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9F5DB" w14:textId="444D35A1" w:rsidR="00AA1AF7" w:rsidRDefault="00AD6004" w:rsidP="00E81580">
      <w:pPr>
        <w:pStyle w:val="Textoindependiente"/>
        <w:spacing w:before="7"/>
        <w:rPr>
          <w:sz w:val="1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4B95DEAD" wp14:editId="4F8C64AB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1"/>
          <w:sz w:val="12"/>
        </w:rPr>
        <w:drawing>
          <wp:inline distT="0" distB="0" distL="0" distR="0" wp14:anchorId="57FEDB72" wp14:editId="673590C2">
            <wp:extent cx="3287077" cy="77343"/>
            <wp:effectExtent l="0" t="0" r="0" b="0"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99E16" w14:textId="77777777" w:rsidR="00AA1AF7" w:rsidRDefault="00AA1AF7">
      <w:pPr>
        <w:pStyle w:val="Textoindependiente"/>
        <w:spacing w:before="2"/>
        <w:rPr>
          <w:sz w:val="17"/>
        </w:rPr>
      </w:pPr>
    </w:p>
    <w:p w14:paraId="44A9B8FC" w14:textId="77777777" w:rsidR="00232C11" w:rsidRDefault="00232C11" w:rsidP="00232C11">
      <w:pPr>
        <w:pStyle w:val="Textoindependiente"/>
        <w:spacing w:before="4"/>
        <w:rPr>
          <w:rFonts w:ascii="Times New Roman"/>
          <w:sz w:val="28"/>
        </w:rPr>
      </w:pPr>
    </w:p>
    <w:p w14:paraId="3E2A62E1" w14:textId="181ECAC2" w:rsidR="00232C11" w:rsidRDefault="00232C11" w:rsidP="00232C11">
      <w:pPr>
        <w:pStyle w:val="Ttulo1"/>
        <w:spacing w:before="9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17024" behindDoc="0" locked="0" layoutInCell="1" allowOverlap="1" wp14:anchorId="51AFDB4C" wp14:editId="1C58DCE4">
                <wp:simplePos x="0" y="0"/>
                <wp:positionH relativeFrom="page">
                  <wp:posOffset>4471670</wp:posOffset>
                </wp:positionH>
                <wp:positionV relativeFrom="paragraph">
                  <wp:posOffset>-163830</wp:posOffset>
                </wp:positionV>
                <wp:extent cx="2400300" cy="615950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61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7CD2BE" w14:textId="77777777" w:rsidR="00232C11" w:rsidRDefault="00232C11" w:rsidP="00232C11">
                            <w:pPr>
                              <w:spacing w:line="179" w:lineRule="exact"/>
                              <w:jc w:val="righ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CCE-DES-FM-17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AFDB4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352.1pt;margin-top:-12.9pt;width:189pt;height:48.5pt;z-index:48761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" filled="f" stroked="f">
                <v:textbox inset="0,0,0,0">
                  <w:txbxContent>
                    <w:p w14:paraId="627CD2BE" w14:textId="77777777" w:rsidR="00232C11" w:rsidRDefault="00232C11" w:rsidP="00232C11">
                      <w:pPr>
                        <w:spacing w:line="179" w:lineRule="exact"/>
                        <w:jc w:val="righ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z w:val="16"/>
                        </w:rPr>
                        <w:t>CCE-DES-FM-17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MIPYMES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Definición</w:t>
      </w:r>
    </w:p>
    <w:p w14:paraId="7B202894" w14:textId="77777777" w:rsidR="00232C11" w:rsidRDefault="00232C11" w:rsidP="00232C11">
      <w:pPr>
        <w:pStyle w:val="Textoindependiente"/>
        <w:spacing w:before="7"/>
        <w:rPr>
          <w:rFonts w:ascii="Arial"/>
          <w:b/>
          <w:sz w:val="29"/>
        </w:rPr>
      </w:pPr>
    </w:p>
    <w:p w14:paraId="1BC1A39D" w14:textId="77777777" w:rsidR="00232C11" w:rsidRDefault="00232C11" w:rsidP="00232C11">
      <w:pPr>
        <w:spacing w:before="93" w:line="259" w:lineRule="auto"/>
        <w:ind w:left="118" w:right="197"/>
        <w:jc w:val="both"/>
        <w:rPr>
          <w:sz w:val="20"/>
        </w:rPr>
      </w:pPr>
      <w:r>
        <w:rPr>
          <w:sz w:val="20"/>
        </w:rPr>
        <w:t>Las Mipymes son empresas, de acuerdo con el artículo 25 del Código de Comercio, que tienen una</w:t>
      </w:r>
      <w:r>
        <w:rPr>
          <w:spacing w:val="1"/>
          <w:sz w:val="20"/>
        </w:rPr>
        <w:t xml:space="preserve"> </w:t>
      </w:r>
      <w:r>
        <w:rPr>
          <w:sz w:val="20"/>
        </w:rPr>
        <w:t>actividad económica organizada para la producción transformación, circulación, administración o custodia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bienes,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servicios.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empresa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forma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través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pacing w:val="-4"/>
          <w:sz w:val="20"/>
        </w:rPr>
        <w:t xml:space="preserve"> </w:t>
      </w:r>
      <w:r>
        <w:rPr>
          <w:sz w:val="20"/>
        </w:rPr>
        <w:t>contrato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sociedad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53"/>
          <w:sz w:val="20"/>
        </w:rPr>
        <w:t xml:space="preserve"> </w:t>
      </w:r>
      <w:r>
        <w:rPr>
          <w:sz w:val="20"/>
        </w:rPr>
        <w:t>medio del cual dos o más personas se obligan a hacer un aporte en dinero, en trabajo o en otros bienes</w:t>
      </w:r>
      <w:r>
        <w:rPr>
          <w:spacing w:val="1"/>
          <w:sz w:val="20"/>
        </w:rPr>
        <w:t xml:space="preserve"> </w:t>
      </w:r>
      <w:r>
        <w:rPr>
          <w:sz w:val="20"/>
        </w:rPr>
        <w:t>apreciables en dinero, con el fin de repartirse entre sí las utilidades obtenidas en la empresa. Ahora, será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sociedad</w:t>
      </w:r>
      <w:r>
        <w:rPr>
          <w:spacing w:val="-1"/>
          <w:sz w:val="20"/>
        </w:rPr>
        <w:t xml:space="preserve"> </w:t>
      </w:r>
      <w:r>
        <w:rPr>
          <w:sz w:val="20"/>
        </w:rPr>
        <w:t>comercial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ejecuten</w:t>
      </w:r>
      <w:r>
        <w:rPr>
          <w:spacing w:val="-2"/>
          <w:sz w:val="20"/>
        </w:rPr>
        <w:t xml:space="preserve"> </w:t>
      </w:r>
      <w:r>
        <w:rPr>
          <w:sz w:val="20"/>
        </w:rPr>
        <w:t>actos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empresas</w:t>
      </w:r>
      <w:r>
        <w:rPr>
          <w:spacing w:val="-2"/>
          <w:sz w:val="20"/>
        </w:rPr>
        <w:t xml:space="preserve"> </w:t>
      </w:r>
      <w:r>
        <w:rPr>
          <w:sz w:val="20"/>
        </w:rPr>
        <w:t>mercantiles.</w:t>
      </w:r>
    </w:p>
    <w:p w14:paraId="6EAE7C99" w14:textId="77777777" w:rsidR="00232C11" w:rsidRDefault="00232C11" w:rsidP="00232C11">
      <w:pPr>
        <w:pStyle w:val="Textoindependiente"/>
      </w:pPr>
    </w:p>
    <w:p w14:paraId="36EEED1F" w14:textId="77777777" w:rsidR="00232C11" w:rsidRDefault="00232C11" w:rsidP="00232C11">
      <w:pPr>
        <w:pStyle w:val="Textoindependiente"/>
        <w:spacing w:before="3"/>
        <w:rPr>
          <w:sz w:val="20"/>
        </w:rPr>
      </w:pPr>
    </w:p>
    <w:p w14:paraId="070B9BB3" w14:textId="77777777" w:rsidR="00232C11" w:rsidRDefault="00232C11" w:rsidP="00232C11">
      <w:pPr>
        <w:pStyle w:val="Ttulo1"/>
        <w:spacing w:before="1"/>
      </w:pPr>
      <w:r>
        <w:t>ESAL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Naturaleza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ánimo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lucro</w:t>
      </w:r>
    </w:p>
    <w:p w14:paraId="6360E8E8" w14:textId="77777777" w:rsidR="00232C11" w:rsidRDefault="00232C11" w:rsidP="00232C11">
      <w:pPr>
        <w:pStyle w:val="Textoindependiente"/>
        <w:spacing w:before="8"/>
        <w:rPr>
          <w:rFonts w:ascii="Arial"/>
          <w:b/>
          <w:sz w:val="35"/>
        </w:rPr>
      </w:pPr>
    </w:p>
    <w:p w14:paraId="17D4060B" w14:textId="77777777" w:rsidR="00232C11" w:rsidRDefault="00232C11" w:rsidP="00232C11">
      <w:pPr>
        <w:spacing w:line="259" w:lineRule="auto"/>
        <w:ind w:left="118" w:right="196"/>
        <w:jc w:val="both"/>
        <w:rPr>
          <w:sz w:val="20"/>
        </w:rPr>
      </w:pPr>
      <w:r>
        <w:rPr>
          <w:spacing w:val="-1"/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tipología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y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régimen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las</w:t>
      </w:r>
      <w:r>
        <w:rPr>
          <w:spacing w:val="-13"/>
          <w:sz w:val="20"/>
        </w:rPr>
        <w:t xml:space="preserve"> </w:t>
      </w:r>
      <w:r>
        <w:rPr>
          <w:sz w:val="20"/>
        </w:rPr>
        <w:t>ESAL</w:t>
      </w:r>
      <w:r>
        <w:rPr>
          <w:spacing w:val="-11"/>
          <w:sz w:val="20"/>
        </w:rPr>
        <w:t xml:space="preserve"> </w:t>
      </w:r>
      <w:r>
        <w:rPr>
          <w:sz w:val="20"/>
        </w:rPr>
        <w:t>está</w:t>
      </w:r>
      <w:r>
        <w:rPr>
          <w:spacing w:val="-13"/>
          <w:sz w:val="20"/>
        </w:rPr>
        <w:t xml:space="preserve"> </w:t>
      </w:r>
      <w:r>
        <w:rPr>
          <w:sz w:val="20"/>
        </w:rPr>
        <w:t>regulado</w:t>
      </w:r>
      <w:r>
        <w:rPr>
          <w:spacing w:val="-13"/>
          <w:sz w:val="20"/>
        </w:rPr>
        <w:t xml:space="preserve"> </w:t>
      </w:r>
      <w:r>
        <w:rPr>
          <w:sz w:val="20"/>
        </w:rPr>
        <w:t>en</w:t>
      </w:r>
      <w:r>
        <w:rPr>
          <w:spacing w:val="-13"/>
          <w:sz w:val="20"/>
        </w:rPr>
        <w:t xml:space="preserve"> </w:t>
      </w:r>
      <w:r>
        <w:rPr>
          <w:sz w:val="20"/>
        </w:rPr>
        <w:t>otro</w:t>
      </w:r>
      <w:r>
        <w:rPr>
          <w:spacing w:val="-13"/>
          <w:sz w:val="20"/>
        </w:rPr>
        <w:t xml:space="preserve"> </w:t>
      </w:r>
      <w:r>
        <w:rPr>
          <w:sz w:val="20"/>
        </w:rPr>
        <w:t>ordenamiento:</w:t>
      </w:r>
      <w:r>
        <w:rPr>
          <w:spacing w:val="-13"/>
          <w:sz w:val="20"/>
        </w:rPr>
        <w:t xml:space="preserve"> </w:t>
      </w:r>
      <w:r>
        <w:rPr>
          <w:sz w:val="20"/>
        </w:rPr>
        <w:t>el</w:t>
      </w:r>
      <w:r>
        <w:rPr>
          <w:spacing w:val="-12"/>
          <w:sz w:val="20"/>
        </w:rPr>
        <w:t xml:space="preserve"> </w:t>
      </w:r>
      <w:r>
        <w:rPr>
          <w:sz w:val="20"/>
        </w:rPr>
        <w:t>Código</w:t>
      </w:r>
      <w:r>
        <w:rPr>
          <w:spacing w:val="-13"/>
          <w:sz w:val="20"/>
        </w:rPr>
        <w:t xml:space="preserve"> </w:t>
      </w:r>
      <w:r>
        <w:rPr>
          <w:sz w:val="20"/>
        </w:rPr>
        <w:t>Civil</w:t>
      </w:r>
      <w:r>
        <w:rPr>
          <w:spacing w:val="-13"/>
          <w:sz w:val="20"/>
        </w:rPr>
        <w:t xml:space="preserve"> </w:t>
      </w:r>
      <w:r>
        <w:rPr>
          <w:sz w:val="20"/>
        </w:rPr>
        <w:t>–entre</w:t>
      </w:r>
      <w:r>
        <w:rPr>
          <w:spacing w:val="-13"/>
          <w:sz w:val="20"/>
        </w:rPr>
        <w:t xml:space="preserve"> </w:t>
      </w:r>
      <w:r>
        <w:rPr>
          <w:sz w:val="20"/>
        </w:rPr>
        <w:t>otras</w:t>
      </w:r>
      <w:r>
        <w:rPr>
          <w:spacing w:val="-13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que se armonizan con él–, y definitivamente no constituyen formas de sociedad comercial sino formas de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organización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civil,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con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fines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esencialmente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altruistas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interés</w:t>
      </w:r>
      <w:r>
        <w:rPr>
          <w:spacing w:val="-12"/>
          <w:sz w:val="20"/>
        </w:rPr>
        <w:t xml:space="preserve"> </w:t>
      </w:r>
      <w:r>
        <w:rPr>
          <w:sz w:val="20"/>
        </w:rPr>
        <w:t>general,</w:t>
      </w:r>
      <w:r>
        <w:rPr>
          <w:spacing w:val="-11"/>
          <w:sz w:val="20"/>
        </w:rPr>
        <w:t xml:space="preserve"> </w:t>
      </w:r>
      <w:r>
        <w:rPr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z w:val="20"/>
        </w:rPr>
        <w:t>se</w:t>
      </w:r>
      <w:r>
        <w:rPr>
          <w:spacing w:val="-13"/>
          <w:sz w:val="20"/>
        </w:rPr>
        <w:t xml:space="preserve"> </w:t>
      </w:r>
      <w:r>
        <w:rPr>
          <w:sz w:val="20"/>
        </w:rPr>
        <w:t>conforman</w:t>
      </w:r>
      <w:r>
        <w:rPr>
          <w:spacing w:val="-13"/>
          <w:sz w:val="20"/>
        </w:rPr>
        <w:t xml:space="preserve"> </w:t>
      </w:r>
      <w:r>
        <w:rPr>
          <w:sz w:val="20"/>
        </w:rPr>
        <w:t>entre</w:t>
      </w:r>
      <w:r>
        <w:rPr>
          <w:spacing w:val="-13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que tienen como finalidad contribuir con su esfuerzo, y hasta con sus bienes, a ayudar a la comunidad. La</w:t>
      </w:r>
      <w:r>
        <w:rPr>
          <w:spacing w:val="-54"/>
          <w:sz w:val="20"/>
        </w:rPr>
        <w:t xml:space="preserve"> </w:t>
      </w:r>
      <w:r>
        <w:rPr>
          <w:sz w:val="20"/>
        </w:rPr>
        <w:t>ausencia de ánimo de lucro es la característica determinante de estas organizaciones, tanto que de allí</w:t>
      </w:r>
      <w:r>
        <w:rPr>
          <w:spacing w:val="1"/>
          <w:sz w:val="20"/>
        </w:rPr>
        <w:t xml:space="preserve"> </w:t>
      </w:r>
      <w:r>
        <w:rPr>
          <w:sz w:val="20"/>
        </w:rPr>
        <w:t>toman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nombre</w:t>
      </w:r>
      <w:r>
        <w:rPr>
          <w:spacing w:val="-4"/>
          <w:sz w:val="20"/>
        </w:rPr>
        <w:t xml:space="preserve"> </w:t>
      </w:r>
      <w:r>
        <w:rPr>
          <w:sz w:val="20"/>
        </w:rPr>
        <w:t>general,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eso</w:t>
      </w:r>
      <w:r>
        <w:rPr>
          <w:spacing w:val="-3"/>
          <w:sz w:val="20"/>
        </w:rPr>
        <w:t xml:space="preserve"> </w:t>
      </w:r>
      <w:r>
        <w:rPr>
          <w:sz w:val="20"/>
        </w:rPr>
        <w:t>mismo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diferencia</w:t>
      </w:r>
      <w:r>
        <w:rPr>
          <w:spacing w:val="-3"/>
          <w:sz w:val="20"/>
        </w:rPr>
        <w:t xml:space="preserve"> </w:t>
      </w:r>
      <w:r>
        <w:rPr>
          <w:sz w:val="20"/>
        </w:rPr>
        <w:t>fundamental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sociedades</w:t>
      </w:r>
      <w:r>
        <w:rPr>
          <w:spacing w:val="-3"/>
          <w:sz w:val="20"/>
        </w:rPr>
        <w:t xml:space="preserve"> </w:t>
      </w:r>
      <w:r>
        <w:rPr>
          <w:sz w:val="20"/>
        </w:rPr>
        <w:t>comerciales.</w:t>
      </w:r>
    </w:p>
    <w:p w14:paraId="3BF88DD7" w14:textId="77777777" w:rsidR="00232C11" w:rsidRDefault="00232C11" w:rsidP="00232C11">
      <w:pPr>
        <w:pStyle w:val="Textoindependiente"/>
        <w:spacing w:before="3"/>
        <w:rPr>
          <w:sz w:val="30"/>
        </w:rPr>
      </w:pPr>
    </w:p>
    <w:p w14:paraId="496653A3" w14:textId="77777777" w:rsidR="00232C11" w:rsidRDefault="00232C11" w:rsidP="00232C11">
      <w:pPr>
        <w:pStyle w:val="Ttulo1"/>
      </w:pPr>
      <w:r>
        <w:t>ESAL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Mipymes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Reparto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utilidades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Distinción</w:t>
      </w:r>
    </w:p>
    <w:p w14:paraId="75A36895" w14:textId="77777777" w:rsidR="00232C11" w:rsidRDefault="00232C11" w:rsidP="00232C11">
      <w:pPr>
        <w:pStyle w:val="Textoindependiente"/>
        <w:spacing w:before="8"/>
        <w:rPr>
          <w:rFonts w:ascii="Arial"/>
          <w:b/>
          <w:sz w:val="35"/>
        </w:rPr>
      </w:pPr>
    </w:p>
    <w:p w14:paraId="18F00A34" w14:textId="77777777" w:rsidR="00232C11" w:rsidRDefault="00232C11" w:rsidP="00232C11">
      <w:pPr>
        <w:spacing w:line="259" w:lineRule="auto"/>
        <w:ind w:left="118" w:right="197"/>
        <w:jc w:val="both"/>
        <w:rPr>
          <w:sz w:val="20"/>
        </w:rPr>
      </w:pPr>
      <w:r>
        <w:rPr>
          <w:sz w:val="20"/>
        </w:rPr>
        <w:t>En virtud del artículo 43 de la Ley 1450 de 2011 sólo podrán ser Mipymes las empresas entendidas éstas</w:t>
      </w:r>
      <w:r>
        <w:rPr>
          <w:spacing w:val="-53"/>
          <w:sz w:val="20"/>
        </w:rPr>
        <w:t xml:space="preserve"> </w:t>
      </w:r>
      <w:r>
        <w:rPr>
          <w:sz w:val="20"/>
        </w:rPr>
        <w:t>como unidades de explotación económica que buscan el reparto de utilidades entre los miembros de la</w:t>
      </w:r>
      <w:r>
        <w:rPr>
          <w:spacing w:val="1"/>
          <w:sz w:val="20"/>
        </w:rPr>
        <w:t xml:space="preserve"> </w:t>
      </w:r>
      <w:r>
        <w:rPr>
          <w:sz w:val="20"/>
        </w:rPr>
        <w:t>empresa. En razón a que las entidades sin ánimo de lucro no persiguen están destinado a realizar una</w:t>
      </w:r>
      <w:r>
        <w:rPr>
          <w:spacing w:val="1"/>
          <w:sz w:val="20"/>
        </w:rPr>
        <w:t xml:space="preserve"> </w:t>
      </w:r>
      <w:r>
        <w:rPr>
          <w:sz w:val="20"/>
        </w:rPr>
        <w:t>actividad de interés general sin esperar repartición de utilidades, Las ESAL no podrán ser consideradas</w:t>
      </w:r>
      <w:r>
        <w:rPr>
          <w:spacing w:val="1"/>
          <w:sz w:val="20"/>
        </w:rPr>
        <w:t xml:space="preserve"> </w:t>
      </w:r>
      <w:r>
        <w:rPr>
          <w:sz w:val="20"/>
        </w:rPr>
        <w:t>Mipyme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ningún</w:t>
      </w:r>
      <w:r>
        <w:rPr>
          <w:spacing w:val="-1"/>
          <w:sz w:val="20"/>
        </w:rPr>
        <w:t xml:space="preserve"> </w:t>
      </w:r>
      <w:r>
        <w:rPr>
          <w:sz w:val="20"/>
        </w:rPr>
        <w:t>efecto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procesos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contratación.</w:t>
      </w:r>
    </w:p>
    <w:p w14:paraId="4BC419EC" w14:textId="77777777" w:rsidR="00232C11" w:rsidRDefault="00232C11" w:rsidP="00232C11">
      <w:pPr>
        <w:pStyle w:val="Textoindependiente"/>
      </w:pPr>
    </w:p>
    <w:p w14:paraId="3D2352F1" w14:textId="77777777" w:rsidR="00232C11" w:rsidRDefault="00232C11" w:rsidP="00232C11">
      <w:pPr>
        <w:pStyle w:val="Textoindependiente"/>
        <w:spacing w:before="11"/>
        <w:rPr>
          <w:sz w:val="25"/>
        </w:rPr>
      </w:pPr>
    </w:p>
    <w:p w14:paraId="0F31CA16" w14:textId="77777777" w:rsidR="00232C11" w:rsidRDefault="00232C11" w:rsidP="00232C11">
      <w:pPr>
        <w:pStyle w:val="Ttulo1"/>
      </w:pPr>
      <w:r>
        <w:t>DECRETO</w:t>
      </w:r>
      <w:r>
        <w:rPr>
          <w:spacing w:val="-5"/>
        </w:rPr>
        <w:t xml:space="preserve"> </w:t>
      </w:r>
      <w:r>
        <w:t>1860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Criterios</w:t>
      </w:r>
      <w:r>
        <w:rPr>
          <w:spacing w:val="-5"/>
        </w:rPr>
        <w:t xml:space="preserve"> </w:t>
      </w:r>
      <w:r>
        <w:t>diferenciales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Mipymes</w:t>
      </w:r>
    </w:p>
    <w:p w14:paraId="04225C01" w14:textId="77777777" w:rsidR="00232C11" w:rsidRDefault="00232C11" w:rsidP="00232C11">
      <w:pPr>
        <w:pStyle w:val="Textoindependiente"/>
        <w:rPr>
          <w:rFonts w:ascii="Arial"/>
          <w:b/>
          <w:sz w:val="24"/>
        </w:rPr>
      </w:pPr>
    </w:p>
    <w:p w14:paraId="353033B5" w14:textId="77777777" w:rsidR="00232C11" w:rsidRDefault="00232C11" w:rsidP="00232C11">
      <w:pPr>
        <w:pStyle w:val="Textoindependiente"/>
        <w:spacing w:before="4"/>
        <w:rPr>
          <w:rFonts w:ascii="Arial"/>
          <w:b/>
          <w:sz w:val="29"/>
        </w:rPr>
      </w:pPr>
    </w:p>
    <w:p w14:paraId="153C7A14" w14:textId="77777777" w:rsidR="00232C11" w:rsidRDefault="00232C11" w:rsidP="00232C11">
      <w:pPr>
        <w:spacing w:line="259" w:lineRule="auto"/>
        <w:ind w:left="118" w:right="196"/>
        <w:jc w:val="both"/>
        <w:rPr>
          <w:sz w:val="20"/>
        </w:rPr>
      </w:pPr>
      <w:r>
        <w:rPr>
          <w:sz w:val="20"/>
        </w:rPr>
        <w:t>El artículo 3 del Decreto 1860 de 2021, que adicionó el artículo 2.2.1.2.4.2.18 al Decreto 1082 de 2015</w:t>
      </w:r>
      <w:r>
        <w:rPr>
          <w:spacing w:val="1"/>
          <w:sz w:val="20"/>
        </w:rPr>
        <w:t xml:space="preserve"> </w:t>
      </w:r>
      <w:r>
        <w:rPr>
          <w:sz w:val="20"/>
        </w:rPr>
        <w:t>regula los criterios diferenciales para Mipyme en el sistema de compras públicas. Conforme a esta norma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estatales</w:t>
      </w:r>
      <w:r>
        <w:rPr>
          <w:spacing w:val="1"/>
          <w:sz w:val="20"/>
        </w:rPr>
        <w:t xml:space="preserve"> </w:t>
      </w:r>
      <w:r>
        <w:rPr>
          <w:sz w:val="20"/>
        </w:rPr>
        <w:t>indistintamente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régimen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contratación,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patrimonios</w:t>
      </w:r>
      <w:r>
        <w:rPr>
          <w:spacing w:val="1"/>
          <w:sz w:val="20"/>
        </w:rPr>
        <w:t xml:space="preserve"> </w:t>
      </w:r>
      <w:r>
        <w:rPr>
          <w:sz w:val="20"/>
        </w:rPr>
        <w:t>autónomos</w:t>
      </w:r>
      <w:r>
        <w:rPr>
          <w:spacing w:val="1"/>
          <w:sz w:val="20"/>
        </w:rPr>
        <w:t xml:space="preserve"> </w:t>
      </w:r>
      <w:r>
        <w:rPr>
          <w:sz w:val="20"/>
        </w:rPr>
        <w:t>constituidos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estatales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particulares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ejecuten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establecerán</w:t>
      </w:r>
      <w:r>
        <w:rPr>
          <w:spacing w:val="-53"/>
          <w:sz w:val="20"/>
        </w:rPr>
        <w:t xml:space="preserve"> </w:t>
      </w:r>
      <w:r>
        <w:rPr>
          <w:sz w:val="20"/>
        </w:rPr>
        <w:t>condiciones habilitantes diferenciales que promuevan y faciliten la participación en los procedimientos de</w:t>
      </w:r>
      <w:r>
        <w:rPr>
          <w:spacing w:val="1"/>
          <w:sz w:val="20"/>
        </w:rPr>
        <w:t xml:space="preserve"> </w:t>
      </w:r>
      <w:r>
        <w:rPr>
          <w:sz w:val="20"/>
        </w:rPr>
        <w:t>selección</w:t>
      </w:r>
      <w:r>
        <w:rPr>
          <w:spacing w:val="-2"/>
          <w:sz w:val="20"/>
        </w:rPr>
        <w:t xml:space="preserve"> </w:t>
      </w:r>
      <w:r>
        <w:rPr>
          <w:sz w:val="20"/>
        </w:rPr>
        <w:t>competitivos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Mipyme</w:t>
      </w:r>
      <w:r>
        <w:rPr>
          <w:spacing w:val="-1"/>
          <w:sz w:val="20"/>
        </w:rPr>
        <w:t xml:space="preserve"> </w:t>
      </w:r>
      <w:r>
        <w:rPr>
          <w:sz w:val="20"/>
        </w:rPr>
        <w:t>domiciliadas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Colombia.</w:t>
      </w:r>
    </w:p>
    <w:p w14:paraId="4C240424" w14:textId="77777777" w:rsidR="00232C11" w:rsidRDefault="00232C11" w:rsidP="00232C11">
      <w:pPr>
        <w:spacing w:before="119" w:line="259" w:lineRule="auto"/>
        <w:ind w:left="118" w:right="196"/>
        <w:jc w:val="both"/>
        <w:rPr>
          <w:sz w:val="20"/>
        </w:rPr>
      </w:pPr>
      <w:r>
        <w:rPr>
          <w:sz w:val="20"/>
        </w:rPr>
        <w:t>Estos criterios en favor de las Mipyme buscan reducir las asimetrías entre estas y las grandes empresas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para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vincularse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como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proveedoras</w:t>
      </w:r>
      <w:r>
        <w:rPr>
          <w:spacing w:val="-13"/>
          <w:sz w:val="20"/>
        </w:rPr>
        <w:t xml:space="preserve"> </w:t>
      </w:r>
      <w:r>
        <w:rPr>
          <w:sz w:val="20"/>
        </w:rPr>
        <w:t>al</w:t>
      </w:r>
      <w:r>
        <w:rPr>
          <w:spacing w:val="-13"/>
          <w:sz w:val="20"/>
        </w:rPr>
        <w:t xml:space="preserve"> </w:t>
      </w:r>
      <w:r>
        <w:rPr>
          <w:sz w:val="20"/>
        </w:rPr>
        <w:t>mercado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compras</w:t>
      </w:r>
      <w:r>
        <w:rPr>
          <w:spacing w:val="-13"/>
          <w:sz w:val="20"/>
        </w:rPr>
        <w:t xml:space="preserve"> </w:t>
      </w:r>
      <w:r>
        <w:rPr>
          <w:sz w:val="20"/>
        </w:rPr>
        <w:t>públicas</w:t>
      </w:r>
      <w:r>
        <w:rPr>
          <w:spacing w:val="-13"/>
          <w:sz w:val="20"/>
        </w:rPr>
        <w:t xml:space="preserve"> </w:t>
      </w:r>
      <w:r>
        <w:rPr>
          <w:sz w:val="20"/>
        </w:rPr>
        <w:t>y,</w:t>
      </w:r>
      <w:r>
        <w:rPr>
          <w:spacing w:val="-12"/>
          <w:sz w:val="20"/>
        </w:rPr>
        <w:t xml:space="preserve"> </w:t>
      </w:r>
      <w:r>
        <w:rPr>
          <w:sz w:val="20"/>
        </w:rPr>
        <w:t>en</w:t>
      </w:r>
      <w:r>
        <w:rPr>
          <w:spacing w:val="-13"/>
          <w:sz w:val="20"/>
        </w:rPr>
        <w:t xml:space="preserve"> </w:t>
      </w:r>
      <w:r>
        <w:rPr>
          <w:sz w:val="20"/>
        </w:rPr>
        <w:t>consecuencia,</w:t>
      </w:r>
      <w:r>
        <w:rPr>
          <w:spacing w:val="-13"/>
          <w:sz w:val="20"/>
        </w:rPr>
        <w:t xml:space="preserve"> </w:t>
      </w:r>
      <w:r>
        <w:rPr>
          <w:sz w:val="20"/>
        </w:rPr>
        <w:t>promover</w:t>
      </w:r>
      <w:r>
        <w:rPr>
          <w:spacing w:val="-12"/>
          <w:sz w:val="20"/>
        </w:rPr>
        <w:t xml:space="preserve"> </w:t>
      </w:r>
      <w:r>
        <w:rPr>
          <w:sz w:val="20"/>
        </w:rPr>
        <w:t>y</w:t>
      </w:r>
      <w:r>
        <w:rPr>
          <w:spacing w:val="-13"/>
          <w:sz w:val="20"/>
        </w:rPr>
        <w:t xml:space="preserve"> </w:t>
      </w:r>
      <w:r>
        <w:rPr>
          <w:sz w:val="20"/>
        </w:rPr>
        <w:t>facilitar</w:t>
      </w:r>
      <w:r>
        <w:rPr>
          <w:spacing w:val="-53"/>
          <w:sz w:val="20"/>
        </w:rPr>
        <w:t xml:space="preserve"> </w:t>
      </w:r>
      <w:r>
        <w:rPr>
          <w:sz w:val="20"/>
        </w:rPr>
        <w:t>la participación en los procedimientos de selección competitivos de las Mipyme domiciliadas en Colombia.</w:t>
      </w:r>
      <w:r>
        <w:rPr>
          <w:spacing w:val="-54"/>
          <w:sz w:val="20"/>
        </w:rPr>
        <w:t xml:space="preserve"> </w:t>
      </w:r>
      <w:r>
        <w:rPr>
          <w:spacing w:val="-1"/>
          <w:sz w:val="20"/>
        </w:rPr>
        <w:t>Para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estos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efectos,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el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artículo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2.2.1.2.4.2.18</w:t>
      </w:r>
      <w:r>
        <w:rPr>
          <w:spacing w:val="-13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Decreto</w:t>
      </w:r>
      <w:r>
        <w:rPr>
          <w:spacing w:val="-13"/>
          <w:sz w:val="20"/>
        </w:rPr>
        <w:t xml:space="preserve"> </w:t>
      </w:r>
      <w:r>
        <w:rPr>
          <w:sz w:val="20"/>
        </w:rPr>
        <w:t>1082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2015</w:t>
      </w:r>
      <w:r>
        <w:rPr>
          <w:spacing w:val="-13"/>
          <w:sz w:val="20"/>
        </w:rPr>
        <w:t xml:space="preserve"> </w:t>
      </w:r>
      <w:r>
        <w:rPr>
          <w:sz w:val="20"/>
        </w:rPr>
        <w:t>estableció</w:t>
      </w:r>
      <w:r>
        <w:rPr>
          <w:spacing w:val="-12"/>
          <w:sz w:val="20"/>
        </w:rPr>
        <w:t xml:space="preserve"> </w:t>
      </w:r>
      <w:r>
        <w:rPr>
          <w:sz w:val="20"/>
        </w:rPr>
        <w:t>que,</w:t>
      </w:r>
      <w:r>
        <w:rPr>
          <w:spacing w:val="-12"/>
          <w:sz w:val="20"/>
        </w:rPr>
        <w:t xml:space="preserve"> </w:t>
      </w:r>
      <w:r>
        <w:rPr>
          <w:sz w:val="20"/>
        </w:rPr>
        <w:t>según</w:t>
      </w:r>
      <w:r>
        <w:rPr>
          <w:spacing w:val="-13"/>
          <w:sz w:val="20"/>
        </w:rPr>
        <w:t xml:space="preserve"> </w:t>
      </w:r>
      <w:r>
        <w:rPr>
          <w:sz w:val="20"/>
        </w:rPr>
        <w:t>los</w:t>
      </w:r>
      <w:r>
        <w:rPr>
          <w:spacing w:val="-12"/>
          <w:sz w:val="20"/>
        </w:rPr>
        <w:t xml:space="preserve"> </w:t>
      </w:r>
      <w:r>
        <w:rPr>
          <w:sz w:val="20"/>
        </w:rPr>
        <w:t>resultados</w:t>
      </w:r>
    </w:p>
    <w:p w14:paraId="1CBFBFBB" w14:textId="77777777" w:rsidR="00232C11" w:rsidRDefault="00232C11" w:rsidP="00232C11">
      <w:pPr>
        <w:pStyle w:val="Textoindependiente"/>
        <w:rPr>
          <w:sz w:val="20"/>
        </w:rPr>
      </w:pPr>
    </w:p>
    <w:p w14:paraId="032B3CEF" w14:textId="77777777" w:rsidR="00232C11" w:rsidRDefault="00232C11" w:rsidP="00232C11">
      <w:pPr>
        <w:pStyle w:val="Textoindependiente"/>
        <w:spacing w:before="9"/>
        <w:rPr>
          <w:sz w:val="10"/>
        </w:rPr>
      </w:pPr>
      <w:r>
        <w:rPr>
          <w:noProof/>
        </w:rPr>
        <w:drawing>
          <wp:anchor distT="0" distB="0" distL="0" distR="0" simplePos="0" relativeHeight="487620096" behindDoc="0" locked="0" layoutInCell="1" allowOverlap="1" wp14:anchorId="7BA54531" wp14:editId="0E5C62F0">
            <wp:simplePos x="0" y="0"/>
            <wp:positionH relativeFrom="page">
              <wp:posOffset>949560</wp:posOffset>
            </wp:positionH>
            <wp:positionV relativeFrom="paragraph">
              <wp:posOffset>103938</wp:posOffset>
            </wp:positionV>
            <wp:extent cx="5646001" cy="69342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CD41B1" w14:textId="77777777" w:rsidR="00232C11" w:rsidRDefault="00232C11" w:rsidP="00232C11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232C11" w14:paraId="1453CFF2" w14:textId="77777777" w:rsidTr="004F5F4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595DE4DD" w14:textId="77777777" w:rsidR="00232C11" w:rsidRDefault="00232C11" w:rsidP="004F5F4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0221E0A9" w14:textId="77777777" w:rsidR="00232C11" w:rsidRDefault="00232C11" w:rsidP="004F5F47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68B455DC" w14:textId="77777777" w:rsidR="00232C11" w:rsidRDefault="00232C11" w:rsidP="004F5F47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694EC80A" w14:textId="77777777" w:rsidR="00232C11" w:rsidRDefault="00232C11" w:rsidP="004F5F47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0E5D26CA" w14:textId="77777777" w:rsidR="00232C11" w:rsidRDefault="00232C11" w:rsidP="004F5F47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26A5D03A" w14:textId="77777777" w:rsidR="00232C11" w:rsidRDefault="00232C11" w:rsidP="004F5F47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4232076E" w14:textId="77777777" w:rsidR="00232C11" w:rsidRDefault="00232C11" w:rsidP="004F5F47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1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6E5D273E" w14:textId="77777777" w:rsidR="00232C11" w:rsidRDefault="00232C11" w:rsidP="00232C11">
      <w:pPr>
        <w:rPr>
          <w:sz w:val="18"/>
        </w:rPr>
        <w:sectPr w:rsidR="00232C11" w:rsidSect="00232C11">
          <w:headerReference w:type="default" r:id="rId10"/>
          <w:pgSz w:w="12240" w:h="15840"/>
          <w:pgMar w:top="1460" w:right="1220" w:bottom="280" w:left="1300" w:header="882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pgNumType w:start="1"/>
          <w:cols w:space="720"/>
        </w:sectPr>
      </w:pPr>
    </w:p>
    <w:p w14:paraId="06B7556F" w14:textId="77777777" w:rsidR="00232C11" w:rsidRDefault="00232C11" w:rsidP="00232C11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487618048" behindDoc="0" locked="0" layoutInCell="1" allowOverlap="1" wp14:anchorId="094C47AA" wp14:editId="4E65FA42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9" name="image1.png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 descr="Icono&#10;&#10;Descripción generada automáticament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5549FB" w14:textId="77777777" w:rsidR="00232C11" w:rsidRDefault="00232C11" w:rsidP="00232C11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393E83FA" wp14:editId="2E59EB08">
            <wp:extent cx="3287077" cy="77343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40709" w14:textId="77777777" w:rsidR="00232C11" w:rsidRDefault="00232C11" w:rsidP="00232C11">
      <w:pPr>
        <w:pStyle w:val="Textoindependiente"/>
        <w:spacing w:before="2"/>
        <w:rPr>
          <w:sz w:val="17"/>
        </w:rPr>
      </w:pPr>
    </w:p>
    <w:p w14:paraId="7E8ED0D6" w14:textId="77777777" w:rsidR="00232C11" w:rsidRDefault="00232C11" w:rsidP="00232C11">
      <w:pPr>
        <w:spacing w:before="94" w:line="259" w:lineRule="auto"/>
        <w:ind w:left="118" w:right="196"/>
        <w:jc w:val="both"/>
        <w:rPr>
          <w:sz w:val="20"/>
        </w:rPr>
      </w:pPr>
      <w:r>
        <w:rPr>
          <w:sz w:val="20"/>
        </w:rPr>
        <w:t>del análisis del sector, en función de los criterios de clasificación empresarial, los documentos del proceso</w:t>
      </w:r>
      <w:r>
        <w:rPr>
          <w:spacing w:val="-54"/>
          <w:sz w:val="20"/>
        </w:rPr>
        <w:t xml:space="preserve"> </w:t>
      </w:r>
      <w:r>
        <w:rPr>
          <w:spacing w:val="-1"/>
          <w:sz w:val="20"/>
        </w:rPr>
        <w:t>deberán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incorporar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requisitos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habilitantes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diferenciales</w:t>
      </w:r>
      <w:r>
        <w:rPr>
          <w:spacing w:val="-11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-12"/>
          <w:sz w:val="20"/>
        </w:rPr>
        <w:t xml:space="preserve"> </w:t>
      </w:r>
      <w:r>
        <w:rPr>
          <w:sz w:val="20"/>
        </w:rPr>
        <w:t>con</w:t>
      </w:r>
      <w:r>
        <w:rPr>
          <w:spacing w:val="-12"/>
          <w:sz w:val="20"/>
        </w:rPr>
        <w:t xml:space="preserve"> </w:t>
      </w:r>
      <w:r>
        <w:rPr>
          <w:sz w:val="20"/>
        </w:rPr>
        <w:t>alguno</w:t>
      </w:r>
      <w:r>
        <w:rPr>
          <w:spacing w:val="-12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algunos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los</w:t>
      </w:r>
      <w:r>
        <w:rPr>
          <w:spacing w:val="-12"/>
          <w:sz w:val="20"/>
        </w:rPr>
        <w:t xml:space="preserve"> </w:t>
      </w:r>
      <w:r>
        <w:rPr>
          <w:sz w:val="20"/>
        </w:rPr>
        <w:t>siguientes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aspectos: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i)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tiempo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experiencia,</w:t>
      </w:r>
      <w:r>
        <w:rPr>
          <w:spacing w:val="-12"/>
          <w:sz w:val="20"/>
        </w:rPr>
        <w:t xml:space="preserve"> </w:t>
      </w:r>
      <w:r>
        <w:rPr>
          <w:sz w:val="20"/>
        </w:rPr>
        <w:t>ii)</w:t>
      </w:r>
      <w:r>
        <w:rPr>
          <w:spacing w:val="-12"/>
          <w:sz w:val="20"/>
        </w:rPr>
        <w:t xml:space="preserve"> </w:t>
      </w:r>
      <w:r>
        <w:rPr>
          <w:sz w:val="20"/>
        </w:rPr>
        <w:t>número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contratos</w:t>
      </w:r>
      <w:r>
        <w:rPr>
          <w:spacing w:val="-12"/>
          <w:sz w:val="20"/>
        </w:rPr>
        <w:t xml:space="preserve"> </w:t>
      </w:r>
      <w:r>
        <w:rPr>
          <w:sz w:val="20"/>
        </w:rPr>
        <w:t>para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acreditación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experiencia,</w:t>
      </w:r>
      <w:r>
        <w:rPr>
          <w:spacing w:val="-12"/>
          <w:sz w:val="20"/>
        </w:rPr>
        <w:t xml:space="preserve"> </w:t>
      </w:r>
      <w:r>
        <w:rPr>
          <w:sz w:val="20"/>
        </w:rPr>
        <w:t>iii)</w:t>
      </w:r>
      <w:r>
        <w:rPr>
          <w:spacing w:val="-13"/>
          <w:sz w:val="20"/>
        </w:rPr>
        <w:t xml:space="preserve"> </w:t>
      </w:r>
      <w:r>
        <w:rPr>
          <w:sz w:val="20"/>
        </w:rPr>
        <w:t>índices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capacidad</w:t>
      </w:r>
      <w:r>
        <w:rPr>
          <w:spacing w:val="-6"/>
          <w:sz w:val="20"/>
        </w:rPr>
        <w:t xml:space="preserve"> </w:t>
      </w:r>
      <w:r>
        <w:rPr>
          <w:sz w:val="20"/>
        </w:rPr>
        <w:t>financiera,</w:t>
      </w:r>
      <w:r>
        <w:rPr>
          <w:spacing w:val="-4"/>
          <w:sz w:val="20"/>
        </w:rPr>
        <w:t xml:space="preserve"> </w:t>
      </w:r>
      <w:r>
        <w:rPr>
          <w:sz w:val="20"/>
        </w:rPr>
        <w:t>iv)</w:t>
      </w:r>
      <w:r>
        <w:rPr>
          <w:spacing w:val="-6"/>
          <w:sz w:val="20"/>
        </w:rPr>
        <w:t xml:space="preserve"> </w:t>
      </w:r>
      <w:r>
        <w:rPr>
          <w:sz w:val="20"/>
        </w:rPr>
        <w:t>índices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capacidad</w:t>
      </w:r>
      <w:r>
        <w:rPr>
          <w:spacing w:val="-5"/>
          <w:sz w:val="20"/>
        </w:rPr>
        <w:t xml:space="preserve"> </w:t>
      </w:r>
      <w:r>
        <w:rPr>
          <w:sz w:val="20"/>
        </w:rPr>
        <w:t>organizacional</w:t>
      </w:r>
      <w:r>
        <w:rPr>
          <w:spacing w:val="-6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v)</w:t>
      </w:r>
      <w:r>
        <w:rPr>
          <w:spacing w:val="-5"/>
          <w:sz w:val="20"/>
        </w:rPr>
        <w:t xml:space="preserve"> </w:t>
      </w:r>
      <w:r>
        <w:rPr>
          <w:sz w:val="20"/>
        </w:rPr>
        <w:t>valor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garantía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seriedad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oferta.</w:t>
      </w:r>
    </w:p>
    <w:p w14:paraId="47EEA983" w14:textId="77777777" w:rsidR="00232C11" w:rsidRDefault="00232C11" w:rsidP="00232C11">
      <w:pPr>
        <w:spacing w:before="119" w:line="259" w:lineRule="auto"/>
        <w:ind w:left="118" w:right="197"/>
        <w:jc w:val="both"/>
        <w:rPr>
          <w:sz w:val="20"/>
        </w:rPr>
      </w:pPr>
      <w:r>
        <w:rPr>
          <w:sz w:val="20"/>
        </w:rPr>
        <w:t>Lo anterior significa que para la determinación de los criterios diferenciales para Mipyme,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podrán escoger uno o algunos de estos requisitos habilitantes, los cuales deberán fijarse respetando 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habilitantes</w:t>
      </w:r>
      <w:r>
        <w:rPr>
          <w:spacing w:val="1"/>
          <w:sz w:val="20"/>
        </w:rPr>
        <w:t xml:space="preserve"> </w:t>
      </w:r>
      <w:r>
        <w:rPr>
          <w:sz w:val="20"/>
        </w:rPr>
        <w:t>requeridas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adecuado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contrato.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1"/>
          <w:sz w:val="20"/>
        </w:rPr>
        <w:t xml:space="preserve"> </w:t>
      </w:r>
      <w:r>
        <w:rPr>
          <w:sz w:val="20"/>
        </w:rPr>
        <w:t>sentido,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53"/>
          <w:sz w:val="20"/>
        </w:rPr>
        <w:t xml:space="preserve"> </w:t>
      </w:r>
      <w:r>
        <w:rPr>
          <w:sz w:val="20"/>
        </w:rPr>
        <w:t>establecerán</w:t>
      </w:r>
      <w:r>
        <w:rPr>
          <w:spacing w:val="-1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12"/>
          <w:sz w:val="20"/>
        </w:rPr>
        <w:t xml:space="preserve"> </w:t>
      </w:r>
      <w:r>
        <w:rPr>
          <w:sz w:val="20"/>
        </w:rPr>
        <w:t>más</w:t>
      </w:r>
      <w:r>
        <w:rPr>
          <w:spacing w:val="-12"/>
          <w:sz w:val="20"/>
        </w:rPr>
        <w:t xml:space="preserve"> </w:t>
      </w:r>
      <w:r>
        <w:rPr>
          <w:sz w:val="20"/>
        </w:rPr>
        <w:t>exigentes</w:t>
      </w:r>
      <w:r>
        <w:rPr>
          <w:spacing w:val="-12"/>
          <w:sz w:val="20"/>
        </w:rPr>
        <w:t xml:space="preserve"> </w:t>
      </w:r>
      <w:r>
        <w:rPr>
          <w:sz w:val="20"/>
        </w:rPr>
        <w:t>respecto</w:t>
      </w:r>
      <w:r>
        <w:rPr>
          <w:spacing w:val="-12"/>
          <w:sz w:val="20"/>
        </w:rPr>
        <w:t xml:space="preserve">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alguno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algunos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los</w:t>
      </w:r>
      <w:r>
        <w:rPr>
          <w:spacing w:val="-11"/>
          <w:sz w:val="20"/>
        </w:rPr>
        <w:t xml:space="preserve"> </w:t>
      </w:r>
      <w:r>
        <w:rPr>
          <w:sz w:val="20"/>
        </w:rPr>
        <w:t>criterios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-11"/>
          <w:sz w:val="20"/>
        </w:rPr>
        <w:t xml:space="preserve"> </w:t>
      </w:r>
      <w:r>
        <w:rPr>
          <w:sz w:val="20"/>
        </w:rPr>
        <w:t>antes</w:t>
      </w:r>
      <w:r>
        <w:rPr>
          <w:spacing w:val="-53"/>
          <w:sz w:val="20"/>
        </w:rPr>
        <w:t xml:space="preserve"> </w:t>
      </w:r>
      <w:r>
        <w:rPr>
          <w:sz w:val="20"/>
        </w:rPr>
        <w:t>enunciados frente a los demás proponentes que concurran al procedimiento de selección que no sean</w:t>
      </w:r>
      <w:r>
        <w:rPr>
          <w:spacing w:val="1"/>
          <w:sz w:val="20"/>
        </w:rPr>
        <w:t xml:space="preserve"> </w:t>
      </w:r>
      <w:r>
        <w:rPr>
          <w:sz w:val="20"/>
        </w:rPr>
        <w:t>Mipyme.</w:t>
      </w:r>
    </w:p>
    <w:p w14:paraId="29E9E587" w14:textId="77777777" w:rsidR="00232C11" w:rsidRDefault="00232C11" w:rsidP="00232C11">
      <w:pPr>
        <w:pStyle w:val="Textoindependiente"/>
      </w:pPr>
    </w:p>
    <w:p w14:paraId="0D1724D8" w14:textId="77777777" w:rsidR="00232C11" w:rsidRDefault="00232C11" w:rsidP="00232C11">
      <w:pPr>
        <w:pStyle w:val="Textoindependiente"/>
        <w:spacing w:before="4"/>
        <w:rPr>
          <w:sz w:val="29"/>
        </w:rPr>
      </w:pPr>
    </w:p>
    <w:p w14:paraId="4BED19CE" w14:textId="77777777" w:rsidR="00232C11" w:rsidRDefault="00232C11" w:rsidP="00232C11">
      <w:pPr>
        <w:pStyle w:val="Ttulo1"/>
        <w:jc w:val="both"/>
      </w:pPr>
      <w:r>
        <w:t>MIPYMES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Convocatorias</w:t>
      </w:r>
      <w:r>
        <w:rPr>
          <w:spacing w:val="-4"/>
        </w:rPr>
        <w:t xml:space="preserve"> </w:t>
      </w:r>
      <w:r>
        <w:t>limitadas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2069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Artículo</w:t>
      </w:r>
      <w:r>
        <w:rPr>
          <w:spacing w:val="-4"/>
        </w:rPr>
        <w:t xml:space="preserve"> </w:t>
      </w:r>
      <w:r>
        <w:t>34</w:t>
      </w:r>
    </w:p>
    <w:p w14:paraId="6203DB89" w14:textId="77777777" w:rsidR="00232C11" w:rsidRDefault="00232C11" w:rsidP="00232C11">
      <w:pPr>
        <w:pStyle w:val="Textoindependiente"/>
        <w:rPr>
          <w:rFonts w:ascii="Arial"/>
          <w:b/>
          <w:sz w:val="24"/>
        </w:rPr>
      </w:pPr>
    </w:p>
    <w:p w14:paraId="4909FF98" w14:textId="77777777" w:rsidR="00232C11" w:rsidRDefault="00232C11" w:rsidP="00232C11">
      <w:pPr>
        <w:pStyle w:val="Textoindependiente"/>
        <w:spacing w:before="4"/>
        <w:rPr>
          <w:rFonts w:ascii="Arial"/>
          <w:b/>
          <w:sz w:val="29"/>
        </w:rPr>
      </w:pPr>
    </w:p>
    <w:p w14:paraId="1F9F487B" w14:textId="77777777" w:rsidR="00232C11" w:rsidRDefault="00232C11" w:rsidP="00232C11">
      <w:pPr>
        <w:spacing w:before="1" w:line="259" w:lineRule="auto"/>
        <w:ind w:left="118" w:right="197"/>
        <w:jc w:val="both"/>
        <w:rPr>
          <w:sz w:val="20"/>
        </w:rPr>
      </w:pPr>
      <w:r>
        <w:rPr>
          <w:sz w:val="20"/>
        </w:rPr>
        <w:t>[…]</w:t>
      </w:r>
      <w:r>
        <w:rPr>
          <w:spacing w:val="-14"/>
          <w:sz w:val="20"/>
        </w:rPr>
        <w:t xml:space="preserve"> </w:t>
      </w:r>
      <w:r>
        <w:rPr>
          <w:sz w:val="20"/>
        </w:rPr>
        <w:t>el</w:t>
      </w:r>
      <w:r>
        <w:rPr>
          <w:spacing w:val="-13"/>
          <w:sz w:val="20"/>
        </w:rPr>
        <w:t xml:space="preserve"> </w:t>
      </w:r>
      <w:r>
        <w:rPr>
          <w:sz w:val="20"/>
        </w:rPr>
        <w:t>artículo</w:t>
      </w:r>
      <w:r>
        <w:rPr>
          <w:spacing w:val="-13"/>
          <w:sz w:val="20"/>
        </w:rPr>
        <w:t xml:space="preserve"> </w:t>
      </w:r>
      <w:r>
        <w:rPr>
          <w:sz w:val="20"/>
        </w:rPr>
        <w:t>34</w:t>
      </w:r>
      <w:r>
        <w:rPr>
          <w:spacing w:val="-14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la</w:t>
      </w:r>
      <w:r>
        <w:rPr>
          <w:spacing w:val="-13"/>
          <w:sz w:val="20"/>
        </w:rPr>
        <w:t xml:space="preserve"> </w:t>
      </w:r>
      <w:r>
        <w:rPr>
          <w:sz w:val="20"/>
        </w:rPr>
        <w:t>Ley</w:t>
      </w:r>
      <w:r>
        <w:rPr>
          <w:spacing w:val="-14"/>
          <w:sz w:val="20"/>
        </w:rPr>
        <w:t xml:space="preserve"> </w:t>
      </w:r>
      <w:r>
        <w:rPr>
          <w:sz w:val="20"/>
        </w:rPr>
        <w:t>2069</w:t>
      </w:r>
      <w:r>
        <w:rPr>
          <w:spacing w:val="-13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2020</w:t>
      </w:r>
      <w:r>
        <w:rPr>
          <w:spacing w:val="-14"/>
          <w:sz w:val="20"/>
        </w:rPr>
        <w:t xml:space="preserve"> </w:t>
      </w:r>
      <w:r>
        <w:rPr>
          <w:sz w:val="20"/>
        </w:rPr>
        <w:t>cambia</w:t>
      </w:r>
      <w:r>
        <w:rPr>
          <w:spacing w:val="-13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3"/>
          <w:sz w:val="20"/>
        </w:rPr>
        <w:t xml:space="preserve"> </w:t>
      </w:r>
      <w:r>
        <w:rPr>
          <w:sz w:val="20"/>
        </w:rPr>
        <w:t>esenciales</w:t>
      </w:r>
      <w:r>
        <w:rPr>
          <w:spacing w:val="-14"/>
          <w:sz w:val="20"/>
        </w:rPr>
        <w:t xml:space="preserve"> </w:t>
      </w:r>
      <w:r>
        <w:rPr>
          <w:sz w:val="20"/>
        </w:rPr>
        <w:t>para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z w:val="20"/>
        </w:rPr>
        <w:t>pueda</w:t>
      </w:r>
      <w:r>
        <w:rPr>
          <w:spacing w:val="-14"/>
          <w:sz w:val="20"/>
        </w:rPr>
        <w:t xml:space="preserve"> </w:t>
      </w:r>
      <w:r>
        <w:rPr>
          <w:sz w:val="20"/>
        </w:rPr>
        <w:t>haber</w:t>
      </w:r>
      <w:r>
        <w:rPr>
          <w:spacing w:val="-13"/>
          <w:sz w:val="20"/>
        </w:rPr>
        <w:t xml:space="preserve"> </w:t>
      </w:r>
      <w:r>
        <w:rPr>
          <w:sz w:val="20"/>
        </w:rPr>
        <w:t>convocatorias</w:t>
      </w:r>
      <w:r>
        <w:rPr>
          <w:spacing w:val="-53"/>
          <w:sz w:val="20"/>
        </w:rPr>
        <w:t xml:space="preserve"> </w:t>
      </w:r>
      <w:r>
        <w:rPr>
          <w:sz w:val="20"/>
        </w:rPr>
        <w:t>limitadas a Mipymes, en relación con la regulación anterior. En tal sentido: i) establece que estas deben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desarrollarse independientemente del régimen de contratación de la entidad estatal –es decir, también</w:t>
      </w:r>
      <w:r>
        <w:rPr>
          <w:spacing w:val="1"/>
          <w:sz w:val="20"/>
        </w:rPr>
        <w:t xml:space="preserve"> </w:t>
      </w:r>
      <w:r>
        <w:rPr>
          <w:sz w:val="20"/>
        </w:rPr>
        <w:t>deben</w:t>
      </w:r>
      <w:r>
        <w:rPr>
          <w:spacing w:val="1"/>
          <w:sz w:val="20"/>
        </w:rPr>
        <w:t xml:space="preserve"> </w:t>
      </w:r>
      <w:r>
        <w:rPr>
          <w:sz w:val="20"/>
        </w:rPr>
        <w:t>efectuarlas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estatales</w:t>
      </w:r>
      <w:r>
        <w:rPr>
          <w:spacing w:val="1"/>
          <w:sz w:val="20"/>
        </w:rPr>
        <w:t xml:space="preserve"> </w:t>
      </w:r>
      <w:r>
        <w:rPr>
          <w:sz w:val="20"/>
        </w:rPr>
        <w:t>exceptuadas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Estatuto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Administración Pública o que se rigen por derecho privado–; ii) señala que los patrimonios autónomos</w:t>
      </w:r>
      <w:r>
        <w:rPr>
          <w:spacing w:val="1"/>
          <w:sz w:val="20"/>
        </w:rPr>
        <w:t xml:space="preserve"> </w:t>
      </w:r>
      <w:r>
        <w:rPr>
          <w:sz w:val="20"/>
        </w:rPr>
        <w:t>constituidos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estatales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particulares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ejecuten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 también</w:t>
      </w:r>
      <w:r>
        <w:rPr>
          <w:spacing w:val="1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destinatarios de esta exigencia; iii) indica que para que pueda haber convocatorias limitadas a Mipymes,</w:t>
      </w:r>
      <w:r>
        <w:rPr>
          <w:spacing w:val="1"/>
          <w:sz w:val="20"/>
        </w:rPr>
        <w:t xml:space="preserve"> </w:t>
      </w:r>
      <w:r>
        <w:rPr>
          <w:sz w:val="20"/>
        </w:rPr>
        <w:t>dos (2) de ellas deben manifestar su interés –mientras que el artículo 12 de la Ley 1150 de 2007 no</w:t>
      </w:r>
      <w:r>
        <w:rPr>
          <w:spacing w:val="1"/>
          <w:sz w:val="20"/>
        </w:rPr>
        <w:t xml:space="preserve"> </w:t>
      </w:r>
      <w:r>
        <w:rPr>
          <w:sz w:val="20"/>
        </w:rPr>
        <w:t>establecía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número</w:t>
      </w:r>
      <w:r>
        <w:rPr>
          <w:spacing w:val="-2"/>
          <w:sz w:val="20"/>
        </w:rPr>
        <w:t xml:space="preserve"> </w:t>
      </w:r>
      <w:r>
        <w:rPr>
          <w:sz w:val="20"/>
        </w:rPr>
        <w:t>mínimo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Decreto</w:t>
      </w:r>
      <w:r>
        <w:rPr>
          <w:spacing w:val="-2"/>
          <w:sz w:val="20"/>
        </w:rPr>
        <w:t xml:space="preserve"> </w:t>
      </w:r>
      <w:r>
        <w:rPr>
          <w:sz w:val="20"/>
        </w:rPr>
        <w:t>1082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2015</w:t>
      </w:r>
      <w:r>
        <w:rPr>
          <w:spacing w:val="-1"/>
          <w:sz w:val="20"/>
        </w:rPr>
        <w:t xml:space="preserve"> </w:t>
      </w:r>
      <w:r>
        <w:rPr>
          <w:sz w:val="20"/>
        </w:rPr>
        <w:t>exigía</w:t>
      </w:r>
      <w:r>
        <w:rPr>
          <w:spacing w:val="-2"/>
          <w:sz w:val="20"/>
        </w:rPr>
        <w:t xml:space="preserve"> </w:t>
      </w:r>
      <w:r>
        <w:rPr>
          <w:sz w:val="20"/>
        </w:rPr>
        <w:t>tres</w:t>
      </w:r>
      <w:r>
        <w:rPr>
          <w:spacing w:val="-1"/>
          <w:sz w:val="20"/>
        </w:rPr>
        <w:t xml:space="preserve"> </w:t>
      </w:r>
      <w:r>
        <w:rPr>
          <w:sz w:val="20"/>
        </w:rPr>
        <w:t>(3)–.</w:t>
      </w:r>
    </w:p>
    <w:p w14:paraId="3CAC5D7E" w14:textId="77777777" w:rsidR="00232C11" w:rsidRDefault="00232C11" w:rsidP="00232C11">
      <w:pPr>
        <w:pStyle w:val="Textoindependiente"/>
      </w:pPr>
    </w:p>
    <w:p w14:paraId="3B8B7733" w14:textId="77777777" w:rsidR="00232C11" w:rsidRDefault="00232C11" w:rsidP="00232C11">
      <w:pPr>
        <w:pStyle w:val="Textoindependiente"/>
        <w:spacing w:before="2"/>
        <w:rPr>
          <w:sz w:val="27"/>
        </w:rPr>
      </w:pPr>
    </w:p>
    <w:p w14:paraId="7068C3DB" w14:textId="77777777" w:rsidR="00232C11" w:rsidRDefault="00232C11" w:rsidP="00232C11">
      <w:pPr>
        <w:pStyle w:val="Ttulo1"/>
        <w:jc w:val="both"/>
      </w:pPr>
      <w:r>
        <w:t>ESAL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Convocatorias</w:t>
      </w:r>
      <w:r>
        <w:rPr>
          <w:spacing w:val="-6"/>
        </w:rPr>
        <w:t xml:space="preserve"> </w:t>
      </w:r>
      <w:r>
        <w:t>limitadas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Imposibilidad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Participación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Reiteración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Excepción</w:t>
      </w:r>
    </w:p>
    <w:p w14:paraId="7E2E8AB6" w14:textId="77777777" w:rsidR="00232C11" w:rsidRDefault="00232C11" w:rsidP="00232C11">
      <w:pPr>
        <w:pStyle w:val="Textoindependiente"/>
        <w:rPr>
          <w:rFonts w:ascii="Arial"/>
          <w:b/>
          <w:sz w:val="24"/>
        </w:rPr>
      </w:pPr>
    </w:p>
    <w:p w14:paraId="5A8C6685" w14:textId="77777777" w:rsidR="00232C11" w:rsidRDefault="00232C11" w:rsidP="00232C11">
      <w:pPr>
        <w:pStyle w:val="Textoindependiente"/>
        <w:spacing w:before="3"/>
        <w:rPr>
          <w:rFonts w:ascii="Arial"/>
          <w:b/>
          <w:sz w:val="28"/>
        </w:rPr>
      </w:pPr>
    </w:p>
    <w:p w14:paraId="5745E6A3" w14:textId="77777777" w:rsidR="00232C11" w:rsidRDefault="00232C11" w:rsidP="00232C11">
      <w:pPr>
        <w:spacing w:line="259" w:lineRule="auto"/>
        <w:ind w:left="118" w:right="197"/>
        <w:jc w:val="both"/>
        <w:rPr>
          <w:sz w:val="20"/>
        </w:rPr>
      </w:pPr>
      <w:r>
        <w:rPr>
          <w:sz w:val="20"/>
        </w:rPr>
        <w:t>Retomando la postura indicada, debe aclararse que en virtud del artículo 43 de la Ley 1450 de 2011, que</w:t>
      </w:r>
      <w:r>
        <w:rPr>
          <w:spacing w:val="1"/>
          <w:sz w:val="20"/>
        </w:rPr>
        <w:t xml:space="preserve"> </w:t>
      </w:r>
      <w:r>
        <w:rPr>
          <w:sz w:val="20"/>
        </w:rPr>
        <w:t>modificó el artículo 2 de la Ley 590 de 2000, y a la luz de las consideraciones contenidas en los párrafos</w:t>
      </w:r>
      <w:r>
        <w:rPr>
          <w:spacing w:val="1"/>
          <w:sz w:val="20"/>
        </w:rPr>
        <w:t xml:space="preserve"> </w:t>
      </w:r>
      <w:r>
        <w:rPr>
          <w:sz w:val="20"/>
        </w:rPr>
        <w:t>precedentes, puede decirse que solo podrán ser Mipymes las empresas, entendidas estas como las</w:t>
      </w:r>
      <w:r>
        <w:rPr>
          <w:spacing w:val="1"/>
          <w:sz w:val="20"/>
        </w:rPr>
        <w:t xml:space="preserve"> </w:t>
      </w:r>
      <w:r>
        <w:rPr>
          <w:sz w:val="20"/>
        </w:rPr>
        <w:t>unidades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explotación</w:t>
      </w:r>
      <w:r>
        <w:rPr>
          <w:spacing w:val="-9"/>
          <w:sz w:val="20"/>
        </w:rPr>
        <w:t xml:space="preserve"> </w:t>
      </w:r>
      <w:r>
        <w:rPr>
          <w:sz w:val="20"/>
        </w:rPr>
        <w:t>económica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10"/>
          <w:sz w:val="20"/>
        </w:rPr>
        <w:t xml:space="preserve"> </w:t>
      </w:r>
      <w:r>
        <w:rPr>
          <w:sz w:val="20"/>
        </w:rPr>
        <w:t>buscan</w:t>
      </w:r>
      <w:r>
        <w:rPr>
          <w:spacing w:val="-9"/>
          <w:sz w:val="20"/>
        </w:rPr>
        <w:t xml:space="preserve"> </w:t>
      </w:r>
      <w:r>
        <w:rPr>
          <w:sz w:val="20"/>
        </w:rPr>
        <w:t>el</w:t>
      </w:r>
      <w:r>
        <w:rPr>
          <w:spacing w:val="-10"/>
          <w:sz w:val="20"/>
        </w:rPr>
        <w:t xml:space="preserve"> </w:t>
      </w:r>
      <w:r>
        <w:rPr>
          <w:sz w:val="20"/>
        </w:rPr>
        <w:t>reparto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utilidades</w:t>
      </w:r>
      <w:r>
        <w:rPr>
          <w:spacing w:val="-10"/>
          <w:sz w:val="20"/>
        </w:rPr>
        <w:t xml:space="preserve"> </w:t>
      </w:r>
      <w:r>
        <w:rPr>
          <w:sz w:val="20"/>
        </w:rPr>
        <w:t>entre</w:t>
      </w:r>
      <w:r>
        <w:rPr>
          <w:spacing w:val="-10"/>
          <w:sz w:val="20"/>
        </w:rPr>
        <w:t xml:space="preserve"> </w:t>
      </w:r>
      <w:r>
        <w:rPr>
          <w:sz w:val="20"/>
        </w:rPr>
        <w:t>los</w:t>
      </w:r>
      <w:r>
        <w:rPr>
          <w:spacing w:val="-9"/>
          <w:sz w:val="20"/>
        </w:rPr>
        <w:t xml:space="preserve"> </w:t>
      </w:r>
      <w:r>
        <w:rPr>
          <w:sz w:val="20"/>
        </w:rPr>
        <w:t>miembros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empresa,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-4"/>
          <w:sz w:val="20"/>
        </w:rPr>
        <w:t xml:space="preserve"> </w:t>
      </w:r>
      <w:r>
        <w:rPr>
          <w:sz w:val="20"/>
        </w:rPr>
        <w:t>perjuicio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precisiones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realizarán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numeral</w:t>
      </w:r>
      <w:r>
        <w:rPr>
          <w:spacing w:val="-3"/>
          <w:sz w:val="20"/>
        </w:rPr>
        <w:t xml:space="preserve"> </w:t>
      </w:r>
      <w:r>
        <w:rPr>
          <w:sz w:val="20"/>
        </w:rPr>
        <w:t>siguiente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este</w:t>
      </w:r>
      <w:r>
        <w:rPr>
          <w:spacing w:val="-3"/>
          <w:sz w:val="20"/>
        </w:rPr>
        <w:t xml:space="preserve"> </w:t>
      </w:r>
      <w:r>
        <w:rPr>
          <w:sz w:val="20"/>
        </w:rPr>
        <w:t>concepto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relación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53"/>
          <w:sz w:val="20"/>
        </w:rPr>
        <w:t xml:space="preserve"> </w:t>
      </w:r>
      <w:r>
        <w:rPr>
          <w:sz w:val="20"/>
        </w:rPr>
        <w:t>el artículo 23 de la Ley 2069 de 2020. De esta forma, en razón a que las ESAL no persiguen el reparto de</w:t>
      </w:r>
      <w:r>
        <w:rPr>
          <w:spacing w:val="-53"/>
          <w:sz w:val="20"/>
        </w:rPr>
        <w:t xml:space="preserve"> </w:t>
      </w:r>
      <w:r>
        <w:rPr>
          <w:sz w:val="20"/>
        </w:rPr>
        <w:t>utilidades</w:t>
      </w:r>
      <w:r>
        <w:rPr>
          <w:spacing w:val="-11"/>
          <w:sz w:val="20"/>
        </w:rPr>
        <w:t xml:space="preserve"> </w:t>
      </w:r>
      <w:r>
        <w:rPr>
          <w:sz w:val="20"/>
        </w:rPr>
        <w:t>entre</w:t>
      </w:r>
      <w:r>
        <w:rPr>
          <w:spacing w:val="-10"/>
          <w:sz w:val="20"/>
        </w:rPr>
        <w:t xml:space="preserve"> </w:t>
      </w:r>
      <w:r>
        <w:rPr>
          <w:sz w:val="20"/>
        </w:rPr>
        <w:t>sus</w:t>
      </w:r>
      <w:r>
        <w:rPr>
          <w:spacing w:val="-11"/>
          <w:sz w:val="20"/>
        </w:rPr>
        <w:t xml:space="preserve"> </w:t>
      </w:r>
      <w:r>
        <w:rPr>
          <w:sz w:val="20"/>
        </w:rPr>
        <w:t>miembros,</w:t>
      </w:r>
      <w:r>
        <w:rPr>
          <w:spacing w:val="-11"/>
          <w:sz w:val="20"/>
        </w:rPr>
        <w:t xml:space="preserve"> </w:t>
      </w:r>
      <w:r>
        <w:rPr>
          <w:sz w:val="20"/>
        </w:rPr>
        <w:t>sino</w:t>
      </w:r>
      <w:r>
        <w:rPr>
          <w:spacing w:val="-11"/>
          <w:sz w:val="20"/>
        </w:rPr>
        <w:t xml:space="preserve"> </w:t>
      </w:r>
      <w:r>
        <w:rPr>
          <w:sz w:val="20"/>
        </w:rPr>
        <w:t>que</w:t>
      </w:r>
      <w:r>
        <w:rPr>
          <w:spacing w:val="-11"/>
          <w:sz w:val="20"/>
        </w:rPr>
        <w:t xml:space="preserve"> </w:t>
      </w:r>
      <w:r>
        <w:rPr>
          <w:sz w:val="20"/>
        </w:rPr>
        <w:t>su</w:t>
      </w:r>
      <w:r>
        <w:rPr>
          <w:spacing w:val="-11"/>
          <w:sz w:val="20"/>
        </w:rPr>
        <w:t xml:space="preserve"> </w:t>
      </w:r>
      <w:r>
        <w:rPr>
          <w:sz w:val="20"/>
        </w:rPr>
        <w:t>objeto</w:t>
      </w:r>
      <w:r>
        <w:rPr>
          <w:spacing w:val="-10"/>
          <w:sz w:val="20"/>
        </w:rPr>
        <w:t xml:space="preserve"> </w:t>
      </w:r>
      <w:r>
        <w:rPr>
          <w:sz w:val="20"/>
        </w:rPr>
        <w:t>está</w:t>
      </w:r>
      <w:r>
        <w:rPr>
          <w:spacing w:val="-10"/>
          <w:sz w:val="20"/>
        </w:rPr>
        <w:t xml:space="preserve"> </w:t>
      </w:r>
      <w:r>
        <w:rPr>
          <w:sz w:val="20"/>
        </w:rPr>
        <w:t>destinado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realizar</w:t>
      </w:r>
      <w:r>
        <w:rPr>
          <w:spacing w:val="-12"/>
          <w:sz w:val="20"/>
        </w:rPr>
        <w:t xml:space="preserve"> </w:t>
      </w:r>
      <w:r>
        <w:rPr>
          <w:sz w:val="20"/>
        </w:rPr>
        <w:t>una</w:t>
      </w:r>
      <w:r>
        <w:rPr>
          <w:spacing w:val="-10"/>
          <w:sz w:val="20"/>
        </w:rPr>
        <w:t xml:space="preserve"> </w:t>
      </w:r>
      <w:r>
        <w:rPr>
          <w:sz w:val="20"/>
        </w:rPr>
        <w:t>actividad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interés</w:t>
      </w:r>
      <w:r>
        <w:rPr>
          <w:spacing w:val="-10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sin esperar a cambio un reparto de ganancia en proporción a sus utilidades, lo cierto es que estas, por</w:t>
      </w:r>
      <w:r>
        <w:rPr>
          <w:spacing w:val="1"/>
          <w:sz w:val="20"/>
        </w:rPr>
        <w:t xml:space="preserve"> </w:t>
      </w:r>
      <w:r>
        <w:rPr>
          <w:sz w:val="20"/>
        </w:rPr>
        <w:t>regla general, no podrán participar en los procesos de contratación limitados a Mipymes. Lo anterior,</w:t>
      </w:r>
      <w:r>
        <w:rPr>
          <w:spacing w:val="1"/>
          <w:sz w:val="20"/>
        </w:rPr>
        <w:t xml:space="preserve"> </w:t>
      </w:r>
      <w:r>
        <w:rPr>
          <w:sz w:val="20"/>
        </w:rPr>
        <w:t>teniendo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cuenta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10"/>
          <w:sz w:val="20"/>
        </w:rPr>
        <w:t xml:space="preserve"> </w:t>
      </w:r>
      <w:r>
        <w:rPr>
          <w:sz w:val="20"/>
        </w:rPr>
        <w:t>responden</w:t>
      </w:r>
      <w:r>
        <w:rPr>
          <w:spacing w:val="-9"/>
          <w:sz w:val="20"/>
        </w:rPr>
        <w:t xml:space="preserve"> </w:t>
      </w:r>
      <w:r>
        <w:rPr>
          <w:sz w:val="20"/>
        </w:rPr>
        <w:t>al</w:t>
      </w:r>
      <w:r>
        <w:rPr>
          <w:spacing w:val="-9"/>
          <w:sz w:val="20"/>
        </w:rPr>
        <w:t xml:space="preserve"> </w:t>
      </w:r>
      <w:r>
        <w:rPr>
          <w:sz w:val="20"/>
        </w:rPr>
        <w:t>concepto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empresa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8"/>
          <w:sz w:val="20"/>
        </w:rPr>
        <w:t xml:space="preserve"> </w:t>
      </w:r>
      <w:r>
        <w:rPr>
          <w:sz w:val="20"/>
        </w:rPr>
        <w:t>involucra</w:t>
      </w:r>
      <w:r>
        <w:rPr>
          <w:spacing w:val="-8"/>
          <w:sz w:val="20"/>
        </w:rPr>
        <w:t xml:space="preserve"> </w:t>
      </w:r>
      <w:r>
        <w:rPr>
          <w:sz w:val="20"/>
        </w:rPr>
        <w:t>dicha</w:t>
      </w:r>
      <w:r>
        <w:rPr>
          <w:spacing w:val="-8"/>
          <w:sz w:val="20"/>
        </w:rPr>
        <w:t xml:space="preserve"> </w:t>
      </w:r>
      <w:r>
        <w:rPr>
          <w:sz w:val="20"/>
        </w:rPr>
        <w:t>categoría,</w:t>
      </w:r>
      <w:r>
        <w:rPr>
          <w:spacing w:val="-10"/>
          <w:sz w:val="20"/>
        </w:rPr>
        <w:t xml:space="preserve"> </w:t>
      </w:r>
      <w:r>
        <w:rPr>
          <w:sz w:val="20"/>
        </w:rPr>
        <w:t>por</w:t>
      </w:r>
      <w:r>
        <w:rPr>
          <w:spacing w:val="-8"/>
          <w:sz w:val="20"/>
        </w:rPr>
        <w:t xml:space="preserve"> </w:t>
      </w:r>
      <w:r>
        <w:rPr>
          <w:sz w:val="20"/>
        </w:rPr>
        <w:t>lo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53"/>
          <w:sz w:val="20"/>
        </w:rPr>
        <w:t xml:space="preserve"> </w:t>
      </w:r>
      <w:r>
        <w:rPr>
          <w:sz w:val="20"/>
        </w:rPr>
        <w:t>resulta jurídicamente válido aplicar a las ESAL las normas dirigidas a las Mipymes, como lo ha señalado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7"/>
          <w:sz w:val="20"/>
        </w:rPr>
        <w:t xml:space="preserve"> </w:t>
      </w:r>
      <w:r>
        <w:rPr>
          <w:sz w:val="20"/>
        </w:rPr>
        <w:t>Agencia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Concepto</w:t>
      </w:r>
      <w:r>
        <w:rPr>
          <w:spacing w:val="-6"/>
          <w:sz w:val="20"/>
        </w:rPr>
        <w:t xml:space="preserve"> </w:t>
      </w:r>
      <w:r>
        <w:rPr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z w:val="20"/>
        </w:rPr>
        <w:t>21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julio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2016</w:t>
      </w:r>
      <w:r>
        <w:rPr>
          <w:spacing w:val="-6"/>
          <w:sz w:val="20"/>
        </w:rPr>
        <w:t xml:space="preserve"> </w:t>
      </w:r>
      <w:r>
        <w:rPr>
          <w:sz w:val="20"/>
        </w:rPr>
        <w:t>−radicado</w:t>
      </w:r>
      <w:r>
        <w:rPr>
          <w:spacing w:val="-5"/>
          <w:sz w:val="20"/>
        </w:rPr>
        <w:t xml:space="preserve"> </w:t>
      </w:r>
      <w:r>
        <w:rPr>
          <w:sz w:val="20"/>
        </w:rPr>
        <w:t>No.</w:t>
      </w:r>
      <w:r>
        <w:rPr>
          <w:spacing w:val="-6"/>
          <w:sz w:val="20"/>
        </w:rPr>
        <w:t xml:space="preserve"> </w:t>
      </w:r>
      <w:r>
        <w:rPr>
          <w:sz w:val="20"/>
        </w:rPr>
        <w:t>E20161300000072−,</w:t>
      </w:r>
      <w:r>
        <w:rPr>
          <w:spacing w:val="-4"/>
          <w:sz w:val="20"/>
        </w:rPr>
        <w:t xml:space="preserve"> </w:t>
      </w:r>
      <w:r>
        <w:rPr>
          <w:sz w:val="20"/>
        </w:rPr>
        <w:t>reiterado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Conceptos</w:t>
      </w:r>
      <w:r>
        <w:rPr>
          <w:spacing w:val="-9"/>
          <w:sz w:val="20"/>
        </w:rPr>
        <w:t xml:space="preserve"> </w:t>
      </w:r>
      <w:r>
        <w:rPr>
          <w:sz w:val="20"/>
        </w:rPr>
        <w:t>del</w:t>
      </w:r>
      <w:r>
        <w:rPr>
          <w:spacing w:val="-8"/>
          <w:sz w:val="20"/>
        </w:rPr>
        <w:t xml:space="preserve"> </w:t>
      </w:r>
      <w:r>
        <w:rPr>
          <w:sz w:val="20"/>
        </w:rPr>
        <w:t>20,</w:t>
      </w:r>
      <w:r>
        <w:rPr>
          <w:spacing w:val="-8"/>
          <w:sz w:val="20"/>
        </w:rPr>
        <w:t xml:space="preserve"> </w:t>
      </w:r>
      <w:r>
        <w:rPr>
          <w:sz w:val="20"/>
        </w:rPr>
        <w:t>21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22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agosto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el</w:t>
      </w:r>
      <w:r>
        <w:rPr>
          <w:spacing w:val="-8"/>
          <w:sz w:val="20"/>
        </w:rPr>
        <w:t xml:space="preserve"> </w:t>
      </w:r>
      <w:r>
        <w:rPr>
          <w:sz w:val="20"/>
        </w:rPr>
        <w:t>17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septiembre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2019</w:t>
      </w:r>
      <w:r>
        <w:rPr>
          <w:spacing w:val="-8"/>
          <w:sz w:val="20"/>
        </w:rPr>
        <w:t xml:space="preserve"> </w:t>
      </w:r>
      <w:r>
        <w:rPr>
          <w:sz w:val="20"/>
        </w:rPr>
        <w:t>−radicados</w:t>
      </w:r>
      <w:r>
        <w:rPr>
          <w:spacing w:val="-7"/>
          <w:sz w:val="20"/>
        </w:rPr>
        <w:t xml:space="preserve"> </w:t>
      </w:r>
      <w:r>
        <w:rPr>
          <w:sz w:val="20"/>
        </w:rPr>
        <w:t>Nos.</w:t>
      </w:r>
      <w:r>
        <w:rPr>
          <w:spacing w:val="-9"/>
          <w:sz w:val="20"/>
        </w:rPr>
        <w:t xml:space="preserve"> </w:t>
      </w:r>
      <w:r>
        <w:rPr>
          <w:sz w:val="20"/>
        </w:rPr>
        <w:t>2201913000006007,</w:t>
      </w:r>
    </w:p>
    <w:p w14:paraId="2FADF1C1" w14:textId="77777777" w:rsidR="00232C11" w:rsidRDefault="00232C11" w:rsidP="00232C11">
      <w:pPr>
        <w:spacing w:line="227" w:lineRule="exact"/>
        <w:ind w:left="118"/>
        <w:jc w:val="both"/>
        <w:rPr>
          <w:sz w:val="20"/>
        </w:rPr>
      </w:pPr>
      <w:r>
        <w:rPr>
          <w:sz w:val="20"/>
        </w:rPr>
        <w:t>2201913000006081,</w:t>
      </w:r>
      <w:r>
        <w:rPr>
          <w:spacing w:val="1"/>
          <w:sz w:val="20"/>
        </w:rPr>
        <w:t xml:space="preserve"> </w:t>
      </w:r>
      <w:r>
        <w:rPr>
          <w:sz w:val="20"/>
        </w:rPr>
        <w:t>2201913000006151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2201913000006895−,</w:t>
      </w:r>
      <w:r>
        <w:rPr>
          <w:spacing w:val="2"/>
          <w:sz w:val="20"/>
        </w:rPr>
        <w:t xml:space="preserve"> </w:t>
      </w:r>
      <w:r>
        <w:rPr>
          <w:sz w:val="20"/>
        </w:rPr>
        <w:t>C-258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17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abril,</w:t>
      </w:r>
      <w:r>
        <w:rPr>
          <w:spacing w:val="1"/>
          <w:sz w:val="20"/>
        </w:rPr>
        <w:t xml:space="preserve"> </w:t>
      </w:r>
      <w:r>
        <w:rPr>
          <w:sz w:val="20"/>
        </w:rPr>
        <w:t>C-413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30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</w:p>
    <w:p w14:paraId="3F203A3A" w14:textId="77777777" w:rsidR="00232C11" w:rsidRDefault="00232C11" w:rsidP="00232C11">
      <w:pPr>
        <w:pStyle w:val="Textoindependiente"/>
        <w:rPr>
          <w:sz w:val="20"/>
        </w:rPr>
      </w:pPr>
    </w:p>
    <w:p w14:paraId="526696FD" w14:textId="77777777" w:rsidR="00232C11" w:rsidRDefault="00232C11" w:rsidP="00232C11">
      <w:pPr>
        <w:pStyle w:val="Textoindependiente"/>
        <w:spacing w:before="3"/>
        <w:rPr>
          <w:sz w:val="13"/>
        </w:rPr>
      </w:pPr>
      <w:r>
        <w:rPr>
          <w:noProof/>
        </w:rPr>
        <w:drawing>
          <wp:anchor distT="0" distB="0" distL="0" distR="0" simplePos="0" relativeHeight="487614976" behindDoc="0" locked="0" layoutInCell="1" allowOverlap="1" wp14:anchorId="4A9A6A3F" wp14:editId="20EAD2A6">
            <wp:simplePos x="0" y="0"/>
            <wp:positionH relativeFrom="page">
              <wp:posOffset>949560</wp:posOffset>
            </wp:positionH>
            <wp:positionV relativeFrom="paragraph">
              <wp:posOffset>122099</wp:posOffset>
            </wp:positionV>
            <wp:extent cx="5646001" cy="693420"/>
            <wp:effectExtent l="0" t="0" r="0" b="0"/>
            <wp:wrapTopAndBottom/>
            <wp:docPr id="1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BB5288" w14:textId="77777777" w:rsidR="00232C11" w:rsidRDefault="00232C11" w:rsidP="00232C11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232C11" w14:paraId="70DF04AB" w14:textId="77777777" w:rsidTr="004F5F4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15A1773" w14:textId="77777777" w:rsidR="00232C11" w:rsidRDefault="00232C11" w:rsidP="004F5F4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8429422" w14:textId="77777777" w:rsidR="00232C11" w:rsidRDefault="00232C11" w:rsidP="004F5F47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0D39B1C6" w14:textId="77777777" w:rsidR="00232C11" w:rsidRDefault="00232C11" w:rsidP="004F5F47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7965AF1A" w14:textId="77777777" w:rsidR="00232C11" w:rsidRDefault="00232C11" w:rsidP="004F5F47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4CFB5ECC" w14:textId="77777777" w:rsidR="00232C11" w:rsidRDefault="00232C11" w:rsidP="004F5F47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627096BE" w14:textId="77777777" w:rsidR="00232C11" w:rsidRDefault="00232C11" w:rsidP="004F5F47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1453E0AD" w14:textId="77777777" w:rsidR="00232C11" w:rsidRDefault="00232C11" w:rsidP="004F5F47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2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36C2FA53" w14:textId="77777777" w:rsidR="00232C11" w:rsidRDefault="00232C11" w:rsidP="00232C11">
      <w:pPr>
        <w:rPr>
          <w:sz w:val="18"/>
        </w:rPr>
        <w:sectPr w:rsidR="00232C11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710A12B3" w14:textId="77777777" w:rsidR="00232C11" w:rsidRDefault="00232C11" w:rsidP="00232C11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487619072" behindDoc="0" locked="0" layoutInCell="1" allowOverlap="1" wp14:anchorId="6B9FE306" wp14:editId="6FD54A46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15" name="image1.png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 descr="Icono&#10;&#10;Descripción generada automáticament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7C40FC" w14:textId="77777777" w:rsidR="00232C11" w:rsidRDefault="00232C11" w:rsidP="00232C11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648F4B40" wp14:editId="6846BEC6">
            <wp:extent cx="3287077" cy="77343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5C302" w14:textId="77777777" w:rsidR="00232C11" w:rsidRDefault="00232C11" w:rsidP="00232C11">
      <w:pPr>
        <w:pStyle w:val="Textoindependiente"/>
        <w:spacing w:before="2"/>
        <w:rPr>
          <w:sz w:val="17"/>
        </w:rPr>
      </w:pPr>
    </w:p>
    <w:p w14:paraId="52A71E29" w14:textId="77777777" w:rsidR="00232C11" w:rsidRDefault="00232C11" w:rsidP="00232C11">
      <w:pPr>
        <w:spacing w:before="94" w:line="259" w:lineRule="auto"/>
        <w:ind w:left="118" w:right="196"/>
        <w:jc w:val="both"/>
        <w:rPr>
          <w:sz w:val="20"/>
        </w:rPr>
      </w:pPr>
      <w:r>
        <w:rPr>
          <w:sz w:val="20"/>
        </w:rPr>
        <w:t>junio de 2020, C-705 del 7 de diciembre de 2020, C-728 del 14 de diciembre de 2020 y C-160 del 20 de</w:t>
      </w:r>
      <w:r>
        <w:rPr>
          <w:spacing w:val="1"/>
          <w:sz w:val="20"/>
        </w:rPr>
        <w:t xml:space="preserve"> </w:t>
      </w:r>
      <w:r>
        <w:rPr>
          <w:sz w:val="20"/>
        </w:rPr>
        <w:t>abril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2021.</w:t>
      </w:r>
    </w:p>
    <w:p w14:paraId="703CDD3D" w14:textId="77777777" w:rsidR="00232C11" w:rsidRDefault="00232C11" w:rsidP="00232C11">
      <w:pPr>
        <w:pStyle w:val="Textoindependiente"/>
      </w:pPr>
    </w:p>
    <w:p w14:paraId="6A005EE6" w14:textId="77777777" w:rsidR="00232C11" w:rsidRDefault="00232C11" w:rsidP="00232C11">
      <w:pPr>
        <w:pStyle w:val="Textoindependiente"/>
        <w:spacing w:before="5"/>
        <w:rPr>
          <w:sz w:val="29"/>
        </w:rPr>
      </w:pPr>
    </w:p>
    <w:p w14:paraId="273AFEBD" w14:textId="40BAA391" w:rsidR="00232C11" w:rsidRPr="00AD6004" w:rsidRDefault="00232C11" w:rsidP="00AD6004">
      <w:pPr>
        <w:pStyle w:val="Ttulo1"/>
        <w:spacing w:line="259" w:lineRule="auto"/>
        <w:ind w:right="196"/>
        <w:jc w:val="both"/>
      </w:pP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SOLIDARIA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Asimilación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Mipymes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Cooperativas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Asociaciones</w:t>
      </w:r>
      <w:r>
        <w:rPr>
          <w:spacing w:val="18"/>
        </w:rPr>
        <w:t xml:space="preserve"> </w:t>
      </w:r>
      <w:r>
        <w:t>mutualistas</w:t>
      </w:r>
      <w:r>
        <w:rPr>
          <w:spacing w:val="18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Demás</w:t>
      </w:r>
      <w:r>
        <w:rPr>
          <w:spacing w:val="18"/>
        </w:rPr>
        <w:t xml:space="preserve"> </w:t>
      </w:r>
      <w:r>
        <w:t>entidades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economía</w:t>
      </w:r>
      <w:r>
        <w:rPr>
          <w:spacing w:val="18"/>
        </w:rPr>
        <w:t xml:space="preserve"> </w:t>
      </w:r>
      <w:r>
        <w:t>solidaria</w:t>
      </w:r>
      <w:r>
        <w:rPr>
          <w:spacing w:val="18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Ley</w:t>
      </w:r>
      <w:r>
        <w:rPr>
          <w:spacing w:val="18"/>
        </w:rPr>
        <w:t xml:space="preserve"> </w:t>
      </w:r>
      <w:r>
        <w:t>2069</w:t>
      </w:r>
      <w:r w:rsidR="00AD6004">
        <w:t xml:space="preserve"> de 2020</w:t>
      </w:r>
      <w:r>
        <w:rPr>
          <w:spacing w:val="18"/>
        </w:rPr>
        <w:t xml:space="preserve"> </w:t>
      </w:r>
      <w:r>
        <w:t>–</w:t>
      </w:r>
      <w:r w:rsidR="00AD6004">
        <w:t xml:space="preserve"> </w:t>
      </w:r>
      <w:r>
        <w:t>Participación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convocatorias</w:t>
      </w:r>
      <w:r>
        <w:rPr>
          <w:spacing w:val="-9"/>
        </w:rPr>
        <w:t xml:space="preserve"> </w:t>
      </w:r>
      <w:r>
        <w:t>limitadas</w:t>
      </w:r>
    </w:p>
    <w:p w14:paraId="1D4B6311" w14:textId="77777777" w:rsidR="00232C11" w:rsidRDefault="00232C11" w:rsidP="00232C11">
      <w:pPr>
        <w:pStyle w:val="Textoindependiente"/>
        <w:rPr>
          <w:rFonts w:ascii="Arial"/>
          <w:b/>
          <w:sz w:val="24"/>
        </w:rPr>
      </w:pPr>
    </w:p>
    <w:p w14:paraId="702444CF" w14:textId="77777777" w:rsidR="00232C11" w:rsidRDefault="00232C11" w:rsidP="00232C11">
      <w:pPr>
        <w:pStyle w:val="Textoindependiente"/>
        <w:spacing w:before="2"/>
        <w:rPr>
          <w:rFonts w:ascii="Arial"/>
          <w:b/>
          <w:sz w:val="27"/>
        </w:rPr>
      </w:pPr>
    </w:p>
    <w:p w14:paraId="3A70BDE6" w14:textId="77777777" w:rsidR="00232C11" w:rsidRDefault="00232C11" w:rsidP="00232C11">
      <w:pPr>
        <w:spacing w:before="1" w:line="259" w:lineRule="auto"/>
        <w:ind w:left="118" w:right="197"/>
        <w:jc w:val="both"/>
        <w:rPr>
          <w:sz w:val="20"/>
        </w:rPr>
      </w:pPr>
      <w:r>
        <w:rPr>
          <w:sz w:val="20"/>
        </w:rPr>
        <w:t>[…] la entrada en vigor del artículo 23 de la Ley 2069 de 2020 avala la posibilidad de que cooperativas,</w:t>
      </w:r>
      <w:r>
        <w:rPr>
          <w:spacing w:val="1"/>
          <w:sz w:val="20"/>
        </w:rPr>
        <w:t xml:space="preserve"> </w:t>
      </w:r>
      <w:r>
        <w:rPr>
          <w:sz w:val="20"/>
        </w:rPr>
        <w:t>asociaciones mutuales y demás entes considerados de economía solidaria, según el artículo 6 de la Ley</w:t>
      </w:r>
      <w:r>
        <w:rPr>
          <w:spacing w:val="1"/>
          <w:sz w:val="20"/>
        </w:rPr>
        <w:t xml:space="preserve"> </w:t>
      </w:r>
      <w:r>
        <w:rPr>
          <w:sz w:val="20"/>
        </w:rPr>
        <w:t>454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1998</w:t>
      </w:r>
      <w:r>
        <w:rPr>
          <w:spacing w:val="-10"/>
          <w:sz w:val="20"/>
        </w:rPr>
        <w:t xml:space="preserve"> </w:t>
      </w:r>
      <w:r>
        <w:rPr>
          <w:sz w:val="20"/>
        </w:rPr>
        <w:t>–al</w:t>
      </w:r>
      <w:r>
        <w:rPr>
          <w:spacing w:val="-9"/>
          <w:sz w:val="20"/>
        </w:rPr>
        <w:t xml:space="preserve"> </w:t>
      </w:r>
      <w:r>
        <w:rPr>
          <w:sz w:val="20"/>
        </w:rPr>
        <w:t>que</w:t>
      </w:r>
      <w:r>
        <w:rPr>
          <w:spacing w:val="-9"/>
          <w:sz w:val="20"/>
        </w:rPr>
        <w:t xml:space="preserve"> </w:t>
      </w:r>
      <w:r>
        <w:rPr>
          <w:sz w:val="20"/>
        </w:rPr>
        <w:t>alude</w:t>
      </w:r>
      <w:r>
        <w:rPr>
          <w:spacing w:val="-10"/>
          <w:sz w:val="20"/>
        </w:rPr>
        <w:t xml:space="preserve"> </w:t>
      </w:r>
      <w:r>
        <w:rPr>
          <w:sz w:val="20"/>
        </w:rPr>
        <w:t>el</w:t>
      </w:r>
      <w:r>
        <w:rPr>
          <w:spacing w:val="-9"/>
          <w:sz w:val="20"/>
        </w:rPr>
        <w:t xml:space="preserve"> </w:t>
      </w:r>
      <w:r>
        <w:rPr>
          <w:sz w:val="20"/>
        </w:rPr>
        <w:t>propio</w:t>
      </w:r>
      <w:r>
        <w:rPr>
          <w:spacing w:val="-9"/>
          <w:sz w:val="20"/>
        </w:rPr>
        <w:t xml:space="preserve"> </w:t>
      </w:r>
      <w:r>
        <w:rPr>
          <w:sz w:val="20"/>
        </w:rPr>
        <w:t>artículo</w:t>
      </w:r>
      <w:r>
        <w:rPr>
          <w:spacing w:val="-10"/>
          <w:sz w:val="20"/>
        </w:rPr>
        <w:t xml:space="preserve"> </w:t>
      </w:r>
      <w:r>
        <w:rPr>
          <w:sz w:val="20"/>
        </w:rPr>
        <w:t>23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Ley</w:t>
      </w:r>
      <w:r>
        <w:rPr>
          <w:spacing w:val="-9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Emprendimiento–,</w:t>
      </w:r>
      <w:r>
        <w:rPr>
          <w:spacing w:val="-10"/>
          <w:sz w:val="20"/>
        </w:rPr>
        <w:t xml:space="preserve"> </w:t>
      </w:r>
      <w:r>
        <w:rPr>
          <w:sz w:val="20"/>
        </w:rPr>
        <w:t>que</w:t>
      </w:r>
      <w:r>
        <w:rPr>
          <w:spacing w:val="-9"/>
          <w:sz w:val="20"/>
        </w:rPr>
        <w:t xml:space="preserve"> </w:t>
      </w:r>
      <w:r>
        <w:rPr>
          <w:sz w:val="20"/>
        </w:rPr>
        <w:t>sean</w:t>
      </w:r>
      <w:r>
        <w:rPr>
          <w:spacing w:val="-9"/>
          <w:sz w:val="20"/>
        </w:rPr>
        <w:t xml:space="preserve"> </w:t>
      </w:r>
      <w:r>
        <w:rPr>
          <w:sz w:val="20"/>
        </w:rPr>
        <w:t>clasificados</w:t>
      </w:r>
      <w:r>
        <w:rPr>
          <w:spacing w:val="-10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Mipymes, puedan participar en procesos de selección limitados a Mipymes, conforme a lo regulado por 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-6"/>
          <w:sz w:val="20"/>
        </w:rPr>
        <w:t xml:space="preserve"> </w:t>
      </w:r>
      <w:r>
        <w:rPr>
          <w:sz w:val="20"/>
        </w:rPr>
        <w:t>11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1150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2007,</w:t>
      </w:r>
      <w:r>
        <w:rPr>
          <w:spacing w:val="-6"/>
          <w:sz w:val="20"/>
        </w:rPr>
        <w:t xml:space="preserve"> </w:t>
      </w:r>
      <w:r>
        <w:rPr>
          <w:sz w:val="20"/>
        </w:rPr>
        <w:t>modificado</w:t>
      </w:r>
      <w:r>
        <w:rPr>
          <w:spacing w:val="-5"/>
          <w:sz w:val="20"/>
        </w:rPr>
        <w:t xml:space="preserve"> </w:t>
      </w:r>
      <w:r>
        <w:rPr>
          <w:sz w:val="20"/>
        </w:rPr>
        <w:t>por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artículo</w:t>
      </w:r>
      <w:r>
        <w:rPr>
          <w:spacing w:val="-6"/>
          <w:sz w:val="20"/>
        </w:rPr>
        <w:t xml:space="preserve"> </w:t>
      </w:r>
      <w:r>
        <w:rPr>
          <w:sz w:val="20"/>
        </w:rPr>
        <w:t>34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Ley</w:t>
      </w:r>
      <w:r>
        <w:rPr>
          <w:spacing w:val="-6"/>
          <w:sz w:val="20"/>
        </w:rPr>
        <w:t xml:space="preserve"> </w:t>
      </w:r>
      <w:r>
        <w:rPr>
          <w:sz w:val="20"/>
        </w:rPr>
        <w:t>2069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2020.</w:t>
      </w:r>
      <w:r>
        <w:rPr>
          <w:spacing w:val="-5"/>
          <w:sz w:val="20"/>
        </w:rPr>
        <w:t xml:space="preserve"> </w:t>
      </w:r>
      <w:r>
        <w:rPr>
          <w:sz w:val="20"/>
        </w:rPr>
        <w:t>Esto</w:t>
      </w:r>
      <w:r>
        <w:rPr>
          <w:spacing w:val="-6"/>
          <w:sz w:val="20"/>
        </w:rPr>
        <w:t xml:space="preserve"> </w:t>
      </w:r>
      <w:r>
        <w:rPr>
          <w:sz w:val="20"/>
        </w:rPr>
        <w:t>quiere</w:t>
      </w:r>
      <w:r>
        <w:rPr>
          <w:spacing w:val="-6"/>
          <w:sz w:val="20"/>
        </w:rPr>
        <w:t xml:space="preserve"> </w:t>
      </w:r>
      <w:r>
        <w:rPr>
          <w:sz w:val="20"/>
        </w:rPr>
        <w:t>decir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lo</w:t>
      </w:r>
      <w:r>
        <w:rPr>
          <w:spacing w:val="-7"/>
          <w:sz w:val="20"/>
        </w:rPr>
        <w:t xml:space="preserve"> </w:t>
      </w:r>
      <w:r>
        <w:rPr>
          <w:sz w:val="20"/>
        </w:rPr>
        <w:t>dispuesto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artículo</w:t>
      </w:r>
      <w:r>
        <w:rPr>
          <w:spacing w:val="-6"/>
          <w:sz w:val="20"/>
        </w:rPr>
        <w:t xml:space="preserve"> </w:t>
      </w:r>
      <w:r>
        <w:rPr>
          <w:sz w:val="20"/>
        </w:rPr>
        <w:t>12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6"/>
          <w:sz w:val="20"/>
        </w:rPr>
        <w:t xml:space="preserve"> </w:t>
      </w:r>
      <w:r>
        <w:rPr>
          <w:sz w:val="20"/>
        </w:rPr>
        <w:t>Ley</w:t>
      </w:r>
      <w:r>
        <w:rPr>
          <w:spacing w:val="-7"/>
          <w:sz w:val="20"/>
        </w:rPr>
        <w:t xml:space="preserve"> </w:t>
      </w:r>
      <w:r>
        <w:rPr>
          <w:sz w:val="20"/>
        </w:rPr>
        <w:t>1150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2007,</w:t>
      </w:r>
      <w:r>
        <w:rPr>
          <w:spacing w:val="-6"/>
          <w:sz w:val="20"/>
        </w:rPr>
        <w:t xml:space="preserve"> </w:t>
      </w:r>
      <w:r>
        <w:rPr>
          <w:sz w:val="20"/>
        </w:rPr>
        <w:t>modificado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artículo</w:t>
      </w:r>
      <w:r>
        <w:rPr>
          <w:spacing w:val="-7"/>
          <w:sz w:val="20"/>
        </w:rPr>
        <w:t xml:space="preserve"> </w:t>
      </w:r>
      <w:r>
        <w:rPr>
          <w:sz w:val="20"/>
        </w:rPr>
        <w:t>34</w:t>
      </w:r>
      <w:r>
        <w:rPr>
          <w:spacing w:val="1"/>
          <w:sz w:val="20"/>
        </w:rPr>
        <w:t xml:space="preserve"> </w:t>
      </w:r>
      <w:r>
        <w:rPr>
          <w:sz w:val="20"/>
        </w:rPr>
        <w:t>de la Ley 2069 de 2020, entidades como asociaciones mutualistas, cooperativas y demás entidades de</w:t>
      </w:r>
      <w:r>
        <w:rPr>
          <w:spacing w:val="1"/>
          <w:sz w:val="20"/>
        </w:rPr>
        <w:t xml:space="preserve"> </w:t>
      </w:r>
      <w:r>
        <w:rPr>
          <w:sz w:val="20"/>
        </w:rPr>
        <w:t>economía solidaria, que, en virtud de su tamaño empresarial sean consideradas como Mipymes, podrán</w:t>
      </w:r>
      <w:r>
        <w:rPr>
          <w:spacing w:val="1"/>
          <w:sz w:val="20"/>
        </w:rPr>
        <w:t xml:space="preserve"> </w:t>
      </w:r>
      <w:r>
        <w:rPr>
          <w:sz w:val="20"/>
        </w:rPr>
        <w:t>participar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las</w:t>
      </w:r>
      <w:r>
        <w:rPr>
          <w:spacing w:val="-4"/>
          <w:sz w:val="20"/>
        </w:rPr>
        <w:t xml:space="preserve"> </w:t>
      </w:r>
      <w:r>
        <w:rPr>
          <w:sz w:val="20"/>
        </w:rPr>
        <w:t>convocatorias</w:t>
      </w:r>
      <w:r>
        <w:rPr>
          <w:spacing w:val="-5"/>
          <w:sz w:val="20"/>
        </w:rPr>
        <w:t xml:space="preserve"> </w:t>
      </w:r>
      <w:r>
        <w:rPr>
          <w:sz w:val="20"/>
        </w:rPr>
        <w:t>limitadas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estas,</w:t>
      </w:r>
      <w:r>
        <w:rPr>
          <w:spacing w:val="-4"/>
          <w:sz w:val="20"/>
        </w:rPr>
        <w:t xml:space="preserve"> </w:t>
      </w:r>
      <w:r>
        <w:rPr>
          <w:sz w:val="20"/>
        </w:rPr>
        <w:t>pudiendo</w:t>
      </w:r>
      <w:r>
        <w:rPr>
          <w:spacing w:val="-5"/>
          <w:sz w:val="20"/>
        </w:rPr>
        <w:t xml:space="preserve"> </w:t>
      </w:r>
      <w:r>
        <w:rPr>
          <w:sz w:val="20"/>
        </w:rPr>
        <w:t>incluso</w:t>
      </w:r>
      <w:r>
        <w:rPr>
          <w:spacing w:val="-4"/>
          <w:sz w:val="20"/>
        </w:rPr>
        <w:t xml:space="preserve"> </w:t>
      </w:r>
      <w:r>
        <w:rPr>
          <w:sz w:val="20"/>
        </w:rPr>
        <w:t>manifestar</w:t>
      </w:r>
      <w:r>
        <w:rPr>
          <w:spacing w:val="-5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interés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participar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proceso de selección de manera previa a la expedición de la resolución de apertura, a efectos de que se</w:t>
      </w:r>
      <w:r>
        <w:rPr>
          <w:spacing w:val="1"/>
          <w:sz w:val="20"/>
        </w:rPr>
        <w:t xml:space="preserve"> </w:t>
      </w:r>
      <w:r>
        <w:rPr>
          <w:sz w:val="20"/>
        </w:rPr>
        <w:t>limite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participación.</w:t>
      </w:r>
    </w:p>
    <w:p w14:paraId="1231EE69" w14:textId="77777777" w:rsidR="00232C11" w:rsidRDefault="00232C11" w:rsidP="00232C11">
      <w:pPr>
        <w:spacing w:before="117" w:line="259" w:lineRule="auto"/>
        <w:ind w:left="118" w:right="197"/>
        <w:jc w:val="both"/>
        <w:rPr>
          <w:sz w:val="20"/>
        </w:rPr>
      </w:pPr>
      <w:r>
        <w:rPr>
          <w:sz w:val="20"/>
        </w:rPr>
        <w:t>Lo anterior resulta armónico con lo establecido actualmente en el artículo 2.2.1.2.4.2.2. del Decreto 1082</w:t>
      </w:r>
      <w:r>
        <w:rPr>
          <w:spacing w:val="1"/>
          <w:sz w:val="20"/>
        </w:rPr>
        <w:t xml:space="preserve"> </w:t>
      </w:r>
      <w:r>
        <w:rPr>
          <w:sz w:val="20"/>
        </w:rPr>
        <w:t>de 2015, modificado por el Decreto 1860 de 2021, que regula las convocatorias limitadas a Mipyme, de</w:t>
      </w:r>
      <w:r>
        <w:rPr>
          <w:spacing w:val="1"/>
          <w:sz w:val="20"/>
        </w:rPr>
        <w:t xml:space="preserve"> </w:t>
      </w:r>
      <w:r>
        <w:rPr>
          <w:sz w:val="20"/>
        </w:rPr>
        <w:t>donde cabe destacar, específicamente, su parágrafo, el cual, retomando los términos empleados por 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23 de la Ley 2069 de 2020, establece que: «Las cooperativas y demás entidades de economía</w:t>
      </w:r>
      <w:r>
        <w:rPr>
          <w:spacing w:val="1"/>
          <w:sz w:val="20"/>
        </w:rPr>
        <w:t xml:space="preserve"> </w:t>
      </w:r>
      <w:r>
        <w:rPr>
          <w:sz w:val="20"/>
        </w:rPr>
        <w:t>solidaria, siempre que tengan la calidad de Mípyme, podrán solicitar y participar en las convocatorias</w:t>
      </w:r>
      <w:r>
        <w:rPr>
          <w:spacing w:val="1"/>
          <w:sz w:val="20"/>
        </w:rPr>
        <w:t xml:space="preserve"> </w:t>
      </w:r>
      <w:r>
        <w:rPr>
          <w:sz w:val="20"/>
        </w:rPr>
        <w:t>limitadas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mismas</w:t>
      </w:r>
      <w:r>
        <w:rPr>
          <w:spacing w:val="-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-2"/>
          <w:sz w:val="20"/>
        </w:rPr>
        <w:t xml:space="preserve"> </w:t>
      </w:r>
      <w:r>
        <w:rPr>
          <w:sz w:val="20"/>
        </w:rPr>
        <w:t>dispuestas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artículo».</w:t>
      </w:r>
    </w:p>
    <w:p w14:paraId="2093DB0F" w14:textId="77777777" w:rsidR="00232C11" w:rsidRDefault="00232C11" w:rsidP="00232C11">
      <w:pPr>
        <w:spacing w:before="119" w:line="259" w:lineRule="auto"/>
        <w:ind w:left="118" w:right="140"/>
        <w:jc w:val="both"/>
        <w:rPr>
          <w:sz w:val="20"/>
        </w:rPr>
      </w:pPr>
      <w:r>
        <w:rPr>
          <w:sz w:val="20"/>
        </w:rPr>
        <w:t>En este sentido, se advierte que el artículo 2.2.1.2.4.2.2. del Decreto 1082 de 2015, modificado por el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-12"/>
          <w:sz w:val="20"/>
        </w:rPr>
        <w:t xml:space="preserve"> </w:t>
      </w:r>
      <w:r>
        <w:rPr>
          <w:sz w:val="20"/>
        </w:rPr>
        <w:t>1860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2021</w:t>
      </w:r>
      <w:r>
        <w:rPr>
          <w:spacing w:val="-12"/>
          <w:sz w:val="20"/>
        </w:rPr>
        <w:t xml:space="preserve"> </w:t>
      </w:r>
      <w:r>
        <w:rPr>
          <w:sz w:val="20"/>
        </w:rPr>
        <w:t>y</w:t>
      </w:r>
      <w:r>
        <w:rPr>
          <w:spacing w:val="-12"/>
          <w:sz w:val="20"/>
        </w:rPr>
        <w:t xml:space="preserve"> </w:t>
      </w:r>
      <w:r>
        <w:rPr>
          <w:sz w:val="20"/>
        </w:rPr>
        <w:t>el</w:t>
      </w:r>
      <w:r>
        <w:rPr>
          <w:spacing w:val="-1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2"/>
          <w:sz w:val="20"/>
        </w:rPr>
        <w:t xml:space="preserve"> </w:t>
      </w:r>
      <w:r>
        <w:rPr>
          <w:sz w:val="20"/>
        </w:rPr>
        <w:t>23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Ley</w:t>
      </w:r>
      <w:r>
        <w:rPr>
          <w:spacing w:val="-11"/>
          <w:sz w:val="20"/>
        </w:rPr>
        <w:t xml:space="preserve"> </w:t>
      </w:r>
      <w:r>
        <w:rPr>
          <w:sz w:val="20"/>
        </w:rPr>
        <w:t>2069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2020</w:t>
      </w:r>
      <w:r>
        <w:rPr>
          <w:spacing w:val="-12"/>
          <w:sz w:val="20"/>
        </w:rPr>
        <w:t xml:space="preserve"> </w:t>
      </w:r>
      <w:r>
        <w:rPr>
          <w:sz w:val="20"/>
        </w:rPr>
        <w:t>no</w:t>
      </w:r>
      <w:r>
        <w:rPr>
          <w:spacing w:val="-12"/>
          <w:sz w:val="20"/>
        </w:rPr>
        <w:t xml:space="preserve"> </w:t>
      </w:r>
      <w:r>
        <w:rPr>
          <w:sz w:val="20"/>
        </w:rPr>
        <w:t>asimilaron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todas</w:t>
      </w:r>
      <w:r>
        <w:rPr>
          <w:spacing w:val="-11"/>
          <w:sz w:val="20"/>
        </w:rPr>
        <w:t xml:space="preserve"> </w:t>
      </w:r>
      <w:r>
        <w:rPr>
          <w:sz w:val="20"/>
        </w:rPr>
        <w:t>las</w:t>
      </w:r>
      <w:r>
        <w:rPr>
          <w:spacing w:val="-11"/>
          <w:sz w:val="20"/>
        </w:rPr>
        <w:t xml:space="preserve"> </w:t>
      </w:r>
      <w:r>
        <w:rPr>
          <w:sz w:val="20"/>
        </w:rPr>
        <w:t>entidades</w:t>
      </w:r>
      <w:r>
        <w:rPr>
          <w:spacing w:val="-12"/>
          <w:sz w:val="20"/>
        </w:rPr>
        <w:t xml:space="preserve"> </w:t>
      </w:r>
      <w:r>
        <w:rPr>
          <w:sz w:val="20"/>
        </w:rPr>
        <w:t>sin</w:t>
      </w:r>
      <w:r>
        <w:rPr>
          <w:spacing w:val="-11"/>
          <w:sz w:val="20"/>
        </w:rPr>
        <w:t xml:space="preserve"> </w:t>
      </w:r>
      <w:r>
        <w:rPr>
          <w:sz w:val="20"/>
        </w:rPr>
        <w:t>ánimo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lucro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–ESAL–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Mipymes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(siempre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2"/>
          <w:sz w:val="20"/>
        </w:rPr>
        <w:t xml:space="preserve"> </w:t>
      </w:r>
      <w:r>
        <w:rPr>
          <w:sz w:val="20"/>
        </w:rPr>
        <w:t>cumplan</w:t>
      </w:r>
      <w:r>
        <w:rPr>
          <w:spacing w:val="-13"/>
          <w:sz w:val="20"/>
        </w:rPr>
        <w:t xml:space="preserve"> </w:t>
      </w:r>
      <w:r>
        <w:rPr>
          <w:sz w:val="20"/>
        </w:rPr>
        <w:t>con</w:t>
      </w:r>
      <w:r>
        <w:rPr>
          <w:spacing w:val="-13"/>
          <w:sz w:val="20"/>
        </w:rPr>
        <w:t xml:space="preserve"> </w:t>
      </w:r>
      <w:r>
        <w:rPr>
          <w:sz w:val="20"/>
        </w:rPr>
        <w:t>los</w:t>
      </w:r>
      <w:r>
        <w:rPr>
          <w:spacing w:val="-12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3"/>
          <w:sz w:val="20"/>
        </w:rPr>
        <w:t xml:space="preserve"> </w:t>
      </w:r>
      <w:r>
        <w:rPr>
          <w:sz w:val="20"/>
        </w:rPr>
        <w:t>del</w:t>
      </w:r>
      <w:r>
        <w:rPr>
          <w:spacing w:val="-13"/>
          <w:sz w:val="20"/>
        </w:rPr>
        <w:t xml:space="preserve"> </w:t>
      </w:r>
      <w:r>
        <w:rPr>
          <w:sz w:val="20"/>
        </w:rPr>
        <w:t>tamaño</w:t>
      </w:r>
      <w:r>
        <w:rPr>
          <w:spacing w:val="-13"/>
          <w:sz w:val="20"/>
        </w:rPr>
        <w:t xml:space="preserve"> </w:t>
      </w:r>
      <w:r>
        <w:rPr>
          <w:sz w:val="20"/>
        </w:rPr>
        <w:t>empresarial),</w:t>
      </w:r>
      <w:r>
        <w:rPr>
          <w:spacing w:val="-12"/>
          <w:sz w:val="20"/>
        </w:rPr>
        <w:t xml:space="preserve"> </w:t>
      </w:r>
      <w:r>
        <w:rPr>
          <w:sz w:val="20"/>
        </w:rPr>
        <w:t>para</w:t>
      </w:r>
      <w:r>
        <w:rPr>
          <w:spacing w:val="-13"/>
          <w:sz w:val="20"/>
        </w:rPr>
        <w:t xml:space="preserve"> </w:t>
      </w:r>
      <w:r>
        <w:rPr>
          <w:sz w:val="20"/>
        </w:rPr>
        <w:t>efectos</w:t>
      </w:r>
      <w:r>
        <w:rPr>
          <w:spacing w:val="1"/>
          <w:sz w:val="20"/>
        </w:rPr>
        <w:t xml:space="preserve"> </w:t>
      </w:r>
      <w:r>
        <w:rPr>
          <w:sz w:val="20"/>
        </w:rPr>
        <w:t>de la participación en convocatorias limitadas a Mipyme, sino únicamente a las cooperativas y demás</w:t>
      </w:r>
      <w:r>
        <w:rPr>
          <w:spacing w:val="1"/>
          <w:sz w:val="20"/>
        </w:rPr>
        <w:t xml:space="preserve"> </w:t>
      </w:r>
      <w:r>
        <w:rPr>
          <w:sz w:val="20"/>
        </w:rPr>
        <w:t>entidades de economía solidaria, en los términos del artículo 6 de la Ley 454 de 1998 –norma a la que</w:t>
      </w:r>
      <w:r>
        <w:rPr>
          <w:spacing w:val="1"/>
          <w:sz w:val="20"/>
        </w:rPr>
        <w:t xml:space="preserve"> </w:t>
      </w:r>
      <w:r>
        <w:rPr>
          <w:sz w:val="20"/>
        </w:rPr>
        <w:t>remite el artículo 23 de la Ley de Emprendimiento–. En tal sentido, debe analizarse si la ESAL cumple con</w:t>
      </w:r>
      <w:r>
        <w:rPr>
          <w:spacing w:val="-53"/>
          <w:sz w:val="20"/>
        </w:rPr>
        <w:t xml:space="preserve"> </w:t>
      </w:r>
      <w:r>
        <w:rPr>
          <w:spacing w:val="-1"/>
          <w:sz w:val="20"/>
        </w:rPr>
        <w:t>las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características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establecidas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en</w:t>
      </w:r>
      <w:r>
        <w:rPr>
          <w:spacing w:val="-13"/>
          <w:sz w:val="20"/>
        </w:rPr>
        <w:t xml:space="preserve"> </w:t>
      </w:r>
      <w:r>
        <w:rPr>
          <w:spacing w:val="-1"/>
          <w:sz w:val="20"/>
        </w:rPr>
        <w:t>dicho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artículo,</w:t>
      </w:r>
      <w:r>
        <w:rPr>
          <w:spacing w:val="-11"/>
          <w:sz w:val="20"/>
        </w:rPr>
        <w:t xml:space="preserve"> </w:t>
      </w:r>
      <w:r>
        <w:rPr>
          <w:sz w:val="20"/>
        </w:rPr>
        <w:t>para</w:t>
      </w:r>
      <w:r>
        <w:rPr>
          <w:spacing w:val="-13"/>
          <w:sz w:val="20"/>
        </w:rPr>
        <w:t xml:space="preserve"> </w:t>
      </w:r>
      <w:r>
        <w:rPr>
          <w:sz w:val="20"/>
        </w:rPr>
        <w:t>considerarla</w:t>
      </w:r>
      <w:r>
        <w:rPr>
          <w:spacing w:val="-12"/>
          <w:sz w:val="20"/>
        </w:rPr>
        <w:t xml:space="preserve"> </w:t>
      </w:r>
      <w:r>
        <w:rPr>
          <w:sz w:val="20"/>
        </w:rPr>
        <w:t>una</w:t>
      </w:r>
      <w:r>
        <w:rPr>
          <w:spacing w:val="-12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economía</w:t>
      </w:r>
      <w:r>
        <w:rPr>
          <w:spacing w:val="-11"/>
          <w:sz w:val="20"/>
        </w:rPr>
        <w:t xml:space="preserve"> </w:t>
      </w:r>
      <w:r>
        <w:rPr>
          <w:sz w:val="20"/>
        </w:rPr>
        <w:t>solidaria.</w:t>
      </w:r>
      <w:r>
        <w:rPr>
          <w:spacing w:val="1"/>
          <w:sz w:val="20"/>
        </w:rPr>
        <w:t xml:space="preserve"> </w:t>
      </w:r>
      <w:r>
        <w:rPr>
          <w:sz w:val="20"/>
        </w:rPr>
        <w:t>Además, debe tenerse en cuenta que la Ley 2143 de 2021, expresamente, reconoce a las asociaciones</w:t>
      </w:r>
      <w:r>
        <w:rPr>
          <w:spacing w:val="1"/>
          <w:sz w:val="20"/>
        </w:rPr>
        <w:t xml:space="preserve"> </w:t>
      </w:r>
      <w:r>
        <w:rPr>
          <w:sz w:val="20"/>
        </w:rPr>
        <w:t>mutualistas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empresas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economía</w:t>
      </w:r>
      <w:r>
        <w:rPr>
          <w:spacing w:val="-1"/>
          <w:sz w:val="20"/>
        </w:rPr>
        <w:t xml:space="preserve"> </w:t>
      </w:r>
      <w:r>
        <w:rPr>
          <w:sz w:val="20"/>
        </w:rPr>
        <w:t>solidaria.</w:t>
      </w:r>
    </w:p>
    <w:p w14:paraId="634788AB" w14:textId="77777777" w:rsidR="00232C11" w:rsidRDefault="00232C11" w:rsidP="00232C11">
      <w:pPr>
        <w:pStyle w:val="Textoindependiente"/>
        <w:rPr>
          <w:sz w:val="20"/>
        </w:rPr>
      </w:pPr>
    </w:p>
    <w:p w14:paraId="4A52E721" w14:textId="77777777" w:rsidR="00232C11" w:rsidRDefault="00232C11" w:rsidP="00232C11">
      <w:pPr>
        <w:pStyle w:val="Textoindependiente"/>
        <w:rPr>
          <w:sz w:val="20"/>
        </w:rPr>
      </w:pPr>
    </w:p>
    <w:p w14:paraId="6979C31D" w14:textId="77777777" w:rsidR="00232C11" w:rsidRDefault="00232C11" w:rsidP="00232C11">
      <w:pPr>
        <w:pStyle w:val="Textoindependiente"/>
        <w:rPr>
          <w:sz w:val="20"/>
        </w:rPr>
      </w:pPr>
    </w:p>
    <w:p w14:paraId="7F3F1F79" w14:textId="77777777" w:rsidR="00232C11" w:rsidRDefault="00232C11" w:rsidP="00232C11">
      <w:pPr>
        <w:pStyle w:val="Textoindependiente"/>
        <w:rPr>
          <w:sz w:val="20"/>
        </w:rPr>
      </w:pPr>
    </w:p>
    <w:p w14:paraId="33A77366" w14:textId="77777777" w:rsidR="00232C11" w:rsidRDefault="00232C11" w:rsidP="00232C11">
      <w:pPr>
        <w:pStyle w:val="Textoindependiente"/>
        <w:rPr>
          <w:sz w:val="20"/>
        </w:rPr>
      </w:pPr>
    </w:p>
    <w:p w14:paraId="3A02CF12" w14:textId="77777777" w:rsidR="00232C11" w:rsidRDefault="00232C11" w:rsidP="00232C11">
      <w:pPr>
        <w:pStyle w:val="Textoindependiente"/>
        <w:rPr>
          <w:sz w:val="20"/>
        </w:rPr>
      </w:pPr>
    </w:p>
    <w:p w14:paraId="18CEB62A" w14:textId="77777777" w:rsidR="00232C11" w:rsidRDefault="00232C11" w:rsidP="00232C11">
      <w:pPr>
        <w:pStyle w:val="Textoindependiente"/>
        <w:rPr>
          <w:sz w:val="20"/>
        </w:rPr>
      </w:pPr>
    </w:p>
    <w:p w14:paraId="4D2F2DD1" w14:textId="77777777" w:rsidR="00232C11" w:rsidRDefault="00232C11" w:rsidP="00232C11">
      <w:pPr>
        <w:pStyle w:val="Textoindependiente"/>
        <w:rPr>
          <w:sz w:val="20"/>
        </w:rPr>
      </w:pPr>
    </w:p>
    <w:p w14:paraId="25FD8C7C" w14:textId="77777777" w:rsidR="00232C11" w:rsidRDefault="00232C11" w:rsidP="00232C11">
      <w:pPr>
        <w:pStyle w:val="Textoindependiente"/>
        <w:rPr>
          <w:sz w:val="20"/>
        </w:rPr>
      </w:pPr>
    </w:p>
    <w:p w14:paraId="0B03378F" w14:textId="77777777" w:rsidR="00232C11" w:rsidRDefault="00232C11" w:rsidP="00232C11">
      <w:pPr>
        <w:pStyle w:val="Textoindependiente"/>
        <w:rPr>
          <w:sz w:val="20"/>
        </w:rPr>
      </w:pPr>
    </w:p>
    <w:p w14:paraId="15771981" w14:textId="77777777" w:rsidR="00232C11" w:rsidRDefault="00232C11" w:rsidP="00232C11">
      <w:pPr>
        <w:pStyle w:val="Textoindependiente"/>
        <w:spacing w:before="11"/>
        <w:rPr>
          <w:sz w:val="28"/>
        </w:rPr>
      </w:pPr>
      <w:r>
        <w:rPr>
          <w:noProof/>
        </w:rPr>
        <w:drawing>
          <wp:anchor distT="0" distB="0" distL="0" distR="0" simplePos="0" relativeHeight="487616000" behindDoc="0" locked="0" layoutInCell="1" allowOverlap="1" wp14:anchorId="7D119AAD" wp14:editId="2767DC81">
            <wp:simplePos x="0" y="0"/>
            <wp:positionH relativeFrom="page">
              <wp:posOffset>949560</wp:posOffset>
            </wp:positionH>
            <wp:positionV relativeFrom="paragraph">
              <wp:posOffset>236351</wp:posOffset>
            </wp:positionV>
            <wp:extent cx="5646001" cy="693420"/>
            <wp:effectExtent l="0" t="0" r="0" b="0"/>
            <wp:wrapTopAndBottom/>
            <wp:docPr id="1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1A3851" w14:textId="77777777" w:rsidR="00232C11" w:rsidRDefault="00232C11" w:rsidP="00232C11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232C11" w14:paraId="3B1DA73B" w14:textId="77777777" w:rsidTr="004F5F4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29EF35B9" w14:textId="77777777" w:rsidR="00232C11" w:rsidRDefault="00232C11" w:rsidP="004F5F4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8ECB9D2" w14:textId="77777777" w:rsidR="00232C11" w:rsidRDefault="00232C11" w:rsidP="004F5F47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0CA18F4C" w14:textId="77777777" w:rsidR="00232C11" w:rsidRDefault="00232C11" w:rsidP="004F5F47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2D032091" w14:textId="77777777" w:rsidR="00232C11" w:rsidRDefault="00232C11" w:rsidP="004F5F47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6C0518DD" w14:textId="77777777" w:rsidR="00232C11" w:rsidRDefault="00232C11" w:rsidP="004F5F47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1A97CD59" w14:textId="77777777" w:rsidR="00232C11" w:rsidRDefault="00232C11" w:rsidP="004F5F47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4CAD9AEF" w14:textId="77777777" w:rsidR="00232C11" w:rsidRDefault="00232C11" w:rsidP="004F5F47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3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2E360762" w14:textId="77777777" w:rsidR="00CE7568" w:rsidRDefault="00CE7568">
      <w:pPr>
        <w:pStyle w:val="Textoindependiente"/>
        <w:spacing w:before="93"/>
        <w:ind w:left="118"/>
      </w:pPr>
    </w:p>
    <w:p w14:paraId="5E3B5BF6" w14:textId="1308AC5D" w:rsidR="00CE7568" w:rsidRDefault="00CE7568">
      <w:pPr>
        <w:pStyle w:val="Textoindependiente"/>
        <w:spacing w:before="93"/>
        <w:ind w:left="118"/>
      </w:pPr>
      <w:r>
        <w:rPr>
          <w:noProof/>
        </w:rPr>
        <w:lastRenderedPageBreak/>
        <w:drawing>
          <wp:anchor distT="0" distB="0" distL="0" distR="0" simplePos="0" relativeHeight="487622144" behindDoc="0" locked="0" layoutInCell="1" allowOverlap="1" wp14:anchorId="03C88A60" wp14:editId="6D933EF6">
            <wp:simplePos x="0" y="0"/>
            <wp:positionH relativeFrom="page">
              <wp:posOffset>5017490</wp:posOffset>
            </wp:positionH>
            <wp:positionV relativeFrom="page">
              <wp:posOffset>546776</wp:posOffset>
            </wp:positionV>
            <wp:extent cx="1657350" cy="676275"/>
            <wp:effectExtent l="0" t="0" r="0" b="0"/>
            <wp:wrapNone/>
            <wp:docPr id="3" name="image1.png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 descr="Icono&#10;&#10;Descripción generada automáticament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1"/>
          <w:sz w:val="12"/>
        </w:rPr>
        <w:drawing>
          <wp:inline distT="0" distB="0" distL="0" distR="0" wp14:anchorId="23FA28F5" wp14:editId="4F01F3C1">
            <wp:extent cx="3287077" cy="77343"/>
            <wp:effectExtent l="0" t="0" r="0" b="0"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2D477" w14:textId="77777777" w:rsidR="00CE7568" w:rsidRDefault="00CE7568">
      <w:pPr>
        <w:pStyle w:val="Textoindependiente"/>
        <w:spacing w:before="93"/>
        <w:ind w:left="118"/>
      </w:pPr>
    </w:p>
    <w:p w14:paraId="25D3429F" w14:textId="77777777" w:rsidR="00CE7568" w:rsidRDefault="00CE7568">
      <w:pPr>
        <w:pStyle w:val="Textoindependiente"/>
        <w:spacing w:before="93"/>
        <w:ind w:left="118"/>
      </w:pPr>
    </w:p>
    <w:p w14:paraId="60828F6D" w14:textId="084DA583" w:rsidR="00AA1AF7" w:rsidRDefault="00E81580">
      <w:pPr>
        <w:pStyle w:val="Textoindependiente"/>
        <w:spacing w:before="93"/>
        <w:ind w:left="118"/>
      </w:pPr>
      <w:r>
        <w:t>Bogotá</w:t>
      </w:r>
      <w:r>
        <w:rPr>
          <w:spacing w:val="-4"/>
        </w:rPr>
        <w:t xml:space="preserve"> </w:t>
      </w:r>
      <w:r>
        <w:t>D.C.,</w:t>
      </w:r>
      <w:r>
        <w:rPr>
          <w:spacing w:val="-1"/>
        </w:rPr>
        <w:t xml:space="preserve"> </w:t>
      </w:r>
      <w:r>
        <w:rPr>
          <w:color w:val="201E1E"/>
        </w:rPr>
        <w:t>20</w:t>
      </w:r>
      <w:r>
        <w:rPr>
          <w:color w:val="201E1E"/>
          <w:spacing w:val="-4"/>
        </w:rPr>
        <w:t xml:space="preserve"> </w:t>
      </w:r>
      <w:r>
        <w:rPr>
          <w:color w:val="201E1E"/>
        </w:rPr>
        <w:t>de</w:t>
      </w:r>
      <w:r>
        <w:rPr>
          <w:color w:val="201E1E"/>
          <w:spacing w:val="-4"/>
        </w:rPr>
        <w:t xml:space="preserve"> </w:t>
      </w:r>
      <w:r>
        <w:rPr>
          <w:color w:val="201E1E"/>
        </w:rPr>
        <w:t>Enero</w:t>
      </w:r>
      <w:r>
        <w:rPr>
          <w:color w:val="201E1E"/>
          <w:spacing w:val="-3"/>
        </w:rPr>
        <w:t xml:space="preserve"> </w:t>
      </w:r>
      <w:r>
        <w:rPr>
          <w:color w:val="201E1E"/>
        </w:rPr>
        <w:t>de</w:t>
      </w:r>
      <w:r>
        <w:rPr>
          <w:color w:val="201E1E"/>
          <w:spacing w:val="-4"/>
        </w:rPr>
        <w:t xml:space="preserve"> </w:t>
      </w:r>
      <w:r>
        <w:rPr>
          <w:color w:val="201E1E"/>
        </w:rPr>
        <w:t>2023</w:t>
      </w:r>
    </w:p>
    <w:p w14:paraId="0BC535D9" w14:textId="3137E377" w:rsidR="00AA1AF7" w:rsidRDefault="00232C11">
      <w:pPr>
        <w:pStyle w:val="Textoindependiente"/>
        <w:rPr>
          <w:sz w:val="24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1EC02A12" wp14:editId="3D089C2F">
            <wp:simplePos x="0" y="0"/>
            <wp:positionH relativeFrom="page">
              <wp:posOffset>4474884</wp:posOffset>
            </wp:positionH>
            <wp:positionV relativeFrom="paragraph">
              <wp:posOffset>-146100</wp:posOffset>
            </wp:positionV>
            <wp:extent cx="2400300" cy="615949"/>
            <wp:effectExtent l="0" t="0" r="0" b="0"/>
            <wp:wrapNone/>
            <wp:docPr id="5" name="image3.jpeg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 descr="Texto&#10;&#10;Descripción generada automáticamente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615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AF72DE" w14:textId="2B1B0A52" w:rsidR="00AA1AF7" w:rsidRDefault="00AA1AF7">
      <w:pPr>
        <w:pStyle w:val="Textoindependiente"/>
        <w:spacing w:before="9"/>
      </w:pPr>
    </w:p>
    <w:p w14:paraId="10D6687F" w14:textId="77777777" w:rsidR="00AA1AF7" w:rsidRDefault="00AD6004">
      <w:pPr>
        <w:pStyle w:val="Textoindependiente"/>
        <w:spacing w:before="1"/>
        <w:ind w:left="118"/>
      </w:pPr>
      <w:r>
        <w:t>Señora</w:t>
      </w:r>
    </w:p>
    <w:p w14:paraId="0C738C4F" w14:textId="77777777" w:rsidR="00AA1AF7" w:rsidRDefault="00AD6004">
      <w:pPr>
        <w:pStyle w:val="Ttulo1"/>
        <w:spacing w:before="20"/>
      </w:pPr>
      <w:r>
        <w:t>Diana</w:t>
      </w:r>
      <w:r>
        <w:rPr>
          <w:spacing w:val="-7"/>
        </w:rPr>
        <w:t xml:space="preserve"> </w:t>
      </w:r>
      <w:r>
        <w:t>Carolina</w:t>
      </w:r>
      <w:r>
        <w:rPr>
          <w:spacing w:val="-6"/>
        </w:rPr>
        <w:t xml:space="preserve"> </w:t>
      </w:r>
      <w:r>
        <w:t>Cuervo</w:t>
      </w:r>
      <w:r>
        <w:rPr>
          <w:spacing w:val="-6"/>
        </w:rPr>
        <w:t xml:space="preserve"> </w:t>
      </w:r>
      <w:r>
        <w:t>Torres</w:t>
      </w:r>
    </w:p>
    <w:p w14:paraId="3F9883AD" w14:textId="2082C143" w:rsidR="00AA1AF7" w:rsidRDefault="00AD6004" w:rsidP="00E81580">
      <w:pPr>
        <w:pStyle w:val="Textoindependiente"/>
        <w:spacing w:before="20" w:line="259" w:lineRule="auto"/>
        <w:ind w:left="118" w:right="3082"/>
      </w:pPr>
      <w:r>
        <w:t>Granada,</w:t>
      </w:r>
      <w:r w:rsidR="00E81580">
        <w:t xml:space="preserve"> </w:t>
      </w:r>
      <w:r>
        <w:t>Meta</w:t>
      </w:r>
    </w:p>
    <w:p w14:paraId="59006A80" w14:textId="77777777" w:rsidR="00AA1AF7" w:rsidRDefault="00AD6004">
      <w:pPr>
        <w:pStyle w:val="Ttulo1"/>
        <w:spacing w:before="20"/>
        <w:ind w:left="2812"/>
      </w:pPr>
      <w:r>
        <w:t>Concepto</w:t>
      </w:r>
      <w:r>
        <w:rPr>
          <w:spacing w:val="-4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942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2022</w:t>
      </w:r>
    </w:p>
    <w:p w14:paraId="00028480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7BA1C75D" w14:textId="77777777" w:rsidR="00AA1AF7" w:rsidRDefault="00AA1AF7">
      <w:pPr>
        <w:pStyle w:val="Textoindependiente"/>
        <w:spacing w:before="3"/>
        <w:rPr>
          <w:rFonts w:ascii="Arial"/>
          <w:b/>
          <w:sz w:val="29"/>
        </w:rPr>
      </w:pPr>
    </w:p>
    <w:p w14:paraId="086A22B7" w14:textId="77777777" w:rsidR="00AA1AF7" w:rsidRDefault="00AD6004">
      <w:pPr>
        <w:pStyle w:val="Textoindependiente"/>
        <w:tabs>
          <w:tab w:val="left" w:pos="2806"/>
          <w:tab w:val="left" w:pos="4255"/>
          <w:tab w:val="left" w:pos="5680"/>
          <w:tab w:val="left" w:pos="6053"/>
          <w:tab w:val="left" w:pos="7417"/>
          <w:tab w:val="left" w:pos="7790"/>
          <w:tab w:val="left" w:pos="8921"/>
        </w:tabs>
        <w:ind w:left="2807" w:right="675" w:hanging="2689"/>
      </w:pPr>
      <w:r>
        <w:rPr>
          <w:rFonts w:ascii="Arial" w:hAnsi="Arial"/>
          <w:b/>
        </w:rPr>
        <w:t>Temas:</w:t>
      </w:r>
      <w:r>
        <w:rPr>
          <w:rFonts w:ascii="Arial" w:hAnsi="Arial"/>
          <w:b/>
        </w:rPr>
        <w:tab/>
      </w:r>
      <w:r>
        <w:t>MIPYMES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Definición</w:t>
      </w:r>
      <w:r>
        <w:rPr>
          <w:spacing w:val="-13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ESAL</w:t>
      </w:r>
      <w:r>
        <w:rPr>
          <w:spacing w:val="-13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Naturaleza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Sin</w:t>
      </w:r>
      <w:r>
        <w:rPr>
          <w:spacing w:val="-13"/>
        </w:rPr>
        <w:t xml:space="preserve"> </w:t>
      </w:r>
      <w:r>
        <w:t>ánimo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lucro</w:t>
      </w:r>
      <w:r>
        <w:rPr>
          <w:spacing w:val="-58"/>
        </w:rPr>
        <w:t xml:space="preserve"> </w:t>
      </w:r>
      <w:r>
        <w:t>ESAL</w:t>
      </w:r>
      <w:r>
        <w:rPr>
          <w:spacing w:val="38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Mipymes</w:t>
      </w:r>
      <w:r>
        <w:rPr>
          <w:spacing w:val="37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Reparto</w:t>
      </w:r>
      <w:r>
        <w:rPr>
          <w:spacing w:val="37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utilidades</w:t>
      </w:r>
      <w:r>
        <w:rPr>
          <w:spacing w:val="37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Distinción</w:t>
      </w:r>
      <w:r>
        <w:rPr>
          <w:spacing w:val="37"/>
        </w:rPr>
        <w:t xml:space="preserve"> </w:t>
      </w:r>
      <w:r>
        <w:t>/</w:t>
      </w:r>
      <w:r>
        <w:rPr>
          <w:spacing w:val="-59"/>
        </w:rPr>
        <w:t xml:space="preserve"> </w:t>
      </w:r>
      <w:r>
        <w:t>DECRETO 1860 DE 2021 – Criterios diferenciales – Mipymes /</w:t>
      </w:r>
      <w:r>
        <w:rPr>
          <w:spacing w:val="1"/>
        </w:rPr>
        <w:t xml:space="preserve"> </w:t>
      </w:r>
      <w:r>
        <w:t>MIPYMES</w:t>
      </w:r>
      <w:r>
        <w:rPr>
          <w:spacing w:val="47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Convocatorias</w:t>
      </w:r>
      <w:r>
        <w:rPr>
          <w:spacing w:val="47"/>
        </w:rPr>
        <w:t xml:space="preserve"> </w:t>
      </w:r>
      <w:r>
        <w:t>limitadas</w:t>
      </w:r>
      <w:r>
        <w:rPr>
          <w:spacing w:val="47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Ley</w:t>
      </w:r>
      <w:r>
        <w:rPr>
          <w:spacing w:val="47"/>
        </w:rPr>
        <w:t xml:space="preserve"> </w:t>
      </w:r>
      <w:r>
        <w:t>2069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2020</w:t>
      </w:r>
      <w:r>
        <w:rPr>
          <w:spacing w:val="47"/>
        </w:rPr>
        <w:t xml:space="preserve"> </w:t>
      </w:r>
      <w:r>
        <w:t>–</w:t>
      </w:r>
      <w:r>
        <w:rPr>
          <w:spacing w:val="-59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34</w:t>
      </w:r>
      <w:r>
        <w:rPr>
          <w:spacing w:val="12"/>
        </w:rPr>
        <w:t xml:space="preserve"> </w:t>
      </w:r>
      <w:r>
        <w:t>/</w:t>
      </w:r>
      <w:r>
        <w:rPr>
          <w:spacing w:val="11"/>
        </w:rPr>
        <w:t xml:space="preserve"> </w:t>
      </w:r>
      <w:r>
        <w:t>ESAL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Convocatorias</w:t>
      </w:r>
      <w:r>
        <w:rPr>
          <w:spacing w:val="12"/>
        </w:rPr>
        <w:t xml:space="preserve"> </w:t>
      </w:r>
      <w:r>
        <w:t>limitadas</w:t>
      </w:r>
      <w:r>
        <w:rPr>
          <w:spacing w:val="11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Imposibilidad</w:t>
      </w:r>
      <w:r>
        <w:rPr>
          <w:spacing w:val="13"/>
        </w:rPr>
        <w:t xml:space="preserve"> </w:t>
      </w:r>
      <w:r>
        <w:t>–</w:t>
      </w:r>
      <w:r>
        <w:rPr>
          <w:spacing w:val="-58"/>
        </w:rPr>
        <w:t xml:space="preserve"> </w:t>
      </w:r>
      <w:r>
        <w:t>Participación</w:t>
      </w:r>
      <w:r>
        <w:rPr>
          <w:spacing w:val="15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Reiteración</w:t>
      </w:r>
      <w:r>
        <w:rPr>
          <w:spacing w:val="13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Excepción</w:t>
      </w:r>
      <w:r>
        <w:rPr>
          <w:spacing w:val="14"/>
        </w:rPr>
        <w:t xml:space="preserve"> </w:t>
      </w:r>
      <w:r>
        <w:t>/</w:t>
      </w:r>
      <w:r>
        <w:rPr>
          <w:spacing w:val="12"/>
        </w:rPr>
        <w:t xml:space="preserve"> </w:t>
      </w:r>
      <w:r>
        <w:t>ENTIDADES</w:t>
      </w:r>
      <w:r>
        <w:rPr>
          <w:spacing w:val="14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ECONOMÍA</w:t>
      </w:r>
      <w:r>
        <w:tab/>
        <w:t>SOLIDARIA</w:t>
      </w:r>
      <w:r>
        <w:tab/>
        <w:t>–</w:t>
      </w:r>
      <w:r>
        <w:tab/>
        <w:t>Asimilación</w:t>
      </w:r>
      <w:r>
        <w:tab/>
        <w:t>a</w:t>
      </w:r>
      <w:r>
        <w:tab/>
        <w:t>Mipymes</w:t>
      </w:r>
      <w:r>
        <w:tab/>
      </w:r>
      <w:r>
        <w:rPr>
          <w:spacing w:val="-6"/>
        </w:rPr>
        <w:t>–</w:t>
      </w:r>
      <w:r>
        <w:rPr>
          <w:spacing w:val="-59"/>
        </w:rPr>
        <w:t xml:space="preserve"> </w:t>
      </w:r>
      <w:r>
        <w:t>Cooperativas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Asociaciones</w:t>
      </w:r>
      <w:r>
        <w:rPr>
          <w:spacing w:val="-8"/>
        </w:rPr>
        <w:t xml:space="preserve"> </w:t>
      </w:r>
      <w:r>
        <w:t>mutualistas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Demás</w:t>
      </w:r>
      <w:r>
        <w:rPr>
          <w:spacing w:val="-11"/>
        </w:rPr>
        <w:t xml:space="preserve"> </w:t>
      </w:r>
      <w:r>
        <w:t>entidades</w:t>
      </w:r>
      <w:r>
        <w:rPr>
          <w:spacing w:val="-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 xml:space="preserve">economía </w:t>
      </w:r>
      <w:r>
        <w:t>solidaria – Ley 2069 – Participación en convocatorias</w:t>
      </w:r>
      <w:r>
        <w:rPr>
          <w:spacing w:val="-59"/>
        </w:rPr>
        <w:t xml:space="preserve"> </w:t>
      </w:r>
      <w:r>
        <w:t>limitadas</w:t>
      </w:r>
    </w:p>
    <w:p w14:paraId="6AC28558" w14:textId="77777777" w:rsidR="00AA1AF7" w:rsidRDefault="00AD6004">
      <w:pPr>
        <w:pStyle w:val="Textoindependiente"/>
        <w:tabs>
          <w:tab w:val="left" w:pos="2806"/>
        </w:tabs>
        <w:spacing w:before="139" w:line="690" w:lineRule="atLeast"/>
        <w:ind w:left="118" w:right="2877"/>
      </w:pPr>
      <w:r>
        <w:rPr>
          <w:rFonts w:ascii="Arial" w:hAnsi="Arial"/>
          <w:b/>
          <w:position w:val="-5"/>
        </w:rPr>
        <w:t>Radicación:</w:t>
      </w:r>
      <w:r>
        <w:rPr>
          <w:rFonts w:ascii="Arial" w:hAnsi="Arial"/>
          <w:b/>
          <w:position w:val="-5"/>
        </w:rPr>
        <w:tab/>
      </w:r>
      <w:r>
        <w:t>Respuesta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consulta</w:t>
      </w:r>
      <w:r>
        <w:rPr>
          <w:spacing w:val="-6"/>
        </w:rPr>
        <w:t xml:space="preserve"> </w:t>
      </w:r>
      <w:r>
        <w:t>P20221207012072</w:t>
      </w:r>
      <w:r>
        <w:rPr>
          <w:spacing w:val="-58"/>
        </w:rPr>
        <w:t xml:space="preserve"> </w:t>
      </w:r>
      <w:r>
        <w:t>Estimado</w:t>
      </w:r>
      <w:r>
        <w:rPr>
          <w:spacing w:val="-2"/>
        </w:rPr>
        <w:t xml:space="preserve"> </w:t>
      </w:r>
      <w:r>
        <w:t>señora</w:t>
      </w:r>
      <w:r>
        <w:rPr>
          <w:spacing w:val="3"/>
        </w:rPr>
        <w:t xml:space="preserve"> </w:t>
      </w:r>
      <w:r>
        <w:t>Cuervo:</w:t>
      </w:r>
    </w:p>
    <w:p w14:paraId="43826A05" w14:textId="77777777" w:rsidR="00AA1AF7" w:rsidRDefault="00AD6004">
      <w:pPr>
        <w:pStyle w:val="Textoindependiente"/>
        <w:spacing w:before="186" w:line="276" w:lineRule="auto"/>
        <w:ind w:left="118" w:right="196"/>
        <w:jc w:val="both"/>
      </w:pPr>
      <w:r>
        <w:t>En ejercicio de la competencia otorgada por los artículos 11, numeral 8º, y 3º, numeral 5º, del</w:t>
      </w:r>
      <w:r>
        <w:rPr>
          <w:spacing w:val="1"/>
        </w:rPr>
        <w:t xml:space="preserve"> </w:t>
      </w:r>
      <w:r>
        <w:t>Decreto Ley 4170 de 201</w:t>
      </w:r>
      <w:r>
        <w:t>1, la Agencia Nacional de Contratación Pública – Colombia Compra</w:t>
      </w:r>
      <w:r>
        <w:rPr>
          <w:spacing w:val="1"/>
        </w:rPr>
        <w:t xml:space="preserve"> </w:t>
      </w:r>
      <w:r>
        <w:t>Eficiente</w:t>
      </w:r>
      <w:r>
        <w:rPr>
          <w:spacing w:val="-2"/>
        </w:rPr>
        <w:t xml:space="preserve"> </w:t>
      </w:r>
      <w:r>
        <w:t>responde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consulta</w:t>
      </w:r>
      <w:r>
        <w:rPr>
          <w:spacing w:val="-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de diciembre de</w:t>
      </w:r>
      <w:r>
        <w:rPr>
          <w:spacing w:val="-2"/>
        </w:rPr>
        <w:t xml:space="preserve"> </w:t>
      </w:r>
      <w:r>
        <w:t>2022.</w:t>
      </w:r>
    </w:p>
    <w:p w14:paraId="7D2A0E9D" w14:textId="77777777" w:rsidR="00AA1AF7" w:rsidRDefault="00AA1AF7">
      <w:pPr>
        <w:pStyle w:val="Textoindependiente"/>
        <w:rPr>
          <w:sz w:val="24"/>
        </w:rPr>
      </w:pPr>
    </w:p>
    <w:p w14:paraId="517FA434" w14:textId="77777777" w:rsidR="00AA1AF7" w:rsidRDefault="00AA1AF7">
      <w:pPr>
        <w:pStyle w:val="Textoindependiente"/>
        <w:spacing w:before="7"/>
        <w:rPr>
          <w:sz w:val="27"/>
        </w:rPr>
      </w:pPr>
    </w:p>
    <w:p w14:paraId="28CB52CE" w14:textId="77777777" w:rsidR="00AA1AF7" w:rsidRDefault="00AD6004">
      <w:pPr>
        <w:pStyle w:val="Ttulo1"/>
        <w:numPr>
          <w:ilvl w:val="0"/>
          <w:numId w:val="2"/>
        </w:numPr>
        <w:tabs>
          <w:tab w:val="left" w:pos="402"/>
        </w:tabs>
      </w:pPr>
      <w:r>
        <w:t>Problemas</w:t>
      </w:r>
      <w:r>
        <w:rPr>
          <w:spacing w:val="-10"/>
        </w:rPr>
        <w:t xml:space="preserve"> </w:t>
      </w:r>
      <w:r>
        <w:t>planteados</w:t>
      </w:r>
    </w:p>
    <w:p w14:paraId="1B34829A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488318A6" w14:textId="77777777" w:rsidR="00AA1AF7" w:rsidRDefault="00AD6004">
      <w:pPr>
        <w:pStyle w:val="Textoindependiente"/>
        <w:spacing w:before="213" w:line="276" w:lineRule="auto"/>
        <w:ind w:left="118" w:right="197"/>
        <w:jc w:val="both"/>
      </w:pPr>
      <w:r>
        <w:t>En su solicitud menciona el articulo 3 y 4 del Decreto 1860 de 2021 Por el cual se modifica y</w:t>
      </w:r>
      <w:r>
        <w:rPr>
          <w:spacing w:val="1"/>
        </w:rPr>
        <w:t xml:space="preserve"> </w:t>
      </w:r>
      <w:r>
        <w:t>adiciona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2015,</w:t>
      </w:r>
      <w:r>
        <w:rPr>
          <w:spacing w:val="-6"/>
        </w:rPr>
        <w:t xml:space="preserve"> </w:t>
      </w:r>
      <w:r>
        <w:t>Único</w:t>
      </w:r>
      <w:r>
        <w:rPr>
          <w:spacing w:val="-6"/>
        </w:rPr>
        <w:t xml:space="preserve"> </w:t>
      </w:r>
      <w:r>
        <w:t>Reglamentario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Sector</w:t>
      </w:r>
      <w:r>
        <w:rPr>
          <w:spacing w:val="-5"/>
        </w:rPr>
        <w:t xml:space="preserve"> </w:t>
      </w:r>
      <w:r>
        <w:t>Administrativo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Nacional, con el fin reglamentar los artículos 30, 31, 32, 34 y 35 de la Ley 2069 de 2020, en lo</w:t>
      </w:r>
      <w:r>
        <w:rPr>
          <w:spacing w:val="1"/>
        </w:rPr>
        <w:t xml:space="preserve"> </w:t>
      </w:r>
      <w:r>
        <w:t>relativo</w:t>
      </w:r>
      <w:r>
        <w:rPr>
          <w:spacing w:val="-8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sistema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compras</w:t>
      </w:r>
      <w:r>
        <w:rPr>
          <w:spacing w:val="-8"/>
        </w:rPr>
        <w:t xml:space="preserve"> </w:t>
      </w:r>
      <w:r>
        <w:t>públicas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expone</w:t>
      </w:r>
      <w:r>
        <w:rPr>
          <w:spacing w:val="-8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inquietud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relación</w:t>
      </w:r>
      <w:r>
        <w:rPr>
          <w:spacing w:val="-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citadas</w:t>
      </w:r>
      <w:r>
        <w:rPr>
          <w:spacing w:val="-59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términos:</w:t>
      </w:r>
    </w:p>
    <w:p w14:paraId="685575D0" w14:textId="77777777" w:rsidR="00AA1AF7" w:rsidRDefault="00AD6004">
      <w:pPr>
        <w:pStyle w:val="Textoindependiente"/>
        <w:spacing w:before="5"/>
        <w:rPr>
          <w:sz w:val="29"/>
        </w:rPr>
      </w:pPr>
      <w:r>
        <w:rPr>
          <w:noProof/>
        </w:rPr>
        <w:drawing>
          <wp:anchor distT="0" distB="0" distL="0" distR="0" simplePos="0" relativeHeight="251654144" behindDoc="0" locked="0" layoutInCell="1" allowOverlap="1" wp14:anchorId="0CFF5558" wp14:editId="3A79D5E7">
            <wp:simplePos x="0" y="0"/>
            <wp:positionH relativeFrom="page">
              <wp:posOffset>949560</wp:posOffset>
            </wp:positionH>
            <wp:positionV relativeFrom="paragraph">
              <wp:posOffset>239810</wp:posOffset>
            </wp:positionV>
            <wp:extent cx="5646001" cy="693420"/>
            <wp:effectExtent l="0" t="0" r="0" b="0"/>
            <wp:wrapTopAndBottom/>
            <wp:docPr id="2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95A0C7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79062C09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5445C191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131FB843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42EC9AFC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0A029BAE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211B056E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24AC0EAD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77BBC1C9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4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7CD44463" w14:textId="77777777" w:rsidR="00AA1AF7" w:rsidRDefault="00AA1AF7">
      <w:pPr>
        <w:rPr>
          <w:sz w:val="18"/>
        </w:rPr>
        <w:sectPr w:rsidR="00AA1AF7">
          <w:headerReference w:type="default" r:id="rId12"/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76507230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4272" behindDoc="0" locked="0" layoutInCell="1" allowOverlap="1" wp14:anchorId="6F0FDCF3" wp14:editId="4E9C54E8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398EC2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5E722138" wp14:editId="5B71527C">
            <wp:extent cx="3287077" cy="77343"/>
            <wp:effectExtent l="0" t="0" r="0" b="0"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64A92" w14:textId="77777777" w:rsidR="00AA1AF7" w:rsidRDefault="00AA1AF7">
      <w:pPr>
        <w:pStyle w:val="Textoindependiente"/>
        <w:spacing w:before="2"/>
        <w:rPr>
          <w:sz w:val="17"/>
        </w:rPr>
      </w:pPr>
    </w:p>
    <w:p w14:paraId="46078F51" w14:textId="77777777" w:rsidR="00AA1AF7" w:rsidRDefault="00AD6004">
      <w:pPr>
        <w:spacing w:before="93" w:line="259" w:lineRule="auto"/>
        <w:ind w:left="826" w:right="675"/>
        <w:rPr>
          <w:sz w:val="21"/>
        </w:rPr>
      </w:pPr>
      <w:r>
        <w:rPr>
          <w:sz w:val="21"/>
        </w:rPr>
        <w:t>En</w:t>
      </w:r>
      <w:r>
        <w:rPr>
          <w:spacing w:val="18"/>
          <w:sz w:val="21"/>
        </w:rPr>
        <w:t xml:space="preserve"> </w:t>
      </w:r>
      <w:r>
        <w:rPr>
          <w:sz w:val="21"/>
        </w:rPr>
        <w:t>este</w:t>
      </w:r>
      <w:r>
        <w:rPr>
          <w:spacing w:val="18"/>
          <w:sz w:val="21"/>
        </w:rPr>
        <w:t xml:space="preserve"> </w:t>
      </w:r>
      <w:r>
        <w:rPr>
          <w:sz w:val="21"/>
        </w:rPr>
        <w:t>sentido,</w:t>
      </w:r>
      <w:r>
        <w:rPr>
          <w:spacing w:val="17"/>
          <w:sz w:val="21"/>
        </w:rPr>
        <w:t xml:space="preserve"> </w:t>
      </w:r>
      <w:r>
        <w:rPr>
          <w:sz w:val="21"/>
        </w:rPr>
        <w:t>queremos</w:t>
      </w:r>
      <w:r>
        <w:rPr>
          <w:spacing w:val="19"/>
          <w:sz w:val="21"/>
        </w:rPr>
        <w:t xml:space="preserve"> </w:t>
      </w:r>
      <w:r>
        <w:rPr>
          <w:sz w:val="21"/>
        </w:rPr>
        <w:t>solicitar</w:t>
      </w:r>
      <w:r>
        <w:rPr>
          <w:spacing w:val="17"/>
          <w:sz w:val="21"/>
        </w:rPr>
        <w:t xml:space="preserve"> </w:t>
      </w:r>
      <w:r>
        <w:rPr>
          <w:sz w:val="21"/>
        </w:rPr>
        <w:t>a</w:t>
      </w:r>
      <w:r>
        <w:rPr>
          <w:spacing w:val="17"/>
          <w:sz w:val="21"/>
        </w:rPr>
        <w:t xml:space="preserve"> </w:t>
      </w:r>
      <w:r>
        <w:rPr>
          <w:sz w:val="21"/>
        </w:rPr>
        <w:t>la</w:t>
      </w:r>
      <w:r>
        <w:rPr>
          <w:spacing w:val="18"/>
          <w:sz w:val="21"/>
        </w:rPr>
        <w:t xml:space="preserve"> </w:t>
      </w:r>
      <w:r>
        <w:rPr>
          <w:sz w:val="21"/>
        </w:rPr>
        <w:t>Entidad</w:t>
      </w:r>
      <w:r>
        <w:rPr>
          <w:spacing w:val="19"/>
          <w:sz w:val="21"/>
        </w:rPr>
        <w:t xml:space="preserve"> </w:t>
      </w:r>
      <w:r>
        <w:rPr>
          <w:sz w:val="21"/>
        </w:rPr>
        <w:t>que</w:t>
      </w:r>
      <w:r>
        <w:rPr>
          <w:spacing w:val="18"/>
          <w:sz w:val="21"/>
        </w:rPr>
        <w:t xml:space="preserve"> </w:t>
      </w:r>
      <w:r>
        <w:rPr>
          <w:sz w:val="21"/>
        </w:rPr>
        <w:t>nos</w:t>
      </w:r>
      <w:r>
        <w:rPr>
          <w:spacing w:val="19"/>
          <w:sz w:val="21"/>
        </w:rPr>
        <w:t xml:space="preserve"> </w:t>
      </w:r>
      <w:r>
        <w:rPr>
          <w:sz w:val="21"/>
        </w:rPr>
        <w:t>indique</w:t>
      </w:r>
      <w:r>
        <w:rPr>
          <w:spacing w:val="18"/>
          <w:sz w:val="21"/>
        </w:rPr>
        <w:t xml:space="preserve"> </w:t>
      </w:r>
      <w:r>
        <w:rPr>
          <w:sz w:val="21"/>
        </w:rPr>
        <w:t>si</w:t>
      </w:r>
      <w:r>
        <w:rPr>
          <w:spacing w:val="17"/>
          <w:sz w:val="21"/>
        </w:rPr>
        <w:t xml:space="preserve"> </w:t>
      </w:r>
      <w:r>
        <w:rPr>
          <w:sz w:val="21"/>
        </w:rPr>
        <w:t>para</w:t>
      </w:r>
      <w:r>
        <w:rPr>
          <w:spacing w:val="19"/>
          <w:sz w:val="21"/>
        </w:rPr>
        <w:t xml:space="preserve"> </w:t>
      </w:r>
      <w:r>
        <w:rPr>
          <w:sz w:val="21"/>
        </w:rPr>
        <w:t>acceder</w:t>
      </w:r>
      <w:r>
        <w:rPr>
          <w:spacing w:val="18"/>
          <w:sz w:val="21"/>
        </w:rPr>
        <w:t xml:space="preserve"> </w:t>
      </w:r>
      <w:r>
        <w:rPr>
          <w:sz w:val="21"/>
        </w:rPr>
        <w:t>al</w:t>
      </w:r>
      <w:r>
        <w:rPr>
          <w:spacing w:val="-55"/>
          <w:sz w:val="21"/>
        </w:rPr>
        <w:t xml:space="preserve"> </w:t>
      </w:r>
      <w:r>
        <w:rPr>
          <w:sz w:val="21"/>
        </w:rPr>
        <w:t>puntaje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mipyme,</w:t>
      </w:r>
      <w:r>
        <w:rPr>
          <w:spacing w:val="-2"/>
          <w:sz w:val="21"/>
        </w:rPr>
        <w:t xml:space="preserve"> </w:t>
      </w:r>
      <w:r>
        <w:rPr>
          <w:sz w:val="21"/>
        </w:rPr>
        <w:t>pueden</w:t>
      </w:r>
      <w:r>
        <w:rPr>
          <w:spacing w:val="-1"/>
          <w:sz w:val="21"/>
        </w:rPr>
        <w:t xml:space="preserve"> </w:t>
      </w:r>
      <w:r>
        <w:rPr>
          <w:sz w:val="21"/>
        </w:rPr>
        <w:t>participar</w:t>
      </w:r>
      <w:r>
        <w:rPr>
          <w:spacing w:val="-2"/>
          <w:sz w:val="21"/>
        </w:rPr>
        <w:t xml:space="preserve"> </w:t>
      </w:r>
      <w:r>
        <w:rPr>
          <w:sz w:val="21"/>
        </w:rPr>
        <w:t>las</w:t>
      </w:r>
      <w:r>
        <w:rPr>
          <w:spacing w:val="-1"/>
          <w:sz w:val="21"/>
        </w:rPr>
        <w:t xml:space="preserve"> </w:t>
      </w:r>
      <w:r>
        <w:rPr>
          <w:sz w:val="21"/>
        </w:rPr>
        <w:t>ESALES.</w:t>
      </w:r>
    </w:p>
    <w:p w14:paraId="2B11ECD2" w14:textId="77777777" w:rsidR="00AA1AF7" w:rsidRDefault="00AD6004">
      <w:pPr>
        <w:spacing w:before="160" w:line="259" w:lineRule="auto"/>
        <w:ind w:left="826" w:right="675"/>
        <w:rPr>
          <w:sz w:val="21"/>
        </w:rPr>
      </w:pPr>
      <w:r>
        <w:rPr>
          <w:sz w:val="21"/>
        </w:rPr>
        <w:t>Lo</w:t>
      </w:r>
      <w:r>
        <w:rPr>
          <w:spacing w:val="36"/>
          <w:sz w:val="21"/>
        </w:rPr>
        <w:t xml:space="preserve"> </w:t>
      </w:r>
      <w:r>
        <w:rPr>
          <w:sz w:val="21"/>
        </w:rPr>
        <w:t>anterior,</w:t>
      </w:r>
      <w:r>
        <w:rPr>
          <w:spacing w:val="36"/>
          <w:sz w:val="21"/>
        </w:rPr>
        <w:t xml:space="preserve"> </w:t>
      </w:r>
      <w:r>
        <w:rPr>
          <w:sz w:val="21"/>
        </w:rPr>
        <w:t>ya</w:t>
      </w:r>
      <w:r>
        <w:rPr>
          <w:spacing w:val="36"/>
          <w:sz w:val="21"/>
        </w:rPr>
        <w:t xml:space="preserve"> </w:t>
      </w:r>
      <w:r>
        <w:rPr>
          <w:sz w:val="21"/>
        </w:rPr>
        <w:t>que</w:t>
      </w:r>
      <w:r>
        <w:rPr>
          <w:spacing w:val="36"/>
          <w:sz w:val="21"/>
        </w:rPr>
        <w:t xml:space="preserve"> </w:t>
      </w:r>
      <w:r>
        <w:rPr>
          <w:sz w:val="21"/>
        </w:rPr>
        <w:t>las</w:t>
      </w:r>
      <w:r>
        <w:rPr>
          <w:spacing w:val="36"/>
          <w:sz w:val="21"/>
        </w:rPr>
        <w:t xml:space="preserve"> </w:t>
      </w:r>
      <w:r>
        <w:rPr>
          <w:sz w:val="21"/>
        </w:rPr>
        <w:t>Esales</w:t>
      </w:r>
      <w:r>
        <w:rPr>
          <w:spacing w:val="37"/>
          <w:sz w:val="21"/>
        </w:rPr>
        <w:t xml:space="preserve"> </w:t>
      </w:r>
      <w:r>
        <w:rPr>
          <w:sz w:val="21"/>
        </w:rPr>
        <w:t>tributan</w:t>
      </w:r>
      <w:r>
        <w:rPr>
          <w:spacing w:val="37"/>
          <w:sz w:val="21"/>
        </w:rPr>
        <w:t xml:space="preserve"> </w:t>
      </w:r>
      <w:r>
        <w:rPr>
          <w:sz w:val="21"/>
        </w:rPr>
        <w:t>igual</w:t>
      </w:r>
      <w:r>
        <w:rPr>
          <w:spacing w:val="36"/>
          <w:sz w:val="21"/>
        </w:rPr>
        <w:t xml:space="preserve"> </w:t>
      </w:r>
      <w:r>
        <w:rPr>
          <w:sz w:val="21"/>
        </w:rPr>
        <w:t>que</w:t>
      </w:r>
      <w:r>
        <w:rPr>
          <w:spacing w:val="36"/>
          <w:sz w:val="21"/>
        </w:rPr>
        <w:t xml:space="preserve"> </w:t>
      </w:r>
      <w:r>
        <w:rPr>
          <w:sz w:val="21"/>
        </w:rPr>
        <w:t>las</w:t>
      </w:r>
      <w:r>
        <w:rPr>
          <w:spacing w:val="36"/>
          <w:sz w:val="21"/>
        </w:rPr>
        <w:t xml:space="preserve"> </w:t>
      </w:r>
      <w:r>
        <w:rPr>
          <w:sz w:val="21"/>
        </w:rPr>
        <w:t>empresas</w:t>
      </w:r>
      <w:r>
        <w:rPr>
          <w:spacing w:val="36"/>
          <w:sz w:val="21"/>
        </w:rPr>
        <w:t xml:space="preserve"> </w:t>
      </w:r>
      <w:r>
        <w:rPr>
          <w:sz w:val="21"/>
        </w:rPr>
        <w:t>comunes</w:t>
      </w:r>
      <w:r>
        <w:rPr>
          <w:spacing w:val="36"/>
          <w:sz w:val="21"/>
        </w:rPr>
        <w:t xml:space="preserve"> </w:t>
      </w:r>
      <w:r>
        <w:rPr>
          <w:sz w:val="21"/>
        </w:rPr>
        <w:t>y</w:t>
      </w:r>
      <w:r>
        <w:rPr>
          <w:spacing w:val="-56"/>
          <w:sz w:val="21"/>
        </w:rPr>
        <w:t xml:space="preserve"> </w:t>
      </w:r>
      <w:r>
        <w:rPr>
          <w:sz w:val="21"/>
        </w:rPr>
        <w:t>adicionalmente,</w:t>
      </w:r>
      <w:r>
        <w:rPr>
          <w:spacing w:val="-3"/>
          <w:sz w:val="21"/>
        </w:rPr>
        <w:t xml:space="preserve"> </w:t>
      </w:r>
      <w:r>
        <w:rPr>
          <w:sz w:val="21"/>
        </w:rPr>
        <w:t>la</w:t>
      </w:r>
      <w:r>
        <w:rPr>
          <w:spacing w:val="-3"/>
          <w:sz w:val="21"/>
        </w:rPr>
        <w:t xml:space="preserve"> </w:t>
      </w:r>
      <w:r>
        <w:rPr>
          <w:sz w:val="21"/>
        </w:rPr>
        <w:t>cámara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comercio</w:t>
      </w:r>
      <w:r>
        <w:rPr>
          <w:spacing w:val="-3"/>
          <w:sz w:val="21"/>
        </w:rPr>
        <w:t xml:space="preserve"> </w:t>
      </w:r>
      <w:r>
        <w:rPr>
          <w:sz w:val="21"/>
        </w:rPr>
        <w:t>las</w:t>
      </w:r>
      <w:r>
        <w:rPr>
          <w:spacing w:val="-3"/>
          <w:sz w:val="21"/>
        </w:rPr>
        <w:t xml:space="preserve"> </w:t>
      </w:r>
      <w:r>
        <w:rPr>
          <w:sz w:val="21"/>
        </w:rPr>
        <w:t>certifica</w:t>
      </w:r>
      <w:r>
        <w:rPr>
          <w:spacing w:val="-3"/>
          <w:sz w:val="21"/>
        </w:rPr>
        <w:t xml:space="preserve"> </w:t>
      </w:r>
      <w:r>
        <w:rPr>
          <w:sz w:val="21"/>
        </w:rPr>
        <w:t>en</w:t>
      </w:r>
      <w:r>
        <w:rPr>
          <w:spacing w:val="-3"/>
          <w:sz w:val="21"/>
        </w:rPr>
        <w:t xml:space="preserve"> </w:t>
      </w:r>
      <w:r>
        <w:rPr>
          <w:sz w:val="21"/>
        </w:rPr>
        <w:t>el</w:t>
      </w:r>
      <w:r>
        <w:rPr>
          <w:spacing w:val="-3"/>
          <w:sz w:val="21"/>
        </w:rPr>
        <w:t xml:space="preserve"> </w:t>
      </w:r>
      <w:r>
        <w:rPr>
          <w:sz w:val="21"/>
        </w:rPr>
        <w:t>tamaño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empresa.</w:t>
      </w:r>
      <w:r>
        <w:rPr>
          <w:spacing w:val="3"/>
          <w:sz w:val="21"/>
        </w:rPr>
        <w:t xml:space="preserve"> </w:t>
      </w:r>
      <w:r>
        <w:rPr>
          <w:sz w:val="21"/>
        </w:rPr>
        <w:t>(sic).</w:t>
      </w:r>
    </w:p>
    <w:p w14:paraId="69B6F852" w14:textId="77777777" w:rsidR="00AA1AF7" w:rsidRDefault="00AA1AF7">
      <w:pPr>
        <w:pStyle w:val="Textoindependiente"/>
      </w:pPr>
    </w:p>
    <w:p w14:paraId="2B615F4C" w14:textId="77777777" w:rsidR="00AA1AF7" w:rsidRDefault="00AA1AF7">
      <w:pPr>
        <w:pStyle w:val="Textoindependiente"/>
        <w:spacing w:before="5"/>
        <w:rPr>
          <w:sz w:val="28"/>
        </w:rPr>
      </w:pPr>
    </w:p>
    <w:p w14:paraId="5191A39A" w14:textId="77777777" w:rsidR="00AA1AF7" w:rsidRDefault="00AD6004">
      <w:pPr>
        <w:pStyle w:val="Ttulo1"/>
        <w:numPr>
          <w:ilvl w:val="0"/>
          <w:numId w:val="2"/>
        </w:numPr>
        <w:tabs>
          <w:tab w:val="left" w:pos="402"/>
        </w:tabs>
      </w:pPr>
      <w:r>
        <w:t>Consideraciones</w:t>
      </w:r>
    </w:p>
    <w:p w14:paraId="5B3E1F3D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79414E42" w14:textId="77777777" w:rsidR="00AA1AF7" w:rsidRDefault="00AD6004">
      <w:pPr>
        <w:pStyle w:val="Textoindependiente"/>
        <w:spacing w:before="195" w:line="276" w:lineRule="auto"/>
        <w:ind w:left="118" w:right="197"/>
        <w:jc w:val="both"/>
      </w:pPr>
      <w:r>
        <w:t>Es</w:t>
      </w:r>
      <w:r>
        <w:rPr>
          <w:spacing w:val="-11"/>
        </w:rPr>
        <w:t xml:space="preserve"> </w:t>
      </w:r>
      <w:r>
        <w:t>necesario</w:t>
      </w:r>
      <w:r>
        <w:rPr>
          <w:spacing w:val="-10"/>
        </w:rPr>
        <w:t xml:space="preserve"> </w:t>
      </w:r>
      <w:r>
        <w:t>tener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cuenta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entidad</w:t>
      </w:r>
      <w:r>
        <w:rPr>
          <w:spacing w:val="-10"/>
        </w:rPr>
        <w:t xml:space="preserve"> </w:t>
      </w:r>
      <w:r>
        <w:t>solo</w:t>
      </w:r>
      <w:r>
        <w:rPr>
          <w:spacing w:val="-11"/>
        </w:rPr>
        <w:t xml:space="preserve"> </w:t>
      </w:r>
      <w:r>
        <w:t>tiene</w:t>
      </w:r>
      <w:r>
        <w:rPr>
          <w:spacing w:val="-9"/>
        </w:rPr>
        <w:t xml:space="preserve"> </w:t>
      </w:r>
      <w:r>
        <w:t>competencia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responder</w:t>
      </w:r>
      <w:r>
        <w:rPr>
          <w:spacing w:val="-10"/>
        </w:rPr>
        <w:t xml:space="preserve"> </w:t>
      </w:r>
      <w:r>
        <w:t>solicitudes</w:t>
      </w:r>
      <w:r>
        <w:rPr>
          <w:spacing w:val="-59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aplicación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normas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carácter</w:t>
      </w:r>
      <w:r>
        <w:rPr>
          <w:spacing w:val="-5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materia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compras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contratación</w:t>
      </w:r>
      <w:r>
        <w:rPr>
          <w:spacing w:val="-5"/>
        </w:rPr>
        <w:t xml:space="preserve"> </w:t>
      </w:r>
      <w:r>
        <w:t>pública.</w:t>
      </w:r>
      <w:r>
        <w:rPr>
          <w:spacing w:val="-5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ese</w:t>
      </w:r>
      <w:r>
        <w:rPr>
          <w:spacing w:val="-7"/>
        </w:rPr>
        <w:t xml:space="preserve"> </w:t>
      </w:r>
      <w:r>
        <w:t>sentido,</w:t>
      </w:r>
      <w:r>
        <w:rPr>
          <w:spacing w:val="-8"/>
        </w:rPr>
        <w:t xml:space="preserve"> </w:t>
      </w:r>
      <w:r>
        <w:t>resolver</w:t>
      </w:r>
      <w:r>
        <w:rPr>
          <w:spacing w:val="-8"/>
        </w:rPr>
        <w:t xml:space="preserve"> </w:t>
      </w:r>
      <w:r>
        <w:t>casos</w:t>
      </w:r>
      <w:r>
        <w:rPr>
          <w:spacing w:val="-9"/>
        </w:rPr>
        <w:t xml:space="preserve"> </w:t>
      </w:r>
      <w:r>
        <w:t>particulares</w:t>
      </w:r>
      <w:r>
        <w:rPr>
          <w:spacing w:val="-7"/>
        </w:rPr>
        <w:t xml:space="preserve"> </w:t>
      </w:r>
      <w:r>
        <w:t>desborda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atribuciones</w:t>
      </w:r>
      <w:r>
        <w:rPr>
          <w:spacing w:val="-7"/>
        </w:rPr>
        <w:t xml:space="preserve"> </w:t>
      </w:r>
      <w:r>
        <w:t>asignadas</w:t>
      </w:r>
      <w:r>
        <w:rPr>
          <w:spacing w:val="-8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legislador</w:t>
      </w:r>
      <w:r>
        <w:rPr>
          <w:spacing w:val="-59"/>
        </w:rPr>
        <w:t xml:space="preserve"> </w:t>
      </w:r>
      <w:r>
        <w:t>extraordinario,</w:t>
      </w:r>
      <w:r>
        <w:rPr>
          <w:spacing w:val="-12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concibió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Colombia</w:t>
      </w:r>
      <w:r>
        <w:rPr>
          <w:spacing w:val="-11"/>
        </w:rPr>
        <w:t xml:space="preserve"> </w:t>
      </w:r>
      <w:r>
        <w:t>Compra</w:t>
      </w:r>
      <w:r>
        <w:rPr>
          <w:spacing w:val="-12"/>
        </w:rPr>
        <w:t xml:space="preserve"> </w:t>
      </w:r>
      <w:r>
        <w:t>Eficiente</w:t>
      </w:r>
      <w:r>
        <w:rPr>
          <w:spacing w:val="-11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autoridad</w:t>
      </w:r>
      <w:r>
        <w:rPr>
          <w:spacing w:val="-12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solucionar</w:t>
      </w:r>
      <w:r>
        <w:rPr>
          <w:spacing w:val="-59"/>
        </w:rPr>
        <w:t xml:space="preserve"> </w:t>
      </w:r>
      <w:r>
        <w:t>problemas</w:t>
      </w:r>
      <w:r>
        <w:rPr>
          <w:spacing w:val="-3"/>
        </w:rPr>
        <w:t xml:space="preserve"> </w:t>
      </w:r>
      <w:r>
        <w:t>jurídicos</w:t>
      </w:r>
      <w:r>
        <w:rPr>
          <w:spacing w:val="-3"/>
        </w:rPr>
        <w:t xml:space="preserve"> </w:t>
      </w:r>
      <w:r>
        <w:t>particulares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todos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partícipes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compra</w:t>
      </w:r>
      <w:r>
        <w:rPr>
          <w:spacing w:val="-2"/>
        </w:rPr>
        <w:t xml:space="preserve"> </w:t>
      </w:r>
      <w:r>
        <w:t>pública.</w:t>
      </w:r>
    </w:p>
    <w:p w14:paraId="596437C8" w14:textId="77777777" w:rsidR="00AA1AF7" w:rsidRDefault="00AD6004">
      <w:pPr>
        <w:pStyle w:val="Textoindependiente"/>
        <w:spacing w:before="160" w:line="276" w:lineRule="auto"/>
        <w:ind w:left="118" w:right="196" w:firstLine="709"/>
        <w:jc w:val="both"/>
      </w:pPr>
      <w:r>
        <w:t>La competencia de esta entidad se fija con límites claros, con el objeto de evitar que la</w:t>
      </w:r>
      <w:r>
        <w:rPr>
          <w:spacing w:val="1"/>
        </w:rPr>
        <w:t xml:space="preserve"> </w:t>
      </w:r>
      <w:r>
        <w:t>Agencia</w:t>
      </w:r>
      <w:r>
        <w:rPr>
          <w:spacing w:val="-4"/>
        </w:rPr>
        <w:t xml:space="preserve"> </w:t>
      </w:r>
      <w:r>
        <w:t>actúe</w:t>
      </w:r>
      <w:r>
        <w:rPr>
          <w:spacing w:val="-3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instancia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validación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actuaciones</w:t>
      </w:r>
      <w:r>
        <w:rPr>
          <w:spacing w:val="-4"/>
        </w:rPr>
        <w:t xml:space="preserve"> </w:t>
      </w:r>
      <w:r>
        <w:t>d</w:t>
      </w:r>
      <w:r>
        <w:t>e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entidades</w:t>
      </w:r>
      <w:r>
        <w:rPr>
          <w:spacing w:val="-4"/>
        </w:rPr>
        <w:t xml:space="preserve"> </w:t>
      </w:r>
      <w:r>
        <w:t>sujetas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Ley 80 de 1993 o de los demás participantes de la contratación pública. Esta competencia de</w:t>
      </w:r>
      <w:r>
        <w:rPr>
          <w:spacing w:val="1"/>
        </w:rPr>
        <w:t xml:space="preserve"> </w:t>
      </w:r>
      <w:r>
        <w:t>interpretación de normas generales, por definición, no puede extenderse a la resolución de</w:t>
      </w:r>
      <w:r>
        <w:rPr>
          <w:spacing w:val="1"/>
        </w:rPr>
        <w:t xml:space="preserve"> </w:t>
      </w:r>
      <w:r>
        <w:t>controversias,</w:t>
      </w:r>
      <w:r>
        <w:rPr>
          <w:spacing w:val="-2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brindar</w:t>
      </w:r>
      <w:r>
        <w:rPr>
          <w:spacing w:val="-1"/>
        </w:rPr>
        <w:t xml:space="preserve"> </w:t>
      </w:r>
      <w:r>
        <w:t>asesorías</w:t>
      </w:r>
      <w:r>
        <w:rPr>
          <w:spacing w:val="-1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puntuales.</w:t>
      </w:r>
    </w:p>
    <w:p w14:paraId="74BCCC98" w14:textId="77777777" w:rsidR="00AA1AF7" w:rsidRDefault="00AD6004">
      <w:pPr>
        <w:pStyle w:val="Textoindependiente"/>
        <w:spacing w:before="160" w:line="276" w:lineRule="auto"/>
        <w:ind w:left="118" w:right="197" w:firstLine="709"/>
        <w:jc w:val="both"/>
      </w:pPr>
      <w:r>
        <w:t>Es</w:t>
      </w:r>
      <w:r>
        <w:rPr>
          <w:spacing w:val="1"/>
        </w:rPr>
        <w:t xml:space="preserve"> </w:t>
      </w:r>
      <w:r>
        <w:t>preciso</w:t>
      </w:r>
      <w:r>
        <w:rPr>
          <w:spacing w:val="1"/>
        </w:rPr>
        <w:t xml:space="preserve"> </w:t>
      </w:r>
      <w:r>
        <w:t>advertir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conceptos</w:t>
      </w:r>
      <w:r>
        <w:rPr>
          <w:spacing w:val="1"/>
        </w:rPr>
        <w:t xml:space="preserve"> </w:t>
      </w:r>
      <w:r>
        <w:t>contienen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posición</w:t>
      </w:r>
      <w:r>
        <w:rPr>
          <w:spacing w:val="1"/>
        </w:rPr>
        <w:t xml:space="preserve"> </w:t>
      </w:r>
      <w:r>
        <w:t>hermenéutica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Subdirección de Gestión Contractual, en relación con determinado aspecto del ordenamiento</w:t>
      </w:r>
      <w:r>
        <w:rPr>
          <w:spacing w:val="1"/>
        </w:rPr>
        <w:t xml:space="preserve"> </w:t>
      </w:r>
      <w:r>
        <w:t>jurídico. Esta competencia de interpretación de normas</w:t>
      </w:r>
      <w:r>
        <w:t xml:space="preserve"> generales, por definición, no puede</w:t>
      </w:r>
      <w:r>
        <w:rPr>
          <w:spacing w:val="1"/>
        </w:rPr>
        <w:t xml:space="preserve"> </w:t>
      </w:r>
      <w:r>
        <w:t>extenderse a la resolución de controversias, ni a brindar asesorías sobre casos puntuales. En</w:t>
      </w:r>
      <w:r>
        <w:rPr>
          <w:spacing w:val="1"/>
        </w:rPr>
        <w:t xml:space="preserve"> </w:t>
      </w:r>
      <w:r>
        <w:t>otras</w:t>
      </w:r>
      <w:r>
        <w:rPr>
          <w:spacing w:val="-8"/>
        </w:rPr>
        <w:t xml:space="preserve"> </w:t>
      </w:r>
      <w:r>
        <w:t>palabras,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conceptos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esta</w:t>
      </w:r>
      <w:r>
        <w:rPr>
          <w:spacing w:val="-8"/>
        </w:rPr>
        <w:t xml:space="preserve"> </w:t>
      </w:r>
      <w:r>
        <w:t>Agencia</w:t>
      </w:r>
      <w:r>
        <w:rPr>
          <w:spacing w:val="-6"/>
        </w:rPr>
        <w:t xml:space="preserve"> </w:t>
      </w:r>
      <w:r>
        <w:t>tienen</w:t>
      </w:r>
      <w:r>
        <w:rPr>
          <w:spacing w:val="-7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objeto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interpretación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normas</w:t>
      </w:r>
      <w:r>
        <w:rPr>
          <w:spacing w:val="-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es,</w:t>
      </w:r>
      <w:r>
        <w:rPr>
          <w:spacing w:val="1"/>
        </w:rPr>
        <w:t xml:space="preserve"> </w:t>
      </w:r>
      <w:r>
        <w:t>de</w:t>
      </w:r>
      <w:r>
        <w:t>l</w:t>
      </w:r>
      <w:r>
        <w:rPr>
          <w:spacing w:val="1"/>
        </w:rPr>
        <w:t xml:space="preserve"> </w:t>
      </w:r>
      <w:r>
        <w:t>ordenamiento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abstracto,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controversias o la asesoría para casos concretos, de acuerdo con lo indicado respecto a las</w:t>
      </w:r>
      <w:r>
        <w:rPr>
          <w:spacing w:val="1"/>
        </w:rPr>
        <w:t xml:space="preserve"> </w:t>
      </w:r>
      <w:r>
        <w:t>normas que otorgan competencia consultiva a esta Subdirección. Además, no son vinculantes o</w:t>
      </w:r>
      <w:r>
        <w:rPr>
          <w:spacing w:val="-59"/>
        </w:rPr>
        <w:t xml:space="preserve"> </w:t>
      </w:r>
      <w:r>
        <w:t xml:space="preserve">de </w:t>
      </w:r>
      <w:r>
        <w:t>obligatorio cumplimiento para el destinatario, sino que expresan la posición interpretativa del</w:t>
      </w:r>
      <w:r>
        <w:rPr>
          <w:spacing w:val="1"/>
        </w:rPr>
        <w:t xml:space="preserve"> </w:t>
      </w:r>
      <w:r>
        <w:t>ente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elabora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concepto.</w:t>
      </w:r>
    </w:p>
    <w:p w14:paraId="0A01D45D" w14:textId="77777777" w:rsidR="00AA1AF7" w:rsidRDefault="00AD6004">
      <w:pPr>
        <w:pStyle w:val="Textoindependiente"/>
        <w:spacing w:before="160" w:line="276" w:lineRule="auto"/>
        <w:ind w:left="118" w:right="196"/>
        <w:jc w:val="both"/>
      </w:pPr>
      <w:r>
        <w:t>Sin perjuicio de lo anterior, la Agencia –dentro de los límites de sus atribuciones– resolverá la</w:t>
      </w:r>
      <w:r>
        <w:rPr>
          <w:spacing w:val="1"/>
        </w:rPr>
        <w:t xml:space="preserve"> </w:t>
      </w:r>
      <w:r>
        <w:t>consulta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generales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contratación</w:t>
      </w:r>
      <w:r>
        <w:rPr>
          <w:spacing w:val="-2"/>
        </w:rPr>
        <w:t xml:space="preserve"> </w:t>
      </w:r>
      <w:r>
        <w:t>estatal.</w:t>
      </w:r>
    </w:p>
    <w:p w14:paraId="033CB20E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La</w:t>
      </w:r>
      <w:r>
        <w:rPr>
          <w:spacing w:val="-8"/>
        </w:rPr>
        <w:t xml:space="preserve"> </w:t>
      </w:r>
      <w:r>
        <w:t>Agencia</w:t>
      </w:r>
      <w:r>
        <w:rPr>
          <w:spacing w:val="-6"/>
        </w:rPr>
        <w:t xml:space="preserve"> </w:t>
      </w:r>
      <w:r>
        <w:t>Nacional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Contratación</w:t>
      </w:r>
      <w:r>
        <w:rPr>
          <w:spacing w:val="-6"/>
        </w:rPr>
        <w:t xml:space="preserve"> </w:t>
      </w:r>
      <w:r>
        <w:t>Pública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Colombia</w:t>
      </w:r>
      <w:r>
        <w:rPr>
          <w:spacing w:val="-7"/>
        </w:rPr>
        <w:t xml:space="preserve"> </w:t>
      </w:r>
      <w:r>
        <w:t>Compra</w:t>
      </w:r>
      <w:r>
        <w:rPr>
          <w:spacing w:val="-6"/>
        </w:rPr>
        <w:t xml:space="preserve"> </w:t>
      </w:r>
      <w:r>
        <w:t>Eficiente-</w:t>
      </w:r>
      <w:r>
        <w:rPr>
          <w:spacing w:val="-6"/>
        </w:rPr>
        <w:t xml:space="preserve"> </w:t>
      </w:r>
      <w:r>
        <w:t>ha</w:t>
      </w:r>
      <w:r>
        <w:rPr>
          <w:spacing w:val="-7"/>
        </w:rPr>
        <w:t xml:space="preserve"> </w:t>
      </w:r>
      <w:r>
        <w:t>sostenido</w:t>
      </w:r>
      <w:r>
        <w:rPr>
          <w:spacing w:val="-59"/>
        </w:rPr>
        <w:t xml:space="preserve"> </w:t>
      </w:r>
      <w:r>
        <w:t>de forma reiterada que debido a que las entidades sin ánimo de lucro - ESAL no son empresas,</w:t>
      </w:r>
      <w:r>
        <w:rPr>
          <w:spacing w:val="1"/>
        </w:rPr>
        <w:t xml:space="preserve"> </w:t>
      </w:r>
      <w:r>
        <w:t>tampoco pueden ser consi</w:t>
      </w:r>
      <w:r>
        <w:t>deradas Mipyme para aplicar los incentivos de contratación pública.</w:t>
      </w:r>
      <w:r>
        <w:rPr>
          <w:spacing w:val="1"/>
        </w:rPr>
        <w:t xml:space="preserve"> </w:t>
      </w:r>
      <w:r>
        <w:t>Así lo interpretó en respuesta a la consulta # 4201912000005322, con radicado de salida</w:t>
      </w:r>
      <w:r>
        <w:rPr>
          <w:spacing w:val="1"/>
        </w:rPr>
        <w:t xml:space="preserve"> </w:t>
      </w:r>
      <w:r>
        <w:t>2201913000006151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2019.</w:t>
      </w:r>
    </w:p>
    <w:p w14:paraId="4A877463" w14:textId="77777777" w:rsidR="00AA1AF7" w:rsidRDefault="00AA1AF7">
      <w:pPr>
        <w:pStyle w:val="Textoindependiente"/>
        <w:rPr>
          <w:sz w:val="20"/>
        </w:rPr>
      </w:pPr>
    </w:p>
    <w:p w14:paraId="4988E7BD" w14:textId="77777777" w:rsidR="00AA1AF7" w:rsidRDefault="00AA1AF7">
      <w:pPr>
        <w:pStyle w:val="Textoindependiente"/>
        <w:rPr>
          <w:sz w:val="20"/>
        </w:rPr>
      </w:pPr>
    </w:p>
    <w:p w14:paraId="242F0C1D" w14:textId="77777777" w:rsidR="00AA1AF7" w:rsidRDefault="00AA1AF7">
      <w:pPr>
        <w:pStyle w:val="Textoindependiente"/>
        <w:rPr>
          <w:sz w:val="20"/>
        </w:rPr>
      </w:pPr>
    </w:p>
    <w:p w14:paraId="3BF06ED4" w14:textId="77777777" w:rsidR="00AA1AF7" w:rsidRDefault="00AD6004">
      <w:pPr>
        <w:pStyle w:val="Textoindependiente"/>
        <w:spacing w:before="3"/>
        <w:rPr>
          <w:sz w:val="13"/>
        </w:rPr>
      </w:pPr>
      <w:r>
        <w:rPr>
          <w:noProof/>
        </w:rPr>
        <w:drawing>
          <wp:anchor distT="0" distB="0" distL="0" distR="0" simplePos="0" relativeHeight="10" behindDoc="0" locked="0" layoutInCell="1" allowOverlap="1" wp14:anchorId="25764387" wp14:editId="45095BC6">
            <wp:simplePos x="0" y="0"/>
            <wp:positionH relativeFrom="page">
              <wp:posOffset>949560</wp:posOffset>
            </wp:positionH>
            <wp:positionV relativeFrom="paragraph">
              <wp:posOffset>121596</wp:posOffset>
            </wp:positionV>
            <wp:extent cx="5646001" cy="693420"/>
            <wp:effectExtent l="0" t="0" r="0" b="0"/>
            <wp:wrapTopAndBottom/>
            <wp:docPr id="3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D8A0FF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1811E59C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3EA51248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DBB1E1C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6E7EFCB9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18B23C45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08BEEEAC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1FD6FA87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1555CFCF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5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01A24800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49B0CF90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5296" behindDoc="0" locked="0" layoutInCell="1" allowOverlap="1" wp14:anchorId="13128A95" wp14:editId="495B2CD4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179D8F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49D38B6B" wp14:editId="53986FDF">
            <wp:extent cx="3287077" cy="77343"/>
            <wp:effectExtent l="0" t="0" r="0" b="0"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43882" w14:textId="77777777" w:rsidR="00AA1AF7" w:rsidRDefault="00AA1AF7">
      <w:pPr>
        <w:pStyle w:val="Textoindependiente"/>
        <w:spacing w:before="2"/>
        <w:rPr>
          <w:sz w:val="17"/>
        </w:rPr>
      </w:pPr>
    </w:p>
    <w:p w14:paraId="04F8D0F6" w14:textId="77777777" w:rsidR="00AA1AF7" w:rsidRDefault="00AD6004">
      <w:pPr>
        <w:pStyle w:val="Textoindependiente"/>
        <w:spacing w:before="93" w:line="276" w:lineRule="auto"/>
        <w:ind w:left="118" w:right="197" w:firstLine="708"/>
        <w:jc w:val="both"/>
      </w:pPr>
      <w:r>
        <w:t>Así mismo, esta Agencia se pronunció, en términos generales, sobre la regulación de los</w:t>
      </w:r>
      <w:r>
        <w:rPr>
          <w:spacing w:val="-59"/>
        </w:rPr>
        <w:t xml:space="preserve"> </w:t>
      </w:r>
      <w:r>
        <w:rPr>
          <w:spacing w:val="-1"/>
        </w:rPr>
        <w:t>criterios</w:t>
      </w:r>
      <w:r>
        <w:rPr>
          <w:spacing w:val="-14"/>
        </w:rPr>
        <w:t xml:space="preserve"> </w:t>
      </w:r>
      <w:r>
        <w:rPr>
          <w:spacing w:val="-1"/>
        </w:rPr>
        <w:t>diferenciales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favor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3"/>
        </w:rPr>
        <w:t xml:space="preserve"> </w:t>
      </w:r>
      <w:r>
        <w:rPr>
          <w:spacing w:val="-1"/>
        </w:rPr>
        <w:t>Mipyme</w:t>
      </w:r>
      <w:r>
        <w:rPr>
          <w:spacing w:val="-14"/>
        </w:rPr>
        <w:t xml:space="preserve"> </w:t>
      </w:r>
      <w:r>
        <w:rPr>
          <w:spacing w:val="-1"/>
        </w:rPr>
        <w:t>nacionales,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Decreto</w:t>
      </w:r>
      <w:r>
        <w:rPr>
          <w:spacing w:val="-14"/>
        </w:rPr>
        <w:t xml:space="preserve"> </w:t>
      </w:r>
      <w:r>
        <w:t>1860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2021</w:t>
      </w:r>
      <w:r>
        <w:rPr>
          <w:spacing w:val="-14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vigencia</w:t>
      </w:r>
      <w:r>
        <w:rPr>
          <w:spacing w:val="-59"/>
        </w:rPr>
        <w:t xml:space="preserve"> </w:t>
      </w:r>
      <w:r>
        <w:t>de dicho reglamento en los conceptos C-344 del 9 de junio, C-386 del 15 de junio de 2022 y C-</w:t>
      </w:r>
      <w:r>
        <w:rPr>
          <w:spacing w:val="1"/>
        </w:rPr>
        <w:t xml:space="preserve"> </w:t>
      </w:r>
      <w:r>
        <w:t>509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2022.</w:t>
      </w:r>
    </w:p>
    <w:p w14:paraId="587518E6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De otra parte, esta Agencia también se ha pronunciado en diferentes conceptos sobre la</w:t>
      </w:r>
      <w:r>
        <w:rPr>
          <w:spacing w:val="1"/>
        </w:rPr>
        <w:t xml:space="preserve"> </w:t>
      </w:r>
      <w:r>
        <w:t>participació</w:t>
      </w:r>
      <w:r>
        <w:t>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4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ánimo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lucro</w:t>
      </w:r>
      <w:r>
        <w:rPr>
          <w:spacing w:val="-13"/>
        </w:rPr>
        <w:t xml:space="preserve"> </w:t>
      </w:r>
      <w:r>
        <w:t>–desde</w:t>
      </w:r>
      <w:r>
        <w:rPr>
          <w:spacing w:val="-14"/>
        </w:rPr>
        <w:t xml:space="preserve"> </w:t>
      </w:r>
      <w:r>
        <w:t>ahora</w:t>
      </w:r>
      <w:r>
        <w:rPr>
          <w:spacing w:val="-14"/>
        </w:rPr>
        <w:t xml:space="preserve"> </w:t>
      </w:r>
      <w:r>
        <w:t>ESAL–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procesos</w:t>
      </w:r>
      <w:r>
        <w:rPr>
          <w:spacing w:val="-13"/>
        </w:rPr>
        <w:t xml:space="preserve"> </w:t>
      </w:r>
      <w:r>
        <w:t>contractuales</w:t>
      </w:r>
      <w:r>
        <w:rPr>
          <w:spacing w:val="-59"/>
        </w:rPr>
        <w:t xml:space="preserve"> </w:t>
      </w:r>
      <w:r>
        <w:t>limitados a Mipymes. Al respecto expidió el Concepto del 21 de julio de 2016 −radicado No.</w:t>
      </w:r>
      <w:r>
        <w:rPr>
          <w:spacing w:val="1"/>
        </w:rPr>
        <w:t xml:space="preserve"> </w:t>
      </w:r>
      <w:r>
        <w:t>E20161300000072−,</w:t>
      </w:r>
      <w:r>
        <w:rPr>
          <w:spacing w:val="-8"/>
        </w:rPr>
        <w:t xml:space="preserve"> </w:t>
      </w:r>
      <w:r>
        <w:t>reiterado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Conceptos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20,</w:t>
      </w:r>
      <w:r>
        <w:rPr>
          <w:spacing w:val="-10"/>
        </w:rPr>
        <w:t xml:space="preserve"> </w:t>
      </w:r>
      <w:r>
        <w:t>21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22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agosto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17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septiembre</w:t>
      </w:r>
      <w:r>
        <w:rPr>
          <w:spacing w:val="-59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2019</w:t>
      </w:r>
      <w:r>
        <w:rPr>
          <w:spacing w:val="4"/>
        </w:rPr>
        <w:t xml:space="preserve"> </w:t>
      </w:r>
      <w:r>
        <w:t>−</w:t>
      </w:r>
      <w:r>
        <w:t>radicados</w:t>
      </w:r>
      <w:r>
        <w:rPr>
          <w:spacing w:val="6"/>
        </w:rPr>
        <w:t xml:space="preserve"> </w:t>
      </w:r>
      <w:r>
        <w:t>Nos.</w:t>
      </w:r>
      <w:r>
        <w:rPr>
          <w:spacing w:val="5"/>
        </w:rPr>
        <w:t xml:space="preserve"> </w:t>
      </w:r>
      <w:r>
        <w:t>2201913000006007,</w:t>
      </w:r>
      <w:r>
        <w:rPr>
          <w:spacing w:val="5"/>
        </w:rPr>
        <w:t xml:space="preserve"> </w:t>
      </w:r>
      <w:r>
        <w:t>2201913000006081,</w:t>
      </w:r>
      <w:r>
        <w:rPr>
          <w:spacing w:val="5"/>
        </w:rPr>
        <w:t xml:space="preserve"> </w:t>
      </w:r>
      <w:r>
        <w:t>2201913000006151</w:t>
      </w:r>
      <w:r>
        <w:rPr>
          <w:spacing w:val="5"/>
        </w:rPr>
        <w:t xml:space="preserve"> </w:t>
      </w:r>
      <w:r>
        <w:t>y</w:t>
      </w:r>
    </w:p>
    <w:p w14:paraId="1F491DDA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2201913000006895−, C-258 del 17 de abril, C-413 de 30 de junio de 2020, C-705 del 7 de</w:t>
      </w:r>
      <w:r>
        <w:rPr>
          <w:spacing w:val="1"/>
        </w:rPr>
        <w:t xml:space="preserve"> </w:t>
      </w:r>
      <w:r>
        <w:t>diciembre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2020,</w:t>
      </w:r>
      <w:r>
        <w:rPr>
          <w:spacing w:val="-4"/>
        </w:rPr>
        <w:t xml:space="preserve"> </w:t>
      </w:r>
      <w:r>
        <w:t>C-728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diciembre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2020,</w:t>
      </w:r>
      <w:r>
        <w:rPr>
          <w:spacing w:val="-4"/>
        </w:rPr>
        <w:t xml:space="preserve"> </w:t>
      </w:r>
      <w:r>
        <w:t>C-160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2021,</w:t>
      </w:r>
      <w:r>
        <w:rPr>
          <w:spacing w:val="-3"/>
        </w:rPr>
        <w:t xml:space="preserve"> </w:t>
      </w:r>
      <w:r>
        <w:t>C-474</w:t>
      </w:r>
      <w:r>
        <w:rPr>
          <w:spacing w:val="-4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26 de julio de 2022 y C-587 de septiembre de 2022. En lo pertinente, dichas tesis se reiteran a</w:t>
      </w:r>
      <w:r>
        <w:rPr>
          <w:spacing w:val="1"/>
        </w:rPr>
        <w:t xml:space="preserve"> </w:t>
      </w:r>
      <w:r>
        <w:t>continuación,</w:t>
      </w:r>
      <w:r>
        <w:rPr>
          <w:spacing w:val="-2"/>
        </w:rPr>
        <w:t xml:space="preserve"> </w:t>
      </w:r>
      <w:r>
        <w:t>precisando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alcance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consulta</w:t>
      </w:r>
      <w:r>
        <w:rPr>
          <w:spacing w:val="-2"/>
        </w:rPr>
        <w:t xml:space="preserve"> </w:t>
      </w:r>
      <w:r>
        <w:t>planteada.</w:t>
      </w:r>
    </w:p>
    <w:p w14:paraId="530AF60E" w14:textId="77777777" w:rsidR="00AA1AF7" w:rsidRDefault="00AA1AF7">
      <w:pPr>
        <w:pStyle w:val="Textoindependiente"/>
        <w:rPr>
          <w:sz w:val="24"/>
        </w:rPr>
      </w:pPr>
    </w:p>
    <w:p w14:paraId="668E6A53" w14:textId="77777777" w:rsidR="00AA1AF7" w:rsidRDefault="00AA1AF7">
      <w:pPr>
        <w:pStyle w:val="Textoindependiente"/>
        <w:spacing w:before="1"/>
        <w:rPr>
          <w:sz w:val="29"/>
        </w:rPr>
      </w:pPr>
    </w:p>
    <w:p w14:paraId="0091D9EF" w14:textId="77777777" w:rsidR="00AA1AF7" w:rsidRDefault="00AD6004">
      <w:pPr>
        <w:pStyle w:val="Ttulo1"/>
        <w:numPr>
          <w:ilvl w:val="1"/>
          <w:numId w:val="2"/>
        </w:numPr>
        <w:tabs>
          <w:tab w:val="left" w:pos="547"/>
        </w:tabs>
      </w:pPr>
      <w:r>
        <w:t>Definición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Mipyme,</w:t>
      </w:r>
      <w:r>
        <w:rPr>
          <w:spacing w:val="-4"/>
        </w:rPr>
        <w:t xml:space="preserve"> </w:t>
      </w:r>
      <w:r>
        <w:t>naturaleza</w:t>
      </w:r>
      <w:r>
        <w:rPr>
          <w:spacing w:val="-5"/>
        </w:rPr>
        <w:t xml:space="preserve"> </w:t>
      </w:r>
      <w:r>
        <w:t>jurídica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distinción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ESAL</w:t>
      </w:r>
    </w:p>
    <w:p w14:paraId="766248E3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33932CF8" w14:textId="77777777" w:rsidR="00AA1AF7" w:rsidRDefault="00AA1AF7">
      <w:pPr>
        <w:pStyle w:val="Textoindependiente"/>
        <w:spacing w:before="5"/>
        <w:rPr>
          <w:rFonts w:ascii="Arial"/>
          <w:b/>
          <w:sz w:val="32"/>
        </w:rPr>
      </w:pPr>
    </w:p>
    <w:p w14:paraId="3030F8E4" w14:textId="77777777" w:rsidR="00AA1AF7" w:rsidRDefault="00AD6004">
      <w:pPr>
        <w:pStyle w:val="Textoindependiente"/>
        <w:spacing w:line="276" w:lineRule="auto"/>
        <w:ind w:left="118" w:right="197"/>
        <w:jc w:val="both"/>
      </w:pPr>
      <w:r>
        <w:t>Desde antes, la Subdirección de Gestión Contractual de esta Agencia expuso en respuesta a</w:t>
      </w:r>
      <w:r>
        <w:rPr>
          <w:spacing w:val="1"/>
        </w:rPr>
        <w:t xml:space="preserve"> </w:t>
      </w:r>
      <w:r>
        <w:t>consulta # 4201912000005322, con radicado de salida 2201913000006151 del 22 de agosto de</w:t>
      </w:r>
      <w:r>
        <w:rPr>
          <w:spacing w:val="-59"/>
        </w:rPr>
        <w:t xml:space="preserve"> </w:t>
      </w:r>
      <w:r>
        <w:t>2019, lo siguiente, con relación a la definición, n</w:t>
      </w:r>
      <w:r>
        <w:t>aturaleza jurídica y distinción de las mipymes y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ESAL:</w:t>
      </w:r>
    </w:p>
    <w:p w14:paraId="61C911A7" w14:textId="77777777" w:rsidR="00AA1AF7" w:rsidRDefault="00AA1AF7">
      <w:pPr>
        <w:pStyle w:val="Textoindependiente"/>
        <w:spacing w:before="6"/>
        <w:rPr>
          <w:sz w:val="35"/>
        </w:rPr>
      </w:pPr>
    </w:p>
    <w:p w14:paraId="79B710CD" w14:textId="77777777" w:rsidR="00AA1AF7" w:rsidRDefault="00AD6004">
      <w:pPr>
        <w:spacing w:line="259" w:lineRule="auto"/>
        <w:ind w:left="826" w:right="906"/>
        <w:jc w:val="both"/>
        <w:rPr>
          <w:sz w:val="21"/>
        </w:rPr>
      </w:pPr>
      <w:r>
        <w:rPr>
          <w:spacing w:val="-1"/>
          <w:sz w:val="21"/>
        </w:rPr>
        <w:t>El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artículo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2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la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Ley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590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2000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define</w:t>
      </w:r>
      <w:r>
        <w:rPr>
          <w:spacing w:val="-13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r>
        <w:rPr>
          <w:sz w:val="21"/>
        </w:rPr>
        <w:t>las</w:t>
      </w:r>
      <w:r>
        <w:rPr>
          <w:spacing w:val="-13"/>
          <w:sz w:val="21"/>
        </w:rPr>
        <w:t xml:space="preserve"> </w:t>
      </w:r>
      <w:r>
        <w:rPr>
          <w:sz w:val="21"/>
        </w:rPr>
        <w:t>Mipymes</w:t>
      </w:r>
      <w:r>
        <w:rPr>
          <w:spacing w:val="-14"/>
          <w:sz w:val="21"/>
        </w:rPr>
        <w:t xml:space="preserve"> </w:t>
      </w:r>
      <w:r>
        <w:rPr>
          <w:sz w:val="21"/>
        </w:rPr>
        <w:t>como</w:t>
      </w:r>
      <w:r>
        <w:rPr>
          <w:spacing w:val="-13"/>
          <w:sz w:val="21"/>
        </w:rPr>
        <w:t xml:space="preserve"> </w:t>
      </w:r>
      <w:r>
        <w:rPr>
          <w:sz w:val="21"/>
        </w:rPr>
        <w:t>las</w:t>
      </w:r>
      <w:r>
        <w:rPr>
          <w:spacing w:val="-14"/>
          <w:sz w:val="21"/>
        </w:rPr>
        <w:t xml:space="preserve"> </w:t>
      </w:r>
      <w:r>
        <w:rPr>
          <w:sz w:val="21"/>
        </w:rPr>
        <w:t>empresas</w:t>
      </w:r>
      <w:r>
        <w:rPr>
          <w:spacing w:val="-13"/>
          <w:sz w:val="21"/>
        </w:rPr>
        <w:t xml:space="preserve"> </w:t>
      </w:r>
      <w:r>
        <w:rPr>
          <w:sz w:val="21"/>
        </w:rPr>
        <w:t>que</w:t>
      </w:r>
      <w:r>
        <w:rPr>
          <w:spacing w:val="-14"/>
          <w:sz w:val="21"/>
        </w:rPr>
        <w:t xml:space="preserve"> </w:t>
      </w:r>
      <w:r>
        <w:rPr>
          <w:sz w:val="21"/>
        </w:rPr>
        <w:t>tienen</w:t>
      </w:r>
      <w:r>
        <w:rPr>
          <w:spacing w:val="-56"/>
          <w:sz w:val="21"/>
        </w:rPr>
        <w:t xml:space="preserve"> </w:t>
      </w:r>
      <w:r>
        <w:rPr>
          <w:sz w:val="21"/>
        </w:rPr>
        <w:t>una unidad de explotación económica y buscan el reparto de utilidades entre sus</w:t>
      </w:r>
      <w:r>
        <w:rPr>
          <w:spacing w:val="1"/>
          <w:sz w:val="21"/>
        </w:rPr>
        <w:t xml:space="preserve"> </w:t>
      </w:r>
      <w:r>
        <w:rPr>
          <w:sz w:val="21"/>
        </w:rPr>
        <w:t>miembros.</w:t>
      </w:r>
      <w:r>
        <w:rPr>
          <w:spacing w:val="-13"/>
          <w:sz w:val="21"/>
        </w:rPr>
        <w:t xml:space="preserve"> </w:t>
      </w:r>
      <w:r>
        <w:rPr>
          <w:sz w:val="21"/>
        </w:rPr>
        <w:t>La</w:t>
      </w:r>
      <w:r>
        <w:rPr>
          <w:spacing w:val="-13"/>
          <w:sz w:val="21"/>
        </w:rPr>
        <w:t xml:space="preserve"> </w:t>
      </w:r>
      <w:r>
        <w:rPr>
          <w:sz w:val="21"/>
        </w:rPr>
        <w:t>clasificación</w:t>
      </w:r>
      <w:r>
        <w:rPr>
          <w:spacing w:val="-13"/>
          <w:sz w:val="21"/>
        </w:rPr>
        <w:t xml:space="preserve"> </w:t>
      </w:r>
      <w:r>
        <w:rPr>
          <w:sz w:val="21"/>
        </w:rPr>
        <w:t>entre</w:t>
      </w:r>
      <w:r>
        <w:rPr>
          <w:spacing w:val="-12"/>
          <w:sz w:val="21"/>
        </w:rPr>
        <w:t xml:space="preserve"> </w:t>
      </w:r>
      <w:r>
        <w:rPr>
          <w:sz w:val="21"/>
        </w:rPr>
        <w:t>micro,</w:t>
      </w:r>
      <w:r>
        <w:rPr>
          <w:spacing w:val="-13"/>
          <w:sz w:val="21"/>
        </w:rPr>
        <w:t xml:space="preserve"> </w:t>
      </w:r>
      <w:r>
        <w:rPr>
          <w:sz w:val="21"/>
        </w:rPr>
        <w:t>pequeñas</w:t>
      </w:r>
      <w:r>
        <w:rPr>
          <w:spacing w:val="-12"/>
          <w:sz w:val="21"/>
        </w:rPr>
        <w:t xml:space="preserve"> </w:t>
      </w:r>
      <w:r>
        <w:rPr>
          <w:sz w:val="21"/>
        </w:rPr>
        <w:t>y</w:t>
      </w:r>
      <w:r>
        <w:rPr>
          <w:spacing w:val="-12"/>
          <w:sz w:val="21"/>
        </w:rPr>
        <w:t xml:space="preserve"> </w:t>
      </w:r>
      <w:r>
        <w:rPr>
          <w:sz w:val="21"/>
        </w:rPr>
        <w:t>medianas</w:t>
      </w:r>
      <w:r>
        <w:rPr>
          <w:spacing w:val="-13"/>
          <w:sz w:val="21"/>
        </w:rPr>
        <w:t xml:space="preserve"> </w:t>
      </w:r>
      <w:r>
        <w:rPr>
          <w:sz w:val="21"/>
        </w:rPr>
        <w:t>empresas</w:t>
      </w:r>
      <w:r>
        <w:rPr>
          <w:spacing w:val="-12"/>
          <w:sz w:val="21"/>
        </w:rPr>
        <w:t xml:space="preserve"> </w:t>
      </w:r>
      <w:r>
        <w:rPr>
          <w:sz w:val="21"/>
        </w:rPr>
        <w:t>dependerá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56"/>
          <w:sz w:val="21"/>
        </w:rPr>
        <w:t xml:space="preserve"> </w:t>
      </w:r>
      <w:r>
        <w:rPr>
          <w:sz w:val="21"/>
        </w:rPr>
        <w:t>estos</w:t>
      </w:r>
      <w:r>
        <w:rPr>
          <w:spacing w:val="-13"/>
          <w:sz w:val="21"/>
        </w:rPr>
        <w:t xml:space="preserve"> </w:t>
      </w:r>
      <w:r>
        <w:rPr>
          <w:sz w:val="21"/>
        </w:rPr>
        <w:t>tres</w:t>
      </w:r>
      <w:r>
        <w:rPr>
          <w:spacing w:val="-12"/>
          <w:sz w:val="21"/>
        </w:rPr>
        <w:t xml:space="preserve"> </w:t>
      </w:r>
      <w:r>
        <w:rPr>
          <w:sz w:val="21"/>
        </w:rPr>
        <w:t>criterios:</w:t>
      </w:r>
      <w:r>
        <w:rPr>
          <w:spacing w:val="-13"/>
          <w:sz w:val="21"/>
        </w:rPr>
        <w:t xml:space="preserve"> </w:t>
      </w:r>
      <w:r>
        <w:rPr>
          <w:sz w:val="21"/>
        </w:rPr>
        <w:t>i)</w:t>
      </w:r>
      <w:r>
        <w:rPr>
          <w:spacing w:val="-12"/>
          <w:sz w:val="21"/>
        </w:rPr>
        <w:t xml:space="preserve"> </w:t>
      </w:r>
      <w:r>
        <w:rPr>
          <w:sz w:val="21"/>
        </w:rPr>
        <w:t>número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z w:val="21"/>
        </w:rPr>
        <w:t>trabajadores</w:t>
      </w:r>
      <w:r>
        <w:rPr>
          <w:spacing w:val="-10"/>
          <w:sz w:val="21"/>
        </w:rPr>
        <w:t xml:space="preserve"> </w:t>
      </w:r>
      <w:r>
        <w:rPr>
          <w:sz w:val="21"/>
        </w:rPr>
        <w:t>totales,</w:t>
      </w:r>
      <w:r>
        <w:rPr>
          <w:spacing w:val="-11"/>
          <w:sz w:val="21"/>
        </w:rPr>
        <w:t xml:space="preserve"> </w:t>
      </w:r>
      <w:r>
        <w:rPr>
          <w:sz w:val="21"/>
        </w:rPr>
        <w:t>ii)</w:t>
      </w:r>
      <w:r>
        <w:rPr>
          <w:spacing w:val="-13"/>
          <w:sz w:val="21"/>
        </w:rPr>
        <w:t xml:space="preserve"> </w:t>
      </w:r>
      <w:r>
        <w:rPr>
          <w:sz w:val="21"/>
        </w:rPr>
        <w:t>valor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z w:val="21"/>
        </w:rPr>
        <w:t>ventas</w:t>
      </w:r>
      <w:r>
        <w:rPr>
          <w:spacing w:val="-12"/>
          <w:sz w:val="21"/>
        </w:rPr>
        <w:t xml:space="preserve"> </w:t>
      </w:r>
      <w:r>
        <w:rPr>
          <w:sz w:val="21"/>
        </w:rPr>
        <w:t>brutas</w:t>
      </w:r>
      <w:r>
        <w:rPr>
          <w:spacing w:val="-12"/>
          <w:sz w:val="21"/>
        </w:rPr>
        <w:t xml:space="preserve"> </w:t>
      </w:r>
      <w:r>
        <w:rPr>
          <w:sz w:val="21"/>
        </w:rPr>
        <w:t>anuales</w:t>
      </w:r>
      <w:r>
        <w:rPr>
          <w:spacing w:val="-56"/>
          <w:sz w:val="21"/>
        </w:rPr>
        <w:t xml:space="preserve"> </w:t>
      </w:r>
      <w:r>
        <w:rPr>
          <w:sz w:val="21"/>
        </w:rPr>
        <w:t>y</w:t>
      </w:r>
      <w:r>
        <w:rPr>
          <w:spacing w:val="-2"/>
          <w:sz w:val="21"/>
        </w:rPr>
        <w:t xml:space="preserve"> </w:t>
      </w:r>
      <w:r>
        <w:rPr>
          <w:sz w:val="21"/>
        </w:rPr>
        <w:t>iii)</w:t>
      </w:r>
      <w:r>
        <w:rPr>
          <w:spacing w:val="-1"/>
          <w:sz w:val="21"/>
        </w:rPr>
        <w:t xml:space="preserve"> </w:t>
      </w:r>
      <w:r>
        <w:rPr>
          <w:sz w:val="21"/>
        </w:rPr>
        <w:t>valor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activos</w:t>
      </w:r>
      <w:r>
        <w:rPr>
          <w:spacing w:val="-1"/>
          <w:sz w:val="21"/>
        </w:rPr>
        <w:t xml:space="preserve"> </w:t>
      </w:r>
      <w:r>
        <w:rPr>
          <w:sz w:val="21"/>
        </w:rPr>
        <w:t>totales.</w:t>
      </w:r>
    </w:p>
    <w:p w14:paraId="7F0C8034" w14:textId="77777777" w:rsidR="00AA1AF7" w:rsidRDefault="00AD6004">
      <w:pPr>
        <w:spacing w:before="159" w:line="259" w:lineRule="auto"/>
        <w:ind w:left="826" w:right="905"/>
        <w:jc w:val="both"/>
        <w:rPr>
          <w:sz w:val="21"/>
        </w:rPr>
      </w:pPr>
      <w:r>
        <w:rPr>
          <w:sz w:val="21"/>
        </w:rPr>
        <w:t xml:space="preserve">Como las Mipymes buscan un ánimo de lucro, es decir, que se </w:t>
      </w:r>
      <w:r>
        <w:rPr>
          <w:sz w:val="21"/>
        </w:rPr>
        <w:t>repartan las utilidades</w:t>
      </w:r>
      <w:r>
        <w:rPr>
          <w:spacing w:val="-56"/>
          <w:sz w:val="21"/>
        </w:rPr>
        <w:t xml:space="preserve"> </w:t>
      </w:r>
      <w:r>
        <w:rPr>
          <w:sz w:val="21"/>
        </w:rPr>
        <w:t>de</w:t>
      </w:r>
      <w:r>
        <w:rPr>
          <w:spacing w:val="-8"/>
          <w:sz w:val="21"/>
        </w:rPr>
        <w:t xml:space="preserve"> </w:t>
      </w:r>
      <w:r>
        <w:rPr>
          <w:sz w:val="21"/>
        </w:rPr>
        <w:t>la</w:t>
      </w:r>
      <w:r>
        <w:rPr>
          <w:spacing w:val="-8"/>
          <w:sz w:val="21"/>
        </w:rPr>
        <w:t xml:space="preserve"> </w:t>
      </w:r>
      <w:r>
        <w:rPr>
          <w:sz w:val="21"/>
        </w:rPr>
        <w:t>empresa;</w:t>
      </w:r>
      <w:r>
        <w:rPr>
          <w:spacing w:val="-7"/>
          <w:sz w:val="21"/>
        </w:rPr>
        <w:t xml:space="preserve"> </w:t>
      </w:r>
      <w:r>
        <w:rPr>
          <w:sz w:val="21"/>
        </w:rPr>
        <w:t>y</w:t>
      </w:r>
      <w:r>
        <w:rPr>
          <w:spacing w:val="-8"/>
          <w:sz w:val="21"/>
        </w:rPr>
        <w:t xml:space="preserve"> </w:t>
      </w:r>
      <w:r>
        <w:rPr>
          <w:sz w:val="21"/>
        </w:rPr>
        <w:t>las</w:t>
      </w:r>
      <w:r>
        <w:rPr>
          <w:spacing w:val="-7"/>
          <w:sz w:val="21"/>
        </w:rPr>
        <w:t xml:space="preserve"> </w:t>
      </w:r>
      <w:r>
        <w:rPr>
          <w:sz w:val="21"/>
        </w:rPr>
        <w:t>entidades</w:t>
      </w:r>
      <w:r>
        <w:rPr>
          <w:spacing w:val="-7"/>
          <w:sz w:val="21"/>
        </w:rPr>
        <w:t xml:space="preserve"> </w:t>
      </w:r>
      <w:r>
        <w:rPr>
          <w:sz w:val="21"/>
        </w:rPr>
        <w:t>privadas</w:t>
      </w:r>
      <w:r>
        <w:rPr>
          <w:spacing w:val="-8"/>
          <w:sz w:val="21"/>
        </w:rPr>
        <w:t xml:space="preserve"> </w:t>
      </w:r>
      <w:r>
        <w:rPr>
          <w:sz w:val="21"/>
        </w:rPr>
        <w:t>sin</w:t>
      </w:r>
      <w:r>
        <w:rPr>
          <w:spacing w:val="-7"/>
          <w:sz w:val="21"/>
        </w:rPr>
        <w:t xml:space="preserve"> </w:t>
      </w:r>
      <w:r>
        <w:rPr>
          <w:sz w:val="21"/>
        </w:rPr>
        <w:t>ánimo</w:t>
      </w:r>
      <w:r>
        <w:rPr>
          <w:spacing w:val="-8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lucro</w:t>
      </w:r>
      <w:r>
        <w:rPr>
          <w:spacing w:val="-8"/>
          <w:sz w:val="21"/>
        </w:rPr>
        <w:t xml:space="preserve"> </w:t>
      </w:r>
      <w:r>
        <w:rPr>
          <w:sz w:val="21"/>
        </w:rPr>
        <w:t>tienen</w:t>
      </w:r>
      <w:r>
        <w:rPr>
          <w:spacing w:val="-7"/>
          <w:sz w:val="21"/>
        </w:rPr>
        <w:t xml:space="preserve"> </w:t>
      </w:r>
      <w:r>
        <w:rPr>
          <w:sz w:val="21"/>
        </w:rPr>
        <w:t>como</w:t>
      </w:r>
      <w:r>
        <w:rPr>
          <w:spacing w:val="-7"/>
          <w:sz w:val="21"/>
        </w:rPr>
        <w:t xml:space="preserve"> </w:t>
      </w:r>
      <w:r>
        <w:rPr>
          <w:sz w:val="21"/>
        </w:rPr>
        <w:t>objeto</w:t>
      </w:r>
      <w:r>
        <w:rPr>
          <w:spacing w:val="-8"/>
          <w:sz w:val="21"/>
        </w:rPr>
        <w:t xml:space="preserve"> </w:t>
      </w:r>
      <w:r>
        <w:rPr>
          <w:sz w:val="21"/>
        </w:rPr>
        <w:t>realizar</w:t>
      </w:r>
      <w:r>
        <w:rPr>
          <w:spacing w:val="-55"/>
          <w:sz w:val="21"/>
        </w:rPr>
        <w:t xml:space="preserve"> </w:t>
      </w:r>
      <w:r>
        <w:rPr>
          <w:sz w:val="21"/>
        </w:rPr>
        <w:t>actividades en beneficio de los asociados, de terceras personas o de la comunidad</w:t>
      </w:r>
      <w:r>
        <w:rPr>
          <w:spacing w:val="1"/>
          <w:sz w:val="21"/>
        </w:rPr>
        <w:t xml:space="preserve"> </w:t>
      </w:r>
      <w:r>
        <w:rPr>
          <w:sz w:val="21"/>
        </w:rPr>
        <w:t>general</w:t>
      </w:r>
      <w:r>
        <w:rPr>
          <w:spacing w:val="-4"/>
          <w:sz w:val="21"/>
        </w:rPr>
        <w:t xml:space="preserve"> </w:t>
      </w:r>
      <w:r>
        <w:rPr>
          <w:sz w:val="21"/>
        </w:rPr>
        <w:t>que</w:t>
      </w:r>
      <w:r>
        <w:rPr>
          <w:spacing w:val="-4"/>
          <w:sz w:val="21"/>
        </w:rPr>
        <w:t xml:space="preserve"> </w:t>
      </w:r>
      <w:r>
        <w:rPr>
          <w:sz w:val="21"/>
        </w:rPr>
        <w:t>no</w:t>
      </w:r>
      <w:r>
        <w:rPr>
          <w:spacing w:val="-4"/>
          <w:sz w:val="21"/>
        </w:rPr>
        <w:t xml:space="preserve"> </w:t>
      </w:r>
      <w:r>
        <w:rPr>
          <w:sz w:val="21"/>
        </w:rPr>
        <w:t>tienen</w:t>
      </w:r>
      <w:r>
        <w:rPr>
          <w:spacing w:val="-3"/>
          <w:sz w:val="21"/>
        </w:rPr>
        <w:t xml:space="preserve"> </w:t>
      </w:r>
      <w:r>
        <w:rPr>
          <w:sz w:val="21"/>
        </w:rPr>
        <w:t>como</w:t>
      </w:r>
      <w:r>
        <w:rPr>
          <w:spacing w:val="-4"/>
          <w:sz w:val="21"/>
        </w:rPr>
        <w:t xml:space="preserve"> </w:t>
      </w:r>
      <w:r>
        <w:rPr>
          <w:sz w:val="21"/>
        </w:rPr>
        <w:t>propósito</w:t>
      </w:r>
      <w:r>
        <w:rPr>
          <w:spacing w:val="-4"/>
          <w:sz w:val="21"/>
        </w:rPr>
        <w:t xml:space="preserve"> </w:t>
      </w:r>
      <w:r>
        <w:rPr>
          <w:sz w:val="21"/>
        </w:rPr>
        <w:t>el</w:t>
      </w:r>
      <w:r>
        <w:rPr>
          <w:spacing w:val="-4"/>
          <w:sz w:val="21"/>
        </w:rPr>
        <w:t xml:space="preserve"> </w:t>
      </w:r>
      <w:r>
        <w:rPr>
          <w:sz w:val="21"/>
        </w:rPr>
        <w:t>reparto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utilidades</w:t>
      </w:r>
      <w:r>
        <w:rPr>
          <w:spacing w:val="-4"/>
          <w:sz w:val="21"/>
        </w:rPr>
        <w:t xml:space="preserve"> </w:t>
      </w:r>
      <w:r>
        <w:rPr>
          <w:sz w:val="21"/>
        </w:rPr>
        <w:t>e</w:t>
      </w:r>
      <w:r>
        <w:rPr>
          <w:sz w:val="21"/>
        </w:rPr>
        <w:t>ntre</w:t>
      </w:r>
      <w:r>
        <w:rPr>
          <w:spacing w:val="-3"/>
          <w:sz w:val="21"/>
        </w:rPr>
        <w:t xml:space="preserve"> </w:t>
      </w:r>
      <w:r>
        <w:rPr>
          <w:sz w:val="21"/>
        </w:rPr>
        <w:t>sus</w:t>
      </w:r>
      <w:r>
        <w:rPr>
          <w:spacing w:val="-4"/>
          <w:sz w:val="21"/>
        </w:rPr>
        <w:t xml:space="preserve"> </w:t>
      </w:r>
      <w:r>
        <w:rPr>
          <w:sz w:val="21"/>
        </w:rPr>
        <w:t>miembros,</w:t>
      </w:r>
      <w:r>
        <w:rPr>
          <w:spacing w:val="-4"/>
          <w:sz w:val="21"/>
        </w:rPr>
        <w:t xml:space="preserve"> </w:t>
      </w:r>
      <w:r>
        <w:rPr>
          <w:sz w:val="21"/>
        </w:rPr>
        <w:t>las</w:t>
      </w:r>
      <w:r>
        <w:rPr>
          <w:spacing w:val="-56"/>
          <w:sz w:val="21"/>
        </w:rPr>
        <w:t xml:space="preserve"> </w:t>
      </w:r>
      <w:r>
        <w:rPr>
          <w:sz w:val="21"/>
        </w:rPr>
        <w:t>entidades privadas sin ánimo de lucro no podrían presentarse a los procesos de</w:t>
      </w:r>
      <w:r>
        <w:rPr>
          <w:spacing w:val="1"/>
          <w:sz w:val="21"/>
        </w:rPr>
        <w:t xml:space="preserve"> </w:t>
      </w:r>
      <w:r>
        <w:rPr>
          <w:sz w:val="21"/>
        </w:rPr>
        <w:t>contratación</w:t>
      </w:r>
      <w:r>
        <w:rPr>
          <w:spacing w:val="-2"/>
          <w:sz w:val="21"/>
        </w:rPr>
        <w:t xml:space="preserve"> </w:t>
      </w:r>
      <w:r>
        <w:rPr>
          <w:sz w:val="21"/>
        </w:rPr>
        <w:t>limitados</w:t>
      </w:r>
      <w:r>
        <w:rPr>
          <w:spacing w:val="-1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Mipymes.</w:t>
      </w:r>
    </w:p>
    <w:p w14:paraId="1D9F5549" w14:textId="77777777" w:rsidR="00AA1AF7" w:rsidRDefault="00AA1AF7">
      <w:pPr>
        <w:pStyle w:val="Textoindependiente"/>
      </w:pPr>
    </w:p>
    <w:p w14:paraId="049797E2" w14:textId="77777777" w:rsidR="00AA1AF7" w:rsidRDefault="00AD6004">
      <w:pPr>
        <w:pStyle w:val="Textoindependiente"/>
        <w:spacing w:before="147" w:line="276" w:lineRule="auto"/>
        <w:ind w:left="118" w:right="196" w:firstLine="708"/>
        <w:jc w:val="both"/>
      </w:pPr>
      <w:r>
        <w:t>Esta respuesta se soporta en el Libro Segundo del Código de Comercio que regula a las</w:t>
      </w:r>
      <w:r>
        <w:rPr>
          <w:spacing w:val="1"/>
        </w:rPr>
        <w:t xml:space="preserve"> </w:t>
      </w:r>
      <w:r>
        <w:t>sociedades,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distintos</w:t>
      </w:r>
      <w:r>
        <w:rPr>
          <w:spacing w:val="-9"/>
        </w:rPr>
        <w:t xml:space="preserve"> </w:t>
      </w:r>
      <w:r>
        <w:t>aspectos</w:t>
      </w:r>
      <w:r>
        <w:rPr>
          <w:spacing w:val="-9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temas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constituyen,</w:t>
      </w:r>
      <w:r>
        <w:rPr>
          <w:spacing w:val="-9"/>
        </w:rPr>
        <w:t xml:space="preserve"> </w:t>
      </w:r>
      <w:r>
        <w:t>pero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enumeración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sociedades comerciales no incluye a las corporaciones o asociaciones ni a las fundaciones, es</w:t>
      </w:r>
      <w:r>
        <w:rPr>
          <w:spacing w:val="1"/>
        </w:rPr>
        <w:t xml:space="preserve"> </w:t>
      </w:r>
      <w:r>
        <w:t>decir,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las</w:t>
      </w:r>
      <w:r>
        <w:rPr>
          <w:spacing w:val="39"/>
        </w:rPr>
        <w:t xml:space="preserve"> </w:t>
      </w:r>
      <w:r>
        <w:t>ESAL.</w:t>
      </w:r>
      <w:r>
        <w:rPr>
          <w:spacing w:val="41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razón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exclusión</w:t>
      </w:r>
      <w:r>
        <w:rPr>
          <w:spacing w:val="40"/>
        </w:rPr>
        <w:t xml:space="preserve"> </w:t>
      </w:r>
      <w:r>
        <w:t>es</w:t>
      </w:r>
      <w:r>
        <w:rPr>
          <w:spacing w:val="40"/>
        </w:rPr>
        <w:t xml:space="preserve"> </w:t>
      </w:r>
      <w:r>
        <w:t>obvia:</w:t>
      </w:r>
      <w:r>
        <w:rPr>
          <w:spacing w:val="40"/>
        </w:rPr>
        <w:t xml:space="preserve"> </w:t>
      </w:r>
      <w:r>
        <w:t>estas</w:t>
      </w:r>
      <w:r>
        <w:rPr>
          <w:spacing w:val="41"/>
        </w:rPr>
        <w:t xml:space="preserve"> </w:t>
      </w:r>
      <w:r>
        <w:t>organizaciones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tienen</w:t>
      </w:r>
      <w:r>
        <w:rPr>
          <w:spacing w:val="41"/>
        </w:rPr>
        <w:t xml:space="preserve"> </w:t>
      </w:r>
      <w:r>
        <w:t>fines</w:t>
      </w:r>
    </w:p>
    <w:p w14:paraId="46AA5BB8" w14:textId="14F4035F" w:rsidR="00AA1AF7" w:rsidRDefault="00AD6004">
      <w:pPr>
        <w:pStyle w:val="Textoindependiente"/>
        <w:spacing w:before="8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1A089C59" wp14:editId="155264DC">
                <wp:simplePos x="0" y="0"/>
                <wp:positionH relativeFrom="page">
                  <wp:posOffset>949325</wp:posOffset>
                </wp:positionH>
                <wp:positionV relativeFrom="paragraph">
                  <wp:posOffset>168275</wp:posOffset>
                </wp:positionV>
                <wp:extent cx="5650230" cy="694055"/>
                <wp:effectExtent l="0" t="0" r="0" b="0"/>
                <wp:wrapTopAndBottom/>
                <wp:docPr id="38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0230" cy="694055"/>
                          <a:chOff x="1495" y="265"/>
                          <a:chExt cx="8898" cy="1093"/>
                        </a:xfrm>
                      </wpg:grpSpPr>
                      <pic:pic xmlns:pic="http://schemas.openxmlformats.org/drawingml/2006/picture">
                        <pic:nvPicPr>
                          <pic:cNvPr id="4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5" y="265"/>
                            <a:ext cx="8898" cy="10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726" y="46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AC5DA1" w14:textId="77777777" w:rsidR="00AA1AF7" w:rsidRDefault="00AD6004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E4D4D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089C59" id="Group 16" o:spid="_x0000_s1027" style="position:absolute;margin-left:74.75pt;margin-top:13.25pt;width:444.9pt;height:54.65pt;z-index:-15722496;mso-wrap-distance-left:0;mso-wrap-distance-right:0;mso-position-horizontal-relative:page" coordorigin="1495,265" coordsize="8898,10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8" type="#_x0000_t75" style="position:absolute;left:1495;top:265;width:8898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">
                  <v:imagedata r:id="rId13" o:title=""/>
                </v:shape>
                <v:shape id="Text Box 17" o:spid="_x0000_s1029" type="#_x0000_t202" style="position:absolute;left:4726;top:462;width:65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65AC5DA1" w14:textId="77777777" w:rsidR="00AA1AF7" w:rsidRDefault="00AD6004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4E4D4D"/>
                            <w:sz w:val="16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08D788A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68FA81F9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1E55FFAE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643E7CDE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4C493580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2F965C13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3656FFF2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42A5C5D9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6CA3F4FD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6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6D59153B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0D90683B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6832" behindDoc="0" locked="0" layoutInCell="1" allowOverlap="1" wp14:anchorId="5762D01B" wp14:editId="04D68A7B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FB5335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358B4F06" wp14:editId="3C6377D1">
            <wp:extent cx="3287077" cy="77343"/>
            <wp:effectExtent l="0" t="0" r="0" b="0"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405CC" w14:textId="77777777" w:rsidR="00AA1AF7" w:rsidRDefault="00AA1AF7">
      <w:pPr>
        <w:pStyle w:val="Textoindependiente"/>
        <w:spacing w:before="2"/>
        <w:rPr>
          <w:sz w:val="17"/>
        </w:rPr>
      </w:pPr>
    </w:p>
    <w:p w14:paraId="384F5287" w14:textId="77777777" w:rsidR="00AA1AF7" w:rsidRDefault="00AD6004">
      <w:pPr>
        <w:pStyle w:val="Textoindependiente"/>
        <w:spacing w:before="93" w:line="276" w:lineRule="auto"/>
        <w:ind w:left="118"/>
      </w:pPr>
      <w:r>
        <w:t>comerciales,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decir,</w:t>
      </w:r>
      <w:r>
        <w:rPr>
          <w:spacing w:val="-3"/>
        </w:rPr>
        <w:t xml:space="preserve"> </w:t>
      </w:r>
      <w:r>
        <w:t>carecen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ánimo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lucro,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eso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forman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tipo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clase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sociedad</w:t>
      </w:r>
      <w:r>
        <w:rPr>
          <w:spacing w:val="-59"/>
        </w:rPr>
        <w:t xml:space="preserve"> </w:t>
      </w:r>
      <w:r>
        <w:t>comercial</w:t>
      </w:r>
      <w:r>
        <w:rPr>
          <w:vertAlign w:val="superscript"/>
        </w:rPr>
        <w:t>1</w:t>
      </w:r>
    </w:p>
    <w:p w14:paraId="561DE2C7" w14:textId="77777777" w:rsidR="00AA1AF7" w:rsidRDefault="00AD6004">
      <w:pPr>
        <w:pStyle w:val="Textoindependiente"/>
        <w:spacing w:before="160" w:line="276" w:lineRule="auto"/>
        <w:ind w:left="118" w:right="135" w:firstLine="708"/>
        <w:jc w:val="both"/>
      </w:pPr>
      <w:r>
        <w:t>En su lugar, la tipología y régimen de las ESAL está regulado en otro ordenamiento: el</w:t>
      </w:r>
      <w:r>
        <w:rPr>
          <w:spacing w:val="1"/>
        </w:rPr>
        <w:t xml:space="preserve"> </w:t>
      </w:r>
      <w:r>
        <w:t>Código Civil –entre otras normas que se armonizan con él–, y definitivamente no constituyen</w:t>
      </w:r>
      <w:r>
        <w:rPr>
          <w:spacing w:val="1"/>
        </w:rPr>
        <w:t xml:space="preserve"> </w:t>
      </w:r>
      <w:r>
        <w:rPr>
          <w:spacing w:val="-1"/>
        </w:rPr>
        <w:t>formas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sociedad</w:t>
      </w:r>
      <w:r>
        <w:rPr>
          <w:spacing w:val="-15"/>
        </w:rPr>
        <w:t xml:space="preserve"> </w:t>
      </w:r>
      <w:r>
        <w:rPr>
          <w:spacing w:val="-1"/>
        </w:rPr>
        <w:t>comercial</w:t>
      </w:r>
      <w:r>
        <w:rPr>
          <w:spacing w:val="-16"/>
        </w:rPr>
        <w:t xml:space="preserve"> </w:t>
      </w:r>
      <w:r>
        <w:rPr>
          <w:spacing w:val="-1"/>
        </w:rPr>
        <w:t>sino</w:t>
      </w:r>
      <w:r>
        <w:rPr>
          <w:spacing w:val="-15"/>
        </w:rPr>
        <w:t xml:space="preserve"> </w:t>
      </w:r>
      <w:r>
        <w:rPr>
          <w:spacing w:val="-1"/>
        </w:rPr>
        <w:t>formas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organización</w:t>
      </w:r>
      <w:r>
        <w:rPr>
          <w:spacing w:val="-14"/>
        </w:rPr>
        <w:t xml:space="preserve"> </w:t>
      </w:r>
      <w:r>
        <w:rPr>
          <w:spacing w:val="-1"/>
        </w:rPr>
        <w:t>civil,</w:t>
      </w:r>
      <w:r>
        <w:rPr>
          <w:spacing w:val="-16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fines</w:t>
      </w:r>
      <w:r>
        <w:rPr>
          <w:spacing w:val="-15"/>
        </w:rPr>
        <w:t xml:space="preserve"> </w:t>
      </w:r>
      <w:r>
        <w:t>esencialmente</w:t>
      </w:r>
      <w:r>
        <w:rPr>
          <w:spacing w:val="-15"/>
        </w:rPr>
        <w:t xml:space="preserve"> </w:t>
      </w:r>
      <w:r>
        <w:t>altruistas</w:t>
      </w:r>
      <w:r>
        <w:rPr>
          <w:spacing w:val="1"/>
        </w:rPr>
        <w:t xml:space="preserve"> </w:t>
      </w:r>
      <w:r>
        <w:t>o de interés general, que se conforman entre personas que tienen como finalidad contribuir con</w:t>
      </w:r>
      <w:r>
        <w:rPr>
          <w:spacing w:val="1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esfuerzo,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hasta</w:t>
      </w:r>
      <w:r>
        <w:rPr>
          <w:spacing w:val="-9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bienes,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ayudar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comunidad</w:t>
      </w:r>
      <w:r>
        <w:rPr>
          <w:vertAlign w:val="superscript"/>
        </w:rPr>
        <w:t>2</w:t>
      </w:r>
      <w:r>
        <w:t>.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ausencia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ánimo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lucro</w:t>
      </w:r>
      <w:r>
        <w:rPr>
          <w:spacing w:val="-9"/>
        </w:rPr>
        <w:t xml:space="preserve"> </w:t>
      </w:r>
      <w:r>
        <w:t>es</w:t>
      </w:r>
      <w:r>
        <w:rPr>
          <w:spacing w:val="1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característica</w:t>
      </w:r>
      <w:r>
        <w:rPr>
          <w:spacing w:val="-14"/>
        </w:rPr>
        <w:t xml:space="preserve"> </w:t>
      </w:r>
      <w:r>
        <w:rPr>
          <w:spacing w:val="-1"/>
        </w:rPr>
        <w:t>determinante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estas</w:t>
      </w:r>
      <w:r>
        <w:rPr>
          <w:spacing w:val="-15"/>
        </w:rPr>
        <w:t xml:space="preserve"> </w:t>
      </w:r>
      <w:r>
        <w:rPr>
          <w:spacing w:val="-1"/>
        </w:rPr>
        <w:t>organizaciones,</w:t>
      </w:r>
      <w:r>
        <w:rPr>
          <w:spacing w:val="-13"/>
        </w:rPr>
        <w:t xml:space="preserve"> </w:t>
      </w:r>
      <w:r>
        <w:rPr>
          <w:spacing w:val="-1"/>
        </w:rPr>
        <w:t>tanto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allí</w:t>
      </w:r>
      <w:r>
        <w:rPr>
          <w:spacing w:val="-15"/>
        </w:rPr>
        <w:t xml:space="preserve"> </w:t>
      </w:r>
      <w:r>
        <w:t>toman</w:t>
      </w:r>
      <w:r>
        <w:rPr>
          <w:spacing w:val="-13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nombre</w:t>
      </w:r>
      <w:r>
        <w:rPr>
          <w:spacing w:val="-14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eso</w:t>
      </w:r>
      <w:r>
        <w:rPr>
          <w:spacing w:val="-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diferencia</w:t>
      </w:r>
      <w:r>
        <w:rPr>
          <w:spacing w:val="-2"/>
        </w:rPr>
        <w:t xml:space="preserve"> </w:t>
      </w:r>
      <w:r>
        <w:t>fundamental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sociedades</w:t>
      </w:r>
      <w:r>
        <w:rPr>
          <w:spacing w:val="-1"/>
        </w:rPr>
        <w:t xml:space="preserve"> </w:t>
      </w:r>
      <w:r>
        <w:t>comerciales.</w:t>
      </w:r>
    </w:p>
    <w:p w14:paraId="5391CF0C" w14:textId="77777777" w:rsidR="00AA1AF7" w:rsidRDefault="00AD6004">
      <w:pPr>
        <w:pStyle w:val="Textoindependiente"/>
        <w:spacing w:before="160" w:line="276" w:lineRule="auto"/>
        <w:ind w:left="118" w:right="196" w:firstLine="708"/>
        <w:jc w:val="both"/>
      </w:pPr>
      <w:r>
        <w:t>Que una ESAL no sea una forma de sociedad comercial se infiere de los requisitos que</w:t>
      </w:r>
      <w:r>
        <w:rPr>
          <w:spacing w:val="1"/>
        </w:rPr>
        <w:t xml:space="preserve"> </w:t>
      </w:r>
      <w:r>
        <w:t>exige</w:t>
      </w:r>
      <w:r>
        <w:rPr>
          <w:spacing w:val="-8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98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Código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Comercio,</w:t>
      </w:r>
      <w:r>
        <w:rPr>
          <w:spacing w:val="-7"/>
        </w:rPr>
        <w:t xml:space="preserve"> </w:t>
      </w:r>
      <w:r>
        <w:t>concretamente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previsto</w:t>
      </w:r>
      <w:r>
        <w:rPr>
          <w:spacing w:val="-7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final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inciso</w:t>
      </w:r>
      <w:r>
        <w:rPr>
          <w:spacing w:val="-7"/>
        </w:rPr>
        <w:t xml:space="preserve"> </w:t>
      </w:r>
      <w:r>
        <w:t>primero</w:t>
      </w:r>
      <w:r>
        <w:rPr>
          <w:spacing w:val="-7"/>
        </w:rPr>
        <w:t xml:space="preserve"> </w:t>
      </w:r>
      <w:r>
        <w:t>–la</w:t>
      </w:r>
      <w:r>
        <w:rPr>
          <w:spacing w:val="-59"/>
        </w:rPr>
        <w:t xml:space="preserve"> </w:t>
      </w:r>
      <w:r>
        <w:t>finalidad–, que dispone: “Por el contrato de sociedad dos o más personas se obligan a hacer un</w:t>
      </w:r>
      <w:r>
        <w:rPr>
          <w:spacing w:val="1"/>
        </w:rPr>
        <w:t xml:space="preserve"> </w:t>
      </w:r>
      <w:r>
        <w:t>aporte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dinero,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trabajo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otros</w:t>
      </w:r>
      <w:r>
        <w:rPr>
          <w:spacing w:val="-8"/>
        </w:rPr>
        <w:t xml:space="preserve"> </w:t>
      </w:r>
      <w:r>
        <w:t>bienes</w:t>
      </w:r>
      <w:r>
        <w:rPr>
          <w:spacing w:val="-8"/>
        </w:rPr>
        <w:t xml:space="preserve"> </w:t>
      </w:r>
      <w:r>
        <w:t>apreciables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dinero,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fin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repartirse</w:t>
      </w:r>
      <w:r>
        <w:rPr>
          <w:spacing w:val="-8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rPr>
          <w:spacing w:val="-1"/>
        </w:rPr>
        <w:t>sí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utilidades</w:t>
      </w:r>
      <w:r>
        <w:rPr>
          <w:spacing w:val="-14"/>
        </w:rPr>
        <w:t xml:space="preserve"> </w:t>
      </w:r>
      <w:r>
        <w:rPr>
          <w:spacing w:val="-1"/>
        </w:rPr>
        <w:t>obtenidas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empresa</w:t>
      </w:r>
      <w:r>
        <w:rPr>
          <w:spacing w:val="-14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actividad</w:t>
      </w:r>
      <w:r>
        <w:rPr>
          <w:spacing w:val="-14"/>
        </w:rPr>
        <w:t xml:space="preserve"> </w:t>
      </w:r>
      <w:r>
        <w:rPr>
          <w:spacing w:val="-1"/>
        </w:rPr>
        <w:t>social”.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t>ESAL</w:t>
      </w:r>
      <w:r>
        <w:rPr>
          <w:spacing w:val="-15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Código</w:t>
      </w:r>
      <w:r>
        <w:rPr>
          <w:spacing w:val="-14"/>
        </w:rPr>
        <w:t xml:space="preserve"> </w:t>
      </w:r>
      <w:r>
        <w:t>Civil</w:t>
      </w:r>
      <w:r>
        <w:rPr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admiten</w:t>
      </w:r>
      <w:r>
        <w:rPr>
          <w:spacing w:val="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reparto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utilidades,</w:t>
      </w:r>
      <w:r>
        <w:rPr>
          <w:spacing w:val="-11"/>
        </w:rPr>
        <w:t xml:space="preserve"> </w:t>
      </w:r>
      <w:r>
        <w:t>ni</w:t>
      </w:r>
      <w:r>
        <w:rPr>
          <w:spacing w:val="-11"/>
        </w:rPr>
        <w:t xml:space="preserve"> </w:t>
      </w:r>
      <w:r>
        <w:t>durante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existencia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organización</w:t>
      </w:r>
      <w:r>
        <w:rPr>
          <w:spacing w:val="-11"/>
        </w:rPr>
        <w:t xml:space="preserve"> </w:t>
      </w:r>
      <w:r>
        <w:t>ni</w:t>
      </w:r>
      <w:r>
        <w:rPr>
          <w:spacing w:val="-11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extinga,</w:t>
      </w:r>
      <w:r>
        <w:rPr>
          <w:spacing w:val="-11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este</w:t>
      </w:r>
      <w:r>
        <w:rPr>
          <w:spacing w:val="-59"/>
        </w:rPr>
        <w:t xml:space="preserve"> </w:t>
      </w:r>
      <w:r>
        <w:t>aspecto</w:t>
      </w:r>
      <w:r>
        <w:rPr>
          <w:spacing w:val="-13"/>
        </w:rPr>
        <w:t xml:space="preserve"> </w:t>
      </w:r>
      <w:r>
        <w:t>radica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diferencia</w:t>
      </w:r>
      <w:r>
        <w:rPr>
          <w:spacing w:val="-13"/>
        </w:rPr>
        <w:t xml:space="preserve"> </w:t>
      </w:r>
      <w:r>
        <w:t>más</w:t>
      </w:r>
      <w:r>
        <w:rPr>
          <w:spacing w:val="-13"/>
        </w:rPr>
        <w:t xml:space="preserve"> </w:t>
      </w:r>
      <w:r>
        <w:t>apreciable</w:t>
      </w:r>
      <w:r>
        <w:rPr>
          <w:spacing w:val="-13"/>
        </w:rPr>
        <w:t xml:space="preserve"> </w:t>
      </w:r>
      <w:r>
        <w:t>entre</w:t>
      </w:r>
      <w:r>
        <w:rPr>
          <w:spacing w:val="-13"/>
        </w:rPr>
        <w:t xml:space="preserve"> </w:t>
      </w:r>
      <w:r>
        <w:t>unas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otras</w:t>
      </w:r>
      <w:r>
        <w:rPr>
          <w:spacing w:val="-13"/>
        </w:rPr>
        <w:t xml:space="preserve"> </w:t>
      </w:r>
      <w:r>
        <w:t>organizaciones,</w:t>
      </w:r>
      <w:r>
        <w:rPr>
          <w:spacing w:val="-13"/>
        </w:rPr>
        <w:t xml:space="preserve"> </w:t>
      </w:r>
      <w:r>
        <w:t>pese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ambas</w:t>
      </w:r>
      <w:r>
        <w:rPr>
          <w:spacing w:val="1"/>
        </w:rPr>
        <w:t xml:space="preserve"> </w:t>
      </w:r>
      <w:r>
        <w:t>se crean con libertad, al amparo del derecho fundamental de asociación, previsto en el artículo</w:t>
      </w:r>
      <w:r>
        <w:rPr>
          <w:spacing w:val="1"/>
        </w:rPr>
        <w:t xml:space="preserve"> </w:t>
      </w:r>
      <w:r>
        <w:t>38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vertAlign w:val="superscript"/>
        </w:rPr>
        <w:t>3</w:t>
      </w:r>
      <w:r>
        <w:t>.</w:t>
      </w:r>
    </w:p>
    <w:p w14:paraId="1BC0E8A3" w14:textId="706B7F76" w:rsidR="00AA1AF7" w:rsidRDefault="00AD6004">
      <w:pPr>
        <w:pStyle w:val="Textoindependiente"/>
        <w:spacing w:before="160" w:line="276" w:lineRule="auto"/>
        <w:ind w:left="118" w:right="196" w:firstLine="708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4EF85036" wp14:editId="6DFBD01B">
                <wp:simplePos x="0" y="0"/>
                <wp:positionH relativeFrom="page">
                  <wp:posOffset>900430</wp:posOffset>
                </wp:positionH>
                <wp:positionV relativeFrom="paragraph">
                  <wp:posOffset>739775</wp:posOffset>
                </wp:positionV>
                <wp:extent cx="1828800" cy="1270"/>
                <wp:effectExtent l="0" t="0" r="0" b="0"/>
                <wp:wrapTopAndBottom/>
                <wp:docPr id="3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F764B3" id="Freeform 15" o:spid="_x0000_s1026" style="position:absolute;margin-left:70.9pt;margin-top:58.25pt;width:2in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  <w:r>
        <w:t>La diferencia también se apoya en el a</w:t>
      </w:r>
      <w:r>
        <w:t>rtículo 635 del Código Civil, que dispone que 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sociedades</w:t>
      </w:r>
      <w:r>
        <w:rPr>
          <w:spacing w:val="1"/>
        </w:rPr>
        <w:t xml:space="preserve"> </w:t>
      </w:r>
      <w:r>
        <w:t>industriales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comerciales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industriales,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regirán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comercial</w:t>
      </w:r>
      <w:r>
        <w:rPr>
          <w:vertAlign w:val="superscript"/>
        </w:rPr>
        <w:t>4</w:t>
      </w:r>
      <w:r>
        <w:t>.</w:t>
      </w:r>
    </w:p>
    <w:p w14:paraId="52A9708F" w14:textId="77777777" w:rsidR="00AA1AF7" w:rsidRDefault="00AA1AF7">
      <w:pPr>
        <w:pStyle w:val="Textoindependiente"/>
        <w:spacing w:before="8"/>
        <w:rPr>
          <w:sz w:val="13"/>
        </w:rPr>
      </w:pPr>
    </w:p>
    <w:p w14:paraId="494FF265" w14:textId="77777777" w:rsidR="00AA1AF7" w:rsidRDefault="00AD6004">
      <w:pPr>
        <w:spacing w:line="259" w:lineRule="auto"/>
        <w:ind w:left="418" w:right="502" w:firstLine="707"/>
        <w:jc w:val="both"/>
        <w:rPr>
          <w:sz w:val="12"/>
        </w:rPr>
      </w:pPr>
      <w:r>
        <w:rPr>
          <w:sz w:val="12"/>
          <w:vertAlign w:val="superscript"/>
        </w:rPr>
        <w:t>1</w:t>
      </w:r>
      <w:r>
        <w:rPr>
          <w:sz w:val="12"/>
        </w:rPr>
        <w:t xml:space="preserve"> Para Álvaro Barrero Buitrago, comentando el requisito que deben cumplir las sociedades comerciales sobre el ánimo de lucro, explica que: “esta</w:t>
      </w:r>
      <w:r>
        <w:rPr>
          <w:spacing w:val="1"/>
          <w:sz w:val="12"/>
        </w:rPr>
        <w:t xml:space="preserve"> </w:t>
      </w:r>
      <w:r>
        <w:rPr>
          <w:sz w:val="12"/>
        </w:rPr>
        <w:t>característica viene a diferenciar a la sociedad mercantil de cualquier otra forma asociativa, pues para el come</w:t>
      </w:r>
      <w:r>
        <w:rPr>
          <w:sz w:val="12"/>
        </w:rPr>
        <w:t>rciante la utilidad es primordial en sus actividades, no</w:t>
      </w:r>
      <w:r>
        <w:rPr>
          <w:spacing w:val="1"/>
          <w:sz w:val="12"/>
        </w:rPr>
        <w:t xml:space="preserve"> </w:t>
      </w:r>
      <w:r>
        <w:rPr>
          <w:sz w:val="12"/>
        </w:rPr>
        <w:t>ocurriendo</w:t>
      </w:r>
      <w:r>
        <w:rPr>
          <w:spacing w:val="-6"/>
          <w:sz w:val="12"/>
        </w:rPr>
        <w:t xml:space="preserve"> </w:t>
      </w:r>
      <w:r>
        <w:rPr>
          <w:sz w:val="12"/>
        </w:rPr>
        <w:t>lo</w:t>
      </w:r>
      <w:r>
        <w:rPr>
          <w:spacing w:val="-6"/>
          <w:sz w:val="12"/>
        </w:rPr>
        <w:t xml:space="preserve"> </w:t>
      </w:r>
      <w:r>
        <w:rPr>
          <w:sz w:val="12"/>
        </w:rPr>
        <w:t>mismo</w:t>
      </w:r>
      <w:r>
        <w:rPr>
          <w:spacing w:val="-6"/>
          <w:sz w:val="12"/>
        </w:rPr>
        <w:t xml:space="preserve"> </w:t>
      </w:r>
      <w:r>
        <w:rPr>
          <w:sz w:val="12"/>
        </w:rPr>
        <w:t>para</w:t>
      </w:r>
      <w:r>
        <w:rPr>
          <w:spacing w:val="-6"/>
          <w:sz w:val="12"/>
        </w:rPr>
        <w:t xml:space="preserve"> </w:t>
      </w:r>
      <w:r>
        <w:rPr>
          <w:sz w:val="12"/>
        </w:rPr>
        <w:t>otras</w:t>
      </w:r>
      <w:r>
        <w:rPr>
          <w:spacing w:val="-6"/>
          <w:sz w:val="12"/>
        </w:rPr>
        <w:t xml:space="preserve"> </w:t>
      </w:r>
      <w:r>
        <w:rPr>
          <w:sz w:val="12"/>
        </w:rPr>
        <w:t>personas,</w:t>
      </w:r>
      <w:r>
        <w:rPr>
          <w:spacing w:val="-6"/>
          <w:sz w:val="12"/>
        </w:rPr>
        <w:t xml:space="preserve"> </w:t>
      </w:r>
      <w:r>
        <w:rPr>
          <w:sz w:val="12"/>
        </w:rPr>
        <w:t>donde</w:t>
      </w:r>
      <w:r>
        <w:rPr>
          <w:spacing w:val="-6"/>
          <w:sz w:val="12"/>
        </w:rPr>
        <w:t xml:space="preserve"> </w:t>
      </w:r>
      <w:r>
        <w:rPr>
          <w:sz w:val="12"/>
        </w:rPr>
        <w:t>el</w:t>
      </w:r>
      <w:r>
        <w:rPr>
          <w:spacing w:val="-6"/>
          <w:sz w:val="12"/>
        </w:rPr>
        <w:t xml:space="preserve"> </w:t>
      </w:r>
      <w:r>
        <w:rPr>
          <w:sz w:val="12"/>
        </w:rPr>
        <w:t>fin</w:t>
      </w:r>
      <w:r>
        <w:rPr>
          <w:spacing w:val="-5"/>
          <w:sz w:val="12"/>
        </w:rPr>
        <w:t xml:space="preserve"> </w:t>
      </w:r>
      <w:r>
        <w:rPr>
          <w:sz w:val="12"/>
        </w:rPr>
        <w:t>primordial</w:t>
      </w:r>
      <w:r>
        <w:rPr>
          <w:spacing w:val="-6"/>
          <w:sz w:val="12"/>
        </w:rPr>
        <w:t xml:space="preserve"> </w:t>
      </w:r>
      <w:r>
        <w:rPr>
          <w:sz w:val="12"/>
        </w:rPr>
        <w:t>no</w:t>
      </w:r>
      <w:r>
        <w:rPr>
          <w:spacing w:val="-6"/>
          <w:sz w:val="12"/>
        </w:rPr>
        <w:t xml:space="preserve"> </w:t>
      </w:r>
      <w:r>
        <w:rPr>
          <w:sz w:val="12"/>
        </w:rPr>
        <w:t>es</w:t>
      </w:r>
      <w:r>
        <w:rPr>
          <w:spacing w:val="-6"/>
          <w:sz w:val="12"/>
        </w:rPr>
        <w:t xml:space="preserve"> </w:t>
      </w:r>
      <w:r>
        <w:rPr>
          <w:sz w:val="12"/>
        </w:rPr>
        <w:t>obtener</w:t>
      </w:r>
      <w:r>
        <w:rPr>
          <w:spacing w:val="-6"/>
          <w:sz w:val="12"/>
        </w:rPr>
        <w:t xml:space="preserve"> </w:t>
      </w:r>
      <w:r>
        <w:rPr>
          <w:sz w:val="12"/>
        </w:rPr>
        <w:t>ganancias,</w:t>
      </w:r>
      <w:r>
        <w:rPr>
          <w:spacing w:val="-6"/>
          <w:sz w:val="12"/>
        </w:rPr>
        <w:t xml:space="preserve"> </w:t>
      </w:r>
      <w:r>
        <w:rPr>
          <w:sz w:val="12"/>
        </w:rPr>
        <w:t>como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el</w:t>
      </w:r>
      <w:r>
        <w:rPr>
          <w:spacing w:val="-6"/>
          <w:sz w:val="12"/>
        </w:rPr>
        <w:t xml:space="preserve"> </w:t>
      </w:r>
      <w:r>
        <w:rPr>
          <w:sz w:val="12"/>
        </w:rPr>
        <w:t>caso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las</w:t>
      </w:r>
      <w:r>
        <w:rPr>
          <w:spacing w:val="-6"/>
          <w:sz w:val="12"/>
        </w:rPr>
        <w:t xml:space="preserve"> </w:t>
      </w:r>
      <w:r>
        <w:rPr>
          <w:sz w:val="12"/>
        </w:rPr>
        <w:t>sociedades</w:t>
      </w:r>
      <w:r>
        <w:rPr>
          <w:spacing w:val="-6"/>
          <w:sz w:val="12"/>
        </w:rPr>
        <w:t xml:space="preserve"> </w:t>
      </w:r>
      <w:r>
        <w:rPr>
          <w:sz w:val="12"/>
        </w:rPr>
        <w:t>cooperativas”</w:t>
      </w:r>
      <w:r>
        <w:rPr>
          <w:spacing w:val="-6"/>
          <w:sz w:val="12"/>
        </w:rPr>
        <w:t xml:space="preserve"> </w:t>
      </w:r>
      <w:r>
        <w:rPr>
          <w:sz w:val="12"/>
        </w:rPr>
        <w:t>(Barrero</w:t>
      </w:r>
      <w:r>
        <w:rPr>
          <w:spacing w:val="-6"/>
          <w:sz w:val="12"/>
        </w:rPr>
        <w:t xml:space="preserve"> </w:t>
      </w:r>
      <w:r>
        <w:rPr>
          <w:sz w:val="12"/>
        </w:rPr>
        <w:t>Buitrago,</w:t>
      </w:r>
      <w:r>
        <w:rPr>
          <w:spacing w:val="-5"/>
          <w:sz w:val="12"/>
        </w:rPr>
        <w:t xml:space="preserve"> </w:t>
      </w:r>
      <w:r>
        <w:rPr>
          <w:sz w:val="12"/>
        </w:rPr>
        <w:t>Álvaro,</w:t>
      </w:r>
      <w:r>
        <w:rPr>
          <w:spacing w:val="1"/>
          <w:sz w:val="12"/>
        </w:rPr>
        <w:t xml:space="preserve"> </w:t>
      </w:r>
      <w:r>
        <w:rPr>
          <w:sz w:val="12"/>
        </w:rPr>
        <w:t>Manual</w:t>
      </w:r>
      <w:r>
        <w:rPr>
          <w:spacing w:val="-2"/>
          <w:sz w:val="12"/>
        </w:rPr>
        <w:t xml:space="preserve"> </w:t>
      </w:r>
      <w:r>
        <w:rPr>
          <w:sz w:val="12"/>
        </w:rPr>
        <w:t>para</w:t>
      </w:r>
      <w:r>
        <w:rPr>
          <w:spacing w:val="-2"/>
          <w:sz w:val="12"/>
        </w:rPr>
        <w:t xml:space="preserve"> </w:t>
      </w:r>
      <w:r>
        <w:rPr>
          <w:sz w:val="12"/>
        </w:rPr>
        <w:t>el</w:t>
      </w:r>
      <w:r>
        <w:rPr>
          <w:spacing w:val="-1"/>
          <w:sz w:val="12"/>
        </w:rPr>
        <w:t xml:space="preserve"> </w:t>
      </w:r>
      <w:r>
        <w:rPr>
          <w:sz w:val="12"/>
        </w:rPr>
        <w:t>establecimiento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sociedades.</w:t>
      </w:r>
      <w:r>
        <w:rPr>
          <w:spacing w:val="-2"/>
          <w:sz w:val="12"/>
        </w:rPr>
        <w:t xml:space="preserve"> </w:t>
      </w:r>
      <w:r>
        <w:rPr>
          <w:sz w:val="12"/>
        </w:rPr>
        <w:t>4ta.</w:t>
      </w:r>
      <w:r>
        <w:rPr>
          <w:spacing w:val="-2"/>
          <w:sz w:val="12"/>
        </w:rPr>
        <w:t xml:space="preserve"> </w:t>
      </w:r>
      <w:r>
        <w:rPr>
          <w:sz w:val="12"/>
        </w:rPr>
        <w:t>edición.</w:t>
      </w:r>
      <w:r>
        <w:rPr>
          <w:spacing w:val="-1"/>
          <w:sz w:val="12"/>
        </w:rPr>
        <w:t xml:space="preserve"> </w:t>
      </w:r>
      <w:r>
        <w:rPr>
          <w:sz w:val="12"/>
        </w:rPr>
        <w:t>Bogotá:</w:t>
      </w:r>
      <w:r>
        <w:rPr>
          <w:spacing w:val="-2"/>
          <w:sz w:val="12"/>
        </w:rPr>
        <w:t xml:space="preserve"> </w:t>
      </w:r>
      <w:r>
        <w:rPr>
          <w:sz w:val="12"/>
        </w:rPr>
        <w:t>Ed.</w:t>
      </w:r>
      <w:r>
        <w:rPr>
          <w:spacing w:val="-1"/>
          <w:sz w:val="12"/>
        </w:rPr>
        <w:t xml:space="preserve"> </w:t>
      </w:r>
      <w:r>
        <w:rPr>
          <w:sz w:val="12"/>
        </w:rPr>
        <w:t>Librería</w:t>
      </w:r>
      <w:r>
        <w:rPr>
          <w:spacing w:val="-2"/>
          <w:sz w:val="12"/>
        </w:rPr>
        <w:t xml:space="preserve"> </w:t>
      </w:r>
      <w:r>
        <w:rPr>
          <w:sz w:val="12"/>
        </w:rPr>
        <w:t>del</w:t>
      </w:r>
      <w:r>
        <w:rPr>
          <w:spacing w:val="-2"/>
          <w:sz w:val="12"/>
        </w:rPr>
        <w:t xml:space="preserve"> </w:t>
      </w:r>
      <w:r>
        <w:rPr>
          <w:sz w:val="12"/>
        </w:rPr>
        <w:t>Profesional.</w:t>
      </w:r>
      <w:r>
        <w:rPr>
          <w:spacing w:val="-1"/>
          <w:sz w:val="12"/>
        </w:rPr>
        <w:t xml:space="preserve"> </w:t>
      </w:r>
      <w:r>
        <w:rPr>
          <w:sz w:val="12"/>
        </w:rPr>
        <w:t>2006,</w:t>
      </w:r>
      <w:r>
        <w:rPr>
          <w:spacing w:val="-2"/>
          <w:sz w:val="12"/>
        </w:rPr>
        <w:t xml:space="preserve"> </w:t>
      </w:r>
      <w:r>
        <w:rPr>
          <w:sz w:val="12"/>
        </w:rPr>
        <w:t>p.</w:t>
      </w:r>
      <w:r>
        <w:rPr>
          <w:spacing w:val="-1"/>
          <w:sz w:val="12"/>
        </w:rPr>
        <w:t xml:space="preserve"> </w:t>
      </w:r>
      <w:r>
        <w:rPr>
          <w:sz w:val="12"/>
        </w:rPr>
        <w:t>21)</w:t>
      </w:r>
    </w:p>
    <w:p w14:paraId="1B12DB5E" w14:textId="77777777" w:rsidR="00AA1AF7" w:rsidRDefault="00AA1AF7">
      <w:pPr>
        <w:pStyle w:val="Textoindependiente"/>
        <w:rPr>
          <w:sz w:val="12"/>
        </w:rPr>
      </w:pPr>
    </w:p>
    <w:p w14:paraId="3D767459" w14:textId="77777777" w:rsidR="00AA1AF7" w:rsidRDefault="00AA1AF7">
      <w:pPr>
        <w:pStyle w:val="Textoindependiente"/>
        <w:spacing w:before="10"/>
        <w:rPr>
          <w:sz w:val="13"/>
        </w:rPr>
      </w:pPr>
    </w:p>
    <w:p w14:paraId="045A53F3" w14:textId="77777777" w:rsidR="00AA1AF7" w:rsidRDefault="00AD6004">
      <w:pPr>
        <w:spacing w:line="259" w:lineRule="auto"/>
        <w:ind w:left="418" w:right="503" w:firstLine="707"/>
        <w:jc w:val="both"/>
        <w:rPr>
          <w:sz w:val="12"/>
        </w:rPr>
      </w:pPr>
      <w:r>
        <w:rPr>
          <w:sz w:val="12"/>
          <w:vertAlign w:val="superscript"/>
        </w:rPr>
        <w:t>2</w:t>
      </w:r>
      <w:r>
        <w:rPr>
          <w:sz w:val="12"/>
        </w:rPr>
        <w:t xml:space="preserve"> Para César Torrente Bayona y Luis Eduardo Bustamante “Las entidades sin ánimo de lucro son personas jurídicas, capaces de ejercer derechos y</w:t>
      </w:r>
      <w:r>
        <w:rPr>
          <w:spacing w:val="1"/>
          <w:sz w:val="12"/>
        </w:rPr>
        <w:t xml:space="preserve"> </w:t>
      </w:r>
      <w:r>
        <w:rPr>
          <w:sz w:val="12"/>
        </w:rPr>
        <w:t>contraer obliga</w:t>
      </w:r>
      <w:r>
        <w:rPr>
          <w:sz w:val="12"/>
        </w:rPr>
        <w:t>ciones y de ser representadas judicial y extrajudicialmente, con sujeción a las disposiciones legales y a sus propios estatutos. Nacen por voluntad de</w:t>
      </w:r>
      <w:r>
        <w:rPr>
          <w:spacing w:val="1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asociados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virtud</w:t>
      </w:r>
      <w:r>
        <w:rPr>
          <w:spacing w:val="-5"/>
          <w:sz w:val="12"/>
        </w:rPr>
        <w:t xml:space="preserve"> </w:t>
      </w:r>
      <w:r>
        <w:rPr>
          <w:sz w:val="12"/>
        </w:rPr>
        <w:t>del</w:t>
      </w:r>
      <w:r>
        <w:rPr>
          <w:spacing w:val="-5"/>
          <w:sz w:val="12"/>
        </w:rPr>
        <w:t xml:space="preserve"> </w:t>
      </w:r>
      <w:r>
        <w:rPr>
          <w:sz w:val="12"/>
        </w:rPr>
        <w:t>derecho</w:t>
      </w:r>
      <w:r>
        <w:rPr>
          <w:spacing w:val="-4"/>
          <w:sz w:val="12"/>
        </w:rPr>
        <w:t xml:space="preserve"> </w:t>
      </w:r>
      <w:r>
        <w:rPr>
          <w:sz w:val="12"/>
        </w:rPr>
        <w:t>constitucional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asociación,</w:t>
      </w:r>
      <w:r>
        <w:rPr>
          <w:spacing w:val="-4"/>
          <w:sz w:val="12"/>
        </w:rPr>
        <w:t xml:space="preserve"> </w:t>
      </w:r>
      <w:r>
        <w:rPr>
          <w:sz w:val="12"/>
        </w:rPr>
        <w:t>o</w:t>
      </w:r>
      <w:r>
        <w:rPr>
          <w:spacing w:val="-5"/>
          <w:sz w:val="12"/>
        </w:rPr>
        <w:t xml:space="preserve"> </w:t>
      </w:r>
      <w:r>
        <w:rPr>
          <w:sz w:val="12"/>
        </w:rPr>
        <w:t>por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libertad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disposición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bienes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particulares,</w:t>
      </w:r>
      <w:r>
        <w:rPr>
          <w:spacing w:val="-4"/>
          <w:sz w:val="12"/>
        </w:rPr>
        <w:t xml:space="preserve"> </w:t>
      </w:r>
      <w:r>
        <w:rPr>
          <w:sz w:val="12"/>
        </w:rPr>
        <w:t>para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realización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fines</w:t>
      </w:r>
      <w:r>
        <w:rPr>
          <w:spacing w:val="-4"/>
          <w:sz w:val="12"/>
        </w:rPr>
        <w:t xml:space="preserve"> </w:t>
      </w:r>
      <w:r>
        <w:rPr>
          <w:sz w:val="12"/>
        </w:rPr>
        <w:t>altruistas</w:t>
      </w:r>
      <w:r>
        <w:rPr>
          <w:spacing w:val="1"/>
          <w:sz w:val="12"/>
        </w:rPr>
        <w:t xml:space="preserve"> </w:t>
      </w:r>
      <w:r>
        <w:rPr>
          <w:sz w:val="12"/>
        </w:rPr>
        <w:t>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beneficio</w:t>
      </w:r>
      <w:r>
        <w:rPr>
          <w:spacing w:val="-2"/>
          <w:sz w:val="12"/>
        </w:rPr>
        <w:t xml:space="preserve"> </w:t>
      </w:r>
      <w:r>
        <w:rPr>
          <w:sz w:val="12"/>
        </w:rPr>
        <w:t>comunitario;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lo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se</w:t>
      </w:r>
      <w:r>
        <w:rPr>
          <w:spacing w:val="-1"/>
          <w:sz w:val="12"/>
        </w:rPr>
        <w:t xml:space="preserve"> </w:t>
      </w:r>
      <w:r>
        <w:rPr>
          <w:sz w:val="12"/>
        </w:rPr>
        <w:t>infiere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no</w:t>
      </w:r>
      <w:r>
        <w:rPr>
          <w:spacing w:val="-2"/>
          <w:sz w:val="12"/>
        </w:rPr>
        <w:t xml:space="preserve"> </w:t>
      </w:r>
      <w:r>
        <w:rPr>
          <w:sz w:val="12"/>
        </w:rPr>
        <w:t>contemplan</w:t>
      </w:r>
      <w:r>
        <w:rPr>
          <w:spacing w:val="-2"/>
          <w:sz w:val="12"/>
        </w:rPr>
        <w:t xml:space="preserve"> </w:t>
      </w:r>
      <w:r>
        <w:rPr>
          <w:sz w:val="12"/>
        </w:rPr>
        <w:t>dentro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su</w:t>
      </w:r>
      <w:r>
        <w:rPr>
          <w:spacing w:val="-1"/>
          <w:sz w:val="12"/>
        </w:rPr>
        <w:t xml:space="preserve"> </w:t>
      </w:r>
      <w:r>
        <w:rPr>
          <w:sz w:val="12"/>
        </w:rPr>
        <w:t>objeto</w:t>
      </w:r>
      <w:r>
        <w:rPr>
          <w:spacing w:val="-2"/>
          <w:sz w:val="12"/>
        </w:rPr>
        <w:t xml:space="preserve"> </w:t>
      </w:r>
      <w:r>
        <w:rPr>
          <w:sz w:val="12"/>
        </w:rPr>
        <w:t>principal</w:t>
      </w:r>
      <w:r>
        <w:rPr>
          <w:spacing w:val="-2"/>
          <w:sz w:val="12"/>
        </w:rPr>
        <w:t xml:space="preserve"> </w:t>
      </w:r>
      <w:r>
        <w:rPr>
          <w:sz w:val="12"/>
        </w:rPr>
        <w:t>el</w:t>
      </w:r>
      <w:r>
        <w:rPr>
          <w:spacing w:val="-2"/>
          <w:sz w:val="12"/>
        </w:rPr>
        <w:t xml:space="preserve"> </w:t>
      </w:r>
      <w:r>
        <w:rPr>
          <w:sz w:val="12"/>
        </w:rPr>
        <w:t>desarrollo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actividades</w:t>
      </w:r>
      <w:r>
        <w:rPr>
          <w:spacing w:val="-13"/>
          <w:sz w:val="12"/>
        </w:rPr>
        <w:t xml:space="preserve"> </w:t>
      </w:r>
      <w:r>
        <w:rPr>
          <w:sz w:val="12"/>
        </w:rPr>
        <w:t>mercantiles.</w:t>
      </w:r>
    </w:p>
    <w:p w14:paraId="18534E0C" w14:textId="77777777" w:rsidR="00AA1AF7" w:rsidRDefault="00AA1AF7">
      <w:pPr>
        <w:pStyle w:val="Textoindependiente"/>
        <w:rPr>
          <w:sz w:val="12"/>
        </w:rPr>
      </w:pPr>
    </w:p>
    <w:p w14:paraId="4EE5E1C0" w14:textId="77777777" w:rsidR="00AA1AF7" w:rsidRDefault="00AA1AF7">
      <w:pPr>
        <w:pStyle w:val="Textoindependiente"/>
        <w:rPr>
          <w:sz w:val="14"/>
        </w:rPr>
      </w:pPr>
    </w:p>
    <w:p w14:paraId="64124FD9" w14:textId="77777777" w:rsidR="00AA1AF7" w:rsidRDefault="00AD6004">
      <w:pPr>
        <w:spacing w:line="259" w:lineRule="auto"/>
        <w:ind w:left="418" w:right="502" w:firstLine="707"/>
        <w:jc w:val="both"/>
        <w:rPr>
          <w:sz w:val="12"/>
        </w:rPr>
      </w:pPr>
      <w:r>
        <w:rPr>
          <w:sz w:val="12"/>
        </w:rPr>
        <w:t xml:space="preserve">“La ausencia de lucro es una de sus </w:t>
      </w:r>
      <w:r>
        <w:rPr>
          <w:sz w:val="12"/>
        </w:rPr>
        <w:t>características fundamentales, lo cual significa que no existe el reparto de utilidades o remanentes generados en el</w:t>
      </w:r>
      <w:r>
        <w:rPr>
          <w:spacing w:val="-32"/>
          <w:sz w:val="12"/>
        </w:rPr>
        <w:t xml:space="preserve"> </w:t>
      </w:r>
      <w:r>
        <w:rPr>
          <w:spacing w:val="-1"/>
          <w:sz w:val="12"/>
        </w:rPr>
        <w:t>desarrollo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sus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objetivos,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ni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es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viable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el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reembolso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los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bienes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o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dineros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aportados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a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la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entidad”</w:t>
      </w:r>
      <w:r>
        <w:rPr>
          <w:spacing w:val="-9"/>
          <w:sz w:val="12"/>
        </w:rPr>
        <w:t xml:space="preserve"> </w:t>
      </w:r>
      <w:r>
        <w:rPr>
          <w:spacing w:val="-1"/>
          <w:sz w:val="12"/>
        </w:rPr>
        <w:t>(Torrente</w:t>
      </w:r>
      <w:r>
        <w:rPr>
          <w:spacing w:val="-9"/>
          <w:sz w:val="12"/>
        </w:rPr>
        <w:t xml:space="preserve"> </w:t>
      </w:r>
      <w:r>
        <w:rPr>
          <w:sz w:val="12"/>
        </w:rPr>
        <w:t>Bayona,</w:t>
      </w:r>
      <w:r>
        <w:rPr>
          <w:spacing w:val="-8"/>
          <w:sz w:val="12"/>
        </w:rPr>
        <w:t xml:space="preserve"> </w:t>
      </w:r>
      <w:r>
        <w:rPr>
          <w:sz w:val="12"/>
        </w:rPr>
        <w:t>César</w:t>
      </w:r>
      <w:r>
        <w:rPr>
          <w:spacing w:val="-8"/>
          <w:sz w:val="12"/>
        </w:rPr>
        <w:t xml:space="preserve"> </w:t>
      </w:r>
      <w:r>
        <w:rPr>
          <w:sz w:val="12"/>
        </w:rPr>
        <w:t>y</w:t>
      </w:r>
      <w:r>
        <w:rPr>
          <w:spacing w:val="-9"/>
          <w:sz w:val="12"/>
        </w:rPr>
        <w:t xml:space="preserve"> </w:t>
      </w:r>
      <w:r>
        <w:rPr>
          <w:sz w:val="12"/>
        </w:rPr>
        <w:t>Luis</w:t>
      </w:r>
      <w:r>
        <w:rPr>
          <w:spacing w:val="-9"/>
          <w:sz w:val="12"/>
        </w:rPr>
        <w:t xml:space="preserve"> </w:t>
      </w:r>
      <w:r>
        <w:rPr>
          <w:sz w:val="12"/>
        </w:rPr>
        <w:t>Eduardo</w:t>
      </w:r>
      <w:r>
        <w:rPr>
          <w:spacing w:val="-8"/>
          <w:sz w:val="12"/>
        </w:rPr>
        <w:t xml:space="preserve"> </w:t>
      </w:r>
      <w:r>
        <w:rPr>
          <w:sz w:val="12"/>
        </w:rPr>
        <w:t>Bustamante.</w:t>
      </w:r>
      <w:r>
        <w:rPr>
          <w:spacing w:val="-8"/>
          <w:sz w:val="12"/>
        </w:rPr>
        <w:t xml:space="preserve"> </w:t>
      </w:r>
      <w:r>
        <w:rPr>
          <w:sz w:val="12"/>
        </w:rPr>
        <w:t>Las</w:t>
      </w:r>
      <w:r>
        <w:rPr>
          <w:spacing w:val="-9"/>
          <w:sz w:val="12"/>
        </w:rPr>
        <w:t xml:space="preserve"> </w:t>
      </w:r>
      <w:r>
        <w:rPr>
          <w:sz w:val="12"/>
        </w:rPr>
        <w:t>entidades</w:t>
      </w:r>
      <w:r>
        <w:rPr>
          <w:spacing w:val="1"/>
          <w:sz w:val="12"/>
        </w:rPr>
        <w:t xml:space="preserve"> </w:t>
      </w:r>
      <w:r>
        <w:rPr>
          <w:sz w:val="12"/>
        </w:rPr>
        <w:t>sin</w:t>
      </w:r>
      <w:r>
        <w:rPr>
          <w:spacing w:val="-2"/>
          <w:sz w:val="12"/>
        </w:rPr>
        <w:t xml:space="preserve"> </w:t>
      </w:r>
      <w:r>
        <w:rPr>
          <w:sz w:val="12"/>
        </w:rPr>
        <w:t>ánimo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lucro.</w:t>
      </w:r>
      <w:r>
        <w:rPr>
          <w:spacing w:val="-1"/>
          <w:sz w:val="12"/>
        </w:rPr>
        <w:t xml:space="preserve"> </w:t>
      </w:r>
      <w:r>
        <w:rPr>
          <w:sz w:val="12"/>
        </w:rPr>
        <w:t>Tercera</w:t>
      </w:r>
      <w:r>
        <w:rPr>
          <w:spacing w:val="-1"/>
          <w:sz w:val="12"/>
        </w:rPr>
        <w:t xml:space="preserve"> </w:t>
      </w:r>
      <w:r>
        <w:rPr>
          <w:sz w:val="12"/>
        </w:rPr>
        <w:t>edición.</w:t>
      </w:r>
      <w:r>
        <w:rPr>
          <w:spacing w:val="-2"/>
          <w:sz w:val="12"/>
        </w:rPr>
        <w:t xml:space="preserve"> </w:t>
      </w:r>
      <w:r>
        <w:rPr>
          <w:sz w:val="12"/>
        </w:rPr>
        <w:t>Cámara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Comercio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Bogotá.</w:t>
      </w:r>
      <w:r>
        <w:rPr>
          <w:spacing w:val="-1"/>
          <w:sz w:val="12"/>
        </w:rPr>
        <w:t xml:space="preserve"> </w:t>
      </w:r>
      <w:r>
        <w:rPr>
          <w:sz w:val="12"/>
        </w:rPr>
        <w:t>2000,</w:t>
      </w:r>
      <w:r>
        <w:rPr>
          <w:spacing w:val="-2"/>
          <w:sz w:val="12"/>
        </w:rPr>
        <w:t xml:space="preserve"> </w:t>
      </w:r>
      <w:r>
        <w:rPr>
          <w:sz w:val="12"/>
        </w:rPr>
        <w:t>p.</w:t>
      </w:r>
      <w:r>
        <w:rPr>
          <w:spacing w:val="-1"/>
          <w:sz w:val="12"/>
        </w:rPr>
        <w:t xml:space="preserve"> </w:t>
      </w:r>
      <w:r>
        <w:rPr>
          <w:sz w:val="12"/>
        </w:rPr>
        <w:t>33).</w:t>
      </w:r>
    </w:p>
    <w:p w14:paraId="2D8E3484" w14:textId="77777777" w:rsidR="00AA1AF7" w:rsidRDefault="00AA1AF7">
      <w:pPr>
        <w:pStyle w:val="Textoindependiente"/>
        <w:rPr>
          <w:sz w:val="12"/>
        </w:rPr>
      </w:pPr>
    </w:p>
    <w:p w14:paraId="43816905" w14:textId="77777777" w:rsidR="00AA1AF7" w:rsidRDefault="00AA1AF7">
      <w:pPr>
        <w:pStyle w:val="Textoindependiente"/>
        <w:rPr>
          <w:sz w:val="12"/>
        </w:rPr>
      </w:pPr>
    </w:p>
    <w:p w14:paraId="56A6C014" w14:textId="77777777" w:rsidR="00AA1AF7" w:rsidRDefault="00AD6004">
      <w:pPr>
        <w:spacing w:before="95" w:line="259" w:lineRule="auto"/>
        <w:ind w:left="418" w:right="503" w:firstLine="707"/>
        <w:jc w:val="both"/>
        <w:rPr>
          <w:sz w:val="12"/>
        </w:rPr>
      </w:pPr>
      <w:r>
        <w:rPr>
          <w:sz w:val="12"/>
          <w:vertAlign w:val="superscript"/>
        </w:rPr>
        <w:t>3</w:t>
      </w:r>
      <w:r>
        <w:rPr>
          <w:sz w:val="12"/>
        </w:rPr>
        <w:t xml:space="preserve"> De acuerdo con el Código Civil, las fundaciones y las corporaciones son personas jurídicas sin ánimo de lucro. Sobre ellas, la Corte Cons</w:t>
      </w:r>
      <w:r>
        <w:rPr>
          <w:sz w:val="12"/>
        </w:rPr>
        <w:t>titucional</w:t>
      </w:r>
      <w:r>
        <w:rPr>
          <w:spacing w:val="1"/>
          <w:sz w:val="12"/>
        </w:rPr>
        <w:t xml:space="preserve"> </w:t>
      </w:r>
      <w:r>
        <w:rPr>
          <w:sz w:val="12"/>
        </w:rPr>
        <w:t>precisó</w:t>
      </w:r>
      <w:r>
        <w:rPr>
          <w:spacing w:val="-6"/>
          <w:sz w:val="12"/>
        </w:rPr>
        <w:t xml:space="preserve"> </w:t>
      </w:r>
      <w:r>
        <w:rPr>
          <w:sz w:val="12"/>
        </w:rPr>
        <w:t>lo</w:t>
      </w:r>
      <w:r>
        <w:rPr>
          <w:spacing w:val="-6"/>
          <w:sz w:val="12"/>
        </w:rPr>
        <w:t xml:space="preserve"> </w:t>
      </w:r>
      <w:r>
        <w:rPr>
          <w:sz w:val="12"/>
        </w:rPr>
        <w:t>siguiente,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Sentencia</w:t>
      </w:r>
      <w:r>
        <w:rPr>
          <w:spacing w:val="-5"/>
          <w:sz w:val="12"/>
        </w:rPr>
        <w:t xml:space="preserve"> </w:t>
      </w:r>
      <w:r>
        <w:rPr>
          <w:sz w:val="12"/>
        </w:rPr>
        <w:t>C-219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2015:</w:t>
      </w:r>
      <w:r>
        <w:rPr>
          <w:spacing w:val="-6"/>
          <w:sz w:val="12"/>
        </w:rPr>
        <w:t xml:space="preserve"> </w:t>
      </w:r>
      <w:r>
        <w:rPr>
          <w:sz w:val="12"/>
        </w:rPr>
        <w:t>“(…)</w:t>
      </w:r>
      <w:r>
        <w:rPr>
          <w:spacing w:val="-6"/>
          <w:sz w:val="12"/>
        </w:rPr>
        <w:t xml:space="preserve"> </w:t>
      </w:r>
      <w:r>
        <w:rPr>
          <w:sz w:val="12"/>
        </w:rPr>
        <w:t>mientras</w:t>
      </w:r>
      <w:r>
        <w:rPr>
          <w:spacing w:val="-6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las</w:t>
      </w:r>
      <w:r>
        <w:rPr>
          <w:spacing w:val="-6"/>
          <w:sz w:val="12"/>
        </w:rPr>
        <w:t xml:space="preserve"> </w:t>
      </w:r>
      <w:r>
        <w:rPr>
          <w:sz w:val="12"/>
        </w:rPr>
        <w:t>fundaciones</w:t>
      </w:r>
      <w:r>
        <w:rPr>
          <w:spacing w:val="-5"/>
          <w:sz w:val="12"/>
        </w:rPr>
        <w:t xml:space="preserve"> </w:t>
      </w:r>
      <w:r>
        <w:rPr>
          <w:sz w:val="12"/>
        </w:rPr>
        <w:t>son</w:t>
      </w:r>
      <w:r>
        <w:rPr>
          <w:spacing w:val="-6"/>
          <w:sz w:val="12"/>
        </w:rPr>
        <w:t xml:space="preserve"> </w:t>
      </w:r>
      <w:r>
        <w:rPr>
          <w:sz w:val="12"/>
        </w:rPr>
        <w:t>personas</w:t>
      </w:r>
      <w:r>
        <w:rPr>
          <w:spacing w:val="-6"/>
          <w:sz w:val="12"/>
        </w:rPr>
        <w:t xml:space="preserve"> </w:t>
      </w:r>
      <w:r>
        <w:rPr>
          <w:sz w:val="12"/>
        </w:rPr>
        <w:t>jurídicas</w:t>
      </w:r>
      <w:r>
        <w:rPr>
          <w:spacing w:val="-6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requieren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existencia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un</w:t>
      </w:r>
      <w:r>
        <w:rPr>
          <w:spacing w:val="-6"/>
          <w:sz w:val="12"/>
        </w:rPr>
        <w:t xml:space="preserve"> </w:t>
      </w:r>
      <w:r>
        <w:rPr>
          <w:sz w:val="12"/>
        </w:rPr>
        <w:t>conjunto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bienes</w:t>
      </w:r>
      <w:r>
        <w:rPr>
          <w:spacing w:val="1"/>
          <w:sz w:val="12"/>
        </w:rPr>
        <w:t xml:space="preserve"> </w:t>
      </w:r>
      <w:r>
        <w:rPr>
          <w:sz w:val="12"/>
        </w:rPr>
        <w:t>y</w:t>
      </w:r>
      <w:r>
        <w:rPr>
          <w:spacing w:val="-4"/>
          <w:sz w:val="12"/>
        </w:rPr>
        <w:t xml:space="preserve"> </w:t>
      </w:r>
      <w:r>
        <w:rPr>
          <w:sz w:val="12"/>
        </w:rPr>
        <w:t>su</w:t>
      </w:r>
      <w:r>
        <w:rPr>
          <w:spacing w:val="-4"/>
          <w:sz w:val="12"/>
        </w:rPr>
        <w:t xml:space="preserve"> </w:t>
      </w:r>
      <w:r>
        <w:rPr>
          <w:sz w:val="12"/>
        </w:rPr>
        <w:t>afectación</w:t>
      </w:r>
      <w:r>
        <w:rPr>
          <w:spacing w:val="-4"/>
          <w:sz w:val="12"/>
        </w:rPr>
        <w:t xml:space="preserve"> </w:t>
      </w:r>
      <w:r>
        <w:rPr>
          <w:sz w:val="12"/>
        </w:rPr>
        <w:t>por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fundador</w:t>
      </w:r>
      <w:r>
        <w:rPr>
          <w:spacing w:val="-4"/>
          <w:sz w:val="12"/>
        </w:rPr>
        <w:t xml:space="preserve"> </w:t>
      </w:r>
      <w:r>
        <w:rPr>
          <w:sz w:val="12"/>
        </w:rPr>
        <w:t>para</w:t>
      </w:r>
      <w:r>
        <w:rPr>
          <w:spacing w:val="-4"/>
          <w:sz w:val="12"/>
        </w:rPr>
        <w:t xml:space="preserve"> </w:t>
      </w:r>
      <w:r>
        <w:rPr>
          <w:sz w:val="12"/>
        </w:rPr>
        <w:t>fines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utilidad</w:t>
      </w:r>
      <w:r>
        <w:rPr>
          <w:spacing w:val="-4"/>
          <w:sz w:val="12"/>
        </w:rPr>
        <w:t xml:space="preserve"> </w:t>
      </w:r>
      <w:r>
        <w:rPr>
          <w:sz w:val="12"/>
        </w:rPr>
        <w:t>pública,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Corporación</w:t>
      </w:r>
      <w:r>
        <w:rPr>
          <w:spacing w:val="-4"/>
          <w:sz w:val="12"/>
        </w:rPr>
        <w:t xml:space="preserve"> </w:t>
      </w:r>
      <w:r>
        <w:rPr>
          <w:sz w:val="12"/>
        </w:rPr>
        <w:t>resulta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asociación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un</w:t>
      </w:r>
      <w:r>
        <w:rPr>
          <w:spacing w:val="-4"/>
          <w:sz w:val="12"/>
        </w:rPr>
        <w:t xml:space="preserve"> </w:t>
      </w:r>
      <w:r>
        <w:rPr>
          <w:sz w:val="12"/>
        </w:rPr>
        <w:t>conjunto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personas</w:t>
      </w:r>
      <w:r>
        <w:rPr>
          <w:spacing w:val="-4"/>
          <w:sz w:val="12"/>
        </w:rPr>
        <w:t xml:space="preserve"> </w:t>
      </w:r>
      <w:r>
        <w:rPr>
          <w:sz w:val="12"/>
        </w:rPr>
        <w:t>que</w:t>
      </w:r>
      <w:r>
        <w:rPr>
          <w:spacing w:val="-4"/>
          <w:sz w:val="12"/>
        </w:rPr>
        <w:t xml:space="preserve"> </w:t>
      </w:r>
      <w:r>
        <w:rPr>
          <w:sz w:val="12"/>
        </w:rPr>
        <w:t>buscan</w:t>
      </w:r>
      <w:r>
        <w:rPr>
          <w:spacing w:val="-4"/>
          <w:sz w:val="12"/>
        </w:rPr>
        <w:t xml:space="preserve"> </w:t>
      </w:r>
      <w:r>
        <w:rPr>
          <w:sz w:val="12"/>
        </w:rPr>
        <w:t>desarrollar</w:t>
      </w:r>
      <w:r>
        <w:rPr>
          <w:spacing w:val="-4"/>
          <w:sz w:val="12"/>
        </w:rPr>
        <w:t xml:space="preserve"> </w:t>
      </w:r>
      <w:r>
        <w:rPr>
          <w:sz w:val="12"/>
        </w:rPr>
        <w:t>un</w:t>
      </w:r>
      <w:r>
        <w:rPr>
          <w:spacing w:val="-4"/>
          <w:sz w:val="12"/>
        </w:rPr>
        <w:t xml:space="preserve"> </w:t>
      </w:r>
      <w:r>
        <w:rPr>
          <w:sz w:val="12"/>
        </w:rPr>
        <w:t>servicio</w:t>
      </w:r>
      <w:r>
        <w:rPr>
          <w:spacing w:val="-4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actividad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promueve</w:t>
      </w:r>
      <w:r>
        <w:rPr>
          <w:spacing w:val="-1"/>
          <w:sz w:val="12"/>
        </w:rPr>
        <w:t xml:space="preserve"> </w:t>
      </w:r>
      <w:r>
        <w:rPr>
          <w:sz w:val="12"/>
        </w:rPr>
        <w:t>intereses</w:t>
      </w:r>
      <w:r>
        <w:rPr>
          <w:spacing w:val="-2"/>
          <w:sz w:val="12"/>
        </w:rPr>
        <w:t xml:space="preserve"> </w:t>
      </w:r>
      <w:r>
        <w:rPr>
          <w:sz w:val="12"/>
        </w:rPr>
        <w:t>generales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les</w:t>
      </w:r>
      <w:r>
        <w:rPr>
          <w:spacing w:val="-1"/>
          <w:sz w:val="12"/>
        </w:rPr>
        <w:t xml:space="preserve"> </w:t>
      </w:r>
      <w:r>
        <w:rPr>
          <w:sz w:val="12"/>
        </w:rPr>
        <w:t>representa</w:t>
      </w:r>
      <w:r>
        <w:rPr>
          <w:spacing w:val="-1"/>
          <w:sz w:val="12"/>
        </w:rPr>
        <w:t xml:space="preserve"> </w:t>
      </w:r>
      <w:r>
        <w:rPr>
          <w:sz w:val="12"/>
        </w:rPr>
        <w:t>un</w:t>
      </w:r>
      <w:r>
        <w:rPr>
          <w:spacing w:val="-1"/>
          <w:sz w:val="12"/>
        </w:rPr>
        <w:t xml:space="preserve"> </w:t>
      </w:r>
      <w:r>
        <w:rPr>
          <w:sz w:val="12"/>
        </w:rPr>
        <w:t>beneficio”.</w:t>
      </w:r>
    </w:p>
    <w:p w14:paraId="5623A23F" w14:textId="77777777" w:rsidR="00AA1AF7" w:rsidRDefault="00AA1AF7">
      <w:pPr>
        <w:pStyle w:val="Textoindependiente"/>
        <w:rPr>
          <w:sz w:val="12"/>
        </w:rPr>
      </w:pPr>
    </w:p>
    <w:p w14:paraId="301422B4" w14:textId="77777777" w:rsidR="00AA1AF7" w:rsidRDefault="00AA1AF7">
      <w:pPr>
        <w:pStyle w:val="Textoindependiente"/>
        <w:spacing w:before="9"/>
        <w:rPr>
          <w:sz w:val="13"/>
        </w:rPr>
      </w:pPr>
    </w:p>
    <w:p w14:paraId="0F8428BD" w14:textId="77777777" w:rsidR="00AA1AF7" w:rsidRDefault="00AD6004">
      <w:pPr>
        <w:spacing w:before="1" w:line="259" w:lineRule="auto"/>
        <w:ind w:left="418" w:right="503" w:firstLine="707"/>
        <w:jc w:val="both"/>
        <w:rPr>
          <w:sz w:val="12"/>
        </w:rPr>
      </w:pPr>
      <w:r>
        <w:rPr>
          <w:sz w:val="12"/>
          <w:vertAlign w:val="superscript"/>
        </w:rPr>
        <w:t>4</w:t>
      </w:r>
      <w:r>
        <w:rPr>
          <w:sz w:val="12"/>
        </w:rPr>
        <w:t xml:space="preserve"> Art.</w:t>
      </w:r>
      <w:r>
        <w:rPr>
          <w:sz w:val="12"/>
        </w:rPr>
        <w:t xml:space="preserve"> 635. Las sociedades industriales no están comprendidas en las disposiciones de este título; sus derechos y obligaciones son reglados, según su</w:t>
      </w:r>
      <w:r>
        <w:rPr>
          <w:spacing w:val="1"/>
          <w:sz w:val="12"/>
        </w:rPr>
        <w:t xml:space="preserve"> </w:t>
      </w:r>
      <w:r>
        <w:rPr>
          <w:sz w:val="12"/>
        </w:rPr>
        <w:t>naturaleza,</w:t>
      </w:r>
      <w:r>
        <w:rPr>
          <w:spacing w:val="-2"/>
          <w:sz w:val="12"/>
        </w:rPr>
        <w:t xml:space="preserve"> </w:t>
      </w:r>
      <w:r>
        <w:rPr>
          <w:sz w:val="12"/>
        </w:rPr>
        <w:t>por</w:t>
      </w:r>
      <w:r>
        <w:rPr>
          <w:spacing w:val="-1"/>
          <w:sz w:val="12"/>
        </w:rPr>
        <w:t xml:space="preserve"> </w:t>
      </w:r>
      <w:r>
        <w:rPr>
          <w:sz w:val="12"/>
        </w:rPr>
        <w:t>otros</w:t>
      </w:r>
      <w:r>
        <w:rPr>
          <w:spacing w:val="-1"/>
          <w:sz w:val="12"/>
        </w:rPr>
        <w:t xml:space="preserve"> </w:t>
      </w:r>
      <w:r>
        <w:rPr>
          <w:sz w:val="12"/>
        </w:rPr>
        <w:t>títulos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este</w:t>
      </w:r>
      <w:r>
        <w:rPr>
          <w:spacing w:val="-1"/>
          <w:sz w:val="12"/>
        </w:rPr>
        <w:t xml:space="preserve"> </w:t>
      </w:r>
      <w:r>
        <w:rPr>
          <w:sz w:val="12"/>
        </w:rPr>
        <w:t>Código,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por</w:t>
      </w:r>
      <w:r>
        <w:rPr>
          <w:spacing w:val="-1"/>
          <w:sz w:val="12"/>
        </w:rPr>
        <w:t xml:space="preserve"> </w:t>
      </w:r>
      <w:r>
        <w:rPr>
          <w:sz w:val="12"/>
        </w:rPr>
        <w:t>el</w:t>
      </w:r>
      <w:r>
        <w:rPr>
          <w:spacing w:val="-2"/>
          <w:sz w:val="12"/>
        </w:rPr>
        <w:t xml:space="preserve"> </w:t>
      </w:r>
      <w:r>
        <w:rPr>
          <w:sz w:val="12"/>
        </w:rPr>
        <w:t>Código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Comercio.</w:t>
      </w:r>
    </w:p>
    <w:p w14:paraId="5C1B89DD" w14:textId="77777777" w:rsidR="00AA1AF7" w:rsidRDefault="00AA1AF7">
      <w:pPr>
        <w:pStyle w:val="Textoindependiente"/>
        <w:rPr>
          <w:sz w:val="12"/>
        </w:rPr>
      </w:pPr>
    </w:p>
    <w:p w14:paraId="2784CDC3" w14:textId="77777777" w:rsidR="00AA1AF7" w:rsidRDefault="00AA1AF7">
      <w:pPr>
        <w:pStyle w:val="Textoindependiente"/>
        <w:spacing w:before="10"/>
        <w:rPr>
          <w:sz w:val="13"/>
        </w:rPr>
      </w:pPr>
    </w:p>
    <w:p w14:paraId="2CD66997" w14:textId="77777777" w:rsidR="00AA1AF7" w:rsidRDefault="00AD6004">
      <w:pPr>
        <w:spacing w:line="259" w:lineRule="auto"/>
        <w:ind w:left="418" w:right="403"/>
        <w:rPr>
          <w:sz w:val="12"/>
        </w:rPr>
      </w:pPr>
      <w:r>
        <w:rPr>
          <w:sz w:val="12"/>
        </w:rPr>
        <w:t>“Tampoco se extienden las disposici</w:t>
      </w:r>
      <w:r>
        <w:rPr>
          <w:sz w:val="12"/>
        </w:rPr>
        <w:t>ones de este título a las corporaciones o fundaciones de derecho público, como los establecimientos que se costean con fondos</w:t>
      </w:r>
      <w:r>
        <w:rPr>
          <w:spacing w:val="1"/>
          <w:sz w:val="12"/>
        </w:rPr>
        <w:t xml:space="preserve"> </w:t>
      </w:r>
      <w:r>
        <w:rPr>
          <w:sz w:val="12"/>
        </w:rPr>
        <w:t>del</w:t>
      </w:r>
      <w:r>
        <w:rPr>
          <w:spacing w:val="-2"/>
          <w:sz w:val="12"/>
        </w:rPr>
        <w:t xml:space="preserve"> </w:t>
      </w:r>
      <w:r>
        <w:rPr>
          <w:sz w:val="12"/>
        </w:rPr>
        <w:t>tesoro</w:t>
      </w:r>
      <w:r>
        <w:rPr>
          <w:spacing w:val="-1"/>
          <w:sz w:val="12"/>
        </w:rPr>
        <w:t xml:space="preserve"> </w:t>
      </w:r>
      <w:r>
        <w:rPr>
          <w:sz w:val="12"/>
        </w:rPr>
        <w:t>nacional”.</w:t>
      </w:r>
    </w:p>
    <w:p w14:paraId="389D7EBA" w14:textId="77777777" w:rsidR="00AA1AF7" w:rsidRDefault="00AA1AF7">
      <w:pPr>
        <w:pStyle w:val="Textoindependiente"/>
        <w:rPr>
          <w:sz w:val="20"/>
        </w:rPr>
      </w:pPr>
    </w:p>
    <w:p w14:paraId="0D137A3E" w14:textId="77777777" w:rsidR="00AA1AF7" w:rsidRDefault="00AD6004">
      <w:pPr>
        <w:pStyle w:val="Textoindependiente"/>
        <w:spacing w:before="2"/>
        <w:rPr>
          <w:sz w:val="23"/>
        </w:rPr>
      </w:pPr>
      <w:r>
        <w:rPr>
          <w:noProof/>
        </w:rPr>
        <w:drawing>
          <wp:anchor distT="0" distB="0" distL="0" distR="0" simplePos="0" relativeHeight="15" behindDoc="0" locked="0" layoutInCell="1" allowOverlap="1" wp14:anchorId="272A05CE" wp14:editId="122D6FAE">
            <wp:simplePos x="0" y="0"/>
            <wp:positionH relativeFrom="page">
              <wp:posOffset>949560</wp:posOffset>
            </wp:positionH>
            <wp:positionV relativeFrom="paragraph">
              <wp:posOffset>194351</wp:posOffset>
            </wp:positionV>
            <wp:extent cx="5646001" cy="693420"/>
            <wp:effectExtent l="0" t="0" r="0" b="0"/>
            <wp:wrapTopAndBottom/>
            <wp:docPr id="4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4559BD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6351A603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29090DC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F1222A9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55C885F5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08C7FCAC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7B34FED7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3B216C53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0C458D7D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7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4E5AA45F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06609DD7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8368" behindDoc="0" locked="0" layoutInCell="1" allowOverlap="1" wp14:anchorId="74221065" wp14:editId="59DBD6A5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9405F7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61C65DC4" wp14:editId="120822A4">
            <wp:extent cx="3287077" cy="77343"/>
            <wp:effectExtent l="0" t="0" r="0" b="0"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5ABCD" w14:textId="77777777" w:rsidR="00AA1AF7" w:rsidRDefault="00AA1AF7">
      <w:pPr>
        <w:pStyle w:val="Textoindependiente"/>
        <w:spacing w:before="2"/>
        <w:rPr>
          <w:sz w:val="17"/>
        </w:rPr>
      </w:pPr>
    </w:p>
    <w:p w14:paraId="748C8D7E" w14:textId="77777777" w:rsidR="00AA1AF7" w:rsidRDefault="00AD6004">
      <w:pPr>
        <w:pStyle w:val="Textoindependiente"/>
        <w:spacing w:before="93" w:line="276" w:lineRule="auto"/>
        <w:ind w:left="118" w:right="197" w:firstLine="708"/>
        <w:jc w:val="both"/>
      </w:pPr>
      <w:r>
        <w:t>De conformidad con lo anterior, una “fundación” o una “asociación o corporación” –como</w:t>
      </w:r>
      <w:r>
        <w:rPr>
          <w:spacing w:val="1"/>
        </w:rPr>
        <w:t xml:space="preserve"> </w:t>
      </w:r>
      <w:r>
        <w:t>es el caso de la EGESCO, la cual está constituída</w:t>
      </w:r>
      <w:r>
        <w:t xml:space="preserve"> en los términos del Código Civil–, no pueden</w:t>
      </w:r>
      <w:r>
        <w:rPr>
          <w:spacing w:val="1"/>
        </w:rPr>
        <w:t xml:space="preserve"> </w:t>
      </w:r>
      <w:r>
        <w:t>asimilarse o identificarse con una “sociedad comercial”, como uniformemente lo considera la</w:t>
      </w:r>
      <w:r>
        <w:rPr>
          <w:spacing w:val="1"/>
        </w:rPr>
        <w:t xml:space="preserve"> </w:t>
      </w:r>
      <w:r>
        <w:t>doctrina y la jurisprudencia civil y comercial, porque la última se crea con la finalidad de que sus</w:t>
      </w:r>
      <w:r>
        <w:rPr>
          <w:spacing w:val="-59"/>
        </w:rPr>
        <w:t xml:space="preserve"> </w:t>
      </w:r>
      <w:r>
        <w:t>socios repartan l</w:t>
      </w:r>
      <w:r>
        <w:t>as utilidades obtenidas en desarrollo de la empresa o actividad social; mientras</w:t>
      </w:r>
      <w:r>
        <w:rPr>
          <w:spacing w:val="1"/>
        </w:rPr>
        <w:t xml:space="preserve"> </w:t>
      </w:r>
      <w:r>
        <w:t>que en la fundación el patrimonio se afecta a la consecución de un interés general y no percibe</w:t>
      </w:r>
      <w:r>
        <w:rPr>
          <w:spacing w:val="1"/>
        </w:rPr>
        <w:t xml:space="preserve"> </w:t>
      </w:r>
      <w:r>
        <w:t>lucro.</w:t>
      </w:r>
    </w:p>
    <w:p w14:paraId="4F1D198D" w14:textId="77777777" w:rsidR="00AA1AF7" w:rsidRDefault="00AD6004">
      <w:pPr>
        <w:pStyle w:val="Textoindependiente"/>
        <w:spacing w:before="160" w:line="276" w:lineRule="auto"/>
        <w:ind w:left="118" w:right="196" w:firstLine="708"/>
        <w:jc w:val="both"/>
      </w:pPr>
      <w:r>
        <w:t>Por su parte, la Corte Constitucional, en la sentencia C-287 del 18 de a</w:t>
      </w:r>
      <w:r>
        <w:t>bril de 2012,</w:t>
      </w:r>
      <w:r>
        <w:rPr>
          <w:spacing w:val="1"/>
        </w:rPr>
        <w:t xml:space="preserve"> </w:t>
      </w:r>
      <w:r>
        <w:t>Magistrada Ponente: María Victoria Calle Correa, reiteró que la diferencia existente entre las</w:t>
      </w:r>
      <w:r>
        <w:rPr>
          <w:spacing w:val="1"/>
        </w:rPr>
        <w:t xml:space="preserve"> </w:t>
      </w:r>
      <w:r>
        <w:t>sociedades comerciales y las entidades privadas sin ánimo de lucro es que estas últimas no</w:t>
      </w:r>
      <w:r>
        <w:rPr>
          <w:spacing w:val="1"/>
        </w:rPr>
        <w:t xml:space="preserve"> </w:t>
      </w:r>
      <w:r>
        <w:t>reparten</w:t>
      </w:r>
      <w:r>
        <w:rPr>
          <w:spacing w:val="-3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utilidades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socios.</w:t>
      </w:r>
      <w:r>
        <w:rPr>
          <w:spacing w:val="-3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estableció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términos:</w:t>
      </w:r>
    </w:p>
    <w:p w14:paraId="2A6A1CF3" w14:textId="77777777" w:rsidR="00AA1AF7" w:rsidRDefault="00AA1AF7">
      <w:pPr>
        <w:pStyle w:val="Textoindependiente"/>
        <w:spacing w:before="11"/>
        <w:rPr>
          <w:sz w:val="35"/>
        </w:rPr>
      </w:pPr>
    </w:p>
    <w:p w14:paraId="43E5713E" w14:textId="77777777" w:rsidR="00AA1AF7" w:rsidRDefault="00AD6004">
      <w:pPr>
        <w:spacing w:line="259" w:lineRule="auto"/>
        <w:ind w:left="826" w:right="846"/>
        <w:jc w:val="both"/>
        <w:rPr>
          <w:sz w:val="21"/>
        </w:rPr>
      </w:pPr>
      <w:r>
        <w:rPr>
          <w:sz w:val="21"/>
        </w:rPr>
        <w:t>Sin embargo, el hecho que no persigan una finalidad lucrativa no significa que no</w:t>
      </w:r>
      <w:r>
        <w:rPr>
          <w:spacing w:val="1"/>
          <w:sz w:val="21"/>
        </w:rPr>
        <w:t xml:space="preserve"> </w:t>
      </w:r>
      <w:r>
        <w:rPr>
          <w:sz w:val="21"/>
        </w:rPr>
        <w:t>desarrollen actividades que generen utilidades, lo que pasa es que, a diferencia de las</w:t>
      </w:r>
      <w:r>
        <w:rPr>
          <w:spacing w:val="-56"/>
          <w:sz w:val="21"/>
        </w:rPr>
        <w:t xml:space="preserve"> </w:t>
      </w:r>
      <w:r>
        <w:rPr>
          <w:sz w:val="21"/>
        </w:rPr>
        <w:t>sociedades, el lucro o ganancia obtenida no se</w:t>
      </w:r>
      <w:r>
        <w:rPr>
          <w:sz w:val="21"/>
        </w:rPr>
        <w:t xml:space="preserve"> reparte entre sus miembros sino que</w:t>
      </w:r>
      <w:r>
        <w:rPr>
          <w:spacing w:val="1"/>
          <w:sz w:val="21"/>
        </w:rPr>
        <w:t xml:space="preserve"> </w:t>
      </w:r>
      <w:r>
        <w:rPr>
          <w:sz w:val="21"/>
        </w:rPr>
        <w:t>se integra al patrimonio de la asociación para la obtención del fin deseado. Así, el</w:t>
      </w:r>
      <w:r>
        <w:rPr>
          <w:spacing w:val="1"/>
          <w:sz w:val="21"/>
        </w:rPr>
        <w:t xml:space="preserve"> </w:t>
      </w:r>
      <w:r>
        <w:rPr>
          <w:sz w:val="21"/>
        </w:rPr>
        <w:t>elemento</w:t>
      </w:r>
      <w:r>
        <w:rPr>
          <w:spacing w:val="-11"/>
          <w:sz w:val="21"/>
        </w:rPr>
        <w:t xml:space="preserve"> </w:t>
      </w:r>
      <w:r>
        <w:rPr>
          <w:sz w:val="21"/>
        </w:rPr>
        <w:t>característico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z w:val="21"/>
        </w:rPr>
        <w:t>las</w:t>
      </w:r>
      <w:r>
        <w:rPr>
          <w:spacing w:val="-11"/>
          <w:sz w:val="21"/>
        </w:rPr>
        <w:t xml:space="preserve"> </w:t>
      </w:r>
      <w:r>
        <w:rPr>
          <w:sz w:val="21"/>
        </w:rPr>
        <w:t>corporaciones</w:t>
      </w:r>
      <w:r>
        <w:rPr>
          <w:spacing w:val="-10"/>
          <w:sz w:val="21"/>
        </w:rPr>
        <w:t xml:space="preserve"> </w:t>
      </w:r>
      <w:r>
        <w:rPr>
          <w:sz w:val="21"/>
        </w:rPr>
        <w:t>o</w:t>
      </w:r>
      <w:r>
        <w:rPr>
          <w:spacing w:val="-10"/>
          <w:sz w:val="21"/>
        </w:rPr>
        <w:t xml:space="preserve"> </w:t>
      </w:r>
      <w:r>
        <w:rPr>
          <w:sz w:val="21"/>
        </w:rPr>
        <w:t>asociaciones</w:t>
      </w:r>
      <w:r>
        <w:rPr>
          <w:spacing w:val="-10"/>
          <w:sz w:val="21"/>
        </w:rPr>
        <w:t xml:space="preserve"> </w:t>
      </w:r>
      <w:r>
        <w:rPr>
          <w:sz w:val="21"/>
        </w:rPr>
        <w:t>sin</w:t>
      </w:r>
      <w:r>
        <w:rPr>
          <w:spacing w:val="-10"/>
          <w:sz w:val="21"/>
        </w:rPr>
        <w:t xml:space="preserve"> </w:t>
      </w:r>
      <w:r>
        <w:rPr>
          <w:sz w:val="21"/>
        </w:rPr>
        <w:t>ánimo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lucro</w:t>
      </w:r>
      <w:r>
        <w:rPr>
          <w:spacing w:val="-10"/>
          <w:sz w:val="21"/>
        </w:rPr>
        <w:t xml:space="preserve"> </w:t>
      </w:r>
      <w:r>
        <w:rPr>
          <w:sz w:val="21"/>
        </w:rPr>
        <w:t>radica,</w:t>
      </w:r>
      <w:r>
        <w:rPr>
          <w:spacing w:val="1"/>
          <w:sz w:val="21"/>
        </w:rPr>
        <w:t xml:space="preserve"> </w:t>
      </w:r>
      <w:r>
        <w:rPr>
          <w:sz w:val="21"/>
        </w:rPr>
        <w:t>precisamente, en la determinación de sus miembr</w:t>
      </w:r>
      <w:r>
        <w:rPr>
          <w:sz w:val="21"/>
        </w:rPr>
        <w:t>os de desarrollar una actividad de</w:t>
      </w:r>
      <w:r>
        <w:rPr>
          <w:spacing w:val="1"/>
          <w:sz w:val="21"/>
        </w:rPr>
        <w:t xml:space="preserve"> </w:t>
      </w:r>
      <w:r>
        <w:rPr>
          <w:sz w:val="21"/>
        </w:rPr>
        <w:t>interés</w:t>
      </w:r>
      <w:r>
        <w:rPr>
          <w:spacing w:val="-15"/>
          <w:sz w:val="21"/>
        </w:rPr>
        <w:t xml:space="preserve"> </w:t>
      </w:r>
      <w:r>
        <w:rPr>
          <w:sz w:val="21"/>
        </w:rPr>
        <w:t>general</w:t>
      </w:r>
      <w:r>
        <w:rPr>
          <w:spacing w:val="-14"/>
          <w:sz w:val="21"/>
        </w:rPr>
        <w:t xml:space="preserve"> </w:t>
      </w:r>
      <w:r>
        <w:rPr>
          <w:sz w:val="21"/>
        </w:rPr>
        <w:t>sin</w:t>
      </w:r>
      <w:r>
        <w:rPr>
          <w:spacing w:val="-14"/>
          <w:sz w:val="21"/>
        </w:rPr>
        <w:t xml:space="preserve"> </w:t>
      </w:r>
      <w:r>
        <w:rPr>
          <w:sz w:val="21"/>
        </w:rPr>
        <w:t>esperar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r>
        <w:rPr>
          <w:sz w:val="21"/>
        </w:rPr>
        <w:t>cambio</w:t>
      </w:r>
      <w:r>
        <w:rPr>
          <w:spacing w:val="-15"/>
          <w:sz w:val="21"/>
        </w:rPr>
        <w:t xml:space="preserve"> </w:t>
      </w:r>
      <w:r>
        <w:rPr>
          <w:sz w:val="21"/>
        </w:rPr>
        <w:t>repartición</w:t>
      </w:r>
      <w:r>
        <w:rPr>
          <w:spacing w:val="-14"/>
          <w:sz w:val="21"/>
        </w:rPr>
        <w:t xml:space="preserve"> </w:t>
      </w:r>
      <w:r>
        <w:rPr>
          <w:sz w:val="21"/>
        </w:rPr>
        <w:t>de</w:t>
      </w:r>
      <w:r>
        <w:rPr>
          <w:spacing w:val="-14"/>
          <w:sz w:val="21"/>
        </w:rPr>
        <w:t xml:space="preserve"> </w:t>
      </w:r>
      <w:r>
        <w:rPr>
          <w:sz w:val="21"/>
        </w:rPr>
        <w:t>utilidades</w:t>
      </w:r>
      <w:r>
        <w:rPr>
          <w:spacing w:val="-14"/>
          <w:sz w:val="21"/>
        </w:rPr>
        <w:t xml:space="preserve"> </w:t>
      </w:r>
      <w:r>
        <w:rPr>
          <w:sz w:val="21"/>
        </w:rPr>
        <w:t>en</w:t>
      </w:r>
      <w:r>
        <w:rPr>
          <w:spacing w:val="-14"/>
          <w:sz w:val="21"/>
        </w:rPr>
        <w:t xml:space="preserve"> </w:t>
      </w:r>
      <w:r>
        <w:rPr>
          <w:sz w:val="21"/>
        </w:rPr>
        <w:t>proporción</w:t>
      </w:r>
      <w:r>
        <w:rPr>
          <w:spacing w:val="-15"/>
          <w:sz w:val="21"/>
        </w:rPr>
        <w:t xml:space="preserve"> </w:t>
      </w:r>
      <w:r>
        <w:rPr>
          <w:sz w:val="21"/>
        </w:rPr>
        <w:t>a</w:t>
      </w:r>
      <w:r>
        <w:rPr>
          <w:spacing w:val="-14"/>
          <w:sz w:val="21"/>
        </w:rPr>
        <w:t xml:space="preserve"> </w:t>
      </w:r>
      <w:r>
        <w:rPr>
          <w:sz w:val="21"/>
        </w:rPr>
        <w:t>su</w:t>
      </w:r>
      <w:r>
        <w:rPr>
          <w:spacing w:val="-14"/>
          <w:sz w:val="21"/>
        </w:rPr>
        <w:t xml:space="preserve"> </w:t>
      </w:r>
      <w:r>
        <w:rPr>
          <w:sz w:val="21"/>
        </w:rPr>
        <w:t>aporte,</w:t>
      </w:r>
      <w:r>
        <w:rPr>
          <w:spacing w:val="-56"/>
          <w:sz w:val="21"/>
        </w:rPr>
        <w:t xml:space="preserve"> </w:t>
      </w:r>
      <w:r>
        <w:rPr>
          <w:sz w:val="21"/>
        </w:rPr>
        <w:t>ni</w:t>
      </w:r>
      <w:r>
        <w:rPr>
          <w:spacing w:val="-2"/>
          <w:sz w:val="21"/>
        </w:rPr>
        <w:t xml:space="preserve"> </w:t>
      </w:r>
      <w:r>
        <w:rPr>
          <w:sz w:val="21"/>
        </w:rPr>
        <w:t>la</w:t>
      </w:r>
      <w:r>
        <w:rPr>
          <w:spacing w:val="-2"/>
          <w:sz w:val="21"/>
        </w:rPr>
        <w:t xml:space="preserve"> </w:t>
      </w:r>
      <w:r>
        <w:rPr>
          <w:sz w:val="21"/>
        </w:rPr>
        <w:t>recuperación</w:t>
      </w:r>
      <w:r>
        <w:rPr>
          <w:spacing w:val="-2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mismo</w:t>
      </w:r>
      <w:r>
        <w:rPr>
          <w:spacing w:val="-2"/>
          <w:sz w:val="21"/>
        </w:rPr>
        <w:t xml:space="preserve"> </w:t>
      </w: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momento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su</w:t>
      </w:r>
      <w:r>
        <w:rPr>
          <w:spacing w:val="-2"/>
          <w:sz w:val="21"/>
        </w:rPr>
        <w:t xml:space="preserve"> </w:t>
      </w:r>
      <w:r>
        <w:rPr>
          <w:sz w:val="21"/>
        </w:rPr>
        <w:t>disolución</w:t>
      </w:r>
      <w:r>
        <w:rPr>
          <w:spacing w:val="-2"/>
          <w:sz w:val="21"/>
        </w:rPr>
        <w:t xml:space="preserve"> </w:t>
      </w:r>
      <w:r>
        <w:rPr>
          <w:sz w:val="21"/>
        </w:rPr>
        <w:t>o</w:t>
      </w:r>
      <w:r>
        <w:rPr>
          <w:spacing w:val="-2"/>
          <w:sz w:val="21"/>
        </w:rPr>
        <w:t xml:space="preserve"> </w:t>
      </w:r>
      <w:r>
        <w:rPr>
          <w:sz w:val="21"/>
        </w:rPr>
        <w:t>liquidación.</w:t>
      </w:r>
    </w:p>
    <w:p w14:paraId="54361EA1" w14:textId="77777777" w:rsidR="00AA1AF7" w:rsidRDefault="00AA1AF7">
      <w:pPr>
        <w:pStyle w:val="Textoindependiente"/>
        <w:spacing w:before="8"/>
        <w:rPr>
          <w:sz w:val="31"/>
        </w:rPr>
      </w:pPr>
    </w:p>
    <w:p w14:paraId="3B41EECA" w14:textId="77777777" w:rsidR="00AA1AF7" w:rsidRDefault="00AD6004">
      <w:pPr>
        <w:pStyle w:val="Textoindependiente"/>
        <w:spacing w:line="276" w:lineRule="auto"/>
        <w:ind w:left="118" w:right="197" w:firstLine="708"/>
        <w:jc w:val="both"/>
      </w:pPr>
      <w:r>
        <w:t xml:space="preserve">Por último, la Cámara de Comercio de Bogotá, en el </w:t>
      </w:r>
      <w:r>
        <w:t>“Documento ABC Entidades sin</w:t>
      </w:r>
      <w:r>
        <w:rPr>
          <w:spacing w:val="1"/>
        </w:rPr>
        <w:t xml:space="preserve"> </w:t>
      </w:r>
      <w:r>
        <w:t>Ánimo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lucro”,</w:t>
      </w:r>
      <w:r>
        <w:rPr>
          <w:spacing w:val="-8"/>
        </w:rPr>
        <w:t xml:space="preserve"> </w:t>
      </w:r>
      <w:r>
        <w:t>define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entidades</w:t>
      </w:r>
      <w:r>
        <w:rPr>
          <w:spacing w:val="-8"/>
        </w:rPr>
        <w:t xml:space="preserve"> </w:t>
      </w:r>
      <w:r>
        <w:t>privadas</w:t>
      </w:r>
      <w:r>
        <w:rPr>
          <w:spacing w:val="-7"/>
        </w:rPr>
        <w:t xml:space="preserve"> </w:t>
      </w:r>
      <w:r>
        <w:t>sin</w:t>
      </w:r>
      <w:r>
        <w:rPr>
          <w:spacing w:val="-9"/>
        </w:rPr>
        <w:t xml:space="preserve"> </w:t>
      </w:r>
      <w:r>
        <w:t>ánimo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lucro</w:t>
      </w:r>
      <w:r>
        <w:rPr>
          <w:spacing w:val="-8"/>
        </w:rPr>
        <w:t xml:space="preserve"> </w:t>
      </w:r>
      <w:r>
        <w:t>como:</w:t>
      </w:r>
      <w:r>
        <w:rPr>
          <w:spacing w:val="-8"/>
        </w:rPr>
        <w:t xml:space="preserve"> </w:t>
      </w:r>
      <w:r>
        <w:t>“las</w:t>
      </w:r>
      <w:r>
        <w:rPr>
          <w:spacing w:val="-8"/>
        </w:rPr>
        <w:t xml:space="preserve"> </w:t>
      </w:r>
      <w:r>
        <w:t>personas</w:t>
      </w:r>
      <w:r>
        <w:rPr>
          <w:spacing w:val="-7"/>
        </w:rPr>
        <w:t xml:space="preserve"> </w:t>
      </w:r>
      <w:r>
        <w:t>jurídicas</w:t>
      </w:r>
      <w:r>
        <w:rPr>
          <w:spacing w:val="-59"/>
        </w:rPr>
        <w:t xml:space="preserve"> </w:t>
      </w:r>
      <w:r>
        <w:t>que se constituyen por la voluntad de asociación o creación de otras personas (naturales o</w:t>
      </w:r>
      <w:r>
        <w:rPr>
          <w:spacing w:val="1"/>
        </w:rPr>
        <w:t xml:space="preserve"> </w:t>
      </w:r>
      <w:r>
        <w:t>jurídicas) para realizar actividades e</w:t>
      </w:r>
      <w:r>
        <w:t>n beneficio de los asociados o de terceras personas o de la</w:t>
      </w:r>
      <w:r>
        <w:rPr>
          <w:spacing w:val="1"/>
        </w:rPr>
        <w:t xml:space="preserve"> </w:t>
      </w:r>
      <w:r>
        <w:t>comunidad en general y no persiguen el reparto de utilidades entre sus miembros”</w:t>
      </w:r>
      <w:r>
        <w:rPr>
          <w:vertAlign w:val="superscript"/>
        </w:rPr>
        <w:t>5</w:t>
      </w:r>
      <w:r>
        <w:t>. En este</w:t>
      </w:r>
      <w:r>
        <w:rPr>
          <w:spacing w:val="1"/>
        </w:rPr>
        <w:t xml:space="preserve"> </w:t>
      </w:r>
      <w:r>
        <w:rPr>
          <w:spacing w:val="-1"/>
        </w:rPr>
        <w:t>sentido,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entidades</w:t>
      </w:r>
      <w:r>
        <w:rPr>
          <w:spacing w:val="-14"/>
        </w:rPr>
        <w:t xml:space="preserve"> </w:t>
      </w:r>
      <w:r>
        <w:rPr>
          <w:spacing w:val="-1"/>
        </w:rPr>
        <w:t>privadas</w:t>
      </w:r>
      <w:r>
        <w:rPr>
          <w:spacing w:val="-14"/>
        </w:rPr>
        <w:t xml:space="preserve"> </w:t>
      </w:r>
      <w:r>
        <w:rPr>
          <w:spacing w:val="-1"/>
        </w:rPr>
        <w:t>sin</w:t>
      </w:r>
      <w:r>
        <w:rPr>
          <w:spacing w:val="-14"/>
        </w:rPr>
        <w:t xml:space="preserve"> </w:t>
      </w:r>
      <w:r>
        <w:rPr>
          <w:spacing w:val="-1"/>
        </w:rPr>
        <w:t>ánimo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lucro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4"/>
        </w:rPr>
        <w:t xml:space="preserve"> </w:t>
      </w:r>
      <w:r>
        <w:rPr>
          <w:spacing w:val="-1"/>
        </w:rPr>
        <w:t>tienen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t>naturaleza</w:t>
      </w:r>
      <w:r>
        <w:rPr>
          <w:spacing w:val="-14"/>
        </w:rPr>
        <w:t xml:space="preserve"> </w:t>
      </w:r>
      <w:r>
        <w:t>jurídica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empresa</w:t>
      </w:r>
      <w:r>
        <w:rPr>
          <w:spacing w:val="-14"/>
        </w:rPr>
        <w:t xml:space="preserve"> </w:t>
      </w:r>
      <w:r>
        <w:t>sino</w:t>
      </w:r>
      <w:r>
        <w:rPr>
          <w:spacing w:val="-59"/>
        </w:rPr>
        <w:t xml:space="preserve"> </w:t>
      </w:r>
      <w:r>
        <w:t xml:space="preserve">de </w:t>
      </w:r>
      <w:r>
        <w:t>asociaciones que buscan la realización de un fin común y sus objetivos no cuentan con un</w:t>
      </w:r>
      <w:r>
        <w:rPr>
          <w:spacing w:val="1"/>
        </w:rPr>
        <w:t xml:space="preserve"> </w:t>
      </w:r>
      <w:r>
        <w:t>contenido</w:t>
      </w:r>
      <w:r>
        <w:rPr>
          <w:spacing w:val="-2"/>
        </w:rPr>
        <w:t xml:space="preserve"> </w:t>
      </w:r>
      <w:r>
        <w:t>esencialmente</w:t>
      </w:r>
      <w:r>
        <w:rPr>
          <w:spacing w:val="-2"/>
        </w:rPr>
        <w:t xml:space="preserve"> </w:t>
      </w:r>
      <w:r>
        <w:t>patrimonial</w:t>
      </w:r>
      <w:r>
        <w:rPr>
          <w:spacing w:val="-2"/>
        </w:rPr>
        <w:t xml:space="preserve"> </w:t>
      </w:r>
      <w:r>
        <w:t>(fin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lucro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reparto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utilidades).</w:t>
      </w:r>
    </w:p>
    <w:p w14:paraId="6B728F3A" w14:textId="77777777" w:rsidR="00AA1AF7" w:rsidRDefault="00AD6004">
      <w:pPr>
        <w:pStyle w:val="Textoindependiente"/>
        <w:spacing w:before="160" w:line="276" w:lineRule="auto"/>
        <w:ind w:left="118" w:right="197" w:firstLine="708"/>
        <w:jc w:val="both"/>
      </w:pPr>
      <w:r>
        <w:t>Conforme a lo anterior, en virtud del artículo 43 de la Ley 1450 de 2011 sólo podrán ser</w:t>
      </w:r>
      <w:r>
        <w:rPr>
          <w:spacing w:val="1"/>
        </w:rPr>
        <w:t xml:space="preserve"> </w:t>
      </w:r>
      <w:r>
        <w:t>Mi</w:t>
      </w:r>
      <w:r>
        <w:t>pymes las empresas entendidas éstas como unidades de explotación económica que buscan</w:t>
      </w:r>
      <w:r>
        <w:rPr>
          <w:spacing w:val="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reparto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utilidades</w:t>
      </w:r>
      <w:r>
        <w:rPr>
          <w:spacing w:val="-13"/>
        </w:rPr>
        <w:t xml:space="preserve"> </w:t>
      </w:r>
      <w:r>
        <w:t>entre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miembros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empresa.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razón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entidades</w:t>
      </w:r>
      <w:r>
        <w:rPr>
          <w:spacing w:val="-14"/>
        </w:rPr>
        <w:t xml:space="preserve"> </w:t>
      </w:r>
      <w:r>
        <w:t>sin</w:t>
      </w:r>
      <w:r>
        <w:rPr>
          <w:spacing w:val="-13"/>
        </w:rPr>
        <w:t xml:space="preserve"> </w:t>
      </w:r>
      <w:r>
        <w:t>ánimo</w:t>
      </w:r>
      <w:r>
        <w:rPr>
          <w:spacing w:val="-59"/>
        </w:rPr>
        <w:t xml:space="preserve"> </w:t>
      </w:r>
      <w:r>
        <w:t>de lucro están destinadas a realizar una actividad de interés general si</w:t>
      </w:r>
      <w:r>
        <w:t>n esperar repartición de</w:t>
      </w:r>
      <w:r>
        <w:rPr>
          <w:spacing w:val="1"/>
        </w:rPr>
        <w:t xml:space="preserve"> </w:t>
      </w:r>
      <w:r>
        <w:t>utilidades, Las ESAL no podrán ser consideradas Mipyme para ningún efecto en procesos de</w:t>
      </w:r>
      <w:r>
        <w:rPr>
          <w:spacing w:val="1"/>
        </w:rPr>
        <w:t xml:space="preserve"> </w:t>
      </w:r>
      <w:r>
        <w:t>contratación, salvo aquellos procesos contractuales limitados a Mipymes, con excepción de lo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explicará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numeral</w:t>
      </w:r>
      <w:r>
        <w:rPr>
          <w:spacing w:val="2"/>
        </w:rPr>
        <w:t xml:space="preserve"> </w:t>
      </w:r>
      <w:r>
        <w:t>2.6. del</w:t>
      </w:r>
      <w:r>
        <w:rPr>
          <w:spacing w:val="-2"/>
        </w:rPr>
        <w:t xml:space="preserve"> </w:t>
      </w:r>
      <w:r>
        <w:t>concepto.</w:t>
      </w:r>
    </w:p>
    <w:p w14:paraId="24ED87BA" w14:textId="77777777" w:rsidR="00AA1AF7" w:rsidRDefault="00AA1AF7">
      <w:pPr>
        <w:pStyle w:val="Textoindependiente"/>
        <w:rPr>
          <w:sz w:val="20"/>
        </w:rPr>
      </w:pPr>
    </w:p>
    <w:p w14:paraId="477CB486" w14:textId="37D9B904" w:rsidR="00AA1AF7" w:rsidRDefault="00AD6004">
      <w:pPr>
        <w:pStyle w:val="Textoindependiente"/>
        <w:spacing w:before="7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5D259969" wp14:editId="329922D3">
                <wp:simplePos x="0" y="0"/>
                <wp:positionH relativeFrom="page">
                  <wp:posOffset>900430</wp:posOffset>
                </wp:positionH>
                <wp:positionV relativeFrom="paragraph">
                  <wp:posOffset>149225</wp:posOffset>
                </wp:positionV>
                <wp:extent cx="1828800" cy="1270"/>
                <wp:effectExtent l="0" t="0" r="0" b="0"/>
                <wp:wrapTopAndBottom/>
                <wp:docPr id="3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D2E8E" id="Freeform 14" o:spid="_x0000_s1026" style="position:absolute;margin-left:70.9pt;margin-top:11.75pt;width:2in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CcEmMX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6265D3D" w14:textId="77777777" w:rsidR="00AA1AF7" w:rsidRDefault="00AD6004">
      <w:pPr>
        <w:spacing w:before="82"/>
        <w:ind w:left="418" w:firstLine="720"/>
        <w:rPr>
          <w:sz w:val="12"/>
        </w:rPr>
      </w:pPr>
      <w:r>
        <w:rPr>
          <w:sz w:val="12"/>
          <w:vertAlign w:val="superscript"/>
        </w:rPr>
        <w:t>5</w:t>
      </w:r>
      <w:r>
        <w:rPr>
          <w:spacing w:val="-5"/>
          <w:sz w:val="12"/>
        </w:rPr>
        <w:t xml:space="preserve"> </w:t>
      </w:r>
      <w:r>
        <w:rPr>
          <w:sz w:val="12"/>
        </w:rPr>
        <w:t>Cámara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Comercio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Bogotá,</w:t>
      </w:r>
      <w:r>
        <w:rPr>
          <w:spacing w:val="-1"/>
          <w:sz w:val="12"/>
        </w:rPr>
        <w:t xml:space="preserve"> </w:t>
      </w:r>
      <w:r>
        <w:rPr>
          <w:sz w:val="12"/>
        </w:rPr>
        <w:t>“ABC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ESALES”,</w:t>
      </w:r>
      <w:r>
        <w:rPr>
          <w:spacing w:val="-5"/>
          <w:sz w:val="12"/>
        </w:rPr>
        <w:t xml:space="preserve"> </w:t>
      </w:r>
      <w:r>
        <w:rPr>
          <w:sz w:val="12"/>
        </w:rPr>
        <w:t>noviembre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2014.</w:t>
      </w:r>
      <w:r>
        <w:rPr>
          <w:spacing w:val="-4"/>
          <w:sz w:val="12"/>
        </w:rPr>
        <w:t xml:space="preserve"> </w:t>
      </w:r>
      <w:r>
        <w:rPr>
          <w:sz w:val="12"/>
        </w:rPr>
        <w:t>Disponible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siguiente</w:t>
      </w:r>
      <w:r>
        <w:rPr>
          <w:spacing w:val="-4"/>
          <w:sz w:val="12"/>
        </w:rPr>
        <w:t xml:space="preserve"> </w:t>
      </w:r>
      <w:r>
        <w:rPr>
          <w:sz w:val="12"/>
        </w:rPr>
        <w:t>link:</w:t>
      </w:r>
      <w:r>
        <w:rPr>
          <w:spacing w:val="1"/>
          <w:sz w:val="12"/>
        </w:rPr>
        <w:t xml:space="preserve"> </w:t>
      </w:r>
      <w:hyperlink r:id="rId14">
        <w:r>
          <w:rPr>
            <w:sz w:val="12"/>
          </w:rPr>
          <w:t>http://recursos.ccb.org.co/ccb/flipbook/2014/abc_esales/#/2</w:t>
        </w:r>
        <w:r>
          <w:rPr>
            <w:sz w:val="12"/>
          </w:rPr>
          <w:t>/zoomed</w:t>
        </w:r>
      </w:hyperlink>
    </w:p>
    <w:p w14:paraId="58D3977E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18" behindDoc="0" locked="0" layoutInCell="1" allowOverlap="1" wp14:anchorId="067B34F4" wp14:editId="3FAB2605">
            <wp:simplePos x="0" y="0"/>
            <wp:positionH relativeFrom="page">
              <wp:posOffset>949560</wp:posOffset>
            </wp:positionH>
            <wp:positionV relativeFrom="paragraph">
              <wp:posOffset>151236</wp:posOffset>
            </wp:positionV>
            <wp:extent cx="5646001" cy="693420"/>
            <wp:effectExtent l="0" t="0" r="0" b="0"/>
            <wp:wrapTopAndBottom/>
            <wp:docPr id="4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67AEAA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4A5BDA02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4CA48D31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FC97E0B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4FF565C1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144D7D53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7BCD9551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18E63F29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5411CFC0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8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40C74FB9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394A539C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39904" behindDoc="0" locked="0" layoutInCell="1" allowOverlap="1" wp14:anchorId="23DE5C32" wp14:editId="24839D7E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76549F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683DAE82" wp14:editId="215C92DC">
            <wp:extent cx="3287077" cy="77343"/>
            <wp:effectExtent l="0" t="0" r="0" b="0"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94682" w14:textId="77777777" w:rsidR="00AA1AF7" w:rsidRDefault="00AA1AF7">
      <w:pPr>
        <w:pStyle w:val="Textoindependiente"/>
        <w:rPr>
          <w:sz w:val="20"/>
        </w:rPr>
      </w:pPr>
    </w:p>
    <w:p w14:paraId="1C32AEB0" w14:textId="77777777" w:rsidR="00AA1AF7" w:rsidRDefault="00AA1AF7">
      <w:pPr>
        <w:pStyle w:val="Textoindependiente"/>
        <w:rPr>
          <w:sz w:val="20"/>
        </w:rPr>
      </w:pPr>
    </w:p>
    <w:p w14:paraId="5F645806" w14:textId="77777777" w:rsidR="00AA1AF7" w:rsidRDefault="00AA1AF7">
      <w:pPr>
        <w:pStyle w:val="Textoindependiente"/>
        <w:spacing w:before="4"/>
        <w:rPr>
          <w:sz w:val="16"/>
        </w:rPr>
      </w:pPr>
    </w:p>
    <w:p w14:paraId="2791BFF7" w14:textId="77777777" w:rsidR="00AA1AF7" w:rsidRDefault="00AD6004">
      <w:pPr>
        <w:pStyle w:val="Ttulo1"/>
        <w:numPr>
          <w:ilvl w:val="1"/>
          <w:numId w:val="2"/>
        </w:numPr>
        <w:tabs>
          <w:tab w:val="left" w:pos="557"/>
        </w:tabs>
        <w:spacing w:before="93" w:line="276" w:lineRule="auto"/>
        <w:ind w:left="118" w:right="196" w:firstLine="0"/>
      </w:pPr>
      <w:r>
        <w:t>Los</w:t>
      </w:r>
      <w:r>
        <w:rPr>
          <w:spacing w:val="7"/>
        </w:rPr>
        <w:t xml:space="preserve"> </w:t>
      </w:r>
      <w:r>
        <w:t>artículos</w:t>
      </w:r>
      <w:r>
        <w:rPr>
          <w:spacing w:val="7"/>
        </w:rPr>
        <w:t xml:space="preserve"> </w:t>
      </w:r>
      <w:r>
        <w:t>31</w:t>
      </w:r>
      <w:r>
        <w:rPr>
          <w:spacing w:val="7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32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Ley</w:t>
      </w:r>
      <w:r>
        <w:rPr>
          <w:spacing w:val="8"/>
        </w:rPr>
        <w:t xml:space="preserve"> </w:t>
      </w:r>
      <w:r>
        <w:t>2069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2020</w:t>
      </w:r>
      <w:r>
        <w:rPr>
          <w:spacing w:val="7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reglamentación</w:t>
      </w:r>
      <w:r>
        <w:rPr>
          <w:spacing w:val="8"/>
        </w:rPr>
        <w:t xml:space="preserve"> </w:t>
      </w:r>
      <w:r>
        <w:t>detallada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1860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</w:t>
      </w:r>
    </w:p>
    <w:p w14:paraId="1D7E1BC8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09FC9237" w14:textId="77777777" w:rsidR="00AA1AF7" w:rsidRDefault="00AA1AF7">
      <w:pPr>
        <w:pStyle w:val="Textoindependiente"/>
        <w:spacing w:before="2"/>
        <w:rPr>
          <w:rFonts w:ascii="Arial"/>
          <w:b/>
          <w:sz w:val="29"/>
        </w:rPr>
      </w:pPr>
    </w:p>
    <w:p w14:paraId="3981F131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El Congreso de la República expidió la Ley 2069 del 31 de diciembre de 2020, «Por medio de la</w:t>
      </w:r>
      <w:r>
        <w:rPr>
          <w:spacing w:val="-59"/>
        </w:rPr>
        <w:t xml:space="preserve"> </w:t>
      </w:r>
      <w:r>
        <w:t>cual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impulsa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emprendimiento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Colombia»,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esta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establece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marco</w:t>
      </w:r>
      <w:r>
        <w:rPr>
          <w:spacing w:val="-7"/>
        </w:rPr>
        <w:t xml:space="preserve"> </w:t>
      </w:r>
      <w:r>
        <w:t>regulatorio</w:t>
      </w:r>
      <w:r>
        <w:rPr>
          <w:spacing w:val="-8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 xml:space="preserve">propicia el </w:t>
      </w:r>
      <w:r>
        <w:t>emprendimiento, el crecimiento, la consolidación y la sostenibilidad de las empresas,</w:t>
      </w:r>
      <w:r>
        <w:rPr>
          <w:spacing w:val="1"/>
        </w:rPr>
        <w:t xml:space="preserve"> </w:t>
      </w:r>
      <w:r>
        <w:t>con el fin de aumentar el bienestar social y generar equidad. Concretamente, el «Capítulo III-</w:t>
      </w:r>
      <w:r>
        <w:rPr>
          <w:spacing w:val="1"/>
        </w:rPr>
        <w:t xml:space="preserve"> </w:t>
      </w:r>
      <w:r>
        <w:t>Compras</w:t>
      </w:r>
      <w:r>
        <w:rPr>
          <w:spacing w:val="-13"/>
        </w:rPr>
        <w:t xml:space="preserve"> </w:t>
      </w:r>
      <w:r>
        <w:t>públicas»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2069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2020</w:t>
      </w:r>
      <w:r>
        <w:rPr>
          <w:spacing w:val="-13"/>
        </w:rPr>
        <w:t xml:space="preserve"> </w:t>
      </w:r>
      <w:r>
        <w:t>–artículos</w:t>
      </w:r>
      <w:r>
        <w:rPr>
          <w:spacing w:val="-12"/>
        </w:rPr>
        <w:t xml:space="preserve"> </w:t>
      </w:r>
      <w:r>
        <w:t>31−</w:t>
      </w:r>
      <w:r>
        <w:rPr>
          <w:spacing w:val="-12"/>
        </w:rPr>
        <w:t xml:space="preserve"> </w:t>
      </w:r>
      <w:r>
        <w:t>ordenan</w:t>
      </w:r>
      <w:r>
        <w:rPr>
          <w:spacing w:val="-12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Gobierno</w:t>
      </w:r>
      <w:r>
        <w:rPr>
          <w:spacing w:val="-11"/>
        </w:rPr>
        <w:t xml:space="preserve"> </w:t>
      </w:r>
      <w:r>
        <w:t>nacional</w:t>
      </w:r>
      <w:r>
        <w:rPr>
          <w:spacing w:val="-13"/>
        </w:rPr>
        <w:t xml:space="preserve"> </w:t>
      </w:r>
      <w:r>
        <w:t>expedir</w:t>
      </w:r>
      <w:r>
        <w:rPr>
          <w:spacing w:val="-58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reglamento</w:t>
      </w:r>
      <w:r>
        <w:rPr>
          <w:spacing w:val="7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definir</w:t>
      </w:r>
      <w:r>
        <w:rPr>
          <w:spacing w:val="7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requisitos</w:t>
      </w:r>
      <w:r>
        <w:rPr>
          <w:spacing w:val="7"/>
        </w:rPr>
        <w:t xml:space="preserve"> </w:t>
      </w:r>
      <w:r>
        <w:t>diferenciales</w:t>
      </w:r>
      <w:r>
        <w:rPr>
          <w:spacing w:val="7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puntajes</w:t>
      </w:r>
      <w:r>
        <w:rPr>
          <w:spacing w:val="6"/>
        </w:rPr>
        <w:t xml:space="preserve"> </w:t>
      </w:r>
      <w:r>
        <w:t>adicionales</w:t>
      </w:r>
      <w:r>
        <w:rPr>
          <w:spacing w:val="7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promover</w:t>
      </w:r>
      <w:r>
        <w:rPr>
          <w:spacing w:val="-59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facilitar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Mipyme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compra</w:t>
      </w:r>
      <w:r>
        <w:rPr>
          <w:spacing w:val="-1"/>
        </w:rPr>
        <w:t xml:space="preserve"> </w:t>
      </w:r>
      <w:r>
        <w:t>pública.</w:t>
      </w:r>
    </w:p>
    <w:p w14:paraId="490EBAE5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De</w:t>
      </w:r>
      <w:r>
        <w:rPr>
          <w:spacing w:val="-6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forma,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artículo</w:t>
      </w:r>
      <w:r>
        <w:rPr>
          <w:spacing w:val="-5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2069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2020</w:t>
      </w:r>
      <w:r>
        <w:rPr>
          <w:spacing w:val="-5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criterios</w:t>
      </w:r>
      <w:r>
        <w:rPr>
          <w:spacing w:val="-5"/>
        </w:rPr>
        <w:t xml:space="preserve"> </w:t>
      </w:r>
      <w:r>
        <w:t>diferenciales</w:t>
      </w:r>
      <w:r>
        <w:rPr>
          <w:spacing w:val="-5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el acceso de las Mipyme al sistema de compras y contratación pública. Para estos efectos, el</w:t>
      </w:r>
      <w:r>
        <w:rPr>
          <w:spacing w:val="1"/>
        </w:rPr>
        <w:t xml:space="preserve"> </w:t>
      </w:r>
      <w:r>
        <w:t>inciso</w:t>
      </w:r>
      <w:r>
        <w:rPr>
          <w:spacing w:val="-14"/>
        </w:rPr>
        <w:t xml:space="preserve"> </w:t>
      </w:r>
      <w:r>
        <w:t>primero</w:t>
      </w:r>
      <w:r>
        <w:rPr>
          <w:spacing w:val="-13"/>
        </w:rPr>
        <w:t xml:space="preserve"> </w:t>
      </w:r>
      <w:r>
        <w:t>dispone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«Las</w:t>
      </w:r>
      <w:r>
        <w:rPr>
          <w:spacing w:val="-14"/>
        </w:rPr>
        <w:t xml:space="preserve"> </w:t>
      </w:r>
      <w:r>
        <w:t>Entidades</w:t>
      </w:r>
      <w:r>
        <w:rPr>
          <w:spacing w:val="-12"/>
        </w:rPr>
        <w:t xml:space="preserve"> </w:t>
      </w:r>
      <w:r>
        <w:t>Estatales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análisis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Sector</w:t>
      </w:r>
      <w:r>
        <w:rPr>
          <w:spacing w:val="-12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rPr>
          <w:spacing w:val="-1"/>
        </w:rPr>
        <w:t>incluir,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Documentos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Proceso</w:t>
      </w:r>
      <w:r>
        <w:t>,</w:t>
      </w:r>
      <w:r>
        <w:rPr>
          <w:spacing w:val="-12"/>
        </w:rPr>
        <w:t xml:space="preserve"> </w:t>
      </w:r>
      <w:r>
        <w:t>requisitos</w:t>
      </w:r>
      <w:r>
        <w:rPr>
          <w:spacing w:val="-14"/>
        </w:rPr>
        <w:t xml:space="preserve"> </w:t>
      </w:r>
      <w:r>
        <w:t>diferenciales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puntajes</w:t>
      </w:r>
      <w:r>
        <w:rPr>
          <w:spacing w:val="-13"/>
        </w:rPr>
        <w:t xml:space="preserve"> </w:t>
      </w:r>
      <w:r>
        <w:t>adicionales,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del tamaño empresarial para la promoción del acceso de las MIPYMES al mercado de Compras</w:t>
      </w:r>
      <w:r>
        <w:rPr>
          <w:spacing w:val="-59"/>
        </w:rPr>
        <w:t xml:space="preserve"> </w:t>
      </w:r>
      <w:r>
        <w:t>Públicas».</w:t>
      </w:r>
      <w:r>
        <w:rPr>
          <w:spacing w:val="-5"/>
        </w:rPr>
        <w:t xml:space="preserve"> </w:t>
      </w:r>
      <w:r>
        <w:t>Esto</w:t>
      </w:r>
      <w:r>
        <w:rPr>
          <w:spacing w:val="-5"/>
        </w:rPr>
        <w:t xml:space="preserve"> </w:t>
      </w:r>
      <w:r>
        <w:t>significa</w:t>
      </w:r>
      <w:r>
        <w:rPr>
          <w:spacing w:val="-6"/>
        </w:rPr>
        <w:t xml:space="preserve"> </w:t>
      </w:r>
      <w:r>
        <w:t>que,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aplicación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criterios</w:t>
      </w:r>
      <w:r>
        <w:rPr>
          <w:spacing w:val="-6"/>
        </w:rPr>
        <w:t xml:space="preserve"> </w:t>
      </w:r>
      <w:r>
        <w:t>diferenciales,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cuales</w:t>
      </w:r>
      <w:r>
        <w:rPr>
          <w:spacing w:val="-6"/>
        </w:rPr>
        <w:t xml:space="preserve"> </w:t>
      </w:r>
      <w:r>
        <w:t>incluyen</w:t>
      </w:r>
      <w:r>
        <w:rPr>
          <w:spacing w:val="-6"/>
        </w:rPr>
        <w:t xml:space="preserve"> </w:t>
      </w:r>
      <w:r>
        <w:t>tanto</w:t>
      </w:r>
      <w:r>
        <w:rPr>
          <w:spacing w:val="-58"/>
        </w:rPr>
        <w:t xml:space="preserve"> </w:t>
      </w:r>
      <w:r>
        <w:t>los requisitos diferenciales como los puntajes adicionales, depende de las conclusiones del</w:t>
      </w:r>
      <w:r>
        <w:rPr>
          <w:spacing w:val="1"/>
        </w:rPr>
        <w:t xml:space="preserve"> </w:t>
      </w:r>
      <w:r>
        <w:t>estudio del sector. Esta norma dispuso que el Gobierno Nacional reglamentaría la definición de</w:t>
      </w:r>
      <w:r>
        <w:rPr>
          <w:spacing w:val="1"/>
        </w:rPr>
        <w:t xml:space="preserve"> </w:t>
      </w:r>
      <w:r>
        <w:t>los criterios diferenciales para promover y facilitar el acceso</w:t>
      </w:r>
      <w:r>
        <w:t xml:space="preserve"> de las Mipyme al mercado de</w:t>
      </w:r>
      <w:r>
        <w:rPr>
          <w:spacing w:val="1"/>
        </w:rPr>
        <w:t xml:space="preserve"> </w:t>
      </w:r>
      <w:r>
        <w:t>compras</w:t>
      </w:r>
      <w:r>
        <w:rPr>
          <w:spacing w:val="-10"/>
        </w:rPr>
        <w:t xml:space="preserve"> </w:t>
      </w:r>
      <w:r>
        <w:t>públicas,</w:t>
      </w:r>
      <w:r>
        <w:rPr>
          <w:spacing w:val="-9"/>
        </w:rPr>
        <w:t xml:space="preserve"> </w:t>
      </w:r>
      <w:r>
        <w:t>estableciendo</w:t>
      </w:r>
      <w:r>
        <w:rPr>
          <w:spacing w:val="-9"/>
        </w:rPr>
        <w:t xml:space="preserve"> </w:t>
      </w:r>
      <w:r>
        <w:t>reglas</w:t>
      </w:r>
      <w:r>
        <w:rPr>
          <w:spacing w:val="-9"/>
        </w:rPr>
        <w:t xml:space="preserve"> </w:t>
      </w:r>
      <w:r>
        <w:t>objetivas</w:t>
      </w:r>
      <w:r>
        <w:rPr>
          <w:spacing w:val="-10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implementación,</w:t>
      </w:r>
      <w:r>
        <w:rPr>
          <w:spacing w:val="-9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cuales</w:t>
      </w:r>
      <w:r>
        <w:rPr>
          <w:spacing w:val="-10"/>
        </w:rPr>
        <w:t xml:space="preserve"> </w:t>
      </w:r>
      <w:r>
        <w:t>priorizarían</w:t>
      </w:r>
      <w:r>
        <w:rPr>
          <w:spacing w:val="-58"/>
        </w:rPr>
        <w:t xml:space="preserve"> </w:t>
      </w:r>
      <w:r>
        <w:t>la contratación de producción nacional, sin perjuicio de los compromisos comerciales adquiridos</w:t>
      </w:r>
      <w:r>
        <w:rPr>
          <w:spacing w:val="-59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otros</w:t>
      </w:r>
      <w:r>
        <w:rPr>
          <w:spacing w:val="-1"/>
        </w:rPr>
        <w:t xml:space="preserve"> </w:t>
      </w:r>
      <w:r>
        <w:t>Estados.</w:t>
      </w:r>
    </w:p>
    <w:p w14:paraId="5524B1B7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Con</w:t>
      </w:r>
      <w:r>
        <w:rPr>
          <w:spacing w:val="-12"/>
        </w:rPr>
        <w:t xml:space="preserve"> </w:t>
      </w:r>
      <w:r>
        <w:t>fundamento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lo</w:t>
      </w:r>
      <w:r>
        <w:rPr>
          <w:spacing w:val="-12"/>
        </w:rPr>
        <w:t xml:space="preserve"> </w:t>
      </w:r>
      <w:r>
        <w:t>anterior,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Gobierno</w:t>
      </w:r>
      <w:r>
        <w:rPr>
          <w:spacing w:val="-11"/>
        </w:rPr>
        <w:t xml:space="preserve"> </w:t>
      </w:r>
      <w:r>
        <w:t>Nacional</w:t>
      </w:r>
      <w:r>
        <w:rPr>
          <w:spacing w:val="-12"/>
        </w:rPr>
        <w:t xml:space="preserve"> </w:t>
      </w:r>
      <w:r>
        <w:t>expidió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Decreto</w:t>
      </w:r>
      <w:r>
        <w:rPr>
          <w:spacing w:val="-12"/>
        </w:rPr>
        <w:t xml:space="preserve"> </w:t>
      </w:r>
      <w:r>
        <w:t>1860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2021</w:t>
      </w:r>
      <w:r>
        <w:rPr>
          <w:spacing w:val="-12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modificó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2015,</w:t>
      </w:r>
      <w:r>
        <w:rPr>
          <w:spacing w:val="-6"/>
        </w:rPr>
        <w:t xml:space="preserve"> </w:t>
      </w:r>
      <w:r>
        <w:t>Único</w:t>
      </w:r>
      <w:r>
        <w:rPr>
          <w:spacing w:val="-6"/>
        </w:rPr>
        <w:t xml:space="preserve"> </w:t>
      </w:r>
      <w:r>
        <w:t>Reglamentario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Sector</w:t>
      </w:r>
      <w:r>
        <w:rPr>
          <w:spacing w:val="-5"/>
        </w:rPr>
        <w:t xml:space="preserve"> </w:t>
      </w:r>
      <w:r>
        <w:t>Administrativo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Planeación</w:t>
      </w:r>
      <w:r>
        <w:rPr>
          <w:spacing w:val="-58"/>
        </w:rPr>
        <w:t xml:space="preserve"> </w:t>
      </w:r>
      <w:r>
        <w:rPr>
          <w:spacing w:val="-1"/>
        </w:rPr>
        <w:t>Nacional,</w:t>
      </w:r>
      <w:r>
        <w:rPr>
          <w:spacing w:val="-14"/>
        </w:rPr>
        <w:t xml:space="preserve"> </w:t>
      </w:r>
      <w:r>
        <w:rPr>
          <w:spacing w:val="-1"/>
        </w:rPr>
        <w:t>incorporando</w:t>
      </w:r>
      <w:r>
        <w:rPr>
          <w:spacing w:val="-13"/>
        </w:rPr>
        <w:t xml:space="preserve"> </w:t>
      </w:r>
      <w:r>
        <w:rPr>
          <w:spacing w:val="-1"/>
        </w:rPr>
        <w:t>una</w:t>
      </w:r>
      <w:r>
        <w:rPr>
          <w:spacing w:val="-13"/>
        </w:rPr>
        <w:t xml:space="preserve"> </w:t>
      </w:r>
      <w:r>
        <w:rPr>
          <w:spacing w:val="-1"/>
        </w:rPr>
        <w:t>regulación</w:t>
      </w:r>
      <w:r>
        <w:rPr>
          <w:spacing w:val="-14"/>
        </w:rPr>
        <w:t xml:space="preserve"> </w:t>
      </w:r>
      <w:r>
        <w:rPr>
          <w:spacing w:val="-1"/>
        </w:rPr>
        <w:t>detallada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norma</w:t>
      </w:r>
      <w:r>
        <w:rPr>
          <w:spacing w:val="-14"/>
        </w:rPr>
        <w:t xml:space="preserve"> </w:t>
      </w:r>
      <w:r>
        <w:rPr>
          <w:spacing w:val="-1"/>
        </w:rPr>
        <w:t>anteriormente</w:t>
      </w:r>
      <w:r>
        <w:rPr>
          <w:spacing w:val="-12"/>
        </w:rPr>
        <w:t xml:space="preserve"> </w:t>
      </w:r>
      <w:r>
        <w:t>citada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efectiva</w:t>
      </w:r>
      <w:r>
        <w:rPr>
          <w:spacing w:val="1"/>
        </w:rPr>
        <w:t xml:space="preserve"> </w:t>
      </w:r>
      <w:r>
        <w:t>aplicación de la Ley 2069 de 2020 en el sistema de compras y contratación pública, además de</w:t>
      </w:r>
      <w:r>
        <w:rPr>
          <w:spacing w:val="1"/>
        </w:rPr>
        <w:t xml:space="preserve"> </w:t>
      </w:r>
      <w:r>
        <w:t>incluir</w:t>
      </w:r>
      <w:r>
        <w:rPr>
          <w:spacing w:val="-3"/>
        </w:rPr>
        <w:t xml:space="preserve"> </w:t>
      </w:r>
      <w:r>
        <w:t>algunas</w:t>
      </w:r>
      <w:r>
        <w:rPr>
          <w:spacing w:val="-3"/>
        </w:rPr>
        <w:t xml:space="preserve"> </w:t>
      </w:r>
      <w:r>
        <w:t>disposiciones</w:t>
      </w:r>
      <w:r>
        <w:rPr>
          <w:spacing w:val="-3"/>
        </w:rPr>
        <w:t xml:space="preserve"> </w:t>
      </w:r>
      <w:r>
        <w:t>adicionales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reglamentación</w:t>
      </w:r>
      <w:r>
        <w:rPr>
          <w:spacing w:val="-2"/>
        </w:rPr>
        <w:t xml:space="preserve"> </w:t>
      </w:r>
      <w:r>
        <w:t>efectiva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citada</w:t>
      </w:r>
      <w:r>
        <w:rPr>
          <w:spacing w:val="-3"/>
        </w:rPr>
        <w:t xml:space="preserve"> </w:t>
      </w:r>
      <w:r>
        <w:t>Ley</w:t>
      </w:r>
      <w:r>
        <w:rPr>
          <w:vertAlign w:val="superscript"/>
        </w:rPr>
        <w:t>6</w:t>
      </w:r>
      <w:r>
        <w:t>.</w:t>
      </w:r>
    </w:p>
    <w:p w14:paraId="7BC2A11A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De</w:t>
      </w:r>
      <w:r>
        <w:rPr>
          <w:spacing w:val="-11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manera,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artículo</w:t>
      </w:r>
      <w:r>
        <w:rPr>
          <w:spacing w:val="-10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Decreto</w:t>
      </w:r>
      <w:r>
        <w:rPr>
          <w:spacing w:val="-9"/>
        </w:rPr>
        <w:t xml:space="preserve"> </w:t>
      </w:r>
      <w:r>
        <w:t>1860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2021,</w:t>
      </w:r>
      <w:r>
        <w:rPr>
          <w:spacing w:val="-10"/>
        </w:rPr>
        <w:t xml:space="preserve"> </w:t>
      </w:r>
      <w:r>
        <w:t>adicionó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artículo</w:t>
      </w:r>
      <w:r>
        <w:rPr>
          <w:spacing w:val="-10"/>
        </w:rPr>
        <w:t xml:space="preserve"> </w:t>
      </w:r>
      <w:r>
        <w:t>2.2.1.2.4.2.18</w:t>
      </w:r>
      <w:r>
        <w:rPr>
          <w:spacing w:val="-59"/>
        </w:rPr>
        <w:t xml:space="preserve"> </w:t>
      </w:r>
      <w:r>
        <w:t>al Decreto 1082 de 2015 reglamentando, en su orden, el aspecto: i) los criterios diferenciales en</w:t>
      </w:r>
      <w:r>
        <w:rPr>
          <w:spacing w:val="-59"/>
        </w:rPr>
        <w:t xml:space="preserve"> </w:t>
      </w:r>
      <w:r>
        <w:t>favor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Mipyme</w:t>
      </w:r>
      <w:r>
        <w:rPr>
          <w:spacing w:val="-2"/>
        </w:rPr>
        <w:t xml:space="preserve"> </w:t>
      </w:r>
      <w:r>
        <w:t>domiciliadas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Colombia.</w:t>
      </w:r>
    </w:p>
    <w:p w14:paraId="74AB6AA9" w14:textId="77777777" w:rsidR="00AA1AF7" w:rsidRDefault="00AA1AF7">
      <w:pPr>
        <w:pStyle w:val="Textoindependiente"/>
        <w:rPr>
          <w:sz w:val="20"/>
        </w:rPr>
      </w:pPr>
    </w:p>
    <w:p w14:paraId="6F27DE49" w14:textId="77777777" w:rsidR="00AA1AF7" w:rsidRDefault="00AA1AF7">
      <w:pPr>
        <w:pStyle w:val="Textoindependiente"/>
        <w:rPr>
          <w:sz w:val="20"/>
        </w:rPr>
      </w:pPr>
    </w:p>
    <w:p w14:paraId="67879153" w14:textId="77777777" w:rsidR="00AA1AF7" w:rsidRDefault="00AA1AF7">
      <w:pPr>
        <w:pStyle w:val="Textoindependiente"/>
        <w:rPr>
          <w:sz w:val="20"/>
        </w:rPr>
      </w:pPr>
    </w:p>
    <w:p w14:paraId="56DF1244" w14:textId="57DB35BA" w:rsidR="00AA1AF7" w:rsidRDefault="00AD6004">
      <w:pPr>
        <w:pStyle w:val="Textoindependiente"/>
        <w:spacing w:before="1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777ACF65" wp14:editId="13239A18">
                <wp:simplePos x="0" y="0"/>
                <wp:positionH relativeFrom="page">
                  <wp:posOffset>900430</wp:posOffset>
                </wp:positionH>
                <wp:positionV relativeFrom="paragraph">
                  <wp:posOffset>159385</wp:posOffset>
                </wp:positionV>
                <wp:extent cx="1828800" cy="1270"/>
                <wp:effectExtent l="0" t="0" r="0" b="0"/>
                <wp:wrapTopAndBottom/>
                <wp:docPr id="3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5C4E71" id="Freeform 13" o:spid="_x0000_s1026" style="position:absolute;margin-left:70.9pt;margin-top:12.55pt;width:2in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EeyQST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46CC90DF" w14:textId="77777777" w:rsidR="00AA1AF7" w:rsidRDefault="00AD6004">
      <w:pPr>
        <w:spacing w:before="82"/>
        <w:ind w:left="118" w:right="196" w:firstLine="709"/>
        <w:jc w:val="both"/>
        <w:rPr>
          <w:sz w:val="12"/>
        </w:rPr>
      </w:pPr>
      <w:r>
        <w:rPr>
          <w:sz w:val="12"/>
          <w:vertAlign w:val="superscript"/>
        </w:rPr>
        <w:t>6</w:t>
      </w:r>
      <w:r>
        <w:rPr>
          <w:spacing w:val="-6"/>
          <w:sz w:val="12"/>
        </w:rPr>
        <w:t xml:space="preserve"> </w:t>
      </w:r>
      <w:r>
        <w:rPr>
          <w:sz w:val="12"/>
        </w:rPr>
        <w:t>Es</w:t>
      </w:r>
      <w:r>
        <w:rPr>
          <w:spacing w:val="-5"/>
          <w:sz w:val="12"/>
        </w:rPr>
        <w:t xml:space="preserve"> </w:t>
      </w:r>
      <w:r>
        <w:rPr>
          <w:sz w:val="12"/>
        </w:rPr>
        <w:t>importante</w:t>
      </w:r>
      <w:r>
        <w:rPr>
          <w:spacing w:val="-6"/>
          <w:sz w:val="12"/>
        </w:rPr>
        <w:t xml:space="preserve"> </w:t>
      </w:r>
      <w:r>
        <w:rPr>
          <w:sz w:val="12"/>
        </w:rPr>
        <w:t>mencionar</w:t>
      </w:r>
      <w:r>
        <w:rPr>
          <w:spacing w:val="-5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este</w:t>
      </w:r>
      <w:r>
        <w:rPr>
          <w:spacing w:val="-5"/>
          <w:sz w:val="12"/>
        </w:rPr>
        <w:t xml:space="preserve"> </w:t>
      </w:r>
      <w:r>
        <w:rPr>
          <w:sz w:val="12"/>
        </w:rPr>
        <w:t>Decreto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el</w:t>
      </w:r>
      <w:r>
        <w:rPr>
          <w:spacing w:val="-6"/>
          <w:sz w:val="12"/>
        </w:rPr>
        <w:t xml:space="preserve"> </w:t>
      </w:r>
      <w:r>
        <w:rPr>
          <w:sz w:val="12"/>
        </w:rPr>
        <w:t>artículo</w:t>
      </w:r>
      <w:r>
        <w:rPr>
          <w:spacing w:val="-5"/>
          <w:sz w:val="12"/>
        </w:rPr>
        <w:t xml:space="preserve"> </w:t>
      </w:r>
      <w:r>
        <w:rPr>
          <w:sz w:val="12"/>
        </w:rPr>
        <w:t>2</w:t>
      </w:r>
      <w:r>
        <w:rPr>
          <w:spacing w:val="-6"/>
          <w:sz w:val="12"/>
        </w:rPr>
        <w:t xml:space="preserve"> </w:t>
      </w:r>
      <w:r>
        <w:rPr>
          <w:sz w:val="12"/>
        </w:rPr>
        <w:t>regla</w:t>
      </w:r>
      <w:r>
        <w:rPr>
          <w:sz w:val="12"/>
        </w:rPr>
        <w:t>mentó</w:t>
      </w:r>
      <w:r>
        <w:rPr>
          <w:spacing w:val="-5"/>
          <w:sz w:val="12"/>
        </w:rPr>
        <w:t xml:space="preserve"> </w:t>
      </w:r>
      <w:r>
        <w:rPr>
          <w:sz w:val="12"/>
        </w:rPr>
        <w:t>el</w:t>
      </w:r>
      <w:r>
        <w:rPr>
          <w:spacing w:val="-6"/>
          <w:sz w:val="12"/>
        </w:rPr>
        <w:t xml:space="preserve"> </w:t>
      </w:r>
      <w:r>
        <w:rPr>
          <w:sz w:val="12"/>
        </w:rPr>
        <w:t>procedimiento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mínima</w:t>
      </w:r>
      <w:r>
        <w:rPr>
          <w:spacing w:val="-5"/>
          <w:sz w:val="12"/>
        </w:rPr>
        <w:t xml:space="preserve"> </w:t>
      </w:r>
      <w:r>
        <w:rPr>
          <w:sz w:val="12"/>
        </w:rPr>
        <w:t>cuantía,</w:t>
      </w:r>
      <w:r>
        <w:rPr>
          <w:spacing w:val="-6"/>
          <w:sz w:val="12"/>
        </w:rPr>
        <w:t xml:space="preserve"> </w:t>
      </w:r>
      <w:r>
        <w:rPr>
          <w:sz w:val="12"/>
        </w:rPr>
        <w:t>incluyendo</w:t>
      </w:r>
      <w:r>
        <w:rPr>
          <w:spacing w:val="-5"/>
          <w:sz w:val="12"/>
        </w:rPr>
        <w:t xml:space="preserve"> </w:t>
      </w:r>
      <w:r>
        <w:rPr>
          <w:sz w:val="12"/>
        </w:rPr>
        <w:t>disposiciones</w:t>
      </w:r>
      <w:r>
        <w:rPr>
          <w:spacing w:val="-6"/>
          <w:sz w:val="12"/>
        </w:rPr>
        <w:t xml:space="preserve"> </w:t>
      </w:r>
      <w:r>
        <w:rPr>
          <w:sz w:val="12"/>
        </w:rPr>
        <w:t>particulares</w:t>
      </w:r>
      <w:r>
        <w:rPr>
          <w:spacing w:val="-5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se</w:t>
      </w:r>
      <w:r>
        <w:rPr>
          <w:spacing w:val="-5"/>
          <w:sz w:val="12"/>
        </w:rPr>
        <w:t xml:space="preserve"> </w:t>
      </w:r>
      <w:r>
        <w:rPr>
          <w:sz w:val="12"/>
        </w:rPr>
        <w:t>refieren</w:t>
      </w:r>
      <w:r>
        <w:rPr>
          <w:spacing w:val="1"/>
          <w:sz w:val="12"/>
        </w:rPr>
        <w:t xml:space="preserve"> </w:t>
      </w:r>
      <w:r>
        <w:rPr>
          <w:sz w:val="12"/>
        </w:rPr>
        <w:t>a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contratación</w:t>
      </w:r>
      <w:r>
        <w:rPr>
          <w:spacing w:val="2"/>
          <w:sz w:val="12"/>
        </w:rPr>
        <w:t xml:space="preserve"> </w:t>
      </w:r>
      <w:r>
        <w:rPr>
          <w:sz w:val="12"/>
        </w:rPr>
        <w:t>con</w:t>
      </w:r>
      <w:r>
        <w:rPr>
          <w:spacing w:val="1"/>
          <w:sz w:val="12"/>
        </w:rPr>
        <w:t xml:space="preserve"> </w:t>
      </w:r>
      <w:r>
        <w:rPr>
          <w:sz w:val="12"/>
        </w:rPr>
        <w:t>Mipyme.</w:t>
      </w:r>
      <w:r>
        <w:rPr>
          <w:spacing w:val="2"/>
          <w:sz w:val="12"/>
        </w:rPr>
        <w:t xml:space="preserve"> </w:t>
      </w:r>
      <w:r>
        <w:rPr>
          <w:sz w:val="12"/>
        </w:rPr>
        <w:t>Con</w:t>
      </w:r>
      <w:r>
        <w:rPr>
          <w:spacing w:val="1"/>
          <w:sz w:val="12"/>
        </w:rPr>
        <w:t xml:space="preserve"> </w:t>
      </w:r>
      <w:r>
        <w:rPr>
          <w:sz w:val="12"/>
        </w:rPr>
        <w:t>base</w:t>
      </w:r>
      <w:r>
        <w:rPr>
          <w:spacing w:val="1"/>
          <w:sz w:val="12"/>
        </w:rPr>
        <w:t xml:space="preserve"> </w:t>
      </w:r>
      <w:r>
        <w:rPr>
          <w:sz w:val="12"/>
        </w:rPr>
        <w:t>en</w:t>
      </w:r>
      <w:r>
        <w:rPr>
          <w:spacing w:val="2"/>
          <w:sz w:val="12"/>
        </w:rPr>
        <w:t xml:space="preserve"> </w:t>
      </w:r>
      <w:r>
        <w:rPr>
          <w:sz w:val="12"/>
        </w:rPr>
        <w:t>estas</w:t>
      </w:r>
      <w:r>
        <w:rPr>
          <w:spacing w:val="1"/>
          <w:sz w:val="12"/>
        </w:rPr>
        <w:t xml:space="preserve"> </w:t>
      </w:r>
      <w:r>
        <w:rPr>
          <w:sz w:val="12"/>
        </w:rPr>
        <w:t>disposiciones,</w:t>
      </w:r>
      <w:r>
        <w:rPr>
          <w:spacing w:val="2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Agencia</w:t>
      </w:r>
      <w:r>
        <w:rPr>
          <w:spacing w:val="2"/>
          <w:sz w:val="12"/>
        </w:rPr>
        <w:t xml:space="preserve"> </w:t>
      </w:r>
      <w:r>
        <w:rPr>
          <w:sz w:val="12"/>
        </w:rPr>
        <w:t>Nacional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Contratación</w:t>
      </w:r>
      <w:r>
        <w:rPr>
          <w:spacing w:val="2"/>
          <w:sz w:val="12"/>
        </w:rPr>
        <w:t xml:space="preserve"> </w:t>
      </w:r>
      <w:r>
        <w:rPr>
          <w:sz w:val="12"/>
        </w:rPr>
        <w:t>Pública</w:t>
      </w:r>
      <w:r>
        <w:rPr>
          <w:spacing w:val="1"/>
          <w:sz w:val="12"/>
        </w:rPr>
        <w:t xml:space="preserve"> </w:t>
      </w:r>
      <w:r>
        <w:rPr>
          <w:sz w:val="12"/>
        </w:rPr>
        <w:t>–</w:t>
      </w:r>
      <w:r>
        <w:rPr>
          <w:spacing w:val="2"/>
          <w:sz w:val="12"/>
        </w:rPr>
        <w:t xml:space="preserve"> </w:t>
      </w:r>
      <w:r>
        <w:rPr>
          <w:sz w:val="12"/>
        </w:rPr>
        <w:t>Colombia</w:t>
      </w:r>
      <w:r>
        <w:rPr>
          <w:spacing w:val="1"/>
          <w:sz w:val="12"/>
        </w:rPr>
        <w:t xml:space="preserve"> </w:t>
      </w:r>
      <w:r>
        <w:rPr>
          <w:sz w:val="12"/>
        </w:rPr>
        <w:t>Compra</w:t>
      </w:r>
      <w:r>
        <w:rPr>
          <w:spacing w:val="1"/>
          <w:sz w:val="12"/>
        </w:rPr>
        <w:t xml:space="preserve"> </w:t>
      </w:r>
      <w:r>
        <w:rPr>
          <w:sz w:val="12"/>
        </w:rPr>
        <w:t>Eficiente</w:t>
      </w:r>
      <w:r>
        <w:rPr>
          <w:spacing w:val="2"/>
          <w:sz w:val="12"/>
        </w:rPr>
        <w:t xml:space="preserve"> </w:t>
      </w:r>
      <w:r>
        <w:rPr>
          <w:sz w:val="12"/>
        </w:rPr>
        <w:t>expidió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2"/>
          <w:sz w:val="12"/>
        </w:rPr>
        <w:t xml:space="preserve"> </w:t>
      </w:r>
      <w:r>
        <w:rPr>
          <w:sz w:val="12"/>
        </w:rPr>
        <w:t>Resolución</w:t>
      </w:r>
      <w:r>
        <w:rPr>
          <w:spacing w:val="1"/>
          <w:sz w:val="12"/>
        </w:rPr>
        <w:t xml:space="preserve"> </w:t>
      </w:r>
      <w:r>
        <w:rPr>
          <w:sz w:val="12"/>
        </w:rPr>
        <w:t>146</w:t>
      </w:r>
      <w:r>
        <w:rPr>
          <w:spacing w:val="2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2022</w:t>
      </w:r>
    </w:p>
    <w:p w14:paraId="30DE9082" w14:textId="77777777" w:rsidR="00AA1AF7" w:rsidRDefault="00AD6004">
      <w:pPr>
        <w:ind w:left="118" w:right="197"/>
        <w:jc w:val="both"/>
        <w:rPr>
          <w:sz w:val="12"/>
        </w:rPr>
      </w:pPr>
      <w:r>
        <w:rPr>
          <w:sz w:val="12"/>
        </w:rPr>
        <w:t>«Por</w:t>
      </w:r>
      <w:r>
        <w:rPr>
          <w:spacing w:val="-4"/>
          <w:sz w:val="12"/>
        </w:rPr>
        <w:t xml:space="preserve"> </w:t>
      </w:r>
      <w:r>
        <w:rPr>
          <w:sz w:val="12"/>
        </w:rPr>
        <w:t>lo</w:t>
      </w:r>
      <w:r>
        <w:rPr>
          <w:spacing w:val="-4"/>
          <w:sz w:val="12"/>
        </w:rPr>
        <w:t xml:space="preserve"> </w:t>
      </w:r>
      <w:r>
        <w:rPr>
          <w:sz w:val="12"/>
        </w:rPr>
        <w:t>cual</w:t>
      </w:r>
      <w:r>
        <w:rPr>
          <w:spacing w:val="-4"/>
          <w:sz w:val="12"/>
        </w:rPr>
        <w:t xml:space="preserve"> </w:t>
      </w:r>
      <w:r>
        <w:rPr>
          <w:sz w:val="12"/>
        </w:rPr>
        <w:t>fue</w:t>
      </w:r>
      <w:r>
        <w:rPr>
          <w:spacing w:val="-3"/>
          <w:sz w:val="12"/>
        </w:rPr>
        <w:t xml:space="preserve"> </w:t>
      </w:r>
      <w:r>
        <w:rPr>
          <w:sz w:val="12"/>
        </w:rPr>
        <w:t>modifica</w:t>
      </w:r>
      <w:r>
        <w:rPr>
          <w:spacing w:val="-4"/>
          <w:sz w:val="12"/>
        </w:rPr>
        <w:t xml:space="preserve"> </w:t>
      </w:r>
      <w:r>
        <w:rPr>
          <w:sz w:val="12"/>
        </w:rPr>
        <w:t>los</w:t>
      </w:r>
      <w:r>
        <w:rPr>
          <w:spacing w:val="-4"/>
          <w:sz w:val="12"/>
        </w:rPr>
        <w:t xml:space="preserve"> </w:t>
      </w:r>
      <w:r>
        <w:rPr>
          <w:sz w:val="12"/>
        </w:rPr>
        <w:t>documentos</w:t>
      </w:r>
      <w:r>
        <w:rPr>
          <w:spacing w:val="-2"/>
          <w:sz w:val="12"/>
        </w:rPr>
        <w:t xml:space="preserve"> </w:t>
      </w:r>
      <w:r>
        <w:rPr>
          <w:sz w:val="12"/>
        </w:rPr>
        <w:t>tipo</w:t>
      </w:r>
      <w:r>
        <w:rPr>
          <w:spacing w:val="-3"/>
          <w:sz w:val="12"/>
        </w:rPr>
        <w:t xml:space="preserve"> </w:t>
      </w:r>
      <w:r>
        <w:rPr>
          <w:sz w:val="12"/>
        </w:rPr>
        <w:t>para</w:t>
      </w:r>
      <w:r>
        <w:rPr>
          <w:spacing w:val="-4"/>
          <w:sz w:val="12"/>
        </w:rPr>
        <w:t xml:space="preserve"> </w:t>
      </w:r>
      <w:r>
        <w:rPr>
          <w:sz w:val="12"/>
        </w:rPr>
        <w:t>proyectos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obra</w:t>
      </w:r>
      <w:r>
        <w:rPr>
          <w:spacing w:val="-4"/>
          <w:sz w:val="12"/>
        </w:rPr>
        <w:t xml:space="preserve"> </w:t>
      </w:r>
      <w:r>
        <w:rPr>
          <w:sz w:val="12"/>
        </w:rPr>
        <w:t>pública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infraestructura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transporte</w:t>
      </w:r>
      <w:r>
        <w:rPr>
          <w:spacing w:val="-3"/>
          <w:sz w:val="12"/>
        </w:rPr>
        <w:t xml:space="preserve"> </w:t>
      </w:r>
      <w:r>
        <w:rPr>
          <w:sz w:val="12"/>
        </w:rPr>
        <w:t>adelantados</w:t>
      </w:r>
      <w:r>
        <w:rPr>
          <w:spacing w:val="-3"/>
          <w:sz w:val="12"/>
        </w:rPr>
        <w:t xml:space="preserve"> </w:t>
      </w:r>
      <w:r>
        <w:rPr>
          <w:sz w:val="12"/>
        </w:rPr>
        <w:t>bajo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modalidad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mínima</w:t>
      </w:r>
      <w:r>
        <w:rPr>
          <w:spacing w:val="-4"/>
          <w:sz w:val="12"/>
        </w:rPr>
        <w:t xml:space="preserve"> </w:t>
      </w:r>
      <w:r>
        <w:rPr>
          <w:sz w:val="12"/>
        </w:rPr>
        <w:t>cuantía».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3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siguiente</w:t>
      </w:r>
      <w:r>
        <w:rPr>
          <w:spacing w:val="1"/>
          <w:sz w:val="12"/>
        </w:rPr>
        <w:t xml:space="preserve"> </w:t>
      </w:r>
      <w:r>
        <w:rPr>
          <w:sz w:val="12"/>
        </w:rPr>
        <w:t>link</w:t>
      </w:r>
      <w:r>
        <w:rPr>
          <w:spacing w:val="1"/>
          <w:sz w:val="12"/>
        </w:rPr>
        <w:t xml:space="preserve"> </w:t>
      </w:r>
      <w:r>
        <w:rPr>
          <w:sz w:val="12"/>
        </w:rPr>
        <w:t>puede</w:t>
      </w:r>
      <w:r>
        <w:rPr>
          <w:spacing w:val="1"/>
          <w:sz w:val="12"/>
        </w:rPr>
        <w:t xml:space="preserve"> </w:t>
      </w:r>
      <w:r>
        <w:rPr>
          <w:sz w:val="12"/>
        </w:rPr>
        <w:t>verificar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mencionada</w:t>
      </w:r>
      <w:r>
        <w:rPr>
          <w:spacing w:val="1"/>
          <w:sz w:val="12"/>
        </w:rPr>
        <w:t xml:space="preserve"> </w:t>
      </w:r>
      <w:r>
        <w:rPr>
          <w:sz w:val="12"/>
        </w:rPr>
        <w:t>resolución:</w:t>
      </w:r>
      <w:r>
        <w:rPr>
          <w:spacing w:val="1"/>
          <w:sz w:val="12"/>
        </w:rPr>
        <w:t xml:space="preserve"> </w:t>
      </w:r>
      <w:hyperlink r:id="rId15">
        <w:r>
          <w:rPr>
            <w:sz w:val="12"/>
          </w:rPr>
          <w:t>https://www.colombiacompra.gov.co/content/08-modificacion-los-documentos-tipo-para-los-procesos-de-obra-pub</w:t>
        </w:r>
        <w:r>
          <w:rPr>
            <w:sz w:val="12"/>
          </w:rPr>
          <w:t>lica-de-</w:t>
        </w:r>
      </w:hyperlink>
      <w:r>
        <w:rPr>
          <w:spacing w:val="1"/>
          <w:sz w:val="12"/>
        </w:rPr>
        <w:t xml:space="preserve"> </w:t>
      </w:r>
      <w:hyperlink r:id="rId16">
        <w:r>
          <w:rPr>
            <w:sz w:val="12"/>
          </w:rPr>
          <w:t>infraestructura-de</w:t>
        </w:r>
      </w:hyperlink>
    </w:p>
    <w:p w14:paraId="655A885E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21" behindDoc="0" locked="0" layoutInCell="1" allowOverlap="1" wp14:anchorId="3D734EDA" wp14:editId="0BA4D019">
            <wp:simplePos x="0" y="0"/>
            <wp:positionH relativeFrom="page">
              <wp:posOffset>949560</wp:posOffset>
            </wp:positionH>
            <wp:positionV relativeFrom="paragraph">
              <wp:posOffset>151236</wp:posOffset>
            </wp:positionV>
            <wp:extent cx="5646001" cy="693420"/>
            <wp:effectExtent l="0" t="0" r="0" b="0"/>
            <wp:wrapTopAndBottom/>
            <wp:docPr id="5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2E6061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6193EFAD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57344819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0BBEBF47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2FBCB241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750F2893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61947BBF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185C4168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2645DF4A" w14:textId="77777777" w:rsidR="00AA1AF7" w:rsidRDefault="00AD6004">
            <w:pPr>
              <w:pStyle w:val="TableParagraph"/>
              <w:ind w:left="230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9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035E98DE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5F1B2808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0928" behindDoc="0" locked="0" layoutInCell="1" allowOverlap="1" wp14:anchorId="4CD00CD3" wp14:editId="6488C7E7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DB9B44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6E69CD2B" wp14:editId="6BF0EC2B">
            <wp:extent cx="3287077" cy="77343"/>
            <wp:effectExtent l="0" t="0" r="0" b="0"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49CF" w14:textId="77777777" w:rsidR="00AA1AF7" w:rsidRDefault="00AA1AF7">
      <w:pPr>
        <w:pStyle w:val="Textoindependiente"/>
        <w:spacing w:before="2"/>
        <w:rPr>
          <w:sz w:val="17"/>
        </w:rPr>
      </w:pPr>
    </w:p>
    <w:p w14:paraId="357C5654" w14:textId="77777777" w:rsidR="00AA1AF7" w:rsidRDefault="00AD6004">
      <w:pPr>
        <w:pStyle w:val="Textoindependiente"/>
        <w:spacing w:before="93" w:line="276" w:lineRule="auto"/>
        <w:ind w:left="118" w:right="196" w:firstLine="708"/>
        <w:jc w:val="both"/>
      </w:pPr>
      <w:r>
        <w:t>Así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cosas,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siguiente</w:t>
      </w:r>
      <w:r>
        <w:rPr>
          <w:spacing w:val="-13"/>
        </w:rPr>
        <w:t xml:space="preserve"> </w:t>
      </w:r>
      <w:r>
        <w:t>numeral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explicará,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reglamentación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Decreto</w:t>
      </w:r>
      <w:r>
        <w:rPr>
          <w:spacing w:val="-12"/>
        </w:rPr>
        <w:t xml:space="preserve"> </w:t>
      </w:r>
      <w:r>
        <w:t>1860</w:t>
      </w:r>
      <w:r>
        <w:rPr>
          <w:spacing w:val="-12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 xml:space="preserve">2021 en relación con el </w:t>
      </w:r>
      <w:r>
        <w:t>aspecto: i) la regulación de los criterios diferenciales en favor de las</w:t>
      </w:r>
      <w:r>
        <w:rPr>
          <w:spacing w:val="1"/>
        </w:rPr>
        <w:t xml:space="preserve"> </w:t>
      </w:r>
      <w:r>
        <w:t>Mipyme</w:t>
      </w:r>
      <w:r>
        <w:rPr>
          <w:spacing w:val="-2"/>
        </w:rPr>
        <w:t xml:space="preserve"> </w:t>
      </w:r>
      <w:r>
        <w:t>nacionales.</w:t>
      </w:r>
    </w:p>
    <w:p w14:paraId="7E089CF8" w14:textId="77777777" w:rsidR="00AA1AF7" w:rsidRDefault="00AA1AF7">
      <w:pPr>
        <w:pStyle w:val="Textoindependiente"/>
        <w:rPr>
          <w:sz w:val="24"/>
        </w:rPr>
      </w:pPr>
    </w:p>
    <w:p w14:paraId="2B7AC8BC" w14:textId="77777777" w:rsidR="00AA1AF7" w:rsidRDefault="00AA1AF7">
      <w:pPr>
        <w:pStyle w:val="Textoindependiente"/>
        <w:spacing w:before="6"/>
        <w:rPr>
          <w:sz w:val="27"/>
        </w:rPr>
      </w:pPr>
    </w:p>
    <w:p w14:paraId="2073AAD7" w14:textId="77777777" w:rsidR="00AA1AF7" w:rsidRDefault="00AD6004">
      <w:pPr>
        <w:pStyle w:val="Ttulo1"/>
        <w:numPr>
          <w:ilvl w:val="2"/>
          <w:numId w:val="2"/>
        </w:numPr>
        <w:tabs>
          <w:tab w:val="left" w:pos="830"/>
        </w:tabs>
        <w:spacing w:before="1" w:line="276" w:lineRule="auto"/>
        <w:ind w:right="196" w:firstLine="0"/>
      </w:pPr>
      <w:r>
        <w:t>Regulación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criterios</w:t>
      </w:r>
      <w:r>
        <w:rPr>
          <w:spacing w:val="15"/>
        </w:rPr>
        <w:t xml:space="preserve"> </w:t>
      </w:r>
      <w:r>
        <w:t>diferenciales</w:t>
      </w:r>
      <w:r>
        <w:rPr>
          <w:spacing w:val="17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favor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Mipyme</w:t>
      </w:r>
      <w:r>
        <w:rPr>
          <w:spacing w:val="16"/>
        </w:rPr>
        <w:t xml:space="preserve"> </w:t>
      </w:r>
      <w:r>
        <w:t>nacionales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el</w:t>
      </w:r>
      <w:r>
        <w:rPr>
          <w:spacing w:val="-58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1860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</w:t>
      </w:r>
    </w:p>
    <w:p w14:paraId="106DCC15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5F3AEA2A" w14:textId="77777777" w:rsidR="00AA1AF7" w:rsidRDefault="00AA1AF7">
      <w:pPr>
        <w:pStyle w:val="Textoindependiente"/>
        <w:spacing w:before="1"/>
        <w:rPr>
          <w:rFonts w:ascii="Arial"/>
          <w:b/>
          <w:sz w:val="29"/>
        </w:rPr>
      </w:pPr>
    </w:p>
    <w:p w14:paraId="7236315C" w14:textId="77777777" w:rsidR="00AA1AF7" w:rsidRDefault="00AD6004">
      <w:pPr>
        <w:pStyle w:val="Textoindependiente"/>
        <w:spacing w:line="276" w:lineRule="auto"/>
        <w:ind w:left="118" w:right="197"/>
        <w:jc w:val="both"/>
      </w:pPr>
      <w:r>
        <w:t>El</w:t>
      </w:r>
      <w:r>
        <w:rPr>
          <w:spacing w:val="-8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Decreto</w:t>
      </w:r>
      <w:r>
        <w:rPr>
          <w:spacing w:val="-8"/>
        </w:rPr>
        <w:t xml:space="preserve"> </w:t>
      </w:r>
      <w:r>
        <w:t>1860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2021,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adicionó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2.2.1.2.4.2.18</w:t>
      </w:r>
      <w:r>
        <w:rPr>
          <w:spacing w:val="-7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Decreto</w:t>
      </w:r>
      <w:r>
        <w:rPr>
          <w:spacing w:val="-8"/>
        </w:rPr>
        <w:t xml:space="preserve"> </w:t>
      </w:r>
      <w:r>
        <w:t>1082</w:t>
      </w:r>
      <w:r>
        <w:rPr>
          <w:spacing w:val="-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2015 reglamentó los criterios diferenciales para Mipyme en el sistema de compras públicas.</w:t>
      </w:r>
      <w:r>
        <w:rPr>
          <w:spacing w:val="1"/>
        </w:rPr>
        <w:t xml:space="preserve"> </w:t>
      </w:r>
      <w:r>
        <w:t>Conforme a esta norma las entidades estatales indistintamente de su régimen de contratación,</w:t>
      </w:r>
      <w:r>
        <w:rPr>
          <w:spacing w:val="1"/>
        </w:rPr>
        <w:t xml:space="preserve"> </w:t>
      </w:r>
      <w:r>
        <w:t>los patrimonios a</w:t>
      </w:r>
      <w:r>
        <w:t>utónomos constituidos por entidades estatales y los particulares que ejecuten</w:t>
      </w:r>
      <w:r>
        <w:rPr>
          <w:spacing w:val="1"/>
        </w:rPr>
        <w:t xml:space="preserve"> </w:t>
      </w:r>
      <w:r>
        <w:rPr>
          <w:spacing w:val="-1"/>
        </w:rPr>
        <w:t>recursos</w:t>
      </w:r>
      <w:r>
        <w:rPr>
          <w:spacing w:val="-14"/>
        </w:rPr>
        <w:t xml:space="preserve"> </w:t>
      </w:r>
      <w:r>
        <w:rPr>
          <w:spacing w:val="-1"/>
        </w:rPr>
        <w:t>públicos</w:t>
      </w:r>
      <w:r>
        <w:rPr>
          <w:spacing w:val="-14"/>
        </w:rPr>
        <w:t xml:space="preserve"> </w:t>
      </w:r>
      <w:r>
        <w:rPr>
          <w:spacing w:val="-1"/>
        </w:rPr>
        <w:t>establecerán</w:t>
      </w:r>
      <w:r>
        <w:rPr>
          <w:spacing w:val="-13"/>
        </w:rPr>
        <w:t xml:space="preserve"> </w:t>
      </w:r>
      <w:r>
        <w:rPr>
          <w:spacing w:val="-1"/>
        </w:rPr>
        <w:t>condiciones</w:t>
      </w:r>
      <w:r>
        <w:rPr>
          <w:spacing w:val="-14"/>
        </w:rPr>
        <w:t xml:space="preserve"> </w:t>
      </w:r>
      <w:r>
        <w:rPr>
          <w:spacing w:val="-1"/>
        </w:rPr>
        <w:t>habilitantes</w:t>
      </w:r>
      <w:r>
        <w:rPr>
          <w:spacing w:val="-13"/>
        </w:rPr>
        <w:t xml:space="preserve"> </w:t>
      </w:r>
      <w:r>
        <w:t>diferenciales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promuevan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faciliten</w:t>
      </w:r>
      <w:r>
        <w:rPr>
          <w:spacing w:val="-1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 xml:space="preserve">participación en los procedimientos de selección competitivos de las </w:t>
      </w:r>
      <w:r>
        <w:t>Mipyme domiciliadas en</w:t>
      </w:r>
      <w:r>
        <w:rPr>
          <w:spacing w:val="1"/>
        </w:rPr>
        <w:t xml:space="preserve"> </w:t>
      </w:r>
      <w:r>
        <w:t>Colombia.</w:t>
      </w:r>
    </w:p>
    <w:p w14:paraId="24108A0A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Estos criterios en favor de las Mipyme buscan reducir las asimetrías entre estas y las</w:t>
      </w:r>
      <w:r>
        <w:rPr>
          <w:spacing w:val="1"/>
        </w:rPr>
        <w:t xml:space="preserve"> </w:t>
      </w:r>
      <w:r>
        <w:t>grandes empresas para vincularse como proveedoras del mercado de compras públicas y, 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promover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facilitar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</w:t>
      </w:r>
      <w:r>
        <w:t>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competitivos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Mipyme</w:t>
      </w:r>
      <w:r>
        <w:rPr>
          <w:spacing w:val="1"/>
        </w:rPr>
        <w:t xml:space="preserve"> </w:t>
      </w:r>
      <w:r>
        <w:t>domiciliadas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Colombia.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efectos,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2.2.1.2.4.2.18 del Decreto 1082 de 2015 estableció que, según los resultados del análisis del</w:t>
      </w:r>
      <w:r>
        <w:rPr>
          <w:spacing w:val="1"/>
        </w:rPr>
        <w:t xml:space="preserve"> </w:t>
      </w:r>
      <w:r>
        <w:t>sector, en función de los criterios de</w:t>
      </w:r>
      <w:r>
        <w:t xml:space="preserve"> clasificación empresarial, los documentos del proceso</w:t>
      </w:r>
      <w:r>
        <w:rPr>
          <w:spacing w:val="1"/>
        </w:rPr>
        <w:t xml:space="preserve"> </w:t>
      </w:r>
      <w:r>
        <w:t>deberán</w:t>
      </w:r>
      <w:r>
        <w:rPr>
          <w:spacing w:val="-9"/>
        </w:rPr>
        <w:t xml:space="preserve"> </w:t>
      </w:r>
      <w:r>
        <w:t>incorporar</w:t>
      </w:r>
      <w:r>
        <w:rPr>
          <w:spacing w:val="-8"/>
        </w:rPr>
        <w:t xml:space="preserve"> </w:t>
      </w:r>
      <w:r>
        <w:t>requisitos</w:t>
      </w:r>
      <w:r>
        <w:rPr>
          <w:spacing w:val="-9"/>
        </w:rPr>
        <w:t xml:space="preserve"> </w:t>
      </w:r>
      <w:r>
        <w:t>habilitantes</w:t>
      </w:r>
      <w:r>
        <w:rPr>
          <w:spacing w:val="-8"/>
        </w:rPr>
        <w:t xml:space="preserve"> </w:t>
      </w:r>
      <w:r>
        <w:t>diferenciales</w:t>
      </w:r>
      <w:r>
        <w:rPr>
          <w:spacing w:val="-8"/>
        </w:rPr>
        <w:t xml:space="preserve"> </w:t>
      </w:r>
      <w:r>
        <w:t>relacionados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alguno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algunos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siguientes aspectos: i) tiempo de experiencia, ii) número de contratos para la acreditación de la</w:t>
      </w:r>
      <w:r>
        <w:rPr>
          <w:spacing w:val="1"/>
        </w:rPr>
        <w:t xml:space="preserve"> </w:t>
      </w:r>
      <w:r>
        <w:t>experiencia,</w:t>
      </w:r>
      <w:r>
        <w:rPr>
          <w:spacing w:val="-14"/>
        </w:rPr>
        <w:t xml:space="preserve"> </w:t>
      </w:r>
      <w:r>
        <w:t>iii)</w:t>
      </w:r>
      <w:r>
        <w:rPr>
          <w:spacing w:val="-14"/>
        </w:rPr>
        <w:t xml:space="preserve"> </w:t>
      </w:r>
      <w:r>
        <w:t>índices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capacidad</w:t>
      </w:r>
      <w:r>
        <w:rPr>
          <w:spacing w:val="-14"/>
        </w:rPr>
        <w:t xml:space="preserve"> </w:t>
      </w:r>
      <w:r>
        <w:t>financiera,</w:t>
      </w:r>
      <w:r>
        <w:rPr>
          <w:spacing w:val="-12"/>
        </w:rPr>
        <w:t xml:space="preserve"> </w:t>
      </w:r>
      <w:r>
        <w:t>iv)</w:t>
      </w:r>
      <w:r>
        <w:rPr>
          <w:spacing w:val="-14"/>
        </w:rPr>
        <w:t xml:space="preserve"> </w:t>
      </w:r>
      <w:r>
        <w:t>índices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capacidad</w:t>
      </w:r>
      <w:r>
        <w:rPr>
          <w:spacing w:val="-14"/>
        </w:rPr>
        <w:t xml:space="preserve"> </w:t>
      </w:r>
      <w:r>
        <w:t>organizacional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v)</w:t>
      </w:r>
      <w:r>
        <w:rPr>
          <w:spacing w:val="-13"/>
        </w:rPr>
        <w:t xml:space="preserve"> </w:t>
      </w:r>
      <w:r>
        <w:t>valor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garantía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seriedad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oferta.</w:t>
      </w:r>
    </w:p>
    <w:p w14:paraId="298C5F9A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Lo anterior significa que para determinar los criterios diferenciales para Mipyme,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escoger</w:t>
      </w:r>
      <w:r>
        <w:rPr>
          <w:spacing w:val="1"/>
        </w:rPr>
        <w:t xml:space="preserve"> </w:t>
      </w:r>
      <w:r>
        <w:t>u</w:t>
      </w:r>
      <w:r>
        <w:t>no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algunos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requisitos</w:t>
      </w:r>
      <w:r>
        <w:rPr>
          <w:spacing w:val="-59"/>
        </w:rPr>
        <w:t xml:space="preserve"> </w:t>
      </w:r>
      <w:r>
        <w:t>habilitantes,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cuales</w:t>
      </w:r>
      <w:r>
        <w:rPr>
          <w:spacing w:val="-10"/>
        </w:rPr>
        <w:t xml:space="preserve"> </w:t>
      </w:r>
      <w:r>
        <w:t>deberán</w:t>
      </w:r>
      <w:r>
        <w:rPr>
          <w:spacing w:val="-9"/>
        </w:rPr>
        <w:t xml:space="preserve"> </w:t>
      </w:r>
      <w:r>
        <w:t>fijarse</w:t>
      </w:r>
      <w:r>
        <w:rPr>
          <w:spacing w:val="-9"/>
        </w:rPr>
        <w:t xml:space="preserve"> </w:t>
      </w:r>
      <w:r>
        <w:t>respetando</w:t>
      </w:r>
      <w:r>
        <w:rPr>
          <w:spacing w:val="-10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condiciones</w:t>
      </w:r>
      <w:r>
        <w:rPr>
          <w:spacing w:val="-10"/>
        </w:rPr>
        <w:t xml:space="preserve"> </w:t>
      </w:r>
      <w:r>
        <w:t>habilitantes</w:t>
      </w:r>
      <w:r>
        <w:rPr>
          <w:spacing w:val="-10"/>
        </w:rPr>
        <w:t xml:space="preserve"> </w:t>
      </w:r>
      <w:r>
        <w:t>requeridas</w:t>
      </w:r>
      <w:r>
        <w:rPr>
          <w:spacing w:val="-10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 xml:space="preserve">cumplimiento adecuado del contrato. En tal sentido, se establecerán condiciones más </w:t>
      </w:r>
      <w:r>
        <w:t>exigentes</w:t>
      </w:r>
      <w:r>
        <w:rPr>
          <w:spacing w:val="-59"/>
        </w:rPr>
        <w:t xml:space="preserve"> </w:t>
      </w:r>
      <w:r>
        <w:t>respecto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alguno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algunos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criterios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participación</w:t>
      </w:r>
      <w:r>
        <w:rPr>
          <w:spacing w:val="-10"/>
        </w:rPr>
        <w:t xml:space="preserve"> </w:t>
      </w:r>
      <w:r>
        <w:t>antes</w:t>
      </w:r>
      <w:r>
        <w:rPr>
          <w:spacing w:val="-10"/>
        </w:rPr>
        <w:t xml:space="preserve"> </w:t>
      </w:r>
      <w:r>
        <w:t>enunciados</w:t>
      </w:r>
      <w:r>
        <w:rPr>
          <w:spacing w:val="-10"/>
        </w:rPr>
        <w:t xml:space="preserve"> </w:t>
      </w:r>
      <w:r>
        <w:t>frente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demás</w:t>
      </w:r>
      <w:r>
        <w:rPr>
          <w:spacing w:val="-59"/>
        </w:rPr>
        <w:t xml:space="preserve"> </w:t>
      </w:r>
      <w:r>
        <w:t>proponentes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concurran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procedimiento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selección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sean</w:t>
      </w:r>
      <w:r>
        <w:rPr>
          <w:spacing w:val="-1"/>
        </w:rPr>
        <w:t xml:space="preserve"> </w:t>
      </w:r>
      <w:r>
        <w:t>Mipyme.</w:t>
      </w:r>
    </w:p>
    <w:p w14:paraId="093C52BE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Asimismo, el decreto dispone que, con excepción de los procedimientos de</w:t>
      </w:r>
      <w:r>
        <w:t xml:space="preserve"> selección</w:t>
      </w:r>
      <w:r>
        <w:rPr>
          <w:spacing w:val="1"/>
        </w:rPr>
        <w:t xml:space="preserve"> </w:t>
      </w:r>
      <w:r>
        <w:t>abreviada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subasta</w:t>
      </w:r>
      <w:r>
        <w:rPr>
          <w:spacing w:val="-4"/>
        </w:rPr>
        <w:t xml:space="preserve"> </w:t>
      </w:r>
      <w:r>
        <w:t>inversa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mínima</w:t>
      </w:r>
      <w:r>
        <w:rPr>
          <w:spacing w:val="-4"/>
        </w:rPr>
        <w:t xml:space="preserve"> </w:t>
      </w:r>
      <w:r>
        <w:t>cuantía,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entidades</w:t>
      </w:r>
      <w:r>
        <w:rPr>
          <w:spacing w:val="-4"/>
        </w:rPr>
        <w:t xml:space="preserve"> </w:t>
      </w:r>
      <w:r>
        <w:t>sometidas</w:t>
      </w:r>
      <w:r>
        <w:rPr>
          <w:spacing w:val="-4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Estatuto</w:t>
      </w:r>
      <w:r>
        <w:rPr>
          <w:spacing w:val="-3"/>
        </w:rPr>
        <w:t xml:space="preserve"> </w:t>
      </w:r>
      <w:r>
        <w:t>General</w:t>
      </w:r>
      <w:r>
        <w:rPr>
          <w:spacing w:val="-59"/>
        </w:rPr>
        <w:t xml:space="preserve"> </w:t>
      </w:r>
      <w:r>
        <w:t>de Contratación de la Administración Pública, teniendo en cuenta los criterios de clasificación</w:t>
      </w:r>
      <w:r>
        <w:rPr>
          <w:spacing w:val="1"/>
        </w:rPr>
        <w:t xml:space="preserve"> </w:t>
      </w:r>
      <w:r>
        <w:t>empresarial,</w:t>
      </w:r>
      <w:r>
        <w:rPr>
          <w:spacing w:val="-10"/>
        </w:rPr>
        <w:t xml:space="preserve"> </w:t>
      </w:r>
      <w:r>
        <w:t>podrán</w:t>
      </w:r>
      <w:r>
        <w:rPr>
          <w:spacing w:val="-9"/>
        </w:rPr>
        <w:t xml:space="preserve"> </w:t>
      </w:r>
      <w:r>
        <w:t>establecer</w:t>
      </w:r>
      <w:r>
        <w:rPr>
          <w:spacing w:val="-9"/>
        </w:rPr>
        <w:t xml:space="preserve"> </w:t>
      </w:r>
      <w:r>
        <w:t>puntajes</w:t>
      </w:r>
      <w:r>
        <w:rPr>
          <w:spacing w:val="-10"/>
        </w:rPr>
        <w:t xml:space="preserve"> </w:t>
      </w:r>
      <w:r>
        <w:t>adicionales</w:t>
      </w:r>
      <w:r>
        <w:rPr>
          <w:spacing w:val="-9"/>
        </w:rPr>
        <w:t xml:space="preserve"> </w:t>
      </w:r>
      <w:r>
        <w:t>que,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ningún</w:t>
      </w:r>
      <w:r>
        <w:rPr>
          <w:spacing w:val="-9"/>
        </w:rPr>
        <w:t xml:space="preserve"> </w:t>
      </w:r>
      <w:r>
        <w:t>caso,</w:t>
      </w:r>
      <w:r>
        <w:rPr>
          <w:spacing w:val="-10"/>
        </w:rPr>
        <w:t xml:space="preserve"> </w:t>
      </w:r>
      <w:r>
        <w:t>podrán</w:t>
      </w:r>
      <w:r>
        <w:rPr>
          <w:spacing w:val="-9"/>
        </w:rPr>
        <w:t xml:space="preserve"> </w:t>
      </w:r>
      <w:r>
        <w:t>superar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cero</w:t>
      </w:r>
      <w:r>
        <w:rPr>
          <w:spacing w:val="-59"/>
        </w:rPr>
        <w:t xml:space="preserve"> </w:t>
      </w:r>
      <w:r>
        <w:t>punto veinticinco por ciento (0.25%) del valor total de los puntos establecidos en los pliegos de</w:t>
      </w:r>
      <w:r>
        <w:rPr>
          <w:spacing w:val="1"/>
        </w:rPr>
        <w:t xml:space="preserve"> </w:t>
      </w:r>
      <w:r>
        <w:t>condiciones</w:t>
      </w:r>
      <w:r>
        <w:rPr>
          <w:spacing w:val="18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documentos</w:t>
      </w:r>
      <w:r>
        <w:rPr>
          <w:spacing w:val="18"/>
        </w:rPr>
        <w:t xml:space="preserve"> </w:t>
      </w:r>
      <w:r>
        <w:t>equivalentes.</w:t>
      </w:r>
      <w:r>
        <w:rPr>
          <w:spacing w:val="19"/>
        </w:rPr>
        <w:t xml:space="preserve"> </w:t>
      </w:r>
      <w:r>
        <w:t>Como</w:t>
      </w:r>
      <w:r>
        <w:rPr>
          <w:spacing w:val="18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observa,</w:t>
      </w:r>
      <w:r>
        <w:rPr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estableció</w:t>
      </w:r>
      <w:r>
        <w:rPr>
          <w:spacing w:val="18"/>
        </w:rPr>
        <w:t xml:space="preserve"> </w:t>
      </w:r>
      <w:r>
        <w:t>un</w:t>
      </w:r>
      <w:r>
        <w:rPr>
          <w:spacing w:val="19"/>
        </w:rPr>
        <w:t xml:space="preserve"> </w:t>
      </w:r>
      <w:r>
        <w:t>porcentaje</w:t>
      </w:r>
      <w:r>
        <w:rPr>
          <w:spacing w:val="18"/>
        </w:rPr>
        <w:t xml:space="preserve"> </w:t>
      </w:r>
      <w:r>
        <w:t>techo</w:t>
      </w:r>
    </w:p>
    <w:p w14:paraId="6A3EF48C" w14:textId="77777777" w:rsidR="00AA1AF7" w:rsidRDefault="00AA1AF7">
      <w:pPr>
        <w:pStyle w:val="Textoindependiente"/>
        <w:rPr>
          <w:sz w:val="20"/>
        </w:rPr>
      </w:pPr>
    </w:p>
    <w:p w14:paraId="0C38A18A" w14:textId="77777777" w:rsidR="00AA1AF7" w:rsidRDefault="00AD6004">
      <w:pPr>
        <w:pStyle w:val="Textoindependiente"/>
        <w:spacing w:before="4"/>
        <w:rPr>
          <w:sz w:val="10"/>
        </w:rPr>
      </w:pPr>
      <w:r>
        <w:rPr>
          <w:noProof/>
        </w:rPr>
        <w:drawing>
          <wp:anchor distT="0" distB="0" distL="0" distR="0" simplePos="0" relativeHeight="23" behindDoc="0" locked="0" layoutInCell="1" allowOverlap="1" wp14:anchorId="14A13013" wp14:editId="06BE0586">
            <wp:simplePos x="0" y="0"/>
            <wp:positionH relativeFrom="page">
              <wp:posOffset>949560</wp:posOffset>
            </wp:positionH>
            <wp:positionV relativeFrom="paragraph">
              <wp:posOffset>100439</wp:posOffset>
            </wp:positionV>
            <wp:extent cx="5646001" cy="693420"/>
            <wp:effectExtent l="0" t="0" r="0" b="0"/>
            <wp:wrapTopAndBottom/>
            <wp:docPr id="5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99D637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53CA9E64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FBBE6D3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16932DC2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274F1DC1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21354A62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14736034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293E7320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5BD349FF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1F2B4B9B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5B0034A7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2464" behindDoc="0" locked="0" layoutInCell="1" allowOverlap="1" wp14:anchorId="42E69722" wp14:editId="2340C8B2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F0BF1D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07602A3C" wp14:editId="0F4103E9">
            <wp:extent cx="3287077" cy="77343"/>
            <wp:effectExtent l="0" t="0" r="0" b="0"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08A35" w14:textId="77777777" w:rsidR="00AA1AF7" w:rsidRDefault="00AA1AF7">
      <w:pPr>
        <w:pStyle w:val="Textoindependiente"/>
        <w:spacing w:before="2"/>
        <w:rPr>
          <w:sz w:val="17"/>
        </w:rPr>
      </w:pPr>
    </w:p>
    <w:p w14:paraId="702308D0" w14:textId="77777777" w:rsidR="00AA1AF7" w:rsidRDefault="00AD6004">
      <w:pPr>
        <w:pStyle w:val="Textoindependiente"/>
        <w:spacing w:before="93" w:line="276" w:lineRule="auto"/>
        <w:ind w:left="118" w:right="109"/>
        <w:jc w:val="both"/>
      </w:pPr>
      <w:r>
        <w:t>para el respectivo puntaje adicional, lo que significa que las entidades pueden otorgar el puntaje</w:t>
      </w:r>
      <w:r>
        <w:rPr>
          <w:spacing w:val="1"/>
        </w:rPr>
        <w:t xml:space="preserve"> </w:t>
      </w:r>
      <w:r>
        <w:t xml:space="preserve">máximo de hasta el </w:t>
      </w:r>
      <w:r>
        <w:t>cero punto veinticinco por ciento (0.25%) del valor total de los puntos</w:t>
      </w:r>
      <w:r>
        <w:rPr>
          <w:spacing w:val="1"/>
        </w:rPr>
        <w:t xml:space="preserve"> </w:t>
      </w:r>
      <w:r>
        <w:t>establecidos o un puntaje menor. Esto con el objeto de que la aplicación del incentivo no vaya en</w:t>
      </w:r>
      <w:r>
        <w:rPr>
          <w:spacing w:val="-59"/>
        </w:rPr>
        <w:t xml:space="preserve"> </w:t>
      </w:r>
      <w:r>
        <w:t>desmedro de la escogencia de la oferta más favorable para la entidad, conforme el debe</w:t>
      </w:r>
      <w:r>
        <w:t>r de</w:t>
      </w:r>
      <w:r>
        <w:rPr>
          <w:spacing w:val="1"/>
        </w:rPr>
        <w:t xml:space="preserve"> </w:t>
      </w:r>
      <w:r>
        <w:t>selección</w:t>
      </w:r>
      <w:r>
        <w:rPr>
          <w:spacing w:val="-3"/>
        </w:rPr>
        <w:t xml:space="preserve"> </w:t>
      </w:r>
      <w:r>
        <w:t>objetiva</w:t>
      </w:r>
      <w:r>
        <w:rPr>
          <w:spacing w:val="-3"/>
        </w:rPr>
        <w:t xml:space="preserve"> </w:t>
      </w:r>
      <w:r>
        <w:t>exige,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reglamento</w:t>
      </w:r>
      <w:r>
        <w:rPr>
          <w:spacing w:val="-3"/>
        </w:rPr>
        <w:t xml:space="preserve"> </w:t>
      </w:r>
      <w:r>
        <w:t>estimó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adecuado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porcentaje</w:t>
      </w:r>
      <w:r>
        <w:rPr>
          <w:spacing w:val="-2"/>
        </w:rPr>
        <w:t xml:space="preserve"> </w:t>
      </w:r>
      <w:r>
        <w:t>señalado.</w:t>
      </w:r>
    </w:p>
    <w:p w14:paraId="0B16139E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En lo relativo a la aplicación de los criterios diferenciales y puntajes adicionales para</w:t>
      </w:r>
      <w:r>
        <w:rPr>
          <w:spacing w:val="1"/>
        </w:rPr>
        <w:t xml:space="preserve"> </w:t>
      </w:r>
      <w:r>
        <w:t>proponentes</w:t>
      </w:r>
      <w:r>
        <w:rPr>
          <w:spacing w:val="-7"/>
        </w:rPr>
        <w:t xml:space="preserve"> </w:t>
      </w:r>
      <w:r>
        <w:t>plurales,</w:t>
      </w:r>
      <w:r>
        <w:rPr>
          <w:spacing w:val="-6"/>
        </w:rPr>
        <w:t xml:space="preserve"> </w:t>
      </w:r>
      <w:r>
        <w:t>solo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aplicarán</w:t>
      </w:r>
      <w:r>
        <w:rPr>
          <w:spacing w:val="-7"/>
        </w:rPr>
        <w:t xml:space="preserve"> </w:t>
      </w:r>
      <w:r>
        <w:t>si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menos</w:t>
      </w:r>
      <w:r>
        <w:rPr>
          <w:spacing w:val="-7"/>
        </w:rPr>
        <w:t xml:space="preserve"> </w:t>
      </w:r>
      <w:r>
        <w:t>uno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integrantes</w:t>
      </w:r>
      <w:r>
        <w:rPr>
          <w:spacing w:val="-7"/>
        </w:rPr>
        <w:t xml:space="preserve"> </w:t>
      </w:r>
      <w:r>
        <w:t>acredita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calidad</w:t>
      </w:r>
      <w:r>
        <w:rPr>
          <w:spacing w:val="-5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Mipyme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participación</w:t>
      </w:r>
      <w:r>
        <w:rPr>
          <w:spacing w:val="-6"/>
        </w:rPr>
        <w:t xml:space="preserve"> </w:t>
      </w:r>
      <w:r>
        <w:t>igual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superior</w:t>
      </w:r>
      <w:r>
        <w:rPr>
          <w:spacing w:val="-6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diez</w:t>
      </w:r>
      <w:r>
        <w:rPr>
          <w:spacing w:val="-6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ciento</w:t>
      </w:r>
      <w:r>
        <w:rPr>
          <w:spacing w:val="-6"/>
        </w:rPr>
        <w:t xml:space="preserve"> </w:t>
      </w:r>
      <w:r>
        <w:t>(10%)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consorcio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en</w:t>
      </w:r>
      <w:r>
        <w:rPr>
          <w:spacing w:val="-59"/>
        </w:rPr>
        <w:t xml:space="preserve"> </w:t>
      </w:r>
      <w:r>
        <w:t>la unión temporal. Así mismo, de conformidad con el parágrafo 3 del artículo 2.2.1.2.4.2.18 del</w:t>
      </w:r>
      <w:r>
        <w:rPr>
          <w:spacing w:val="1"/>
        </w:rPr>
        <w:t xml:space="preserve"> </w:t>
      </w:r>
      <w:r>
        <w:t xml:space="preserve">Decreto 1082 de 2015 los </w:t>
      </w:r>
      <w:r>
        <w:t>criterios diferenciales y puntajes adicionales en favor de las micro,</w:t>
      </w:r>
      <w:r>
        <w:rPr>
          <w:spacing w:val="1"/>
        </w:rPr>
        <w:t xml:space="preserve"> </w:t>
      </w:r>
      <w:r>
        <w:t>pequeñas y medianas empresas no se aplicarán cuando se limiten las convocatorias a Mipyme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artículos</w:t>
      </w:r>
      <w:r>
        <w:rPr>
          <w:spacing w:val="-2"/>
        </w:rPr>
        <w:t xml:space="preserve"> </w:t>
      </w:r>
      <w:r>
        <w:t>2.2.1.2.4.2.2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2.2.1.2.4.2.3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3"/>
        </w:rPr>
        <w:t xml:space="preserve"> </w:t>
      </w:r>
      <w:r>
        <w:t>Decreto.</w:t>
      </w:r>
    </w:p>
    <w:p w14:paraId="68FB5835" w14:textId="77777777" w:rsidR="00AA1AF7" w:rsidRDefault="00AA1AF7">
      <w:pPr>
        <w:pStyle w:val="Textoindependiente"/>
        <w:rPr>
          <w:sz w:val="24"/>
        </w:rPr>
      </w:pPr>
    </w:p>
    <w:p w14:paraId="0D73D1DB" w14:textId="77777777" w:rsidR="00AA1AF7" w:rsidRDefault="00AA1AF7">
      <w:pPr>
        <w:pStyle w:val="Textoindependiente"/>
        <w:spacing w:before="1"/>
        <w:rPr>
          <w:sz w:val="29"/>
        </w:rPr>
      </w:pPr>
    </w:p>
    <w:p w14:paraId="2F4687EA" w14:textId="77777777" w:rsidR="00AA1AF7" w:rsidRDefault="00AD6004">
      <w:pPr>
        <w:pStyle w:val="Ttulo1"/>
        <w:numPr>
          <w:ilvl w:val="1"/>
          <w:numId w:val="2"/>
        </w:numPr>
        <w:tabs>
          <w:tab w:val="left" w:pos="572"/>
        </w:tabs>
        <w:spacing w:line="276" w:lineRule="auto"/>
        <w:ind w:left="118" w:right="196" w:firstLine="0"/>
      </w:pPr>
      <w:r>
        <w:t>Nueva</w:t>
      </w:r>
      <w:r>
        <w:rPr>
          <w:spacing w:val="21"/>
        </w:rPr>
        <w:t xml:space="preserve"> </w:t>
      </w:r>
      <w:r>
        <w:t>regulación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las</w:t>
      </w:r>
      <w:r>
        <w:rPr>
          <w:spacing w:val="21"/>
        </w:rPr>
        <w:t xml:space="preserve"> </w:t>
      </w:r>
      <w:r>
        <w:t>convocatorias</w:t>
      </w:r>
      <w:r>
        <w:rPr>
          <w:spacing w:val="21"/>
        </w:rPr>
        <w:t xml:space="preserve"> </w:t>
      </w:r>
      <w:r>
        <w:t>limitadas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Mipymes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acuerdo</w:t>
      </w:r>
      <w:r>
        <w:rPr>
          <w:spacing w:val="21"/>
        </w:rPr>
        <w:t xml:space="preserve"> </w:t>
      </w:r>
      <w:r>
        <w:t>con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Ley</w:t>
      </w:r>
      <w:r>
        <w:rPr>
          <w:spacing w:val="-58"/>
        </w:rPr>
        <w:t xml:space="preserve"> </w:t>
      </w:r>
      <w:r>
        <w:t>2069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1860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</w:t>
      </w:r>
    </w:p>
    <w:p w14:paraId="3FD8EF2E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005C8305" w14:textId="77777777" w:rsidR="00AA1AF7" w:rsidRDefault="00AA1AF7">
      <w:pPr>
        <w:pStyle w:val="Textoindependiente"/>
        <w:spacing w:before="2"/>
        <w:rPr>
          <w:rFonts w:ascii="Arial"/>
          <w:b/>
          <w:sz w:val="29"/>
        </w:rPr>
      </w:pPr>
    </w:p>
    <w:p w14:paraId="781AF8FB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El artículo 34 de la ley 2069 de 2020 –en adelante, también, Ley de Emprendimiento– modifica</w:t>
      </w:r>
      <w:r>
        <w:rPr>
          <w:spacing w:val="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artículo</w:t>
      </w:r>
      <w:r>
        <w:rPr>
          <w:spacing w:val="-10"/>
        </w:rPr>
        <w:t xml:space="preserve"> </w:t>
      </w:r>
      <w:r>
        <w:t>12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Ley</w:t>
      </w:r>
      <w:r>
        <w:rPr>
          <w:spacing w:val="-11"/>
        </w:rPr>
        <w:t xml:space="preserve"> </w:t>
      </w:r>
      <w:r>
        <w:t>1150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2007,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cual</w:t>
      </w:r>
      <w:r>
        <w:rPr>
          <w:spacing w:val="-11"/>
        </w:rPr>
        <w:t xml:space="preserve"> </w:t>
      </w:r>
      <w:r>
        <w:t>regula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promoción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desarrollo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contratación</w:t>
      </w:r>
      <w:r>
        <w:rPr>
          <w:spacing w:val="-59"/>
        </w:rPr>
        <w:t xml:space="preserve"> </w:t>
      </w:r>
      <w:r>
        <w:t>pública.</w:t>
      </w:r>
      <w:r>
        <w:rPr>
          <w:spacing w:val="-9"/>
        </w:rPr>
        <w:t xml:space="preserve"> </w:t>
      </w:r>
      <w:r>
        <w:t>Inicialmente,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redacción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Ley</w:t>
      </w:r>
      <w:r>
        <w:rPr>
          <w:spacing w:val="-8"/>
        </w:rPr>
        <w:t xml:space="preserve"> </w:t>
      </w:r>
      <w:r>
        <w:t>1150</w:t>
      </w:r>
      <w:r>
        <w:rPr>
          <w:spacing w:val="-9"/>
        </w:rPr>
        <w:t xml:space="preserve"> </w:t>
      </w:r>
      <w:r>
        <w:t>fue</w:t>
      </w:r>
      <w:r>
        <w:rPr>
          <w:spacing w:val="-9"/>
        </w:rPr>
        <w:t xml:space="preserve"> </w:t>
      </w:r>
      <w:r>
        <w:t>modificada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32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1450</w:t>
      </w:r>
      <w:r>
        <w:rPr>
          <w:spacing w:val="-59"/>
        </w:rPr>
        <w:t xml:space="preserve"> </w:t>
      </w:r>
      <w:r>
        <w:t>de 2011, pero esta última quedó derogada con la expedición de la Ley de Emprendimiento. En</w:t>
      </w:r>
      <w:r>
        <w:rPr>
          <w:spacing w:val="1"/>
        </w:rPr>
        <w:t xml:space="preserve"> </w:t>
      </w:r>
      <w:r>
        <w:t>este s</w:t>
      </w:r>
      <w:r>
        <w:t>entido, frente al artículo 12 de la ley 1150 de 2007, se produjo el fenómeno de la</w:t>
      </w:r>
      <w:r>
        <w:rPr>
          <w:spacing w:val="1"/>
        </w:rPr>
        <w:t xml:space="preserve"> </w:t>
      </w:r>
      <w:r>
        <w:t>subrogación,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sido</w:t>
      </w:r>
      <w:r>
        <w:rPr>
          <w:spacing w:val="-3"/>
        </w:rPr>
        <w:t xml:space="preserve"> </w:t>
      </w:r>
      <w:r>
        <w:t>explicado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Constitucional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términos:</w:t>
      </w:r>
    </w:p>
    <w:p w14:paraId="3DCEAECB" w14:textId="77777777" w:rsidR="00AA1AF7" w:rsidRDefault="00AA1AF7">
      <w:pPr>
        <w:pStyle w:val="Textoindependiente"/>
        <w:rPr>
          <w:sz w:val="24"/>
        </w:rPr>
      </w:pPr>
    </w:p>
    <w:p w14:paraId="3D14827B" w14:textId="77777777" w:rsidR="00AA1AF7" w:rsidRDefault="00AA1AF7">
      <w:pPr>
        <w:pStyle w:val="Textoindependiente"/>
        <w:rPr>
          <w:sz w:val="28"/>
        </w:rPr>
      </w:pPr>
    </w:p>
    <w:p w14:paraId="56DE6F44" w14:textId="77777777" w:rsidR="00AA1AF7" w:rsidRDefault="00AD6004">
      <w:pPr>
        <w:spacing w:line="259" w:lineRule="auto"/>
        <w:ind w:left="826" w:right="906"/>
        <w:jc w:val="both"/>
        <w:rPr>
          <w:sz w:val="21"/>
        </w:rPr>
      </w:pPr>
      <w:r>
        <w:rPr>
          <w:sz w:val="21"/>
        </w:rPr>
        <w:t>«La</w:t>
      </w:r>
      <w:r>
        <w:rPr>
          <w:spacing w:val="-13"/>
          <w:sz w:val="21"/>
        </w:rPr>
        <w:t xml:space="preserve"> </w:t>
      </w:r>
      <w:r>
        <w:rPr>
          <w:sz w:val="21"/>
        </w:rPr>
        <w:t>subrogación</w:t>
      </w:r>
      <w:r>
        <w:rPr>
          <w:spacing w:val="-12"/>
          <w:sz w:val="21"/>
        </w:rPr>
        <w:t xml:space="preserve"> </w:t>
      </w:r>
      <w:r>
        <w:rPr>
          <w:sz w:val="21"/>
        </w:rPr>
        <w:t>es</w:t>
      </w:r>
      <w:r>
        <w:rPr>
          <w:spacing w:val="-12"/>
          <w:sz w:val="21"/>
        </w:rPr>
        <w:t xml:space="preserve"> </w:t>
      </w:r>
      <w:r>
        <w:rPr>
          <w:sz w:val="21"/>
        </w:rPr>
        <w:t>entendida</w:t>
      </w:r>
      <w:r>
        <w:rPr>
          <w:spacing w:val="-11"/>
          <w:sz w:val="21"/>
        </w:rPr>
        <w:t xml:space="preserve"> </w:t>
      </w:r>
      <w:r>
        <w:rPr>
          <w:sz w:val="21"/>
        </w:rPr>
        <w:t>como</w:t>
      </w:r>
      <w:r>
        <w:rPr>
          <w:spacing w:val="-12"/>
          <w:sz w:val="21"/>
        </w:rPr>
        <w:t xml:space="preserve"> </w:t>
      </w:r>
      <w:r>
        <w:rPr>
          <w:sz w:val="21"/>
        </w:rPr>
        <w:t>el</w:t>
      </w:r>
      <w:r>
        <w:rPr>
          <w:spacing w:val="-12"/>
          <w:sz w:val="21"/>
        </w:rPr>
        <w:t xml:space="preserve"> </w:t>
      </w:r>
      <w:r>
        <w:rPr>
          <w:sz w:val="21"/>
        </w:rPr>
        <w:t>acto</w:t>
      </w:r>
      <w:r>
        <w:rPr>
          <w:spacing w:val="-12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z w:val="21"/>
        </w:rPr>
        <w:t>sustituir</w:t>
      </w:r>
      <w:r>
        <w:rPr>
          <w:spacing w:val="-12"/>
          <w:sz w:val="21"/>
        </w:rPr>
        <w:t xml:space="preserve"> </w:t>
      </w:r>
      <w:r>
        <w:rPr>
          <w:sz w:val="21"/>
        </w:rPr>
        <w:t>una</w:t>
      </w:r>
      <w:r>
        <w:rPr>
          <w:spacing w:val="-12"/>
          <w:sz w:val="21"/>
        </w:rPr>
        <w:t xml:space="preserve"> </w:t>
      </w:r>
      <w:r>
        <w:rPr>
          <w:sz w:val="21"/>
        </w:rPr>
        <w:t>norma</w:t>
      </w:r>
      <w:r>
        <w:rPr>
          <w:spacing w:val="-12"/>
          <w:sz w:val="21"/>
        </w:rPr>
        <w:t xml:space="preserve"> </w:t>
      </w:r>
      <w:r>
        <w:rPr>
          <w:sz w:val="21"/>
        </w:rPr>
        <w:t>por</w:t>
      </w:r>
      <w:r>
        <w:rPr>
          <w:spacing w:val="-12"/>
          <w:sz w:val="21"/>
        </w:rPr>
        <w:t xml:space="preserve"> </w:t>
      </w:r>
      <w:r>
        <w:rPr>
          <w:sz w:val="21"/>
        </w:rPr>
        <w:t>otra.</w:t>
      </w:r>
      <w:r>
        <w:rPr>
          <w:spacing w:val="-12"/>
          <w:sz w:val="21"/>
        </w:rPr>
        <w:t xml:space="preserve"> </w:t>
      </w:r>
      <w:r>
        <w:rPr>
          <w:sz w:val="21"/>
        </w:rPr>
        <w:t>No</w:t>
      </w:r>
      <w:r>
        <w:rPr>
          <w:spacing w:val="-12"/>
          <w:sz w:val="21"/>
        </w:rPr>
        <w:t xml:space="preserve"> </w:t>
      </w:r>
      <w:r>
        <w:rPr>
          <w:sz w:val="21"/>
        </w:rPr>
        <w:t>se</w:t>
      </w:r>
      <w:r>
        <w:rPr>
          <w:spacing w:val="-12"/>
          <w:sz w:val="21"/>
        </w:rPr>
        <w:t xml:space="preserve"> </w:t>
      </w:r>
      <w:r>
        <w:rPr>
          <w:sz w:val="21"/>
        </w:rPr>
        <w:t>trata</w:t>
      </w:r>
      <w:r>
        <w:rPr>
          <w:spacing w:val="-56"/>
          <w:sz w:val="21"/>
        </w:rPr>
        <w:t xml:space="preserve"> </w:t>
      </w:r>
      <w:r>
        <w:rPr>
          <w:sz w:val="21"/>
        </w:rPr>
        <w:t>de una derogación simple, como quiera que antes que abolir o anular una disposición</w:t>
      </w:r>
      <w:r>
        <w:rPr>
          <w:spacing w:val="-56"/>
          <w:sz w:val="21"/>
        </w:rPr>
        <w:t xml:space="preserve"> </w:t>
      </w:r>
      <w:r>
        <w:rPr>
          <w:sz w:val="21"/>
        </w:rPr>
        <w:t>del sistema normativo establecido, lo que hace es poner un texto normativo en lugar</w:t>
      </w:r>
      <w:r>
        <w:rPr>
          <w:spacing w:val="1"/>
          <w:sz w:val="21"/>
        </w:rPr>
        <w:t xml:space="preserve"> </w:t>
      </w:r>
      <w:r>
        <w:rPr>
          <w:sz w:val="21"/>
        </w:rPr>
        <w:t>de otro. Como resultado de la subrogación, las normas jurídicas preexi</w:t>
      </w:r>
      <w:r>
        <w:rPr>
          <w:sz w:val="21"/>
        </w:rPr>
        <w:t>stentes y</w:t>
      </w:r>
      <w:r>
        <w:rPr>
          <w:spacing w:val="1"/>
          <w:sz w:val="21"/>
        </w:rPr>
        <w:t xml:space="preserve"> </w:t>
      </w:r>
      <w:r>
        <w:rPr>
          <w:sz w:val="21"/>
        </w:rPr>
        <w:t>afectadas con la medida pueden en parte ser derogadas, modificadas y en parte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sustituidas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por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otras</w:t>
      </w:r>
      <w:r>
        <w:rPr>
          <w:spacing w:val="-13"/>
          <w:sz w:val="21"/>
        </w:rPr>
        <w:t xml:space="preserve"> </w:t>
      </w:r>
      <w:r>
        <w:rPr>
          <w:spacing w:val="-1"/>
          <w:sz w:val="21"/>
        </w:rPr>
        <w:t>nuevas;</w:t>
      </w:r>
      <w:r>
        <w:rPr>
          <w:spacing w:val="-14"/>
          <w:sz w:val="21"/>
        </w:rPr>
        <w:t xml:space="preserve"> </w:t>
      </w:r>
      <w:r>
        <w:rPr>
          <w:spacing w:val="-1"/>
          <w:sz w:val="21"/>
        </w:rPr>
        <w:t>pero</w:t>
      </w:r>
      <w:r>
        <w:rPr>
          <w:spacing w:val="-13"/>
          <w:sz w:val="21"/>
        </w:rPr>
        <w:t xml:space="preserve"> </w:t>
      </w:r>
      <w:r>
        <w:rPr>
          <w:sz w:val="21"/>
        </w:rPr>
        <w:t>también</w:t>
      </w:r>
      <w:r>
        <w:rPr>
          <w:spacing w:val="-12"/>
          <w:sz w:val="21"/>
        </w:rPr>
        <w:t xml:space="preserve"> </w:t>
      </w:r>
      <w:r>
        <w:rPr>
          <w:sz w:val="21"/>
        </w:rPr>
        <w:t>la</w:t>
      </w:r>
      <w:r>
        <w:rPr>
          <w:spacing w:val="-13"/>
          <w:sz w:val="21"/>
        </w:rPr>
        <w:t xml:space="preserve"> </w:t>
      </w:r>
      <w:r>
        <w:rPr>
          <w:sz w:val="21"/>
        </w:rPr>
        <w:t>subrogación</w:t>
      </w:r>
      <w:r>
        <w:rPr>
          <w:spacing w:val="-14"/>
          <w:sz w:val="21"/>
        </w:rPr>
        <w:t xml:space="preserve"> </w:t>
      </w:r>
      <w:r>
        <w:rPr>
          <w:sz w:val="21"/>
        </w:rPr>
        <w:t>puede</w:t>
      </w:r>
      <w:r>
        <w:rPr>
          <w:spacing w:val="-13"/>
          <w:sz w:val="21"/>
        </w:rPr>
        <w:t xml:space="preserve"> </w:t>
      </w:r>
      <w:r>
        <w:rPr>
          <w:sz w:val="21"/>
        </w:rPr>
        <w:t>incluir</w:t>
      </w:r>
      <w:r>
        <w:rPr>
          <w:spacing w:val="-13"/>
          <w:sz w:val="21"/>
        </w:rPr>
        <w:t xml:space="preserve"> </w:t>
      </w:r>
      <w:r>
        <w:rPr>
          <w:sz w:val="21"/>
        </w:rPr>
        <w:t>la</w:t>
      </w:r>
      <w:r>
        <w:rPr>
          <w:spacing w:val="-13"/>
          <w:sz w:val="21"/>
        </w:rPr>
        <w:t xml:space="preserve"> </w:t>
      </w:r>
      <w:r>
        <w:rPr>
          <w:sz w:val="21"/>
        </w:rPr>
        <w:t>reproducción</w:t>
      </w:r>
      <w:r>
        <w:rPr>
          <w:spacing w:val="-56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apartes</w:t>
      </w:r>
      <w:r>
        <w:rPr>
          <w:spacing w:val="-2"/>
          <w:sz w:val="21"/>
        </w:rPr>
        <w:t xml:space="preserve"> </w:t>
      </w:r>
      <w:r>
        <w:rPr>
          <w:sz w:val="21"/>
        </w:rPr>
        <w:t>normativos</w:t>
      </w:r>
      <w:r>
        <w:rPr>
          <w:spacing w:val="-2"/>
          <w:sz w:val="21"/>
        </w:rPr>
        <w:t xml:space="preserve"> </w:t>
      </w:r>
      <w:r>
        <w:rPr>
          <w:sz w:val="21"/>
        </w:rPr>
        <w:t>provenientes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texto</w:t>
      </w:r>
      <w:r>
        <w:rPr>
          <w:spacing w:val="-2"/>
          <w:sz w:val="21"/>
        </w:rPr>
        <w:t xml:space="preserve"> </w:t>
      </w:r>
      <w:r>
        <w:rPr>
          <w:sz w:val="21"/>
        </w:rPr>
        <w:t>legal</w:t>
      </w:r>
      <w:r>
        <w:rPr>
          <w:spacing w:val="-1"/>
          <w:sz w:val="21"/>
        </w:rPr>
        <w:t xml:space="preserve"> </w:t>
      </w:r>
      <w:r>
        <w:rPr>
          <w:sz w:val="21"/>
        </w:rPr>
        <w:t>que</w:t>
      </w:r>
      <w:r>
        <w:rPr>
          <w:spacing w:val="-2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subroga»</w:t>
      </w:r>
      <w:r>
        <w:rPr>
          <w:sz w:val="21"/>
          <w:vertAlign w:val="superscript"/>
        </w:rPr>
        <w:t>7</w:t>
      </w:r>
      <w:r>
        <w:rPr>
          <w:sz w:val="21"/>
        </w:rPr>
        <w:t>.</w:t>
      </w:r>
    </w:p>
    <w:p w14:paraId="2E5F6197" w14:textId="77777777" w:rsidR="00AA1AF7" w:rsidRDefault="00AA1AF7">
      <w:pPr>
        <w:pStyle w:val="Textoindependiente"/>
        <w:rPr>
          <w:sz w:val="26"/>
        </w:rPr>
      </w:pPr>
    </w:p>
    <w:p w14:paraId="1C2FA830" w14:textId="77777777" w:rsidR="00AA1AF7" w:rsidRDefault="00AA1AF7">
      <w:pPr>
        <w:pStyle w:val="Textoindependiente"/>
        <w:rPr>
          <w:sz w:val="27"/>
        </w:rPr>
      </w:pPr>
    </w:p>
    <w:p w14:paraId="6B53F41B" w14:textId="77777777" w:rsidR="00AA1AF7" w:rsidRDefault="00AD6004">
      <w:pPr>
        <w:pStyle w:val="Textoindependiente"/>
        <w:spacing w:line="276" w:lineRule="auto"/>
        <w:ind w:left="118" w:right="196" w:firstLine="709"/>
        <w:jc w:val="both"/>
      </w:pPr>
      <w:r>
        <w:t xml:space="preserve">La </w:t>
      </w:r>
      <w:r>
        <w:t>subrogación es, entonces, una forma de derogación de las normas jurídicas, que</w:t>
      </w:r>
      <w:r>
        <w:rPr>
          <w:spacing w:val="1"/>
        </w:rPr>
        <w:t xml:space="preserve"> </w:t>
      </w:r>
      <w:r>
        <w:t>consiste</w:t>
      </w:r>
      <w:r>
        <w:rPr>
          <w:spacing w:val="-1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reemplazo de</w:t>
      </w:r>
      <w:r>
        <w:rPr>
          <w:spacing w:val="-1"/>
        </w:rPr>
        <w:t xml:space="preserve"> </w:t>
      </w:r>
      <w:r>
        <w:t>su contenido</w:t>
      </w:r>
      <w:r>
        <w:rPr>
          <w:spacing w:val="-1"/>
        </w:rPr>
        <w:t xml:space="preserve"> </w:t>
      </w:r>
      <w:r>
        <w:t>por un</w:t>
      </w:r>
      <w:r>
        <w:rPr>
          <w:spacing w:val="-1"/>
        </w:rPr>
        <w:t xml:space="preserve"> </w:t>
      </w:r>
      <w:r>
        <w:t>enunciado normativo</w:t>
      </w:r>
      <w:r>
        <w:rPr>
          <w:spacing w:val="-1"/>
        </w:rPr>
        <w:t xml:space="preserve"> </w:t>
      </w:r>
      <w:r>
        <w:t>nuevo. Se</w:t>
      </w:r>
      <w:r>
        <w:rPr>
          <w:spacing w:val="-1"/>
        </w:rPr>
        <w:t xml:space="preserve"> </w:t>
      </w:r>
      <w:r>
        <w:t>distingue de</w:t>
      </w:r>
      <w:r>
        <w:rPr>
          <w:spacing w:val="-1"/>
        </w:rPr>
        <w:t xml:space="preserve"> </w:t>
      </w:r>
      <w:r>
        <w:t>la</w:t>
      </w:r>
    </w:p>
    <w:p w14:paraId="0EC89245" w14:textId="5AD8898E" w:rsidR="00AA1AF7" w:rsidRDefault="00AD6004">
      <w:pPr>
        <w:pStyle w:val="Textoindependiente"/>
        <w:spacing w:before="4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4C3FB964" wp14:editId="4C2C4ED1">
                <wp:simplePos x="0" y="0"/>
                <wp:positionH relativeFrom="page">
                  <wp:posOffset>900430</wp:posOffset>
                </wp:positionH>
                <wp:positionV relativeFrom="paragraph">
                  <wp:posOffset>169545</wp:posOffset>
                </wp:positionV>
                <wp:extent cx="1828800" cy="1270"/>
                <wp:effectExtent l="0" t="0" r="0" b="0"/>
                <wp:wrapTopAndBottom/>
                <wp:docPr id="30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B2811C" id="Freeform 12" o:spid="_x0000_s1026" style="position:absolute;margin-left:70.9pt;margin-top:13.35pt;width:2in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GUsXGX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3FA00841" w14:textId="77777777" w:rsidR="00AA1AF7" w:rsidRDefault="00AD6004">
      <w:pPr>
        <w:spacing w:before="82"/>
        <w:ind w:left="826"/>
        <w:rPr>
          <w:sz w:val="12"/>
        </w:rPr>
      </w:pPr>
      <w:r>
        <w:rPr>
          <w:sz w:val="12"/>
          <w:vertAlign w:val="superscript"/>
        </w:rPr>
        <w:t>7</w:t>
      </w:r>
      <w:r>
        <w:rPr>
          <w:spacing w:val="-5"/>
          <w:sz w:val="12"/>
        </w:rPr>
        <w:t xml:space="preserve"> </w:t>
      </w:r>
      <w:r>
        <w:rPr>
          <w:sz w:val="12"/>
        </w:rPr>
        <w:t>Corte</w:t>
      </w:r>
      <w:r>
        <w:rPr>
          <w:spacing w:val="-6"/>
          <w:sz w:val="12"/>
        </w:rPr>
        <w:t xml:space="preserve"> </w:t>
      </w:r>
      <w:r>
        <w:rPr>
          <w:sz w:val="12"/>
        </w:rPr>
        <w:t>Constitucional.</w:t>
      </w:r>
      <w:r>
        <w:rPr>
          <w:spacing w:val="-5"/>
          <w:sz w:val="12"/>
        </w:rPr>
        <w:t xml:space="preserve"> </w:t>
      </w:r>
      <w:r>
        <w:rPr>
          <w:sz w:val="12"/>
        </w:rPr>
        <w:t>Sentencia</w:t>
      </w:r>
      <w:r>
        <w:rPr>
          <w:spacing w:val="-6"/>
          <w:sz w:val="12"/>
        </w:rPr>
        <w:t xml:space="preserve"> </w:t>
      </w:r>
      <w:r>
        <w:rPr>
          <w:sz w:val="12"/>
        </w:rPr>
        <w:t>C-502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2012.</w:t>
      </w:r>
      <w:r>
        <w:rPr>
          <w:spacing w:val="-6"/>
          <w:sz w:val="12"/>
        </w:rPr>
        <w:t xml:space="preserve"> </w:t>
      </w:r>
      <w:r>
        <w:rPr>
          <w:sz w:val="12"/>
        </w:rPr>
        <w:t>Magistrada</w:t>
      </w:r>
      <w:r>
        <w:rPr>
          <w:spacing w:val="-5"/>
          <w:sz w:val="12"/>
        </w:rPr>
        <w:t xml:space="preserve"> </w:t>
      </w:r>
      <w:r>
        <w:rPr>
          <w:sz w:val="12"/>
        </w:rPr>
        <w:t>Ponente:</w:t>
      </w:r>
      <w:r>
        <w:rPr>
          <w:spacing w:val="-6"/>
          <w:sz w:val="12"/>
        </w:rPr>
        <w:t xml:space="preserve"> </w:t>
      </w:r>
      <w:r>
        <w:rPr>
          <w:sz w:val="12"/>
        </w:rPr>
        <w:t>Adriana</w:t>
      </w:r>
      <w:r>
        <w:rPr>
          <w:spacing w:val="-6"/>
          <w:sz w:val="12"/>
        </w:rPr>
        <w:t xml:space="preserve"> </w:t>
      </w:r>
      <w:r>
        <w:rPr>
          <w:sz w:val="12"/>
        </w:rPr>
        <w:t>Marí</w:t>
      </w:r>
      <w:r>
        <w:rPr>
          <w:sz w:val="12"/>
        </w:rPr>
        <w:t>a</w:t>
      </w:r>
      <w:r>
        <w:rPr>
          <w:spacing w:val="-5"/>
          <w:sz w:val="12"/>
        </w:rPr>
        <w:t xml:space="preserve"> </w:t>
      </w:r>
      <w:r>
        <w:rPr>
          <w:sz w:val="12"/>
        </w:rPr>
        <w:t>Guillén</w:t>
      </w:r>
      <w:r>
        <w:rPr>
          <w:spacing w:val="-6"/>
          <w:sz w:val="12"/>
        </w:rPr>
        <w:t xml:space="preserve"> </w:t>
      </w:r>
      <w:r>
        <w:rPr>
          <w:sz w:val="12"/>
        </w:rPr>
        <w:t>Arango.</w:t>
      </w:r>
    </w:p>
    <w:p w14:paraId="79697F60" w14:textId="77777777" w:rsidR="00AA1AF7" w:rsidRDefault="00AA1AF7">
      <w:pPr>
        <w:pStyle w:val="Textoindependiente"/>
        <w:rPr>
          <w:sz w:val="20"/>
        </w:rPr>
      </w:pPr>
    </w:p>
    <w:p w14:paraId="5F4876F1" w14:textId="77777777" w:rsidR="00AA1AF7" w:rsidRDefault="00AD6004">
      <w:pPr>
        <w:pStyle w:val="Textoindependiente"/>
        <w:spacing w:before="2"/>
        <w:rPr>
          <w:sz w:val="24"/>
        </w:rPr>
      </w:pPr>
      <w:r>
        <w:rPr>
          <w:noProof/>
        </w:rPr>
        <w:drawing>
          <wp:anchor distT="0" distB="0" distL="0" distR="0" simplePos="0" relativeHeight="26" behindDoc="0" locked="0" layoutInCell="1" allowOverlap="1" wp14:anchorId="43B81090" wp14:editId="076038FC">
            <wp:simplePos x="0" y="0"/>
            <wp:positionH relativeFrom="page">
              <wp:posOffset>949560</wp:posOffset>
            </wp:positionH>
            <wp:positionV relativeFrom="paragraph">
              <wp:posOffset>201358</wp:posOffset>
            </wp:positionV>
            <wp:extent cx="5646001" cy="693420"/>
            <wp:effectExtent l="0" t="0" r="0" b="0"/>
            <wp:wrapTopAndBottom/>
            <wp:docPr id="6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07D922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56ED3A35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1A21E889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21E29AED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0D5E30B2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717ED1C9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294303E8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0AF9A6BD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267E50C4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65DED646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30CF1F29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4000" behindDoc="0" locked="0" layoutInCell="1" allowOverlap="1" wp14:anchorId="1176D8C4" wp14:editId="17669A0B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EB38AC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56304C5F" wp14:editId="15EEB114">
            <wp:extent cx="3287077" cy="77343"/>
            <wp:effectExtent l="0" t="0" r="0" b="0"/>
            <wp:docPr id="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9CA9F" w14:textId="77777777" w:rsidR="00AA1AF7" w:rsidRDefault="00AA1AF7">
      <w:pPr>
        <w:pStyle w:val="Textoindependiente"/>
        <w:spacing w:before="2"/>
        <w:rPr>
          <w:sz w:val="17"/>
        </w:rPr>
      </w:pPr>
    </w:p>
    <w:p w14:paraId="0A0EE8B7" w14:textId="77777777" w:rsidR="00AA1AF7" w:rsidRDefault="00AD6004">
      <w:pPr>
        <w:pStyle w:val="Textoindependiente"/>
        <w:spacing w:before="93" w:line="276" w:lineRule="auto"/>
        <w:ind w:left="118" w:right="196"/>
        <w:jc w:val="both"/>
      </w:pPr>
      <w:r>
        <w:t>derogación</w:t>
      </w:r>
      <w:r>
        <w:rPr>
          <w:spacing w:val="-9"/>
        </w:rPr>
        <w:t xml:space="preserve"> </w:t>
      </w:r>
      <w:r>
        <w:t>simple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este</w:t>
      </w:r>
      <w:r>
        <w:rPr>
          <w:spacing w:val="-9"/>
        </w:rPr>
        <w:t xml:space="preserve"> </w:t>
      </w:r>
      <w:r>
        <w:t>último</w:t>
      </w:r>
      <w:r>
        <w:rPr>
          <w:spacing w:val="-8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disposición</w:t>
      </w:r>
      <w:r>
        <w:rPr>
          <w:spacing w:val="-8"/>
        </w:rPr>
        <w:t xml:space="preserve"> </w:t>
      </w:r>
      <w:r>
        <w:t>normativa</w:t>
      </w:r>
      <w:r>
        <w:rPr>
          <w:spacing w:val="-9"/>
        </w:rPr>
        <w:t xml:space="preserve"> </w:t>
      </w:r>
      <w:r>
        <w:t>posterior</w:t>
      </w:r>
      <w:r>
        <w:rPr>
          <w:spacing w:val="-9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sustituye</w:t>
      </w:r>
      <w:r>
        <w:rPr>
          <w:spacing w:val="-9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texto, sino que solo le hace perder vigencia a la disposición normativa anterior. Como lo explica</w:t>
      </w:r>
      <w:r>
        <w:rPr>
          <w:spacing w:val="1"/>
        </w:rPr>
        <w:t xml:space="preserve"> </w:t>
      </w:r>
      <w:r>
        <w:t>la Corte Constitucional, la subrogación puede presentarse bien porque el enunciado normativo</w:t>
      </w:r>
      <w:r>
        <w:rPr>
          <w:spacing w:val="1"/>
        </w:rPr>
        <w:t xml:space="preserve"> </w:t>
      </w:r>
      <w:r>
        <w:t>regule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manera</w:t>
      </w:r>
      <w:r>
        <w:rPr>
          <w:spacing w:val="-8"/>
        </w:rPr>
        <w:t xml:space="preserve"> </w:t>
      </w:r>
      <w:r>
        <w:t>diferente</w:t>
      </w:r>
      <w:r>
        <w:rPr>
          <w:spacing w:val="-8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materia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porque</w:t>
      </w:r>
      <w:r>
        <w:rPr>
          <w:spacing w:val="-8"/>
        </w:rPr>
        <w:t xml:space="preserve"> </w:t>
      </w:r>
      <w:r>
        <w:t>repr</w:t>
      </w:r>
      <w:r>
        <w:t>oduzca</w:t>
      </w:r>
      <w:r>
        <w:rPr>
          <w:spacing w:val="-8"/>
        </w:rPr>
        <w:t xml:space="preserve"> </w:t>
      </w:r>
      <w:r>
        <w:t>apartados</w:t>
      </w:r>
      <w:r>
        <w:rPr>
          <w:spacing w:val="-8"/>
        </w:rPr>
        <w:t xml:space="preserve"> </w:t>
      </w:r>
      <w:r>
        <w:t>normativos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otra.</w:t>
      </w:r>
      <w:r>
        <w:rPr>
          <w:spacing w:val="-8"/>
        </w:rPr>
        <w:t xml:space="preserve"> </w:t>
      </w:r>
      <w:r>
        <w:t>Pero</w:t>
      </w:r>
      <w:r>
        <w:rPr>
          <w:spacing w:val="-59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cierto</w:t>
      </w:r>
      <w:r>
        <w:rPr>
          <w:spacing w:val="-2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que,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uno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otro</w:t>
      </w:r>
      <w:r>
        <w:rPr>
          <w:spacing w:val="-3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disposición</w:t>
      </w:r>
      <w:r>
        <w:rPr>
          <w:spacing w:val="-2"/>
        </w:rPr>
        <w:t xml:space="preserve"> </w:t>
      </w:r>
      <w:r>
        <w:t>normativa</w:t>
      </w:r>
      <w:r>
        <w:rPr>
          <w:spacing w:val="-3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pierde</w:t>
      </w:r>
      <w:r>
        <w:rPr>
          <w:spacing w:val="-2"/>
        </w:rPr>
        <w:t xml:space="preserve"> </w:t>
      </w:r>
      <w:r>
        <w:t>vigencia.</w:t>
      </w:r>
    </w:p>
    <w:p w14:paraId="79027BBC" w14:textId="77777777" w:rsidR="00AA1AF7" w:rsidRDefault="00AD6004">
      <w:pPr>
        <w:pStyle w:val="Textoindependiente"/>
        <w:spacing w:before="120" w:line="276" w:lineRule="auto"/>
        <w:ind w:left="118" w:right="197" w:firstLine="709"/>
        <w:jc w:val="both"/>
      </w:pPr>
      <w:r>
        <w:t>En ese sentido, el artículo 12 de la Ley 1150 de 2007 fue subrogado por el artículo 34 de</w:t>
      </w:r>
      <w:r>
        <w:rPr>
          <w:spacing w:val="-59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Ley</w:t>
      </w:r>
      <w:r>
        <w:rPr>
          <w:spacing w:val="-14"/>
        </w:rPr>
        <w:t xml:space="preserve"> </w:t>
      </w:r>
      <w:r>
        <w:rPr>
          <w:spacing w:val="-1"/>
        </w:rPr>
        <w:t>2069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2020,</w:t>
      </w:r>
      <w:r>
        <w:rPr>
          <w:spacing w:val="-14"/>
        </w:rPr>
        <w:t xml:space="preserve"> </w:t>
      </w:r>
      <w:r>
        <w:rPr>
          <w:spacing w:val="-1"/>
        </w:rPr>
        <w:t>porque</w:t>
      </w:r>
      <w:r>
        <w:rPr>
          <w:spacing w:val="-13"/>
        </w:rPr>
        <w:t xml:space="preserve"> </w:t>
      </w:r>
      <w:r>
        <w:rPr>
          <w:spacing w:val="-1"/>
        </w:rPr>
        <w:t>este</w:t>
      </w:r>
      <w:r>
        <w:rPr>
          <w:spacing w:val="-14"/>
        </w:rPr>
        <w:t xml:space="preserve"> </w:t>
      </w:r>
      <w:r>
        <w:rPr>
          <w:spacing w:val="-1"/>
        </w:rPr>
        <w:t>contiene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5"/>
        </w:rPr>
        <w:t xml:space="preserve"> </w:t>
      </w:r>
      <w:r>
        <w:rPr>
          <w:spacing w:val="-1"/>
        </w:rPr>
        <w:t>regulación</w:t>
      </w:r>
      <w:r>
        <w:rPr>
          <w:spacing w:val="-14"/>
        </w:rPr>
        <w:t xml:space="preserve"> </w:t>
      </w:r>
      <w:r>
        <w:t>diferente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promoción</w:t>
      </w:r>
      <w:r>
        <w:rPr>
          <w:spacing w:val="-13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desarrollo</w:t>
      </w:r>
      <w:r>
        <w:rPr>
          <w:spacing w:val="-59"/>
        </w:rPr>
        <w:t xml:space="preserve"> </w:t>
      </w:r>
      <w:r>
        <w:t>en la contratación estatal. Además, en el primer inciso del artículo 34 de la Ley 2069 de 2020 se</w:t>
      </w:r>
      <w:r>
        <w:rPr>
          <w:spacing w:val="-59"/>
        </w:rPr>
        <w:t xml:space="preserve"> </w:t>
      </w:r>
      <w:r>
        <w:t xml:space="preserve">dispone claramente: «Modifíquese el artículo 12 de la Ley 1150 de 2007, el cual quedará </w:t>
      </w:r>
      <w:r>
        <w:t>así».</w:t>
      </w:r>
      <w:r>
        <w:rPr>
          <w:spacing w:val="1"/>
        </w:rPr>
        <w:t xml:space="preserve"> </w:t>
      </w:r>
      <w:r>
        <w:t>Esto significa que la voluntad del legislador no estuvo dirigida a reformar el artículo 12 de la Ley</w:t>
      </w:r>
      <w:r>
        <w:rPr>
          <w:spacing w:val="1"/>
        </w:rPr>
        <w:t xml:space="preserve"> </w:t>
      </w:r>
      <w:r>
        <w:t>1150 de 2007, sino a modificarlo completamente, sustituyéndolo por uno nuevo. Al respecto, la</w:t>
      </w:r>
      <w:r>
        <w:rPr>
          <w:spacing w:val="1"/>
        </w:rPr>
        <w:t xml:space="preserve"> </w:t>
      </w:r>
      <w:r>
        <w:t>norma</w:t>
      </w:r>
      <w:r>
        <w:rPr>
          <w:spacing w:val="-2"/>
        </w:rPr>
        <w:t xml:space="preserve"> </w:t>
      </w:r>
      <w:r>
        <w:t>establece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6F51D188" w14:textId="77777777" w:rsidR="00AA1AF7" w:rsidRDefault="00AA1AF7">
      <w:pPr>
        <w:pStyle w:val="Textoindependiente"/>
        <w:rPr>
          <w:sz w:val="24"/>
        </w:rPr>
      </w:pPr>
    </w:p>
    <w:p w14:paraId="30E04086" w14:textId="77777777" w:rsidR="00AA1AF7" w:rsidRDefault="00AA1AF7">
      <w:pPr>
        <w:pStyle w:val="Textoindependiente"/>
        <w:spacing w:before="2"/>
        <w:rPr>
          <w:sz w:val="29"/>
        </w:rPr>
      </w:pPr>
    </w:p>
    <w:p w14:paraId="261820BC" w14:textId="77777777" w:rsidR="00AA1AF7" w:rsidRDefault="00AD6004">
      <w:pPr>
        <w:spacing w:line="259" w:lineRule="auto"/>
        <w:ind w:left="826" w:right="905"/>
        <w:jc w:val="both"/>
        <w:rPr>
          <w:rFonts w:ascii="Arial" w:hAnsi="Arial"/>
          <w:i/>
          <w:sz w:val="21"/>
        </w:rPr>
      </w:pPr>
      <w:r>
        <w:rPr>
          <w:sz w:val="21"/>
        </w:rPr>
        <w:t xml:space="preserve">«De conformidad con lo </w:t>
      </w:r>
      <w:r>
        <w:rPr>
          <w:sz w:val="21"/>
        </w:rPr>
        <w:t>dispuesto en los artículos 13, 333 y 334 de la Constitución</w:t>
      </w:r>
      <w:r>
        <w:rPr>
          <w:spacing w:val="1"/>
          <w:sz w:val="21"/>
        </w:rPr>
        <w:t xml:space="preserve"> </w:t>
      </w:r>
      <w:r>
        <w:rPr>
          <w:sz w:val="21"/>
        </w:rPr>
        <w:t>Política,</w:t>
      </w:r>
      <w:r>
        <w:rPr>
          <w:spacing w:val="-10"/>
          <w:sz w:val="21"/>
        </w:rPr>
        <w:t xml:space="preserve"> </w:t>
      </w:r>
      <w:r>
        <w:rPr>
          <w:sz w:val="21"/>
        </w:rPr>
        <w:t>el</w:t>
      </w:r>
      <w:r>
        <w:rPr>
          <w:spacing w:val="-11"/>
          <w:sz w:val="21"/>
        </w:rPr>
        <w:t xml:space="preserve"> </w:t>
      </w:r>
      <w:r>
        <w:rPr>
          <w:sz w:val="21"/>
        </w:rPr>
        <w:t>Gobierno</w:t>
      </w:r>
      <w:r>
        <w:rPr>
          <w:spacing w:val="-9"/>
          <w:sz w:val="21"/>
        </w:rPr>
        <w:t xml:space="preserve"> </w:t>
      </w:r>
      <w:r>
        <w:rPr>
          <w:sz w:val="21"/>
        </w:rPr>
        <w:t>Nacional</w:t>
      </w:r>
      <w:r>
        <w:rPr>
          <w:spacing w:val="-10"/>
          <w:sz w:val="21"/>
        </w:rPr>
        <w:t xml:space="preserve"> </w:t>
      </w:r>
      <w:r>
        <w:rPr>
          <w:sz w:val="21"/>
        </w:rPr>
        <w:t>definirá</w:t>
      </w:r>
      <w:r>
        <w:rPr>
          <w:spacing w:val="-10"/>
          <w:sz w:val="21"/>
        </w:rPr>
        <w:t xml:space="preserve"> </w:t>
      </w:r>
      <w:r>
        <w:rPr>
          <w:sz w:val="21"/>
        </w:rPr>
        <w:t>las</w:t>
      </w:r>
      <w:r>
        <w:rPr>
          <w:spacing w:val="-11"/>
          <w:sz w:val="21"/>
        </w:rPr>
        <w:t xml:space="preserve"> </w:t>
      </w:r>
      <w:r>
        <w:rPr>
          <w:sz w:val="21"/>
        </w:rPr>
        <w:t>condiciones</w:t>
      </w:r>
      <w:r>
        <w:rPr>
          <w:spacing w:val="-11"/>
          <w:sz w:val="21"/>
        </w:rPr>
        <w:t xml:space="preserve"> </w:t>
      </w:r>
      <w:r>
        <w:rPr>
          <w:sz w:val="21"/>
        </w:rPr>
        <w:t>y</w:t>
      </w:r>
      <w:r>
        <w:rPr>
          <w:spacing w:val="-11"/>
          <w:sz w:val="21"/>
        </w:rPr>
        <w:t xml:space="preserve"> </w:t>
      </w:r>
      <w:r>
        <w:rPr>
          <w:sz w:val="21"/>
        </w:rPr>
        <w:t>los</w:t>
      </w:r>
      <w:r>
        <w:rPr>
          <w:spacing w:val="-10"/>
          <w:sz w:val="21"/>
        </w:rPr>
        <w:t xml:space="preserve"> </w:t>
      </w:r>
      <w:r>
        <w:rPr>
          <w:sz w:val="21"/>
        </w:rPr>
        <w:t>montos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acuerdo</w:t>
      </w:r>
      <w:r>
        <w:rPr>
          <w:spacing w:val="-10"/>
          <w:sz w:val="21"/>
        </w:rPr>
        <w:t xml:space="preserve"> </w:t>
      </w:r>
      <w:r>
        <w:rPr>
          <w:sz w:val="21"/>
        </w:rPr>
        <w:t>con</w:t>
      </w:r>
      <w:r>
        <w:rPr>
          <w:spacing w:val="-11"/>
          <w:sz w:val="21"/>
        </w:rPr>
        <w:t xml:space="preserve"> </w:t>
      </w:r>
      <w:r>
        <w:rPr>
          <w:sz w:val="21"/>
        </w:rPr>
        <w:t>los</w:t>
      </w:r>
      <w:r>
        <w:rPr>
          <w:spacing w:val="-56"/>
          <w:sz w:val="21"/>
        </w:rPr>
        <w:t xml:space="preserve"> </w:t>
      </w:r>
      <w:r>
        <w:rPr>
          <w:sz w:val="21"/>
        </w:rPr>
        <w:t>compromisos internacionales vigentes, para que, en desarrollo de los Procesos de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Contratación, las Entidades Estatales </w:t>
      </w:r>
      <w:r>
        <w:rPr>
          <w:rFonts w:ascii="Arial" w:hAnsi="Arial"/>
          <w:i/>
          <w:sz w:val="21"/>
        </w:rPr>
        <w:t>indistintamente de su régimen de contratación,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los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patrimonios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autónomos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constituidos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por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Entidades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Estatales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y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los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particulares</w:t>
      </w:r>
      <w:r>
        <w:rPr>
          <w:rFonts w:ascii="Arial" w:hAnsi="Arial"/>
          <w:i/>
          <w:spacing w:val="-6"/>
          <w:sz w:val="21"/>
        </w:rPr>
        <w:t xml:space="preserve"> </w:t>
      </w:r>
      <w:r>
        <w:rPr>
          <w:rFonts w:ascii="Arial" w:hAnsi="Arial"/>
          <w:i/>
          <w:sz w:val="21"/>
        </w:rPr>
        <w:t>que</w:t>
      </w:r>
      <w:r>
        <w:rPr>
          <w:rFonts w:ascii="Arial" w:hAnsi="Arial"/>
          <w:i/>
          <w:spacing w:val="-56"/>
          <w:sz w:val="21"/>
        </w:rPr>
        <w:t xml:space="preserve"> </w:t>
      </w:r>
      <w:r>
        <w:rPr>
          <w:rFonts w:ascii="Arial" w:hAnsi="Arial"/>
          <w:i/>
          <w:sz w:val="21"/>
        </w:rPr>
        <w:t>ejecuten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recursos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públicos,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sz w:val="21"/>
        </w:rPr>
        <w:t>adopten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beneficio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Mipyme,</w:t>
      </w:r>
      <w:r>
        <w:rPr>
          <w:spacing w:val="1"/>
          <w:sz w:val="21"/>
        </w:rPr>
        <w:t xml:space="preserve"> </w:t>
      </w:r>
      <w:r>
        <w:rPr>
          <w:sz w:val="21"/>
        </w:rPr>
        <w:t>convocatorias</w:t>
      </w:r>
      <w:r>
        <w:rPr>
          <w:spacing w:val="1"/>
          <w:sz w:val="21"/>
        </w:rPr>
        <w:t xml:space="preserve"> </w:t>
      </w:r>
      <w:r>
        <w:rPr>
          <w:sz w:val="21"/>
        </w:rPr>
        <w:t>limitad</w:t>
      </w:r>
      <w:r>
        <w:rPr>
          <w:sz w:val="21"/>
        </w:rPr>
        <w:t>as</w:t>
      </w:r>
      <w:r>
        <w:rPr>
          <w:spacing w:val="-14"/>
          <w:sz w:val="21"/>
        </w:rPr>
        <w:t xml:space="preserve"> </w:t>
      </w:r>
      <w:r>
        <w:rPr>
          <w:sz w:val="21"/>
        </w:rPr>
        <w:t>a</w:t>
      </w:r>
      <w:r>
        <w:rPr>
          <w:spacing w:val="-13"/>
          <w:sz w:val="21"/>
        </w:rPr>
        <w:t xml:space="preserve"> </w:t>
      </w:r>
      <w:r>
        <w:rPr>
          <w:sz w:val="21"/>
        </w:rPr>
        <w:t>estas</w:t>
      </w:r>
      <w:r>
        <w:rPr>
          <w:spacing w:val="-13"/>
          <w:sz w:val="21"/>
        </w:rPr>
        <w:t xml:space="preserve"> </w:t>
      </w:r>
      <w:r>
        <w:rPr>
          <w:sz w:val="21"/>
        </w:rPr>
        <w:t>en</w:t>
      </w:r>
      <w:r>
        <w:rPr>
          <w:spacing w:val="-13"/>
          <w:sz w:val="21"/>
        </w:rPr>
        <w:t xml:space="preserve"> </w:t>
      </w:r>
      <w:r>
        <w:rPr>
          <w:sz w:val="21"/>
        </w:rPr>
        <w:t>las</w:t>
      </w:r>
      <w:r>
        <w:rPr>
          <w:spacing w:val="-14"/>
          <w:sz w:val="21"/>
        </w:rPr>
        <w:t xml:space="preserve"> </w:t>
      </w:r>
      <w:r>
        <w:rPr>
          <w:sz w:val="21"/>
        </w:rPr>
        <w:t>que,</w:t>
      </w:r>
      <w:r>
        <w:rPr>
          <w:spacing w:val="-13"/>
          <w:sz w:val="21"/>
        </w:rPr>
        <w:t xml:space="preserve"> </w:t>
      </w:r>
      <w:r>
        <w:rPr>
          <w:sz w:val="21"/>
        </w:rPr>
        <w:t>previo</w:t>
      </w:r>
      <w:r>
        <w:rPr>
          <w:spacing w:val="-13"/>
          <w:sz w:val="21"/>
        </w:rPr>
        <w:t xml:space="preserve"> </w:t>
      </w:r>
      <w:r>
        <w:rPr>
          <w:sz w:val="21"/>
        </w:rPr>
        <w:t>a</w:t>
      </w:r>
      <w:r>
        <w:rPr>
          <w:spacing w:val="-13"/>
          <w:sz w:val="21"/>
        </w:rPr>
        <w:t xml:space="preserve"> </w:t>
      </w:r>
      <w:r>
        <w:rPr>
          <w:sz w:val="21"/>
        </w:rPr>
        <w:t>la</w:t>
      </w:r>
      <w:r>
        <w:rPr>
          <w:spacing w:val="-14"/>
          <w:sz w:val="21"/>
        </w:rPr>
        <w:t xml:space="preserve"> </w:t>
      </w:r>
      <w:r>
        <w:rPr>
          <w:sz w:val="21"/>
        </w:rPr>
        <w:t>Resolución</w:t>
      </w:r>
      <w:r>
        <w:rPr>
          <w:spacing w:val="-13"/>
          <w:sz w:val="21"/>
        </w:rPr>
        <w:t xml:space="preserve"> </w:t>
      </w:r>
      <w:r>
        <w:rPr>
          <w:sz w:val="21"/>
        </w:rPr>
        <w:t>de</w:t>
      </w:r>
      <w:r>
        <w:rPr>
          <w:spacing w:val="-13"/>
          <w:sz w:val="21"/>
        </w:rPr>
        <w:t xml:space="preserve"> </w:t>
      </w:r>
      <w:r>
        <w:rPr>
          <w:sz w:val="21"/>
        </w:rPr>
        <w:t>apertura</w:t>
      </w:r>
      <w:r>
        <w:rPr>
          <w:spacing w:val="-13"/>
          <w:sz w:val="21"/>
        </w:rPr>
        <w:t xml:space="preserve"> </w:t>
      </w:r>
      <w:r>
        <w:rPr>
          <w:sz w:val="21"/>
        </w:rPr>
        <w:t>del</w:t>
      </w:r>
      <w:r>
        <w:rPr>
          <w:spacing w:val="-14"/>
          <w:sz w:val="21"/>
        </w:rPr>
        <w:t xml:space="preserve"> </w:t>
      </w:r>
      <w:r>
        <w:rPr>
          <w:sz w:val="21"/>
        </w:rPr>
        <w:t>proceso</w:t>
      </w:r>
      <w:r>
        <w:rPr>
          <w:spacing w:val="-13"/>
          <w:sz w:val="21"/>
        </w:rPr>
        <w:t xml:space="preserve"> </w:t>
      </w:r>
      <w:r>
        <w:rPr>
          <w:sz w:val="21"/>
        </w:rPr>
        <w:t>respectivo,</w:t>
      </w:r>
      <w:r>
        <w:rPr>
          <w:spacing w:val="-56"/>
          <w:sz w:val="21"/>
        </w:rPr>
        <w:t xml:space="preserve"> </w:t>
      </w:r>
      <w:r>
        <w:rPr>
          <w:sz w:val="21"/>
        </w:rPr>
        <w:t>se</w:t>
      </w:r>
      <w:r>
        <w:rPr>
          <w:spacing w:val="-2"/>
          <w:sz w:val="21"/>
        </w:rPr>
        <w:t xml:space="preserve"> </w:t>
      </w:r>
      <w:r>
        <w:rPr>
          <w:sz w:val="21"/>
        </w:rPr>
        <w:t>haya</w:t>
      </w:r>
      <w:r>
        <w:rPr>
          <w:spacing w:val="-1"/>
          <w:sz w:val="21"/>
        </w:rPr>
        <w:t xml:space="preserve"> </w:t>
      </w:r>
      <w:r>
        <w:rPr>
          <w:sz w:val="21"/>
        </w:rPr>
        <w:t>manifestado</w:t>
      </w:r>
      <w:r>
        <w:rPr>
          <w:spacing w:val="-2"/>
          <w:sz w:val="21"/>
        </w:rPr>
        <w:t xml:space="preserve"> </w:t>
      </w:r>
      <w:r>
        <w:rPr>
          <w:sz w:val="21"/>
        </w:rPr>
        <w:t>el</w:t>
      </w:r>
      <w:r>
        <w:rPr>
          <w:spacing w:val="-1"/>
          <w:sz w:val="21"/>
        </w:rPr>
        <w:t xml:space="preserve"> </w:t>
      </w:r>
      <w:r>
        <w:rPr>
          <w:sz w:val="21"/>
        </w:rPr>
        <w:t>interés</w:t>
      </w:r>
      <w:r>
        <w:rPr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por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lo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menos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dos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(2)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Mipyme.</w:t>
      </w:r>
    </w:p>
    <w:p w14:paraId="06AC8DCA" w14:textId="77777777" w:rsidR="00AA1AF7" w:rsidRDefault="00AD6004">
      <w:pPr>
        <w:spacing w:before="118" w:line="259" w:lineRule="auto"/>
        <w:ind w:left="826" w:right="905"/>
        <w:jc w:val="both"/>
        <w:rPr>
          <w:sz w:val="21"/>
        </w:rPr>
      </w:pPr>
      <w:r>
        <w:rPr>
          <w:sz w:val="21"/>
        </w:rPr>
        <w:t>»</w:t>
      </w:r>
      <w:r>
        <w:rPr>
          <w:rFonts w:ascii="Arial" w:hAnsi="Arial"/>
          <w:i/>
          <w:sz w:val="21"/>
        </w:rPr>
        <w:t xml:space="preserve">Asimismo, el </w:t>
      </w:r>
      <w:r>
        <w:rPr>
          <w:sz w:val="21"/>
        </w:rPr>
        <w:t>reglamento podrá establecer condiciones preferenciales en favor de la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oferta de bienes y </w:t>
      </w:r>
      <w:r>
        <w:rPr>
          <w:sz w:val="21"/>
        </w:rPr>
        <w:t>servicios producidos por las Mipyme, respetando los montos y las</w:t>
      </w:r>
      <w:r>
        <w:rPr>
          <w:spacing w:val="1"/>
          <w:sz w:val="21"/>
        </w:rPr>
        <w:t xml:space="preserve"> </w:t>
      </w:r>
      <w:r>
        <w:rPr>
          <w:sz w:val="21"/>
        </w:rPr>
        <w:t>condiciones contenidas en los compromisos internacionales vigentes</w:t>
      </w:r>
      <w:r>
        <w:rPr>
          <w:rFonts w:ascii="Arial" w:hAnsi="Arial"/>
          <w:i/>
          <w:sz w:val="21"/>
        </w:rPr>
        <w:t>, cuando sean</w:t>
      </w:r>
      <w:r>
        <w:rPr>
          <w:rFonts w:ascii="Arial" w:hAnsi="Arial"/>
          <w:i/>
          <w:spacing w:val="1"/>
          <w:sz w:val="21"/>
        </w:rPr>
        <w:t xml:space="preserve"> </w:t>
      </w:r>
      <w:r>
        <w:rPr>
          <w:rFonts w:ascii="Arial" w:hAnsi="Arial"/>
          <w:i/>
          <w:sz w:val="21"/>
        </w:rPr>
        <w:t>aplicables</w:t>
      </w:r>
      <w:r>
        <w:rPr>
          <w:sz w:val="21"/>
        </w:rPr>
        <w:t>.</w:t>
      </w:r>
    </w:p>
    <w:p w14:paraId="24C8286B" w14:textId="77777777" w:rsidR="00AA1AF7" w:rsidRDefault="00AD6004">
      <w:pPr>
        <w:spacing w:before="119" w:line="259" w:lineRule="auto"/>
        <w:ind w:left="826" w:right="906"/>
        <w:jc w:val="both"/>
        <w:rPr>
          <w:rFonts w:ascii="Arial" w:hAnsi="Arial"/>
          <w:i/>
          <w:sz w:val="21"/>
        </w:rPr>
      </w:pPr>
      <w:r>
        <w:rPr>
          <w:sz w:val="21"/>
        </w:rPr>
        <w:t>»En todo caso, se deberá garantizar la satisfacción de las condiciones técnicas y</w:t>
      </w:r>
      <w:r>
        <w:rPr>
          <w:spacing w:val="1"/>
          <w:sz w:val="21"/>
        </w:rPr>
        <w:t xml:space="preserve"> </w:t>
      </w:r>
      <w:r>
        <w:rPr>
          <w:sz w:val="21"/>
        </w:rPr>
        <w:t>económicas</w:t>
      </w:r>
      <w:r>
        <w:rPr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requer</w:t>
      </w:r>
      <w:r>
        <w:rPr>
          <w:rFonts w:ascii="Arial" w:hAnsi="Arial"/>
          <w:i/>
          <w:sz w:val="21"/>
        </w:rPr>
        <w:t>idas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el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Proceso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Contratación</w:t>
      </w:r>
      <w:r>
        <w:rPr>
          <w:sz w:val="21"/>
          <w:vertAlign w:val="superscript"/>
        </w:rPr>
        <w:t>8</w:t>
      </w:r>
      <w:r>
        <w:rPr>
          <w:rFonts w:ascii="Arial" w:hAnsi="Arial"/>
          <w:i/>
          <w:sz w:val="21"/>
        </w:rPr>
        <w:t>.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(Énfasis</w:t>
      </w:r>
      <w:r>
        <w:rPr>
          <w:rFonts w:ascii="Arial" w:hAnsi="Arial"/>
          <w:i/>
          <w:spacing w:val="-3"/>
          <w:sz w:val="21"/>
        </w:rPr>
        <w:t xml:space="preserve"> </w:t>
      </w:r>
      <w:r>
        <w:rPr>
          <w:rFonts w:ascii="Arial" w:hAnsi="Arial"/>
          <w:i/>
          <w:sz w:val="21"/>
        </w:rPr>
        <w:t>fuera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texto)</w:t>
      </w:r>
    </w:p>
    <w:p w14:paraId="2DC366E4" w14:textId="77777777" w:rsidR="00AA1AF7" w:rsidRDefault="00AD6004">
      <w:pPr>
        <w:spacing w:before="120" w:line="259" w:lineRule="auto"/>
        <w:ind w:left="826" w:right="906"/>
        <w:jc w:val="both"/>
        <w:rPr>
          <w:sz w:val="21"/>
        </w:rPr>
      </w:pPr>
      <w:r>
        <w:rPr>
          <w:sz w:val="21"/>
        </w:rPr>
        <w:t>»</w:t>
      </w:r>
      <w:r>
        <w:rPr>
          <w:rFonts w:ascii="Arial" w:hAnsi="Arial"/>
          <w:i/>
          <w:sz w:val="21"/>
        </w:rPr>
        <w:t>De igual forma</w:t>
      </w:r>
      <w:r>
        <w:rPr>
          <w:sz w:val="21"/>
        </w:rPr>
        <w:t>, en los pliegos de condiciones dispondrán, de mecanismos que</w:t>
      </w:r>
      <w:r>
        <w:rPr>
          <w:spacing w:val="1"/>
          <w:sz w:val="21"/>
        </w:rPr>
        <w:t xml:space="preserve"> </w:t>
      </w:r>
      <w:r>
        <w:rPr>
          <w:sz w:val="21"/>
        </w:rPr>
        <w:t>fomenten en la ejecución de los contratos estatales la provisión de bienes y servicios</w:t>
      </w:r>
      <w:r>
        <w:rPr>
          <w:spacing w:val="1"/>
          <w:sz w:val="21"/>
        </w:rPr>
        <w:t xml:space="preserve"> </w:t>
      </w:r>
      <w:r>
        <w:rPr>
          <w:sz w:val="21"/>
        </w:rPr>
        <w:t>por</w:t>
      </w:r>
      <w:r>
        <w:rPr>
          <w:spacing w:val="-9"/>
          <w:sz w:val="21"/>
        </w:rPr>
        <w:t xml:space="preserve"> </w:t>
      </w:r>
      <w:r>
        <w:rPr>
          <w:sz w:val="21"/>
        </w:rPr>
        <w:t>población</w:t>
      </w:r>
      <w:r>
        <w:rPr>
          <w:spacing w:val="-7"/>
          <w:sz w:val="21"/>
        </w:rPr>
        <w:t xml:space="preserve"> </w:t>
      </w:r>
      <w:r>
        <w:rPr>
          <w:sz w:val="21"/>
        </w:rPr>
        <w:t>en</w:t>
      </w:r>
      <w:r>
        <w:rPr>
          <w:spacing w:val="-8"/>
          <w:sz w:val="21"/>
        </w:rPr>
        <w:t xml:space="preserve"> </w:t>
      </w:r>
      <w:r>
        <w:rPr>
          <w:sz w:val="21"/>
        </w:rPr>
        <w:t>pobreza</w:t>
      </w:r>
      <w:r>
        <w:rPr>
          <w:spacing w:val="-8"/>
          <w:sz w:val="21"/>
        </w:rPr>
        <w:t xml:space="preserve"> </w:t>
      </w:r>
      <w:r>
        <w:rPr>
          <w:sz w:val="21"/>
        </w:rPr>
        <w:t>extrema,</w:t>
      </w:r>
      <w:r>
        <w:rPr>
          <w:spacing w:val="-7"/>
          <w:sz w:val="21"/>
        </w:rPr>
        <w:t xml:space="preserve"> </w:t>
      </w:r>
      <w:r>
        <w:rPr>
          <w:sz w:val="21"/>
        </w:rPr>
        <w:t>desplazados</w:t>
      </w:r>
      <w:r>
        <w:rPr>
          <w:spacing w:val="-7"/>
          <w:sz w:val="21"/>
        </w:rPr>
        <w:t xml:space="preserve"> </w:t>
      </w:r>
      <w:r>
        <w:rPr>
          <w:sz w:val="21"/>
        </w:rPr>
        <w:t>por</w:t>
      </w:r>
      <w:r>
        <w:rPr>
          <w:spacing w:val="-9"/>
          <w:sz w:val="21"/>
        </w:rPr>
        <w:t xml:space="preserve"> </w:t>
      </w:r>
      <w:r>
        <w:rPr>
          <w:sz w:val="21"/>
        </w:rPr>
        <w:t>la</w:t>
      </w:r>
      <w:r>
        <w:rPr>
          <w:spacing w:val="-8"/>
          <w:sz w:val="21"/>
        </w:rPr>
        <w:t xml:space="preserve"> </w:t>
      </w:r>
      <w:r>
        <w:rPr>
          <w:sz w:val="21"/>
        </w:rPr>
        <w:t>violencia,</w:t>
      </w:r>
      <w:r>
        <w:rPr>
          <w:spacing w:val="-8"/>
          <w:sz w:val="21"/>
        </w:rPr>
        <w:t xml:space="preserve"> </w:t>
      </w:r>
      <w:r>
        <w:rPr>
          <w:sz w:val="21"/>
        </w:rPr>
        <w:t>personas</w:t>
      </w:r>
      <w:r>
        <w:rPr>
          <w:spacing w:val="-8"/>
          <w:sz w:val="21"/>
        </w:rPr>
        <w:t xml:space="preserve"> </w:t>
      </w:r>
      <w:r>
        <w:rPr>
          <w:sz w:val="21"/>
        </w:rPr>
        <w:t>en</w:t>
      </w:r>
      <w:r>
        <w:rPr>
          <w:spacing w:val="-8"/>
          <w:sz w:val="21"/>
        </w:rPr>
        <w:t xml:space="preserve"> </w:t>
      </w:r>
      <w:r>
        <w:rPr>
          <w:sz w:val="21"/>
        </w:rPr>
        <w:t>proceso</w:t>
      </w:r>
      <w:r>
        <w:rPr>
          <w:spacing w:val="-56"/>
          <w:sz w:val="21"/>
        </w:rPr>
        <w:t xml:space="preserve"> </w:t>
      </w:r>
      <w:r>
        <w:rPr>
          <w:sz w:val="21"/>
        </w:rPr>
        <w:t>de reintegración o reincorporación y, sujetos de especial protección constitucional en</w:t>
      </w:r>
      <w:r>
        <w:rPr>
          <w:spacing w:val="1"/>
          <w:sz w:val="21"/>
        </w:rPr>
        <w:t xml:space="preserve"> </w:t>
      </w:r>
      <w:r>
        <w:rPr>
          <w:sz w:val="21"/>
        </w:rPr>
        <w:t>las condiciones que señale el reglamento; siempre que se garanticen las condiciones</w:t>
      </w:r>
      <w:r>
        <w:rPr>
          <w:spacing w:val="-56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calidad</w:t>
      </w:r>
      <w:r>
        <w:rPr>
          <w:spacing w:val="-1"/>
          <w:sz w:val="21"/>
        </w:rPr>
        <w:t xml:space="preserve"> </w:t>
      </w:r>
      <w:r>
        <w:rPr>
          <w:sz w:val="21"/>
        </w:rPr>
        <w:t>y</w:t>
      </w:r>
      <w:r>
        <w:rPr>
          <w:spacing w:val="-1"/>
          <w:sz w:val="21"/>
        </w:rPr>
        <w:t xml:space="preserve"> </w:t>
      </w:r>
      <w:r>
        <w:rPr>
          <w:sz w:val="21"/>
        </w:rPr>
        <w:t>cumpl</w:t>
      </w:r>
      <w:r>
        <w:rPr>
          <w:sz w:val="21"/>
        </w:rPr>
        <w:t>imiento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1"/>
          <w:sz w:val="21"/>
        </w:rPr>
        <w:t xml:space="preserve"> </w:t>
      </w:r>
      <w:r>
        <w:rPr>
          <w:sz w:val="21"/>
        </w:rPr>
        <w:t>objeto</w:t>
      </w:r>
      <w:r>
        <w:rPr>
          <w:spacing w:val="-1"/>
          <w:sz w:val="21"/>
        </w:rPr>
        <w:t xml:space="preserve"> </w:t>
      </w:r>
      <w:r>
        <w:rPr>
          <w:sz w:val="21"/>
        </w:rPr>
        <w:t>contractual».</w:t>
      </w:r>
    </w:p>
    <w:p w14:paraId="3C4F0063" w14:textId="3F6A559C" w:rsidR="00AA1AF7" w:rsidRDefault="00AD6004">
      <w:pPr>
        <w:pStyle w:val="Textoindependiente"/>
        <w:spacing w:before="5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10C1A92" wp14:editId="29E7DF32">
                <wp:simplePos x="0" y="0"/>
                <wp:positionH relativeFrom="page">
                  <wp:posOffset>900430</wp:posOffset>
                </wp:positionH>
                <wp:positionV relativeFrom="paragraph">
                  <wp:posOffset>111760</wp:posOffset>
                </wp:positionV>
                <wp:extent cx="1828800" cy="1270"/>
                <wp:effectExtent l="0" t="0" r="0" b="0"/>
                <wp:wrapTopAndBottom/>
                <wp:docPr id="2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925DB" id="Freeform 11" o:spid="_x0000_s1026" style="position:absolute;margin-left:70.9pt;margin-top:8.8pt;width:2in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HXWr/T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3DCE9B59" w14:textId="77777777" w:rsidR="00AA1AF7" w:rsidRDefault="00AD6004">
      <w:pPr>
        <w:spacing w:before="82"/>
        <w:ind w:left="118" w:right="196" w:firstLine="708"/>
        <w:jc w:val="both"/>
        <w:rPr>
          <w:sz w:val="12"/>
        </w:rPr>
      </w:pPr>
      <w:r>
        <w:rPr>
          <w:sz w:val="12"/>
          <w:vertAlign w:val="superscript"/>
        </w:rPr>
        <w:t>8</w:t>
      </w:r>
      <w:r>
        <w:rPr>
          <w:sz w:val="12"/>
        </w:rPr>
        <w:t xml:space="preserve"> En los demás incisos, ambas normas tienen una redacción similar cuando prescriben que: «De igual forma, en los pliegos de condiciones las entidades estatales,</w:t>
      </w:r>
      <w:r>
        <w:rPr>
          <w:spacing w:val="-31"/>
          <w:sz w:val="12"/>
        </w:rPr>
        <w:t xml:space="preserve"> </w:t>
      </w:r>
      <w:r>
        <w:rPr>
          <w:sz w:val="12"/>
        </w:rPr>
        <w:t>dispondrán, de mecanismos que fomenten en la ejecución de los contratos estatales la provisión d</w:t>
      </w:r>
      <w:r>
        <w:rPr>
          <w:sz w:val="12"/>
        </w:rPr>
        <w:t>e bienes y servicios por población en pobreza extrema, desplazados por la</w:t>
      </w:r>
      <w:r>
        <w:rPr>
          <w:spacing w:val="1"/>
          <w:sz w:val="12"/>
        </w:rPr>
        <w:t xml:space="preserve"> </w:t>
      </w:r>
      <w:r>
        <w:rPr>
          <w:sz w:val="12"/>
        </w:rPr>
        <w:t>violencia, personas en proceso de reintegración y, sujetos de especial protección constitucional en las condiciones que señale el reglamento; siempre que se garanticen las</w:t>
      </w:r>
      <w:r>
        <w:rPr>
          <w:spacing w:val="1"/>
          <w:sz w:val="12"/>
        </w:rPr>
        <w:t xml:space="preserve"> </w:t>
      </w:r>
      <w:r>
        <w:rPr>
          <w:sz w:val="12"/>
        </w:rPr>
        <w:t>condicione</w:t>
      </w:r>
      <w:r>
        <w:rPr>
          <w:sz w:val="12"/>
        </w:rPr>
        <w:t>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calidad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cumplimiento</w:t>
      </w:r>
      <w:r>
        <w:rPr>
          <w:spacing w:val="-1"/>
          <w:sz w:val="12"/>
        </w:rPr>
        <w:t xml:space="preserve"> </w:t>
      </w:r>
      <w:r>
        <w:rPr>
          <w:sz w:val="12"/>
        </w:rPr>
        <w:t>del</w:t>
      </w:r>
      <w:r>
        <w:rPr>
          <w:spacing w:val="-1"/>
          <w:sz w:val="12"/>
        </w:rPr>
        <w:t xml:space="preserve"> </w:t>
      </w:r>
      <w:r>
        <w:rPr>
          <w:sz w:val="12"/>
        </w:rPr>
        <w:t>objeto</w:t>
      </w:r>
      <w:r>
        <w:rPr>
          <w:spacing w:val="-1"/>
          <w:sz w:val="12"/>
        </w:rPr>
        <w:t xml:space="preserve"> </w:t>
      </w:r>
      <w:r>
        <w:rPr>
          <w:sz w:val="12"/>
        </w:rPr>
        <w:t>contractual.</w:t>
      </w:r>
    </w:p>
    <w:p w14:paraId="3A2A86D0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</w:rPr>
        <w:t>»Parágrafo</w:t>
      </w:r>
      <w:r>
        <w:rPr>
          <w:spacing w:val="-8"/>
          <w:sz w:val="12"/>
        </w:rPr>
        <w:t xml:space="preserve"> </w:t>
      </w:r>
      <w:r>
        <w:rPr>
          <w:sz w:val="12"/>
        </w:rPr>
        <w:t>1°.</w:t>
      </w:r>
      <w:r>
        <w:rPr>
          <w:spacing w:val="-7"/>
          <w:sz w:val="12"/>
        </w:rPr>
        <w:t xml:space="preserve"> </w:t>
      </w:r>
      <w:r>
        <w:rPr>
          <w:sz w:val="12"/>
        </w:rPr>
        <w:t>En</w:t>
      </w:r>
      <w:r>
        <w:rPr>
          <w:spacing w:val="-7"/>
          <w:sz w:val="12"/>
        </w:rPr>
        <w:t xml:space="preserve"> </w:t>
      </w:r>
      <w:r>
        <w:rPr>
          <w:sz w:val="12"/>
        </w:rPr>
        <w:t>los</w:t>
      </w:r>
      <w:r>
        <w:rPr>
          <w:spacing w:val="-7"/>
          <w:sz w:val="12"/>
        </w:rPr>
        <w:t xml:space="preserve"> </w:t>
      </w:r>
      <w:r>
        <w:rPr>
          <w:sz w:val="12"/>
        </w:rPr>
        <w:t>procesos</w:t>
      </w:r>
      <w:r>
        <w:rPr>
          <w:spacing w:val="-7"/>
          <w:sz w:val="12"/>
        </w:rPr>
        <w:t xml:space="preserve"> </w:t>
      </w:r>
      <w:r>
        <w:rPr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z w:val="12"/>
        </w:rPr>
        <w:t>selección</w:t>
      </w:r>
      <w:r>
        <w:rPr>
          <w:spacing w:val="-7"/>
          <w:sz w:val="12"/>
        </w:rPr>
        <w:t xml:space="preserve"> </w:t>
      </w:r>
      <w:r>
        <w:rPr>
          <w:sz w:val="12"/>
        </w:rPr>
        <w:t>que</w:t>
      </w:r>
      <w:r>
        <w:rPr>
          <w:spacing w:val="-7"/>
          <w:sz w:val="12"/>
        </w:rPr>
        <w:t xml:space="preserve"> </w:t>
      </w:r>
      <w:r>
        <w:rPr>
          <w:sz w:val="12"/>
        </w:rPr>
        <w:t>se</w:t>
      </w:r>
      <w:r>
        <w:rPr>
          <w:spacing w:val="-7"/>
          <w:sz w:val="12"/>
        </w:rPr>
        <w:t xml:space="preserve"> </w:t>
      </w:r>
      <w:r>
        <w:rPr>
          <w:sz w:val="12"/>
        </w:rPr>
        <w:t>desarrollen</w:t>
      </w:r>
      <w:r>
        <w:rPr>
          <w:spacing w:val="-7"/>
          <w:sz w:val="12"/>
        </w:rPr>
        <w:t xml:space="preserve"> </w:t>
      </w:r>
      <w:r>
        <w:rPr>
          <w:sz w:val="12"/>
        </w:rPr>
        <w:t>con</w:t>
      </w:r>
      <w:r>
        <w:rPr>
          <w:spacing w:val="-7"/>
          <w:sz w:val="12"/>
        </w:rPr>
        <w:t xml:space="preserve"> </w:t>
      </w:r>
      <w:r>
        <w:rPr>
          <w:sz w:val="12"/>
        </w:rPr>
        <w:t>base</w:t>
      </w:r>
      <w:r>
        <w:rPr>
          <w:spacing w:val="-7"/>
          <w:sz w:val="12"/>
        </w:rPr>
        <w:t xml:space="preserve"> </w:t>
      </w:r>
      <w:r>
        <w:rPr>
          <w:sz w:val="12"/>
        </w:rPr>
        <w:t>en</w:t>
      </w:r>
      <w:r>
        <w:rPr>
          <w:spacing w:val="-7"/>
          <w:sz w:val="12"/>
        </w:rPr>
        <w:t xml:space="preserve"> </w:t>
      </w:r>
      <w:r>
        <w:rPr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z w:val="12"/>
        </w:rPr>
        <w:t>primer</w:t>
      </w:r>
      <w:r>
        <w:rPr>
          <w:spacing w:val="-7"/>
          <w:sz w:val="12"/>
        </w:rPr>
        <w:t xml:space="preserve"> </w:t>
      </w:r>
      <w:r>
        <w:rPr>
          <w:sz w:val="12"/>
        </w:rPr>
        <w:t>inciso,</w:t>
      </w:r>
      <w:r>
        <w:rPr>
          <w:spacing w:val="-7"/>
          <w:sz w:val="12"/>
        </w:rPr>
        <w:t xml:space="preserve"> </w:t>
      </w:r>
      <w:r>
        <w:rPr>
          <w:sz w:val="12"/>
        </w:rPr>
        <w:t>las</w:t>
      </w:r>
      <w:r>
        <w:rPr>
          <w:spacing w:val="-7"/>
          <w:sz w:val="12"/>
        </w:rPr>
        <w:t xml:space="preserve"> </w:t>
      </w:r>
      <w:r>
        <w:rPr>
          <w:sz w:val="12"/>
        </w:rPr>
        <w:t>entidades</w:t>
      </w:r>
      <w:r>
        <w:rPr>
          <w:spacing w:val="-7"/>
          <w:sz w:val="12"/>
        </w:rPr>
        <w:t xml:space="preserve"> </w:t>
      </w:r>
      <w:r>
        <w:rPr>
          <w:sz w:val="12"/>
        </w:rPr>
        <w:t>podrán</w:t>
      </w:r>
      <w:r>
        <w:rPr>
          <w:spacing w:val="-7"/>
          <w:sz w:val="12"/>
        </w:rPr>
        <w:t xml:space="preserve"> </w:t>
      </w:r>
      <w:r>
        <w:rPr>
          <w:sz w:val="12"/>
        </w:rPr>
        <w:t>realizar</w:t>
      </w:r>
      <w:r>
        <w:rPr>
          <w:spacing w:val="-7"/>
          <w:sz w:val="12"/>
        </w:rPr>
        <w:t xml:space="preserve"> </w:t>
      </w:r>
      <w:r>
        <w:rPr>
          <w:sz w:val="12"/>
        </w:rPr>
        <w:t>las</w:t>
      </w:r>
      <w:r>
        <w:rPr>
          <w:spacing w:val="-7"/>
          <w:sz w:val="12"/>
        </w:rPr>
        <w:t xml:space="preserve"> </w:t>
      </w:r>
      <w:r>
        <w:rPr>
          <w:sz w:val="12"/>
        </w:rPr>
        <w:t>convocatorias</w:t>
      </w:r>
      <w:r>
        <w:rPr>
          <w:spacing w:val="-7"/>
          <w:sz w:val="12"/>
        </w:rPr>
        <w:t xml:space="preserve"> </w:t>
      </w:r>
      <w:r>
        <w:rPr>
          <w:sz w:val="12"/>
        </w:rPr>
        <w:t>limitadas</w:t>
      </w:r>
      <w:r>
        <w:rPr>
          <w:spacing w:val="-7"/>
          <w:sz w:val="12"/>
        </w:rPr>
        <w:t xml:space="preserve"> </w:t>
      </w:r>
      <w:r>
        <w:rPr>
          <w:sz w:val="12"/>
        </w:rPr>
        <w:t>que</w:t>
      </w:r>
      <w:r>
        <w:rPr>
          <w:spacing w:val="-7"/>
          <w:sz w:val="12"/>
        </w:rPr>
        <w:t xml:space="preserve"> </w:t>
      </w:r>
      <w:r>
        <w:rPr>
          <w:sz w:val="12"/>
        </w:rPr>
        <w:t>beneficien</w:t>
      </w:r>
      <w:r>
        <w:rPr>
          <w:spacing w:val="1"/>
          <w:sz w:val="12"/>
        </w:rPr>
        <w:t xml:space="preserve"> </w:t>
      </w:r>
      <w:r>
        <w:rPr>
          <w:sz w:val="12"/>
        </w:rPr>
        <w:t>a</w:t>
      </w:r>
      <w:r>
        <w:rPr>
          <w:spacing w:val="-2"/>
          <w:sz w:val="12"/>
        </w:rPr>
        <w:t xml:space="preserve"> </w:t>
      </w:r>
      <w:r>
        <w:rPr>
          <w:sz w:val="12"/>
        </w:rPr>
        <w:t>las</w:t>
      </w:r>
      <w:r>
        <w:rPr>
          <w:spacing w:val="-1"/>
          <w:sz w:val="12"/>
        </w:rPr>
        <w:t xml:space="preserve"> </w:t>
      </w:r>
      <w:r>
        <w:rPr>
          <w:sz w:val="12"/>
        </w:rPr>
        <w:t>Mipymes</w:t>
      </w:r>
      <w:r>
        <w:rPr>
          <w:spacing w:val="-1"/>
          <w:sz w:val="12"/>
        </w:rPr>
        <w:t xml:space="preserve"> </w:t>
      </w:r>
      <w:r>
        <w:rPr>
          <w:sz w:val="12"/>
        </w:rPr>
        <w:t>del</w:t>
      </w:r>
      <w:r>
        <w:rPr>
          <w:spacing w:val="-1"/>
          <w:sz w:val="12"/>
        </w:rPr>
        <w:t xml:space="preserve"> </w:t>
      </w:r>
      <w:r>
        <w:rPr>
          <w:sz w:val="12"/>
        </w:rPr>
        <w:t>ámbito</w:t>
      </w:r>
      <w:r>
        <w:rPr>
          <w:spacing w:val="-2"/>
          <w:sz w:val="12"/>
        </w:rPr>
        <w:t xml:space="preserve"> </w:t>
      </w:r>
      <w:r>
        <w:rPr>
          <w:sz w:val="12"/>
        </w:rPr>
        <w:t>municipal</w:t>
      </w:r>
      <w:r>
        <w:rPr>
          <w:spacing w:val="-1"/>
          <w:sz w:val="12"/>
        </w:rPr>
        <w:t xml:space="preserve"> </w:t>
      </w:r>
      <w:r>
        <w:rPr>
          <w:sz w:val="12"/>
        </w:rPr>
        <w:t>o</w:t>
      </w:r>
      <w:r>
        <w:rPr>
          <w:spacing w:val="-1"/>
          <w:sz w:val="12"/>
        </w:rPr>
        <w:t xml:space="preserve"> </w:t>
      </w:r>
      <w:r>
        <w:rPr>
          <w:sz w:val="12"/>
        </w:rPr>
        <w:t>departamental</w:t>
      </w:r>
      <w:r>
        <w:rPr>
          <w:spacing w:val="-1"/>
          <w:sz w:val="12"/>
        </w:rPr>
        <w:t xml:space="preserve"> </w:t>
      </w:r>
      <w:r>
        <w:rPr>
          <w:sz w:val="12"/>
        </w:rPr>
        <w:t>correspondiente</w:t>
      </w:r>
      <w:r>
        <w:rPr>
          <w:spacing w:val="-2"/>
          <w:sz w:val="12"/>
        </w:rPr>
        <w:t xml:space="preserve"> </w:t>
      </w:r>
      <w:r>
        <w:rPr>
          <w:sz w:val="12"/>
        </w:rPr>
        <w:t>al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la</w:t>
      </w:r>
      <w:r>
        <w:rPr>
          <w:spacing w:val="-1"/>
          <w:sz w:val="12"/>
        </w:rPr>
        <w:t xml:space="preserve"> </w:t>
      </w:r>
      <w:r>
        <w:rPr>
          <w:sz w:val="12"/>
        </w:rPr>
        <w:t>ejecución</w:t>
      </w:r>
      <w:r>
        <w:rPr>
          <w:spacing w:val="-2"/>
          <w:sz w:val="12"/>
        </w:rPr>
        <w:t xml:space="preserve"> </w:t>
      </w:r>
      <w:r>
        <w:rPr>
          <w:sz w:val="12"/>
        </w:rPr>
        <w:t>del</w:t>
      </w:r>
      <w:r>
        <w:rPr>
          <w:spacing w:val="-1"/>
          <w:sz w:val="12"/>
        </w:rPr>
        <w:t xml:space="preserve"> </w:t>
      </w:r>
      <w:r>
        <w:rPr>
          <w:sz w:val="12"/>
        </w:rPr>
        <w:t>contrato.</w:t>
      </w:r>
    </w:p>
    <w:p w14:paraId="0C82BF78" w14:textId="77777777" w:rsidR="00AA1AF7" w:rsidRDefault="00AD6004">
      <w:pPr>
        <w:ind w:left="118" w:right="197" w:firstLine="708"/>
        <w:jc w:val="both"/>
        <w:rPr>
          <w:sz w:val="12"/>
        </w:rPr>
      </w:pPr>
      <w:r>
        <w:rPr>
          <w:sz w:val="12"/>
        </w:rPr>
        <w:t>»Parágrafo</w:t>
      </w:r>
      <w:r>
        <w:rPr>
          <w:spacing w:val="-5"/>
          <w:sz w:val="12"/>
        </w:rPr>
        <w:t xml:space="preserve"> </w:t>
      </w:r>
      <w:r>
        <w:rPr>
          <w:sz w:val="12"/>
        </w:rPr>
        <w:t>2°.</w:t>
      </w:r>
      <w:r>
        <w:rPr>
          <w:spacing w:val="-4"/>
          <w:sz w:val="12"/>
        </w:rPr>
        <w:t xml:space="preserve"> </w:t>
      </w:r>
      <w:r>
        <w:rPr>
          <w:sz w:val="12"/>
        </w:rPr>
        <w:t>Sin</w:t>
      </w:r>
      <w:r>
        <w:rPr>
          <w:spacing w:val="-4"/>
          <w:sz w:val="12"/>
        </w:rPr>
        <w:t xml:space="preserve"> </w:t>
      </w:r>
      <w:r>
        <w:rPr>
          <w:sz w:val="12"/>
        </w:rPr>
        <w:t>perjuicio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lo</w:t>
      </w:r>
      <w:r>
        <w:rPr>
          <w:spacing w:val="-5"/>
          <w:sz w:val="12"/>
        </w:rPr>
        <w:t xml:space="preserve"> </w:t>
      </w:r>
      <w:r>
        <w:rPr>
          <w:sz w:val="12"/>
        </w:rPr>
        <w:t>dispuesto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los</w:t>
      </w:r>
      <w:r>
        <w:rPr>
          <w:spacing w:val="-4"/>
          <w:sz w:val="12"/>
        </w:rPr>
        <w:t xml:space="preserve"> </w:t>
      </w:r>
      <w:r>
        <w:rPr>
          <w:sz w:val="12"/>
        </w:rPr>
        <w:t>artículos</w:t>
      </w:r>
      <w:r>
        <w:rPr>
          <w:spacing w:val="-4"/>
          <w:sz w:val="12"/>
        </w:rPr>
        <w:t xml:space="preserve"> </w:t>
      </w:r>
      <w:r>
        <w:rPr>
          <w:sz w:val="12"/>
        </w:rPr>
        <w:t>5</w:t>
      </w:r>
      <w:r>
        <w:rPr>
          <w:spacing w:val="-5"/>
          <w:sz w:val="12"/>
        </w:rPr>
        <w:t xml:space="preserve"> </w:t>
      </w:r>
      <w:r>
        <w:rPr>
          <w:sz w:val="12"/>
        </w:rPr>
        <w:t>y</w:t>
      </w:r>
      <w:r>
        <w:rPr>
          <w:spacing w:val="-4"/>
          <w:sz w:val="12"/>
        </w:rPr>
        <w:t xml:space="preserve"> </w:t>
      </w:r>
      <w:r>
        <w:rPr>
          <w:sz w:val="12"/>
        </w:rPr>
        <w:t>6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Ley</w:t>
      </w:r>
      <w:r>
        <w:rPr>
          <w:spacing w:val="-5"/>
          <w:sz w:val="12"/>
        </w:rPr>
        <w:t xml:space="preserve"> </w:t>
      </w:r>
      <w:r>
        <w:rPr>
          <w:sz w:val="12"/>
        </w:rPr>
        <w:t>1150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2007,</w:t>
      </w:r>
      <w:r>
        <w:rPr>
          <w:spacing w:val="-5"/>
          <w:sz w:val="12"/>
        </w:rPr>
        <w:t xml:space="preserve"> </w:t>
      </w:r>
      <w:r>
        <w:rPr>
          <w:sz w:val="12"/>
        </w:rPr>
        <w:t>para</w:t>
      </w:r>
      <w:r>
        <w:rPr>
          <w:spacing w:val="-4"/>
          <w:sz w:val="12"/>
        </w:rPr>
        <w:t xml:space="preserve"> </w:t>
      </w:r>
      <w:r>
        <w:rPr>
          <w:sz w:val="12"/>
        </w:rPr>
        <w:t>que</w:t>
      </w:r>
      <w:r>
        <w:rPr>
          <w:spacing w:val="-5"/>
          <w:sz w:val="12"/>
        </w:rPr>
        <w:t xml:space="preserve"> </w:t>
      </w:r>
      <w:r>
        <w:rPr>
          <w:sz w:val="12"/>
        </w:rPr>
        <w:t>las</w:t>
      </w:r>
      <w:r>
        <w:rPr>
          <w:spacing w:val="-4"/>
          <w:sz w:val="12"/>
        </w:rPr>
        <w:t xml:space="preserve"> </w:t>
      </w:r>
      <w:r>
        <w:rPr>
          <w:sz w:val="12"/>
        </w:rPr>
        <w:t>Mipymes</w:t>
      </w:r>
      <w:r>
        <w:rPr>
          <w:spacing w:val="-4"/>
          <w:sz w:val="12"/>
        </w:rPr>
        <w:t xml:space="preserve"> </w:t>
      </w:r>
      <w:r>
        <w:rPr>
          <w:sz w:val="12"/>
        </w:rPr>
        <w:t>puedan</w:t>
      </w:r>
      <w:r>
        <w:rPr>
          <w:spacing w:val="-5"/>
          <w:sz w:val="12"/>
        </w:rPr>
        <w:t xml:space="preserve"> </w:t>
      </w:r>
      <w:r>
        <w:rPr>
          <w:sz w:val="12"/>
        </w:rPr>
        <w:t>participar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las</w:t>
      </w:r>
      <w:r>
        <w:rPr>
          <w:spacing w:val="-5"/>
          <w:sz w:val="12"/>
        </w:rPr>
        <w:t xml:space="preserve"> </w:t>
      </w:r>
      <w:r>
        <w:rPr>
          <w:sz w:val="12"/>
        </w:rPr>
        <w:t>convocatorias</w:t>
      </w:r>
      <w:r>
        <w:rPr>
          <w:spacing w:val="-4"/>
          <w:sz w:val="12"/>
        </w:rPr>
        <w:t xml:space="preserve"> </w:t>
      </w:r>
      <w:r>
        <w:rPr>
          <w:sz w:val="12"/>
        </w:rPr>
        <w:t>a</w:t>
      </w:r>
      <w:r>
        <w:rPr>
          <w:spacing w:val="-5"/>
          <w:sz w:val="12"/>
        </w:rPr>
        <w:t xml:space="preserve"> </w:t>
      </w:r>
      <w:r>
        <w:rPr>
          <w:sz w:val="12"/>
        </w:rPr>
        <w:t>las</w:t>
      </w:r>
      <w:r>
        <w:rPr>
          <w:spacing w:val="-4"/>
          <w:sz w:val="12"/>
        </w:rPr>
        <w:t xml:space="preserve"> </w:t>
      </w:r>
      <w:r>
        <w:rPr>
          <w:sz w:val="12"/>
        </w:rPr>
        <w:t>que</w:t>
      </w:r>
      <w:r>
        <w:rPr>
          <w:spacing w:val="-4"/>
          <w:sz w:val="12"/>
        </w:rPr>
        <w:t xml:space="preserve"> </w:t>
      </w:r>
      <w:r>
        <w:rPr>
          <w:sz w:val="12"/>
        </w:rPr>
        <w:t>se</w:t>
      </w:r>
      <w:r>
        <w:rPr>
          <w:spacing w:val="1"/>
          <w:sz w:val="12"/>
        </w:rPr>
        <w:t xml:space="preserve"> </w:t>
      </w:r>
      <w:r>
        <w:rPr>
          <w:sz w:val="12"/>
        </w:rPr>
        <w:t>refiere este artículo, deber</w:t>
      </w:r>
      <w:r>
        <w:rPr>
          <w:sz w:val="12"/>
        </w:rPr>
        <w:t>án acreditar como mínimo un año de existencia, para lo cual deberán presentar el certificado expedido por la cámara de comercio o por la autoridad</w:t>
      </w:r>
      <w:r>
        <w:rPr>
          <w:spacing w:val="1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sea</w:t>
      </w:r>
      <w:r>
        <w:rPr>
          <w:spacing w:val="-1"/>
          <w:sz w:val="12"/>
        </w:rPr>
        <w:t xml:space="preserve"> </w:t>
      </w:r>
      <w:r>
        <w:rPr>
          <w:sz w:val="12"/>
        </w:rPr>
        <w:t>competente</w:t>
      </w:r>
      <w:r>
        <w:rPr>
          <w:spacing w:val="-1"/>
          <w:sz w:val="12"/>
        </w:rPr>
        <w:t xml:space="preserve"> </w:t>
      </w:r>
      <w:r>
        <w:rPr>
          <w:sz w:val="12"/>
        </w:rPr>
        <w:t>para</w:t>
      </w:r>
      <w:r>
        <w:rPr>
          <w:spacing w:val="-1"/>
          <w:sz w:val="12"/>
        </w:rPr>
        <w:t xml:space="preserve"> </w:t>
      </w:r>
      <w:r>
        <w:rPr>
          <w:sz w:val="12"/>
        </w:rPr>
        <w:t>dicha</w:t>
      </w:r>
      <w:r>
        <w:rPr>
          <w:spacing w:val="-1"/>
          <w:sz w:val="12"/>
        </w:rPr>
        <w:t xml:space="preserve"> </w:t>
      </w:r>
      <w:r>
        <w:rPr>
          <w:sz w:val="12"/>
        </w:rPr>
        <w:t>acreditación.</w:t>
      </w:r>
    </w:p>
    <w:p w14:paraId="0EF81346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</w:rPr>
        <w:t xml:space="preserve">»Parágrafo 3°. En la ejecución de los contratos a que se </w:t>
      </w:r>
      <w:r>
        <w:rPr>
          <w:sz w:val="12"/>
        </w:rPr>
        <w:t>refiere el presente artículo, las entidades y los contratistas, deberán observar lo dispuesto en los artículos</w:t>
      </w:r>
      <w:r>
        <w:rPr>
          <w:spacing w:val="1"/>
          <w:sz w:val="12"/>
        </w:rPr>
        <w:t xml:space="preserve"> </w:t>
      </w:r>
      <w:r>
        <w:rPr>
          <w:sz w:val="12"/>
        </w:rPr>
        <w:t>90</w:t>
      </w:r>
      <w:r>
        <w:rPr>
          <w:spacing w:val="-2"/>
          <w:sz w:val="12"/>
        </w:rPr>
        <w:t xml:space="preserve"> </w:t>
      </w:r>
      <w:r>
        <w:rPr>
          <w:sz w:val="12"/>
        </w:rPr>
        <w:t>a</w:t>
      </w:r>
      <w:r>
        <w:rPr>
          <w:spacing w:val="-1"/>
          <w:sz w:val="12"/>
        </w:rPr>
        <w:t xml:space="preserve"> </w:t>
      </w:r>
      <w:r>
        <w:rPr>
          <w:sz w:val="12"/>
        </w:rPr>
        <w:t>95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la</w:t>
      </w:r>
      <w:r>
        <w:rPr>
          <w:spacing w:val="-1"/>
          <w:sz w:val="12"/>
        </w:rPr>
        <w:t xml:space="preserve"> </w:t>
      </w:r>
      <w:r>
        <w:rPr>
          <w:sz w:val="12"/>
        </w:rPr>
        <w:t>Ley</w:t>
      </w:r>
      <w:r>
        <w:rPr>
          <w:spacing w:val="-2"/>
          <w:sz w:val="12"/>
        </w:rPr>
        <w:t xml:space="preserve"> </w:t>
      </w:r>
      <w:r>
        <w:rPr>
          <w:sz w:val="12"/>
        </w:rPr>
        <w:t>418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1997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las</w:t>
      </w:r>
      <w:r>
        <w:rPr>
          <w:spacing w:val="-1"/>
          <w:sz w:val="12"/>
        </w:rPr>
        <w:t xml:space="preserve"> </w:t>
      </w:r>
      <w:r>
        <w:rPr>
          <w:sz w:val="12"/>
        </w:rPr>
        <w:t>normas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la</w:t>
      </w:r>
      <w:r>
        <w:rPr>
          <w:spacing w:val="-1"/>
          <w:sz w:val="12"/>
        </w:rPr>
        <w:t xml:space="preserve"> </w:t>
      </w:r>
      <w:r>
        <w:rPr>
          <w:sz w:val="12"/>
        </w:rPr>
        <w:t>modifiquen,</w:t>
      </w:r>
      <w:r>
        <w:rPr>
          <w:spacing w:val="-1"/>
          <w:sz w:val="12"/>
        </w:rPr>
        <w:t xml:space="preserve"> </w:t>
      </w:r>
      <w:r>
        <w:rPr>
          <w:sz w:val="12"/>
        </w:rPr>
        <w:t>adicionen</w:t>
      </w:r>
      <w:r>
        <w:rPr>
          <w:spacing w:val="-1"/>
          <w:sz w:val="12"/>
        </w:rPr>
        <w:t xml:space="preserve"> </w:t>
      </w:r>
      <w:r>
        <w:rPr>
          <w:sz w:val="12"/>
        </w:rPr>
        <w:t>o</w:t>
      </w:r>
      <w:r>
        <w:rPr>
          <w:spacing w:val="-2"/>
          <w:sz w:val="12"/>
        </w:rPr>
        <w:t xml:space="preserve"> </w:t>
      </w:r>
      <w:r>
        <w:rPr>
          <w:sz w:val="12"/>
        </w:rPr>
        <w:t>subroguen.</w:t>
      </w:r>
    </w:p>
    <w:p w14:paraId="5E080C24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29" behindDoc="0" locked="0" layoutInCell="1" allowOverlap="1" wp14:anchorId="4863FF65" wp14:editId="3F49B3EA">
            <wp:simplePos x="0" y="0"/>
            <wp:positionH relativeFrom="page">
              <wp:posOffset>949560</wp:posOffset>
            </wp:positionH>
            <wp:positionV relativeFrom="paragraph">
              <wp:posOffset>151236</wp:posOffset>
            </wp:positionV>
            <wp:extent cx="5646001" cy="693420"/>
            <wp:effectExtent l="0" t="0" r="0" b="0"/>
            <wp:wrapTopAndBottom/>
            <wp:docPr id="7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C6A541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056F5A52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0BEA932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0D6DC34D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46EA162C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1D616E7A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3DD805A7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235DAE83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</w:t>
            </w:r>
            <w:r>
              <w:rPr>
                <w:sz w:val="18"/>
              </w:rPr>
              <w:t>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5BFC9F12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12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1BE8BB08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4A5BE112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5024" behindDoc="0" locked="0" layoutInCell="1" allowOverlap="1" wp14:anchorId="0987DE5E" wp14:editId="3C6A8521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D64E19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5D8219AE" wp14:editId="6320081E">
            <wp:extent cx="3287077" cy="77343"/>
            <wp:effectExtent l="0" t="0" r="0" b="0"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EF7C3" w14:textId="77777777" w:rsidR="00AA1AF7" w:rsidRDefault="00AA1AF7">
      <w:pPr>
        <w:pStyle w:val="Textoindependiente"/>
        <w:rPr>
          <w:sz w:val="20"/>
        </w:rPr>
      </w:pPr>
    </w:p>
    <w:p w14:paraId="02F3D626" w14:textId="77777777" w:rsidR="00AA1AF7" w:rsidRDefault="00AA1AF7">
      <w:pPr>
        <w:pStyle w:val="Textoindependiente"/>
        <w:rPr>
          <w:sz w:val="20"/>
        </w:rPr>
      </w:pPr>
    </w:p>
    <w:p w14:paraId="5F6B2F44" w14:textId="77777777" w:rsidR="00AA1AF7" w:rsidRDefault="00AA1AF7">
      <w:pPr>
        <w:pStyle w:val="Textoindependiente"/>
        <w:spacing w:before="4"/>
        <w:rPr>
          <w:sz w:val="16"/>
        </w:rPr>
      </w:pPr>
    </w:p>
    <w:p w14:paraId="2E013E24" w14:textId="77777777" w:rsidR="00AA1AF7" w:rsidRDefault="00AD6004">
      <w:pPr>
        <w:pStyle w:val="Textoindependiente"/>
        <w:spacing w:before="93" w:line="276" w:lineRule="auto"/>
        <w:ind w:left="118" w:right="135" w:firstLine="709"/>
        <w:jc w:val="both"/>
      </w:pPr>
      <w:r>
        <w:t>Así, el artículo 34 de la Ley 2069 de 2020 cambia requisitos esenciales para que pueda</w:t>
      </w:r>
      <w:r>
        <w:rPr>
          <w:spacing w:val="1"/>
        </w:rPr>
        <w:t xml:space="preserve"> </w:t>
      </w:r>
      <w:r>
        <w:t xml:space="preserve">haber convocatorias limitadas a Mipymes, en relación con la regulación </w:t>
      </w:r>
      <w:r>
        <w:t>anterior. En tal sentido: i)</w:t>
      </w:r>
      <w:r>
        <w:rPr>
          <w:spacing w:val="-60"/>
        </w:rPr>
        <w:t xml:space="preserve"> </w:t>
      </w:r>
      <w:r>
        <w:t>establece que estas deben desarrollarse independientemente del régimen de contratación de la</w:t>
      </w:r>
      <w:r>
        <w:rPr>
          <w:spacing w:val="1"/>
        </w:rPr>
        <w:t xml:space="preserve"> </w:t>
      </w:r>
      <w:r>
        <w:t>entidad estatal, es decir, también deben efectuarlas las entidades estatales exceptuadas del</w:t>
      </w:r>
      <w:r>
        <w:rPr>
          <w:spacing w:val="1"/>
        </w:rPr>
        <w:t xml:space="preserve"> </w:t>
      </w:r>
      <w:r>
        <w:rPr>
          <w:spacing w:val="-1"/>
        </w:rPr>
        <w:t>Estatuto</w:t>
      </w:r>
      <w:r>
        <w:rPr>
          <w:spacing w:val="-13"/>
        </w:rPr>
        <w:t xml:space="preserve"> </w:t>
      </w:r>
      <w:r>
        <w:rPr>
          <w:spacing w:val="-1"/>
        </w:rPr>
        <w:t>General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Contratación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t>Ad</w:t>
      </w:r>
      <w:r>
        <w:t>ministración</w:t>
      </w:r>
      <w:r>
        <w:rPr>
          <w:spacing w:val="-11"/>
        </w:rPr>
        <w:t xml:space="preserve"> </w:t>
      </w:r>
      <w:r>
        <w:t>Pública</w:t>
      </w:r>
      <w:r>
        <w:rPr>
          <w:spacing w:val="-13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rigen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derecho</w:t>
      </w:r>
      <w:r>
        <w:rPr>
          <w:spacing w:val="-14"/>
        </w:rPr>
        <w:t xml:space="preserve"> </w:t>
      </w:r>
      <w:r>
        <w:t>privado;</w:t>
      </w:r>
    </w:p>
    <w:p w14:paraId="00B9ADEB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ii) señala que los patrimonios autónomos constituidos por entidades estatales y los particulares</w:t>
      </w:r>
      <w:r>
        <w:rPr>
          <w:spacing w:val="1"/>
        </w:rPr>
        <w:t xml:space="preserve"> </w:t>
      </w:r>
      <w:r>
        <w:t>que ejecuten recursos públicos también son destinatarios de esta exigencia; iii) indica que para</w:t>
      </w:r>
      <w:r>
        <w:rPr>
          <w:spacing w:val="1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pueda</w:t>
      </w:r>
      <w:r>
        <w:rPr>
          <w:spacing w:val="-13"/>
        </w:rPr>
        <w:t xml:space="preserve"> </w:t>
      </w:r>
      <w:r>
        <w:t>haber</w:t>
      </w:r>
      <w:r>
        <w:rPr>
          <w:spacing w:val="-12"/>
        </w:rPr>
        <w:t xml:space="preserve"> </w:t>
      </w:r>
      <w:r>
        <w:t>convocatorias</w:t>
      </w:r>
      <w:r>
        <w:rPr>
          <w:spacing w:val="-13"/>
        </w:rPr>
        <w:t xml:space="preserve"> </w:t>
      </w:r>
      <w:r>
        <w:t>limitadas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Mipymes,</w:t>
      </w:r>
      <w:r>
        <w:rPr>
          <w:spacing w:val="-12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(2)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ellas</w:t>
      </w:r>
      <w:r>
        <w:rPr>
          <w:spacing w:val="-13"/>
        </w:rPr>
        <w:t xml:space="preserve"> </w:t>
      </w:r>
      <w:r>
        <w:t>deben</w:t>
      </w:r>
      <w:r>
        <w:rPr>
          <w:spacing w:val="-12"/>
        </w:rPr>
        <w:t xml:space="preserve"> </w:t>
      </w:r>
      <w:r>
        <w:t>manifestar</w:t>
      </w:r>
      <w:r>
        <w:rPr>
          <w:spacing w:val="-13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interés</w:t>
      </w:r>
    </w:p>
    <w:p w14:paraId="6E51C4BE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–mientras</w:t>
      </w:r>
      <w:r>
        <w:rPr>
          <w:spacing w:val="-13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artículo</w:t>
      </w:r>
      <w:r>
        <w:rPr>
          <w:spacing w:val="-12"/>
        </w:rPr>
        <w:t xml:space="preserve"> </w:t>
      </w:r>
      <w:r>
        <w:t>12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Ley</w:t>
      </w:r>
      <w:r>
        <w:rPr>
          <w:spacing w:val="-13"/>
        </w:rPr>
        <w:t xml:space="preserve"> </w:t>
      </w:r>
      <w:r>
        <w:t>1150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2007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establec</w:t>
      </w:r>
      <w:r>
        <w:t>ía</w:t>
      </w:r>
      <w:r>
        <w:rPr>
          <w:spacing w:val="-13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número</w:t>
      </w:r>
      <w:r>
        <w:rPr>
          <w:spacing w:val="-13"/>
        </w:rPr>
        <w:t xml:space="preserve"> </w:t>
      </w:r>
      <w:r>
        <w:t>mínimo</w:t>
      </w:r>
      <w:r>
        <w:rPr>
          <w:spacing w:val="-12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Decreto</w:t>
      </w:r>
      <w:r>
        <w:rPr>
          <w:spacing w:val="-59"/>
        </w:rPr>
        <w:t xml:space="preserve"> </w:t>
      </w:r>
      <w:r>
        <w:t>1082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exigía</w:t>
      </w:r>
      <w:r>
        <w:rPr>
          <w:spacing w:val="-1"/>
        </w:rPr>
        <w:t xml:space="preserve"> </w:t>
      </w:r>
      <w:r>
        <w:t>tres</w:t>
      </w:r>
      <w:r>
        <w:rPr>
          <w:spacing w:val="-1"/>
        </w:rPr>
        <w:t xml:space="preserve"> </w:t>
      </w:r>
      <w:r>
        <w:t>(3)–.</w:t>
      </w:r>
    </w:p>
    <w:p w14:paraId="51F5ABF4" w14:textId="77777777" w:rsidR="00AA1AF7" w:rsidRDefault="00AD6004">
      <w:pPr>
        <w:pStyle w:val="Textoindependiente"/>
        <w:spacing w:before="120" w:line="276" w:lineRule="auto"/>
        <w:ind w:left="118" w:right="196" w:firstLine="709"/>
        <w:jc w:val="both"/>
      </w:pPr>
      <w:r>
        <w:t>De igual forma, el artículo 34 de la Ley 2069 de 2020 aludió a la necesidad del desarrollo</w:t>
      </w:r>
      <w:r>
        <w:rPr>
          <w:spacing w:val="-59"/>
        </w:rPr>
        <w:t xml:space="preserve"> </w:t>
      </w:r>
      <w:r>
        <w:t>reglamentario</w:t>
      </w:r>
      <w:r>
        <w:rPr>
          <w:spacing w:val="6"/>
        </w:rPr>
        <w:t xml:space="preserve"> </w:t>
      </w:r>
      <w:r>
        <w:t>posterior,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lo</w:t>
      </w:r>
      <w:r>
        <w:rPr>
          <w:spacing w:val="6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cumplimiento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ello</w:t>
      </w:r>
      <w:r>
        <w:rPr>
          <w:spacing w:val="7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expidió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Decreto</w:t>
      </w:r>
      <w:r>
        <w:rPr>
          <w:spacing w:val="6"/>
        </w:rPr>
        <w:t xml:space="preserve"> </w:t>
      </w:r>
      <w:r>
        <w:t>1860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2021</w:t>
      </w:r>
    </w:p>
    <w:p w14:paraId="58D2897A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«por el cual se modifica y adiciona el Decreto 1082 de 2015, único reglamentario del Sector</w:t>
      </w:r>
      <w:r>
        <w:rPr>
          <w:spacing w:val="1"/>
        </w:rPr>
        <w:t xml:space="preserve"> </w:t>
      </w:r>
      <w:r>
        <w:t>Administrativo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Planeación</w:t>
      </w:r>
      <w:r>
        <w:rPr>
          <w:spacing w:val="-2"/>
        </w:rPr>
        <w:t xml:space="preserve"> </w:t>
      </w:r>
      <w:r>
        <w:t>Nacional,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fin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reglamentar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artículos</w:t>
      </w:r>
      <w:r>
        <w:rPr>
          <w:spacing w:val="-4"/>
        </w:rPr>
        <w:t xml:space="preserve"> </w:t>
      </w:r>
      <w:r>
        <w:t>30,</w:t>
      </w:r>
      <w:r>
        <w:rPr>
          <w:spacing w:val="-4"/>
        </w:rPr>
        <w:t xml:space="preserve"> </w:t>
      </w:r>
      <w:r>
        <w:t>31,</w:t>
      </w:r>
      <w:r>
        <w:rPr>
          <w:spacing w:val="-4"/>
        </w:rPr>
        <w:t xml:space="preserve"> </w:t>
      </w:r>
      <w:r>
        <w:t>32,</w:t>
      </w:r>
      <w:r>
        <w:rPr>
          <w:spacing w:val="-4"/>
        </w:rPr>
        <w:t xml:space="preserve"> </w:t>
      </w:r>
      <w:r>
        <w:t>34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35</w:t>
      </w:r>
      <w:r>
        <w:rPr>
          <w:spacing w:val="-58"/>
        </w:rPr>
        <w:t xml:space="preserve"> </w:t>
      </w:r>
      <w:r>
        <w:t>de la Ley 2069 de 2020, en lo relativo al sistema de compras públ</w:t>
      </w:r>
      <w:r>
        <w:t>icas y se dictan otras</w:t>
      </w:r>
      <w:r>
        <w:rPr>
          <w:spacing w:val="1"/>
        </w:rPr>
        <w:t xml:space="preserve"> </w:t>
      </w:r>
      <w:r>
        <w:t>disposiciones». En este sentido, el artículo 5 del Decreto 1860 de 2021 modificó el artículo</w:t>
      </w:r>
      <w:r>
        <w:rPr>
          <w:spacing w:val="1"/>
        </w:rPr>
        <w:t xml:space="preserve"> </w:t>
      </w:r>
      <w:r>
        <w:t>2.2.1.2.4.2.2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1082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2015,</w:t>
      </w:r>
      <w:r>
        <w:rPr>
          <w:spacing w:val="-3"/>
        </w:rPr>
        <w:t xml:space="preserve"> </w:t>
      </w:r>
      <w:r>
        <w:t>cuyo</w:t>
      </w:r>
      <w:r>
        <w:rPr>
          <w:spacing w:val="-2"/>
        </w:rPr>
        <w:t xml:space="preserve"> </w:t>
      </w:r>
      <w:r>
        <w:t>contenido</w:t>
      </w:r>
      <w:r>
        <w:rPr>
          <w:spacing w:val="-2"/>
        </w:rPr>
        <w:t xml:space="preserve"> </w:t>
      </w:r>
      <w:r>
        <w:t>quedó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</w:t>
      </w:r>
      <w:r>
        <w:rPr>
          <w:spacing w:val="-3"/>
        </w:rPr>
        <w:t xml:space="preserve"> </w:t>
      </w:r>
      <w:r>
        <w:t>manera:</w:t>
      </w:r>
    </w:p>
    <w:p w14:paraId="1FF1055C" w14:textId="77777777" w:rsidR="00AA1AF7" w:rsidRDefault="00AA1AF7">
      <w:pPr>
        <w:pStyle w:val="Textoindependiente"/>
        <w:rPr>
          <w:sz w:val="24"/>
        </w:rPr>
      </w:pPr>
    </w:p>
    <w:p w14:paraId="7C674D72" w14:textId="77777777" w:rsidR="00AA1AF7" w:rsidRDefault="00AA1AF7">
      <w:pPr>
        <w:pStyle w:val="Textoindependiente"/>
        <w:spacing w:before="3"/>
      </w:pPr>
    </w:p>
    <w:p w14:paraId="22130301" w14:textId="77777777" w:rsidR="00AA1AF7" w:rsidRDefault="00AD6004">
      <w:pPr>
        <w:spacing w:line="259" w:lineRule="auto"/>
        <w:ind w:left="826" w:right="905"/>
        <w:jc w:val="both"/>
        <w:rPr>
          <w:sz w:val="21"/>
        </w:rPr>
      </w:pPr>
      <w:r>
        <w:rPr>
          <w:sz w:val="21"/>
        </w:rPr>
        <w:t>«</w:t>
      </w:r>
      <w:r>
        <w:rPr>
          <w:rFonts w:ascii="Arial" w:hAnsi="Arial"/>
          <w:i/>
          <w:sz w:val="21"/>
        </w:rPr>
        <w:t xml:space="preserve">Artículo 2.2.1.2.4.2.2. Convocatorias limitadas a Mipyme. </w:t>
      </w:r>
      <w:r>
        <w:rPr>
          <w:sz w:val="21"/>
        </w:rPr>
        <w:t>Las Entidades Estatales</w:t>
      </w:r>
      <w:r>
        <w:rPr>
          <w:spacing w:val="1"/>
          <w:sz w:val="21"/>
        </w:rPr>
        <w:t xml:space="preserve"> </w:t>
      </w:r>
      <w:r>
        <w:rPr>
          <w:sz w:val="21"/>
        </w:rPr>
        <w:t>independientemente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su</w:t>
      </w:r>
      <w:r>
        <w:rPr>
          <w:spacing w:val="1"/>
          <w:sz w:val="21"/>
        </w:rPr>
        <w:t xml:space="preserve"> </w:t>
      </w:r>
      <w:r>
        <w:rPr>
          <w:sz w:val="21"/>
        </w:rPr>
        <w:t>régimen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contratación,</w:t>
      </w:r>
      <w:r>
        <w:rPr>
          <w:spacing w:val="1"/>
          <w:sz w:val="21"/>
        </w:rPr>
        <w:t xml:space="preserve"> </w:t>
      </w:r>
      <w:r>
        <w:rPr>
          <w:sz w:val="21"/>
        </w:rPr>
        <w:t>los</w:t>
      </w:r>
      <w:r>
        <w:rPr>
          <w:spacing w:val="1"/>
          <w:sz w:val="21"/>
        </w:rPr>
        <w:t xml:space="preserve"> </w:t>
      </w:r>
      <w:r>
        <w:rPr>
          <w:sz w:val="21"/>
        </w:rPr>
        <w:t>patrimonios</w:t>
      </w:r>
      <w:r>
        <w:rPr>
          <w:spacing w:val="1"/>
          <w:sz w:val="21"/>
        </w:rPr>
        <w:t xml:space="preserve"> </w:t>
      </w:r>
      <w:r>
        <w:rPr>
          <w:sz w:val="21"/>
        </w:rPr>
        <w:t>autónomos</w:t>
      </w:r>
      <w:r>
        <w:rPr>
          <w:spacing w:val="1"/>
          <w:sz w:val="21"/>
        </w:rPr>
        <w:t xml:space="preserve"> </w:t>
      </w:r>
      <w:r>
        <w:rPr>
          <w:sz w:val="21"/>
        </w:rPr>
        <w:t>constituidos</w:t>
      </w:r>
      <w:r>
        <w:rPr>
          <w:spacing w:val="-10"/>
          <w:sz w:val="21"/>
        </w:rPr>
        <w:t xml:space="preserve"> </w:t>
      </w:r>
      <w:r>
        <w:rPr>
          <w:sz w:val="21"/>
        </w:rPr>
        <w:t>por</w:t>
      </w:r>
      <w:r>
        <w:rPr>
          <w:spacing w:val="-9"/>
          <w:sz w:val="21"/>
        </w:rPr>
        <w:t xml:space="preserve"> </w:t>
      </w:r>
      <w:r>
        <w:rPr>
          <w:sz w:val="21"/>
        </w:rPr>
        <w:t>Entidades</w:t>
      </w:r>
      <w:r>
        <w:rPr>
          <w:spacing w:val="-8"/>
          <w:sz w:val="21"/>
        </w:rPr>
        <w:t xml:space="preserve"> </w:t>
      </w:r>
      <w:r>
        <w:rPr>
          <w:sz w:val="21"/>
        </w:rPr>
        <w:t>Estatales</w:t>
      </w:r>
      <w:r>
        <w:rPr>
          <w:spacing w:val="-8"/>
          <w:sz w:val="21"/>
        </w:rPr>
        <w:t xml:space="preserve"> </w:t>
      </w:r>
      <w:r>
        <w:rPr>
          <w:sz w:val="21"/>
        </w:rPr>
        <w:t>y</w:t>
      </w:r>
      <w:r>
        <w:rPr>
          <w:spacing w:val="-9"/>
          <w:sz w:val="21"/>
        </w:rPr>
        <w:t xml:space="preserve"> </w:t>
      </w:r>
      <w:r>
        <w:rPr>
          <w:sz w:val="21"/>
        </w:rPr>
        <w:t>los</w:t>
      </w:r>
      <w:r>
        <w:rPr>
          <w:spacing w:val="-9"/>
          <w:sz w:val="21"/>
        </w:rPr>
        <w:t xml:space="preserve"> </w:t>
      </w:r>
      <w:r>
        <w:rPr>
          <w:sz w:val="21"/>
        </w:rPr>
        <w:t>particulares</w:t>
      </w:r>
      <w:r>
        <w:rPr>
          <w:spacing w:val="-10"/>
          <w:sz w:val="21"/>
        </w:rPr>
        <w:t xml:space="preserve"> </w:t>
      </w:r>
      <w:r>
        <w:rPr>
          <w:sz w:val="21"/>
        </w:rPr>
        <w:t>que</w:t>
      </w:r>
      <w:r>
        <w:rPr>
          <w:spacing w:val="-9"/>
          <w:sz w:val="21"/>
        </w:rPr>
        <w:t xml:space="preserve"> </w:t>
      </w:r>
      <w:r>
        <w:rPr>
          <w:sz w:val="21"/>
        </w:rPr>
        <w:t>ejecuten</w:t>
      </w:r>
      <w:r>
        <w:rPr>
          <w:spacing w:val="-10"/>
          <w:sz w:val="21"/>
        </w:rPr>
        <w:t xml:space="preserve"> </w:t>
      </w:r>
      <w:r>
        <w:rPr>
          <w:sz w:val="21"/>
        </w:rPr>
        <w:t>recursos</w:t>
      </w:r>
      <w:r>
        <w:rPr>
          <w:spacing w:val="-9"/>
          <w:sz w:val="21"/>
        </w:rPr>
        <w:t xml:space="preserve"> </w:t>
      </w:r>
      <w:r>
        <w:rPr>
          <w:sz w:val="21"/>
        </w:rPr>
        <w:t>públicos,</w:t>
      </w:r>
      <w:r>
        <w:rPr>
          <w:spacing w:val="-56"/>
          <w:sz w:val="21"/>
        </w:rPr>
        <w:t xml:space="preserve"> </w:t>
      </w:r>
      <w:r>
        <w:rPr>
          <w:sz w:val="21"/>
        </w:rPr>
        <w:t>deben limi</w:t>
      </w:r>
      <w:r>
        <w:rPr>
          <w:sz w:val="21"/>
        </w:rPr>
        <w:t>tar la convocatoria de los Procesos de Contratación con pluralidad de</w:t>
      </w:r>
      <w:r>
        <w:rPr>
          <w:spacing w:val="1"/>
          <w:sz w:val="21"/>
        </w:rPr>
        <w:t xml:space="preserve"> </w:t>
      </w:r>
      <w:r>
        <w:rPr>
          <w:sz w:val="21"/>
        </w:rPr>
        <w:t>oferentes a las Mipyme colombianas con mínimo un (1) año de existencia, cuando</w:t>
      </w:r>
      <w:r>
        <w:rPr>
          <w:spacing w:val="1"/>
          <w:sz w:val="21"/>
        </w:rPr>
        <w:t xml:space="preserve"> </w:t>
      </w:r>
      <w:r>
        <w:rPr>
          <w:sz w:val="21"/>
        </w:rPr>
        <w:t>concurran</w:t>
      </w:r>
      <w:r>
        <w:rPr>
          <w:spacing w:val="-2"/>
          <w:sz w:val="21"/>
        </w:rPr>
        <w:t xml:space="preserve"> </w:t>
      </w:r>
      <w:r>
        <w:rPr>
          <w:sz w:val="21"/>
        </w:rPr>
        <w:t>los</w:t>
      </w:r>
      <w:r>
        <w:rPr>
          <w:spacing w:val="-1"/>
          <w:sz w:val="21"/>
        </w:rPr>
        <w:t xml:space="preserve"> </w:t>
      </w:r>
      <w:r>
        <w:rPr>
          <w:sz w:val="21"/>
        </w:rPr>
        <w:t>siguientes</w:t>
      </w:r>
      <w:r>
        <w:rPr>
          <w:spacing w:val="-1"/>
          <w:sz w:val="21"/>
        </w:rPr>
        <w:t xml:space="preserve"> </w:t>
      </w:r>
      <w:r>
        <w:rPr>
          <w:sz w:val="21"/>
        </w:rPr>
        <w:t>requisitos:</w:t>
      </w:r>
    </w:p>
    <w:p w14:paraId="4E67091D" w14:textId="77777777" w:rsidR="00AA1AF7" w:rsidRDefault="00AD6004">
      <w:pPr>
        <w:spacing w:before="159" w:line="259" w:lineRule="auto"/>
        <w:ind w:left="826" w:right="905"/>
        <w:jc w:val="both"/>
        <w:rPr>
          <w:sz w:val="21"/>
        </w:rPr>
      </w:pPr>
      <w:r>
        <w:rPr>
          <w:sz w:val="21"/>
        </w:rPr>
        <w:t>»1.</w:t>
      </w:r>
      <w:r>
        <w:rPr>
          <w:spacing w:val="-5"/>
          <w:sz w:val="21"/>
        </w:rPr>
        <w:t xml:space="preserve"> </w:t>
      </w:r>
      <w:r>
        <w:rPr>
          <w:sz w:val="21"/>
        </w:rPr>
        <w:t>El</w:t>
      </w:r>
      <w:r>
        <w:rPr>
          <w:spacing w:val="-4"/>
          <w:sz w:val="21"/>
        </w:rPr>
        <w:t xml:space="preserve"> </w:t>
      </w:r>
      <w:r>
        <w:rPr>
          <w:sz w:val="21"/>
        </w:rPr>
        <w:t>valor</w:t>
      </w:r>
      <w:r>
        <w:rPr>
          <w:spacing w:val="-4"/>
          <w:sz w:val="21"/>
        </w:rPr>
        <w:t xml:space="preserve"> </w:t>
      </w:r>
      <w:r>
        <w:rPr>
          <w:sz w:val="21"/>
        </w:rPr>
        <w:t>del</w:t>
      </w:r>
      <w:r>
        <w:rPr>
          <w:spacing w:val="-4"/>
          <w:sz w:val="21"/>
        </w:rPr>
        <w:t xml:space="preserve"> </w:t>
      </w:r>
      <w:r>
        <w:rPr>
          <w:sz w:val="21"/>
        </w:rPr>
        <w:t>Proceso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4"/>
          <w:sz w:val="21"/>
        </w:rPr>
        <w:t xml:space="preserve"> </w:t>
      </w:r>
      <w:r>
        <w:rPr>
          <w:sz w:val="21"/>
        </w:rPr>
        <w:t>Contratación</w:t>
      </w:r>
      <w:r>
        <w:rPr>
          <w:spacing w:val="-4"/>
          <w:sz w:val="21"/>
        </w:rPr>
        <w:t xml:space="preserve"> </w:t>
      </w:r>
      <w:r>
        <w:rPr>
          <w:sz w:val="21"/>
        </w:rPr>
        <w:t>sea</w:t>
      </w:r>
      <w:r>
        <w:rPr>
          <w:spacing w:val="-4"/>
          <w:sz w:val="21"/>
        </w:rPr>
        <w:t xml:space="preserve"> </w:t>
      </w:r>
      <w:r>
        <w:rPr>
          <w:sz w:val="21"/>
        </w:rPr>
        <w:t>menor</w:t>
      </w:r>
      <w:r>
        <w:rPr>
          <w:spacing w:val="-4"/>
          <w:sz w:val="21"/>
        </w:rPr>
        <w:t xml:space="preserve"> </w:t>
      </w:r>
      <w:r>
        <w:rPr>
          <w:sz w:val="21"/>
        </w:rPr>
        <w:t>a</w:t>
      </w:r>
      <w:r>
        <w:rPr>
          <w:spacing w:val="-4"/>
          <w:sz w:val="21"/>
        </w:rPr>
        <w:t xml:space="preserve"> </w:t>
      </w:r>
      <w:r>
        <w:rPr>
          <w:sz w:val="21"/>
        </w:rPr>
        <w:t>ciento</w:t>
      </w:r>
      <w:r>
        <w:rPr>
          <w:spacing w:val="-4"/>
          <w:sz w:val="21"/>
        </w:rPr>
        <w:t xml:space="preserve"> </w:t>
      </w:r>
      <w:r>
        <w:rPr>
          <w:sz w:val="21"/>
        </w:rPr>
        <w:t>veinticinco</w:t>
      </w:r>
      <w:r>
        <w:rPr>
          <w:spacing w:val="-4"/>
          <w:sz w:val="21"/>
        </w:rPr>
        <w:t xml:space="preserve"> </w:t>
      </w:r>
      <w:r>
        <w:rPr>
          <w:sz w:val="21"/>
        </w:rPr>
        <w:t>mil</w:t>
      </w:r>
      <w:r>
        <w:rPr>
          <w:spacing w:val="-4"/>
          <w:sz w:val="21"/>
        </w:rPr>
        <w:t xml:space="preserve"> </w:t>
      </w:r>
      <w:r>
        <w:rPr>
          <w:sz w:val="21"/>
        </w:rPr>
        <w:t>dólares</w:t>
      </w:r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56"/>
          <w:sz w:val="21"/>
        </w:rPr>
        <w:t xml:space="preserve"> </w:t>
      </w:r>
      <w:r>
        <w:rPr>
          <w:sz w:val="21"/>
        </w:rPr>
        <w:t>los Estados Unidos de América (US$125.000), liquidados con la tasa de cambio que</w:t>
      </w:r>
      <w:r>
        <w:rPr>
          <w:spacing w:val="1"/>
          <w:sz w:val="21"/>
        </w:rPr>
        <w:t xml:space="preserve"> </w:t>
      </w:r>
      <w:r>
        <w:rPr>
          <w:sz w:val="21"/>
        </w:rPr>
        <w:t>para</w:t>
      </w:r>
      <w:r>
        <w:rPr>
          <w:spacing w:val="-11"/>
          <w:sz w:val="21"/>
        </w:rPr>
        <w:t xml:space="preserve"> </w:t>
      </w:r>
      <w:r>
        <w:rPr>
          <w:sz w:val="21"/>
        </w:rPr>
        <w:t>el</w:t>
      </w:r>
      <w:r>
        <w:rPr>
          <w:spacing w:val="-10"/>
          <w:sz w:val="21"/>
        </w:rPr>
        <w:t xml:space="preserve"> </w:t>
      </w:r>
      <w:r>
        <w:rPr>
          <w:sz w:val="21"/>
        </w:rPr>
        <w:t>efecto</w:t>
      </w:r>
      <w:r>
        <w:rPr>
          <w:spacing w:val="-11"/>
          <w:sz w:val="21"/>
        </w:rPr>
        <w:t xml:space="preserve"> </w:t>
      </w:r>
      <w:r>
        <w:rPr>
          <w:sz w:val="21"/>
        </w:rPr>
        <w:t>determina</w:t>
      </w:r>
      <w:r>
        <w:rPr>
          <w:spacing w:val="-10"/>
          <w:sz w:val="21"/>
        </w:rPr>
        <w:t xml:space="preserve"> </w:t>
      </w:r>
      <w:r>
        <w:rPr>
          <w:sz w:val="21"/>
        </w:rPr>
        <w:t>cada</w:t>
      </w:r>
      <w:r>
        <w:rPr>
          <w:spacing w:val="-11"/>
          <w:sz w:val="21"/>
        </w:rPr>
        <w:t xml:space="preserve"> </w:t>
      </w:r>
      <w:r>
        <w:rPr>
          <w:sz w:val="21"/>
        </w:rPr>
        <w:t>dos</w:t>
      </w:r>
      <w:r>
        <w:rPr>
          <w:spacing w:val="-10"/>
          <w:sz w:val="21"/>
        </w:rPr>
        <w:t xml:space="preserve"> </w:t>
      </w:r>
      <w:r>
        <w:rPr>
          <w:sz w:val="21"/>
        </w:rPr>
        <w:t>años</w:t>
      </w:r>
      <w:r>
        <w:rPr>
          <w:spacing w:val="-11"/>
          <w:sz w:val="21"/>
        </w:rPr>
        <w:t xml:space="preserve"> </w:t>
      </w:r>
      <w:r>
        <w:rPr>
          <w:sz w:val="21"/>
        </w:rPr>
        <w:t>el</w:t>
      </w:r>
      <w:r>
        <w:rPr>
          <w:spacing w:val="-10"/>
          <w:sz w:val="21"/>
        </w:rPr>
        <w:t xml:space="preserve"> </w:t>
      </w:r>
      <w:r>
        <w:rPr>
          <w:sz w:val="21"/>
        </w:rPr>
        <w:t>Ministerio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11"/>
          <w:sz w:val="21"/>
        </w:rPr>
        <w:t xml:space="preserve"> </w:t>
      </w:r>
      <w:r>
        <w:rPr>
          <w:sz w:val="21"/>
        </w:rPr>
        <w:t>Comercio,</w:t>
      </w:r>
      <w:r>
        <w:rPr>
          <w:spacing w:val="-10"/>
          <w:sz w:val="21"/>
        </w:rPr>
        <w:t xml:space="preserve"> </w:t>
      </w:r>
      <w:r>
        <w:rPr>
          <w:sz w:val="21"/>
        </w:rPr>
        <w:t>Industria</w:t>
      </w:r>
      <w:r>
        <w:rPr>
          <w:spacing w:val="-10"/>
          <w:sz w:val="21"/>
        </w:rPr>
        <w:t xml:space="preserve"> </w:t>
      </w:r>
      <w:r>
        <w:rPr>
          <w:sz w:val="21"/>
        </w:rPr>
        <w:t>y</w:t>
      </w:r>
      <w:r>
        <w:rPr>
          <w:spacing w:val="-10"/>
          <w:sz w:val="21"/>
        </w:rPr>
        <w:t xml:space="preserve"> </w:t>
      </w:r>
      <w:r>
        <w:rPr>
          <w:sz w:val="21"/>
        </w:rPr>
        <w:t>Turismo.</w:t>
      </w:r>
    </w:p>
    <w:p w14:paraId="61D58FE0" w14:textId="77777777" w:rsidR="00AA1AF7" w:rsidRDefault="00AD6004">
      <w:pPr>
        <w:spacing w:before="149" w:line="259" w:lineRule="auto"/>
        <w:ind w:left="826" w:right="905"/>
        <w:jc w:val="both"/>
        <w:rPr>
          <w:sz w:val="21"/>
        </w:rPr>
      </w:pPr>
      <w:r>
        <w:rPr>
          <w:sz w:val="21"/>
        </w:rPr>
        <w:t>»2. Se hayan recibido solicitudes de por lo menos dos (2) Mip</w:t>
      </w:r>
      <w:r>
        <w:rPr>
          <w:sz w:val="21"/>
        </w:rPr>
        <w:t>yme colombianas para</w:t>
      </w:r>
      <w:r>
        <w:rPr>
          <w:spacing w:val="1"/>
          <w:sz w:val="21"/>
        </w:rPr>
        <w:t xml:space="preserve"> </w:t>
      </w:r>
      <w:r>
        <w:rPr>
          <w:sz w:val="21"/>
        </w:rPr>
        <w:t>limitar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convocatoria</w:t>
      </w:r>
      <w:r>
        <w:rPr>
          <w:spacing w:val="1"/>
          <w:sz w:val="21"/>
        </w:rPr>
        <w:t xml:space="preserve"> </w:t>
      </w:r>
      <w:r>
        <w:rPr>
          <w:sz w:val="21"/>
        </w:rPr>
        <w:t>a</w:t>
      </w:r>
      <w:r>
        <w:rPr>
          <w:spacing w:val="1"/>
          <w:sz w:val="21"/>
        </w:rPr>
        <w:t xml:space="preserve"> </w:t>
      </w:r>
      <w:r>
        <w:rPr>
          <w:sz w:val="21"/>
        </w:rPr>
        <w:t>Mipyme</w:t>
      </w:r>
      <w:r>
        <w:rPr>
          <w:spacing w:val="1"/>
          <w:sz w:val="21"/>
        </w:rPr>
        <w:t xml:space="preserve"> </w:t>
      </w:r>
      <w:r>
        <w:rPr>
          <w:sz w:val="21"/>
        </w:rPr>
        <w:t>colombianas.</w:t>
      </w:r>
      <w:r>
        <w:rPr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Entidades</w:t>
      </w:r>
      <w:r>
        <w:rPr>
          <w:spacing w:val="1"/>
          <w:sz w:val="21"/>
        </w:rPr>
        <w:t xml:space="preserve"> </w:t>
      </w:r>
      <w:r>
        <w:rPr>
          <w:sz w:val="21"/>
        </w:rPr>
        <w:t>Estatales</w:t>
      </w:r>
      <w:r>
        <w:rPr>
          <w:spacing w:val="1"/>
          <w:sz w:val="21"/>
        </w:rPr>
        <w:t xml:space="preserve"> </w:t>
      </w:r>
      <w:r>
        <w:rPr>
          <w:sz w:val="21"/>
        </w:rPr>
        <w:t>independientemente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su</w:t>
      </w:r>
      <w:r>
        <w:rPr>
          <w:spacing w:val="1"/>
          <w:sz w:val="21"/>
        </w:rPr>
        <w:t xml:space="preserve"> </w:t>
      </w:r>
      <w:r>
        <w:rPr>
          <w:sz w:val="21"/>
        </w:rPr>
        <w:t>régimen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contratación,</w:t>
      </w:r>
      <w:r>
        <w:rPr>
          <w:spacing w:val="1"/>
          <w:sz w:val="21"/>
        </w:rPr>
        <w:t xml:space="preserve"> </w:t>
      </w:r>
      <w:r>
        <w:rPr>
          <w:sz w:val="21"/>
        </w:rPr>
        <w:t>los</w:t>
      </w:r>
      <w:r>
        <w:rPr>
          <w:spacing w:val="1"/>
          <w:sz w:val="21"/>
        </w:rPr>
        <w:t xml:space="preserve"> </w:t>
      </w:r>
      <w:r>
        <w:rPr>
          <w:sz w:val="21"/>
        </w:rPr>
        <w:t>patrimonios</w:t>
      </w:r>
      <w:r>
        <w:rPr>
          <w:spacing w:val="1"/>
          <w:sz w:val="21"/>
        </w:rPr>
        <w:t xml:space="preserve"> </w:t>
      </w:r>
      <w:r>
        <w:rPr>
          <w:sz w:val="21"/>
        </w:rPr>
        <w:t>autónomos</w:t>
      </w:r>
      <w:r>
        <w:rPr>
          <w:spacing w:val="1"/>
          <w:sz w:val="21"/>
        </w:rPr>
        <w:t xml:space="preserve"> </w:t>
      </w:r>
      <w:r>
        <w:rPr>
          <w:sz w:val="21"/>
        </w:rPr>
        <w:t>constituidos</w:t>
      </w:r>
      <w:r>
        <w:rPr>
          <w:spacing w:val="-10"/>
          <w:sz w:val="21"/>
        </w:rPr>
        <w:t xml:space="preserve"> </w:t>
      </w:r>
      <w:r>
        <w:rPr>
          <w:sz w:val="21"/>
        </w:rPr>
        <w:t>por</w:t>
      </w:r>
      <w:r>
        <w:rPr>
          <w:spacing w:val="-9"/>
          <w:sz w:val="21"/>
        </w:rPr>
        <w:t xml:space="preserve"> </w:t>
      </w:r>
      <w:r>
        <w:rPr>
          <w:sz w:val="21"/>
        </w:rPr>
        <w:t>Entidades</w:t>
      </w:r>
      <w:r>
        <w:rPr>
          <w:spacing w:val="-8"/>
          <w:sz w:val="21"/>
        </w:rPr>
        <w:t xml:space="preserve"> </w:t>
      </w:r>
      <w:r>
        <w:rPr>
          <w:sz w:val="21"/>
        </w:rPr>
        <w:t>Estatales</w:t>
      </w:r>
      <w:r>
        <w:rPr>
          <w:spacing w:val="-8"/>
          <w:sz w:val="21"/>
        </w:rPr>
        <w:t xml:space="preserve"> </w:t>
      </w:r>
      <w:r>
        <w:rPr>
          <w:sz w:val="21"/>
        </w:rPr>
        <w:t>y</w:t>
      </w:r>
      <w:r>
        <w:rPr>
          <w:spacing w:val="-9"/>
          <w:sz w:val="21"/>
        </w:rPr>
        <w:t xml:space="preserve"> </w:t>
      </w:r>
      <w:r>
        <w:rPr>
          <w:sz w:val="21"/>
        </w:rPr>
        <w:t>los</w:t>
      </w:r>
      <w:r>
        <w:rPr>
          <w:spacing w:val="-9"/>
          <w:sz w:val="21"/>
        </w:rPr>
        <w:t xml:space="preserve"> </w:t>
      </w:r>
      <w:r>
        <w:rPr>
          <w:sz w:val="21"/>
        </w:rPr>
        <w:t>particulares</w:t>
      </w:r>
      <w:r>
        <w:rPr>
          <w:spacing w:val="-10"/>
          <w:sz w:val="21"/>
        </w:rPr>
        <w:t xml:space="preserve"> </w:t>
      </w:r>
      <w:r>
        <w:rPr>
          <w:sz w:val="21"/>
        </w:rPr>
        <w:t>que</w:t>
      </w:r>
      <w:r>
        <w:rPr>
          <w:spacing w:val="-9"/>
          <w:sz w:val="21"/>
        </w:rPr>
        <w:t xml:space="preserve"> </w:t>
      </w:r>
      <w:r>
        <w:rPr>
          <w:sz w:val="21"/>
        </w:rPr>
        <w:t>ejecuten</w:t>
      </w:r>
      <w:r>
        <w:rPr>
          <w:spacing w:val="-10"/>
          <w:sz w:val="21"/>
        </w:rPr>
        <w:t xml:space="preserve"> </w:t>
      </w:r>
      <w:r>
        <w:rPr>
          <w:sz w:val="21"/>
        </w:rPr>
        <w:t>recursos</w:t>
      </w:r>
      <w:r>
        <w:rPr>
          <w:spacing w:val="-9"/>
          <w:sz w:val="21"/>
        </w:rPr>
        <w:t xml:space="preserve"> </w:t>
      </w:r>
      <w:r>
        <w:rPr>
          <w:sz w:val="21"/>
        </w:rPr>
        <w:t>públicos,</w:t>
      </w:r>
      <w:r>
        <w:rPr>
          <w:spacing w:val="-56"/>
          <w:sz w:val="21"/>
        </w:rPr>
        <w:t xml:space="preserve"> </w:t>
      </w:r>
      <w:r>
        <w:rPr>
          <w:sz w:val="21"/>
        </w:rPr>
        <w:t>deben</w:t>
      </w:r>
      <w:r>
        <w:rPr>
          <w:spacing w:val="-6"/>
          <w:sz w:val="21"/>
        </w:rPr>
        <w:t xml:space="preserve"> </w:t>
      </w:r>
      <w:r>
        <w:rPr>
          <w:sz w:val="21"/>
        </w:rPr>
        <w:t>recibir</w:t>
      </w:r>
      <w:r>
        <w:rPr>
          <w:spacing w:val="-6"/>
          <w:sz w:val="21"/>
        </w:rPr>
        <w:t xml:space="preserve"> </w:t>
      </w:r>
      <w:r>
        <w:rPr>
          <w:sz w:val="21"/>
        </w:rPr>
        <w:t>estas</w:t>
      </w:r>
      <w:r>
        <w:rPr>
          <w:spacing w:val="-5"/>
          <w:sz w:val="21"/>
        </w:rPr>
        <w:t xml:space="preserve"> </w:t>
      </w:r>
      <w:r>
        <w:rPr>
          <w:sz w:val="21"/>
        </w:rPr>
        <w:t>solicitudes</w:t>
      </w:r>
      <w:r>
        <w:rPr>
          <w:spacing w:val="-7"/>
          <w:sz w:val="21"/>
        </w:rPr>
        <w:t xml:space="preserve"> </w:t>
      </w:r>
      <w:r>
        <w:rPr>
          <w:sz w:val="21"/>
        </w:rPr>
        <w:t>por</w:t>
      </w:r>
      <w:r>
        <w:rPr>
          <w:spacing w:val="-5"/>
          <w:sz w:val="21"/>
        </w:rPr>
        <w:t xml:space="preserve"> </w:t>
      </w:r>
      <w:r>
        <w:rPr>
          <w:sz w:val="21"/>
        </w:rPr>
        <w:t>lo</w:t>
      </w:r>
      <w:r>
        <w:rPr>
          <w:spacing w:val="-5"/>
          <w:sz w:val="21"/>
        </w:rPr>
        <w:t xml:space="preserve"> </w:t>
      </w:r>
      <w:r>
        <w:rPr>
          <w:sz w:val="21"/>
        </w:rPr>
        <w:t>menos</w:t>
      </w:r>
      <w:r>
        <w:rPr>
          <w:spacing w:val="-6"/>
          <w:sz w:val="21"/>
        </w:rPr>
        <w:t xml:space="preserve"> </w:t>
      </w:r>
      <w:r>
        <w:rPr>
          <w:sz w:val="21"/>
        </w:rPr>
        <w:t>un</w:t>
      </w:r>
      <w:r>
        <w:rPr>
          <w:spacing w:val="-6"/>
          <w:sz w:val="21"/>
        </w:rPr>
        <w:t xml:space="preserve"> </w:t>
      </w:r>
      <w:r>
        <w:rPr>
          <w:sz w:val="21"/>
        </w:rPr>
        <w:t>(1)</w:t>
      </w:r>
      <w:r>
        <w:rPr>
          <w:spacing w:val="-6"/>
          <w:sz w:val="21"/>
        </w:rPr>
        <w:t xml:space="preserve"> </w:t>
      </w:r>
      <w:r>
        <w:rPr>
          <w:sz w:val="21"/>
        </w:rPr>
        <w:t>día</w:t>
      </w:r>
      <w:r>
        <w:rPr>
          <w:spacing w:val="-5"/>
          <w:sz w:val="21"/>
        </w:rPr>
        <w:t xml:space="preserve"> </w:t>
      </w:r>
      <w:r>
        <w:rPr>
          <w:sz w:val="21"/>
        </w:rPr>
        <w:t>hábil</w:t>
      </w:r>
      <w:r>
        <w:rPr>
          <w:spacing w:val="-6"/>
          <w:sz w:val="21"/>
        </w:rPr>
        <w:t xml:space="preserve"> </w:t>
      </w:r>
      <w:r>
        <w:rPr>
          <w:sz w:val="21"/>
        </w:rPr>
        <w:t>antes</w:t>
      </w:r>
      <w:r>
        <w:rPr>
          <w:spacing w:val="-5"/>
          <w:sz w:val="21"/>
        </w:rPr>
        <w:t xml:space="preserve"> </w:t>
      </w:r>
      <w:r>
        <w:rPr>
          <w:sz w:val="21"/>
        </w:rPr>
        <w:t>de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5"/>
          <w:sz w:val="21"/>
        </w:rPr>
        <w:t xml:space="preserve"> </w:t>
      </w:r>
      <w:r>
        <w:rPr>
          <w:sz w:val="21"/>
        </w:rPr>
        <w:t>expedición</w:t>
      </w:r>
      <w:r>
        <w:rPr>
          <w:spacing w:val="-6"/>
          <w:sz w:val="21"/>
        </w:rPr>
        <w:t xml:space="preserve"> </w:t>
      </w:r>
      <w:r>
        <w:rPr>
          <w:sz w:val="21"/>
        </w:rPr>
        <w:t>del</w:t>
      </w:r>
      <w:r>
        <w:rPr>
          <w:spacing w:val="-56"/>
          <w:sz w:val="21"/>
        </w:rPr>
        <w:t xml:space="preserve"> </w:t>
      </w:r>
      <w:r>
        <w:rPr>
          <w:sz w:val="21"/>
        </w:rPr>
        <w:t>acto administrativo de apertura, o el que haga sus veces de acuerdo con la normativa</w:t>
      </w:r>
      <w:r>
        <w:rPr>
          <w:spacing w:val="-56"/>
          <w:sz w:val="21"/>
        </w:rPr>
        <w:t xml:space="preserve"> </w:t>
      </w:r>
      <w:r>
        <w:rPr>
          <w:sz w:val="21"/>
        </w:rPr>
        <w:t>aplicable</w:t>
      </w:r>
      <w:r>
        <w:rPr>
          <w:spacing w:val="-2"/>
          <w:sz w:val="21"/>
        </w:rPr>
        <w:t xml:space="preserve"> </w:t>
      </w:r>
      <w:r>
        <w:rPr>
          <w:sz w:val="21"/>
        </w:rPr>
        <w:t>a</w:t>
      </w:r>
      <w:r>
        <w:rPr>
          <w:spacing w:val="-1"/>
          <w:sz w:val="21"/>
        </w:rPr>
        <w:t xml:space="preserve"> </w:t>
      </w:r>
      <w:r>
        <w:rPr>
          <w:sz w:val="21"/>
        </w:rPr>
        <w:t>cada</w:t>
      </w:r>
      <w:r>
        <w:rPr>
          <w:spacing w:val="-2"/>
          <w:sz w:val="21"/>
        </w:rPr>
        <w:t xml:space="preserve"> </w:t>
      </w:r>
      <w:r>
        <w:rPr>
          <w:sz w:val="21"/>
        </w:rPr>
        <w:t>Proceso</w:t>
      </w:r>
      <w:r>
        <w:rPr>
          <w:spacing w:val="-1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Contratación.</w:t>
      </w:r>
    </w:p>
    <w:p w14:paraId="58FD6542" w14:textId="77777777" w:rsidR="00AA1AF7" w:rsidRDefault="00AD6004">
      <w:pPr>
        <w:spacing w:before="148" w:line="259" w:lineRule="auto"/>
        <w:ind w:left="826" w:right="905"/>
        <w:jc w:val="both"/>
        <w:rPr>
          <w:sz w:val="21"/>
        </w:rPr>
      </w:pPr>
      <w:r>
        <w:rPr>
          <w:sz w:val="21"/>
        </w:rPr>
        <w:t>»Tratándose de personas jurídi</w:t>
      </w:r>
      <w:r>
        <w:rPr>
          <w:sz w:val="21"/>
        </w:rPr>
        <w:t>cas, las solicitudes solo las podrán realizar Mipyme,</w:t>
      </w:r>
      <w:r>
        <w:rPr>
          <w:spacing w:val="1"/>
          <w:sz w:val="21"/>
        </w:rPr>
        <w:t xml:space="preserve"> </w:t>
      </w:r>
      <w:r>
        <w:rPr>
          <w:sz w:val="21"/>
        </w:rPr>
        <w:t>cuyo</w:t>
      </w:r>
      <w:r>
        <w:rPr>
          <w:spacing w:val="1"/>
          <w:sz w:val="21"/>
        </w:rPr>
        <w:t xml:space="preserve"> </w:t>
      </w:r>
      <w:r>
        <w:rPr>
          <w:sz w:val="21"/>
        </w:rPr>
        <w:t>objeto</w:t>
      </w:r>
      <w:r>
        <w:rPr>
          <w:spacing w:val="1"/>
          <w:sz w:val="21"/>
        </w:rPr>
        <w:t xml:space="preserve"> </w:t>
      </w:r>
      <w:r>
        <w:rPr>
          <w:sz w:val="21"/>
        </w:rPr>
        <w:t>social</w:t>
      </w:r>
      <w:r>
        <w:rPr>
          <w:spacing w:val="1"/>
          <w:sz w:val="21"/>
        </w:rPr>
        <w:t xml:space="preserve"> </w:t>
      </w:r>
      <w:r>
        <w:rPr>
          <w:sz w:val="21"/>
        </w:rPr>
        <w:t>les</w:t>
      </w:r>
      <w:r>
        <w:rPr>
          <w:spacing w:val="1"/>
          <w:sz w:val="21"/>
        </w:rPr>
        <w:t xml:space="preserve"> </w:t>
      </w:r>
      <w:r>
        <w:rPr>
          <w:sz w:val="21"/>
        </w:rPr>
        <w:t>permita</w:t>
      </w:r>
      <w:r>
        <w:rPr>
          <w:spacing w:val="1"/>
          <w:sz w:val="21"/>
        </w:rPr>
        <w:t xml:space="preserve"> </w:t>
      </w:r>
      <w:r>
        <w:rPr>
          <w:sz w:val="21"/>
        </w:rPr>
        <w:t>ejecutar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sz w:val="21"/>
        </w:rPr>
        <w:t>contrato</w:t>
      </w:r>
      <w:r>
        <w:rPr>
          <w:spacing w:val="1"/>
          <w:sz w:val="21"/>
        </w:rPr>
        <w:t xml:space="preserve"> </w:t>
      </w:r>
      <w:r>
        <w:rPr>
          <w:sz w:val="21"/>
        </w:rPr>
        <w:t>relacionado</w:t>
      </w:r>
      <w:r>
        <w:rPr>
          <w:spacing w:val="1"/>
          <w:sz w:val="21"/>
        </w:rPr>
        <w:t xml:space="preserve"> </w:t>
      </w:r>
      <w:r>
        <w:rPr>
          <w:sz w:val="21"/>
        </w:rPr>
        <w:t>con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sz w:val="21"/>
        </w:rPr>
        <w:t>proceso</w:t>
      </w:r>
      <w:r>
        <w:rPr>
          <w:spacing w:val="1"/>
          <w:sz w:val="21"/>
        </w:rPr>
        <w:t xml:space="preserve"> </w:t>
      </w:r>
      <w:r>
        <w:rPr>
          <w:sz w:val="21"/>
        </w:rPr>
        <w:t>contractual.</w:t>
      </w:r>
    </w:p>
    <w:p w14:paraId="0C226980" w14:textId="77777777" w:rsidR="00AA1AF7" w:rsidRDefault="00AA1AF7">
      <w:pPr>
        <w:pStyle w:val="Textoindependiente"/>
        <w:rPr>
          <w:sz w:val="20"/>
        </w:rPr>
      </w:pPr>
    </w:p>
    <w:p w14:paraId="1F3602C8" w14:textId="77777777" w:rsidR="00AA1AF7" w:rsidRDefault="00AD6004">
      <w:pPr>
        <w:pStyle w:val="Textoindependiente"/>
        <w:rPr>
          <w:sz w:val="10"/>
        </w:rPr>
      </w:pPr>
      <w:r>
        <w:rPr>
          <w:noProof/>
        </w:rPr>
        <w:drawing>
          <wp:anchor distT="0" distB="0" distL="0" distR="0" simplePos="0" relativeHeight="31" behindDoc="0" locked="0" layoutInCell="1" allowOverlap="1" wp14:anchorId="5EE453EB" wp14:editId="78744339">
            <wp:simplePos x="0" y="0"/>
            <wp:positionH relativeFrom="page">
              <wp:posOffset>949560</wp:posOffset>
            </wp:positionH>
            <wp:positionV relativeFrom="paragraph">
              <wp:posOffset>97933</wp:posOffset>
            </wp:positionV>
            <wp:extent cx="5646001" cy="693420"/>
            <wp:effectExtent l="0" t="0" r="0" b="0"/>
            <wp:wrapTopAndBottom/>
            <wp:docPr id="7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157DBB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54E23247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31856F49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670B2333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31525A02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3F53C995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0C691E37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37B8E997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4BE615E1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04AFA9F5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6217DF83" w14:textId="77777777" w:rsidR="00AA1AF7" w:rsidRDefault="00AA1AF7">
      <w:pPr>
        <w:pStyle w:val="Textoindependiente"/>
        <w:spacing w:before="7"/>
        <w:rPr>
          <w:sz w:val="2"/>
        </w:rPr>
      </w:pPr>
    </w:p>
    <w:p w14:paraId="48E697AE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1F43CE48" wp14:editId="074D5B47">
            <wp:extent cx="3287077" cy="77343"/>
            <wp:effectExtent l="0" t="0" r="0" b="0"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5C80D" w14:textId="77777777" w:rsidR="00AA1AF7" w:rsidRDefault="00AA1AF7">
      <w:pPr>
        <w:pStyle w:val="Textoindependiente"/>
        <w:spacing w:before="2"/>
        <w:rPr>
          <w:sz w:val="17"/>
        </w:rPr>
      </w:pPr>
    </w:p>
    <w:p w14:paraId="62E86C65" w14:textId="77777777" w:rsidR="00AA1AF7" w:rsidRDefault="00AD6004">
      <w:pPr>
        <w:spacing w:before="93" w:line="259" w:lineRule="auto"/>
        <w:ind w:left="826" w:right="905"/>
        <w:jc w:val="both"/>
      </w:pPr>
      <w:r>
        <w:rPr>
          <w:sz w:val="21"/>
        </w:rPr>
        <w:t>»</w:t>
      </w:r>
      <w:r>
        <w:rPr>
          <w:rFonts w:ascii="Arial" w:hAnsi="Arial"/>
          <w:i/>
          <w:sz w:val="21"/>
        </w:rPr>
        <w:t>Parágrafo. Las cooperativas y demás entidades de economía solidaria, siempre que</w:t>
      </w:r>
      <w:r>
        <w:rPr>
          <w:rFonts w:ascii="Arial" w:hAnsi="Arial"/>
          <w:i/>
          <w:spacing w:val="-56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tengan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la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calidad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de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Mipyme,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podrán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pacing w:val="-1"/>
          <w:sz w:val="21"/>
        </w:rPr>
        <w:t>solicitar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z w:val="21"/>
        </w:rPr>
        <w:t>y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z w:val="21"/>
        </w:rPr>
        <w:t>participar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z w:val="21"/>
        </w:rPr>
        <w:t>las</w:t>
      </w:r>
      <w:r>
        <w:rPr>
          <w:rFonts w:ascii="Arial" w:hAnsi="Arial"/>
          <w:i/>
          <w:spacing w:val="-14"/>
          <w:sz w:val="21"/>
        </w:rPr>
        <w:t xml:space="preserve"> </w:t>
      </w:r>
      <w:r>
        <w:rPr>
          <w:rFonts w:ascii="Arial" w:hAnsi="Arial"/>
          <w:i/>
          <w:sz w:val="21"/>
        </w:rPr>
        <w:t>convocatorias</w:t>
      </w:r>
      <w:r>
        <w:rPr>
          <w:rFonts w:ascii="Arial" w:hAnsi="Arial"/>
          <w:i/>
          <w:spacing w:val="-15"/>
          <w:sz w:val="21"/>
        </w:rPr>
        <w:t xml:space="preserve"> </w:t>
      </w:r>
      <w:r>
        <w:rPr>
          <w:rFonts w:ascii="Arial" w:hAnsi="Arial"/>
          <w:i/>
          <w:sz w:val="21"/>
        </w:rPr>
        <w:t>limitadas</w:t>
      </w:r>
      <w:r>
        <w:rPr>
          <w:rFonts w:ascii="Arial" w:hAnsi="Arial"/>
          <w:i/>
          <w:spacing w:val="-56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las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mismas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condiciones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dispuestas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en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el</w:t>
      </w:r>
      <w:r>
        <w:rPr>
          <w:rFonts w:ascii="Arial" w:hAnsi="Arial"/>
          <w:i/>
          <w:spacing w:val="-2"/>
          <w:sz w:val="21"/>
        </w:rPr>
        <w:t xml:space="preserve"> </w:t>
      </w:r>
      <w:r>
        <w:rPr>
          <w:rFonts w:ascii="Arial" w:hAnsi="Arial"/>
          <w:i/>
          <w:sz w:val="21"/>
        </w:rPr>
        <w:t>presente</w:t>
      </w:r>
      <w:r>
        <w:rPr>
          <w:rFonts w:ascii="Arial" w:hAnsi="Arial"/>
          <w:i/>
          <w:spacing w:val="-1"/>
          <w:sz w:val="21"/>
        </w:rPr>
        <w:t xml:space="preserve"> </w:t>
      </w:r>
      <w:r>
        <w:rPr>
          <w:rFonts w:ascii="Arial" w:hAnsi="Arial"/>
          <w:i/>
          <w:sz w:val="21"/>
        </w:rPr>
        <w:t>artículo</w:t>
      </w:r>
      <w:r>
        <w:t>».</w:t>
      </w:r>
    </w:p>
    <w:p w14:paraId="09933816" w14:textId="77777777" w:rsidR="00AA1AF7" w:rsidRDefault="00AA1AF7">
      <w:pPr>
        <w:pStyle w:val="Textoindependiente"/>
        <w:rPr>
          <w:sz w:val="24"/>
        </w:rPr>
      </w:pPr>
    </w:p>
    <w:p w14:paraId="6FDB4BDA" w14:textId="77777777" w:rsidR="00AA1AF7" w:rsidRDefault="00AA1AF7">
      <w:pPr>
        <w:pStyle w:val="Textoindependiente"/>
        <w:spacing w:before="5"/>
        <w:rPr>
          <w:sz w:val="26"/>
        </w:rPr>
      </w:pPr>
    </w:p>
    <w:p w14:paraId="4AF9DC50" w14:textId="77777777" w:rsidR="00AA1AF7" w:rsidRDefault="00AD6004">
      <w:pPr>
        <w:pStyle w:val="Textoindependiente"/>
        <w:spacing w:line="276" w:lineRule="auto"/>
        <w:ind w:left="118" w:right="196" w:firstLine="709"/>
        <w:jc w:val="both"/>
      </w:pPr>
      <w:r>
        <w:t>Teniendo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especialmente,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señalado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parágrafo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disposición citada, y las referencias que se realizarán al artículo 23 de la Ley 2069 de 2020, se</w:t>
      </w:r>
      <w:r>
        <w:rPr>
          <w:spacing w:val="1"/>
        </w:rPr>
        <w:t xml:space="preserve"> </w:t>
      </w:r>
      <w:r>
        <w:t xml:space="preserve">analizará la </w:t>
      </w:r>
      <w:r>
        <w:t>participación de las ESAL en procesos contractuales limitados a Mipyme, reiterando</w:t>
      </w:r>
      <w:r>
        <w:rPr>
          <w:spacing w:val="-5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precisando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postura</w:t>
      </w:r>
      <w:r>
        <w:rPr>
          <w:spacing w:val="-9"/>
        </w:rPr>
        <w:t xml:space="preserve"> </w:t>
      </w:r>
      <w:r>
        <w:t>adoptada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Agencia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conceptos</w:t>
      </w:r>
      <w:r>
        <w:rPr>
          <w:spacing w:val="-9"/>
        </w:rPr>
        <w:t xml:space="preserve"> </w:t>
      </w:r>
      <w:r>
        <w:t>anteriores,</w:t>
      </w:r>
      <w:r>
        <w:rPr>
          <w:spacing w:val="-9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ellos,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C-160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abril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C-474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julio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2022.</w:t>
      </w:r>
    </w:p>
    <w:p w14:paraId="6E85B51D" w14:textId="77777777" w:rsidR="00AA1AF7" w:rsidRDefault="00AA1AF7">
      <w:pPr>
        <w:pStyle w:val="Textoindependiente"/>
        <w:rPr>
          <w:sz w:val="24"/>
        </w:rPr>
      </w:pPr>
    </w:p>
    <w:p w14:paraId="1A820163" w14:textId="77777777" w:rsidR="00AA1AF7" w:rsidRDefault="00AA1AF7">
      <w:pPr>
        <w:pStyle w:val="Textoindependiente"/>
        <w:spacing w:before="2"/>
      </w:pPr>
    </w:p>
    <w:p w14:paraId="087C0384" w14:textId="77777777" w:rsidR="00AA1AF7" w:rsidRDefault="00AD6004">
      <w:pPr>
        <w:pStyle w:val="Ttulo1"/>
        <w:numPr>
          <w:ilvl w:val="1"/>
          <w:numId w:val="2"/>
        </w:numPr>
        <w:tabs>
          <w:tab w:val="left" w:pos="546"/>
        </w:tabs>
        <w:ind w:left="545" w:hanging="428"/>
      </w:pPr>
      <w:r>
        <w:t>Participación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</w:t>
      </w:r>
      <w:r>
        <w:t>as</w:t>
      </w:r>
      <w:r>
        <w:rPr>
          <w:spacing w:val="-5"/>
        </w:rPr>
        <w:t xml:space="preserve"> </w:t>
      </w:r>
      <w:r>
        <w:t>ESAL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procesos</w:t>
      </w:r>
      <w:r>
        <w:rPr>
          <w:spacing w:val="-5"/>
        </w:rPr>
        <w:t xml:space="preserve"> </w:t>
      </w:r>
      <w:r>
        <w:t>contractuales</w:t>
      </w:r>
      <w:r>
        <w:rPr>
          <w:spacing w:val="-6"/>
        </w:rPr>
        <w:t xml:space="preserve"> </w:t>
      </w:r>
      <w:r>
        <w:t>limitados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Mipyme</w:t>
      </w:r>
    </w:p>
    <w:p w14:paraId="189F9C8C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3E45662D" w14:textId="77777777" w:rsidR="00AA1AF7" w:rsidRDefault="00AA1AF7">
      <w:pPr>
        <w:pStyle w:val="Textoindependiente"/>
        <w:spacing w:before="3"/>
        <w:rPr>
          <w:rFonts w:ascii="Arial"/>
          <w:b/>
          <w:sz w:val="31"/>
        </w:rPr>
      </w:pPr>
    </w:p>
    <w:p w14:paraId="076D927C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El artículo 2 de la ley 590 de 2000, modificado por el artículo 43 de la Ley 1450 de 2011, define</w:t>
      </w:r>
      <w:r>
        <w:rPr>
          <w:spacing w:val="1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rFonts w:ascii="Arial" w:hAnsi="Arial"/>
          <w:i/>
          <w:spacing w:val="-1"/>
        </w:rPr>
        <w:t>empresa</w:t>
      </w:r>
      <w:r>
        <w:rPr>
          <w:rFonts w:ascii="Arial" w:hAnsi="Arial"/>
          <w:i/>
          <w:spacing w:val="-15"/>
        </w:rPr>
        <w:t xml:space="preserve"> </w:t>
      </w:r>
      <w:r>
        <w:rPr>
          <w:spacing w:val="-1"/>
        </w:rPr>
        <w:t>como</w:t>
      </w:r>
      <w:r>
        <w:rPr>
          <w:spacing w:val="-14"/>
        </w:rPr>
        <w:t xml:space="preserve"> </w:t>
      </w:r>
      <w:r>
        <w:rPr>
          <w:spacing w:val="-1"/>
        </w:rPr>
        <w:t>toda</w:t>
      </w:r>
      <w:r>
        <w:rPr>
          <w:spacing w:val="-15"/>
        </w:rPr>
        <w:t xml:space="preserve"> </w:t>
      </w:r>
      <w:r>
        <w:rPr>
          <w:spacing w:val="-1"/>
        </w:rPr>
        <w:t>unidad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explotación</w:t>
      </w:r>
      <w:r>
        <w:rPr>
          <w:spacing w:val="-14"/>
        </w:rPr>
        <w:t xml:space="preserve"> </w:t>
      </w:r>
      <w:r>
        <w:rPr>
          <w:spacing w:val="-1"/>
        </w:rPr>
        <w:t>económica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realiza</w:t>
      </w:r>
      <w:r>
        <w:rPr>
          <w:spacing w:val="-15"/>
        </w:rPr>
        <w:t xml:space="preserve"> </w:t>
      </w:r>
      <w:r>
        <w:rPr>
          <w:spacing w:val="-1"/>
        </w:rPr>
        <w:t>una</w:t>
      </w:r>
      <w:r>
        <w:rPr>
          <w:spacing w:val="-14"/>
        </w:rPr>
        <w:t xml:space="preserve"> </w:t>
      </w:r>
      <w:r>
        <w:rPr>
          <w:spacing w:val="-1"/>
        </w:rPr>
        <w:t>persona</w:t>
      </w:r>
      <w:r>
        <w:rPr>
          <w:spacing w:val="-15"/>
        </w:rPr>
        <w:t xml:space="preserve"> </w:t>
      </w:r>
      <w:r>
        <w:t>natural</w:t>
      </w:r>
      <w:r>
        <w:rPr>
          <w:spacing w:val="-15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en actividades agropecuarias, industriales, comerciales o de servicios</w:t>
      </w:r>
      <w:r>
        <w:rPr>
          <w:vertAlign w:val="superscript"/>
        </w:rPr>
        <w:t>9</w:t>
      </w:r>
      <w:r>
        <w:t>. Además, establece que</w:t>
      </w:r>
      <w:r>
        <w:rPr>
          <w:spacing w:val="1"/>
        </w:rPr>
        <w:t xml:space="preserve"> </w:t>
      </w:r>
      <w:r>
        <w:t>estas se clasifican en micro, pequeña, mediana y gran empresa, de acuerdo con los criterios del</w:t>
      </w:r>
      <w:r>
        <w:rPr>
          <w:spacing w:val="-59"/>
        </w:rPr>
        <w:t xml:space="preserve"> </w:t>
      </w:r>
      <w:r>
        <w:t>número de trabajadores totales, el valor de ventas bruta</w:t>
      </w:r>
      <w:r>
        <w:t>les anuales y el valor de activos totales.</w:t>
      </w:r>
      <w:r>
        <w:rPr>
          <w:spacing w:val="1"/>
        </w:rPr>
        <w:t xml:space="preserve"> </w:t>
      </w:r>
      <w:r>
        <w:t>Ahora bien, el artículo 2.2.1.13.2.2. del Decreto 1074 de 2015, adicionado por el Decreto 957 de</w:t>
      </w:r>
      <w:r>
        <w:rPr>
          <w:spacing w:val="-59"/>
        </w:rPr>
        <w:t xml:space="preserve"> </w:t>
      </w:r>
      <w:r>
        <w:t>2019,</w:t>
      </w:r>
      <w:r>
        <w:rPr>
          <w:spacing w:val="-2"/>
        </w:rPr>
        <w:t xml:space="preserve"> </w:t>
      </w:r>
      <w:r>
        <w:t>establece</w:t>
      </w:r>
      <w:r>
        <w:rPr>
          <w:spacing w:val="-1"/>
        </w:rPr>
        <w:t xml:space="preserve"> </w:t>
      </w:r>
      <w:r>
        <w:t>que:</w:t>
      </w:r>
    </w:p>
    <w:p w14:paraId="11995320" w14:textId="77777777" w:rsidR="00AA1AF7" w:rsidRDefault="00AD6004">
      <w:pPr>
        <w:pStyle w:val="Prrafodelista"/>
        <w:numPr>
          <w:ilvl w:val="0"/>
          <w:numId w:val="1"/>
        </w:numPr>
        <w:tabs>
          <w:tab w:val="left" w:pos="1057"/>
        </w:tabs>
        <w:spacing w:before="160" w:line="276" w:lineRule="auto"/>
        <w:ind w:right="197" w:firstLine="709"/>
        <w:jc w:val="both"/>
      </w:pPr>
      <w:r>
        <w:t>La mediana empresa, en el sector manufacturero, es aquella «cuyos ingresos por</w:t>
      </w:r>
      <w:r>
        <w:rPr>
          <w:spacing w:val="1"/>
        </w:rPr>
        <w:t xml:space="preserve"> </w:t>
      </w:r>
      <w:r>
        <w:t>actividades ordi</w:t>
      </w:r>
      <w:r>
        <w:t>narias anuales sean superiores a doscientos cuatro mil novecientos noventa y</w:t>
      </w:r>
      <w:r>
        <w:rPr>
          <w:spacing w:val="1"/>
        </w:rPr>
        <w:t xml:space="preserve"> </w:t>
      </w:r>
      <w:r>
        <w:t>cinco Unidades de Valor Tributario (204.995 UVT) e inferiores o iguales a un millón setecientos</w:t>
      </w:r>
      <w:r>
        <w:rPr>
          <w:spacing w:val="1"/>
        </w:rPr>
        <w:t xml:space="preserve"> </w:t>
      </w:r>
      <w:r>
        <w:t>treinta y seis mil quinientos sesenta y cinco Unidades de Valor Tributario (1'736.5</w:t>
      </w:r>
      <w:r>
        <w:t>65 UVT)»; en</w:t>
      </w:r>
      <w:r>
        <w:rPr>
          <w:spacing w:val="1"/>
        </w:rPr>
        <w:t xml:space="preserve"> </w:t>
      </w:r>
      <w:r>
        <w:t>el sector servicios, la que sus «ingresos por actividades ordinarias anuales sean superiores a</w:t>
      </w:r>
      <w:r>
        <w:rPr>
          <w:spacing w:val="1"/>
        </w:rPr>
        <w:t xml:space="preserve"> </w:t>
      </w:r>
      <w:r>
        <w:t>ciento treinta y un mil novecientos cincuenta y un Unidades de Valor Tributario (131.951 UVT) e</w:t>
      </w:r>
      <w:r>
        <w:rPr>
          <w:spacing w:val="1"/>
        </w:rPr>
        <w:t xml:space="preserve"> </w:t>
      </w:r>
      <w:r>
        <w:t>inferiores</w:t>
      </w:r>
      <w:r>
        <w:rPr>
          <w:spacing w:val="-15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iguales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cuatrocientos</w:t>
      </w:r>
      <w:r>
        <w:rPr>
          <w:spacing w:val="-15"/>
        </w:rPr>
        <w:t xml:space="preserve"> </w:t>
      </w:r>
      <w:r>
        <w:t>ochenta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tres</w:t>
      </w:r>
      <w:r>
        <w:rPr>
          <w:spacing w:val="-14"/>
        </w:rPr>
        <w:t xml:space="preserve"> </w:t>
      </w:r>
      <w:r>
        <w:t>mil</w:t>
      </w:r>
      <w:r>
        <w:rPr>
          <w:spacing w:val="-14"/>
        </w:rPr>
        <w:t xml:space="preserve"> </w:t>
      </w:r>
      <w:r>
        <w:t>treinta</w:t>
      </w:r>
      <w:r>
        <w:rPr>
          <w:spacing w:val="-14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cuatro</w:t>
      </w:r>
      <w:r>
        <w:rPr>
          <w:spacing w:val="-14"/>
        </w:rPr>
        <w:t xml:space="preserve"> </w:t>
      </w:r>
      <w:r>
        <w:t>Unidades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Tributario</w:t>
      </w:r>
      <w:r>
        <w:rPr>
          <w:spacing w:val="-59"/>
        </w:rPr>
        <w:t xml:space="preserve"> </w:t>
      </w:r>
      <w:r>
        <w:t>(483.034</w:t>
      </w:r>
      <w:r>
        <w:rPr>
          <w:spacing w:val="-11"/>
        </w:rPr>
        <w:t xml:space="preserve"> </w:t>
      </w:r>
      <w:r>
        <w:t>UVT)»,</w:t>
      </w:r>
      <w:r>
        <w:rPr>
          <w:spacing w:val="-9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sector</w:t>
      </w:r>
      <w:r>
        <w:rPr>
          <w:spacing w:val="-10"/>
        </w:rPr>
        <w:t xml:space="preserve"> </w:t>
      </w:r>
      <w:r>
        <w:t>comercio,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sus</w:t>
      </w:r>
      <w:r>
        <w:rPr>
          <w:spacing w:val="-10"/>
        </w:rPr>
        <w:t xml:space="preserve"> </w:t>
      </w:r>
      <w:r>
        <w:t>«ingresos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actividades</w:t>
      </w:r>
      <w:r>
        <w:rPr>
          <w:spacing w:val="-9"/>
        </w:rPr>
        <w:t xml:space="preserve"> </w:t>
      </w:r>
      <w:r>
        <w:t>ordinarias</w:t>
      </w:r>
      <w:r>
        <w:rPr>
          <w:spacing w:val="-9"/>
        </w:rPr>
        <w:t xml:space="preserve"> </w:t>
      </w:r>
      <w:r>
        <w:t>anuales</w:t>
      </w:r>
      <w:r>
        <w:rPr>
          <w:spacing w:val="-59"/>
        </w:rPr>
        <w:t xml:space="preserve"> </w:t>
      </w:r>
      <w:r>
        <w:t>sean</w:t>
      </w:r>
      <w:r>
        <w:rPr>
          <w:spacing w:val="-16"/>
        </w:rPr>
        <w:t xml:space="preserve"> </w:t>
      </w:r>
      <w:r>
        <w:t>superiores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cuatrocientos</w:t>
      </w:r>
      <w:r>
        <w:rPr>
          <w:spacing w:val="-15"/>
        </w:rPr>
        <w:t xml:space="preserve"> </w:t>
      </w:r>
      <w:r>
        <w:t>treinta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mil</w:t>
      </w:r>
      <w:r>
        <w:rPr>
          <w:spacing w:val="-15"/>
        </w:rPr>
        <w:t xml:space="preserve"> </w:t>
      </w:r>
      <w:r>
        <w:t>ciento</w:t>
      </w:r>
      <w:r>
        <w:rPr>
          <w:spacing w:val="-15"/>
        </w:rPr>
        <w:t xml:space="preserve"> </w:t>
      </w:r>
      <w:r>
        <w:t>noventa</w:t>
      </w:r>
      <w:r>
        <w:rPr>
          <w:spacing w:val="-15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seis</w:t>
      </w:r>
      <w:r>
        <w:rPr>
          <w:spacing w:val="-15"/>
        </w:rPr>
        <w:t xml:space="preserve"> </w:t>
      </w:r>
      <w:r>
        <w:t>Unidades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Tributario</w:t>
      </w:r>
    </w:p>
    <w:p w14:paraId="4216AF51" w14:textId="77777777" w:rsidR="00AA1AF7" w:rsidRDefault="00AA1AF7">
      <w:pPr>
        <w:pStyle w:val="Textoindependiente"/>
        <w:rPr>
          <w:sz w:val="20"/>
        </w:rPr>
      </w:pPr>
    </w:p>
    <w:p w14:paraId="7B509535" w14:textId="77777777" w:rsidR="00AA1AF7" w:rsidRDefault="00AA1AF7">
      <w:pPr>
        <w:pStyle w:val="Textoindependiente"/>
        <w:rPr>
          <w:sz w:val="20"/>
        </w:rPr>
      </w:pPr>
    </w:p>
    <w:p w14:paraId="5D7909D7" w14:textId="1B2D12BB" w:rsidR="00AA1AF7" w:rsidRDefault="00AD6004">
      <w:pPr>
        <w:pStyle w:val="Textoindependiente"/>
        <w:spacing w:before="1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3DB37255" wp14:editId="25D5EE8B">
                <wp:simplePos x="0" y="0"/>
                <wp:positionH relativeFrom="page">
                  <wp:posOffset>900430</wp:posOffset>
                </wp:positionH>
                <wp:positionV relativeFrom="paragraph">
                  <wp:posOffset>109220</wp:posOffset>
                </wp:positionV>
                <wp:extent cx="1828800" cy="1270"/>
                <wp:effectExtent l="0" t="0" r="0" b="0"/>
                <wp:wrapTopAndBottom/>
                <wp:docPr id="2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69155" id="Freeform 10" o:spid="_x0000_s1026" style="position:absolute;margin-left:70.9pt;margin-top:8.6pt;width:2in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IWeNiz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077B530D" w14:textId="77777777" w:rsidR="00AA1AF7" w:rsidRDefault="00AD6004">
      <w:pPr>
        <w:spacing w:before="82"/>
        <w:ind w:left="826"/>
        <w:jc w:val="both"/>
        <w:rPr>
          <w:sz w:val="12"/>
        </w:rPr>
      </w:pPr>
      <w:r>
        <w:rPr>
          <w:sz w:val="12"/>
          <w:vertAlign w:val="superscript"/>
        </w:rPr>
        <w:t>9</w:t>
      </w:r>
      <w:r>
        <w:rPr>
          <w:spacing w:val="-5"/>
          <w:sz w:val="12"/>
        </w:rPr>
        <w:t xml:space="preserve"> </w:t>
      </w:r>
      <w:r>
        <w:rPr>
          <w:sz w:val="12"/>
        </w:rPr>
        <w:t>Ley</w:t>
      </w:r>
      <w:r>
        <w:rPr>
          <w:spacing w:val="-5"/>
          <w:sz w:val="12"/>
        </w:rPr>
        <w:t xml:space="preserve"> </w:t>
      </w:r>
      <w:r>
        <w:rPr>
          <w:sz w:val="12"/>
        </w:rPr>
        <w:t>1450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2011.</w:t>
      </w:r>
      <w:r>
        <w:rPr>
          <w:spacing w:val="-4"/>
          <w:sz w:val="12"/>
        </w:rPr>
        <w:t xml:space="preserve"> </w:t>
      </w:r>
      <w:r>
        <w:rPr>
          <w:sz w:val="12"/>
        </w:rPr>
        <w:t>«Artículo</w:t>
      </w:r>
      <w:r>
        <w:rPr>
          <w:spacing w:val="-5"/>
          <w:sz w:val="12"/>
        </w:rPr>
        <w:t xml:space="preserve"> </w:t>
      </w:r>
      <w:r>
        <w:rPr>
          <w:sz w:val="12"/>
        </w:rPr>
        <w:t>43.</w:t>
      </w:r>
      <w:r>
        <w:rPr>
          <w:spacing w:val="-4"/>
          <w:sz w:val="12"/>
        </w:rPr>
        <w:t xml:space="preserve"> </w:t>
      </w:r>
      <w:r>
        <w:rPr>
          <w:sz w:val="12"/>
        </w:rPr>
        <w:t>Definiciones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tamaño</w:t>
      </w:r>
      <w:r>
        <w:rPr>
          <w:spacing w:val="-5"/>
          <w:sz w:val="12"/>
        </w:rPr>
        <w:t xml:space="preserve"> </w:t>
      </w:r>
      <w:r>
        <w:rPr>
          <w:sz w:val="12"/>
        </w:rPr>
        <w:t>empresarial.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5"/>
          <w:sz w:val="12"/>
        </w:rPr>
        <w:t xml:space="preserve"> </w:t>
      </w:r>
      <w:r>
        <w:rPr>
          <w:sz w:val="12"/>
        </w:rPr>
        <w:t>artículo</w:t>
      </w:r>
      <w:r>
        <w:rPr>
          <w:spacing w:val="-4"/>
          <w:sz w:val="12"/>
        </w:rPr>
        <w:t xml:space="preserve"> </w:t>
      </w:r>
      <w:r>
        <w:rPr>
          <w:sz w:val="12"/>
        </w:rPr>
        <w:t>2°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Ley</w:t>
      </w:r>
      <w:r>
        <w:rPr>
          <w:spacing w:val="-4"/>
          <w:sz w:val="12"/>
        </w:rPr>
        <w:t xml:space="preserve"> </w:t>
      </w:r>
      <w:r>
        <w:rPr>
          <w:sz w:val="12"/>
        </w:rPr>
        <w:t>590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2000,</w:t>
      </w:r>
      <w:r>
        <w:rPr>
          <w:spacing w:val="-5"/>
          <w:sz w:val="12"/>
        </w:rPr>
        <w:t xml:space="preserve"> </w:t>
      </w:r>
      <w:r>
        <w:rPr>
          <w:sz w:val="12"/>
        </w:rPr>
        <w:t>quedará</w:t>
      </w:r>
      <w:r>
        <w:rPr>
          <w:spacing w:val="-4"/>
          <w:sz w:val="12"/>
        </w:rPr>
        <w:t xml:space="preserve"> </w:t>
      </w:r>
      <w:r>
        <w:rPr>
          <w:sz w:val="12"/>
        </w:rPr>
        <w:t>así:</w:t>
      </w:r>
    </w:p>
    <w:p w14:paraId="212DDA50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</w:rPr>
        <w:t>»"Artículo 2°. Definiciones de tamaño empresarial. Para todos los efectos, se entiende por empresa, toda unidad de explotación económi</w:t>
      </w:r>
      <w:r>
        <w:rPr>
          <w:sz w:val="12"/>
        </w:rPr>
        <w:t>ca, realizada por persona</w:t>
      </w:r>
      <w:r>
        <w:rPr>
          <w:spacing w:val="1"/>
          <w:sz w:val="12"/>
        </w:rPr>
        <w:t xml:space="preserve"> </w:t>
      </w:r>
      <w:r>
        <w:rPr>
          <w:sz w:val="12"/>
        </w:rPr>
        <w:t>natural</w:t>
      </w:r>
      <w:r>
        <w:rPr>
          <w:spacing w:val="-8"/>
          <w:sz w:val="12"/>
        </w:rPr>
        <w:t xml:space="preserve"> </w:t>
      </w:r>
      <w:r>
        <w:rPr>
          <w:sz w:val="12"/>
        </w:rPr>
        <w:t>o</w:t>
      </w:r>
      <w:r>
        <w:rPr>
          <w:spacing w:val="-7"/>
          <w:sz w:val="12"/>
        </w:rPr>
        <w:t xml:space="preserve"> </w:t>
      </w:r>
      <w:r>
        <w:rPr>
          <w:sz w:val="12"/>
        </w:rPr>
        <w:t>jurídica,</w:t>
      </w:r>
      <w:r>
        <w:rPr>
          <w:spacing w:val="-8"/>
          <w:sz w:val="12"/>
        </w:rPr>
        <w:t xml:space="preserve"> </w:t>
      </w:r>
      <w:r>
        <w:rPr>
          <w:sz w:val="12"/>
        </w:rPr>
        <w:t>en</w:t>
      </w:r>
      <w:r>
        <w:rPr>
          <w:spacing w:val="-7"/>
          <w:sz w:val="12"/>
        </w:rPr>
        <w:t xml:space="preserve"> </w:t>
      </w:r>
      <w:r>
        <w:rPr>
          <w:sz w:val="12"/>
        </w:rPr>
        <w:t>actividades</w:t>
      </w:r>
      <w:r>
        <w:rPr>
          <w:spacing w:val="-7"/>
          <w:sz w:val="12"/>
        </w:rPr>
        <w:t xml:space="preserve"> </w:t>
      </w:r>
      <w:r>
        <w:rPr>
          <w:sz w:val="12"/>
        </w:rPr>
        <w:t>agropecuarias,</w:t>
      </w:r>
      <w:r>
        <w:rPr>
          <w:spacing w:val="-8"/>
          <w:sz w:val="12"/>
        </w:rPr>
        <w:t xml:space="preserve"> </w:t>
      </w:r>
      <w:r>
        <w:rPr>
          <w:sz w:val="12"/>
        </w:rPr>
        <w:t>industriales,</w:t>
      </w:r>
      <w:r>
        <w:rPr>
          <w:spacing w:val="-7"/>
          <w:sz w:val="12"/>
        </w:rPr>
        <w:t xml:space="preserve"> </w:t>
      </w:r>
      <w:r>
        <w:rPr>
          <w:sz w:val="12"/>
        </w:rPr>
        <w:t>comerciales</w:t>
      </w:r>
      <w:r>
        <w:rPr>
          <w:spacing w:val="-7"/>
          <w:sz w:val="12"/>
        </w:rPr>
        <w:t xml:space="preserve"> </w:t>
      </w:r>
      <w:r>
        <w:rPr>
          <w:sz w:val="12"/>
        </w:rPr>
        <w:t>o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z w:val="12"/>
        </w:rPr>
        <w:t>servicios,</w:t>
      </w:r>
      <w:r>
        <w:rPr>
          <w:spacing w:val="-7"/>
          <w:sz w:val="12"/>
        </w:rPr>
        <w:t xml:space="preserve"> </w:t>
      </w:r>
      <w:r>
        <w:rPr>
          <w:sz w:val="12"/>
        </w:rPr>
        <w:t>en</w:t>
      </w:r>
      <w:r>
        <w:rPr>
          <w:spacing w:val="-8"/>
          <w:sz w:val="12"/>
        </w:rPr>
        <w:t xml:space="preserve"> </w:t>
      </w:r>
      <w:r>
        <w:rPr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z w:val="12"/>
        </w:rPr>
        <w:t>área</w:t>
      </w:r>
      <w:r>
        <w:rPr>
          <w:spacing w:val="-7"/>
          <w:sz w:val="12"/>
        </w:rPr>
        <w:t xml:space="preserve"> </w:t>
      </w:r>
      <w:r>
        <w:rPr>
          <w:sz w:val="12"/>
        </w:rPr>
        <w:t>rural</w:t>
      </w:r>
      <w:r>
        <w:rPr>
          <w:spacing w:val="-8"/>
          <w:sz w:val="12"/>
        </w:rPr>
        <w:t xml:space="preserve"> </w:t>
      </w:r>
      <w:r>
        <w:rPr>
          <w:sz w:val="12"/>
        </w:rPr>
        <w:t>o</w:t>
      </w:r>
      <w:r>
        <w:rPr>
          <w:spacing w:val="-7"/>
          <w:sz w:val="12"/>
        </w:rPr>
        <w:t xml:space="preserve"> </w:t>
      </w:r>
      <w:r>
        <w:rPr>
          <w:sz w:val="12"/>
        </w:rPr>
        <w:t>urbana.</w:t>
      </w:r>
      <w:r>
        <w:rPr>
          <w:spacing w:val="-7"/>
          <w:sz w:val="12"/>
        </w:rPr>
        <w:t xml:space="preserve"> </w:t>
      </w:r>
      <w:r>
        <w:rPr>
          <w:sz w:val="12"/>
        </w:rPr>
        <w:t>Para</w:t>
      </w:r>
      <w:r>
        <w:rPr>
          <w:spacing w:val="-8"/>
          <w:sz w:val="12"/>
        </w:rPr>
        <w:t xml:space="preserve"> </w:t>
      </w:r>
      <w:r>
        <w:rPr>
          <w:sz w:val="12"/>
        </w:rPr>
        <w:t>la</w:t>
      </w:r>
      <w:r>
        <w:rPr>
          <w:spacing w:val="-7"/>
          <w:sz w:val="12"/>
        </w:rPr>
        <w:t xml:space="preserve"> </w:t>
      </w:r>
      <w:r>
        <w:rPr>
          <w:sz w:val="12"/>
        </w:rPr>
        <w:t>clasificación</w:t>
      </w:r>
      <w:r>
        <w:rPr>
          <w:spacing w:val="-8"/>
          <w:sz w:val="12"/>
        </w:rPr>
        <w:t xml:space="preserve"> </w:t>
      </w:r>
      <w:r>
        <w:rPr>
          <w:sz w:val="12"/>
        </w:rPr>
        <w:t>por</w:t>
      </w:r>
      <w:r>
        <w:rPr>
          <w:spacing w:val="-7"/>
          <w:sz w:val="12"/>
        </w:rPr>
        <w:t xml:space="preserve"> </w:t>
      </w:r>
      <w:r>
        <w:rPr>
          <w:sz w:val="12"/>
        </w:rPr>
        <w:t>tamaño</w:t>
      </w:r>
      <w:r>
        <w:rPr>
          <w:spacing w:val="-6"/>
          <w:sz w:val="12"/>
        </w:rPr>
        <w:t xml:space="preserve"> </w:t>
      </w:r>
      <w:r>
        <w:rPr>
          <w:sz w:val="12"/>
        </w:rPr>
        <w:t>empresarial,</w:t>
      </w:r>
      <w:r>
        <w:rPr>
          <w:spacing w:val="-8"/>
          <w:sz w:val="12"/>
        </w:rPr>
        <w:t xml:space="preserve"> </w:t>
      </w:r>
      <w:r>
        <w:rPr>
          <w:sz w:val="12"/>
        </w:rPr>
        <w:t>entiéndase</w:t>
      </w:r>
      <w:r>
        <w:rPr>
          <w:spacing w:val="-7"/>
          <w:sz w:val="12"/>
        </w:rPr>
        <w:t xml:space="preserve"> </w:t>
      </w:r>
      <w:r>
        <w:rPr>
          <w:sz w:val="12"/>
        </w:rPr>
        <w:t>micro,</w:t>
      </w:r>
      <w:r>
        <w:rPr>
          <w:spacing w:val="1"/>
          <w:sz w:val="12"/>
        </w:rPr>
        <w:t xml:space="preserve"> </w:t>
      </w:r>
      <w:r>
        <w:rPr>
          <w:sz w:val="12"/>
        </w:rPr>
        <w:t>pequeña,</w:t>
      </w:r>
      <w:r>
        <w:rPr>
          <w:spacing w:val="-2"/>
          <w:sz w:val="12"/>
        </w:rPr>
        <w:t xml:space="preserve"> </w:t>
      </w:r>
      <w:r>
        <w:rPr>
          <w:sz w:val="12"/>
        </w:rPr>
        <w:t>mediana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gran</w:t>
      </w:r>
      <w:r>
        <w:rPr>
          <w:spacing w:val="-1"/>
          <w:sz w:val="12"/>
        </w:rPr>
        <w:t xml:space="preserve"> </w:t>
      </w:r>
      <w:r>
        <w:rPr>
          <w:sz w:val="12"/>
        </w:rPr>
        <w:t>empresa,</w:t>
      </w:r>
      <w:r>
        <w:rPr>
          <w:spacing w:val="-2"/>
          <w:sz w:val="12"/>
        </w:rPr>
        <w:t xml:space="preserve"> </w:t>
      </w:r>
      <w:r>
        <w:rPr>
          <w:sz w:val="12"/>
        </w:rPr>
        <w:t>se</w:t>
      </w:r>
      <w:r>
        <w:rPr>
          <w:spacing w:val="-1"/>
          <w:sz w:val="12"/>
        </w:rPr>
        <w:t xml:space="preserve"> </w:t>
      </w:r>
      <w:r>
        <w:rPr>
          <w:sz w:val="12"/>
        </w:rPr>
        <w:t>podrá</w:t>
      </w:r>
      <w:r>
        <w:rPr>
          <w:spacing w:val="-1"/>
          <w:sz w:val="12"/>
        </w:rPr>
        <w:t xml:space="preserve"> </w:t>
      </w:r>
      <w:r>
        <w:rPr>
          <w:sz w:val="12"/>
        </w:rPr>
        <w:t>utilizar</w:t>
      </w:r>
      <w:r>
        <w:rPr>
          <w:spacing w:val="-1"/>
          <w:sz w:val="12"/>
        </w:rPr>
        <w:t xml:space="preserve"> </w:t>
      </w:r>
      <w:r>
        <w:rPr>
          <w:sz w:val="12"/>
        </w:rPr>
        <w:t>uno</w:t>
      </w:r>
      <w:r>
        <w:rPr>
          <w:spacing w:val="-1"/>
          <w:sz w:val="12"/>
        </w:rPr>
        <w:t xml:space="preserve"> </w:t>
      </w:r>
      <w:r>
        <w:rPr>
          <w:sz w:val="12"/>
        </w:rPr>
        <w:t>o</w:t>
      </w:r>
      <w:r>
        <w:rPr>
          <w:spacing w:val="-2"/>
          <w:sz w:val="12"/>
        </w:rPr>
        <w:t xml:space="preserve"> </w:t>
      </w:r>
      <w:r>
        <w:rPr>
          <w:sz w:val="12"/>
        </w:rPr>
        <w:t>varios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los</w:t>
      </w:r>
      <w:r>
        <w:rPr>
          <w:spacing w:val="-1"/>
          <w:sz w:val="12"/>
        </w:rPr>
        <w:t xml:space="preserve"> </w:t>
      </w:r>
      <w:r>
        <w:rPr>
          <w:sz w:val="12"/>
        </w:rPr>
        <w:t>siguientes</w:t>
      </w:r>
      <w:r>
        <w:rPr>
          <w:spacing w:val="-1"/>
          <w:sz w:val="12"/>
        </w:rPr>
        <w:t xml:space="preserve"> </w:t>
      </w:r>
      <w:r>
        <w:rPr>
          <w:sz w:val="12"/>
        </w:rPr>
        <w:t>criterios:</w:t>
      </w:r>
    </w:p>
    <w:p w14:paraId="771CF890" w14:textId="77777777" w:rsidR="00AA1AF7" w:rsidRDefault="00AD6004">
      <w:pPr>
        <w:ind w:left="826"/>
        <w:jc w:val="both"/>
        <w:rPr>
          <w:sz w:val="12"/>
        </w:rPr>
      </w:pPr>
      <w:r>
        <w:rPr>
          <w:sz w:val="12"/>
        </w:rPr>
        <w:t>»1.</w:t>
      </w:r>
      <w:r>
        <w:rPr>
          <w:spacing w:val="-8"/>
          <w:sz w:val="12"/>
        </w:rPr>
        <w:t xml:space="preserve"> </w:t>
      </w:r>
      <w:r>
        <w:rPr>
          <w:sz w:val="12"/>
        </w:rPr>
        <w:t>Número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trabajadores</w:t>
      </w:r>
      <w:r>
        <w:rPr>
          <w:spacing w:val="-7"/>
          <w:sz w:val="12"/>
        </w:rPr>
        <w:t xml:space="preserve"> </w:t>
      </w:r>
      <w:r>
        <w:rPr>
          <w:sz w:val="12"/>
        </w:rPr>
        <w:t>totales.</w:t>
      </w:r>
    </w:p>
    <w:p w14:paraId="2D78B3C9" w14:textId="77777777" w:rsidR="00AA1AF7" w:rsidRDefault="00AD6004">
      <w:pPr>
        <w:ind w:left="826"/>
        <w:jc w:val="both"/>
        <w:rPr>
          <w:sz w:val="12"/>
        </w:rPr>
      </w:pPr>
      <w:r>
        <w:rPr>
          <w:sz w:val="12"/>
        </w:rPr>
        <w:t>»2.</w:t>
      </w:r>
      <w:r>
        <w:rPr>
          <w:spacing w:val="-5"/>
          <w:sz w:val="12"/>
        </w:rPr>
        <w:t xml:space="preserve"> </w:t>
      </w:r>
      <w:r>
        <w:rPr>
          <w:sz w:val="12"/>
        </w:rPr>
        <w:t>Valor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ventas</w:t>
      </w:r>
      <w:r>
        <w:rPr>
          <w:spacing w:val="-5"/>
          <w:sz w:val="12"/>
        </w:rPr>
        <w:t xml:space="preserve"> </w:t>
      </w:r>
      <w:r>
        <w:rPr>
          <w:sz w:val="12"/>
        </w:rPr>
        <w:t>brutas</w:t>
      </w:r>
      <w:r>
        <w:rPr>
          <w:spacing w:val="-5"/>
          <w:sz w:val="12"/>
        </w:rPr>
        <w:t xml:space="preserve"> </w:t>
      </w:r>
      <w:r>
        <w:rPr>
          <w:sz w:val="12"/>
        </w:rPr>
        <w:t>anuales.</w:t>
      </w:r>
    </w:p>
    <w:p w14:paraId="0A95E915" w14:textId="77777777" w:rsidR="00AA1AF7" w:rsidRDefault="00AD6004">
      <w:pPr>
        <w:ind w:left="859"/>
        <w:jc w:val="both"/>
        <w:rPr>
          <w:sz w:val="12"/>
        </w:rPr>
      </w:pPr>
      <w:r>
        <w:rPr>
          <w:sz w:val="12"/>
        </w:rPr>
        <w:t>»3.</w:t>
      </w:r>
      <w:r>
        <w:rPr>
          <w:spacing w:val="-6"/>
          <w:sz w:val="12"/>
        </w:rPr>
        <w:t xml:space="preserve"> </w:t>
      </w:r>
      <w:r>
        <w:rPr>
          <w:sz w:val="12"/>
        </w:rPr>
        <w:t>Valor</w:t>
      </w:r>
      <w:r>
        <w:rPr>
          <w:spacing w:val="-6"/>
          <w:sz w:val="12"/>
        </w:rPr>
        <w:t xml:space="preserve"> </w:t>
      </w:r>
      <w:r>
        <w:rPr>
          <w:sz w:val="12"/>
        </w:rPr>
        <w:t>activos</w:t>
      </w:r>
      <w:r>
        <w:rPr>
          <w:spacing w:val="-6"/>
          <w:sz w:val="12"/>
        </w:rPr>
        <w:t xml:space="preserve"> </w:t>
      </w:r>
      <w:r>
        <w:rPr>
          <w:sz w:val="12"/>
        </w:rPr>
        <w:t>totales.</w:t>
      </w:r>
    </w:p>
    <w:p w14:paraId="341B93E9" w14:textId="77777777" w:rsidR="00AA1AF7" w:rsidRDefault="00AD6004">
      <w:pPr>
        <w:ind w:left="826"/>
        <w:jc w:val="both"/>
        <w:rPr>
          <w:sz w:val="12"/>
        </w:rPr>
      </w:pPr>
      <w:r>
        <w:rPr>
          <w:spacing w:val="-1"/>
          <w:sz w:val="12"/>
        </w:rPr>
        <w:t>»Para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efectos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los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beneficios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otorgados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por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Gobierno</w:t>
      </w:r>
      <w:r>
        <w:rPr>
          <w:spacing w:val="-6"/>
          <w:sz w:val="12"/>
        </w:rPr>
        <w:t xml:space="preserve"> </w:t>
      </w:r>
      <w:r>
        <w:rPr>
          <w:spacing w:val="-1"/>
          <w:sz w:val="12"/>
        </w:rPr>
        <w:t>nacional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a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las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micro,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pequeñas</w:t>
      </w:r>
      <w:r>
        <w:rPr>
          <w:spacing w:val="-8"/>
          <w:sz w:val="12"/>
        </w:rPr>
        <w:t xml:space="preserve"> </w:t>
      </w:r>
      <w:r>
        <w:rPr>
          <w:sz w:val="12"/>
        </w:rPr>
        <w:t>y</w:t>
      </w:r>
      <w:r>
        <w:rPr>
          <w:spacing w:val="-7"/>
          <w:sz w:val="12"/>
        </w:rPr>
        <w:t xml:space="preserve"> </w:t>
      </w:r>
      <w:r>
        <w:rPr>
          <w:sz w:val="12"/>
        </w:rPr>
        <w:t>medianas</w:t>
      </w:r>
      <w:r>
        <w:rPr>
          <w:spacing w:val="-7"/>
          <w:sz w:val="12"/>
        </w:rPr>
        <w:t xml:space="preserve"> </w:t>
      </w:r>
      <w:r>
        <w:rPr>
          <w:sz w:val="12"/>
        </w:rPr>
        <w:t>empresas</w:t>
      </w:r>
      <w:r>
        <w:rPr>
          <w:spacing w:val="-8"/>
          <w:sz w:val="12"/>
        </w:rPr>
        <w:t xml:space="preserve"> </w:t>
      </w:r>
      <w:r>
        <w:rPr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z w:val="12"/>
        </w:rPr>
        <w:t>criterio</w:t>
      </w:r>
      <w:r>
        <w:rPr>
          <w:spacing w:val="-7"/>
          <w:sz w:val="12"/>
        </w:rPr>
        <w:t xml:space="preserve"> </w:t>
      </w:r>
      <w:r>
        <w:rPr>
          <w:sz w:val="12"/>
        </w:rPr>
        <w:t>determinante</w:t>
      </w:r>
      <w:r>
        <w:rPr>
          <w:spacing w:val="-8"/>
          <w:sz w:val="12"/>
        </w:rPr>
        <w:t xml:space="preserve"> </w:t>
      </w:r>
      <w:r>
        <w:rPr>
          <w:sz w:val="12"/>
        </w:rPr>
        <w:t>será</w:t>
      </w:r>
      <w:r>
        <w:rPr>
          <w:spacing w:val="-7"/>
          <w:sz w:val="12"/>
        </w:rPr>
        <w:t xml:space="preserve"> </w:t>
      </w:r>
      <w:r>
        <w:rPr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z w:val="12"/>
        </w:rPr>
        <w:t>valor</w:t>
      </w:r>
      <w:r>
        <w:rPr>
          <w:spacing w:val="-7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ventas</w:t>
      </w:r>
      <w:r>
        <w:rPr>
          <w:spacing w:val="-7"/>
          <w:sz w:val="12"/>
        </w:rPr>
        <w:t xml:space="preserve"> </w:t>
      </w:r>
      <w:r>
        <w:rPr>
          <w:sz w:val="12"/>
        </w:rPr>
        <w:t>brutas</w:t>
      </w:r>
    </w:p>
    <w:p w14:paraId="21061DD9" w14:textId="77777777" w:rsidR="00AA1AF7" w:rsidRDefault="00AA1AF7">
      <w:pPr>
        <w:jc w:val="both"/>
        <w:rPr>
          <w:sz w:val="12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02B3DD43" w14:textId="77777777" w:rsidR="00AA1AF7" w:rsidRDefault="00AD6004">
      <w:pPr>
        <w:spacing w:line="480" w:lineRule="auto"/>
        <w:ind w:left="118" w:right="-10"/>
        <w:rPr>
          <w:sz w:val="12"/>
        </w:rPr>
      </w:pPr>
      <w:r>
        <w:rPr>
          <w:sz w:val="12"/>
        </w:rPr>
        <w:t>anuales.</w:t>
      </w:r>
      <w:r>
        <w:rPr>
          <w:spacing w:val="1"/>
          <w:sz w:val="12"/>
        </w:rPr>
        <w:t xml:space="preserve"> </w:t>
      </w:r>
      <w:r>
        <w:rPr>
          <w:spacing w:val="-1"/>
          <w:sz w:val="12"/>
        </w:rPr>
        <w:t>necesario.</w:t>
      </w:r>
    </w:p>
    <w:p w14:paraId="493BF522" w14:textId="77777777" w:rsidR="00AA1AF7" w:rsidRDefault="00AD6004">
      <w:pPr>
        <w:pStyle w:val="Textoindependiente"/>
        <w:rPr>
          <w:sz w:val="12"/>
        </w:rPr>
      </w:pPr>
      <w:r>
        <w:br w:type="column"/>
      </w:r>
    </w:p>
    <w:p w14:paraId="1C37F020" w14:textId="77777777" w:rsidR="00AA1AF7" w:rsidRDefault="00AD6004">
      <w:pPr>
        <w:ind w:left="114"/>
        <w:rPr>
          <w:sz w:val="12"/>
        </w:rPr>
      </w:pPr>
      <w:r>
        <w:rPr>
          <w:sz w:val="12"/>
        </w:rPr>
        <w:t>»Parágrafo</w:t>
      </w:r>
      <w:r>
        <w:rPr>
          <w:spacing w:val="-1"/>
          <w:sz w:val="12"/>
        </w:rPr>
        <w:t xml:space="preserve"> </w:t>
      </w:r>
      <w:r>
        <w:rPr>
          <w:sz w:val="12"/>
        </w:rPr>
        <w:t>1°.</w:t>
      </w:r>
      <w:r>
        <w:rPr>
          <w:spacing w:val="-1"/>
          <w:sz w:val="12"/>
        </w:rPr>
        <w:t xml:space="preserve"> </w:t>
      </w:r>
      <w:r>
        <w:rPr>
          <w:sz w:val="12"/>
        </w:rPr>
        <w:t>El Gobierno</w:t>
      </w:r>
      <w:r>
        <w:rPr>
          <w:spacing w:val="-1"/>
          <w:sz w:val="12"/>
        </w:rPr>
        <w:t xml:space="preserve"> </w:t>
      </w:r>
      <w:r>
        <w:rPr>
          <w:sz w:val="12"/>
        </w:rPr>
        <w:t>Nacional reglamentará</w:t>
      </w:r>
      <w:r>
        <w:rPr>
          <w:spacing w:val="-1"/>
          <w:sz w:val="12"/>
        </w:rPr>
        <w:t xml:space="preserve"> </w:t>
      </w:r>
      <w:r>
        <w:rPr>
          <w:sz w:val="12"/>
        </w:rPr>
        <w:t>los</w:t>
      </w:r>
      <w:r>
        <w:rPr>
          <w:spacing w:val="-2"/>
          <w:sz w:val="12"/>
        </w:rPr>
        <w:t xml:space="preserve"> </w:t>
      </w:r>
      <w:r>
        <w:rPr>
          <w:sz w:val="12"/>
        </w:rPr>
        <w:t>rangos</w:t>
      </w:r>
      <w:r>
        <w:rPr>
          <w:spacing w:val="-1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aplicarán para</w:t>
      </w:r>
      <w:r>
        <w:rPr>
          <w:spacing w:val="-2"/>
          <w:sz w:val="12"/>
        </w:rPr>
        <w:t xml:space="preserve"> </w:t>
      </w:r>
      <w:r>
        <w:rPr>
          <w:sz w:val="12"/>
        </w:rPr>
        <w:t>los</w:t>
      </w:r>
      <w:r>
        <w:rPr>
          <w:spacing w:val="-1"/>
          <w:sz w:val="12"/>
        </w:rPr>
        <w:t xml:space="preserve"> </w:t>
      </w:r>
      <w:r>
        <w:rPr>
          <w:sz w:val="12"/>
        </w:rPr>
        <w:t>tres criterios</w:t>
      </w:r>
      <w:r>
        <w:rPr>
          <w:spacing w:val="-1"/>
          <w:sz w:val="12"/>
        </w:rPr>
        <w:t xml:space="preserve"> </w:t>
      </w:r>
      <w:r>
        <w:rPr>
          <w:sz w:val="12"/>
        </w:rPr>
        <w:t>e</w:t>
      </w:r>
      <w:r>
        <w:rPr>
          <w:spacing w:val="-2"/>
          <w:sz w:val="12"/>
        </w:rPr>
        <w:t xml:space="preserve"> </w:t>
      </w:r>
      <w:r>
        <w:rPr>
          <w:sz w:val="12"/>
        </w:rPr>
        <w:t>incluirá e</w:t>
      </w:r>
      <w:r>
        <w:rPr>
          <w:sz w:val="12"/>
        </w:rPr>
        <w:t>specificidades sectoriales</w:t>
      </w:r>
      <w:r>
        <w:rPr>
          <w:spacing w:val="-2"/>
          <w:sz w:val="12"/>
        </w:rPr>
        <w:t xml:space="preserve"> </w:t>
      </w:r>
      <w:r>
        <w:rPr>
          <w:sz w:val="12"/>
        </w:rPr>
        <w:t>en</w:t>
      </w:r>
      <w:r>
        <w:rPr>
          <w:spacing w:val="-1"/>
          <w:sz w:val="12"/>
        </w:rPr>
        <w:t xml:space="preserve"> </w:t>
      </w:r>
      <w:r>
        <w:rPr>
          <w:sz w:val="12"/>
        </w:rPr>
        <w:t>los</w:t>
      </w:r>
      <w:r>
        <w:rPr>
          <w:spacing w:val="-1"/>
          <w:sz w:val="12"/>
        </w:rPr>
        <w:t xml:space="preserve"> </w:t>
      </w:r>
      <w:r>
        <w:rPr>
          <w:sz w:val="12"/>
        </w:rPr>
        <w:t>casos</w:t>
      </w:r>
      <w:r>
        <w:rPr>
          <w:spacing w:val="-1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considere</w:t>
      </w:r>
    </w:p>
    <w:p w14:paraId="2903ACC8" w14:textId="77777777" w:rsidR="00AA1AF7" w:rsidRDefault="00AA1AF7">
      <w:pPr>
        <w:pStyle w:val="Textoindependiente"/>
        <w:rPr>
          <w:sz w:val="12"/>
        </w:rPr>
      </w:pPr>
    </w:p>
    <w:p w14:paraId="0D082E21" w14:textId="77777777" w:rsidR="00AA1AF7" w:rsidRDefault="00AD6004">
      <w:pPr>
        <w:ind w:left="114"/>
        <w:rPr>
          <w:sz w:val="12"/>
        </w:rPr>
      </w:pPr>
      <w:r>
        <w:rPr>
          <w:sz w:val="12"/>
        </w:rPr>
        <w:t>»Parágrafo</w:t>
      </w:r>
      <w:r>
        <w:rPr>
          <w:spacing w:val="2"/>
          <w:sz w:val="12"/>
        </w:rPr>
        <w:t xml:space="preserve"> </w:t>
      </w:r>
      <w:r>
        <w:rPr>
          <w:sz w:val="12"/>
        </w:rPr>
        <w:t>2°.</w:t>
      </w:r>
      <w:r>
        <w:rPr>
          <w:spacing w:val="2"/>
          <w:sz w:val="12"/>
        </w:rPr>
        <w:t xml:space="preserve"> </w:t>
      </w:r>
      <w:r>
        <w:rPr>
          <w:sz w:val="12"/>
        </w:rPr>
        <w:t>Las</w:t>
      </w:r>
      <w:r>
        <w:rPr>
          <w:spacing w:val="2"/>
          <w:sz w:val="12"/>
        </w:rPr>
        <w:t xml:space="preserve"> </w:t>
      </w:r>
      <w:r>
        <w:rPr>
          <w:sz w:val="12"/>
        </w:rPr>
        <w:t>definiciones</w:t>
      </w:r>
      <w:r>
        <w:rPr>
          <w:spacing w:val="3"/>
          <w:sz w:val="12"/>
        </w:rPr>
        <w:t xml:space="preserve"> </w:t>
      </w:r>
      <w:r>
        <w:rPr>
          <w:sz w:val="12"/>
        </w:rPr>
        <w:t>contenidas</w:t>
      </w:r>
      <w:r>
        <w:rPr>
          <w:spacing w:val="2"/>
          <w:sz w:val="12"/>
        </w:rPr>
        <w:t xml:space="preserve"> </w:t>
      </w:r>
      <w:r>
        <w:rPr>
          <w:sz w:val="12"/>
        </w:rPr>
        <w:t>en</w:t>
      </w:r>
      <w:r>
        <w:rPr>
          <w:spacing w:val="2"/>
          <w:sz w:val="12"/>
        </w:rPr>
        <w:t xml:space="preserve"> </w:t>
      </w:r>
      <w:r>
        <w:rPr>
          <w:sz w:val="12"/>
        </w:rPr>
        <w:t>el</w:t>
      </w:r>
      <w:r>
        <w:rPr>
          <w:spacing w:val="3"/>
          <w:sz w:val="12"/>
        </w:rPr>
        <w:t xml:space="preserve"> </w:t>
      </w:r>
      <w:r>
        <w:rPr>
          <w:sz w:val="12"/>
        </w:rPr>
        <w:t>artículo</w:t>
      </w:r>
      <w:r>
        <w:rPr>
          <w:spacing w:val="2"/>
          <w:sz w:val="12"/>
        </w:rPr>
        <w:t xml:space="preserve"> </w:t>
      </w:r>
      <w:r>
        <w:rPr>
          <w:sz w:val="12"/>
        </w:rPr>
        <w:t>2°</w:t>
      </w:r>
      <w:r>
        <w:rPr>
          <w:spacing w:val="2"/>
          <w:sz w:val="12"/>
        </w:rPr>
        <w:t xml:space="preserve"> </w:t>
      </w:r>
      <w:r>
        <w:rPr>
          <w:sz w:val="12"/>
        </w:rPr>
        <w:t>de</w:t>
      </w:r>
      <w:r>
        <w:rPr>
          <w:spacing w:val="3"/>
          <w:sz w:val="12"/>
        </w:rPr>
        <w:t xml:space="preserve"> </w:t>
      </w:r>
      <w:r>
        <w:rPr>
          <w:sz w:val="12"/>
        </w:rPr>
        <w:t>la</w:t>
      </w:r>
      <w:r>
        <w:rPr>
          <w:spacing w:val="2"/>
          <w:sz w:val="12"/>
        </w:rPr>
        <w:t xml:space="preserve"> </w:t>
      </w:r>
      <w:r>
        <w:rPr>
          <w:sz w:val="12"/>
        </w:rPr>
        <w:t>Ley</w:t>
      </w:r>
      <w:r>
        <w:rPr>
          <w:spacing w:val="2"/>
          <w:sz w:val="12"/>
        </w:rPr>
        <w:t xml:space="preserve"> </w:t>
      </w:r>
      <w:r>
        <w:rPr>
          <w:sz w:val="12"/>
        </w:rPr>
        <w:t>590</w:t>
      </w:r>
      <w:r>
        <w:rPr>
          <w:spacing w:val="3"/>
          <w:sz w:val="12"/>
        </w:rPr>
        <w:t xml:space="preserve"> </w:t>
      </w:r>
      <w:r>
        <w:rPr>
          <w:sz w:val="12"/>
        </w:rPr>
        <w:t>de</w:t>
      </w:r>
      <w:r>
        <w:rPr>
          <w:spacing w:val="2"/>
          <w:sz w:val="12"/>
        </w:rPr>
        <w:t xml:space="preserve"> </w:t>
      </w:r>
      <w:r>
        <w:rPr>
          <w:sz w:val="12"/>
        </w:rPr>
        <w:t>2000</w:t>
      </w:r>
      <w:r>
        <w:rPr>
          <w:spacing w:val="2"/>
          <w:sz w:val="12"/>
        </w:rPr>
        <w:t xml:space="preserve"> </w:t>
      </w:r>
      <w:r>
        <w:rPr>
          <w:sz w:val="12"/>
        </w:rPr>
        <w:t>continuarán</w:t>
      </w:r>
      <w:r>
        <w:rPr>
          <w:spacing w:val="3"/>
          <w:sz w:val="12"/>
        </w:rPr>
        <w:t xml:space="preserve"> </w:t>
      </w:r>
      <w:r>
        <w:rPr>
          <w:sz w:val="12"/>
        </w:rPr>
        <w:t>vigentes</w:t>
      </w:r>
      <w:r>
        <w:rPr>
          <w:spacing w:val="2"/>
          <w:sz w:val="12"/>
        </w:rPr>
        <w:t xml:space="preserve"> </w:t>
      </w:r>
      <w:r>
        <w:rPr>
          <w:sz w:val="12"/>
        </w:rPr>
        <w:t>hasta</w:t>
      </w:r>
      <w:r>
        <w:rPr>
          <w:spacing w:val="2"/>
          <w:sz w:val="12"/>
        </w:rPr>
        <w:t xml:space="preserve"> </w:t>
      </w:r>
      <w:r>
        <w:rPr>
          <w:sz w:val="12"/>
        </w:rPr>
        <w:t>tanto</w:t>
      </w:r>
      <w:r>
        <w:rPr>
          <w:spacing w:val="3"/>
          <w:sz w:val="12"/>
        </w:rPr>
        <w:t xml:space="preserve"> </w:t>
      </w:r>
      <w:r>
        <w:rPr>
          <w:sz w:val="12"/>
        </w:rPr>
        <w:t>entren</w:t>
      </w:r>
      <w:r>
        <w:rPr>
          <w:spacing w:val="2"/>
          <w:sz w:val="12"/>
        </w:rPr>
        <w:t xml:space="preserve"> </w:t>
      </w:r>
      <w:r>
        <w:rPr>
          <w:sz w:val="12"/>
        </w:rPr>
        <w:t>a</w:t>
      </w:r>
      <w:r>
        <w:rPr>
          <w:spacing w:val="2"/>
          <w:sz w:val="12"/>
        </w:rPr>
        <w:t xml:space="preserve"> </w:t>
      </w:r>
      <w:r>
        <w:rPr>
          <w:sz w:val="12"/>
        </w:rPr>
        <w:t>regir</w:t>
      </w:r>
      <w:r>
        <w:rPr>
          <w:spacing w:val="3"/>
          <w:sz w:val="12"/>
        </w:rPr>
        <w:t xml:space="preserve"> </w:t>
      </w:r>
      <w:r>
        <w:rPr>
          <w:sz w:val="12"/>
        </w:rPr>
        <w:t>las</w:t>
      </w:r>
      <w:r>
        <w:rPr>
          <w:spacing w:val="2"/>
          <w:sz w:val="12"/>
        </w:rPr>
        <w:t xml:space="preserve"> </w:t>
      </w:r>
      <w:r>
        <w:rPr>
          <w:sz w:val="12"/>
        </w:rPr>
        <w:t>normas</w:t>
      </w:r>
      <w:r>
        <w:rPr>
          <w:spacing w:val="2"/>
          <w:sz w:val="12"/>
        </w:rPr>
        <w:t xml:space="preserve"> </w:t>
      </w:r>
      <w:r>
        <w:rPr>
          <w:sz w:val="12"/>
        </w:rPr>
        <w:t>reglamentarias</w:t>
      </w:r>
      <w:r>
        <w:rPr>
          <w:spacing w:val="3"/>
          <w:sz w:val="12"/>
        </w:rPr>
        <w:t xml:space="preserve"> </w:t>
      </w:r>
      <w:r>
        <w:rPr>
          <w:sz w:val="12"/>
        </w:rPr>
        <w:t>que</w:t>
      </w:r>
    </w:p>
    <w:p w14:paraId="0DDE67AE" w14:textId="77777777" w:rsidR="00AA1AF7" w:rsidRDefault="00AA1AF7">
      <w:pPr>
        <w:rPr>
          <w:sz w:val="12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num="2" w:space="720" w:equalWidth="0">
            <w:col w:w="672" w:space="40"/>
            <w:col w:w="9008"/>
          </w:cols>
        </w:sectPr>
      </w:pPr>
    </w:p>
    <w:p w14:paraId="283C40D3" w14:textId="77777777" w:rsidR="00AA1AF7" w:rsidRDefault="00AD6004">
      <w:pPr>
        <w:ind w:left="118"/>
        <w:rPr>
          <w:sz w:val="12"/>
        </w:rPr>
      </w:pPr>
      <w:r>
        <w:rPr>
          <w:noProof/>
        </w:rPr>
        <w:drawing>
          <wp:anchor distT="0" distB="0" distL="0" distR="0" simplePos="0" relativeHeight="15746560" behindDoc="0" locked="0" layoutInCell="1" allowOverlap="1" wp14:anchorId="283601EB" wp14:editId="3AF46272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"/>
        </w:rPr>
        <w:t>profiera</w:t>
      </w:r>
      <w:r>
        <w:rPr>
          <w:spacing w:val="-6"/>
          <w:sz w:val="12"/>
        </w:rPr>
        <w:t xml:space="preserve"> </w:t>
      </w:r>
      <w:r>
        <w:rPr>
          <w:sz w:val="12"/>
        </w:rPr>
        <w:t>el</w:t>
      </w:r>
      <w:r>
        <w:rPr>
          <w:spacing w:val="-6"/>
          <w:sz w:val="12"/>
        </w:rPr>
        <w:t xml:space="preserve"> </w:t>
      </w:r>
      <w:r>
        <w:rPr>
          <w:sz w:val="12"/>
        </w:rPr>
        <w:t>Gobierno</w:t>
      </w:r>
      <w:r>
        <w:rPr>
          <w:spacing w:val="-5"/>
          <w:sz w:val="12"/>
        </w:rPr>
        <w:t xml:space="preserve"> </w:t>
      </w:r>
      <w:r>
        <w:rPr>
          <w:sz w:val="12"/>
        </w:rPr>
        <w:t>Nacional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desarrollo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lo</w:t>
      </w:r>
      <w:r>
        <w:rPr>
          <w:spacing w:val="-5"/>
          <w:sz w:val="12"/>
        </w:rPr>
        <w:t xml:space="preserve"> </w:t>
      </w:r>
      <w:r>
        <w:rPr>
          <w:sz w:val="12"/>
        </w:rPr>
        <w:t>previsto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el</w:t>
      </w:r>
      <w:r>
        <w:rPr>
          <w:spacing w:val="-5"/>
          <w:sz w:val="12"/>
        </w:rPr>
        <w:t xml:space="preserve"> </w:t>
      </w:r>
      <w:r>
        <w:rPr>
          <w:sz w:val="12"/>
        </w:rPr>
        <w:t>presente</w:t>
      </w:r>
      <w:r>
        <w:rPr>
          <w:spacing w:val="-6"/>
          <w:sz w:val="12"/>
        </w:rPr>
        <w:t xml:space="preserve"> </w:t>
      </w:r>
      <w:r>
        <w:rPr>
          <w:sz w:val="12"/>
        </w:rPr>
        <w:t>artículo"».</w:t>
      </w:r>
    </w:p>
    <w:p w14:paraId="2A8FA47D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34" behindDoc="0" locked="0" layoutInCell="1" allowOverlap="1" wp14:anchorId="4C719398" wp14:editId="3C380270">
            <wp:simplePos x="0" y="0"/>
            <wp:positionH relativeFrom="page">
              <wp:posOffset>949560</wp:posOffset>
            </wp:positionH>
            <wp:positionV relativeFrom="paragraph">
              <wp:posOffset>151236</wp:posOffset>
            </wp:positionV>
            <wp:extent cx="5646001" cy="693420"/>
            <wp:effectExtent l="0" t="0" r="0" b="0"/>
            <wp:wrapTopAndBottom/>
            <wp:docPr id="8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A60DF9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0E8BF16A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7472FCFE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7A609FEB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67E4001E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30E56195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6ADD4D12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46E2915E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7CEF974A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14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29B928FB" w14:textId="77777777" w:rsidR="00AA1AF7" w:rsidRDefault="00AA1AF7">
      <w:pPr>
        <w:rPr>
          <w:sz w:val="18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3F65E4DF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8096" behindDoc="0" locked="0" layoutInCell="1" allowOverlap="1" wp14:anchorId="4BC262D2" wp14:editId="7B55EDD9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0A27FD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2A929CB0" wp14:editId="5591D358">
            <wp:extent cx="3287077" cy="77343"/>
            <wp:effectExtent l="0" t="0" r="0" b="0"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CDABE" w14:textId="77777777" w:rsidR="00AA1AF7" w:rsidRDefault="00AA1AF7">
      <w:pPr>
        <w:pStyle w:val="Textoindependiente"/>
        <w:spacing w:before="2"/>
        <w:rPr>
          <w:sz w:val="17"/>
        </w:rPr>
      </w:pPr>
    </w:p>
    <w:p w14:paraId="3D508FF4" w14:textId="77777777" w:rsidR="00AA1AF7" w:rsidRDefault="00AD6004">
      <w:pPr>
        <w:pStyle w:val="Textoindependiente"/>
        <w:spacing w:before="93" w:line="276" w:lineRule="auto"/>
        <w:ind w:left="118" w:right="196"/>
        <w:jc w:val="both"/>
      </w:pPr>
      <w:r>
        <w:t>(431.196 UVT) e inferiores o iguales a dos millones ciento sesenta mil seiscientos noventa y dos</w:t>
      </w:r>
      <w:r>
        <w:rPr>
          <w:spacing w:val="-60"/>
        </w:rPr>
        <w:t xml:space="preserve"> </w:t>
      </w:r>
      <w:r>
        <w:t>Unidades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Tributario</w:t>
      </w:r>
      <w:r>
        <w:rPr>
          <w:spacing w:val="-1"/>
        </w:rPr>
        <w:t xml:space="preserve"> </w:t>
      </w:r>
      <w:r>
        <w:t>(2'160</w:t>
      </w:r>
      <w:r>
        <w:rPr>
          <w:spacing w:val="-1"/>
        </w:rPr>
        <w:t xml:space="preserve"> </w:t>
      </w:r>
      <w:r>
        <w:t>.692</w:t>
      </w:r>
      <w:r>
        <w:rPr>
          <w:spacing w:val="-2"/>
        </w:rPr>
        <w:t xml:space="preserve"> </w:t>
      </w:r>
      <w:r>
        <w:t>UVT)».</w:t>
      </w:r>
    </w:p>
    <w:p w14:paraId="56AF50E4" w14:textId="77777777" w:rsidR="00AA1AF7" w:rsidRDefault="00AD6004">
      <w:pPr>
        <w:pStyle w:val="Prrafodelista"/>
        <w:numPr>
          <w:ilvl w:val="0"/>
          <w:numId w:val="1"/>
        </w:numPr>
        <w:tabs>
          <w:tab w:val="left" w:pos="1105"/>
        </w:tabs>
        <w:spacing w:before="160" w:line="276" w:lineRule="auto"/>
        <w:ind w:firstLine="709"/>
        <w:jc w:val="both"/>
      </w:pPr>
      <w:r>
        <w:t xml:space="preserve">La pequeña empresa en el sector manufacturero, es aquella </w:t>
      </w:r>
      <w:r>
        <w:t>«cuyos ingresos por</w:t>
      </w:r>
      <w:r>
        <w:rPr>
          <w:spacing w:val="1"/>
        </w:rPr>
        <w:t xml:space="preserve"> </w:t>
      </w:r>
      <w:r>
        <w:rPr>
          <w:spacing w:val="-1"/>
        </w:rPr>
        <w:t>actividades</w:t>
      </w:r>
      <w:r>
        <w:rPr>
          <w:spacing w:val="-14"/>
        </w:rPr>
        <w:t xml:space="preserve"> </w:t>
      </w:r>
      <w:r>
        <w:t>ordinarias</w:t>
      </w:r>
      <w:r>
        <w:rPr>
          <w:spacing w:val="-14"/>
        </w:rPr>
        <w:t xml:space="preserve"> </w:t>
      </w:r>
      <w:r>
        <w:t>anuales</w:t>
      </w:r>
      <w:r>
        <w:rPr>
          <w:spacing w:val="-13"/>
        </w:rPr>
        <w:t xml:space="preserve"> </w:t>
      </w:r>
      <w:r>
        <w:t>sean</w:t>
      </w:r>
      <w:r>
        <w:rPr>
          <w:spacing w:val="-15"/>
        </w:rPr>
        <w:t xml:space="preserve"> </w:t>
      </w:r>
      <w:r>
        <w:t>superiores</w:t>
      </w:r>
      <w:r>
        <w:rPr>
          <w:spacing w:val="-15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veintitrés</w:t>
      </w:r>
      <w:r>
        <w:rPr>
          <w:spacing w:val="-15"/>
        </w:rPr>
        <w:t xml:space="preserve"> </w:t>
      </w:r>
      <w:r>
        <w:t>mil</w:t>
      </w:r>
      <w:r>
        <w:rPr>
          <w:spacing w:val="-14"/>
        </w:rPr>
        <w:t xml:space="preserve"> </w:t>
      </w:r>
      <w:r>
        <w:t>quinientos</w:t>
      </w:r>
      <w:r>
        <w:rPr>
          <w:spacing w:val="-14"/>
        </w:rPr>
        <w:t xml:space="preserve"> </w:t>
      </w:r>
      <w:r>
        <w:t>sesenta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tres</w:t>
      </w:r>
      <w:r>
        <w:rPr>
          <w:spacing w:val="-14"/>
        </w:rPr>
        <w:t xml:space="preserve"> </w:t>
      </w:r>
      <w:r>
        <w:t>Unidades</w:t>
      </w:r>
      <w:r>
        <w:rPr>
          <w:spacing w:val="-59"/>
        </w:rPr>
        <w:t xml:space="preserve"> </w:t>
      </w:r>
      <w:r>
        <w:t>de Valor Tributario (23.563 UVT) e inferiores o iguales a doscientos cuatro mil novecientos</w:t>
      </w:r>
      <w:r>
        <w:rPr>
          <w:spacing w:val="1"/>
        </w:rPr>
        <w:t xml:space="preserve"> </w:t>
      </w:r>
      <w:r>
        <w:t>noventa</w:t>
      </w:r>
      <w:r>
        <w:rPr>
          <w:spacing w:val="2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cinco</w:t>
      </w:r>
      <w:r>
        <w:rPr>
          <w:spacing w:val="2"/>
        </w:rPr>
        <w:t xml:space="preserve"> </w:t>
      </w:r>
      <w:r>
        <w:t>Unidades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Valor</w:t>
      </w:r>
      <w:r>
        <w:rPr>
          <w:spacing w:val="3"/>
        </w:rPr>
        <w:t xml:space="preserve"> </w:t>
      </w:r>
      <w:r>
        <w:t>Tributario</w:t>
      </w:r>
      <w:r>
        <w:rPr>
          <w:spacing w:val="5"/>
        </w:rPr>
        <w:t xml:space="preserve"> </w:t>
      </w:r>
      <w:r>
        <w:t>(204.995</w:t>
      </w:r>
      <w:r>
        <w:rPr>
          <w:spacing w:val="3"/>
        </w:rPr>
        <w:t xml:space="preserve"> </w:t>
      </w:r>
      <w:r>
        <w:t>UVT)»;</w:t>
      </w:r>
      <w:r>
        <w:rPr>
          <w:spacing w:val="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sector</w:t>
      </w:r>
      <w:r>
        <w:rPr>
          <w:spacing w:val="2"/>
        </w:rPr>
        <w:t xml:space="preserve"> </w:t>
      </w:r>
      <w:r>
        <w:t>servicios,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sus</w:t>
      </w:r>
    </w:p>
    <w:p w14:paraId="1EBF1F16" w14:textId="77777777" w:rsidR="00AA1AF7" w:rsidRDefault="00AD6004">
      <w:pPr>
        <w:pStyle w:val="Textoindependiente"/>
        <w:spacing w:line="276" w:lineRule="auto"/>
        <w:ind w:left="118" w:right="197"/>
        <w:jc w:val="both"/>
      </w:pPr>
      <w:r>
        <w:t>«ingresos por actividades ordinarias anuales sean superiores a treinta y dos mil novecientos</w:t>
      </w:r>
      <w:r>
        <w:rPr>
          <w:spacing w:val="1"/>
        </w:rPr>
        <w:t xml:space="preserve"> </w:t>
      </w:r>
      <w:r>
        <w:t>ochenta y ocho Unidades de Valor Tributario (32.988 UVT) e inferiores o iguales a ciento treinta</w:t>
      </w:r>
      <w:r>
        <w:rPr>
          <w:spacing w:val="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mil</w:t>
      </w:r>
      <w:r>
        <w:rPr>
          <w:spacing w:val="-14"/>
        </w:rPr>
        <w:t xml:space="preserve"> </w:t>
      </w:r>
      <w:r>
        <w:t>novecientos</w:t>
      </w:r>
      <w:r>
        <w:rPr>
          <w:spacing w:val="-12"/>
        </w:rPr>
        <w:t xml:space="preserve"> </w:t>
      </w:r>
      <w:r>
        <w:t>cincuenta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uno</w:t>
      </w:r>
      <w:r>
        <w:rPr>
          <w:spacing w:val="-12"/>
        </w:rPr>
        <w:t xml:space="preserve"> </w:t>
      </w:r>
      <w:r>
        <w:t>Unidades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Valor</w:t>
      </w:r>
      <w:r>
        <w:rPr>
          <w:spacing w:val="-12"/>
        </w:rPr>
        <w:t xml:space="preserve"> </w:t>
      </w:r>
      <w:r>
        <w:t>Tributario</w:t>
      </w:r>
      <w:r>
        <w:rPr>
          <w:spacing w:val="-12"/>
        </w:rPr>
        <w:t xml:space="preserve"> </w:t>
      </w:r>
      <w:r>
        <w:t>(131.</w:t>
      </w:r>
      <w:r>
        <w:rPr>
          <w:spacing w:val="-13"/>
        </w:rPr>
        <w:t xml:space="preserve"> </w:t>
      </w:r>
      <w:r>
        <w:t>951</w:t>
      </w:r>
      <w:r>
        <w:rPr>
          <w:spacing w:val="-13"/>
        </w:rPr>
        <w:t xml:space="preserve"> </w:t>
      </w:r>
      <w:r>
        <w:t>UVT)»;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sector</w:t>
      </w:r>
      <w:r>
        <w:rPr>
          <w:spacing w:val="-59"/>
        </w:rPr>
        <w:t xml:space="preserve"> </w:t>
      </w:r>
      <w:r>
        <w:t>comercio, la que sus «ingresos por actividades ordinarias anuales sean superiores a cuarenta y</w:t>
      </w:r>
      <w:r>
        <w:rPr>
          <w:spacing w:val="1"/>
        </w:rPr>
        <w:t xml:space="preserve"> </w:t>
      </w:r>
      <w:r>
        <w:t xml:space="preserve">cuatro mil setecientos sesenta y nueve Unidades de Valor </w:t>
      </w:r>
      <w:r>
        <w:t>Tributario (44.769 UVT) e inferiores o</w:t>
      </w:r>
      <w:r>
        <w:rPr>
          <w:spacing w:val="-59"/>
        </w:rPr>
        <w:t xml:space="preserve"> </w:t>
      </w:r>
      <w:r>
        <w:t>iguales a cuatrocientos treinta y un mil ciento noventa y seis Unidades de Valor Tributario</w:t>
      </w:r>
      <w:r>
        <w:rPr>
          <w:spacing w:val="1"/>
        </w:rPr>
        <w:t xml:space="preserve"> </w:t>
      </w:r>
      <w:r>
        <w:t>(431.196</w:t>
      </w:r>
      <w:r>
        <w:rPr>
          <w:spacing w:val="-2"/>
        </w:rPr>
        <w:t xml:space="preserve"> </w:t>
      </w:r>
      <w:r>
        <w:t>UVT)».</w:t>
      </w:r>
    </w:p>
    <w:p w14:paraId="251843D2" w14:textId="77777777" w:rsidR="00AA1AF7" w:rsidRDefault="00AD6004">
      <w:pPr>
        <w:pStyle w:val="Prrafodelista"/>
        <w:numPr>
          <w:ilvl w:val="0"/>
          <w:numId w:val="1"/>
        </w:numPr>
        <w:tabs>
          <w:tab w:val="left" w:pos="1189"/>
        </w:tabs>
        <w:spacing w:before="160" w:line="276" w:lineRule="auto"/>
        <w:ind w:firstLine="709"/>
        <w:jc w:val="both"/>
      </w:pPr>
      <w:r>
        <w:t>La</w:t>
      </w:r>
      <w:r>
        <w:rPr>
          <w:spacing w:val="1"/>
        </w:rPr>
        <w:t xml:space="preserve"> </w:t>
      </w:r>
      <w:r>
        <w:t>microempresa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manufacturero,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«aquella</w:t>
      </w:r>
      <w:r>
        <w:rPr>
          <w:spacing w:val="1"/>
        </w:rPr>
        <w:t xml:space="preserve"> </w:t>
      </w:r>
      <w:r>
        <w:t>cuyos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actividades ordinarias anuales sea</w:t>
      </w:r>
      <w:r>
        <w:t>n inferiores o iguales a veintitrés mil quinientos sesenta y tres</w:t>
      </w:r>
      <w:r>
        <w:rPr>
          <w:spacing w:val="-59"/>
        </w:rPr>
        <w:t xml:space="preserve"> </w:t>
      </w:r>
      <w:r>
        <w:t>Unidades de Valor Tributario (23.563 UVT)», en el sector servicios, la que sus «ingresos por</w:t>
      </w:r>
      <w:r>
        <w:rPr>
          <w:spacing w:val="1"/>
        </w:rPr>
        <w:t xml:space="preserve"> </w:t>
      </w:r>
      <w:r>
        <w:t>actividades</w:t>
      </w:r>
      <w:r>
        <w:rPr>
          <w:spacing w:val="5"/>
        </w:rPr>
        <w:t xml:space="preserve"> </w:t>
      </w:r>
      <w:r>
        <w:t>ordinarias</w:t>
      </w:r>
      <w:r>
        <w:rPr>
          <w:spacing w:val="5"/>
        </w:rPr>
        <w:t xml:space="preserve"> </w:t>
      </w:r>
      <w:r>
        <w:t>anuales</w:t>
      </w:r>
      <w:r>
        <w:rPr>
          <w:spacing w:val="6"/>
        </w:rPr>
        <w:t xml:space="preserve"> </w:t>
      </w:r>
      <w:r>
        <w:t>sean</w:t>
      </w:r>
      <w:r>
        <w:rPr>
          <w:spacing w:val="5"/>
        </w:rPr>
        <w:t xml:space="preserve"> </w:t>
      </w:r>
      <w:r>
        <w:t>inferiores</w:t>
      </w:r>
      <w:r>
        <w:rPr>
          <w:spacing w:val="5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iguales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treinta</w:t>
      </w:r>
      <w:r>
        <w:rPr>
          <w:spacing w:val="7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dos</w:t>
      </w:r>
      <w:r>
        <w:rPr>
          <w:spacing w:val="5"/>
        </w:rPr>
        <w:t xml:space="preserve"> </w:t>
      </w:r>
      <w:r>
        <w:t>mil</w:t>
      </w:r>
      <w:r>
        <w:rPr>
          <w:spacing w:val="6"/>
        </w:rPr>
        <w:t xml:space="preserve"> </w:t>
      </w:r>
      <w:r>
        <w:t>novecientos</w:t>
      </w:r>
      <w:r>
        <w:rPr>
          <w:spacing w:val="5"/>
        </w:rPr>
        <w:t xml:space="preserve"> </w:t>
      </w:r>
      <w:r>
        <w:t>ochenta</w:t>
      </w:r>
      <w:r>
        <w:rPr>
          <w:spacing w:val="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ocho</w:t>
      </w:r>
      <w:r>
        <w:rPr>
          <w:spacing w:val="-12"/>
        </w:rPr>
        <w:t xml:space="preserve"> </w:t>
      </w:r>
      <w:r>
        <w:t>Unidades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Valor</w:t>
      </w:r>
      <w:r>
        <w:rPr>
          <w:spacing w:val="-10"/>
        </w:rPr>
        <w:t xml:space="preserve"> </w:t>
      </w:r>
      <w:r>
        <w:t>Tributario</w:t>
      </w:r>
      <w:r>
        <w:rPr>
          <w:spacing w:val="-10"/>
        </w:rPr>
        <w:t xml:space="preserve"> </w:t>
      </w:r>
      <w:r>
        <w:t>(32.988</w:t>
      </w:r>
      <w:r>
        <w:rPr>
          <w:spacing w:val="-11"/>
        </w:rPr>
        <w:t xml:space="preserve"> </w:t>
      </w:r>
      <w:r>
        <w:t>UVT)»,</w:t>
      </w:r>
      <w:r>
        <w:rPr>
          <w:spacing w:val="-12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sector</w:t>
      </w:r>
      <w:r>
        <w:rPr>
          <w:spacing w:val="-12"/>
        </w:rPr>
        <w:t xml:space="preserve"> </w:t>
      </w:r>
      <w:r>
        <w:t>comercio,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sus</w:t>
      </w:r>
      <w:r>
        <w:rPr>
          <w:spacing w:val="-12"/>
        </w:rPr>
        <w:t xml:space="preserve"> </w:t>
      </w:r>
      <w:r>
        <w:t>«ingresos</w:t>
      </w:r>
      <w:r>
        <w:rPr>
          <w:spacing w:val="-59"/>
        </w:rPr>
        <w:t xml:space="preserve"> </w:t>
      </w:r>
      <w:r>
        <w:t>por actividades ordinarias anuales sean inferiores o iguales a cuarenta y cuatro mil setecientos</w:t>
      </w:r>
      <w:r>
        <w:rPr>
          <w:spacing w:val="1"/>
        </w:rPr>
        <w:t xml:space="preserve"> </w:t>
      </w:r>
      <w:r>
        <w:t>sesenta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nueve</w:t>
      </w:r>
      <w:r>
        <w:rPr>
          <w:spacing w:val="-1"/>
        </w:rPr>
        <w:t xml:space="preserve"> </w:t>
      </w:r>
      <w:r>
        <w:t>Unidades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Tributario</w:t>
      </w:r>
      <w:r>
        <w:rPr>
          <w:spacing w:val="-1"/>
        </w:rPr>
        <w:t xml:space="preserve"> </w:t>
      </w:r>
      <w:r>
        <w:t>(44.769</w:t>
      </w:r>
      <w:r>
        <w:rPr>
          <w:spacing w:val="-1"/>
        </w:rPr>
        <w:t xml:space="preserve"> </w:t>
      </w:r>
      <w:r>
        <w:t>UVT)»</w:t>
      </w:r>
      <w:r>
        <w:rPr>
          <w:vertAlign w:val="superscript"/>
        </w:rPr>
        <w:t>10</w:t>
      </w:r>
      <w:r>
        <w:t>.</w:t>
      </w:r>
    </w:p>
    <w:p w14:paraId="2EEE84F0" w14:textId="77777777" w:rsidR="00AA1AF7" w:rsidRDefault="00AD6004">
      <w:pPr>
        <w:pStyle w:val="Textoindependiente"/>
        <w:spacing w:before="160" w:line="276" w:lineRule="auto"/>
        <w:ind w:left="118" w:right="248" w:firstLine="709"/>
        <w:jc w:val="both"/>
      </w:pPr>
      <w:r>
        <w:t>Teniendo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anterior,</w:t>
      </w:r>
      <w:r>
        <w:rPr>
          <w:spacing w:val="-5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importante</w:t>
      </w:r>
      <w:r>
        <w:rPr>
          <w:spacing w:val="-5"/>
        </w:rPr>
        <w:t xml:space="preserve"> </w:t>
      </w:r>
      <w:r>
        <w:t>precisar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esta</w:t>
      </w:r>
      <w:r>
        <w:rPr>
          <w:spacing w:val="-5"/>
        </w:rPr>
        <w:t xml:space="preserve"> </w:t>
      </w:r>
      <w:r>
        <w:t>Agencia</w:t>
      </w:r>
      <w:r>
        <w:rPr>
          <w:spacing w:val="-4"/>
        </w:rPr>
        <w:t xml:space="preserve"> </w:t>
      </w:r>
      <w:r>
        <w:t>ha</w:t>
      </w:r>
      <w:r>
        <w:rPr>
          <w:spacing w:val="-5"/>
        </w:rPr>
        <w:t xml:space="preserve"> </w:t>
      </w:r>
      <w:r>
        <w:t>sostenido</w:t>
      </w:r>
      <w:r>
        <w:rPr>
          <w:spacing w:val="-5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forma reiterada la tesis consistente en que las ESAL no pueden participar en los procesos</w:t>
      </w:r>
      <w:r>
        <w:rPr>
          <w:spacing w:val="1"/>
        </w:rPr>
        <w:t xml:space="preserve"> </w:t>
      </w:r>
      <w:r>
        <w:t>contractuales</w:t>
      </w:r>
      <w:r>
        <w:rPr>
          <w:spacing w:val="-6"/>
        </w:rPr>
        <w:t xml:space="preserve"> </w:t>
      </w:r>
      <w:r>
        <w:t>limitados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Mipyme,</w:t>
      </w:r>
      <w:r>
        <w:rPr>
          <w:spacing w:val="-6"/>
        </w:rPr>
        <w:t xml:space="preserve"> </w:t>
      </w:r>
      <w:r>
        <w:t>considerando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«en</w:t>
      </w:r>
      <w:r>
        <w:rPr>
          <w:spacing w:val="-6"/>
        </w:rPr>
        <w:t xml:space="preserve"> </w:t>
      </w:r>
      <w:r>
        <w:t>virtud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43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6"/>
        </w:rPr>
        <w:t xml:space="preserve"> </w:t>
      </w:r>
      <w:r>
        <w:t>1450</w:t>
      </w:r>
      <w:r>
        <w:rPr>
          <w:spacing w:val="-6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2011, que modificó el artículo 2 de la Ley 590 de 2000, […] puede decirse que solo podrán ser</w:t>
      </w:r>
      <w:r>
        <w:rPr>
          <w:spacing w:val="1"/>
        </w:rPr>
        <w:t xml:space="preserve"> </w:t>
      </w:r>
      <w:r>
        <w:t>Mipymes las empresas, entendidas estas como las unidades de explotación económica que</w:t>
      </w:r>
      <w:r>
        <w:rPr>
          <w:spacing w:val="1"/>
        </w:rPr>
        <w:t xml:space="preserve"> </w:t>
      </w:r>
      <w:r>
        <w:t>buscan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reparto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utilidades</w:t>
      </w:r>
      <w:r>
        <w:rPr>
          <w:spacing w:val="-11"/>
        </w:rPr>
        <w:t xml:space="preserve"> </w:t>
      </w:r>
      <w:r>
        <w:t>entre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miem</w:t>
      </w:r>
      <w:r>
        <w:t>bros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empresa.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forma,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razón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que</w:t>
      </w:r>
      <w:r>
        <w:rPr>
          <w:spacing w:val="-59"/>
        </w:rPr>
        <w:t xml:space="preserve"> </w:t>
      </w:r>
      <w:r>
        <w:t>las ESAL no persiguen el reparto de utilidades entre sus miembros, sino que su objeto está</w:t>
      </w:r>
      <w:r>
        <w:rPr>
          <w:spacing w:val="1"/>
        </w:rPr>
        <w:t xml:space="preserve"> </w:t>
      </w:r>
      <w:r>
        <w:t>destinado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realizar</w:t>
      </w:r>
      <w:r>
        <w:rPr>
          <w:spacing w:val="-15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actividad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interés</w:t>
      </w:r>
      <w:r>
        <w:rPr>
          <w:spacing w:val="-15"/>
        </w:rPr>
        <w:t xml:space="preserve"> </w:t>
      </w:r>
      <w:r>
        <w:t>general</w:t>
      </w:r>
      <w:r>
        <w:rPr>
          <w:spacing w:val="-15"/>
        </w:rPr>
        <w:t xml:space="preserve"> </w:t>
      </w:r>
      <w:r>
        <w:t>sin</w:t>
      </w:r>
      <w:r>
        <w:rPr>
          <w:spacing w:val="-15"/>
        </w:rPr>
        <w:t xml:space="preserve"> </w:t>
      </w:r>
      <w:r>
        <w:t>esperar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cambio</w:t>
      </w:r>
      <w:r>
        <w:rPr>
          <w:spacing w:val="-15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reparto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ganancia</w:t>
      </w:r>
      <w:r>
        <w:rPr>
          <w:spacing w:val="-59"/>
        </w:rPr>
        <w:t xml:space="preserve"> </w:t>
      </w:r>
      <w:r>
        <w:t>en proporción a s</w:t>
      </w:r>
      <w:r>
        <w:t>us utilidades, lo cierto es que estas no podrán participar en los procesos de</w:t>
      </w:r>
      <w:r>
        <w:rPr>
          <w:spacing w:val="1"/>
        </w:rPr>
        <w:t xml:space="preserve"> </w:t>
      </w:r>
      <w:r>
        <w:t>contratación limitado a mipymes. Lo anterior teniendo en cuenta que no responden al concepto</w:t>
      </w:r>
      <w:r>
        <w:rPr>
          <w:spacing w:val="1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empresa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involucra</w:t>
      </w:r>
      <w:r>
        <w:rPr>
          <w:spacing w:val="-15"/>
        </w:rPr>
        <w:t xml:space="preserve"> </w:t>
      </w:r>
      <w:r>
        <w:t>dicha</w:t>
      </w:r>
      <w:r>
        <w:rPr>
          <w:spacing w:val="-15"/>
        </w:rPr>
        <w:t xml:space="preserve"> </w:t>
      </w:r>
      <w:r>
        <w:t>categoría</w:t>
      </w:r>
      <w:r>
        <w:rPr>
          <w:spacing w:val="-15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ánimo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lucro,</w:t>
      </w:r>
      <w:r>
        <w:rPr>
          <w:spacing w:val="-15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resulta</w:t>
      </w:r>
      <w:r>
        <w:rPr>
          <w:spacing w:val="-15"/>
        </w:rPr>
        <w:t xml:space="preserve"> </w:t>
      </w:r>
      <w:r>
        <w:t>jurídicamente</w:t>
      </w:r>
      <w:r>
        <w:rPr>
          <w:spacing w:val="-59"/>
        </w:rPr>
        <w:t xml:space="preserve"> </w:t>
      </w:r>
      <w:r>
        <w:t>válido</w:t>
      </w:r>
      <w:r>
        <w:rPr>
          <w:spacing w:val="-2"/>
        </w:rPr>
        <w:t xml:space="preserve"> </w:t>
      </w:r>
      <w:r>
        <w:t>aplicar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ESAL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dirigidas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Mipymes»</w:t>
      </w:r>
      <w:r>
        <w:rPr>
          <w:vertAlign w:val="superscript"/>
        </w:rPr>
        <w:t>11</w:t>
      </w:r>
      <w:r>
        <w:t>.</w:t>
      </w:r>
    </w:p>
    <w:p w14:paraId="0F6EC721" w14:textId="77777777" w:rsidR="00AA1AF7" w:rsidRDefault="00AD6004">
      <w:pPr>
        <w:pStyle w:val="Textoindependiente"/>
        <w:spacing w:before="160" w:line="276" w:lineRule="auto"/>
        <w:ind w:left="118" w:right="247" w:firstLine="709"/>
        <w:jc w:val="both"/>
      </w:pPr>
      <w:r>
        <w:t>Retomando la postura indicada, debe aclararse que en virtud del artículo 43 de la Ley</w:t>
      </w:r>
      <w:r>
        <w:rPr>
          <w:spacing w:val="1"/>
        </w:rPr>
        <w:t xml:space="preserve"> </w:t>
      </w:r>
      <w:r>
        <w:t>1450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2011,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modificó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2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7"/>
        </w:rPr>
        <w:t xml:space="preserve"> </w:t>
      </w:r>
      <w:r>
        <w:t>590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2000,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luz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consideraciones</w:t>
      </w:r>
    </w:p>
    <w:p w14:paraId="27D9EB98" w14:textId="74A7AC7A" w:rsidR="00AA1AF7" w:rsidRDefault="00AD6004">
      <w:pPr>
        <w:pStyle w:val="Textoindependiente"/>
        <w:spacing w:before="8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5665B4C7" wp14:editId="55FA0BE8">
                <wp:simplePos x="0" y="0"/>
                <wp:positionH relativeFrom="page">
                  <wp:posOffset>900430</wp:posOffset>
                </wp:positionH>
                <wp:positionV relativeFrom="paragraph">
                  <wp:posOffset>128270</wp:posOffset>
                </wp:positionV>
                <wp:extent cx="1828800" cy="1270"/>
                <wp:effectExtent l="0" t="0" r="0" b="0"/>
                <wp:wrapTopAndBottom/>
                <wp:docPr id="24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544DA" id="Freeform 9" o:spid="_x0000_s1026" style="position:absolute;margin-left:70.9pt;margin-top:10.1pt;width:2in;height: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E3Tts/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6E2FFF4E" w14:textId="77777777" w:rsidR="00AA1AF7" w:rsidRDefault="00AD6004">
      <w:pPr>
        <w:spacing w:before="82"/>
        <w:ind w:left="826"/>
        <w:rPr>
          <w:sz w:val="12"/>
        </w:rPr>
      </w:pPr>
      <w:r>
        <w:rPr>
          <w:sz w:val="12"/>
          <w:vertAlign w:val="superscript"/>
        </w:rPr>
        <w:t>10</w:t>
      </w:r>
      <w:r>
        <w:rPr>
          <w:spacing w:val="-6"/>
          <w:sz w:val="12"/>
        </w:rPr>
        <w:t xml:space="preserve"> </w:t>
      </w:r>
      <w:r>
        <w:rPr>
          <w:sz w:val="12"/>
        </w:rPr>
        <w:t>Artículo</w:t>
      </w:r>
      <w:r>
        <w:rPr>
          <w:spacing w:val="-5"/>
          <w:sz w:val="12"/>
        </w:rPr>
        <w:t xml:space="preserve"> </w:t>
      </w:r>
      <w:r>
        <w:rPr>
          <w:sz w:val="12"/>
        </w:rPr>
        <w:t>2.2.1.13.2.2.</w:t>
      </w:r>
      <w:r>
        <w:rPr>
          <w:spacing w:val="-5"/>
          <w:sz w:val="12"/>
        </w:rPr>
        <w:t xml:space="preserve"> </w:t>
      </w:r>
      <w:r>
        <w:rPr>
          <w:sz w:val="12"/>
        </w:rPr>
        <w:t>del</w:t>
      </w:r>
      <w:r>
        <w:rPr>
          <w:spacing w:val="-5"/>
          <w:sz w:val="12"/>
        </w:rPr>
        <w:t xml:space="preserve"> </w:t>
      </w:r>
      <w:r>
        <w:rPr>
          <w:sz w:val="12"/>
        </w:rPr>
        <w:t>Decreto</w:t>
      </w:r>
      <w:r>
        <w:rPr>
          <w:spacing w:val="-5"/>
          <w:sz w:val="12"/>
        </w:rPr>
        <w:t xml:space="preserve"> </w:t>
      </w:r>
      <w:r>
        <w:rPr>
          <w:sz w:val="12"/>
        </w:rPr>
        <w:t>1074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2015,</w:t>
      </w:r>
      <w:r>
        <w:rPr>
          <w:spacing w:val="-5"/>
          <w:sz w:val="12"/>
        </w:rPr>
        <w:t xml:space="preserve"> </w:t>
      </w:r>
      <w:r>
        <w:rPr>
          <w:sz w:val="12"/>
        </w:rPr>
        <w:t>adicionado</w:t>
      </w:r>
      <w:r>
        <w:rPr>
          <w:spacing w:val="-5"/>
          <w:sz w:val="12"/>
        </w:rPr>
        <w:t xml:space="preserve"> </w:t>
      </w:r>
      <w:r>
        <w:rPr>
          <w:sz w:val="12"/>
        </w:rPr>
        <w:t>por</w:t>
      </w:r>
      <w:r>
        <w:rPr>
          <w:spacing w:val="-5"/>
          <w:sz w:val="12"/>
        </w:rPr>
        <w:t xml:space="preserve"> </w:t>
      </w:r>
      <w:r>
        <w:rPr>
          <w:sz w:val="12"/>
        </w:rPr>
        <w:t>el</w:t>
      </w:r>
      <w:r>
        <w:rPr>
          <w:spacing w:val="-5"/>
          <w:sz w:val="12"/>
        </w:rPr>
        <w:t xml:space="preserve"> </w:t>
      </w:r>
      <w:r>
        <w:rPr>
          <w:sz w:val="12"/>
        </w:rPr>
        <w:t>Decreto</w:t>
      </w:r>
      <w:r>
        <w:rPr>
          <w:spacing w:val="-5"/>
          <w:sz w:val="12"/>
        </w:rPr>
        <w:t xml:space="preserve"> </w:t>
      </w:r>
      <w:r>
        <w:rPr>
          <w:sz w:val="12"/>
        </w:rPr>
        <w:t>957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2019.</w:t>
      </w:r>
    </w:p>
    <w:p w14:paraId="4262526A" w14:textId="77777777" w:rsidR="00AA1AF7" w:rsidRDefault="00AA1AF7">
      <w:pPr>
        <w:pStyle w:val="Textoindependiente"/>
        <w:rPr>
          <w:sz w:val="14"/>
        </w:rPr>
      </w:pPr>
    </w:p>
    <w:p w14:paraId="510088BE" w14:textId="77777777" w:rsidR="00AA1AF7" w:rsidRDefault="00AA1AF7">
      <w:pPr>
        <w:pStyle w:val="Textoindependiente"/>
        <w:rPr>
          <w:sz w:val="14"/>
        </w:rPr>
      </w:pPr>
    </w:p>
    <w:p w14:paraId="1C8AD1DE" w14:textId="77777777" w:rsidR="00AA1AF7" w:rsidRDefault="00AA1AF7">
      <w:pPr>
        <w:pStyle w:val="Textoindependiente"/>
        <w:spacing w:before="8"/>
        <w:rPr>
          <w:sz w:val="13"/>
        </w:rPr>
      </w:pPr>
    </w:p>
    <w:p w14:paraId="14A1FA42" w14:textId="77777777" w:rsidR="00AA1AF7" w:rsidRDefault="00AD6004">
      <w:pPr>
        <w:ind w:left="826"/>
        <w:rPr>
          <w:sz w:val="12"/>
        </w:rPr>
      </w:pPr>
      <w:r>
        <w:rPr>
          <w:sz w:val="12"/>
          <w:vertAlign w:val="superscript"/>
        </w:rPr>
        <w:t>11</w:t>
      </w:r>
      <w:r>
        <w:rPr>
          <w:spacing w:val="-5"/>
          <w:sz w:val="12"/>
        </w:rPr>
        <w:t xml:space="preserve"> </w:t>
      </w:r>
      <w:r>
        <w:rPr>
          <w:sz w:val="12"/>
        </w:rPr>
        <w:t>Cfr.</w:t>
      </w:r>
      <w:r>
        <w:rPr>
          <w:spacing w:val="-5"/>
          <w:sz w:val="12"/>
        </w:rPr>
        <w:t xml:space="preserve"> </w:t>
      </w:r>
      <w:r>
        <w:rPr>
          <w:sz w:val="12"/>
        </w:rPr>
        <w:t>Concepto</w:t>
      </w:r>
    </w:p>
    <w:p w14:paraId="250A69D4" w14:textId="77777777" w:rsidR="00AA1AF7" w:rsidRDefault="00AD6004">
      <w:pPr>
        <w:pStyle w:val="Textoindependiente"/>
        <w:spacing w:before="4"/>
        <w:rPr>
          <w:sz w:val="17"/>
        </w:rPr>
      </w:pPr>
      <w:r>
        <w:rPr>
          <w:noProof/>
        </w:rPr>
        <w:drawing>
          <wp:anchor distT="0" distB="0" distL="0" distR="0" simplePos="0" relativeHeight="37" behindDoc="0" locked="0" layoutInCell="1" allowOverlap="1" wp14:anchorId="16D52005" wp14:editId="093A1E9C">
            <wp:simplePos x="0" y="0"/>
            <wp:positionH relativeFrom="page">
              <wp:posOffset>949560</wp:posOffset>
            </wp:positionH>
            <wp:positionV relativeFrom="paragraph">
              <wp:posOffset>151475</wp:posOffset>
            </wp:positionV>
            <wp:extent cx="5646001" cy="693420"/>
            <wp:effectExtent l="0" t="0" r="0" b="0"/>
            <wp:wrapTopAndBottom/>
            <wp:docPr id="8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8AB82B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1C6400E6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33C80E68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1CDD7BE2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77E6473E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584813ED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6031556B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5FA6E068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1FFBDD42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15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43833BD1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1C9A869D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49120" behindDoc="0" locked="0" layoutInCell="1" allowOverlap="1" wp14:anchorId="15B50265" wp14:editId="5C298740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2AE5A9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403682AF" wp14:editId="064044A7">
            <wp:extent cx="3287077" cy="77343"/>
            <wp:effectExtent l="0" t="0" r="0" b="0"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9802D" w14:textId="77777777" w:rsidR="00AA1AF7" w:rsidRDefault="00AA1AF7">
      <w:pPr>
        <w:pStyle w:val="Textoindependiente"/>
        <w:spacing w:before="2"/>
        <w:rPr>
          <w:sz w:val="17"/>
        </w:rPr>
      </w:pPr>
    </w:p>
    <w:p w14:paraId="76771AE2" w14:textId="77777777" w:rsidR="00AA1AF7" w:rsidRDefault="00AD6004">
      <w:pPr>
        <w:pStyle w:val="Textoindependiente"/>
        <w:spacing w:before="93" w:line="276" w:lineRule="auto"/>
        <w:ind w:left="118" w:right="247"/>
        <w:jc w:val="both"/>
      </w:pPr>
      <w:r>
        <w:t>contenidas en los párrafos precedentes, puede decirse que solo podrán ser Mipymes las</w:t>
      </w:r>
      <w:r>
        <w:rPr>
          <w:spacing w:val="1"/>
        </w:rPr>
        <w:t xml:space="preserve"> </w:t>
      </w:r>
      <w:r>
        <w:t>empresas,</w:t>
      </w:r>
      <w:r>
        <w:rPr>
          <w:spacing w:val="-13"/>
        </w:rPr>
        <w:t xml:space="preserve"> </w:t>
      </w:r>
      <w:r>
        <w:t>entendidas</w:t>
      </w:r>
      <w:r>
        <w:rPr>
          <w:spacing w:val="-12"/>
        </w:rPr>
        <w:t xml:space="preserve"> </w:t>
      </w:r>
      <w:r>
        <w:t>estas</w:t>
      </w:r>
      <w:r>
        <w:rPr>
          <w:spacing w:val="-12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unidades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explotación</w:t>
      </w:r>
      <w:r>
        <w:rPr>
          <w:spacing w:val="-12"/>
        </w:rPr>
        <w:t xml:space="preserve"> </w:t>
      </w:r>
      <w:r>
        <w:t>económica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buscan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reparto</w:t>
      </w:r>
      <w:r>
        <w:rPr>
          <w:spacing w:val="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utilidades</w:t>
      </w:r>
      <w:r>
        <w:rPr>
          <w:spacing w:val="-11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miembros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empresa,</w:t>
      </w:r>
      <w:r>
        <w:rPr>
          <w:spacing w:val="-12"/>
        </w:rPr>
        <w:t xml:space="preserve"> </w:t>
      </w:r>
      <w:r>
        <w:t>sin</w:t>
      </w:r>
      <w:r>
        <w:rPr>
          <w:spacing w:val="-12"/>
        </w:rPr>
        <w:t xml:space="preserve"> </w:t>
      </w:r>
      <w:r>
        <w:t>perjuicio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precisiones</w:t>
      </w:r>
      <w:r>
        <w:rPr>
          <w:spacing w:val="-11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realizarán</w:t>
      </w:r>
      <w:r>
        <w:rPr>
          <w:spacing w:val="-59"/>
        </w:rPr>
        <w:t xml:space="preserve"> </w:t>
      </w:r>
      <w:r>
        <w:t>en el numeral siguiente de este concepto en relación con el artículo 23 de la Ley 2069 de 2020.</w:t>
      </w:r>
      <w:r>
        <w:rPr>
          <w:spacing w:val="-59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esta</w:t>
      </w:r>
      <w:r>
        <w:rPr>
          <w:spacing w:val="-16"/>
        </w:rPr>
        <w:t xml:space="preserve"> </w:t>
      </w:r>
      <w:r>
        <w:rPr>
          <w:spacing w:val="-1"/>
        </w:rPr>
        <w:t>forma,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razón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r>
        <w:rPr>
          <w:spacing w:val="-1"/>
        </w:rPr>
        <w:t>las</w:t>
      </w:r>
      <w:r>
        <w:rPr>
          <w:spacing w:val="-16"/>
        </w:rPr>
        <w:t xml:space="preserve"> </w:t>
      </w:r>
      <w:r>
        <w:rPr>
          <w:spacing w:val="-1"/>
        </w:rPr>
        <w:t>ESAL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6"/>
        </w:rPr>
        <w:t xml:space="preserve"> </w:t>
      </w:r>
      <w:r>
        <w:rPr>
          <w:spacing w:val="-1"/>
        </w:rPr>
        <w:t>persiguen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t>reparto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utilidades</w:t>
      </w:r>
      <w:r>
        <w:rPr>
          <w:spacing w:val="-15"/>
        </w:rPr>
        <w:t xml:space="preserve"> </w:t>
      </w:r>
      <w:r>
        <w:t>entr</w:t>
      </w:r>
      <w:r>
        <w:t>e</w:t>
      </w:r>
      <w:r>
        <w:rPr>
          <w:spacing w:val="-16"/>
        </w:rPr>
        <w:t xml:space="preserve"> </w:t>
      </w:r>
      <w:r>
        <w:t>sus</w:t>
      </w:r>
      <w:r>
        <w:rPr>
          <w:spacing w:val="-16"/>
        </w:rPr>
        <w:t xml:space="preserve"> </w:t>
      </w:r>
      <w:r>
        <w:t>miembros,</w:t>
      </w:r>
      <w:r>
        <w:rPr>
          <w:spacing w:val="-58"/>
        </w:rPr>
        <w:t xml:space="preserve"> </w:t>
      </w:r>
      <w:r>
        <w:t>sino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su</w:t>
      </w:r>
      <w:r>
        <w:rPr>
          <w:spacing w:val="-14"/>
        </w:rPr>
        <w:t xml:space="preserve"> </w:t>
      </w:r>
      <w:r>
        <w:t>objeto</w:t>
      </w:r>
      <w:r>
        <w:rPr>
          <w:spacing w:val="-14"/>
        </w:rPr>
        <w:t xml:space="preserve"> </w:t>
      </w:r>
      <w:r>
        <w:t>está</w:t>
      </w:r>
      <w:r>
        <w:rPr>
          <w:spacing w:val="-13"/>
        </w:rPr>
        <w:t xml:space="preserve"> </w:t>
      </w:r>
      <w:r>
        <w:t>destinado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realizar</w:t>
      </w:r>
      <w:r>
        <w:rPr>
          <w:spacing w:val="-14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actividad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interés</w:t>
      </w:r>
      <w:r>
        <w:rPr>
          <w:spacing w:val="-14"/>
        </w:rPr>
        <w:t xml:space="preserve"> </w:t>
      </w:r>
      <w:r>
        <w:t>general</w:t>
      </w:r>
      <w:r>
        <w:rPr>
          <w:spacing w:val="-13"/>
        </w:rPr>
        <w:t xml:space="preserve"> </w:t>
      </w:r>
      <w:r>
        <w:t>sin</w:t>
      </w:r>
      <w:r>
        <w:rPr>
          <w:spacing w:val="-14"/>
        </w:rPr>
        <w:t xml:space="preserve"> </w:t>
      </w:r>
      <w:r>
        <w:t>esperar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cambio</w:t>
      </w:r>
      <w:r>
        <w:rPr>
          <w:spacing w:val="-58"/>
        </w:rPr>
        <w:t xml:space="preserve"> </w:t>
      </w:r>
      <w:r>
        <w:t>un reparto de ganancia en proporción a sus utilidades, lo cierto es que estas, por regla general,</w:t>
      </w:r>
      <w:r>
        <w:rPr>
          <w:spacing w:val="-59"/>
        </w:rPr>
        <w:t xml:space="preserve"> </w:t>
      </w:r>
      <w:r>
        <w:t xml:space="preserve">no podrán participar en los </w:t>
      </w:r>
      <w:r>
        <w:t>procesos de contratación limitados a Mipymes. Lo anterior, teniendo</w:t>
      </w:r>
      <w:r>
        <w:rPr>
          <w:spacing w:val="-59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responden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concepto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empresa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ejercer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actividad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ánimo</w:t>
      </w:r>
      <w:r>
        <w:rPr>
          <w:spacing w:val="-3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lucro, por lo que no resulta jurídicamente válido aplicar a las ESAL las normas dirigidas a las</w:t>
      </w:r>
      <w:r>
        <w:rPr>
          <w:spacing w:val="1"/>
        </w:rPr>
        <w:t xml:space="preserve"> </w:t>
      </w:r>
      <w:r>
        <w:t>Mipymes,</w:t>
      </w:r>
      <w:r>
        <w:rPr>
          <w:spacing w:val="39"/>
        </w:rPr>
        <w:t xml:space="preserve"> </w:t>
      </w:r>
      <w:r>
        <w:t>tal</w:t>
      </w:r>
      <w:r>
        <w:rPr>
          <w:spacing w:val="39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como</w:t>
      </w:r>
      <w:r>
        <w:rPr>
          <w:spacing w:val="39"/>
        </w:rPr>
        <w:t xml:space="preserve"> </w:t>
      </w:r>
      <w:r>
        <w:t>lo</w:t>
      </w:r>
      <w:r>
        <w:rPr>
          <w:spacing w:val="39"/>
        </w:rPr>
        <w:t xml:space="preserve"> </w:t>
      </w:r>
      <w:r>
        <w:t>ha</w:t>
      </w:r>
      <w:r>
        <w:rPr>
          <w:spacing w:val="39"/>
        </w:rPr>
        <w:t xml:space="preserve"> </w:t>
      </w:r>
      <w:r>
        <w:t>señalado</w:t>
      </w:r>
      <w:r>
        <w:rPr>
          <w:spacing w:val="39"/>
        </w:rPr>
        <w:t xml:space="preserve"> </w:t>
      </w:r>
      <w:r>
        <w:t>esta</w:t>
      </w:r>
      <w:r>
        <w:rPr>
          <w:spacing w:val="39"/>
        </w:rPr>
        <w:t xml:space="preserve"> </w:t>
      </w:r>
      <w:r>
        <w:t>Agencia</w:t>
      </w:r>
      <w:r>
        <w:rPr>
          <w:spacing w:val="40"/>
        </w:rPr>
        <w:t xml:space="preserve"> </w:t>
      </w:r>
      <w:r>
        <w:t>en</w:t>
      </w:r>
      <w:r>
        <w:rPr>
          <w:spacing w:val="39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Concepto</w:t>
      </w:r>
      <w:r>
        <w:rPr>
          <w:spacing w:val="39"/>
        </w:rPr>
        <w:t xml:space="preserve"> </w:t>
      </w:r>
      <w:r>
        <w:t>del</w:t>
      </w:r>
      <w:r>
        <w:rPr>
          <w:spacing w:val="39"/>
        </w:rPr>
        <w:t xml:space="preserve"> </w:t>
      </w:r>
      <w:r>
        <w:t>21</w:t>
      </w:r>
      <w:r>
        <w:rPr>
          <w:spacing w:val="39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julio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2016</w:t>
      </w:r>
    </w:p>
    <w:p w14:paraId="524F3674" w14:textId="77777777" w:rsidR="00AA1AF7" w:rsidRDefault="00AD6004">
      <w:pPr>
        <w:pStyle w:val="Textoindependiente"/>
        <w:spacing w:line="276" w:lineRule="auto"/>
        <w:ind w:left="118" w:right="247"/>
        <w:jc w:val="both"/>
      </w:pPr>
      <w:r>
        <w:rPr>
          <w:w w:val="95"/>
        </w:rPr>
        <w:t>−</w:t>
      </w:r>
      <w:r>
        <w:rPr>
          <w:w w:val="95"/>
        </w:rPr>
        <w:t>radicado No. E20161300000072−, reiterado en los Conceptos del 20, 21 y 22 de agosto y el 17</w:t>
      </w:r>
      <w:r>
        <w:rPr>
          <w:spacing w:val="1"/>
          <w:w w:val="95"/>
        </w:rPr>
        <w:t xml:space="preserve"> </w:t>
      </w:r>
      <w:r>
        <w:t xml:space="preserve">de  </w:t>
      </w:r>
      <w:r>
        <w:rPr>
          <w:spacing w:val="40"/>
        </w:rPr>
        <w:t xml:space="preserve"> </w:t>
      </w:r>
      <w:r>
        <w:t xml:space="preserve">septiembre  </w:t>
      </w:r>
      <w:r>
        <w:rPr>
          <w:spacing w:val="41"/>
        </w:rPr>
        <w:t xml:space="preserve"> </w:t>
      </w:r>
      <w:r>
        <w:t xml:space="preserve">de  </w:t>
      </w:r>
      <w:r>
        <w:rPr>
          <w:spacing w:val="41"/>
        </w:rPr>
        <w:t xml:space="preserve"> </w:t>
      </w:r>
      <w:r>
        <w:t xml:space="preserve">2019  </w:t>
      </w:r>
      <w:r>
        <w:rPr>
          <w:spacing w:val="41"/>
        </w:rPr>
        <w:t xml:space="preserve"> </w:t>
      </w:r>
      <w:r>
        <w:t>−</w:t>
      </w:r>
      <w:r>
        <w:t xml:space="preserve">radicados  </w:t>
      </w:r>
      <w:r>
        <w:rPr>
          <w:spacing w:val="43"/>
        </w:rPr>
        <w:t xml:space="preserve"> </w:t>
      </w:r>
      <w:r>
        <w:t xml:space="preserve">Nos.  </w:t>
      </w:r>
      <w:r>
        <w:rPr>
          <w:spacing w:val="41"/>
        </w:rPr>
        <w:t xml:space="preserve"> </w:t>
      </w:r>
      <w:r>
        <w:t xml:space="preserve">2201913000006007,  </w:t>
      </w:r>
      <w:r>
        <w:rPr>
          <w:spacing w:val="41"/>
        </w:rPr>
        <w:t xml:space="preserve"> </w:t>
      </w:r>
      <w:r>
        <w:t>2201913000006081,</w:t>
      </w:r>
    </w:p>
    <w:p w14:paraId="43E8DEC6" w14:textId="77777777" w:rsidR="00AA1AF7" w:rsidRDefault="00AD6004">
      <w:pPr>
        <w:pStyle w:val="Textoindependiente"/>
        <w:ind w:left="118"/>
        <w:jc w:val="both"/>
      </w:pPr>
      <w:r>
        <w:rPr>
          <w:w w:val="95"/>
        </w:rPr>
        <w:t>2201913000006151</w:t>
      </w:r>
      <w:r>
        <w:rPr>
          <w:spacing w:val="11"/>
          <w:w w:val="95"/>
        </w:rPr>
        <w:t xml:space="preserve"> </w:t>
      </w:r>
      <w:r>
        <w:rPr>
          <w:w w:val="95"/>
        </w:rPr>
        <w:t>y</w:t>
      </w:r>
      <w:r>
        <w:rPr>
          <w:spacing w:val="10"/>
          <w:w w:val="95"/>
        </w:rPr>
        <w:t xml:space="preserve"> </w:t>
      </w:r>
      <w:r>
        <w:rPr>
          <w:w w:val="95"/>
        </w:rPr>
        <w:t>2201913000006895−,</w:t>
      </w:r>
      <w:r>
        <w:rPr>
          <w:spacing w:val="12"/>
          <w:w w:val="95"/>
        </w:rPr>
        <w:t xml:space="preserve"> </w:t>
      </w:r>
      <w:r>
        <w:rPr>
          <w:w w:val="95"/>
        </w:rPr>
        <w:t>C-258</w:t>
      </w:r>
      <w:r>
        <w:rPr>
          <w:spacing w:val="12"/>
          <w:w w:val="95"/>
        </w:rPr>
        <w:t xml:space="preserve"> </w:t>
      </w:r>
      <w:r>
        <w:rPr>
          <w:w w:val="95"/>
        </w:rPr>
        <w:t>del</w:t>
      </w:r>
      <w:r>
        <w:rPr>
          <w:spacing w:val="10"/>
          <w:w w:val="95"/>
        </w:rPr>
        <w:t xml:space="preserve"> </w:t>
      </w:r>
      <w:r>
        <w:rPr>
          <w:w w:val="95"/>
        </w:rPr>
        <w:t>17</w:t>
      </w:r>
      <w:r>
        <w:rPr>
          <w:spacing w:val="10"/>
          <w:w w:val="95"/>
        </w:rPr>
        <w:t xml:space="preserve"> </w:t>
      </w:r>
      <w:r>
        <w:rPr>
          <w:w w:val="95"/>
        </w:rPr>
        <w:t>de</w:t>
      </w:r>
      <w:r>
        <w:rPr>
          <w:spacing w:val="10"/>
          <w:w w:val="95"/>
        </w:rPr>
        <w:t xml:space="preserve"> </w:t>
      </w:r>
      <w:r>
        <w:rPr>
          <w:w w:val="95"/>
        </w:rPr>
        <w:t>abril,</w:t>
      </w:r>
      <w:r>
        <w:rPr>
          <w:spacing w:val="12"/>
          <w:w w:val="95"/>
        </w:rPr>
        <w:t xml:space="preserve"> </w:t>
      </w:r>
      <w:r>
        <w:rPr>
          <w:w w:val="95"/>
        </w:rPr>
        <w:t>C-413</w:t>
      </w:r>
      <w:r>
        <w:rPr>
          <w:spacing w:val="11"/>
          <w:w w:val="95"/>
        </w:rPr>
        <w:t xml:space="preserve"> </w:t>
      </w:r>
      <w:r>
        <w:rPr>
          <w:w w:val="95"/>
        </w:rPr>
        <w:t>de</w:t>
      </w:r>
      <w:r>
        <w:rPr>
          <w:spacing w:val="10"/>
          <w:w w:val="95"/>
        </w:rPr>
        <w:t xml:space="preserve"> </w:t>
      </w:r>
      <w:r>
        <w:rPr>
          <w:w w:val="95"/>
        </w:rPr>
        <w:t>30</w:t>
      </w:r>
      <w:r>
        <w:rPr>
          <w:spacing w:val="11"/>
          <w:w w:val="95"/>
        </w:rPr>
        <w:t xml:space="preserve"> </w:t>
      </w:r>
      <w:r>
        <w:rPr>
          <w:w w:val="95"/>
        </w:rPr>
        <w:t>de</w:t>
      </w:r>
      <w:r>
        <w:rPr>
          <w:spacing w:val="10"/>
          <w:w w:val="95"/>
        </w:rPr>
        <w:t xml:space="preserve"> </w:t>
      </w:r>
      <w:r>
        <w:rPr>
          <w:w w:val="95"/>
        </w:rPr>
        <w:t>junio</w:t>
      </w:r>
      <w:r>
        <w:rPr>
          <w:spacing w:val="11"/>
          <w:w w:val="95"/>
        </w:rPr>
        <w:t xml:space="preserve"> </w:t>
      </w:r>
      <w:r>
        <w:rPr>
          <w:w w:val="95"/>
        </w:rPr>
        <w:t>de</w:t>
      </w:r>
      <w:r>
        <w:rPr>
          <w:spacing w:val="11"/>
          <w:w w:val="95"/>
        </w:rPr>
        <w:t xml:space="preserve"> </w:t>
      </w:r>
      <w:r>
        <w:rPr>
          <w:w w:val="95"/>
        </w:rPr>
        <w:t>2020,</w:t>
      </w:r>
    </w:p>
    <w:p w14:paraId="57B73B94" w14:textId="77777777" w:rsidR="00AA1AF7" w:rsidRDefault="00AD6004">
      <w:pPr>
        <w:pStyle w:val="Textoindependiente"/>
        <w:spacing w:before="38" w:line="276" w:lineRule="auto"/>
        <w:ind w:left="118" w:right="247"/>
        <w:jc w:val="both"/>
      </w:pPr>
      <w:r>
        <w:t>C-705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diciembre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2020,</w:t>
      </w:r>
      <w:r>
        <w:rPr>
          <w:spacing w:val="-7"/>
        </w:rPr>
        <w:t xml:space="preserve"> </w:t>
      </w:r>
      <w:r>
        <w:t>C-728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14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diciembre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2020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C-160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20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abril</w:t>
      </w:r>
      <w:r>
        <w:rPr>
          <w:spacing w:val="-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2021.</w:t>
      </w:r>
    </w:p>
    <w:p w14:paraId="2B757AF4" w14:textId="77777777" w:rsidR="00AA1AF7" w:rsidRDefault="00AD6004">
      <w:pPr>
        <w:pStyle w:val="Textoindependiente"/>
        <w:spacing w:before="160" w:line="276" w:lineRule="auto"/>
        <w:ind w:left="118" w:right="196" w:firstLine="708"/>
        <w:jc w:val="both"/>
      </w:pPr>
      <w:r>
        <w:t xml:space="preserve">Lo anterior no </w:t>
      </w:r>
      <w:r>
        <w:t>quiere decir que las ESAL no sean personas jurídicas o que no tengan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contractual.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hecho,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92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2017</w:t>
      </w:r>
      <w:r>
        <w:rPr>
          <w:spacing w:val="1"/>
        </w:rPr>
        <w:t xml:space="preserve"> </w:t>
      </w:r>
      <w:r>
        <w:t>reguló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contratación e, incluso, nada obsta para que las ESAL participen, en términos de igualdad con</w:t>
      </w:r>
      <w:r>
        <w:rPr>
          <w:spacing w:val="1"/>
        </w:rPr>
        <w:t xml:space="preserve"> </w:t>
      </w:r>
      <w:r>
        <w:t>los demá</w:t>
      </w:r>
      <w:r>
        <w:t>s oferentes, en los diferentes procesos contractuales que regula el Estatuto General de</w:t>
      </w:r>
      <w:r>
        <w:rPr>
          <w:spacing w:val="-59"/>
        </w:rPr>
        <w:t xml:space="preserve"> </w:t>
      </w:r>
      <w:r>
        <w:t>Contratación de la Administración Pública, salvo aquellos procesos contractuales limitados a</w:t>
      </w:r>
      <w:r>
        <w:rPr>
          <w:spacing w:val="1"/>
        </w:rPr>
        <w:t xml:space="preserve"> </w:t>
      </w:r>
      <w:r>
        <w:t>Mipymes,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excepción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explicará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próximo</w:t>
      </w:r>
      <w:r>
        <w:rPr>
          <w:spacing w:val="-6"/>
        </w:rPr>
        <w:t xml:space="preserve"> </w:t>
      </w:r>
      <w:r>
        <w:t>numeral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</w:t>
      </w:r>
      <w:r>
        <w:t>cepto.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obstante</w:t>
      </w:r>
      <w:r>
        <w:rPr>
          <w:spacing w:val="-58"/>
        </w:rPr>
        <w:t xml:space="preserve"> </w:t>
      </w:r>
      <w:r>
        <w:t>lo señalado, en relación con las cooperativas y demás entidades de economía solidaria, deben</w:t>
      </w:r>
      <w:r>
        <w:rPr>
          <w:spacing w:val="1"/>
        </w:rPr>
        <w:t xml:space="preserve"> </w:t>
      </w:r>
      <w:r>
        <w:t>tenerse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cuenta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consideraciones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realizarán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numeral.</w:t>
      </w:r>
    </w:p>
    <w:p w14:paraId="54FAA27B" w14:textId="77777777" w:rsidR="00AA1AF7" w:rsidRDefault="00AA1AF7">
      <w:pPr>
        <w:pStyle w:val="Textoindependiente"/>
        <w:rPr>
          <w:sz w:val="24"/>
        </w:rPr>
      </w:pPr>
    </w:p>
    <w:p w14:paraId="2E38193C" w14:textId="77777777" w:rsidR="00AA1AF7" w:rsidRDefault="00AA1AF7">
      <w:pPr>
        <w:pStyle w:val="Textoindependiente"/>
        <w:spacing w:before="1"/>
        <w:rPr>
          <w:sz w:val="29"/>
        </w:rPr>
      </w:pPr>
    </w:p>
    <w:p w14:paraId="392CD064" w14:textId="77777777" w:rsidR="00AA1AF7" w:rsidRDefault="00AD6004">
      <w:pPr>
        <w:pStyle w:val="Ttulo1"/>
        <w:numPr>
          <w:ilvl w:val="1"/>
          <w:numId w:val="2"/>
        </w:numPr>
        <w:tabs>
          <w:tab w:val="left" w:pos="581"/>
        </w:tabs>
        <w:spacing w:line="276" w:lineRule="auto"/>
        <w:ind w:left="826" w:right="196" w:hanging="708"/>
      </w:pPr>
      <w:r>
        <w:t>Las</w:t>
      </w:r>
      <w:r>
        <w:rPr>
          <w:spacing w:val="30"/>
        </w:rPr>
        <w:t xml:space="preserve"> </w:t>
      </w:r>
      <w:r>
        <w:t>cooperativas</w:t>
      </w:r>
      <w:r>
        <w:rPr>
          <w:spacing w:val="30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demás</w:t>
      </w:r>
      <w:r>
        <w:rPr>
          <w:spacing w:val="30"/>
        </w:rPr>
        <w:t xml:space="preserve"> </w:t>
      </w:r>
      <w:r>
        <w:t>entidades</w:t>
      </w:r>
      <w:r>
        <w:rPr>
          <w:spacing w:val="30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economía</w:t>
      </w:r>
      <w:r>
        <w:rPr>
          <w:spacing w:val="29"/>
        </w:rPr>
        <w:t xml:space="preserve"> </w:t>
      </w:r>
      <w:r>
        <w:t>solidaria,</w:t>
      </w:r>
      <w:r>
        <w:rPr>
          <w:spacing w:val="30"/>
        </w:rPr>
        <w:t xml:space="preserve"> </w:t>
      </w:r>
      <w:r>
        <w:t>como</w:t>
      </w:r>
      <w:r>
        <w:rPr>
          <w:spacing w:val="29"/>
        </w:rPr>
        <w:t xml:space="preserve"> </w:t>
      </w:r>
      <w:r>
        <w:t>únicas</w:t>
      </w:r>
      <w:r>
        <w:rPr>
          <w:spacing w:val="31"/>
        </w:rPr>
        <w:t xml:space="preserve"> </w:t>
      </w:r>
      <w:r>
        <w:t>ESAL</w:t>
      </w:r>
      <w:r>
        <w:rPr>
          <w:spacing w:val="-58"/>
        </w:rPr>
        <w:t xml:space="preserve"> </w:t>
      </w:r>
      <w:r>
        <w:t>asimiladas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Mipymes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2069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1860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2021</w:t>
      </w:r>
    </w:p>
    <w:p w14:paraId="07434BA5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3BB9BF13" w14:textId="77777777" w:rsidR="00AA1AF7" w:rsidRDefault="00AA1AF7">
      <w:pPr>
        <w:pStyle w:val="Textoindependiente"/>
        <w:spacing w:before="2"/>
        <w:rPr>
          <w:rFonts w:ascii="Arial"/>
          <w:b/>
          <w:sz w:val="29"/>
        </w:rPr>
      </w:pPr>
    </w:p>
    <w:p w14:paraId="5FE41657" w14:textId="77777777" w:rsidR="00AA1AF7" w:rsidRDefault="00AD6004">
      <w:pPr>
        <w:pStyle w:val="Textoindependiente"/>
        <w:spacing w:line="276" w:lineRule="auto"/>
        <w:ind w:left="118" w:right="197"/>
        <w:jc w:val="both"/>
      </w:pPr>
      <w:r>
        <w:t>La Ley 2069 de 2020 contiene varias normas en las que se hacen referencias expresas a las</w:t>
      </w:r>
      <w:r>
        <w:rPr>
          <w:spacing w:val="1"/>
        </w:rPr>
        <w:t xml:space="preserve"> </w:t>
      </w:r>
      <w:r>
        <w:t xml:space="preserve">cooperativas y las asociaciones mutuales, algunas incluidas en el </w:t>
      </w:r>
      <w:r>
        <w:t>capítulo alusivo a sistemas de</w:t>
      </w:r>
      <w:r>
        <w:rPr>
          <w:spacing w:val="-59"/>
        </w:rPr>
        <w:t xml:space="preserve"> </w:t>
      </w:r>
      <w:r>
        <w:t>compras públicas y otras en el capítulo precedente sobre medidas para la racionalización y</w:t>
      </w:r>
      <w:r>
        <w:rPr>
          <w:spacing w:val="1"/>
        </w:rPr>
        <w:t xml:space="preserve"> </w:t>
      </w:r>
      <w:r>
        <w:t>simplificación de procesos. Para determinar los efectos de tales disposiciones es necesario</w:t>
      </w:r>
      <w:r>
        <w:rPr>
          <w:spacing w:val="1"/>
        </w:rPr>
        <w:t xml:space="preserve"> </w:t>
      </w:r>
      <w:r>
        <w:t>precisar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conceptos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estas</w:t>
      </w:r>
      <w:r>
        <w:rPr>
          <w:spacing w:val="-5"/>
        </w:rPr>
        <w:t xml:space="preserve"> </w:t>
      </w:r>
      <w:r>
        <w:t>modalidades</w:t>
      </w:r>
      <w:r>
        <w:rPr>
          <w:spacing w:val="-6"/>
        </w:rPr>
        <w:t xml:space="preserve"> </w:t>
      </w:r>
      <w:r>
        <w:t>asociativas.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esta</w:t>
      </w:r>
      <w:r>
        <w:rPr>
          <w:spacing w:val="-6"/>
        </w:rPr>
        <w:t xml:space="preserve"> </w:t>
      </w:r>
      <w:r>
        <w:t>manera,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artículo</w:t>
      </w:r>
      <w:r>
        <w:rPr>
          <w:spacing w:val="-5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Ley</w:t>
      </w:r>
      <w:r>
        <w:rPr>
          <w:spacing w:val="-59"/>
        </w:rPr>
        <w:t xml:space="preserve"> </w:t>
      </w:r>
      <w:r>
        <w:t>2143 de 2021 actualmente establece la definición y naturaleza de las asociaciones mutualistas,</w:t>
      </w:r>
      <w:r>
        <w:rPr>
          <w:spacing w:val="1"/>
        </w:rPr>
        <w:t xml:space="preserve"> </w:t>
      </w:r>
      <w:r>
        <w:t>estableciendo</w:t>
      </w:r>
      <w:r>
        <w:rPr>
          <w:spacing w:val="-2"/>
        </w:rPr>
        <w:t xml:space="preserve"> </w:t>
      </w:r>
      <w:r>
        <w:t>que:</w:t>
      </w:r>
    </w:p>
    <w:p w14:paraId="4C39EAA9" w14:textId="77777777" w:rsidR="00AA1AF7" w:rsidRDefault="00AD6004">
      <w:pPr>
        <w:spacing w:before="120" w:line="259" w:lineRule="auto"/>
        <w:ind w:left="826" w:right="675"/>
        <w:rPr>
          <w:sz w:val="21"/>
        </w:rPr>
      </w:pPr>
      <w:r>
        <w:rPr>
          <w:sz w:val="21"/>
        </w:rPr>
        <w:t>«</w:t>
      </w:r>
      <w:r>
        <w:rPr>
          <w:rFonts w:ascii="Arial" w:hAnsi="Arial"/>
          <w:i/>
          <w:sz w:val="21"/>
        </w:rPr>
        <w:t>Las</w:t>
      </w:r>
      <w:r>
        <w:rPr>
          <w:rFonts w:ascii="Arial" w:hAnsi="Arial"/>
          <w:i/>
          <w:spacing w:val="43"/>
          <w:sz w:val="21"/>
        </w:rPr>
        <w:t xml:space="preserve"> </w:t>
      </w:r>
      <w:r>
        <w:rPr>
          <w:rFonts w:ascii="Arial" w:hAnsi="Arial"/>
          <w:i/>
          <w:sz w:val="21"/>
        </w:rPr>
        <w:t>asociaciones</w:t>
      </w:r>
      <w:r>
        <w:rPr>
          <w:rFonts w:ascii="Arial" w:hAnsi="Arial"/>
          <w:i/>
          <w:spacing w:val="44"/>
          <w:sz w:val="21"/>
        </w:rPr>
        <w:t xml:space="preserve"> </w:t>
      </w:r>
      <w:r>
        <w:rPr>
          <w:rFonts w:ascii="Arial" w:hAnsi="Arial"/>
          <w:i/>
          <w:sz w:val="21"/>
        </w:rPr>
        <w:t>mutualistas</w:t>
      </w:r>
      <w:r>
        <w:rPr>
          <w:rFonts w:ascii="Arial" w:hAnsi="Arial"/>
          <w:i/>
          <w:spacing w:val="43"/>
          <w:sz w:val="21"/>
        </w:rPr>
        <w:t xml:space="preserve"> </w:t>
      </w:r>
      <w:r>
        <w:rPr>
          <w:rFonts w:ascii="Arial" w:hAnsi="Arial"/>
          <w:i/>
          <w:sz w:val="21"/>
        </w:rPr>
        <w:t>son</w:t>
      </w:r>
      <w:r>
        <w:rPr>
          <w:rFonts w:ascii="Arial" w:hAnsi="Arial"/>
          <w:i/>
          <w:spacing w:val="44"/>
          <w:sz w:val="21"/>
        </w:rPr>
        <w:t xml:space="preserve"> </w:t>
      </w:r>
      <w:r>
        <w:rPr>
          <w:rFonts w:ascii="Arial" w:hAnsi="Arial"/>
          <w:i/>
          <w:sz w:val="21"/>
        </w:rPr>
        <w:t>empresas</w:t>
      </w:r>
      <w:r>
        <w:rPr>
          <w:rFonts w:ascii="Arial" w:hAnsi="Arial"/>
          <w:i/>
          <w:spacing w:val="43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44"/>
          <w:sz w:val="21"/>
        </w:rPr>
        <w:t xml:space="preserve"> </w:t>
      </w:r>
      <w:r>
        <w:rPr>
          <w:rFonts w:ascii="Arial" w:hAnsi="Arial"/>
          <w:i/>
          <w:sz w:val="21"/>
        </w:rPr>
        <w:t>economía</w:t>
      </w:r>
      <w:r>
        <w:rPr>
          <w:rFonts w:ascii="Arial" w:hAnsi="Arial"/>
          <w:i/>
          <w:spacing w:val="43"/>
          <w:sz w:val="21"/>
        </w:rPr>
        <w:t xml:space="preserve"> </w:t>
      </w:r>
      <w:r>
        <w:rPr>
          <w:rFonts w:ascii="Arial" w:hAnsi="Arial"/>
          <w:i/>
          <w:sz w:val="21"/>
        </w:rPr>
        <w:t>solidaria,</w:t>
      </w:r>
      <w:r>
        <w:rPr>
          <w:rFonts w:ascii="Arial" w:hAnsi="Arial"/>
          <w:i/>
          <w:spacing w:val="44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43"/>
          <w:sz w:val="21"/>
        </w:rPr>
        <w:t xml:space="preserve"> </w:t>
      </w:r>
      <w:r>
        <w:rPr>
          <w:rFonts w:ascii="Arial" w:hAnsi="Arial"/>
          <w:i/>
          <w:sz w:val="21"/>
        </w:rPr>
        <w:t>derecho</w:t>
      </w:r>
      <w:r>
        <w:rPr>
          <w:rFonts w:ascii="Arial" w:hAnsi="Arial"/>
          <w:i/>
          <w:spacing w:val="-55"/>
          <w:sz w:val="21"/>
        </w:rPr>
        <w:t xml:space="preserve"> </w:t>
      </w:r>
      <w:r>
        <w:rPr>
          <w:rFonts w:ascii="Arial" w:hAnsi="Arial"/>
          <w:i/>
          <w:sz w:val="21"/>
        </w:rPr>
        <w:t>privado,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cuya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naturaleza</w:t>
      </w:r>
      <w:r>
        <w:rPr>
          <w:rFonts w:ascii="Arial" w:hAnsi="Arial"/>
          <w:i/>
          <w:spacing w:val="-4"/>
          <w:sz w:val="21"/>
        </w:rPr>
        <w:t xml:space="preserve"> </w:t>
      </w:r>
      <w:r>
        <w:rPr>
          <w:rFonts w:ascii="Arial" w:hAnsi="Arial"/>
          <w:i/>
          <w:sz w:val="21"/>
        </w:rPr>
        <w:t>es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sin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ánimo</w:t>
      </w:r>
      <w:r>
        <w:rPr>
          <w:rFonts w:ascii="Arial" w:hAnsi="Arial"/>
          <w:i/>
          <w:spacing w:val="-4"/>
          <w:sz w:val="21"/>
        </w:rPr>
        <w:t xml:space="preserve"> </w:t>
      </w:r>
      <w:r>
        <w:rPr>
          <w:rFonts w:ascii="Arial" w:hAnsi="Arial"/>
          <w:i/>
          <w:sz w:val="21"/>
        </w:rPr>
        <w:t>de</w:t>
      </w:r>
      <w:r>
        <w:rPr>
          <w:rFonts w:ascii="Arial" w:hAnsi="Arial"/>
          <w:i/>
          <w:spacing w:val="-5"/>
          <w:sz w:val="21"/>
        </w:rPr>
        <w:t xml:space="preserve"> </w:t>
      </w:r>
      <w:r>
        <w:rPr>
          <w:rFonts w:ascii="Arial" w:hAnsi="Arial"/>
          <w:i/>
          <w:sz w:val="21"/>
        </w:rPr>
        <w:t>lucro</w:t>
      </w:r>
      <w:r>
        <w:rPr>
          <w:sz w:val="21"/>
        </w:rPr>
        <w:t>,</w:t>
      </w:r>
      <w:r>
        <w:rPr>
          <w:spacing w:val="-5"/>
          <w:sz w:val="21"/>
        </w:rPr>
        <w:t xml:space="preserve"> </w:t>
      </w:r>
      <w:r>
        <w:rPr>
          <w:sz w:val="21"/>
        </w:rPr>
        <w:t>inspiradas</w:t>
      </w:r>
      <w:r>
        <w:rPr>
          <w:spacing w:val="-4"/>
          <w:sz w:val="21"/>
        </w:rPr>
        <w:t xml:space="preserve"> </w:t>
      </w:r>
      <w:r>
        <w:rPr>
          <w:sz w:val="21"/>
        </w:rPr>
        <w:t>en</w:t>
      </w:r>
      <w:r>
        <w:rPr>
          <w:spacing w:val="-5"/>
          <w:sz w:val="21"/>
        </w:rPr>
        <w:t xml:space="preserve"> </w:t>
      </w:r>
      <w:r>
        <w:rPr>
          <w:sz w:val="21"/>
        </w:rPr>
        <w:t>la</w:t>
      </w:r>
      <w:r>
        <w:rPr>
          <w:spacing w:val="-5"/>
          <w:sz w:val="21"/>
        </w:rPr>
        <w:t xml:space="preserve"> </w:t>
      </w:r>
      <w:r>
        <w:rPr>
          <w:sz w:val="21"/>
        </w:rPr>
        <w:t>solidaridad,</w:t>
      </w:r>
      <w:r>
        <w:rPr>
          <w:spacing w:val="-5"/>
          <w:sz w:val="21"/>
        </w:rPr>
        <w:t xml:space="preserve"> </w:t>
      </w:r>
      <w:r>
        <w:rPr>
          <w:sz w:val="21"/>
        </w:rPr>
        <w:t>con</w:t>
      </w:r>
      <w:r>
        <w:rPr>
          <w:spacing w:val="-5"/>
          <w:sz w:val="21"/>
        </w:rPr>
        <w:t xml:space="preserve"> </w:t>
      </w:r>
      <w:r>
        <w:rPr>
          <w:sz w:val="21"/>
        </w:rPr>
        <w:t>fines</w:t>
      </w:r>
    </w:p>
    <w:p w14:paraId="64EC342D" w14:textId="77777777" w:rsidR="00AA1AF7" w:rsidRDefault="00AD6004">
      <w:pPr>
        <w:pStyle w:val="Textoindependiente"/>
        <w:spacing w:before="7"/>
        <w:rPr>
          <w:sz w:val="15"/>
        </w:rPr>
      </w:pPr>
      <w:r>
        <w:rPr>
          <w:noProof/>
        </w:rPr>
        <w:drawing>
          <wp:anchor distT="0" distB="0" distL="0" distR="0" simplePos="0" relativeHeight="39" behindDoc="0" locked="0" layoutInCell="1" allowOverlap="1" wp14:anchorId="6A965C4F" wp14:editId="256031E5">
            <wp:simplePos x="0" y="0"/>
            <wp:positionH relativeFrom="page">
              <wp:posOffset>949560</wp:posOffset>
            </wp:positionH>
            <wp:positionV relativeFrom="paragraph">
              <wp:posOffset>139339</wp:posOffset>
            </wp:positionV>
            <wp:extent cx="5646001" cy="693420"/>
            <wp:effectExtent l="0" t="0" r="0" b="0"/>
            <wp:wrapTopAndBottom/>
            <wp:docPr id="9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9A99EF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475CAAB6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4A103BC4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6BD1B527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671F8909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3FD8FF74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02CCCF2D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06349026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298AA806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16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490DF014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36C01D43" w14:textId="77777777" w:rsidR="00AA1AF7" w:rsidRDefault="00AA1AF7">
      <w:pPr>
        <w:pStyle w:val="Textoindependiente"/>
        <w:spacing w:before="7"/>
        <w:rPr>
          <w:sz w:val="2"/>
        </w:rPr>
      </w:pPr>
    </w:p>
    <w:p w14:paraId="032F5FB2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7666E6F2" wp14:editId="64B6BA10">
            <wp:extent cx="3287077" cy="77343"/>
            <wp:effectExtent l="0" t="0" r="0" b="0"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6E6A9" w14:textId="77777777" w:rsidR="00AA1AF7" w:rsidRDefault="00AA1AF7">
      <w:pPr>
        <w:pStyle w:val="Textoindependiente"/>
        <w:spacing w:before="2"/>
        <w:rPr>
          <w:sz w:val="17"/>
        </w:rPr>
      </w:pPr>
    </w:p>
    <w:p w14:paraId="2B7BC7AD" w14:textId="77777777" w:rsidR="00AA1AF7" w:rsidRDefault="00AD6004">
      <w:pPr>
        <w:spacing w:before="93" w:line="259" w:lineRule="auto"/>
        <w:ind w:left="826" w:right="957"/>
        <w:jc w:val="both"/>
        <w:rPr>
          <w:sz w:val="21"/>
        </w:rPr>
      </w:pPr>
      <w:r>
        <w:rPr>
          <w:sz w:val="21"/>
        </w:rPr>
        <w:t>de</w:t>
      </w:r>
      <w:r>
        <w:rPr>
          <w:spacing w:val="-10"/>
          <w:sz w:val="21"/>
        </w:rPr>
        <w:t xml:space="preserve"> </w:t>
      </w:r>
      <w:r>
        <w:rPr>
          <w:sz w:val="21"/>
        </w:rPr>
        <w:t>interés</w:t>
      </w:r>
      <w:r>
        <w:rPr>
          <w:spacing w:val="-10"/>
          <w:sz w:val="21"/>
        </w:rPr>
        <w:t xml:space="preserve"> </w:t>
      </w:r>
      <w:r>
        <w:rPr>
          <w:sz w:val="21"/>
        </w:rPr>
        <w:t>social,</w:t>
      </w:r>
      <w:r>
        <w:rPr>
          <w:spacing w:val="-10"/>
          <w:sz w:val="21"/>
        </w:rPr>
        <w:t xml:space="preserve"> </w:t>
      </w:r>
      <w:r>
        <w:rPr>
          <w:sz w:val="21"/>
        </w:rPr>
        <w:t>constituidas</w:t>
      </w:r>
      <w:r>
        <w:rPr>
          <w:spacing w:val="-10"/>
          <w:sz w:val="21"/>
        </w:rPr>
        <w:t xml:space="preserve"> </w:t>
      </w:r>
      <w:r>
        <w:rPr>
          <w:sz w:val="21"/>
        </w:rPr>
        <w:t>libre</w:t>
      </w:r>
      <w:r>
        <w:rPr>
          <w:spacing w:val="-10"/>
          <w:sz w:val="21"/>
        </w:rPr>
        <w:t xml:space="preserve"> </w:t>
      </w:r>
      <w:r>
        <w:rPr>
          <w:sz w:val="21"/>
        </w:rPr>
        <w:t>y</w:t>
      </w:r>
      <w:r>
        <w:rPr>
          <w:spacing w:val="-10"/>
          <w:sz w:val="21"/>
        </w:rPr>
        <w:t xml:space="preserve"> </w:t>
      </w:r>
      <w:r>
        <w:rPr>
          <w:sz w:val="21"/>
        </w:rPr>
        <w:t>democráticamente</w:t>
      </w:r>
      <w:r>
        <w:rPr>
          <w:spacing w:val="-10"/>
          <w:sz w:val="21"/>
        </w:rPr>
        <w:t xml:space="preserve"> </w:t>
      </w:r>
      <w:r>
        <w:rPr>
          <w:sz w:val="21"/>
        </w:rPr>
        <w:t>por</w:t>
      </w:r>
      <w:r>
        <w:rPr>
          <w:spacing w:val="-10"/>
          <w:sz w:val="21"/>
        </w:rPr>
        <w:t xml:space="preserve"> </w:t>
      </w:r>
      <w:r>
        <w:rPr>
          <w:sz w:val="21"/>
        </w:rPr>
        <w:t>la</w:t>
      </w:r>
      <w:r>
        <w:rPr>
          <w:spacing w:val="-10"/>
          <w:sz w:val="21"/>
        </w:rPr>
        <w:t xml:space="preserve"> </w:t>
      </w:r>
      <w:r>
        <w:rPr>
          <w:sz w:val="21"/>
        </w:rPr>
        <w:t>asociación</w:t>
      </w:r>
      <w:r>
        <w:rPr>
          <w:spacing w:val="-10"/>
          <w:sz w:val="21"/>
        </w:rPr>
        <w:t xml:space="preserve"> </w:t>
      </w:r>
      <w:r>
        <w:rPr>
          <w:sz w:val="21"/>
        </w:rPr>
        <w:t>de</w:t>
      </w:r>
      <w:r>
        <w:rPr>
          <w:spacing w:val="-9"/>
          <w:sz w:val="21"/>
        </w:rPr>
        <w:t xml:space="preserve"> </w:t>
      </w:r>
      <w:r>
        <w:rPr>
          <w:sz w:val="21"/>
        </w:rPr>
        <w:t>personas</w:t>
      </w:r>
      <w:r>
        <w:rPr>
          <w:spacing w:val="-56"/>
          <w:sz w:val="21"/>
        </w:rPr>
        <w:t xml:space="preserve"> </w:t>
      </w:r>
      <w:r>
        <w:rPr>
          <w:sz w:val="21"/>
        </w:rPr>
        <w:t>naturales,</w:t>
      </w:r>
      <w:r>
        <w:rPr>
          <w:spacing w:val="-8"/>
          <w:sz w:val="21"/>
        </w:rPr>
        <w:t xml:space="preserve"> </w:t>
      </w:r>
      <w:r>
        <w:rPr>
          <w:sz w:val="21"/>
        </w:rPr>
        <w:t>personas</w:t>
      </w:r>
      <w:r>
        <w:rPr>
          <w:spacing w:val="-7"/>
          <w:sz w:val="21"/>
        </w:rPr>
        <w:t xml:space="preserve"> </w:t>
      </w:r>
      <w:r>
        <w:rPr>
          <w:sz w:val="21"/>
        </w:rPr>
        <w:t>jurídicas</w:t>
      </w:r>
      <w:r>
        <w:rPr>
          <w:spacing w:val="-7"/>
          <w:sz w:val="21"/>
        </w:rPr>
        <w:t xml:space="preserve"> </w:t>
      </w:r>
      <w:r>
        <w:rPr>
          <w:sz w:val="21"/>
        </w:rPr>
        <w:t>sin</w:t>
      </w:r>
      <w:r>
        <w:rPr>
          <w:spacing w:val="-8"/>
          <w:sz w:val="21"/>
        </w:rPr>
        <w:t xml:space="preserve"> </w:t>
      </w:r>
      <w:r>
        <w:rPr>
          <w:sz w:val="21"/>
        </w:rPr>
        <w:t>ánimo</w:t>
      </w:r>
      <w:r>
        <w:rPr>
          <w:spacing w:val="-7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lucro,</w:t>
      </w:r>
      <w:r>
        <w:rPr>
          <w:spacing w:val="-8"/>
          <w:sz w:val="21"/>
        </w:rPr>
        <w:t xml:space="preserve"> </w:t>
      </w:r>
      <w:r>
        <w:rPr>
          <w:sz w:val="21"/>
        </w:rPr>
        <w:t>o</w:t>
      </w:r>
      <w:r>
        <w:rPr>
          <w:spacing w:val="-7"/>
          <w:sz w:val="21"/>
        </w:rPr>
        <w:t xml:space="preserve"> </w:t>
      </w:r>
      <w:r>
        <w:rPr>
          <w:sz w:val="21"/>
        </w:rPr>
        <w:t>la</w:t>
      </w:r>
      <w:r>
        <w:rPr>
          <w:spacing w:val="-7"/>
          <w:sz w:val="21"/>
        </w:rPr>
        <w:t xml:space="preserve"> </w:t>
      </w:r>
      <w:r>
        <w:rPr>
          <w:sz w:val="21"/>
        </w:rPr>
        <w:t>mezcla</w:t>
      </w:r>
      <w:r>
        <w:rPr>
          <w:spacing w:val="-8"/>
          <w:sz w:val="21"/>
        </w:rPr>
        <w:t xml:space="preserve"> </w:t>
      </w:r>
      <w:r>
        <w:rPr>
          <w:sz w:val="21"/>
        </w:rPr>
        <w:t>de</w:t>
      </w:r>
      <w:r>
        <w:rPr>
          <w:spacing w:val="-7"/>
          <w:sz w:val="21"/>
        </w:rPr>
        <w:t xml:space="preserve"> </w:t>
      </w:r>
      <w:r>
        <w:rPr>
          <w:sz w:val="21"/>
        </w:rPr>
        <w:t>las</w:t>
      </w:r>
      <w:r>
        <w:rPr>
          <w:spacing w:val="-7"/>
          <w:sz w:val="21"/>
        </w:rPr>
        <w:t xml:space="preserve"> </w:t>
      </w:r>
      <w:r>
        <w:rPr>
          <w:sz w:val="21"/>
        </w:rPr>
        <w:t>anteriores,</w:t>
      </w:r>
      <w:r>
        <w:rPr>
          <w:spacing w:val="-8"/>
          <w:sz w:val="21"/>
        </w:rPr>
        <w:t xml:space="preserve"> </w:t>
      </w:r>
      <w:r>
        <w:rPr>
          <w:sz w:val="21"/>
        </w:rPr>
        <w:t>que</w:t>
      </w:r>
      <w:r>
        <w:rPr>
          <w:spacing w:val="-7"/>
          <w:sz w:val="21"/>
        </w:rPr>
        <w:t xml:space="preserve"> </w:t>
      </w:r>
      <w:r>
        <w:rPr>
          <w:sz w:val="21"/>
        </w:rPr>
        <w:t>se</w:t>
      </w:r>
      <w:r>
        <w:rPr>
          <w:spacing w:val="-56"/>
          <w:sz w:val="21"/>
        </w:rPr>
        <w:t xml:space="preserve"> </w:t>
      </w:r>
      <w:r>
        <w:rPr>
          <w:sz w:val="21"/>
        </w:rPr>
        <w:t>comprometen</w:t>
      </w:r>
      <w:r>
        <w:rPr>
          <w:spacing w:val="55"/>
          <w:sz w:val="21"/>
        </w:rPr>
        <w:t xml:space="preserve"> </w:t>
      </w:r>
      <w:r>
        <w:rPr>
          <w:sz w:val="21"/>
        </w:rPr>
        <w:t>a</w:t>
      </w:r>
      <w:r>
        <w:rPr>
          <w:spacing w:val="55"/>
          <w:sz w:val="21"/>
        </w:rPr>
        <w:t xml:space="preserve"> </w:t>
      </w:r>
      <w:r>
        <w:rPr>
          <w:sz w:val="21"/>
        </w:rPr>
        <w:t>realizar</w:t>
      </w:r>
      <w:r>
        <w:rPr>
          <w:spacing w:val="55"/>
          <w:sz w:val="21"/>
        </w:rPr>
        <w:t xml:space="preserve"> </w:t>
      </w:r>
      <w:r>
        <w:rPr>
          <w:sz w:val="21"/>
        </w:rPr>
        <w:t>contribuciones</w:t>
      </w:r>
      <w:r>
        <w:rPr>
          <w:spacing w:val="55"/>
          <w:sz w:val="21"/>
        </w:rPr>
        <w:t xml:space="preserve"> </w:t>
      </w:r>
      <w:r>
        <w:rPr>
          <w:sz w:val="21"/>
        </w:rPr>
        <w:t>al</w:t>
      </w:r>
      <w:r>
        <w:rPr>
          <w:spacing w:val="55"/>
          <w:sz w:val="21"/>
        </w:rPr>
        <w:t xml:space="preserve"> </w:t>
      </w:r>
      <w:r>
        <w:rPr>
          <w:sz w:val="21"/>
        </w:rPr>
        <w:t>fondo</w:t>
      </w:r>
      <w:r>
        <w:rPr>
          <w:spacing w:val="57"/>
          <w:sz w:val="21"/>
        </w:rPr>
        <w:t xml:space="preserve"> </w:t>
      </w:r>
      <w:r>
        <w:rPr>
          <w:sz w:val="21"/>
        </w:rPr>
        <w:t>social</w:t>
      </w:r>
      <w:r>
        <w:rPr>
          <w:spacing w:val="55"/>
          <w:sz w:val="21"/>
        </w:rPr>
        <w:t xml:space="preserve"> </w:t>
      </w:r>
      <w:r>
        <w:rPr>
          <w:sz w:val="21"/>
        </w:rPr>
        <w:t>mutual,</w:t>
      </w:r>
      <w:r>
        <w:rPr>
          <w:spacing w:val="55"/>
          <w:sz w:val="21"/>
        </w:rPr>
        <w:t xml:space="preserve"> </w:t>
      </w:r>
      <w:r>
        <w:rPr>
          <w:sz w:val="21"/>
        </w:rPr>
        <w:t>con</w:t>
      </w:r>
      <w:r>
        <w:rPr>
          <w:spacing w:val="55"/>
          <w:sz w:val="21"/>
        </w:rPr>
        <w:t xml:space="preserve"> </w:t>
      </w:r>
      <w:r>
        <w:rPr>
          <w:sz w:val="21"/>
        </w:rPr>
        <w:t>el</w:t>
      </w:r>
      <w:r>
        <w:rPr>
          <w:spacing w:val="55"/>
          <w:sz w:val="21"/>
        </w:rPr>
        <w:t xml:space="preserve"> </w:t>
      </w:r>
      <w:r>
        <w:rPr>
          <w:sz w:val="21"/>
        </w:rPr>
        <w:t>objeto</w:t>
      </w:r>
      <w:r>
        <w:rPr>
          <w:spacing w:val="56"/>
          <w:sz w:val="21"/>
        </w:rPr>
        <w:t xml:space="preserve"> </w:t>
      </w:r>
      <w:r>
        <w:rPr>
          <w:sz w:val="21"/>
        </w:rPr>
        <w:t>de</w:t>
      </w:r>
      <w:r>
        <w:rPr>
          <w:spacing w:val="-56"/>
          <w:sz w:val="21"/>
        </w:rPr>
        <w:t xml:space="preserve"> </w:t>
      </w:r>
      <w:r>
        <w:rPr>
          <w:sz w:val="21"/>
        </w:rPr>
        <w:t xml:space="preserve">ayudarse </w:t>
      </w:r>
      <w:r>
        <w:rPr>
          <w:sz w:val="21"/>
        </w:rPr>
        <w:t>mutuamente para la satisfacción de sus necesidades y de la comunidad en</w:t>
      </w:r>
      <w:r>
        <w:rPr>
          <w:spacing w:val="-56"/>
          <w:sz w:val="21"/>
        </w:rPr>
        <w:t xml:space="preserve"> </w:t>
      </w:r>
      <w:r>
        <w:rPr>
          <w:sz w:val="21"/>
        </w:rPr>
        <w:t>general,</w:t>
      </w:r>
      <w:r>
        <w:rPr>
          <w:spacing w:val="-2"/>
          <w:sz w:val="21"/>
        </w:rPr>
        <w:t xml:space="preserve"> </w:t>
      </w:r>
      <w:r>
        <w:rPr>
          <w:sz w:val="21"/>
        </w:rPr>
        <w:t>siempre</w:t>
      </w:r>
      <w:r>
        <w:rPr>
          <w:spacing w:val="-2"/>
          <w:sz w:val="21"/>
        </w:rPr>
        <w:t xml:space="preserve"> </w:t>
      </w: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razón</w:t>
      </w:r>
      <w:r>
        <w:rPr>
          <w:spacing w:val="-1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interés</w:t>
      </w:r>
      <w:r>
        <w:rPr>
          <w:spacing w:val="-2"/>
          <w:sz w:val="21"/>
        </w:rPr>
        <w:t xml:space="preserve"> </w:t>
      </w:r>
      <w:r>
        <w:rPr>
          <w:sz w:val="21"/>
        </w:rPr>
        <w:t>social</w:t>
      </w:r>
      <w:r>
        <w:rPr>
          <w:spacing w:val="-1"/>
          <w:sz w:val="21"/>
        </w:rPr>
        <w:t xml:space="preserve"> </w:t>
      </w:r>
      <w:r>
        <w:rPr>
          <w:sz w:val="21"/>
        </w:rPr>
        <w:t>o</w:t>
      </w:r>
      <w:r>
        <w:rPr>
          <w:spacing w:val="-2"/>
          <w:sz w:val="21"/>
        </w:rPr>
        <w:t xml:space="preserve"> </w:t>
      </w:r>
      <w:r>
        <w:rPr>
          <w:sz w:val="21"/>
        </w:rPr>
        <w:t>del</w:t>
      </w:r>
      <w:r>
        <w:rPr>
          <w:spacing w:val="-2"/>
          <w:sz w:val="21"/>
        </w:rPr>
        <w:t xml:space="preserve"> </w:t>
      </w:r>
      <w:r>
        <w:rPr>
          <w:sz w:val="21"/>
        </w:rPr>
        <w:t>bienestar</w:t>
      </w:r>
      <w:r>
        <w:rPr>
          <w:spacing w:val="-2"/>
          <w:sz w:val="21"/>
        </w:rPr>
        <w:t xml:space="preserve"> </w:t>
      </w:r>
      <w:r>
        <w:rPr>
          <w:sz w:val="21"/>
        </w:rPr>
        <w:t>colectivo.</w:t>
      </w:r>
    </w:p>
    <w:p w14:paraId="46A80001" w14:textId="77777777" w:rsidR="00AA1AF7" w:rsidRDefault="00AD6004">
      <w:pPr>
        <w:spacing w:before="159" w:line="259" w:lineRule="auto"/>
        <w:ind w:left="826" w:right="956"/>
        <w:jc w:val="both"/>
      </w:pPr>
      <w:r>
        <w:rPr>
          <w:sz w:val="21"/>
        </w:rPr>
        <w:t>Las asociaciones mutualistas podrán realizar todo tipo de actividades relacionadas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con la previsión, la </w:t>
      </w:r>
      <w:r>
        <w:rPr>
          <w:sz w:val="21"/>
        </w:rPr>
        <w:t>promoción, la protección social, así como constituir y organizar</w:t>
      </w:r>
      <w:r>
        <w:rPr>
          <w:spacing w:val="1"/>
          <w:sz w:val="21"/>
        </w:rPr>
        <w:t xml:space="preserve"> </w:t>
      </w:r>
      <w:r>
        <w:rPr>
          <w:sz w:val="21"/>
        </w:rPr>
        <w:t>emprendimientos</w:t>
      </w:r>
      <w:r>
        <w:rPr>
          <w:spacing w:val="-11"/>
          <w:sz w:val="21"/>
        </w:rPr>
        <w:t xml:space="preserve"> </w:t>
      </w:r>
      <w:r>
        <w:rPr>
          <w:sz w:val="21"/>
        </w:rPr>
        <w:t>asociativos</w:t>
      </w:r>
      <w:r>
        <w:rPr>
          <w:spacing w:val="-11"/>
          <w:sz w:val="21"/>
        </w:rPr>
        <w:t xml:space="preserve"> </w:t>
      </w:r>
      <w:r>
        <w:rPr>
          <w:sz w:val="21"/>
        </w:rPr>
        <w:t>para</w:t>
      </w:r>
      <w:r>
        <w:rPr>
          <w:spacing w:val="-11"/>
          <w:sz w:val="21"/>
        </w:rPr>
        <w:t xml:space="preserve"> </w:t>
      </w:r>
      <w:r>
        <w:rPr>
          <w:sz w:val="21"/>
        </w:rPr>
        <w:t>la</w:t>
      </w:r>
      <w:r>
        <w:rPr>
          <w:spacing w:val="-12"/>
          <w:sz w:val="21"/>
        </w:rPr>
        <w:t xml:space="preserve"> </w:t>
      </w:r>
      <w:r>
        <w:rPr>
          <w:sz w:val="21"/>
        </w:rPr>
        <w:t>producción</w:t>
      </w:r>
      <w:r>
        <w:rPr>
          <w:spacing w:val="-11"/>
          <w:sz w:val="21"/>
        </w:rPr>
        <w:t xml:space="preserve"> </w:t>
      </w:r>
      <w:r>
        <w:rPr>
          <w:sz w:val="21"/>
        </w:rPr>
        <w:t>de</w:t>
      </w:r>
      <w:r>
        <w:rPr>
          <w:spacing w:val="-12"/>
          <w:sz w:val="21"/>
        </w:rPr>
        <w:t xml:space="preserve"> </w:t>
      </w:r>
      <w:r>
        <w:rPr>
          <w:sz w:val="21"/>
        </w:rPr>
        <w:t>bienes</w:t>
      </w:r>
      <w:r>
        <w:rPr>
          <w:spacing w:val="-11"/>
          <w:sz w:val="21"/>
        </w:rPr>
        <w:t xml:space="preserve"> </w:t>
      </w:r>
      <w:r>
        <w:rPr>
          <w:sz w:val="21"/>
        </w:rPr>
        <w:t>y</w:t>
      </w:r>
      <w:r>
        <w:rPr>
          <w:spacing w:val="-12"/>
          <w:sz w:val="21"/>
        </w:rPr>
        <w:t xml:space="preserve"> </w:t>
      </w:r>
      <w:r>
        <w:rPr>
          <w:sz w:val="21"/>
        </w:rPr>
        <w:t>otros</w:t>
      </w:r>
      <w:r>
        <w:rPr>
          <w:spacing w:val="-11"/>
          <w:sz w:val="21"/>
        </w:rPr>
        <w:t xml:space="preserve"> </w:t>
      </w:r>
      <w:r>
        <w:rPr>
          <w:sz w:val="21"/>
        </w:rPr>
        <w:t>servicios</w:t>
      </w:r>
      <w:r>
        <w:rPr>
          <w:spacing w:val="-12"/>
          <w:sz w:val="21"/>
        </w:rPr>
        <w:t xml:space="preserve"> </w:t>
      </w:r>
      <w:r>
        <w:rPr>
          <w:sz w:val="21"/>
        </w:rPr>
        <w:t>buscando</w:t>
      </w:r>
      <w:r>
        <w:rPr>
          <w:spacing w:val="-56"/>
          <w:sz w:val="21"/>
        </w:rPr>
        <w:t xml:space="preserve"> </w:t>
      </w:r>
      <w:r>
        <w:rPr>
          <w:sz w:val="21"/>
        </w:rPr>
        <w:t>el</w:t>
      </w:r>
      <w:r>
        <w:rPr>
          <w:spacing w:val="-2"/>
          <w:sz w:val="21"/>
        </w:rPr>
        <w:t xml:space="preserve"> </w:t>
      </w:r>
      <w:r>
        <w:rPr>
          <w:sz w:val="21"/>
        </w:rPr>
        <w:t>mejoramiento</w:t>
      </w:r>
      <w:r>
        <w:rPr>
          <w:spacing w:val="-2"/>
          <w:sz w:val="21"/>
        </w:rPr>
        <w:t xml:space="preserve"> </w:t>
      </w:r>
      <w:r>
        <w:rPr>
          <w:sz w:val="21"/>
        </w:rPr>
        <w:t>económico,</w:t>
      </w:r>
      <w:r>
        <w:rPr>
          <w:spacing w:val="-2"/>
          <w:sz w:val="21"/>
        </w:rPr>
        <w:t xml:space="preserve"> </w:t>
      </w:r>
      <w:r>
        <w:rPr>
          <w:sz w:val="21"/>
        </w:rPr>
        <w:t>cultural</w:t>
      </w:r>
      <w:r>
        <w:rPr>
          <w:spacing w:val="-2"/>
          <w:sz w:val="21"/>
        </w:rPr>
        <w:t xml:space="preserve"> </w:t>
      </w:r>
      <w:r>
        <w:rPr>
          <w:sz w:val="21"/>
        </w:rPr>
        <w:t>y</w:t>
      </w:r>
      <w:r>
        <w:rPr>
          <w:spacing w:val="-2"/>
          <w:sz w:val="21"/>
        </w:rPr>
        <w:t xml:space="preserve"> </w:t>
      </w:r>
      <w:r>
        <w:rPr>
          <w:sz w:val="21"/>
        </w:rPr>
        <w:t>social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sus</w:t>
      </w:r>
      <w:r>
        <w:rPr>
          <w:spacing w:val="-2"/>
          <w:sz w:val="21"/>
        </w:rPr>
        <w:t xml:space="preserve"> </w:t>
      </w:r>
      <w:r>
        <w:rPr>
          <w:sz w:val="21"/>
        </w:rPr>
        <w:t>asociados</w:t>
      </w:r>
      <w:r>
        <w:rPr>
          <w:spacing w:val="-2"/>
          <w:sz w:val="21"/>
        </w:rPr>
        <w:t xml:space="preserve"> </w:t>
      </w:r>
      <w:r>
        <w:rPr>
          <w:sz w:val="21"/>
        </w:rPr>
        <w:t>y</w:t>
      </w:r>
      <w:r>
        <w:rPr>
          <w:spacing w:val="-2"/>
          <w:sz w:val="21"/>
        </w:rPr>
        <w:t xml:space="preserve"> </w:t>
      </w:r>
      <w:r>
        <w:rPr>
          <w:sz w:val="21"/>
        </w:rPr>
        <w:t>la</w:t>
      </w:r>
      <w:r>
        <w:rPr>
          <w:spacing w:val="-2"/>
          <w:sz w:val="21"/>
        </w:rPr>
        <w:t xml:space="preserve"> </w:t>
      </w:r>
      <w:r>
        <w:rPr>
          <w:sz w:val="21"/>
        </w:rPr>
        <w:t>comunidad»</w:t>
      </w:r>
      <w:r>
        <w:t>.</w:t>
      </w:r>
    </w:p>
    <w:p w14:paraId="3614FD22" w14:textId="77777777" w:rsidR="00AA1AF7" w:rsidRDefault="00AA1AF7">
      <w:pPr>
        <w:pStyle w:val="Textoindependiente"/>
        <w:rPr>
          <w:sz w:val="24"/>
        </w:rPr>
      </w:pPr>
    </w:p>
    <w:p w14:paraId="5E3FC1DD" w14:textId="77777777" w:rsidR="00AA1AF7" w:rsidRDefault="00AA1AF7">
      <w:pPr>
        <w:pStyle w:val="Textoindependiente"/>
        <w:spacing w:before="5"/>
        <w:rPr>
          <w:sz w:val="27"/>
        </w:rPr>
      </w:pPr>
    </w:p>
    <w:p w14:paraId="4EFD242F" w14:textId="77777777" w:rsidR="00AA1AF7" w:rsidRDefault="00AD6004">
      <w:pPr>
        <w:pStyle w:val="Textoindependiente"/>
        <w:spacing w:before="1" w:line="276" w:lineRule="auto"/>
        <w:ind w:left="118" w:right="196" w:firstLine="708"/>
        <w:jc w:val="both"/>
      </w:pPr>
      <w:r>
        <w:t xml:space="preserve">Además de lo </w:t>
      </w:r>
      <w:r>
        <w:t>anterior, la Ley 2143 de 2021, «por la cual se dota a las asociaciones</w:t>
      </w:r>
      <w:r>
        <w:rPr>
          <w:spacing w:val="1"/>
        </w:rPr>
        <w:t xml:space="preserve"> </w:t>
      </w:r>
      <w:r>
        <w:t>mutualistas de identidad, autonomía y vinculación a la economía del país como empresas</w:t>
      </w:r>
      <w:r>
        <w:rPr>
          <w:spacing w:val="1"/>
        </w:rPr>
        <w:t xml:space="preserve"> </w:t>
      </w:r>
      <w:r>
        <w:t>solidarias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disposiciones»,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encarga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asociacio</w:t>
      </w:r>
      <w:r>
        <w:t>nes</w:t>
      </w:r>
      <w:r>
        <w:rPr>
          <w:spacing w:val="-9"/>
        </w:rPr>
        <w:t xml:space="preserve"> </w:t>
      </w:r>
      <w:r>
        <w:t>mutualistas,</w:t>
      </w:r>
      <w:r>
        <w:rPr>
          <w:spacing w:val="-9"/>
        </w:rPr>
        <w:t xml:space="preserve"> </w:t>
      </w:r>
      <w:r>
        <w:t>siendo</w:t>
      </w:r>
      <w:r>
        <w:rPr>
          <w:spacing w:val="-9"/>
        </w:rPr>
        <w:t xml:space="preserve"> </w:t>
      </w:r>
      <w:r>
        <w:t>importante</w:t>
      </w:r>
      <w:r>
        <w:rPr>
          <w:spacing w:val="-9"/>
        </w:rPr>
        <w:t xml:space="preserve"> </w:t>
      </w:r>
      <w:r>
        <w:t>destacar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estas</w:t>
      </w:r>
      <w:r>
        <w:rPr>
          <w:spacing w:val="-9"/>
        </w:rPr>
        <w:t xml:space="preserve"> </w:t>
      </w:r>
      <w:r>
        <w:t>son</w:t>
      </w:r>
      <w:r>
        <w:rPr>
          <w:spacing w:val="-9"/>
        </w:rPr>
        <w:t xml:space="preserve"> </w:t>
      </w:r>
      <w:r>
        <w:t>concebidas</w:t>
      </w:r>
      <w:r>
        <w:rPr>
          <w:spacing w:val="-9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empresas</w:t>
      </w:r>
      <w:r>
        <w:rPr>
          <w:spacing w:val="-5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economía</w:t>
      </w:r>
      <w:r>
        <w:rPr>
          <w:spacing w:val="-1"/>
        </w:rPr>
        <w:t xml:space="preserve"> </w:t>
      </w:r>
      <w:r>
        <w:t>solidaria.</w:t>
      </w:r>
    </w:p>
    <w:p w14:paraId="6062044D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Por</w:t>
      </w:r>
      <w:r>
        <w:rPr>
          <w:spacing w:val="-12"/>
        </w:rPr>
        <w:t xml:space="preserve"> </w:t>
      </w:r>
      <w:r>
        <w:t>otro</w:t>
      </w:r>
      <w:r>
        <w:rPr>
          <w:spacing w:val="-13"/>
        </w:rPr>
        <w:t xml:space="preserve"> </w:t>
      </w:r>
      <w:r>
        <w:t>lado,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artículo</w:t>
      </w:r>
      <w:r>
        <w:rPr>
          <w:spacing w:val="-12"/>
        </w:rPr>
        <w:t xml:space="preserve"> </w:t>
      </w:r>
      <w:r>
        <w:t>4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2"/>
        </w:rPr>
        <w:t xml:space="preserve"> </w:t>
      </w:r>
      <w:r>
        <w:t>79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1988</w:t>
      </w:r>
      <w:r>
        <w:rPr>
          <w:spacing w:val="-13"/>
        </w:rPr>
        <w:t xml:space="preserve"> </w:t>
      </w:r>
      <w:r>
        <w:t>establece</w:t>
      </w:r>
      <w:r>
        <w:rPr>
          <w:spacing w:val="-13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«Es</w:t>
      </w:r>
      <w:r>
        <w:rPr>
          <w:spacing w:val="-13"/>
        </w:rPr>
        <w:t xml:space="preserve"> </w:t>
      </w:r>
      <w:r>
        <w:t>cooperativa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empresa</w:t>
      </w:r>
      <w:r>
        <w:rPr>
          <w:spacing w:val="-58"/>
        </w:rPr>
        <w:t xml:space="preserve"> </w:t>
      </w:r>
      <w:r>
        <w:t xml:space="preserve">asociativa sin ánimo de lucro; en la cual los </w:t>
      </w:r>
      <w:r>
        <w:t>trabajadores o los usuarios, según el caso, son</w:t>
      </w:r>
      <w:r>
        <w:rPr>
          <w:spacing w:val="1"/>
        </w:rPr>
        <w:t xml:space="preserve"> </w:t>
      </w:r>
      <w:r>
        <w:t>simultáneamente</w:t>
      </w:r>
      <w:r>
        <w:rPr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aportantes</w:t>
      </w:r>
      <w:r>
        <w:rPr>
          <w:spacing w:val="7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gestores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empresa,</w:t>
      </w:r>
      <w:r>
        <w:rPr>
          <w:spacing w:val="7"/>
        </w:rPr>
        <w:t xml:space="preserve"> </w:t>
      </w:r>
      <w:r>
        <w:t>creada</w:t>
      </w:r>
      <w:r>
        <w:rPr>
          <w:spacing w:val="7"/>
        </w:rPr>
        <w:t xml:space="preserve"> </w:t>
      </w:r>
      <w:r>
        <w:t>con</w:t>
      </w:r>
      <w:r>
        <w:rPr>
          <w:spacing w:val="7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objeto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producir</w:t>
      </w:r>
      <w:r>
        <w:rPr>
          <w:spacing w:val="-59"/>
        </w:rPr>
        <w:t xml:space="preserve"> </w:t>
      </w:r>
      <w:r>
        <w:t>o distribuir conjunta y eficientemente bienes o servicios para satisfacer las necesidades de sus</w:t>
      </w:r>
      <w:r>
        <w:rPr>
          <w:spacing w:val="1"/>
        </w:rPr>
        <w:t xml:space="preserve"> </w:t>
      </w:r>
      <w:r>
        <w:t>asociados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comunidad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general».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artículo</w:t>
      </w:r>
      <w:r>
        <w:rPr>
          <w:spacing w:val="-8"/>
        </w:rPr>
        <w:t xml:space="preserve"> </w:t>
      </w:r>
      <w:r>
        <w:t>14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Ley</w:t>
      </w:r>
      <w:r>
        <w:rPr>
          <w:spacing w:val="-9"/>
        </w:rPr>
        <w:t xml:space="preserve"> </w:t>
      </w:r>
      <w:r>
        <w:t>79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1988</w:t>
      </w:r>
      <w:r>
        <w:rPr>
          <w:vertAlign w:val="superscript"/>
        </w:rPr>
        <w:t>12</w:t>
      </w:r>
      <w:r>
        <w:rPr>
          <w:spacing w:val="-9"/>
        </w:rPr>
        <w:t xml:space="preserve"> </w:t>
      </w:r>
      <w:r>
        <w:t>establece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cooperativas deben ser constituidas en asamblea en la que se aprueben sus estatutos, se</w:t>
      </w:r>
      <w:r>
        <w:rPr>
          <w:spacing w:val="1"/>
        </w:rPr>
        <w:t xml:space="preserve"> </w:t>
      </w:r>
      <w:r>
        <w:t>conformen</w:t>
      </w:r>
      <w:r>
        <w:rPr>
          <w:spacing w:val="-5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órganos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administración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levante</w:t>
      </w:r>
      <w:r>
        <w:rPr>
          <w:spacing w:val="-4"/>
        </w:rPr>
        <w:t xml:space="preserve"> </w:t>
      </w:r>
      <w:r>
        <w:t>acta</w:t>
      </w:r>
      <w:r>
        <w:rPr>
          <w:spacing w:val="-5"/>
        </w:rPr>
        <w:t xml:space="preserve"> </w:t>
      </w:r>
      <w:r>
        <w:t>suscrita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mínimo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veinte</w:t>
      </w:r>
      <w:r>
        <w:rPr>
          <w:spacing w:val="-4"/>
        </w:rPr>
        <w:t xml:space="preserve"> </w:t>
      </w:r>
      <w:r>
        <w:t>(20)</w:t>
      </w:r>
      <w:r>
        <w:rPr>
          <w:spacing w:val="-59"/>
        </w:rPr>
        <w:t xml:space="preserve"> </w:t>
      </w:r>
      <w:r>
        <w:t>fundadores. No obstante, de manera análoga a lo dispuesto por el artículo 20 de la Ley 2069 de</w:t>
      </w:r>
      <w:r>
        <w:rPr>
          <w:spacing w:val="-59"/>
        </w:rPr>
        <w:t xml:space="preserve"> </w:t>
      </w:r>
      <w:r>
        <w:t>2020 respecto de las asociaciones mutuales, el artículo 22 de dicha norma modifica el número</w:t>
      </w:r>
      <w:r>
        <w:rPr>
          <w:spacing w:val="1"/>
        </w:rPr>
        <w:t xml:space="preserve"> </w:t>
      </w:r>
      <w:r>
        <w:t>mínimo de socios fundadores, reduciéndolo a tres (3), di</w:t>
      </w:r>
      <w:r>
        <w:t>sponiendo, además, algunas medidas</w:t>
      </w:r>
      <w:r>
        <w:rPr>
          <w:spacing w:val="1"/>
        </w:rPr>
        <w:t xml:space="preserve"> </w:t>
      </w:r>
      <w:r>
        <w:t>dirigidas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regular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concentración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participación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cooperativas</w:t>
      </w:r>
      <w:r>
        <w:rPr>
          <w:spacing w:val="-12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menos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diez</w:t>
      </w:r>
      <w:r>
        <w:rPr>
          <w:spacing w:val="-13"/>
        </w:rPr>
        <w:t xml:space="preserve"> </w:t>
      </w:r>
      <w:r>
        <w:t>(10)</w:t>
      </w:r>
      <w:r>
        <w:rPr>
          <w:spacing w:val="-59"/>
        </w:rPr>
        <w:t xml:space="preserve"> </w:t>
      </w:r>
      <w:r>
        <w:t>socios</w:t>
      </w:r>
      <w:r>
        <w:rPr>
          <w:vertAlign w:val="superscript"/>
        </w:rPr>
        <w:t>13</w:t>
      </w:r>
      <w:r>
        <w:t>.</w:t>
      </w:r>
    </w:p>
    <w:p w14:paraId="2B4BE706" w14:textId="6DFB82FC" w:rsidR="00AA1AF7" w:rsidRDefault="00AD6004">
      <w:pPr>
        <w:pStyle w:val="Textoindependiente"/>
        <w:spacing w:before="8"/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510CE43C" wp14:editId="3005EA55">
                <wp:simplePos x="0" y="0"/>
                <wp:positionH relativeFrom="page">
                  <wp:posOffset>900430</wp:posOffset>
                </wp:positionH>
                <wp:positionV relativeFrom="paragraph">
                  <wp:posOffset>193675</wp:posOffset>
                </wp:positionV>
                <wp:extent cx="1828800" cy="1270"/>
                <wp:effectExtent l="0" t="0" r="0" b="0"/>
                <wp:wrapTopAndBottom/>
                <wp:docPr id="22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9A2BC" id="Freeform 8" o:spid="_x0000_s1026" style="position:absolute;margin-left:70.9pt;margin-top:15.25pt;width:2in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19EA9DFC" w14:textId="77777777" w:rsidR="00AA1AF7" w:rsidRDefault="00AD6004">
      <w:pPr>
        <w:spacing w:before="82"/>
        <w:ind w:left="118" w:firstLine="708"/>
        <w:rPr>
          <w:sz w:val="12"/>
        </w:rPr>
      </w:pPr>
      <w:r>
        <w:rPr>
          <w:sz w:val="12"/>
          <w:vertAlign w:val="superscript"/>
        </w:rPr>
        <w:t>12</w:t>
      </w:r>
      <w:r>
        <w:rPr>
          <w:spacing w:val="4"/>
          <w:sz w:val="12"/>
        </w:rPr>
        <w:t xml:space="preserve"> </w:t>
      </w:r>
      <w:r>
        <w:rPr>
          <w:sz w:val="12"/>
        </w:rPr>
        <w:t>«Artículo</w:t>
      </w:r>
      <w:r>
        <w:rPr>
          <w:spacing w:val="5"/>
          <w:sz w:val="12"/>
        </w:rPr>
        <w:t xml:space="preserve"> </w:t>
      </w:r>
      <w:r>
        <w:rPr>
          <w:sz w:val="12"/>
        </w:rPr>
        <w:t>14.</w:t>
      </w:r>
      <w:r>
        <w:rPr>
          <w:spacing w:val="5"/>
          <w:sz w:val="12"/>
        </w:rPr>
        <w:t xml:space="preserve"> </w:t>
      </w:r>
      <w:r>
        <w:rPr>
          <w:sz w:val="12"/>
        </w:rPr>
        <w:t>La</w:t>
      </w:r>
      <w:r>
        <w:rPr>
          <w:spacing w:val="5"/>
          <w:sz w:val="12"/>
        </w:rPr>
        <w:t xml:space="preserve"> </w:t>
      </w:r>
      <w:r>
        <w:rPr>
          <w:sz w:val="12"/>
        </w:rPr>
        <w:t>constitución</w:t>
      </w:r>
      <w:r>
        <w:rPr>
          <w:spacing w:val="4"/>
          <w:sz w:val="12"/>
        </w:rPr>
        <w:t xml:space="preserve"> </w:t>
      </w:r>
      <w:r>
        <w:rPr>
          <w:sz w:val="12"/>
        </w:rPr>
        <w:t>de</w:t>
      </w:r>
      <w:r>
        <w:rPr>
          <w:spacing w:val="5"/>
          <w:sz w:val="12"/>
        </w:rPr>
        <w:t xml:space="preserve"> </w:t>
      </w:r>
      <w:r>
        <w:rPr>
          <w:sz w:val="12"/>
        </w:rPr>
        <w:t>toda</w:t>
      </w:r>
      <w:r>
        <w:rPr>
          <w:spacing w:val="4"/>
          <w:sz w:val="12"/>
        </w:rPr>
        <w:t xml:space="preserve"> </w:t>
      </w:r>
      <w:r>
        <w:rPr>
          <w:sz w:val="12"/>
        </w:rPr>
        <w:t>cooperativa</w:t>
      </w:r>
      <w:r>
        <w:rPr>
          <w:spacing w:val="5"/>
          <w:sz w:val="12"/>
        </w:rPr>
        <w:t xml:space="preserve"> </w:t>
      </w:r>
      <w:r>
        <w:rPr>
          <w:sz w:val="12"/>
        </w:rPr>
        <w:t>se</w:t>
      </w:r>
      <w:r>
        <w:rPr>
          <w:spacing w:val="4"/>
          <w:sz w:val="12"/>
        </w:rPr>
        <w:t xml:space="preserve"> </w:t>
      </w:r>
      <w:r>
        <w:rPr>
          <w:sz w:val="12"/>
        </w:rPr>
        <w:t>hará</w:t>
      </w:r>
      <w:r>
        <w:rPr>
          <w:spacing w:val="5"/>
          <w:sz w:val="12"/>
        </w:rPr>
        <w:t xml:space="preserve"> </w:t>
      </w:r>
      <w:r>
        <w:rPr>
          <w:sz w:val="12"/>
        </w:rPr>
        <w:t>en</w:t>
      </w:r>
      <w:r>
        <w:rPr>
          <w:spacing w:val="4"/>
          <w:sz w:val="12"/>
        </w:rPr>
        <w:t xml:space="preserve"> </w:t>
      </w:r>
      <w:r>
        <w:rPr>
          <w:sz w:val="12"/>
        </w:rPr>
        <w:t>asamblea</w:t>
      </w:r>
      <w:r>
        <w:rPr>
          <w:spacing w:val="5"/>
          <w:sz w:val="12"/>
        </w:rPr>
        <w:t xml:space="preserve"> </w:t>
      </w:r>
      <w:r>
        <w:rPr>
          <w:sz w:val="12"/>
        </w:rPr>
        <w:t>de</w:t>
      </w:r>
      <w:r>
        <w:rPr>
          <w:spacing w:val="4"/>
          <w:sz w:val="12"/>
        </w:rPr>
        <w:t xml:space="preserve"> </w:t>
      </w:r>
      <w:r>
        <w:rPr>
          <w:sz w:val="12"/>
        </w:rPr>
        <w:t>constitución,</w:t>
      </w:r>
      <w:r>
        <w:rPr>
          <w:spacing w:val="5"/>
          <w:sz w:val="12"/>
        </w:rPr>
        <w:t xml:space="preserve"> </w:t>
      </w:r>
      <w:r>
        <w:rPr>
          <w:sz w:val="12"/>
        </w:rPr>
        <w:t>en</w:t>
      </w:r>
      <w:r>
        <w:rPr>
          <w:spacing w:val="4"/>
          <w:sz w:val="12"/>
        </w:rPr>
        <w:t xml:space="preserve"> </w:t>
      </w:r>
      <w:r>
        <w:rPr>
          <w:sz w:val="12"/>
        </w:rPr>
        <w:t>la</w:t>
      </w:r>
      <w:r>
        <w:rPr>
          <w:spacing w:val="5"/>
          <w:sz w:val="12"/>
        </w:rPr>
        <w:t xml:space="preserve"> </w:t>
      </w:r>
      <w:r>
        <w:rPr>
          <w:sz w:val="12"/>
        </w:rPr>
        <w:t>cual</w:t>
      </w:r>
      <w:r>
        <w:rPr>
          <w:spacing w:val="4"/>
          <w:sz w:val="12"/>
        </w:rPr>
        <w:t xml:space="preserve"> </w:t>
      </w:r>
      <w:r>
        <w:rPr>
          <w:sz w:val="12"/>
        </w:rPr>
        <w:t>serán</w:t>
      </w:r>
      <w:r>
        <w:rPr>
          <w:spacing w:val="5"/>
          <w:sz w:val="12"/>
        </w:rPr>
        <w:t xml:space="preserve"> </w:t>
      </w:r>
      <w:r>
        <w:rPr>
          <w:sz w:val="12"/>
        </w:rPr>
        <w:t>aprobados</w:t>
      </w:r>
      <w:r>
        <w:rPr>
          <w:spacing w:val="4"/>
          <w:sz w:val="12"/>
        </w:rPr>
        <w:t xml:space="preserve"> </w:t>
      </w:r>
      <w:r>
        <w:rPr>
          <w:sz w:val="12"/>
        </w:rPr>
        <w:t>los</w:t>
      </w:r>
      <w:r>
        <w:rPr>
          <w:spacing w:val="5"/>
          <w:sz w:val="12"/>
        </w:rPr>
        <w:t xml:space="preserve"> </w:t>
      </w:r>
      <w:r>
        <w:rPr>
          <w:sz w:val="12"/>
        </w:rPr>
        <w:t>estatutos</w:t>
      </w:r>
      <w:r>
        <w:rPr>
          <w:spacing w:val="4"/>
          <w:sz w:val="12"/>
        </w:rPr>
        <w:t xml:space="preserve"> </w:t>
      </w:r>
      <w:r>
        <w:rPr>
          <w:sz w:val="12"/>
        </w:rPr>
        <w:t>y</w:t>
      </w:r>
      <w:r>
        <w:rPr>
          <w:spacing w:val="5"/>
          <w:sz w:val="12"/>
        </w:rPr>
        <w:t xml:space="preserve"> </w:t>
      </w:r>
      <w:r>
        <w:rPr>
          <w:sz w:val="12"/>
        </w:rPr>
        <w:t>nombrados</w:t>
      </w:r>
      <w:r>
        <w:rPr>
          <w:spacing w:val="4"/>
          <w:sz w:val="12"/>
        </w:rPr>
        <w:t xml:space="preserve"> </w:t>
      </w:r>
      <w:r>
        <w:rPr>
          <w:sz w:val="12"/>
        </w:rPr>
        <w:t>en</w:t>
      </w:r>
      <w:r>
        <w:rPr>
          <w:spacing w:val="5"/>
          <w:sz w:val="12"/>
        </w:rPr>
        <w:t xml:space="preserve"> </w:t>
      </w:r>
      <w:r>
        <w:rPr>
          <w:sz w:val="12"/>
        </w:rPr>
        <w:t>prioridad</w:t>
      </w:r>
      <w:r>
        <w:rPr>
          <w:spacing w:val="5"/>
          <w:sz w:val="12"/>
        </w:rPr>
        <w:t xml:space="preserve"> </w:t>
      </w:r>
      <w:r>
        <w:rPr>
          <w:sz w:val="12"/>
        </w:rPr>
        <w:t>los</w:t>
      </w:r>
      <w:r>
        <w:rPr>
          <w:spacing w:val="1"/>
          <w:sz w:val="12"/>
        </w:rPr>
        <w:t xml:space="preserve"> </w:t>
      </w:r>
      <w:r>
        <w:rPr>
          <w:sz w:val="12"/>
        </w:rPr>
        <w:t>órganos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administración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vigilancia.</w:t>
      </w:r>
    </w:p>
    <w:p w14:paraId="58BB86FD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»El</w:t>
      </w:r>
      <w:r>
        <w:rPr>
          <w:spacing w:val="-3"/>
          <w:sz w:val="12"/>
        </w:rPr>
        <w:t xml:space="preserve"> </w:t>
      </w:r>
      <w:r>
        <w:rPr>
          <w:sz w:val="12"/>
        </w:rPr>
        <w:t>Consejo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Administración allí</w:t>
      </w:r>
      <w:r>
        <w:rPr>
          <w:spacing w:val="-3"/>
          <w:sz w:val="12"/>
        </w:rPr>
        <w:t xml:space="preserve"> </w:t>
      </w:r>
      <w:r>
        <w:rPr>
          <w:sz w:val="12"/>
        </w:rPr>
        <w:t>designado</w:t>
      </w:r>
      <w:r>
        <w:rPr>
          <w:spacing w:val="-2"/>
          <w:sz w:val="12"/>
        </w:rPr>
        <w:t xml:space="preserve"> </w:t>
      </w:r>
      <w:r>
        <w:rPr>
          <w:sz w:val="12"/>
        </w:rPr>
        <w:t>nombrará</w:t>
      </w:r>
      <w:r>
        <w:rPr>
          <w:spacing w:val="-2"/>
          <w:sz w:val="12"/>
        </w:rPr>
        <w:t xml:space="preserve"> </w:t>
      </w:r>
      <w:r>
        <w:rPr>
          <w:sz w:val="12"/>
        </w:rPr>
        <w:t>el</w:t>
      </w:r>
      <w:r>
        <w:rPr>
          <w:spacing w:val="-3"/>
          <w:sz w:val="12"/>
        </w:rPr>
        <w:t xml:space="preserve"> </w:t>
      </w:r>
      <w:r>
        <w:rPr>
          <w:sz w:val="12"/>
        </w:rPr>
        <w:t>representante</w:t>
      </w:r>
      <w:r>
        <w:rPr>
          <w:spacing w:val="-2"/>
          <w:sz w:val="12"/>
        </w:rPr>
        <w:t xml:space="preserve"> </w:t>
      </w:r>
      <w:r>
        <w:rPr>
          <w:sz w:val="12"/>
        </w:rPr>
        <w:t>legal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la</w:t>
      </w:r>
      <w:r>
        <w:rPr>
          <w:spacing w:val="-2"/>
          <w:sz w:val="12"/>
        </w:rPr>
        <w:t xml:space="preserve"> </w:t>
      </w:r>
      <w:r>
        <w:rPr>
          <w:sz w:val="12"/>
        </w:rPr>
        <w:t>entidad,</w:t>
      </w:r>
      <w:r>
        <w:rPr>
          <w:spacing w:val="-3"/>
          <w:sz w:val="12"/>
        </w:rPr>
        <w:t xml:space="preserve"> </w:t>
      </w:r>
      <w:r>
        <w:rPr>
          <w:sz w:val="12"/>
        </w:rPr>
        <w:t>quien</w:t>
      </w:r>
      <w:r>
        <w:rPr>
          <w:spacing w:val="-2"/>
          <w:sz w:val="12"/>
        </w:rPr>
        <w:t xml:space="preserve"> </w:t>
      </w:r>
      <w:r>
        <w:rPr>
          <w:sz w:val="12"/>
        </w:rPr>
        <w:t>será</w:t>
      </w:r>
      <w:r>
        <w:rPr>
          <w:spacing w:val="-3"/>
          <w:sz w:val="12"/>
        </w:rPr>
        <w:t xml:space="preserve"> </w:t>
      </w:r>
      <w:r>
        <w:rPr>
          <w:sz w:val="12"/>
        </w:rPr>
        <w:t>responsable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tramitar</w:t>
      </w:r>
      <w:r>
        <w:rPr>
          <w:spacing w:val="-2"/>
          <w:sz w:val="12"/>
        </w:rPr>
        <w:t xml:space="preserve"> </w:t>
      </w:r>
      <w:r>
        <w:rPr>
          <w:sz w:val="12"/>
        </w:rPr>
        <w:t>el</w:t>
      </w:r>
      <w:r>
        <w:rPr>
          <w:spacing w:val="-2"/>
          <w:sz w:val="12"/>
        </w:rPr>
        <w:t xml:space="preserve"> </w:t>
      </w:r>
      <w:r>
        <w:rPr>
          <w:sz w:val="12"/>
        </w:rPr>
        <w:t>reconocimiento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personería</w:t>
      </w:r>
    </w:p>
    <w:p w14:paraId="2D368BD3" w14:textId="77777777" w:rsidR="00AA1AF7" w:rsidRDefault="00AD6004">
      <w:pPr>
        <w:spacing w:before="11"/>
        <w:ind w:left="118"/>
        <w:rPr>
          <w:sz w:val="12"/>
        </w:rPr>
      </w:pPr>
      <w:r>
        <w:rPr>
          <w:sz w:val="12"/>
        </w:rPr>
        <w:t>jurídica.</w:t>
      </w:r>
    </w:p>
    <w:p w14:paraId="209EF76B" w14:textId="77777777" w:rsidR="00AA1AF7" w:rsidRDefault="00AA1AF7">
      <w:pPr>
        <w:pStyle w:val="Textoindependiente"/>
        <w:spacing w:before="9"/>
        <w:rPr>
          <w:sz w:val="14"/>
        </w:rPr>
      </w:pPr>
    </w:p>
    <w:p w14:paraId="0D868E94" w14:textId="77777777" w:rsidR="00AA1AF7" w:rsidRDefault="00AD6004">
      <w:pPr>
        <w:spacing w:before="1"/>
        <w:ind w:left="826"/>
        <w:rPr>
          <w:sz w:val="12"/>
        </w:rPr>
      </w:pPr>
      <w:r>
        <w:rPr>
          <w:sz w:val="12"/>
        </w:rPr>
        <w:t>»El</w:t>
      </w:r>
      <w:r>
        <w:rPr>
          <w:spacing w:val="-6"/>
          <w:sz w:val="12"/>
        </w:rPr>
        <w:t xml:space="preserve"> </w:t>
      </w:r>
      <w:r>
        <w:rPr>
          <w:sz w:val="12"/>
        </w:rPr>
        <w:t>acta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asamblea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constitución</w:t>
      </w:r>
      <w:r>
        <w:rPr>
          <w:spacing w:val="-6"/>
          <w:sz w:val="12"/>
        </w:rPr>
        <w:t xml:space="preserve"> </w:t>
      </w:r>
      <w:r>
        <w:rPr>
          <w:sz w:val="12"/>
        </w:rPr>
        <w:t>será</w:t>
      </w:r>
      <w:r>
        <w:rPr>
          <w:spacing w:val="-6"/>
          <w:sz w:val="12"/>
        </w:rPr>
        <w:t xml:space="preserve"> </w:t>
      </w:r>
      <w:r>
        <w:rPr>
          <w:sz w:val="12"/>
        </w:rPr>
        <w:t>firmado</w:t>
      </w:r>
      <w:r>
        <w:rPr>
          <w:spacing w:val="-5"/>
          <w:sz w:val="12"/>
        </w:rPr>
        <w:t xml:space="preserve"> </w:t>
      </w:r>
      <w:r>
        <w:rPr>
          <w:sz w:val="12"/>
        </w:rPr>
        <w:t>por</w:t>
      </w:r>
      <w:r>
        <w:rPr>
          <w:spacing w:val="-6"/>
          <w:sz w:val="12"/>
        </w:rPr>
        <w:t xml:space="preserve"> </w:t>
      </w:r>
      <w:r>
        <w:rPr>
          <w:sz w:val="12"/>
        </w:rPr>
        <w:t>los</w:t>
      </w:r>
      <w:r>
        <w:rPr>
          <w:spacing w:val="-6"/>
          <w:sz w:val="12"/>
        </w:rPr>
        <w:t xml:space="preserve"> </w:t>
      </w:r>
      <w:r>
        <w:rPr>
          <w:sz w:val="12"/>
        </w:rPr>
        <w:t>asociados</w:t>
      </w:r>
      <w:r>
        <w:rPr>
          <w:spacing w:val="-5"/>
          <w:sz w:val="12"/>
        </w:rPr>
        <w:t xml:space="preserve"> </w:t>
      </w:r>
      <w:r>
        <w:rPr>
          <w:sz w:val="12"/>
        </w:rPr>
        <w:t>fundadores,</w:t>
      </w:r>
      <w:r>
        <w:rPr>
          <w:spacing w:val="-5"/>
          <w:sz w:val="12"/>
        </w:rPr>
        <w:t xml:space="preserve"> </w:t>
      </w:r>
      <w:r>
        <w:rPr>
          <w:sz w:val="12"/>
        </w:rPr>
        <w:t>anotando</w:t>
      </w:r>
      <w:r>
        <w:rPr>
          <w:spacing w:val="-6"/>
          <w:sz w:val="12"/>
        </w:rPr>
        <w:t xml:space="preserve"> </w:t>
      </w:r>
      <w:r>
        <w:rPr>
          <w:sz w:val="12"/>
        </w:rPr>
        <w:t>su</w:t>
      </w:r>
      <w:r>
        <w:rPr>
          <w:spacing w:val="-5"/>
          <w:sz w:val="12"/>
        </w:rPr>
        <w:t xml:space="preserve"> </w:t>
      </w:r>
      <w:r>
        <w:rPr>
          <w:sz w:val="12"/>
        </w:rPr>
        <w:t>documento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identificación</w:t>
      </w:r>
      <w:r>
        <w:rPr>
          <w:spacing w:val="-5"/>
          <w:sz w:val="12"/>
        </w:rPr>
        <w:t xml:space="preserve"> </w:t>
      </w:r>
      <w:r>
        <w:rPr>
          <w:sz w:val="12"/>
        </w:rPr>
        <w:t>legal</w:t>
      </w:r>
      <w:r>
        <w:rPr>
          <w:spacing w:val="-6"/>
          <w:sz w:val="12"/>
        </w:rPr>
        <w:t xml:space="preserve"> </w:t>
      </w:r>
      <w:r>
        <w:rPr>
          <w:sz w:val="12"/>
        </w:rPr>
        <w:t>y</w:t>
      </w:r>
      <w:r>
        <w:rPr>
          <w:spacing w:val="-6"/>
          <w:sz w:val="12"/>
        </w:rPr>
        <w:t xml:space="preserve"> </w:t>
      </w:r>
      <w:r>
        <w:rPr>
          <w:sz w:val="12"/>
        </w:rPr>
        <w:t>el</w:t>
      </w:r>
      <w:r>
        <w:rPr>
          <w:spacing w:val="-5"/>
          <w:sz w:val="12"/>
        </w:rPr>
        <w:t xml:space="preserve"> </w:t>
      </w:r>
      <w:r>
        <w:rPr>
          <w:sz w:val="12"/>
        </w:rPr>
        <w:t>valor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aportes</w:t>
      </w:r>
      <w:r>
        <w:rPr>
          <w:spacing w:val="-6"/>
          <w:sz w:val="12"/>
        </w:rPr>
        <w:t xml:space="preserve"> </w:t>
      </w:r>
      <w:r>
        <w:rPr>
          <w:sz w:val="12"/>
        </w:rPr>
        <w:t>iniciales.</w:t>
      </w:r>
    </w:p>
    <w:p w14:paraId="7E187AE9" w14:textId="77777777" w:rsidR="00AA1AF7" w:rsidRDefault="00AA1AF7">
      <w:pPr>
        <w:pStyle w:val="Textoindependiente"/>
        <w:spacing w:before="9"/>
        <w:rPr>
          <w:sz w:val="14"/>
        </w:rPr>
      </w:pPr>
    </w:p>
    <w:p w14:paraId="0C3030DD" w14:textId="77777777" w:rsidR="00AA1AF7" w:rsidRDefault="00AD6004">
      <w:pPr>
        <w:spacing w:before="1"/>
        <w:ind w:left="826"/>
        <w:rPr>
          <w:sz w:val="12"/>
        </w:rPr>
      </w:pPr>
      <w:r>
        <w:rPr>
          <w:sz w:val="12"/>
        </w:rPr>
        <w:t>»El</w:t>
      </w:r>
      <w:r>
        <w:rPr>
          <w:spacing w:val="-5"/>
          <w:sz w:val="12"/>
        </w:rPr>
        <w:t xml:space="preserve"> </w:t>
      </w:r>
      <w:r>
        <w:rPr>
          <w:sz w:val="12"/>
        </w:rPr>
        <w:t>número</w:t>
      </w:r>
      <w:r>
        <w:rPr>
          <w:spacing w:val="-4"/>
          <w:sz w:val="12"/>
        </w:rPr>
        <w:t xml:space="preserve"> </w:t>
      </w:r>
      <w:r>
        <w:rPr>
          <w:sz w:val="12"/>
        </w:rPr>
        <w:t>mínimo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fundadores</w:t>
      </w:r>
      <w:r>
        <w:rPr>
          <w:spacing w:val="-4"/>
          <w:sz w:val="12"/>
        </w:rPr>
        <w:t xml:space="preserve"> </w:t>
      </w:r>
      <w:r>
        <w:rPr>
          <w:sz w:val="12"/>
        </w:rPr>
        <w:t>será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veinte,</w:t>
      </w:r>
      <w:r>
        <w:rPr>
          <w:spacing w:val="-4"/>
          <w:sz w:val="12"/>
        </w:rPr>
        <w:t xml:space="preserve"> </w:t>
      </w:r>
      <w:r>
        <w:rPr>
          <w:sz w:val="12"/>
        </w:rPr>
        <w:t>salvo</w:t>
      </w:r>
      <w:r>
        <w:rPr>
          <w:spacing w:val="-4"/>
          <w:sz w:val="12"/>
        </w:rPr>
        <w:t xml:space="preserve"> </w:t>
      </w:r>
      <w:r>
        <w:rPr>
          <w:sz w:val="12"/>
        </w:rPr>
        <w:t>las</w:t>
      </w:r>
      <w:r>
        <w:rPr>
          <w:spacing w:val="-4"/>
          <w:sz w:val="12"/>
        </w:rPr>
        <w:t xml:space="preserve"> </w:t>
      </w:r>
      <w:r>
        <w:rPr>
          <w:sz w:val="12"/>
        </w:rPr>
        <w:t>excepciones</w:t>
      </w:r>
      <w:r>
        <w:rPr>
          <w:spacing w:val="-4"/>
          <w:sz w:val="12"/>
        </w:rPr>
        <w:t xml:space="preserve"> </w:t>
      </w:r>
      <w:r>
        <w:rPr>
          <w:sz w:val="12"/>
        </w:rPr>
        <w:t>consagradas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normas</w:t>
      </w:r>
      <w:r>
        <w:rPr>
          <w:spacing w:val="-5"/>
          <w:sz w:val="12"/>
        </w:rPr>
        <w:t xml:space="preserve"> </w:t>
      </w:r>
      <w:r>
        <w:rPr>
          <w:sz w:val="12"/>
        </w:rPr>
        <w:t>especiales».</w:t>
      </w:r>
    </w:p>
    <w:p w14:paraId="2FCF3746" w14:textId="77777777" w:rsidR="00AA1AF7" w:rsidRDefault="00AA1AF7">
      <w:pPr>
        <w:pStyle w:val="Textoindependiente"/>
        <w:spacing w:before="8"/>
        <w:rPr>
          <w:sz w:val="17"/>
        </w:rPr>
      </w:pPr>
    </w:p>
    <w:p w14:paraId="3B88399E" w14:textId="77777777" w:rsidR="00AA1AF7" w:rsidRDefault="00AA1AF7">
      <w:pPr>
        <w:rPr>
          <w:sz w:val="17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74173D49" w14:textId="77777777" w:rsidR="00AA1AF7" w:rsidRDefault="00AA1AF7">
      <w:pPr>
        <w:pStyle w:val="Textoindependiente"/>
        <w:rPr>
          <w:sz w:val="12"/>
        </w:rPr>
      </w:pPr>
    </w:p>
    <w:p w14:paraId="3A970006" w14:textId="77777777" w:rsidR="00AA1AF7" w:rsidRDefault="00AA1AF7">
      <w:pPr>
        <w:pStyle w:val="Textoindependiente"/>
        <w:rPr>
          <w:sz w:val="12"/>
        </w:rPr>
      </w:pPr>
    </w:p>
    <w:p w14:paraId="4DE8AC3D" w14:textId="77777777" w:rsidR="00AA1AF7" w:rsidRDefault="00AA1AF7">
      <w:pPr>
        <w:pStyle w:val="Textoindependiente"/>
        <w:rPr>
          <w:sz w:val="12"/>
        </w:rPr>
      </w:pPr>
    </w:p>
    <w:p w14:paraId="722473A1" w14:textId="77777777" w:rsidR="00AA1AF7" w:rsidRDefault="00AD6004">
      <w:pPr>
        <w:spacing w:before="105"/>
        <w:ind w:left="118"/>
        <w:rPr>
          <w:sz w:val="12"/>
        </w:rPr>
      </w:pPr>
      <w:r>
        <w:rPr>
          <w:spacing w:val="-1"/>
          <w:sz w:val="12"/>
        </w:rPr>
        <w:t>estatutos.</w:t>
      </w:r>
    </w:p>
    <w:p w14:paraId="7B74CEA9" w14:textId="77777777" w:rsidR="00AA1AF7" w:rsidRDefault="00AD6004">
      <w:pPr>
        <w:spacing w:before="105"/>
        <w:ind w:left="118"/>
        <w:rPr>
          <w:sz w:val="12"/>
        </w:rPr>
      </w:pPr>
      <w:r>
        <w:br w:type="column"/>
      </w:r>
      <w:r>
        <w:rPr>
          <w:sz w:val="12"/>
          <w:vertAlign w:val="superscript"/>
        </w:rPr>
        <w:t>13</w:t>
      </w:r>
      <w:r>
        <w:rPr>
          <w:spacing w:val="-4"/>
          <w:sz w:val="12"/>
        </w:rPr>
        <w:t xml:space="preserve"> </w:t>
      </w:r>
      <w:r>
        <w:rPr>
          <w:sz w:val="12"/>
        </w:rPr>
        <w:t>«Artículo</w:t>
      </w:r>
      <w:r>
        <w:rPr>
          <w:spacing w:val="-4"/>
          <w:sz w:val="12"/>
        </w:rPr>
        <w:t xml:space="preserve"> </w:t>
      </w:r>
      <w:r>
        <w:rPr>
          <w:sz w:val="12"/>
        </w:rPr>
        <w:t>22.</w:t>
      </w:r>
      <w:r>
        <w:rPr>
          <w:spacing w:val="-4"/>
          <w:sz w:val="12"/>
        </w:rPr>
        <w:t xml:space="preserve"> </w:t>
      </w:r>
      <w:r>
        <w:rPr>
          <w:sz w:val="12"/>
        </w:rPr>
        <w:t>Constitución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cooperativas.</w:t>
      </w:r>
      <w:r>
        <w:rPr>
          <w:spacing w:val="-4"/>
          <w:sz w:val="12"/>
        </w:rPr>
        <w:t xml:space="preserve"> </w:t>
      </w:r>
      <w:r>
        <w:rPr>
          <w:sz w:val="12"/>
        </w:rPr>
        <w:t>Modifíquese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inciso</w:t>
      </w:r>
      <w:r>
        <w:rPr>
          <w:spacing w:val="-3"/>
          <w:sz w:val="12"/>
        </w:rPr>
        <w:t xml:space="preserve"> </w:t>
      </w:r>
      <w:r>
        <w:rPr>
          <w:sz w:val="12"/>
        </w:rPr>
        <w:t>4°</w:t>
      </w:r>
      <w:r>
        <w:rPr>
          <w:spacing w:val="-4"/>
          <w:sz w:val="12"/>
        </w:rPr>
        <w:t xml:space="preserve"> </w:t>
      </w:r>
      <w:r>
        <w:rPr>
          <w:sz w:val="12"/>
        </w:rPr>
        <w:t>del</w:t>
      </w:r>
      <w:r>
        <w:rPr>
          <w:spacing w:val="-4"/>
          <w:sz w:val="12"/>
        </w:rPr>
        <w:t xml:space="preserve"> </w:t>
      </w:r>
      <w:r>
        <w:rPr>
          <w:sz w:val="12"/>
        </w:rPr>
        <w:t>artículo</w:t>
      </w:r>
      <w:r>
        <w:rPr>
          <w:spacing w:val="-4"/>
          <w:sz w:val="12"/>
        </w:rPr>
        <w:t xml:space="preserve"> </w:t>
      </w:r>
      <w:r>
        <w:rPr>
          <w:sz w:val="12"/>
        </w:rPr>
        <w:t>14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ley</w:t>
      </w:r>
      <w:r>
        <w:rPr>
          <w:spacing w:val="-4"/>
          <w:sz w:val="12"/>
        </w:rPr>
        <w:t xml:space="preserve"> </w:t>
      </w:r>
      <w:r>
        <w:rPr>
          <w:sz w:val="12"/>
        </w:rPr>
        <w:t>79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1988,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cual</w:t>
      </w:r>
      <w:r>
        <w:rPr>
          <w:spacing w:val="-4"/>
          <w:sz w:val="12"/>
        </w:rPr>
        <w:t xml:space="preserve"> </w:t>
      </w:r>
      <w:r>
        <w:rPr>
          <w:sz w:val="12"/>
        </w:rPr>
        <w:t>quedará</w:t>
      </w:r>
      <w:r>
        <w:rPr>
          <w:spacing w:val="-3"/>
          <w:sz w:val="12"/>
        </w:rPr>
        <w:t xml:space="preserve"> </w:t>
      </w:r>
      <w:r>
        <w:rPr>
          <w:sz w:val="12"/>
        </w:rPr>
        <w:t>así:</w:t>
      </w:r>
    </w:p>
    <w:p w14:paraId="4B292E3E" w14:textId="77777777" w:rsidR="00AA1AF7" w:rsidRDefault="00AD6004">
      <w:pPr>
        <w:ind w:left="118"/>
        <w:rPr>
          <w:sz w:val="12"/>
        </w:rPr>
      </w:pPr>
      <w:r>
        <w:rPr>
          <w:sz w:val="12"/>
        </w:rPr>
        <w:t>»“El</w:t>
      </w:r>
      <w:r>
        <w:rPr>
          <w:spacing w:val="-5"/>
          <w:sz w:val="12"/>
        </w:rPr>
        <w:t xml:space="preserve"> </w:t>
      </w:r>
      <w:r>
        <w:rPr>
          <w:sz w:val="12"/>
        </w:rPr>
        <w:t>número</w:t>
      </w:r>
      <w:r>
        <w:rPr>
          <w:spacing w:val="-4"/>
          <w:sz w:val="12"/>
        </w:rPr>
        <w:t xml:space="preserve"> </w:t>
      </w:r>
      <w:r>
        <w:rPr>
          <w:sz w:val="12"/>
        </w:rPr>
        <w:t>mínimo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fundadores</w:t>
      </w:r>
      <w:r>
        <w:rPr>
          <w:spacing w:val="-4"/>
          <w:sz w:val="12"/>
        </w:rPr>
        <w:t xml:space="preserve"> </w:t>
      </w:r>
      <w:r>
        <w:rPr>
          <w:sz w:val="12"/>
        </w:rPr>
        <w:t>será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tres,</w:t>
      </w:r>
      <w:r>
        <w:rPr>
          <w:spacing w:val="-5"/>
          <w:sz w:val="12"/>
        </w:rPr>
        <w:t xml:space="preserve"> </w:t>
      </w:r>
      <w:r>
        <w:rPr>
          <w:sz w:val="12"/>
        </w:rPr>
        <w:t>salvo</w:t>
      </w:r>
      <w:r>
        <w:rPr>
          <w:spacing w:val="-4"/>
          <w:sz w:val="12"/>
        </w:rPr>
        <w:t xml:space="preserve"> </w:t>
      </w:r>
      <w:r>
        <w:rPr>
          <w:sz w:val="12"/>
        </w:rPr>
        <w:t>las</w:t>
      </w:r>
      <w:r>
        <w:rPr>
          <w:spacing w:val="-4"/>
          <w:sz w:val="12"/>
        </w:rPr>
        <w:t xml:space="preserve"> </w:t>
      </w:r>
      <w:r>
        <w:rPr>
          <w:sz w:val="12"/>
        </w:rPr>
        <w:t>excepciones</w:t>
      </w:r>
      <w:r>
        <w:rPr>
          <w:spacing w:val="-5"/>
          <w:sz w:val="12"/>
        </w:rPr>
        <w:t xml:space="preserve"> </w:t>
      </w:r>
      <w:r>
        <w:rPr>
          <w:sz w:val="12"/>
        </w:rPr>
        <w:t>consagradas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normas</w:t>
      </w:r>
      <w:r>
        <w:rPr>
          <w:spacing w:val="-4"/>
          <w:sz w:val="12"/>
        </w:rPr>
        <w:t xml:space="preserve"> </w:t>
      </w:r>
      <w:r>
        <w:rPr>
          <w:sz w:val="12"/>
        </w:rPr>
        <w:t>especiales.</w:t>
      </w:r>
    </w:p>
    <w:p w14:paraId="05DFDC51" w14:textId="77777777" w:rsidR="00AA1AF7" w:rsidRDefault="00AD6004">
      <w:pPr>
        <w:ind w:left="118"/>
        <w:rPr>
          <w:sz w:val="12"/>
        </w:rPr>
      </w:pPr>
      <w:r>
        <w:rPr>
          <w:sz w:val="12"/>
        </w:rPr>
        <w:t>»Para</w:t>
      </w:r>
      <w:r>
        <w:rPr>
          <w:spacing w:val="9"/>
          <w:sz w:val="12"/>
        </w:rPr>
        <w:t xml:space="preserve"> </w:t>
      </w:r>
      <w:r>
        <w:rPr>
          <w:sz w:val="12"/>
        </w:rPr>
        <w:t>su</w:t>
      </w:r>
      <w:r>
        <w:rPr>
          <w:spacing w:val="10"/>
          <w:sz w:val="12"/>
        </w:rPr>
        <w:t xml:space="preserve"> </w:t>
      </w:r>
      <w:r>
        <w:rPr>
          <w:sz w:val="12"/>
        </w:rPr>
        <w:t>inscripción</w:t>
      </w:r>
      <w:r>
        <w:rPr>
          <w:spacing w:val="10"/>
          <w:sz w:val="12"/>
        </w:rPr>
        <w:t xml:space="preserve"> </w:t>
      </w:r>
      <w:r>
        <w:rPr>
          <w:sz w:val="12"/>
        </w:rPr>
        <w:t>en</w:t>
      </w:r>
      <w:r>
        <w:rPr>
          <w:spacing w:val="10"/>
          <w:sz w:val="12"/>
        </w:rPr>
        <w:t xml:space="preserve"> </w:t>
      </w:r>
      <w:r>
        <w:rPr>
          <w:sz w:val="12"/>
        </w:rPr>
        <w:t>el</w:t>
      </w:r>
      <w:r>
        <w:rPr>
          <w:spacing w:val="9"/>
          <w:sz w:val="12"/>
        </w:rPr>
        <w:t xml:space="preserve"> </w:t>
      </w:r>
      <w:r>
        <w:rPr>
          <w:sz w:val="12"/>
        </w:rPr>
        <w:t>registro</w:t>
      </w:r>
      <w:r>
        <w:rPr>
          <w:spacing w:val="10"/>
          <w:sz w:val="12"/>
        </w:rPr>
        <w:t xml:space="preserve"> </w:t>
      </w:r>
      <w:r>
        <w:rPr>
          <w:sz w:val="12"/>
        </w:rPr>
        <w:t>público</w:t>
      </w:r>
      <w:r>
        <w:rPr>
          <w:spacing w:val="10"/>
          <w:sz w:val="12"/>
        </w:rPr>
        <w:t xml:space="preserve"> </w:t>
      </w:r>
      <w:r>
        <w:rPr>
          <w:sz w:val="12"/>
        </w:rPr>
        <w:t>solo</w:t>
      </w:r>
      <w:r>
        <w:rPr>
          <w:spacing w:val="10"/>
          <w:sz w:val="12"/>
        </w:rPr>
        <w:t xml:space="preserve"> </w:t>
      </w:r>
      <w:r>
        <w:rPr>
          <w:sz w:val="12"/>
        </w:rPr>
        <w:t>se</w:t>
      </w:r>
      <w:r>
        <w:rPr>
          <w:spacing w:val="9"/>
          <w:sz w:val="12"/>
        </w:rPr>
        <w:t xml:space="preserve"> </w:t>
      </w:r>
      <w:r>
        <w:rPr>
          <w:sz w:val="12"/>
        </w:rPr>
        <w:t>requerirá</w:t>
      </w:r>
      <w:r>
        <w:rPr>
          <w:spacing w:val="10"/>
          <w:sz w:val="12"/>
        </w:rPr>
        <w:t xml:space="preserve"> </w:t>
      </w:r>
      <w:r>
        <w:rPr>
          <w:sz w:val="12"/>
        </w:rPr>
        <w:t>la</w:t>
      </w:r>
      <w:r>
        <w:rPr>
          <w:spacing w:val="10"/>
          <w:sz w:val="12"/>
        </w:rPr>
        <w:t xml:space="preserve"> </w:t>
      </w:r>
      <w:r>
        <w:rPr>
          <w:sz w:val="12"/>
        </w:rPr>
        <w:t>solicitud</w:t>
      </w:r>
      <w:r>
        <w:rPr>
          <w:spacing w:val="10"/>
          <w:sz w:val="12"/>
        </w:rPr>
        <w:t xml:space="preserve"> </w:t>
      </w:r>
      <w:r>
        <w:rPr>
          <w:sz w:val="12"/>
        </w:rPr>
        <w:t>firmada</w:t>
      </w:r>
      <w:r>
        <w:rPr>
          <w:spacing w:val="10"/>
          <w:sz w:val="12"/>
        </w:rPr>
        <w:t xml:space="preserve"> </w:t>
      </w:r>
      <w:r>
        <w:rPr>
          <w:sz w:val="12"/>
        </w:rPr>
        <w:t>por</w:t>
      </w:r>
      <w:r>
        <w:rPr>
          <w:spacing w:val="10"/>
          <w:sz w:val="12"/>
        </w:rPr>
        <w:t xml:space="preserve"> </w:t>
      </w:r>
      <w:r>
        <w:rPr>
          <w:sz w:val="12"/>
        </w:rPr>
        <w:t>el</w:t>
      </w:r>
      <w:r>
        <w:rPr>
          <w:spacing w:val="10"/>
          <w:sz w:val="12"/>
        </w:rPr>
        <w:t xml:space="preserve"> </w:t>
      </w:r>
      <w:r>
        <w:rPr>
          <w:sz w:val="12"/>
        </w:rPr>
        <w:t>representante</w:t>
      </w:r>
      <w:r>
        <w:rPr>
          <w:spacing w:val="10"/>
          <w:sz w:val="12"/>
        </w:rPr>
        <w:t xml:space="preserve"> </w:t>
      </w:r>
      <w:r>
        <w:rPr>
          <w:sz w:val="12"/>
        </w:rPr>
        <w:t>legal,</w:t>
      </w:r>
      <w:r>
        <w:rPr>
          <w:spacing w:val="9"/>
          <w:sz w:val="12"/>
        </w:rPr>
        <w:t xml:space="preserve"> </w:t>
      </w:r>
      <w:r>
        <w:rPr>
          <w:sz w:val="12"/>
        </w:rPr>
        <w:t>acompañada</w:t>
      </w:r>
      <w:r>
        <w:rPr>
          <w:spacing w:val="10"/>
          <w:sz w:val="12"/>
        </w:rPr>
        <w:t xml:space="preserve"> </w:t>
      </w:r>
      <w:r>
        <w:rPr>
          <w:sz w:val="12"/>
        </w:rPr>
        <w:t>del</w:t>
      </w:r>
      <w:r>
        <w:rPr>
          <w:spacing w:val="10"/>
          <w:sz w:val="12"/>
        </w:rPr>
        <w:t xml:space="preserve"> </w:t>
      </w:r>
      <w:r>
        <w:rPr>
          <w:sz w:val="12"/>
        </w:rPr>
        <w:t>acta</w:t>
      </w:r>
      <w:r>
        <w:rPr>
          <w:spacing w:val="10"/>
          <w:sz w:val="12"/>
        </w:rPr>
        <w:t xml:space="preserve"> </w:t>
      </w:r>
      <w:r>
        <w:rPr>
          <w:sz w:val="12"/>
        </w:rPr>
        <w:t>de</w:t>
      </w:r>
      <w:r>
        <w:rPr>
          <w:spacing w:val="9"/>
          <w:sz w:val="12"/>
        </w:rPr>
        <w:t xml:space="preserve"> </w:t>
      </w:r>
      <w:r>
        <w:rPr>
          <w:sz w:val="12"/>
        </w:rPr>
        <w:t>constitución</w:t>
      </w:r>
      <w:r>
        <w:rPr>
          <w:spacing w:val="10"/>
          <w:sz w:val="12"/>
        </w:rPr>
        <w:t xml:space="preserve"> </w:t>
      </w:r>
      <w:r>
        <w:rPr>
          <w:sz w:val="12"/>
        </w:rPr>
        <w:t>y</w:t>
      </w:r>
      <w:r>
        <w:rPr>
          <w:spacing w:val="10"/>
          <w:sz w:val="12"/>
        </w:rPr>
        <w:t xml:space="preserve"> </w:t>
      </w:r>
      <w:r>
        <w:rPr>
          <w:sz w:val="12"/>
        </w:rPr>
        <w:t>copia</w:t>
      </w:r>
      <w:r>
        <w:rPr>
          <w:spacing w:val="10"/>
          <w:sz w:val="12"/>
        </w:rPr>
        <w:t xml:space="preserve"> </w:t>
      </w:r>
      <w:r>
        <w:rPr>
          <w:sz w:val="12"/>
        </w:rPr>
        <w:t>de</w:t>
      </w:r>
      <w:r>
        <w:rPr>
          <w:spacing w:val="10"/>
          <w:sz w:val="12"/>
        </w:rPr>
        <w:t xml:space="preserve"> </w:t>
      </w:r>
      <w:r>
        <w:rPr>
          <w:sz w:val="12"/>
        </w:rPr>
        <w:t>los</w:t>
      </w:r>
    </w:p>
    <w:p w14:paraId="7813B017" w14:textId="77777777" w:rsidR="00AA1AF7" w:rsidRDefault="00AA1AF7">
      <w:pPr>
        <w:pStyle w:val="Textoindependiente"/>
        <w:rPr>
          <w:sz w:val="12"/>
        </w:rPr>
      </w:pPr>
    </w:p>
    <w:p w14:paraId="26576A0D" w14:textId="77777777" w:rsidR="00AA1AF7" w:rsidRDefault="00AD6004">
      <w:pPr>
        <w:ind w:left="118"/>
        <w:rPr>
          <w:sz w:val="12"/>
        </w:rPr>
      </w:pPr>
      <w:r>
        <w:rPr>
          <w:sz w:val="12"/>
        </w:rPr>
        <w:t>»En</w:t>
      </w:r>
      <w:r>
        <w:rPr>
          <w:spacing w:val="-4"/>
          <w:sz w:val="12"/>
        </w:rPr>
        <w:t xml:space="preserve"> </w:t>
      </w:r>
      <w:r>
        <w:rPr>
          <w:sz w:val="12"/>
        </w:rPr>
        <w:t>las</w:t>
      </w:r>
      <w:r>
        <w:rPr>
          <w:spacing w:val="-2"/>
          <w:sz w:val="12"/>
        </w:rPr>
        <w:t xml:space="preserve"> </w:t>
      </w:r>
      <w:r>
        <w:rPr>
          <w:sz w:val="12"/>
        </w:rPr>
        <w:t>cooperativas</w:t>
      </w:r>
      <w:r>
        <w:rPr>
          <w:spacing w:val="-3"/>
          <w:sz w:val="12"/>
        </w:rPr>
        <w:t xml:space="preserve"> </w:t>
      </w:r>
      <w:r>
        <w:rPr>
          <w:sz w:val="12"/>
        </w:rPr>
        <w:t>que</w:t>
      </w:r>
      <w:r>
        <w:rPr>
          <w:spacing w:val="-3"/>
          <w:sz w:val="12"/>
        </w:rPr>
        <w:t xml:space="preserve"> </w:t>
      </w:r>
      <w:r>
        <w:rPr>
          <w:sz w:val="12"/>
        </w:rPr>
        <w:t>tengan</w:t>
      </w:r>
      <w:r>
        <w:rPr>
          <w:spacing w:val="-2"/>
          <w:sz w:val="12"/>
        </w:rPr>
        <w:t xml:space="preserve"> </w:t>
      </w:r>
      <w:r>
        <w:rPr>
          <w:sz w:val="12"/>
        </w:rPr>
        <w:t>10</w:t>
      </w:r>
      <w:r>
        <w:rPr>
          <w:spacing w:val="-3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menos</w:t>
      </w:r>
      <w:r>
        <w:rPr>
          <w:spacing w:val="-4"/>
          <w:sz w:val="12"/>
        </w:rPr>
        <w:t xml:space="preserve"> </w:t>
      </w:r>
      <w:r>
        <w:rPr>
          <w:sz w:val="12"/>
        </w:rPr>
        <w:t>asociados,</w:t>
      </w:r>
      <w:r>
        <w:rPr>
          <w:spacing w:val="-2"/>
          <w:sz w:val="12"/>
        </w:rPr>
        <w:t xml:space="preserve"> </w:t>
      </w:r>
      <w:r>
        <w:rPr>
          <w:sz w:val="12"/>
        </w:rPr>
        <w:t>ninguna</w:t>
      </w:r>
      <w:r>
        <w:rPr>
          <w:spacing w:val="-2"/>
          <w:sz w:val="12"/>
        </w:rPr>
        <w:t xml:space="preserve"> </w:t>
      </w:r>
      <w:r>
        <w:rPr>
          <w:sz w:val="12"/>
        </w:rPr>
        <w:t>persona</w:t>
      </w:r>
      <w:r>
        <w:rPr>
          <w:spacing w:val="-2"/>
          <w:sz w:val="12"/>
        </w:rPr>
        <w:t xml:space="preserve"> </w:t>
      </w:r>
      <w:r>
        <w:rPr>
          <w:sz w:val="12"/>
        </w:rPr>
        <w:t>natural</w:t>
      </w:r>
      <w:r>
        <w:rPr>
          <w:spacing w:val="-2"/>
          <w:sz w:val="12"/>
        </w:rPr>
        <w:t xml:space="preserve"> </w:t>
      </w:r>
      <w:r>
        <w:rPr>
          <w:sz w:val="12"/>
        </w:rPr>
        <w:t>podrá</w:t>
      </w:r>
      <w:r>
        <w:rPr>
          <w:spacing w:val="-3"/>
          <w:sz w:val="12"/>
        </w:rPr>
        <w:t xml:space="preserve"> </w:t>
      </w:r>
      <w:r>
        <w:rPr>
          <w:sz w:val="12"/>
        </w:rPr>
        <w:t>tener</w:t>
      </w:r>
      <w:r>
        <w:rPr>
          <w:spacing w:val="-2"/>
          <w:sz w:val="12"/>
        </w:rPr>
        <w:t xml:space="preserve"> </w:t>
      </w:r>
      <w:r>
        <w:rPr>
          <w:sz w:val="12"/>
        </w:rPr>
        <w:t>más</w:t>
      </w:r>
      <w:r>
        <w:rPr>
          <w:spacing w:val="-3"/>
          <w:sz w:val="12"/>
        </w:rPr>
        <w:t xml:space="preserve"> </w:t>
      </w:r>
      <w:r>
        <w:rPr>
          <w:sz w:val="12"/>
        </w:rPr>
        <w:t>del</w:t>
      </w:r>
      <w:r>
        <w:rPr>
          <w:spacing w:val="-3"/>
          <w:sz w:val="12"/>
        </w:rPr>
        <w:t xml:space="preserve"> </w:t>
      </w:r>
      <w:r>
        <w:rPr>
          <w:sz w:val="12"/>
        </w:rPr>
        <w:t>33%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los</w:t>
      </w:r>
      <w:r>
        <w:rPr>
          <w:spacing w:val="-2"/>
          <w:sz w:val="12"/>
        </w:rPr>
        <w:t xml:space="preserve"> </w:t>
      </w:r>
      <w:r>
        <w:rPr>
          <w:sz w:val="12"/>
        </w:rPr>
        <w:t>aportes</w:t>
      </w:r>
      <w:r>
        <w:rPr>
          <w:spacing w:val="-3"/>
          <w:sz w:val="12"/>
        </w:rPr>
        <w:t xml:space="preserve"> </w:t>
      </w:r>
      <w:r>
        <w:rPr>
          <w:sz w:val="12"/>
        </w:rPr>
        <w:t>sociales</w:t>
      </w:r>
      <w:r>
        <w:rPr>
          <w:spacing w:val="-3"/>
          <w:sz w:val="12"/>
        </w:rPr>
        <w:t xml:space="preserve"> </w:t>
      </w:r>
      <w:r>
        <w:rPr>
          <w:sz w:val="12"/>
        </w:rPr>
        <w:t>y</w:t>
      </w:r>
      <w:r>
        <w:rPr>
          <w:spacing w:val="-3"/>
          <w:sz w:val="12"/>
        </w:rPr>
        <w:t xml:space="preserve"> </w:t>
      </w:r>
      <w:r>
        <w:rPr>
          <w:sz w:val="12"/>
        </w:rPr>
        <w:t>ninguna</w:t>
      </w:r>
      <w:r>
        <w:rPr>
          <w:spacing w:val="-2"/>
          <w:sz w:val="12"/>
        </w:rPr>
        <w:t xml:space="preserve"> </w:t>
      </w:r>
      <w:r>
        <w:rPr>
          <w:sz w:val="12"/>
        </w:rPr>
        <w:t>persona</w:t>
      </w:r>
      <w:r>
        <w:rPr>
          <w:spacing w:val="-2"/>
          <w:sz w:val="12"/>
        </w:rPr>
        <w:t xml:space="preserve"> </w:t>
      </w:r>
      <w:r>
        <w:rPr>
          <w:sz w:val="12"/>
        </w:rPr>
        <w:t>jurídica</w:t>
      </w:r>
      <w:r>
        <w:rPr>
          <w:spacing w:val="-2"/>
          <w:sz w:val="12"/>
        </w:rPr>
        <w:t xml:space="preserve"> </w:t>
      </w:r>
      <w:r>
        <w:rPr>
          <w:sz w:val="12"/>
        </w:rPr>
        <w:t>más</w:t>
      </w:r>
    </w:p>
    <w:p w14:paraId="028C4CC4" w14:textId="77777777" w:rsidR="00AA1AF7" w:rsidRDefault="00AA1AF7">
      <w:pPr>
        <w:rPr>
          <w:sz w:val="12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num="2" w:space="720" w:equalWidth="0">
            <w:col w:w="638" w:space="70"/>
            <w:col w:w="9012"/>
          </w:cols>
        </w:sectPr>
      </w:pPr>
    </w:p>
    <w:p w14:paraId="5B69BF16" w14:textId="77777777" w:rsidR="00AA1AF7" w:rsidRDefault="00AD6004">
      <w:pPr>
        <w:ind w:left="118"/>
        <w:jc w:val="both"/>
        <w:rPr>
          <w:sz w:val="12"/>
        </w:rPr>
      </w:pPr>
      <w:r>
        <w:rPr>
          <w:noProof/>
        </w:rPr>
        <w:drawing>
          <wp:anchor distT="0" distB="0" distL="0" distR="0" simplePos="0" relativeHeight="15750656" behindDoc="0" locked="0" layoutInCell="1" allowOverlap="1" wp14:anchorId="769CA544" wp14:editId="727D08E0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"/>
        </w:rPr>
        <w:t>del</w:t>
      </w:r>
      <w:r>
        <w:rPr>
          <w:spacing w:val="-3"/>
          <w:sz w:val="12"/>
        </w:rPr>
        <w:t xml:space="preserve"> </w:t>
      </w:r>
      <w:r>
        <w:rPr>
          <w:sz w:val="12"/>
        </w:rPr>
        <w:t>cuarenta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2"/>
          <w:sz w:val="12"/>
        </w:rPr>
        <w:t xml:space="preserve"> </w:t>
      </w:r>
      <w:r>
        <w:rPr>
          <w:sz w:val="12"/>
        </w:rPr>
        <w:t>nueve</w:t>
      </w:r>
      <w:r>
        <w:rPr>
          <w:spacing w:val="-2"/>
          <w:sz w:val="12"/>
        </w:rPr>
        <w:t xml:space="preserve"> </w:t>
      </w:r>
      <w:r>
        <w:rPr>
          <w:sz w:val="12"/>
        </w:rPr>
        <w:t>por</w:t>
      </w:r>
      <w:r>
        <w:rPr>
          <w:spacing w:val="-2"/>
          <w:sz w:val="12"/>
        </w:rPr>
        <w:t xml:space="preserve"> </w:t>
      </w:r>
      <w:r>
        <w:rPr>
          <w:sz w:val="12"/>
        </w:rPr>
        <w:t>ciento</w:t>
      </w:r>
      <w:r>
        <w:rPr>
          <w:spacing w:val="-2"/>
          <w:sz w:val="12"/>
        </w:rPr>
        <w:t xml:space="preserve"> </w:t>
      </w:r>
      <w:r>
        <w:rPr>
          <w:sz w:val="12"/>
        </w:rPr>
        <w:t>(49%)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los</w:t>
      </w:r>
      <w:r>
        <w:rPr>
          <w:spacing w:val="-2"/>
          <w:sz w:val="12"/>
        </w:rPr>
        <w:t xml:space="preserve"> </w:t>
      </w:r>
      <w:r>
        <w:rPr>
          <w:sz w:val="12"/>
        </w:rPr>
        <w:t>mismos.</w:t>
      </w:r>
    </w:p>
    <w:p w14:paraId="02D49E91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</w:rPr>
        <w:t>»En</w:t>
      </w:r>
      <w:r>
        <w:rPr>
          <w:spacing w:val="-4"/>
          <w:sz w:val="12"/>
        </w:rPr>
        <w:t xml:space="preserve"> </w:t>
      </w:r>
      <w:r>
        <w:rPr>
          <w:sz w:val="12"/>
        </w:rPr>
        <w:t>aquellas</w:t>
      </w:r>
      <w:r>
        <w:rPr>
          <w:spacing w:val="-2"/>
          <w:sz w:val="12"/>
        </w:rPr>
        <w:t xml:space="preserve"> </w:t>
      </w:r>
      <w:r>
        <w:rPr>
          <w:sz w:val="12"/>
        </w:rPr>
        <w:t>cooperativas</w:t>
      </w:r>
      <w:r>
        <w:rPr>
          <w:spacing w:val="-3"/>
          <w:sz w:val="12"/>
        </w:rPr>
        <w:t xml:space="preserve"> </w:t>
      </w:r>
      <w:r>
        <w:rPr>
          <w:sz w:val="12"/>
        </w:rPr>
        <w:t>cuyo</w:t>
      </w:r>
      <w:r>
        <w:rPr>
          <w:spacing w:val="-3"/>
          <w:sz w:val="12"/>
        </w:rPr>
        <w:t xml:space="preserve"> </w:t>
      </w:r>
      <w:r>
        <w:rPr>
          <w:sz w:val="12"/>
        </w:rPr>
        <w:t>número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asociados</w:t>
      </w:r>
      <w:r>
        <w:rPr>
          <w:spacing w:val="-2"/>
          <w:sz w:val="12"/>
        </w:rPr>
        <w:t xml:space="preserve"> </w:t>
      </w:r>
      <w:r>
        <w:rPr>
          <w:sz w:val="12"/>
        </w:rPr>
        <w:t>sea</w:t>
      </w:r>
      <w:r>
        <w:rPr>
          <w:spacing w:val="-4"/>
          <w:sz w:val="12"/>
        </w:rPr>
        <w:t xml:space="preserve"> </w:t>
      </w:r>
      <w:r>
        <w:rPr>
          <w:sz w:val="12"/>
        </w:rPr>
        <w:t>inferior</w:t>
      </w:r>
      <w:r>
        <w:rPr>
          <w:spacing w:val="-2"/>
          <w:sz w:val="12"/>
        </w:rPr>
        <w:t xml:space="preserve"> </w:t>
      </w:r>
      <w:r>
        <w:rPr>
          <w:sz w:val="12"/>
        </w:rPr>
        <w:t>a</w:t>
      </w:r>
      <w:r>
        <w:rPr>
          <w:spacing w:val="-3"/>
          <w:sz w:val="12"/>
        </w:rPr>
        <w:t xml:space="preserve"> </w:t>
      </w:r>
      <w:r>
        <w:rPr>
          <w:sz w:val="12"/>
        </w:rPr>
        <w:t>10,</w:t>
      </w:r>
      <w:r>
        <w:rPr>
          <w:spacing w:val="-3"/>
          <w:sz w:val="12"/>
        </w:rPr>
        <w:t xml:space="preserve"> </w:t>
      </w:r>
      <w:r>
        <w:rPr>
          <w:sz w:val="12"/>
        </w:rPr>
        <w:t>en</w:t>
      </w:r>
      <w:r>
        <w:rPr>
          <w:spacing w:val="-3"/>
          <w:sz w:val="12"/>
        </w:rPr>
        <w:t xml:space="preserve"> </w:t>
      </w:r>
      <w:r>
        <w:rPr>
          <w:sz w:val="12"/>
        </w:rPr>
        <w:t>el</w:t>
      </w:r>
      <w:r>
        <w:rPr>
          <w:spacing w:val="-3"/>
          <w:sz w:val="12"/>
        </w:rPr>
        <w:t xml:space="preserve"> </w:t>
      </w:r>
      <w:r>
        <w:rPr>
          <w:sz w:val="12"/>
        </w:rPr>
        <w:t>estatuto</w:t>
      </w:r>
      <w:r>
        <w:rPr>
          <w:spacing w:val="-2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reglamentos</w:t>
      </w:r>
      <w:r>
        <w:rPr>
          <w:spacing w:val="-4"/>
          <w:sz w:val="12"/>
        </w:rPr>
        <w:t xml:space="preserve"> </w:t>
      </w:r>
      <w:r>
        <w:rPr>
          <w:sz w:val="12"/>
        </w:rPr>
        <w:t>se</w:t>
      </w:r>
      <w:r>
        <w:rPr>
          <w:spacing w:val="-3"/>
          <w:sz w:val="12"/>
        </w:rPr>
        <w:t xml:space="preserve"> </w:t>
      </w:r>
      <w:r>
        <w:rPr>
          <w:sz w:val="12"/>
        </w:rPr>
        <w:t>deberán</w:t>
      </w:r>
      <w:r>
        <w:rPr>
          <w:spacing w:val="-2"/>
          <w:sz w:val="12"/>
        </w:rPr>
        <w:t xml:space="preserve"> </w:t>
      </w:r>
      <w:r>
        <w:rPr>
          <w:sz w:val="12"/>
        </w:rPr>
        <w:t>adecuar</w:t>
      </w:r>
      <w:r>
        <w:rPr>
          <w:spacing w:val="-2"/>
          <w:sz w:val="12"/>
        </w:rPr>
        <w:t xml:space="preserve"> </w:t>
      </w:r>
      <w:r>
        <w:rPr>
          <w:sz w:val="12"/>
        </w:rPr>
        <w:t>los</w:t>
      </w:r>
      <w:r>
        <w:rPr>
          <w:spacing w:val="-3"/>
          <w:sz w:val="12"/>
        </w:rPr>
        <w:t xml:space="preserve"> </w:t>
      </w:r>
      <w:r>
        <w:rPr>
          <w:sz w:val="12"/>
        </w:rPr>
        <w:t>órganos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administración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3"/>
          <w:sz w:val="12"/>
        </w:rPr>
        <w:t xml:space="preserve"> </w:t>
      </w:r>
      <w:r>
        <w:rPr>
          <w:sz w:val="12"/>
        </w:rPr>
        <w:t>vigilancia</w:t>
      </w:r>
      <w:r>
        <w:rPr>
          <w:spacing w:val="1"/>
          <w:sz w:val="12"/>
        </w:rPr>
        <w:t xml:space="preserve"> </w:t>
      </w:r>
      <w:r>
        <w:rPr>
          <w:sz w:val="12"/>
        </w:rPr>
        <w:t xml:space="preserve">a las características de la </w:t>
      </w:r>
      <w:r>
        <w:rPr>
          <w:sz w:val="12"/>
        </w:rPr>
        <w:t>cooperativa y al tamaño del grupo asociado. A falta de estipulación estatutaria sobre la creación de un consejo de administración, la totalidad de las</w:t>
      </w:r>
      <w:r>
        <w:rPr>
          <w:spacing w:val="1"/>
          <w:sz w:val="12"/>
        </w:rPr>
        <w:t xml:space="preserve"> </w:t>
      </w:r>
      <w:r>
        <w:rPr>
          <w:sz w:val="12"/>
        </w:rPr>
        <w:t>funciones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administración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representación</w:t>
      </w:r>
      <w:r>
        <w:rPr>
          <w:spacing w:val="-2"/>
          <w:sz w:val="12"/>
        </w:rPr>
        <w:t xml:space="preserve"> </w:t>
      </w:r>
      <w:r>
        <w:rPr>
          <w:sz w:val="12"/>
        </w:rPr>
        <w:t>legal</w:t>
      </w:r>
      <w:r>
        <w:rPr>
          <w:spacing w:val="-1"/>
          <w:sz w:val="12"/>
        </w:rPr>
        <w:t xml:space="preserve"> </w:t>
      </w:r>
      <w:r>
        <w:rPr>
          <w:sz w:val="12"/>
        </w:rPr>
        <w:t>le</w:t>
      </w:r>
      <w:r>
        <w:rPr>
          <w:spacing w:val="-2"/>
          <w:sz w:val="12"/>
        </w:rPr>
        <w:t xml:space="preserve"> </w:t>
      </w:r>
      <w:r>
        <w:rPr>
          <w:sz w:val="12"/>
        </w:rPr>
        <w:t>corresponderán</w:t>
      </w:r>
      <w:r>
        <w:rPr>
          <w:spacing w:val="-1"/>
          <w:sz w:val="12"/>
        </w:rPr>
        <w:t xml:space="preserve"> </w:t>
      </w:r>
      <w:r>
        <w:rPr>
          <w:sz w:val="12"/>
        </w:rPr>
        <w:t>al</w:t>
      </w:r>
      <w:r>
        <w:rPr>
          <w:spacing w:val="-2"/>
          <w:sz w:val="12"/>
        </w:rPr>
        <w:t xml:space="preserve"> </w:t>
      </w:r>
      <w:r>
        <w:rPr>
          <w:sz w:val="12"/>
        </w:rPr>
        <w:t>representante</w:t>
      </w:r>
      <w:r>
        <w:rPr>
          <w:spacing w:val="-1"/>
          <w:sz w:val="12"/>
        </w:rPr>
        <w:t xml:space="preserve"> </w:t>
      </w:r>
      <w:r>
        <w:rPr>
          <w:sz w:val="12"/>
        </w:rPr>
        <w:t>legal</w:t>
      </w:r>
      <w:r>
        <w:rPr>
          <w:spacing w:val="-2"/>
          <w:sz w:val="12"/>
        </w:rPr>
        <w:t xml:space="preserve"> </w:t>
      </w:r>
      <w:r>
        <w:rPr>
          <w:sz w:val="12"/>
        </w:rPr>
        <w:t>designado</w:t>
      </w:r>
      <w:r>
        <w:rPr>
          <w:spacing w:val="-1"/>
          <w:sz w:val="12"/>
        </w:rPr>
        <w:t xml:space="preserve"> </w:t>
      </w:r>
      <w:r>
        <w:rPr>
          <w:sz w:val="12"/>
        </w:rPr>
        <w:t>por</w:t>
      </w:r>
      <w:r>
        <w:rPr>
          <w:spacing w:val="-2"/>
          <w:sz w:val="12"/>
        </w:rPr>
        <w:t xml:space="preserve"> </w:t>
      </w:r>
      <w:r>
        <w:rPr>
          <w:sz w:val="12"/>
        </w:rPr>
        <w:t>la</w:t>
      </w:r>
      <w:r>
        <w:rPr>
          <w:spacing w:val="-1"/>
          <w:sz w:val="12"/>
        </w:rPr>
        <w:t xml:space="preserve"> </w:t>
      </w:r>
      <w:r>
        <w:rPr>
          <w:sz w:val="12"/>
        </w:rPr>
        <w:t>asamblea.</w:t>
      </w:r>
    </w:p>
    <w:p w14:paraId="31D3D68D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</w:rPr>
        <w:t>»Parágrafo primero. Cuando la Cooperativa supere los 10 asociados, deberá en un término máximo improrrogable de 6 meses, ajustar el monto mínimo de aportes</w:t>
      </w:r>
      <w:r>
        <w:rPr>
          <w:spacing w:val="-31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debe</w:t>
      </w:r>
      <w:r>
        <w:rPr>
          <w:spacing w:val="-2"/>
          <w:sz w:val="12"/>
        </w:rPr>
        <w:t xml:space="preserve"> </w:t>
      </w:r>
      <w:r>
        <w:rPr>
          <w:sz w:val="12"/>
        </w:rPr>
        <w:t>tener</w:t>
      </w:r>
      <w:r>
        <w:rPr>
          <w:spacing w:val="-1"/>
          <w:sz w:val="12"/>
        </w:rPr>
        <w:t xml:space="preserve"> </w:t>
      </w:r>
      <w:r>
        <w:rPr>
          <w:sz w:val="12"/>
        </w:rPr>
        <w:t>cada</w:t>
      </w:r>
      <w:r>
        <w:rPr>
          <w:spacing w:val="-2"/>
          <w:sz w:val="12"/>
        </w:rPr>
        <w:t xml:space="preserve"> </w:t>
      </w:r>
      <w:r>
        <w:rPr>
          <w:sz w:val="12"/>
        </w:rPr>
        <w:t>asociado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2"/>
          <w:sz w:val="12"/>
        </w:rPr>
        <w:t xml:space="preserve"> </w:t>
      </w:r>
      <w:r>
        <w:rPr>
          <w:sz w:val="12"/>
        </w:rPr>
        <w:t>nombrar</w:t>
      </w:r>
      <w:r>
        <w:rPr>
          <w:spacing w:val="-1"/>
          <w:sz w:val="12"/>
        </w:rPr>
        <w:t xml:space="preserve"> </w:t>
      </w:r>
      <w:r>
        <w:rPr>
          <w:sz w:val="12"/>
        </w:rPr>
        <w:t>los</w:t>
      </w:r>
      <w:r>
        <w:rPr>
          <w:spacing w:val="-2"/>
          <w:sz w:val="12"/>
        </w:rPr>
        <w:t xml:space="preserve"> </w:t>
      </w:r>
      <w:r>
        <w:rPr>
          <w:sz w:val="12"/>
        </w:rPr>
        <w:t>órganos</w:t>
      </w:r>
      <w:r>
        <w:rPr>
          <w:spacing w:val="-2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administración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vigilancia,</w:t>
      </w:r>
      <w:r>
        <w:rPr>
          <w:spacing w:val="-2"/>
          <w:sz w:val="12"/>
        </w:rPr>
        <w:t xml:space="preserve"> </w:t>
      </w:r>
      <w:r>
        <w:rPr>
          <w:sz w:val="12"/>
        </w:rPr>
        <w:t>con</w:t>
      </w:r>
      <w:r>
        <w:rPr>
          <w:sz w:val="12"/>
        </w:rPr>
        <w:t>forme</w:t>
      </w:r>
      <w:r>
        <w:rPr>
          <w:spacing w:val="-1"/>
          <w:sz w:val="12"/>
        </w:rPr>
        <w:t xml:space="preserve"> </w:t>
      </w:r>
      <w:r>
        <w:rPr>
          <w:sz w:val="12"/>
        </w:rPr>
        <w:t>a</w:t>
      </w:r>
      <w:r>
        <w:rPr>
          <w:spacing w:val="-2"/>
          <w:sz w:val="12"/>
        </w:rPr>
        <w:t xml:space="preserve"> </w:t>
      </w:r>
      <w:r>
        <w:rPr>
          <w:sz w:val="12"/>
        </w:rPr>
        <w:t>las</w:t>
      </w:r>
      <w:r>
        <w:rPr>
          <w:spacing w:val="-2"/>
          <w:sz w:val="12"/>
        </w:rPr>
        <w:t xml:space="preserve"> </w:t>
      </w:r>
      <w:r>
        <w:rPr>
          <w:sz w:val="12"/>
        </w:rPr>
        <w:t>reglas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la</w:t>
      </w:r>
      <w:r>
        <w:rPr>
          <w:spacing w:val="-1"/>
          <w:sz w:val="12"/>
        </w:rPr>
        <w:t xml:space="preserve"> </w:t>
      </w:r>
      <w:r>
        <w:rPr>
          <w:sz w:val="12"/>
        </w:rPr>
        <w:t>Ley</w:t>
      </w:r>
      <w:r>
        <w:rPr>
          <w:spacing w:val="-2"/>
          <w:sz w:val="12"/>
        </w:rPr>
        <w:t xml:space="preserve"> </w:t>
      </w:r>
      <w:r>
        <w:rPr>
          <w:sz w:val="12"/>
        </w:rPr>
        <w:t>79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2"/>
          <w:sz w:val="12"/>
        </w:rPr>
        <w:t xml:space="preserve"> </w:t>
      </w:r>
      <w:r>
        <w:rPr>
          <w:sz w:val="12"/>
        </w:rPr>
        <w:t>1988».</w:t>
      </w:r>
    </w:p>
    <w:p w14:paraId="26DAA9B5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42" behindDoc="0" locked="0" layoutInCell="1" allowOverlap="1" wp14:anchorId="41CA7E39" wp14:editId="10592C7F">
            <wp:simplePos x="0" y="0"/>
            <wp:positionH relativeFrom="page">
              <wp:posOffset>949560</wp:posOffset>
            </wp:positionH>
            <wp:positionV relativeFrom="paragraph">
              <wp:posOffset>151381</wp:posOffset>
            </wp:positionV>
            <wp:extent cx="5646001" cy="693420"/>
            <wp:effectExtent l="0" t="0" r="0" b="0"/>
            <wp:wrapTopAndBottom/>
            <wp:docPr id="10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AD3E00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54E107F6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A305725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5B8C1BC7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29128C5E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479FBB47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55E0776C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1F5241E7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31B70253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17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57FB5217" w14:textId="77777777" w:rsidR="00AA1AF7" w:rsidRDefault="00AA1AF7">
      <w:pPr>
        <w:rPr>
          <w:sz w:val="18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5F892182" w14:textId="77777777" w:rsidR="00AA1AF7" w:rsidRDefault="00AA1AF7">
      <w:pPr>
        <w:pStyle w:val="Textoindependiente"/>
        <w:spacing w:before="7"/>
        <w:rPr>
          <w:sz w:val="2"/>
        </w:rPr>
      </w:pPr>
    </w:p>
    <w:p w14:paraId="2AD75A4F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480CCB2B" wp14:editId="2DDB11F4">
            <wp:extent cx="3287077" cy="77343"/>
            <wp:effectExtent l="0" t="0" r="0" b="0"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059A0" w14:textId="77777777" w:rsidR="00AA1AF7" w:rsidRDefault="00AA1AF7">
      <w:pPr>
        <w:pStyle w:val="Textoindependiente"/>
        <w:spacing w:before="2"/>
        <w:rPr>
          <w:sz w:val="17"/>
        </w:rPr>
      </w:pPr>
    </w:p>
    <w:p w14:paraId="626B0931" w14:textId="77777777" w:rsidR="00AA1AF7" w:rsidRDefault="00AD6004">
      <w:pPr>
        <w:pStyle w:val="Textoindependiente"/>
        <w:spacing w:before="93" w:line="276" w:lineRule="auto"/>
        <w:ind w:left="118" w:right="197" w:firstLine="803"/>
        <w:jc w:val="both"/>
      </w:pPr>
      <w:r>
        <w:t xml:space="preserve">Es necesario destacar que tanto las asociaciones mutualistas como las </w:t>
      </w:r>
      <w:r>
        <w:t>cooperativas</w:t>
      </w:r>
      <w:r>
        <w:rPr>
          <w:spacing w:val="1"/>
        </w:rPr>
        <w:t xml:space="preserve"> </w:t>
      </w:r>
      <w:r>
        <w:t>tienen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calidad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empresas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economía</w:t>
      </w:r>
      <w:r>
        <w:rPr>
          <w:spacing w:val="4"/>
        </w:rPr>
        <w:t xml:space="preserve"> </w:t>
      </w:r>
      <w:r>
        <w:t>solidaria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conformidad</w:t>
      </w:r>
      <w:r>
        <w:rPr>
          <w:spacing w:val="5"/>
        </w:rPr>
        <w:t xml:space="preserve"> </w:t>
      </w:r>
      <w:r>
        <w:t>con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6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Ley</w:t>
      </w:r>
    </w:p>
    <w:p w14:paraId="3F4C943D" w14:textId="77777777" w:rsidR="00AA1AF7" w:rsidRDefault="00AD6004">
      <w:pPr>
        <w:pStyle w:val="Textoindependiente"/>
        <w:spacing w:line="276" w:lineRule="auto"/>
        <w:ind w:left="118" w:right="196"/>
        <w:jc w:val="both"/>
      </w:pPr>
      <w:r>
        <w:t>454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1998</w:t>
      </w:r>
      <w:r>
        <w:rPr>
          <w:vertAlign w:val="superscript"/>
        </w:rPr>
        <w:t>14</w:t>
      </w:r>
      <w:r>
        <w:t>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confirmado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2143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asociaciones</w:t>
      </w:r>
      <w:r>
        <w:rPr>
          <w:spacing w:val="-12"/>
        </w:rPr>
        <w:t xml:space="preserve"> </w:t>
      </w:r>
      <w:r>
        <w:t>mutualistas.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manera,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artículo</w:t>
      </w:r>
      <w:r>
        <w:rPr>
          <w:spacing w:val="-12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3"/>
        </w:rPr>
        <w:t xml:space="preserve"> </w:t>
      </w:r>
      <w:r>
        <w:t>454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1998</w:t>
      </w:r>
      <w:r>
        <w:rPr>
          <w:spacing w:val="-13"/>
        </w:rPr>
        <w:t xml:space="preserve"> </w:t>
      </w:r>
      <w:r>
        <w:t>define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economía</w:t>
      </w:r>
      <w:r>
        <w:rPr>
          <w:spacing w:val="-59"/>
        </w:rPr>
        <w:t xml:space="preserve"> </w:t>
      </w:r>
      <w:r>
        <w:t>solidaria como el «sistema socioeconómico, cultural y ambiental conformado por el conjunto de</w:t>
      </w:r>
      <w:r>
        <w:rPr>
          <w:spacing w:val="1"/>
        </w:rPr>
        <w:t xml:space="preserve"> </w:t>
      </w:r>
      <w:r>
        <w:t>fuerzas sociales organizadas en formas asociativas identificadas por prácticas autogestionarias</w:t>
      </w:r>
      <w:r>
        <w:rPr>
          <w:spacing w:val="1"/>
        </w:rPr>
        <w:t xml:space="preserve"> </w:t>
      </w:r>
      <w:r>
        <w:t xml:space="preserve">solidarias, </w:t>
      </w:r>
      <w:r>
        <w:t>democráticas y humanistas, sin ánimo de lucro para el desarrollo integral del ser</w:t>
      </w:r>
      <w:r>
        <w:rPr>
          <w:spacing w:val="1"/>
        </w:rPr>
        <w:t xml:space="preserve"> </w:t>
      </w:r>
      <w:r>
        <w:t>humano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sujeto,</w:t>
      </w:r>
      <w:r>
        <w:rPr>
          <w:spacing w:val="-1"/>
        </w:rPr>
        <w:t xml:space="preserve"> </w:t>
      </w:r>
      <w:r>
        <w:t>actor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economía».</w:t>
      </w:r>
    </w:p>
    <w:p w14:paraId="77DFB02A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Ahora bien, el artículo 23 de la Ley 2069 de 2020, para efectos de la aplicación de su</w:t>
      </w:r>
      <w:r>
        <w:rPr>
          <w:spacing w:val="1"/>
        </w:rPr>
        <w:t xml:space="preserve"> </w:t>
      </w:r>
      <w:r>
        <w:t xml:space="preserve">contenido, asimila las cooperativas y </w:t>
      </w:r>
      <w:r>
        <w:t xml:space="preserve">las </w:t>
      </w:r>
      <w:r>
        <w:rPr>
          <w:rFonts w:ascii="Arial" w:hAnsi="Arial"/>
          <w:i/>
        </w:rPr>
        <w:t xml:space="preserve">demás entidades de economía solidaria </w:t>
      </w:r>
      <w:r>
        <w:t>a empresas –</w:t>
      </w:r>
      <w:r>
        <w:rPr>
          <w:spacing w:val="1"/>
        </w:rPr>
        <w:t xml:space="preserve"> </w:t>
      </w:r>
      <w:r>
        <w:t>dentro de las cuales se encuentran las asociaciones mutualistas–, disponiendo, además, que</w:t>
      </w:r>
      <w:r>
        <w:rPr>
          <w:spacing w:val="1"/>
        </w:rPr>
        <w:t xml:space="preserve"> </w:t>
      </w:r>
      <w:r>
        <w:t>estas</w:t>
      </w:r>
      <w:r>
        <w:rPr>
          <w:spacing w:val="-5"/>
        </w:rPr>
        <w:t xml:space="preserve"> </w:t>
      </w:r>
      <w:r>
        <w:t>deberán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clasificadas</w:t>
      </w:r>
      <w:r>
        <w:rPr>
          <w:spacing w:val="-5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Mipymes,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conformidad</w:t>
      </w:r>
      <w:r>
        <w:rPr>
          <w:spacing w:val="-4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590</w:t>
      </w:r>
      <w:r>
        <w:rPr>
          <w:spacing w:val="-4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2000 y el Decre</w:t>
      </w:r>
      <w:r>
        <w:t>to 957 de 2019, los cuales desarrollan la clasificación en las categorías micro,</w:t>
      </w:r>
      <w:r>
        <w:rPr>
          <w:spacing w:val="1"/>
        </w:rPr>
        <w:t xml:space="preserve"> </w:t>
      </w:r>
      <w:r>
        <w:t>pequeña y mediana en función del tamaño empresarial</w:t>
      </w:r>
      <w:r>
        <w:rPr>
          <w:vertAlign w:val="superscript"/>
        </w:rPr>
        <w:t>15</w:t>
      </w:r>
      <w:r>
        <w:t>. El principal efecto de esta norma es</w:t>
      </w:r>
      <w:r>
        <w:rPr>
          <w:spacing w:val="1"/>
        </w:rPr>
        <w:t xml:space="preserve"> </w:t>
      </w:r>
      <w:r>
        <w:t>que a las cooperativas, las asociaciones mutualistas y a las demás entidades de eco</w:t>
      </w:r>
      <w:r>
        <w:t>nomía</w:t>
      </w:r>
      <w:r>
        <w:rPr>
          <w:spacing w:val="1"/>
        </w:rPr>
        <w:t xml:space="preserve"> </w:t>
      </w:r>
      <w:r>
        <w:t>solidaria –al ser consideradas como Mipyme– les son aplicables las disposiciones alusivas a</w:t>
      </w:r>
      <w:r>
        <w:rPr>
          <w:spacing w:val="1"/>
        </w:rPr>
        <w:t xml:space="preserve"> </w:t>
      </w:r>
      <w:r>
        <w:t>estas</w:t>
      </w:r>
      <w:r>
        <w:rPr>
          <w:spacing w:val="-2"/>
        </w:rPr>
        <w:t xml:space="preserve"> </w:t>
      </w:r>
      <w:r>
        <w:t>contenidas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2069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2020.</w:t>
      </w:r>
    </w:p>
    <w:p w14:paraId="5B762A73" w14:textId="74997A54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484C959B" wp14:editId="5E5B6E0B">
                <wp:simplePos x="0" y="0"/>
                <wp:positionH relativeFrom="page">
                  <wp:posOffset>900430</wp:posOffset>
                </wp:positionH>
                <wp:positionV relativeFrom="paragraph">
                  <wp:posOffset>1800860</wp:posOffset>
                </wp:positionV>
                <wp:extent cx="1828800" cy="1270"/>
                <wp:effectExtent l="0" t="0" r="0" b="0"/>
                <wp:wrapTopAndBottom/>
                <wp:docPr id="20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23AC5" id="Freeform 7" o:spid="_x0000_s1026" style="position:absolute;margin-left:70.9pt;margin-top:141.8pt;width:2in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  <w:r>
        <w:t>Es</w:t>
      </w:r>
      <w:r>
        <w:rPr>
          <w:spacing w:val="-14"/>
        </w:rPr>
        <w:t xml:space="preserve"> </w:t>
      </w:r>
      <w:r>
        <w:t>necesario</w:t>
      </w:r>
      <w:r>
        <w:rPr>
          <w:spacing w:val="-14"/>
        </w:rPr>
        <w:t xml:space="preserve"> </w:t>
      </w:r>
      <w:r>
        <w:t>mencionar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asimilación</w:t>
      </w:r>
      <w:r>
        <w:rPr>
          <w:spacing w:val="-13"/>
        </w:rPr>
        <w:t xml:space="preserve"> </w:t>
      </w:r>
      <w:r>
        <w:t>dispuesta</w:t>
      </w:r>
      <w:r>
        <w:rPr>
          <w:spacing w:val="-14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t>23</w:t>
      </w:r>
      <w:r>
        <w:rPr>
          <w:spacing w:val="-14"/>
        </w:rPr>
        <w:t xml:space="preserve"> </w:t>
      </w:r>
      <w:r>
        <w:rPr>
          <w:rFonts w:ascii="Arial" w:hAnsi="Arial"/>
          <w:i/>
        </w:rPr>
        <w:t>ejusdem</w:t>
      </w:r>
      <w:r>
        <w:rPr>
          <w:rFonts w:ascii="Arial" w:hAnsi="Arial"/>
          <w:i/>
          <w:spacing w:val="-14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implica</w:t>
      </w:r>
      <w:r>
        <w:rPr>
          <w:spacing w:val="-58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alteración</w:t>
      </w:r>
      <w:r>
        <w:rPr>
          <w:spacing w:val="1"/>
        </w:rPr>
        <w:t xml:space="preserve"> </w:t>
      </w:r>
      <w:r>
        <w:t>sustantiva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asociaciones</w:t>
      </w:r>
      <w:r>
        <w:rPr>
          <w:spacing w:val="1"/>
        </w:rPr>
        <w:t xml:space="preserve"> </w:t>
      </w:r>
      <w:r>
        <w:t>mutualistas,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cooperativas y las empresas de economía solidaria, concebidas por la ley como entidades sin</w:t>
      </w:r>
      <w:r>
        <w:rPr>
          <w:spacing w:val="1"/>
        </w:rPr>
        <w:t xml:space="preserve"> </w:t>
      </w:r>
      <w:r>
        <w:t>ánimo de lucro, toda vez que tal asimilación está circunscrita a la aplicación de las mate</w:t>
      </w:r>
      <w:r>
        <w:t>rias</w:t>
      </w:r>
      <w:r>
        <w:rPr>
          <w:spacing w:val="1"/>
        </w:rPr>
        <w:t xml:space="preserve"> </w:t>
      </w:r>
      <w:r>
        <w:t>reguladas por la Ley 2069 de 2020. En ese sentido, el mandato de considerar este tipo de</w:t>
      </w:r>
      <w:r>
        <w:rPr>
          <w:spacing w:val="1"/>
        </w:rPr>
        <w:t xml:space="preserve"> </w:t>
      </w:r>
      <w:r>
        <w:t>entidades como empresas y clasificarlas como Mipyme es una acción tendiente a vincularlas</w:t>
      </w:r>
      <w:r>
        <w:rPr>
          <w:spacing w:val="1"/>
        </w:rPr>
        <w:t xml:space="preserve"> </w:t>
      </w:r>
      <w:r>
        <w:t>como proveedoras del mercado de compra pública dentro del ámbito de expl</w:t>
      </w:r>
      <w:r>
        <w:t>otación económica</w:t>
      </w:r>
      <w:r>
        <w:rPr>
          <w:spacing w:val="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ha</w:t>
      </w:r>
      <w:r>
        <w:rPr>
          <w:spacing w:val="-4"/>
        </w:rPr>
        <w:t xml:space="preserve"> </w:t>
      </w:r>
      <w:r>
        <w:t>concedido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estas</w:t>
      </w:r>
      <w:r>
        <w:rPr>
          <w:spacing w:val="-3"/>
        </w:rPr>
        <w:t xml:space="preserve"> </w:t>
      </w:r>
      <w:r>
        <w:t>entidades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solidario,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sido</w:t>
      </w:r>
      <w:r>
        <w:rPr>
          <w:spacing w:val="-4"/>
        </w:rPr>
        <w:t xml:space="preserve"> </w:t>
      </w:r>
      <w:r>
        <w:t>ampliado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2069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2020.</w:t>
      </w:r>
    </w:p>
    <w:p w14:paraId="5F476CE5" w14:textId="77777777" w:rsidR="00AA1AF7" w:rsidRDefault="00AA1AF7">
      <w:pPr>
        <w:pStyle w:val="Textoindependiente"/>
        <w:rPr>
          <w:sz w:val="10"/>
        </w:rPr>
      </w:pPr>
    </w:p>
    <w:p w14:paraId="52297557" w14:textId="77777777" w:rsidR="00AA1AF7" w:rsidRDefault="00AD6004">
      <w:pPr>
        <w:spacing w:before="105"/>
        <w:ind w:left="118" w:right="196" w:firstLine="708"/>
        <w:jc w:val="both"/>
        <w:rPr>
          <w:sz w:val="12"/>
        </w:rPr>
      </w:pPr>
      <w:r>
        <w:rPr>
          <w:sz w:val="12"/>
          <w:vertAlign w:val="superscript"/>
        </w:rPr>
        <w:t>14</w:t>
      </w:r>
      <w:r>
        <w:rPr>
          <w:sz w:val="12"/>
        </w:rPr>
        <w:t xml:space="preserve"> «Artículo 6o. Características de las organizaciones de economía solidaria. Son sujetos de la presente ley las personas jurídicas organizadas para realizar</w:t>
      </w:r>
      <w:r>
        <w:rPr>
          <w:spacing w:val="1"/>
          <w:sz w:val="12"/>
        </w:rPr>
        <w:t xml:space="preserve"> </w:t>
      </w:r>
      <w:r>
        <w:rPr>
          <w:sz w:val="12"/>
        </w:rPr>
        <w:t>actividades sin ánimo de lucro, en las cuales los trabajadores o los usuarios según el caso, son sim</w:t>
      </w:r>
      <w:r>
        <w:rPr>
          <w:sz w:val="12"/>
        </w:rPr>
        <w:t>ultáneamente sus aportantes y gestores, creadas con el objeto de producir,</w:t>
      </w:r>
      <w:r>
        <w:rPr>
          <w:spacing w:val="1"/>
          <w:sz w:val="12"/>
        </w:rPr>
        <w:t xml:space="preserve"> </w:t>
      </w:r>
      <w:r>
        <w:rPr>
          <w:sz w:val="12"/>
        </w:rPr>
        <w:t>distribuir</w:t>
      </w:r>
      <w:r>
        <w:rPr>
          <w:spacing w:val="-7"/>
          <w:sz w:val="12"/>
        </w:rPr>
        <w:t xml:space="preserve"> </w:t>
      </w:r>
      <w:r>
        <w:rPr>
          <w:sz w:val="12"/>
        </w:rPr>
        <w:t>y</w:t>
      </w:r>
      <w:r>
        <w:rPr>
          <w:spacing w:val="-6"/>
          <w:sz w:val="12"/>
        </w:rPr>
        <w:t xml:space="preserve"> </w:t>
      </w:r>
      <w:r>
        <w:rPr>
          <w:sz w:val="12"/>
        </w:rPr>
        <w:t>consumir</w:t>
      </w:r>
      <w:r>
        <w:rPr>
          <w:spacing w:val="-7"/>
          <w:sz w:val="12"/>
        </w:rPr>
        <w:t xml:space="preserve"> </w:t>
      </w:r>
      <w:r>
        <w:rPr>
          <w:sz w:val="12"/>
        </w:rPr>
        <w:t>conjunta</w:t>
      </w:r>
      <w:r>
        <w:rPr>
          <w:spacing w:val="-6"/>
          <w:sz w:val="12"/>
        </w:rPr>
        <w:t xml:space="preserve"> </w:t>
      </w:r>
      <w:r>
        <w:rPr>
          <w:sz w:val="12"/>
        </w:rPr>
        <w:t>y</w:t>
      </w:r>
      <w:r>
        <w:rPr>
          <w:spacing w:val="-6"/>
          <w:sz w:val="12"/>
        </w:rPr>
        <w:t xml:space="preserve"> </w:t>
      </w:r>
      <w:r>
        <w:rPr>
          <w:sz w:val="12"/>
        </w:rPr>
        <w:t>eficientemente,</w:t>
      </w:r>
      <w:r>
        <w:rPr>
          <w:spacing w:val="-7"/>
          <w:sz w:val="12"/>
        </w:rPr>
        <w:t xml:space="preserve"> </w:t>
      </w:r>
      <w:r>
        <w:rPr>
          <w:sz w:val="12"/>
        </w:rPr>
        <w:t>bienes</w:t>
      </w:r>
      <w:r>
        <w:rPr>
          <w:spacing w:val="-6"/>
          <w:sz w:val="12"/>
        </w:rPr>
        <w:t xml:space="preserve"> </w:t>
      </w:r>
      <w:r>
        <w:rPr>
          <w:sz w:val="12"/>
        </w:rPr>
        <w:t>y</w:t>
      </w:r>
      <w:r>
        <w:rPr>
          <w:spacing w:val="-6"/>
          <w:sz w:val="12"/>
        </w:rPr>
        <w:t xml:space="preserve"> </w:t>
      </w:r>
      <w:r>
        <w:rPr>
          <w:sz w:val="12"/>
        </w:rPr>
        <w:t>servicios</w:t>
      </w:r>
      <w:r>
        <w:rPr>
          <w:spacing w:val="-7"/>
          <w:sz w:val="12"/>
        </w:rPr>
        <w:t xml:space="preserve"> </w:t>
      </w:r>
      <w:r>
        <w:rPr>
          <w:sz w:val="12"/>
        </w:rPr>
        <w:t>para</w:t>
      </w:r>
      <w:r>
        <w:rPr>
          <w:spacing w:val="-6"/>
          <w:sz w:val="12"/>
        </w:rPr>
        <w:t xml:space="preserve"> </w:t>
      </w:r>
      <w:r>
        <w:rPr>
          <w:sz w:val="12"/>
        </w:rPr>
        <w:t>satisfacer</w:t>
      </w:r>
      <w:r>
        <w:rPr>
          <w:spacing w:val="-6"/>
          <w:sz w:val="12"/>
        </w:rPr>
        <w:t xml:space="preserve"> </w:t>
      </w:r>
      <w:r>
        <w:rPr>
          <w:sz w:val="12"/>
        </w:rPr>
        <w:t>las</w:t>
      </w:r>
      <w:r>
        <w:rPr>
          <w:spacing w:val="-7"/>
          <w:sz w:val="12"/>
        </w:rPr>
        <w:t xml:space="preserve"> </w:t>
      </w:r>
      <w:r>
        <w:rPr>
          <w:sz w:val="12"/>
        </w:rPr>
        <w:t>necesidades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sus</w:t>
      </w:r>
      <w:r>
        <w:rPr>
          <w:spacing w:val="-7"/>
          <w:sz w:val="12"/>
        </w:rPr>
        <w:t xml:space="preserve"> </w:t>
      </w:r>
      <w:r>
        <w:rPr>
          <w:sz w:val="12"/>
        </w:rPr>
        <w:t>miembros</w:t>
      </w:r>
      <w:r>
        <w:rPr>
          <w:spacing w:val="-6"/>
          <w:sz w:val="12"/>
        </w:rPr>
        <w:t xml:space="preserve"> </w:t>
      </w:r>
      <w:r>
        <w:rPr>
          <w:sz w:val="12"/>
        </w:rPr>
        <w:t>y</w:t>
      </w:r>
      <w:r>
        <w:rPr>
          <w:spacing w:val="-7"/>
          <w:sz w:val="12"/>
        </w:rPr>
        <w:t xml:space="preserve"> </w:t>
      </w:r>
      <w:r>
        <w:rPr>
          <w:sz w:val="12"/>
        </w:rPr>
        <w:t>al</w:t>
      </w:r>
      <w:r>
        <w:rPr>
          <w:spacing w:val="-6"/>
          <w:sz w:val="12"/>
        </w:rPr>
        <w:t xml:space="preserve"> </w:t>
      </w:r>
      <w:r>
        <w:rPr>
          <w:sz w:val="12"/>
        </w:rPr>
        <w:t>desarrollo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z w:val="12"/>
        </w:rPr>
        <w:t>obras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servicio</w:t>
      </w:r>
      <w:r>
        <w:rPr>
          <w:spacing w:val="-7"/>
          <w:sz w:val="12"/>
        </w:rPr>
        <w:t xml:space="preserve"> </w:t>
      </w:r>
      <w:r>
        <w:rPr>
          <w:sz w:val="12"/>
        </w:rPr>
        <w:t>a</w:t>
      </w:r>
      <w:r>
        <w:rPr>
          <w:spacing w:val="-6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comunidad</w:t>
      </w:r>
      <w:r>
        <w:rPr>
          <w:spacing w:val="-7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general,</w:t>
      </w:r>
      <w:r>
        <w:rPr>
          <w:spacing w:val="1"/>
          <w:sz w:val="12"/>
        </w:rPr>
        <w:t xml:space="preserve"> </w:t>
      </w:r>
      <w:r>
        <w:rPr>
          <w:sz w:val="12"/>
        </w:rPr>
        <w:t>observando</w:t>
      </w:r>
      <w:r>
        <w:rPr>
          <w:spacing w:val="-2"/>
          <w:sz w:val="12"/>
        </w:rPr>
        <w:t xml:space="preserve"> </w:t>
      </w:r>
      <w:r>
        <w:rPr>
          <w:sz w:val="12"/>
        </w:rPr>
        <w:t>en</w:t>
      </w:r>
      <w:r>
        <w:rPr>
          <w:spacing w:val="-1"/>
          <w:sz w:val="12"/>
        </w:rPr>
        <w:t xml:space="preserve"> </w:t>
      </w:r>
      <w:r>
        <w:rPr>
          <w:sz w:val="12"/>
        </w:rPr>
        <w:t>su</w:t>
      </w:r>
      <w:r>
        <w:rPr>
          <w:spacing w:val="-1"/>
          <w:sz w:val="12"/>
        </w:rPr>
        <w:t xml:space="preserve"> </w:t>
      </w:r>
      <w:r>
        <w:rPr>
          <w:sz w:val="12"/>
        </w:rPr>
        <w:t>funcionamiento</w:t>
      </w:r>
      <w:r>
        <w:rPr>
          <w:spacing w:val="-1"/>
          <w:sz w:val="12"/>
        </w:rPr>
        <w:t xml:space="preserve"> </w:t>
      </w:r>
      <w:r>
        <w:rPr>
          <w:sz w:val="12"/>
        </w:rPr>
        <w:t>las</w:t>
      </w:r>
      <w:r>
        <w:rPr>
          <w:spacing w:val="-1"/>
          <w:sz w:val="12"/>
        </w:rPr>
        <w:t xml:space="preserve"> </w:t>
      </w:r>
      <w:r>
        <w:rPr>
          <w:sz w:val="12"/>
        </w:rPr>
        <w:t>siguientes</w:t>
      </w:r>
      <w:r>
        <w:rPr>
          <w:spacing w:val="-1"/>
          <w:sz w:val="12"/>
        </w:rPr>
        <w:t xml:space="preserve"> </w:t>
      </w:r>
      <w:r>
        <w:rPr>
          <w:sz w:val="12"/>
        </w:rPr>
        <w:t>características:</w:t>
      </w:r>
    </w:p>
    <w:p w14:paraId="1B8776E1" w14:textId="77777777" w:rsidR="00AA1AF7" w:rsidRDefault="00AD6004">
      <w:pPr>
        <w:ind w:left="118" w:firstLine="708"/>
        <w:rPr>
          <w:sz w:val="12"/>
        </w:rPr>
      </w:pPr>
      <w:r>
        <w:rPr>
          <w:sz w:val="12"/>
        </w:rPr>
        <w:t>»1.</w:t>
      </w:r>
      <w:r>
        <w:rPr>
          <w:spacing w:val="5"/>
          <w:sz w:val="12"/>
        </w:rPr>
        <w:t xml:space="preserve"> </w:t>
      </w:r>
      <w:r>
        <w:rPr>
          <w:sz w:val="12"/>
        </w:rPr>
        <w:t>Estar</w:t>
      </w:r>
      <w:r>
        <w:rPr>
          <w:spacing w:val="5"/>
          <w:sz w:val="12"/>
        </w:rPr>
        <w:t xml:space="preserve"> </w:t>
      </w:r>
      <w:r>
        <w:rPr>
          <w:sz w:val="12"/>
        </w:rPr>
        <w:t>organizada</w:t>
      </w:r>
      <w:r>
        <w:rPr>
          <w:spacing w:val="5"/>
          <w:sz w:val="12"/>
        </w:rPr>
        <w:t xml:space="preserve"> </w:t>
      </w:r>
      <w:r>
        <w:rPr>
          <w:sz w:val="12"/>
        </w:rPr>
        <w:t>como</w:t>
      </w:r>
      <w:r>
        <w:rPr>
          <w:spacing w:val="5"/>
          <w:sz w:val="12"/>
        </w:rPr>
        <w:t xml:space="preserve"> </w:t>
      </w:r>
      <w:r>
        <w:rPr>
          <w:sz w:val="12"/>
        </w:rPr>
        <w:t>empresa</w:t>
      </w:r>
      <w:r>
        <w:rPr>
          <w:spacing w:val="5"/>
          <w:sz w:val="12"/>
        </w:rPr>
        <w:t xml:space="preserve"> </w:t>
      </w:r>
      <w:r>
        <w:rPr>
          <w:sz w:val="12"/>
        </w:rPr>
        <w:t>que</w:t>
      </w:r>
      <w:r>
        <w:rPr>
          <w:spacing w:val="5"/>
          <w:sz w:val="12"/>
        </w:rPr>
        <w:t xml:space="preserve"> </w:t>
      </w:r>
      <w:r>
        <w:rPr>
          <w:sz w:val="12"/>
        </w:rPr>
        <w:t>contemple</w:t>
      </w:r>
      <w:r>
        <w:rPr>
          <w:spacing w:val="5"/>
          <w:sz w:val="12"/>
        </w:rPr>
        <w:t xml:space="preserve"> </w:t>
      </w:r>
      <w:r>
        <w:rPr>
          <w:sz w:val="12"/>
        </w:rPr>
        <w:t>en</w:t>
      </w:r>
      <w:r>
        <w:rPr>
          <w:spacing w:val="6"/>
          <w:sz w:val="12"/>
        </w:rPr>
        <w:t xml:space="preserve"> </w:t>
      </w:r>
      <w:r>
        <w:rPr>
          <w:sz w:val="12"/>
        </w:rPr>
        <w:t>su</w:t>
      </w:r>
      <w:r>
        <w:rPr>
          <w:spacing w:val="5"/>
          <w:sz w:val="12"/>
        </w:rPr>
        <w:t xml:space="preserve"> </w:t>
      </w:r>
      <w:r>
        <w:rPr>
          <w:sz w:val="12"/>
        </w:rPr>
        <w:t>objeto</w:t>
      </w:r>
      <w:r>
        <w:rPr>
          <w:spacing w:val="5"/>
          <w:sz w:val="12"/>
        </w:rPr>
        <w:t xml:space="preserve"> </w:t>
      </w:r>
      <w:r>
        <w:rPr>
          <w:sz w:val="12"/>
        </w:rPr>
        <w:t>social,</w:t>
      </w:r>
      <w:r>
        <w:rPr>
          <w:spacing w:val="5"/>
          <w:sz w:val="12"/>
        </w:rPr>
        <w:t xml:space="preserve"> </w:t>
      </w:r>
      <w:r>
        <w:rPr>
          <w:sz w:val="12"/>
        </w:rPr>
        <w:t>el</w:t>
      </w:r>
      <w:r>
        <w:rPr>
          <w:spacing w:val="5"/>
          <w:sz w:val="12"/>
        </w:rPr>
        <w:t xml:space="preserve"> </w:t>
      </w:r>
      <w:r>
        <w:rPr>
          <w:sz w:val="12"/>
        </w:rPr>
        <w:t>ejercicio</w:t>
      </w:r>
      <w:r>
        <w:rPr>
          <w:spacing w:val="5"/>
          <w:sz w:val="12"/>
        </w:rPr>
        <w:t xml:space="preserve"> </w:t>
      </w:r>
      <w:r>
        <w:rPr>
          <w:sz w:val="12"/>
        </w:rPr>
        <w:t>de</w:t>
      </w:r>
      <w:r>
        <w:rPr>
          <w:spacing w:val="5"/>
          <w:sz w:val="12"/>
        </w:rPr>
        <w:t xml:space="preserve"> </w:t>
      </w:r>
      <w:r>
        <w:rPr>
          <w:sz w:val="12"/>
        </w:rPr>
        <w:t>una</w:t>
      </w:r>
      <w:r>
        <w:rPr>
          <w:spacing w:val="5"/>
          <w:sz w:val="12"/>
        </w:rPr>
        <w:t xml:space="preserve"> </w:t>
      </w:r>
      <w:r>
        <w:rPr>
          <w:sz w:val="12"/>
        </w:rPr>
        <w:t>actividad</w:t>
      </w:r>
      <w:r>
        <w:rPr>
          <w:spacing w:val="6"/>
          <w:sz w:val="12"/>
        </w:rPr>
        <w:t xml:space="preserve"> </w:t>
      </w:r>
      <w:r>
        <w:rPr>
          <w:sz w:val="12"/>
        </w:rPr>
        <w:t>socioeconómica,</w:t>
      </w:r>
      <w:r>
        <w:rPr>
          <w:spacing w:val="5"/>
          <w:sz w:val="12"/>
        </w:rPr>
        <w:t xml:space="preserve"> </w:t>
      </w:r>
      <w:r>
        <w:rPr>
          <w:sz w:val="12"/>
        </w:rPr>
        <w:t>tendiente</w:t>
      </w:r>
      <w:r>
        <w:rPr>
          <w:spacing w:val="5"/>
          <w:sz w:val="12"/>
        </w:rPr>
        <w:t xml:space="preserve"> </w:t>
      </w:r>
      <w:r>
        <w:rPr>
          <w:sz w:val="12"/>
        </w:rPr>
        <w:t>a</w:t>
      </w:r>
      <w:r>
        <w:rPr>
          <w:spacing w:val="5"/>
          <w:sz w:val="12"/>
        </w:rPr>
        <w:t xml:space="preserve"> </w:t>
      </w:r>
      <w:r>
        <w:rPr>
          <w:sz w:val="12"/>
        </w:rPr>
        <w:t>satisfacer</w:t>
      </w:r>
      <w:r>
        <w:rPr>
          <w:spacing w:val="5"/>
          <w:sz w:val="12"/>
        </w:rPr>
        <w:t xml:space="preserve"> </w:t>
      </w:r>
      <w:r>
        <w:rPr>
          <w:sz w:val="12"/>
        </w:rPr>
        <w:t>necesidades</w:t>
      </w:r>
      <w:r>
        <w:rPr>
          <w:spacing w:val="5"/>
          <w:sz w:val="12"/>
        </w:rPr>
        <w:t xml:space="preserve"> </w:t>
      </w:r>
      <w:r>
        <w:rPr>
          <w:sz w:val="12"/>
        </w:rPr>
        <w:t>de</w:t>
      </w:r>
      <w:r>
        <w:rPr>
          <w:spacing w:val="5"/>
          <w:sz w:val="12"/>
        </w:rPr>
        <w:t xml:space="preserve"> </w:t>
      </w:r>
      <w:r>
        <w:rPr>
          <w:sz w:val="12"/>
        </w:rPr>
        <w:t>sus</w:t>
      </w:r>
      <w:r>
        <w:rPr>
          <w:spacing w:val="1"/>
          <w:sz w:val="12"/>
        </w:rPr>
        <w:t xml:space="preserve"> </w:t>
      </w:r>
      <w:r>
        <w:rPr>
          <w:sz w:val="12"/>
        </w:rPr>
        <w:t>asociados</w:t>
      </w:r>
      <w:r>
        <w:rPr>
          <w:spacing w:val="-2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el</w:t>
      </w:r>
      <w:r>
        <w:rPr>
          <w:spacing w:val="-1"/>
          <w:sz w:val="12"/>
        </w:rPr>
        <w:t xml:space="preserve"> </w:t>
      </w:r>
      <w:r>
        <w:rPr>
          <w:sz w:val="12"/>
        </w:rPr>
        <w:t>desarrollo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obras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servicio</w:t>
      </w:r>
      <w:r>
        <w:rPr>
          <w:spacing w:val="-1"/>
          <w:sz w:val="12"/>
        </w:rPr>
        <w:t xml:space="preserve"> </w:t>
      </w:r>
      <w:r>
        <w:rPr>
          <w:sz w:val="12"/>
        </w:rPr>
        <w:t>comunitario.</w:t>
      </w:r>
    </w:p>
    <w:p w14:paraId="36E85B46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»2.</w:t>
      </w:r>
      <w:r>
        <w:rPr>
          <w:spacing w:val="-5"/>
          <w:sz w:val="12"/>
        </w:rPr>
        <w:t xml:space="preserve"> </w:t>
      </w:r>
      <w:r>
        <w:rPr>
          <w:sz w:val="12"/>
        </w:rPr>
        <w:t>Tener</w:t>
      </w:r>
      <w:r>
        <w:rPr>
          <w:spacing w:val="-5"/>
          <w:sz w:val="12"/>
        </w:rPr>
        <w:t xml:space="preserve"> </w:t>
      </w:r>
      <w:r>
        <w:rPr>
          <w:sz w:val="12"/>
        </w:rPr>
        <w:t>establecido</w:t>
      </w:r>
      <w:r>
        <w:rPr>
          <w:spacing w:val="-4"/>
          <w:sz w:val="12"/>
        </w:rPr>
        <w:t xml:space="preserve"> </w:t>
      </w:r>
      <w:r>
        <w:rPr>
          <w:sz w:val="12"/>
        </w:rPr>
        <w:t>un</w:t>
      </w:r>
      <w:r>
        <w:rPr>
          <w:spacing w:val="-5"/>
          <w:sz w:val="12"/>
        </w:rPr>
        <w:t xml:space="preserve"> </w:t>
      </w:r>
      <w:r>
        <w:rPr>
          <w:sz w:val="12"/>
        </w:rPr>
        <w:t>vínculo</w:t>
      </w:r>
      <w:r>
        <w:rPr>
          <w:spacing w:val="-4"/>
          <w:sz w:val="12"/>
        </w:rPr>
        <w:t xml:space="preserve"> </w:t>
      </w:r>
      <w:r>
        <w:rPr>
          <w:sz w:val="12"/>
        </w:rPr>
        <w:t>asociativo,</w:t>
      </w:r>
      <w:r>
        <w:rPr>
          <w:spacing w:val="-5"/>
          <w:sz w:val="12"/>
        </w:rPr>
        <w:t xml:space="preserve"> </w:t>
      </w:r>
      <w:r>
        <w:rPr>
          <w:sz w:val="12"/>
        </w:rPr>
        <w:t>fundado</w:t>
      </w:r>
      <w:r>
        <w:rPr>
          <w:spacing w:val="-5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principios</w:t>
      </w:r>
      <w:r>
        <w:rPr>
          <w:spacing w:val="-4"/>
          <w:sz w:val="12"/>
        </w:rPr>
        <w:t xml:space="preserve"> </w:t>
      </w:r>
      <w:r>
        <w:rPr>
          <w:sz w:val="12"/>
        </w:rPr>
        <w:t>y</w:t>
      </w:r>
      <w:r>
        <w:rPr>
          <w:spacing w:val="-5"/>
          <w:sz w:val="12"/>
        </w:rPr>
        <w:t xml:space="preserve"> </w:t>
      </w:r>
      <w:r>
        <w:rPr>
          <w:sz w:val="12"/>
        </w:rPr>
        <w:t>fines</w:t>
      </w:r>
      <w:r>
        <w:rPr>
          <w:spacing w:val="-5"/>
          <w:sz w:val="12"/>
        </w:rPr>
        <w:t xml:space="preserve"> </w:t>
      </w:r>
      <w:r>
        <w:rPr>
          <w:sz w:val="12"/>
        </w:rPr>
        <w:t>contemplados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presente</w:t>
      </w:r>
      <w:r>
        <w:rPr>
          <w:spacing w:val="-5"/>
          <w:sz w:val="12"/>
        </w:rPr>
        <w:t xml:space="preserve"> </w:t>
      </w:r>
      <w:r>
        <w:rPr>
          <w:sz w:val="12"/>
        </w:rPr>
        <w:t>ley.</w:t>
      </w:r>
    </w:p>
    <w:p w14:paraId="0B02557D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»3.</w:t>
      </w:r>
      <w:r>
        <w:rPr>
          <w:spacing w:val="-4"/>
          <w:sz w:val="12"/>
        </w:rPr>
        <w:t xml:space="preserve"> </w:t>
      </w:r>
      <w:r>
        <w:rPr>
          <w:sz w:val="12"/>
        </w:rPr>
        <w:t>Tener</w:t>
      </w:r>
      <w:r>
        <w:rPr>
          <w:spacing w:val="-3"/>
          <w:sz w:val="12"/>
        </w:rPr>
        <w:t xml:space="preserve"> </w:t>
      </w:r>
      <w:r>
        <w:rPr>
          <w:sz w:val="12"/>
        </w:rPr>
        <w:t>incluido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3"/>
          <w:sz w:val="12"/>
        </w:rPr>
        <w:t xml:space="preserve"> </w:t>
      </w:r>
      <w:r>
        <w:rPr>
          <w:sz w:val="12"/>
        </w:rPr>
        <w:t>sus</w:t>
      </w:r>
      <w:r>
        <w:rPr>
          <w:spacing w:val="-4"/>
          <w:sz w:val="12"/>
        </w:rPr>
        <w:t xml:space="preserve"> </w:t>
      </w:r>
      <w:r>
        <w:rPr>
          <w:sz w:val="12"/>
        </w:rPr>
        <w:t>estatutos</w:t>
      </w:r>
      <w:r>
        <w:rPr>
          <w:spacing w:val="-3"/>
          <w:sz w:val="12"/>
        </w:rPr>
        <w:t xml:space="preserve"> </w:t>
      </w:r>
      <w:r>
        <w:rPr>
          <w:sz w:val="12"/>
        </w:rPr>
        <w:t>o</w:t>
      </w:r>
      <w:r>
        <w:rPr>
          <w:spacing w:val="-4"/>
          <w:sz w:val="12"/>
        </w:rPr>
        <w:t xml:space="preserve"> </w:t>
      </w:r>
      <w:r>
        <w:rPr>
          <w:sz w:val="12"/>
        </w:rPr>
        <w:t>reglas</w:t>
      </w:r>
      <w:r>
        <w:rPr>
          <w:spacing w:val="-3"/>
          <w:sz w:val="12"/>
        </w:rPr>
        <w:t xml:space="preserve"> </w:t>
      </w:r>
      <w:r>
        <w:rPr>
          <w:sz w:val="12"/>
        </w:rPr>
        <w:t>básicas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funcionamiento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ausencia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ánimo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lucro,</w:t>
      </w:r>
      <w:r>
        <w:rPr>
          <w:spacing w:val="-4"/>
          <w:sz w:val="12"/>
        </w:rPr>
        <w:t xml:space="preserve"> </w:t>
      </w:r>
      <w:r>
        <w:rPr>
          <w:sz w:val="12"/>
        </w:rPr>
        <w:t>movida</w:t>
      </w:r>
      <w:r>
        <w:rPr>
          <w:spacing w:val="-3"/>
          <w:sz w:val="12"/>
        </w:rPr>
        <w:t xml:space="preserve"> </w:t>
      </w:r>
      <w:r>
        <w:rPr>
          <w:sz w:val="12"/>
        </w:rPr>
        <w:t>por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solidaridad,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3"/>
          <w:sz w:val="12"/>
        </w:rPr>
        <w:t xml:space="preserve"> </w:t>
      </w:r>
      <w:r>
        <w:rPr>
          <w:sz w:val="12"/>
        </w:rPr>
        <w:t>servicio</w:t>
      </w:r>
      <w:r>
        <w:rPr>
          <w:spacing w:val="-3"/>
          <w:sz w:val="12"/>
        </w:rPr>
        <w:t xml:space="preserve"> </w:t>
      </w:r>
      <w:r>
        <w:rPr>
          <w:sz w:val="12"/>
        </w:rPr>
        <w:t>social</w:t>
      </w:r>
      <w:r>
        <w:rPr>
          <w:spacing w:val="-4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comunitario.</w:t>
      </w:r>
    </w:p>
    <w:p w14:paraId="739653B4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»4.</w:t>
      </w:r>
      <w:r>
        <w:rPr>
          <w:spacing w:val="-4"/>
          <w:sz w:val="12"/>
        </w:rPr>
        <w:t xml:space="preserve"> </w:t>
      </w:r>
      <w:r>
        <w:rPr>
          <w:sz w:val="12"/>
        </w:rPr>
        <w:t>Garantizar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igualdad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derechos</w:t>
      </w:r>
      <w:r>
        <w:rPr>
          <w:spacing w:val="-4"/>
          <w:sz w:val="12"/>
        </w:rPr>
        <w:t xml:space="preserve"> </w:t>
      </w:r>
      <w:r>
        <w:rPr>
          <w:sz w:val="12"/>
        </w:rPr>
        <w:t>y</w:t>
      </w:r>
      <w:r>
        <w:rPr>
          <w:spacing w:val="-4"/>
          <w:sz w:val="12"/>
        </w:rPr>
        <w:t xml:space="preserve"> </w:t>
      </w:r>
      <w:r>
        <w:rPr>
          <w:sz w:val="12"/>
        </w:rPr>
        <w:t>obligaciones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sus</w:t>
      </w:r>
      <w:r>
        <w:rPr>
          <w:spacing w:val="-3"/>
          <w:sz w:val="12"/>
        </w:rPr>
        <w:t xml:space="preserve"> </w:t>
      </w:r>
      <w:r>
        <w:rPr>
          <w:sz w:val="12"/>
        </w:rPr>
        <w:t>miembros</w:t>
      </w:r>
      <w:r>
        <w:rPr>
          <w:spacing w:val="-4"/>
          <w:sz w:val="12"/>
        </w:rPr>
        <w:t xml:space="preserve"> </w:t>
      </w:r>
      <w:r>
        <w:rPr>
          <w:sz w:val="12"/>
        </w:rPr>
        <w:t>sin</w:t>
      </w:r>
      <w:r>
        <w:rPr>
          <w:spacing w:val="-4"/>
          <w:sz w:val="12"/>
        </w:rPr>
        <w:t xml:space="preserve"> </w:t>
      </w:r>
      <w:r>
        <w:rPr>
          <w:sz w:val="12"/>
        </w:rPr>
        <w:t>consideración</w:t>
      </w:r>
      <w:r>
        <w:rPr>
          <w:spacing w:val="-4"/>
          <w:sz w:val="12"/>
        </w:rPr>
        <w:t xml:space="preserve"> </w:t>
      </w:r>
      <w:r>
        <w:rPr>
          <w:sz w:val="12"/>
        </w:rPr>
        <w:t>a</w:t>
      </w:r>
      <w:r>
        <w:rPr>
          <w:spacing w:val="-4"/>
          <w:sz w:val="12"/>
        </w:rPr>
        <w:t xml:space="preserve"> </w:t>
      </w:r>
      <w:r>
        <w:rPr>
          <w:sz w:val="12"/>
        </w:rPr>
        <w:t>sus</w:t>
      </w:r>
      <w:r>
        <w:rPr>
          <w:spacing w:val="-4"/>
          <w:sz w:val="12"/>
        </w:rPr>
        <w:t xml:space="preserve"> </w:t>
      </w:r>
      <w:r>
        <w:rPr>
          <w:sz w:val="12"/>
        </w:rPr>
        <w:t>aportes.</w:t>
      </w:r>
    </w:p>
    <w:p w14:paraId="6916228A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»5.</w:t>
      </w:r>
      <w:r>
        <w:rPr>
          <w:spacing w:val="-5"/>
          <w:sz w:val="12"/>
        </w:rPr>
        <w:t xml:space="preserve"> </w:t>
      </w:r>
      <w:r>
        <w:rPr>
          <w:sz w:val="12"/>
        </w:rPr>
        <w:t>Establecer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sus</w:t>
      </w:r>
      <w:r>
        <w:rPr>
          <w:spacing w:val="-4"/>
          <w:sz w:val="12"/>
        </w:rPr>
        <w:t xml:space="preserve"> </w:t>
      </w:r>
      <w:r>
        <w:rPr>
          <w:sz w:val="12"/>
        </w:rPr>
        <w:t>estatutos</w:t>
      </w:r>
      <w:r>
        <w:rPr>
          <w:spacing w:val="-5"/>
          <w:sz w:val="12"/>
        </w:rPr>
        <w:t xml:space="preserve"> </w:t>
      </w:r>
      <w:r>
        <w:rPr>
          <w:sz w:val="12"/>
        </w:rPr>
        <w:t>un</w:t>
      </w:r>
      <w:r>
        <w:rPr>
          <w:spacing w:val="-4"/>
          <w:sz w:val="12"/>
        </w:rPr>
        <w:t xml:space="preserve"> </w:t>
      </w:r>
      <w:r>
        <w:rPr>
          <w:sz w:val="12"/>
        </w:rPr>
        <w:t>monto</w:t>
      </w:r>
      <w:r>
        <w:rPr>
          <w:spacing w:val="-5"/>
          <w:sz w:val="12"/>
        </w:rPr>
        <w:t xml:space="preserve"> </w:t>
      </w:r>
      <w:r>
        <w:rPr>
          <w:sz w:val="12"/>
        </w:rPr>
        <w:t>mínimo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aportes</w:t>
      </w:r>
      <w:r>
        <w:rPr>
          <w:spacing w:val="-4"/>
          <w:sz w:val="12"/>
        </w:rPr>
        <w:t xml:space="preserve"> </w:t>
      </w:r>
      <w:r>
        <w:rPr>
          <w:sz w:val="12"/>
        </w:rPr>
        <w:t>sociales</w:t>
      </w:r>
      <w:r>
        <w:rPr>
          <w:spacing w:val="-4"/>
          <w:sz w:val="12"/>
        </w:rPr>
        <w:t xml:space="preserve"> </w:t>
      </w:r>
      <w:r>
        <w:rPr>
          <w:sz w:val="12"/>
        </w:rPr>
        <w:t>no</w:t>
      </w:r>
      <w:r>
        <w:rPr>
          <w:spacing w:val="-5"/>
          <w:sz w:val="12"/>
        </w:rPr>
        <w:t xml:space="preserve"> </w:t>
      </w:r>
      <w:r>
        <w:rPr>
          <w:sz w:val="12"/>
        </w:rPr>
        <w:t>reducibles,</w:t>
      </w:r>
      <w:r>
        <w:rPr>
          <w:spacing w:val="-4"/>
          <w:sz w:val="12"/>
        </w:rPr>
        <w:t xml:space="preserve"> </w:t>
      </w:r>
      <w:r>
        <w:rPr>
          <w:sz w:val="12"/>
        </w:rPr>
        <w:t>debidamente</w:t>
      </w:r>
      <w:r>
        <w:rPr>
          <w:spacing w:val="-5"/>
          <w:sz w:val="12"/>
        </w:rPr>
        <w:t xml:space="preserve"> </w:t>
      </w:r>
      <w:r>
        <w:rPr>
          <w:sz w:val="12"/>
        </w:rPr>
        <w:t>pagados,</w:t>
      </w:r>
      <w:r>
        <w:rPr>
          <w:spacing w:val="-4"/>
          <w:sz w:val="12"/>
        </w:rPr>
        <w:t xml:space="preserve"> </w:t>
      </w:r>
      <w:r>
        <w:rPr>
          <w:sz w:val="12"/>
        </w:rPr>
        <w:t>durante</w:t>
      </w:r>
      <w:r>
        <w:rPr>
          <w:spacing w:val="-5"/>
          <w:sz w:val="12"/>
        </w:rPr>
        <w:t xml:space="preserve"> </w:t>
      </w:r>
      <w:r>
        <w:rPr>
          <w:sz w:val="12"/>
        </w:rPr>
        <w:t>su</w:t>
      </w:r>
      <w:r>
        <w:rPr>
          <w:spacing w:val="-4"/>
          <w:sz w:val="12"/>
        </w:rPr>
        <w:t xml:space="preserve"> </w:t>
      </w:r>
      <w:r>
        <w:rPr>
          <w:sz w:val="12"/>
        </w:rPr>
        <w:t>existencia.</w:t>
      </w:r>
    </w:p>
    <w:p w14:paraId="1137F59B" w14:textId="77777777" w:rsidR="00AA1AF7" w:rsidRDefault="00AD6004">
      <w:pPr>
        <w:ind w:left="826"/>
        <w:rPr>
          <w:sz w:val="12"/>
        </w:rPr>
      </w:pPr>
      <w:r>
        <w:rPr>
          <w:sz w:val="12"/>
        </w:rPr>
        <w:t>»6.</w:t>
      </w:r>
      <w:r>
        <w:rPr>
          <w:spacing w:val="-1"/>
          <w:sz w:val="12"/>
        </w:rPr>
        <w:t xml:space="preserve"> </w:t>
      </w:r>
      <w:r>
        <w:rPr>
          <w:sz w:val="12"/>
        </w:rPr>
        <w:t>Integrarse social y</w:t>
      </w:r>
      <w:r>
        <w:rPr>
          <w:spacing w:val="-1"/>
          <w:sz w:val="12"/>
        </w:rPr>
        <w:t xml:space="preserve"> </w:t>
      </w:r>
      <w:r>
        <w:rPr>
          <w:sz w:val="12"/>
        </w:rPr>
        <w:t>económicamente, sin</w:t>
      </w:r>
      <w:r>
        <w:rPr>
          <w:spacing w:val="-1"/>
          <w:sz w:val="12"/>
        </w:rPr>
        <w:t xml:space="preserve"> </w:t>
      </w:r>
      <w:r>
        <w:rPr>
          <w:sz w:val="12"/>
        </w:rPr>
        <w:t>perjuicio</w:t>
      </w:r>
      <w:r>
        <w:rPr>
          <w:spacing w:val="-1"/>
          <w:sz w:val="12"/>
        </w:rPr>
        <w:t xml:space="preserve"> </w:t>
      </w:r>
      <w:r>
        <w:rPr>
          <w:sz w:val="12"/>
        </w:rPr>
        <w:t>de sus</w:t>
      </w:r>
      <w:r>
        <w:rPr>
          <w:spacing w:val="-1"/>
          <w:sz w:val="12"/>
        </w:rPr>
        <w:t xml:space="preserve"> </w:t>
      </w:r>
      <w:r>
        <w:rPr>
          <w:sz w:val="12"/>
        </w:rPr>
        <w:t>vínculos con</w:t>
      </w:r>
      <w:r>
        <w:rPr>
          <w:spacing w:val="-1"/>
          <w:sz w:val="12"/>
        </w:rPr>
        <w:t xml:space="preserve"> </w:t>
      </w:r>
      <w:r>
        <w:rPr>
          <w:sz w:val="12"/>
        </w:rPr>
        <w:t>otras entidades</w:t>
      </w:r>
      <w:r>
        <w:rPr>
          <w:spacing w:val="-1"/>
          <w:sz w:val="12"/>
        </w:rPr>
        <w:t xml:space="preserve"> </w:t>
      </w:r>
      <w:r>
        <w:rPr>
          <w:sz w:val="12"/>
        </w:rPr>
        <w:t>sin ánimo</w:t>
      </w:r>
      <w:r>
        <w:rPr>
          <w:spacing w:val="-1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lucro que</w:t>
      </w:r>
      <w:r>
        <w:rPr>
          <w:spacing w:val="-1"/>
          <w:sz w:val="12"/>
        </w:rPr>
        <w:t xml:space="preserve"> </w:t>
      </w:r>
      <w:r>
        <w:rPr>
          <w:sz w:val="12"/>
        </w:rPr>
        <w:t>tengan por</w:t>
      </w:r>
      <w:r>
        <w:rPr>
          <w:spacing w:val="-1"/>
          <w:sz w:val="12"/>
        </w:rPr>
        <w:t xml:space="preserve"> </w:t>
      </w:r>
      <w:r>
        <w:rPr>
          <w:sz w:val="12"/>
        </w:rPr>
        <w:t>fin promover</w:t>
      </w:r>
      <w:r>
        <w:rPr>
          <w:spacing w:val="-1"/>
          <w:sz w:val="12"/>
        </w:rPr>
        <w:t xml:space="preserve"> </w:t>
      </w:r>
      <w:r>
        <w:rPr>
          <w:sz w:val="12"/>
        </w:rPr>
        <w:t>el desarrollo</w:t>
      </w:r>
      <w:r>
        <w:rPr>
          <w:spacing w:val="-1"/>
          <w:sz w:val="12"/>
        </w:rPr>
        <w:t xml:space="preserve"> </w:t>
      </w:r>
      <w:r>
        <w:rPr>
          <w:sz w:val="12"/>
        </w:rPr>
        <w:t>integral</w:t>
      </w:r>
      <w:r>
        <w:rPr>
          <w:spacing w:val="-1"/>
          <w:sz w:val="12"/>
        </w:rPr>
        <w:t xml:space="preserve"> </w:t>
      </w:r>
      <w:r>
        <w:rPr>
          <w:sz w:val="12"/>
        </w:rPr>
        <w:t>del</w:t>
      </w:r>
    </w:p>
    <w:p w14:paraId="2AD5FD3F" w14:textId="77777777" w:rsidR="00AA1AF7" w:rsidRDefault="00AA1AF7">
      <w:pPr>
        <w:rPr>
          <w:sz w:val="12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6E612DBB" w14:textId="77777777" w:rsidR="00AA1AF7" w:rsidRDefault="00AD6004">
      <w:pPr>
        <w:ind w:left="118"/>
        <w:rPr>
          <w:sz w:val="12"/>
        </w:rPr>
      </w:pPr>
      <w:r>
        <w:rPr>
          <w:spacing w:val="-1"/>
          <w:sz w:val="12"/>
        </w:rPr>
        <w:t>ser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humano.</w:t>
      </w:r>
    </w:p>
    <w:p w14:paraId="21244297" w14:textId="77777777" w:rsidR="00AA1AF7" w:rsidRDefault="00AD6004">
      <w:pPr>
        <w:pStyle w:val="Textoindependiente"/>
        <w:rPr>
          <w:sz w:val="12"/>
        </w:rPr>
      </w:pPr>
      <w:r>
        <w:br w:type="column"/>
      </w:r>
    </w:p>
    <w:p w14:paraId="071B64D0" w14:textId="77777777" w:rsidR="00AA1AF7" w:rsidRDefault="00AD6004">
      <w:pPr>
        <w:ind w:left="1"/>
        <w:rPr>
          <w:sz w:val="12"/>
        </w:rPr>
      </w:pPr>
      <w:r>
        <w:rPr>
          <w:sz w:val="12"/>
        </w:rPr>
        <w:t>»Parágrafo</w:t>
      </w:r>
      <w:r>
        <w:rPr>
          <w:spacing w:val="-5"/>
          <w:sz w:val="12"/>
        </w:rPr>
        <w:t xml:space="preserve"> </w:t>
      </w:r>
      <w:r>
        <w:rPr>
          <w:sz w:val="12"/>
        </w:rPr>
        <w:t>1o.</w:t>
      </w:r>
      <w:r>
        <w:rPr>
          <w:spacing w:val="-5"/>
          <w:sz w:val="12"/>
        </w:rPr>
        <w:t xml:space="preserve"> </w:t>
      </w:r>
      <w:r>
        <w:rPr>
          <w:sz w:val="12"/>
        </w:rPr>
        <w:t>En</w:t>
      </w:r>
      <w:r>
        <w:rPr>
          <w:spacing w:val="-5"/>
          <w:sz w:val="12"/>
        </w:rPr>
        <w:t xml:space="preserve"> </w:t>
      </w:r>
      <w:r>
        <w:rPr>
          <w:sz w:val="12"/>
        </w:rPr>
        <w:t>todo</w:t>
      </w:r>
      <w:r>
        <w:rPr>
          <w:spacing w:val="-4"/>
          <w:sz w:val="12"/>
        </w:rPr>
        <w:t xml:space="preserve"> </w:t>
      </w:r>
      <w:r>
        <w:rPr>
          <w:sz w:val="12"/>
        </w:rPr>
        <w:t>caso,</w:t>
      </w:r>
      <w:r>
        <w:rPr>
          <w:spacing w:val="-5"/>
          <w:sz w:val="12"/>
        </w:rPr>
        <w:t xml:space="preserve"> </w:t>
      </w:r>
      <w:r>
        <w:rPr>
          <w:sz w:val="12"/>
        </w:rPr>
        <w:t>las</w:t>
      </w:r>
      <w:r>
        <w:rPr>
          <w:spacing w:val="-5"/>
          <w:sz w:val="12"/>
        </w:rPr>
        <w:t xml:space="preserve"> </w:t>
      </w:r>
      <w:r>
        <w:rPr>
          <w:sz w:val="12"/>
        </w:rPr>
        <w:t>organizaciones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economía</w:t>
      </w:r>
      <w:r>
        <w:rPr>
          <w:spacing w:val="-4"/>
          <w:sz w:val="12"/>
        </w:rPr>
        <w:t xml:space="preserve"> </w:t>
      </w:r>
      <w:r>
        <w:rPr>
          <w:sz w:val="12"/>
        </w:rPr>
        <w:t>solidaria</w:t>
      </w:r>
      <w:r>
        <w:rPr>
          <w:spacing w:val="-5"/>
          <w:sz w:val="12"/>
        </w:rPr>
        <w:t xml:space="preserve"> </w:t>
      </w:r>
      <w:r>
        <w:rPr>
          <w:sz w:val="12"/>
        </w:rPr>
        <w:t>deberán</w:t>
      </w:r>
      <w:r>
        <w:rPr>
          <w:spacing w:val="-5"/>
          <w:sz w:val="12"/>
        </w:rPr>
        <w:t xml:space="preserve"> </w:t>
      </w:r>
      <w:r>
        <w:rPr>
          <w:sz w:val="12"/>
        </w:rPr>
        <w:t>cumplir</w:t>
      </w:r>
      <w:r>
        <w:rPr>
          <w:spacing w:val="-4"/>
          <w:sz w:val="12"/>
        </w:rPr>
        <w:t xml:space="preserve"> </w:t>
      </w:r>
      <w:r>
        <w:rPr>
          <w:sz w:val="12"/>
        </w:rPr>
        <w:t>con</w:t>
      </w:r>
      <w:r>
        <w:rPr>
          <w:spacing w:val="-5"/>
          <w:sz w:val="12"/>
        </w:rPr>
        <w:t xml:space="preserve"> </w:t>
      </w:r>
      <w:r>
        <w:rPr>
          <w:sz w:val="12"/>
        </w:rPr>
        <w:t>los</w:t>
      </w:r>
      <w:r>
        <w:rPr>
          <w:spacing w:val="-5"/>
          <w:sz w:val="12"/>
        </w:rPr>
        <w:t xml:space="preserve"> </w:t>
      </w:r>
      <w:r>
        <w:rPr>
          <w:sz w:val="12"/>
        </w:rPr>
        <w:t>siguientes</w:t>
      </w:r>
      <w:r>
        <w:rPr>
          <w:spacing w:val="-4"/>
          <w:sz w:val="12"/>
        </w:rPr>
        <w:t xml:space="preserve"> </w:t>
      </w:r>
      <w:r>
        <w:rPr>
          <w:sz w:val="12"/>
        </w:rPr>
        <w:t>principios</w:t>
      </w:r>
      <w:r>
        <w:rPr>
          <w:spacing w:val="-5"/>
          <w:sz w:val="12"/>
        </w:rPr>
        <w:t xml:space="preserve"> </w:t>
      </w:r>
      <w:r>
        <w:rPr>
          <w:sz w:val="12"/>
        </w:rPr>
        <w:t>económicos:</w:t>
      </w:r>
    </w:p>
    <w:p w14:paraId="40F73DC1" w14:textId="77777777" w:rsidR="00AA1AF7" w:rsidRDefault="00AD6004">
      <w:pPr>
        <w:ind w:left="1"/>
        <w:rPr>
          <w:sz w:val="12"/>
        </w:rPr>
      </w:pPr>
      <w:r>
        <w:rPr>
          <w:sz w:val="12"/>
        </w:rPr>
        <w:t>»1.</w:t>
      </w:r>
      <w:r>
        <w:rPr>
          <w:spacing w:val="-5"/>
          <w:sz w:val="12"/>
        </w:rPr>
        <w:t xml:space="preserve"> </w:t>
      </w:r>
      <w:r>
        <w:rPr>
          <w:sz w:val="12"/>
        </w:rPr>
        <w:t>Establecer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irrepartibilidad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las</w:t>
      </w:r>
      <w:r>
        <w:rPr>
          <w:spacing w:val="-5"/>
          <w:sz w:val="12"/>
        </w:rPr>
        <w:t xml:space="preserve"> </w:t>
      </w:r>
      <w:r>
        <w:rPr>
          <w:sz w:val="12"/>
        </w:rPr>
        <w:t>reservas</w:t>
      </w:r>
      <w:r>
        <w:rPr>
          <w:spacing w:val="-4"/>
          <w:sz w:val="12"/>
        </w:rPr>
        <w:t xml:space="preserve"> </w:t>
      </w:r>
      <w:r>
        <w:rPr>
          <w:sz w:val="12"/>
        </w:rPr>
        <w:t>sociales</w:t>
      </w:r>
      <w:r>
        <w:rPr>
          <w:spacing w:val="-4"/>
          <w:sz w:val="12"/>
        </w:rPr>
        <w:t xml:space="preserve"> </w:t>
      </w:r>
      <w:r>
        <w:rPr>
          <w:sz w:val="12"/>
        </w:rPr>
        <w:t>y</w:t>
      </w:r>
      <w:r>
        <w:rPr>
          <w:sz w:val="12"/>
        </w:rPr>
        <w:t>,</w:t>
      </w:r>
      <w:r>
        <w:rPr>
          <w:spacing w:val="-5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caso</w:t>
      </w:r>
      <w:r>
        <w:rPr>
          <w:spacing w:val="-5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liquidación,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5"/>
          <w:sz w:val="12"/>
        </w:rPr>
        <w:t xml:space="preserve"> </w:t>
      </w:r>
      <w:r>
        <w:rPr>
          <w:sz w:val="12"/>
        </w:rPr>
        <w:t>del</w:t>
      </w:r>
      <w:r>
        <w:rPr>
          <w:spacing w:val="-4"/>
          <w:sz w:val="12"/>
        </w:rPr>
        <w:t xml:space="preserve"> </w:t>
      </w:r>
      <w:r>
        <w:rPr>
          <w:sz w:val="12"/>
        </w:rPr>
        <w:t>remanente</w:t>
      </w:r>
      <w:r>
        <w:rPr>
          <w:spacing w:val="-4"/>
          <w:sz w:val="12"/>
        </w:rPr>
        <w:t xml:space="preserve"> </w:t>
      </w:r>
      <w:r>
        <w:rPr>
          <w:sz w:val="12"/>
        </w:rPr>
        <w:t>patrimonial.</w:t>
      </w:r>
    </w:p>
    <w:p w14:paraId="6808E5CF" w14:textId="77777777" w:rsidR="00AA1AF7" w:rsidRDefault="00AD6004">
      <w:pPr>
        <w:ind w:left="1"/>
        <w:rPr>
          <w:sz w:val="12"/>
        </w:rPr>
      </w:pPr>
      <w:r>
        <w:rPr>
          <w:spacing w:val="-1"/>
          <w:sz w:val="12"/>
        </w:rPr>
        <w:t>»2.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Destinar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sus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excedentes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a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la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prestación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servicios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carácter</w:t>
      </w:r>
      <w:r>
        <w:rPr>
          <w:spacing w:val="-8"/>
          <w:sz w:val="12"/>
        </w:rPr>
        <w:t xml:space="preserve"> </w:t>
      </w:r>
      <w:r>
        <w:rPr>
          <w:sz w:val="12"/>
        </w:rPr>
        <w:t>social,</w:t>
      </w:r>
      <w:r>
        <w:rPr>
          <w:spacing w:val="-7"/>
          <w:sz w:val="12"/>
        </w:rPr>
        <w:t xml:space="preserve"> </w:t>
      </w:r>
      <w:r>
        <w:rPr>
          <w:sz w:val="12"/>
        </w:rPr>
        <w:t>al</w:t>
      </w:r>
      <w:r>
        <w:rPr>
          <w:spacing w:val="-8"/>
          <w:sz w:val="12"/>
        </w:rPr>
        <w:t xml:space="preserve"> </w:t>
      </w:r>
      <w:r>
        <w:rPr>
          <w:sz w:val="12"/>
        </w:rPr>
        <w:t>crecimiento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sus</w:t>
      </w:r>
      <w:r>
        <w:rPr>
          <w:spacing w:val="-8"/>
          <w:sz w:val="12"/>
        </w:rPr>
        <w:t xml:space="preserve"> </w:t>
      </w:r>
      <w:r>
        <w:rPr>
          <w:sz w:val="12"/>
        </w:rPr>
        <w:t>reservas</w:t>
      </w:r>
      <w:r>
        <w:rPr>
          <w:spacing w:val="-8"/>
          <w:sz w:val="12"/>
        </w:rPr>
        <w:t xml:space="preserve"> </w:t>
      </w:r>
      <w:r>
        <w:rPr>
          <w:sz w:val="12"/>
        </w:rPr>
        <w:t>y</w:t>
      </w:r>
      <w:r>
        <w:rPr>
          <w:spacing w:val="-7"/>
          <w:sz w:val="12"/>
        </w:rPr>
        <w:t xml:space="preserve"> </w:t>
      </w:r>
      <w:r>
        <w:rPr>
          <w:sz w:val="12"/>
        </w:rPr>
        <w:t>fondos,</w:t>
      </w:r>
      <w:r>
        <w:rPr>
          <w:spacing w:val="-8"/>
          <w:sz w:val="12"/>
        </w:rPr>
        <w:t xml:space="preserve"> </w:t>
      </w:r>
      <w:r>
        <w:rPr>
          <w:sz w:val="12"/>
        </w:rPr>
        <w:t>y</w:t>
      </w:r>
      <w:r>
        <w:rPr>
          <w:spacing w:val="-8"/>
          <w:sz w:val="12"/>
        </w:rPr>
        <w:t xml:space="preserve"> </w:t>
      </w:r>
      <w:r>
        <w:rPr>
          <w:sz w:val="12"/>
        </w:rPr>
        <w:t>a</w:t>
      </w:r>
      <w:r>
        <w:rPr>
          <w:spacing w:val="-8"/>
          <w:sz w:val="12"/>
        </w:rPr>
        <w:t xml:space="preserve"> </w:t>
      </w:r>
      <w:r>
        <w:rPr>
          <w:sz w:val="12"/>
        </w:rPr>
        <w:t>reintegrar</w:t>
      </w:r>
      <w:r>
        <w:rPr>
          <w:spacing w:val="-8"/>
          <w:sz w:val="12"/>
        </w:rPr>
        <w:t xml:space="preserve"> </w:t>
      </w:r>
      <w:r>
        <w:rPr>
          <w:sz w:val="12"/>
        </w:rPr>
        <w:t>a</w:t>
      </w:r>
      <w:r>
        <w:rPr>
          <w:spacing w:val="-8"/>
          <w:sz w:val="12"/>
        </w:rPr>
        <w:t xml:space="preserve"> </w:t>
      </w:r>
      <w:r>
        <w:rPr>
          <w:sz w:val="12"/>
        </w:rPr>
        <w:t>sus</w:t>
      </w:r>
      <w:r>
        <w:rPr>
          <w:spacing w:val="-7"/>
          <w:sz w:val="12"/>
        </w:rPr>
        <w:t xml:space="preserve"> </w:t>
      </w:r>
      <w:r>
        <w:rPr>
          <w:sz w:val="12"/>
        </w:rPr>
        <w:t>asociados</w:t>
      </w:r>
      <w:r>
        <w:rPr>
          <w:spacing w:val="-8"/>
          <w:sz w:val="12"/>
        </w:rPr>
        <w:t xml:space="preserve"> </w:t>
      </w:r>
      <w:r>
        <w:rPr>
          <w:sz w:val="12"/>
        </w:rPr>
        <w:t>parte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los</w:t>
      </w:r>
      <w:r>
        <w:rPr>
          <w:spacing w:val="-8"/>
          <w:sz w:val="12"/>
        </w:rPr>
        <w:t xml:space="preserve"> </w:t>
      </w:r>
      <w:r>
        <w:rPr>
          <w:sz w:val="12"/>
        </w:rPr>
        <w:t>mismos</w:t>
      </w:r>
    </w:p>
    <w:p w14:paraId="38652817" w14:textId="77777777" w:rsidR="00AA1AF7" w:rsidRDefault="00AA1AF7">
      <w:pPr>
        <w:rPr>
          <w:sz w:val="12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num="2" w:space="720" w:equalWidth="0">
            <w:col w:w="785" w:space="40"/>
            <w:col w:w="8895"/>
          </w:cols>
        </w:sectPr>
      </w:pPr>
    </w:p>
    <w:p w14:paraId="1BBFD7CB" w14:textId="77777777" w:rsidR="00AA1AF7" w:rsidRDefault="00AD6004">
      <w:pPr>
        <w:ind w:left="118"/>
        <w:jc w:val="both"/>
        <w:rPr>
          <w:sz w:val="12"/>
        </w:rPr>
      </w:pPr>
      <w:r>
        <w:rPr>
          <w:noProof/>
        </w:rPr>
        <w:drawing>
          <wp:anchor distT="0" distB="0" distL="0" distR="0" simplePos="0" relativeHeight="15752192" behindDoc="0" locked="0" layoutInCell="1" allowOverlap="1" wp14:anchorId="3D143E97" wp14:editId="4CB1F42E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proporción</w:t>
      </w:r>
      <w:r>
        <w:rPr>
          <w:spacing w:val="-3"/>
          <w:sz w:val="12"/>
        </w:rPr>
        <w:t xml:space="preserve"> </w:t>
      </w:r>
      <w:r>
        <w:rPr>
          <w:sz w:val="12"/>
        </w:rPr>
        <w:t>al</w:t>
      </w:r>
      <w:r>
        <w:rPr>
          <w:spacing w:val="-4"/>
          <w:sz w:val="12"/>
        </w:rPr>
        <w:t xml:space="preserve"> </w:t>
      </w:r>
      <w:r>
        <w:rPr>
          <w:sz w:val="12"/>
        </w:rPr>
        <w:t>uso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los</w:t>
      </w:r>
      <w:r>
        <w:rPr>
          <w:spacing w:val="-3"/>
          <w:sz w:val="12"/>
        </w:rPr>
        <w:t xml:space="preserve"> </w:t>
      </w:r>
      <w:r>
        <w:rPr>
          <w:sz w:val="12"/>
        </w:rPr>
        <w:t>servicios</w:t>
      </w:r>
      <w:r>
        <w:rPr>
          <w:spacing w:val="-4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a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participación</w:t>
      </w:r>
      <w:r>
        <w:rPr>
          <w:spacing w:val="-4"/>
          <w:sz w:val="12"/>
        </w:rPr>
        <w:t xml:space="preserve"> </w:t>
      </w:r>
      <w:r>
        <w:rPr>
          <w:sz w:val="12"/>
        </w:rPr>
        <w:t>en</w:t>
      </w:r>
      <w:r>
        <w:rPr>
          <w:spacing w:val="-3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trabajo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3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empresa,</w:t>
      </w:r>
      <w:r>
        <w:rPr>
          <w:spacing w:val="-3"/>
          <w:sz w:val="12"/>
        </w:rPr>
        <w:t xml:space="preserve"> </w:t>
      </w:r>
      <w:r>
        <w:rPr>
          <w:sz w:val="12"/>
        </w:rPr>
        <w:t>sin</w:t>
      </w:r>
      <w:r>
        <w:rPr>
          <w:spacing w:val="-4"/>
          <w:sz w:val="12"/>
        </w:rPr>
        <w:t xml:space="preserve"> </w:t>
      </w:r>
      <w:r>
        <w:rPr>
          <w:sz w:val="12"/>
        </w:rPr>
        <w:t>perjuicio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amortizar</w:t>
      </w:r>
      <w:r>
        <w:rPr>
          <w:spacing w:val="-3"/>
          <w:sz w:val="12"/>
        </w:rPr>
        <w:t xml:space="preserve"> </w:t>
      </w:r>
      <w:r>
        <w:rPr>
          <w:sz w:val="12"/>
        </w:rPr>
        <w:t>los</w:t>
      </w:r>
      <w:r>
        <w:rPr>
          <w:spacing w:val="-4"/>
          <w:sz w:val="12"/>
        </w:rPr>
        <w:t xml:space="preserve"> </w:t>
      </w:r>
      <w:r>
        <w:rPr>
          <w:sz w:val="12"/>
        </w:rPr>
        <w:t>aportes</w:t>
      </w:r>
      <w:r>
        <w:rPr>
          <w:spacing w:val="-3"/>
          <w:sz w:val="12"/>
        </w:rPr>
        <w:t xml:space="preserve"> </w:t>
      </w:r>
      <w:r>
        <w:rPr>
          <w:sz w:val="12"/>
        </w:rPr>
        <w:t>y</w:t>
      </w:r>
      <w:r>
        <w:rPr>
          <w:spacing w:val="-4"/>
          <w:sz w:val="12"/>
        </w:rPr>
        <w:t xml:space="preserve"> </w:t>
      </w:r>
      <w:r>
        <w:rPr>
          <w:sz w:val="12"/>
        </w:rPr>
        <w:t>conservarlos</w:t>
      </w:r>
      <w:r>
        <w:rPr>
          <w:spacing w:val="-3"/>
          <w:sz w:val="12"/>
        </w:rPr>
        <w:t xml:space="preserve"> </w:t>
      </w:r>
      <w:r>
        <w:rPr>
          <w:sz w:val="12"/>
        </w:rPr>
        <w:t>en</w:t>
      </w:r>
      <w:r>
        <w:rPr>
          <w:spacing w:val="-4"/>
          <w:sz w:val="12"/>
        </w:rPr>
        <w:t xml:space="preserve"> </w:t>
      </w:r>
      <w:r>
        <w:rPr>
          <w:sz w:val="12"/>
        </w:rPr>
        <w:t>su</w:t>
      </w:r>
      <w:r>
        <w:rPr>
          <w:spacing w:val="-3"/>
          <w:sz w:val="12"/>
        </w:rPr>
        <w:t xml:space="preserve"> </w:t>
      </w:r>
      <w:r>
        <w:rPr>
          <w:sz w:val="12"/>
        </w:rPr>
        <w:t>valor</w:t>
      </w:r>
      <w:r>
        <w:rPr>
          <w:spacing w:val="-3"/>
          <w:sz w:val="12"/>
        </w:rPr>
        <w:t xml:space="preserve"> </w:t>
      </w:r>
      <w:r>
        <w:rPr>
          <w:sz w:val="12"/>
        </w:rPr>
        <w:t>real.</w:t>
      </w:r>
    </w:p>
    <w:p w14:paraId="29C64DA1" w14:textId="77777777" w:rsidR="00AA1AF7" w:rsidRDefault="00AD6004">
      <w:pPr>
        <w:ind w:left="118" w:right="162" w:firstLine="708"/>
        <w:jc w:val="both"/>
        <w:rPr>
          <w:sz w:val="12"/>
        </w:rPr>
      </w:pPr>
      <w:r>
        <w:rPr>
          <w:spacing w:val="-1"/>
          <w:sz w:val="12"/>
        </w:rPr>
        <w:t>»Parágrafo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2o.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Tienen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el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carácter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organizaciones</w:t>
      </w:r>
      <w:r>
        <w:rPr>
          <w:spacing w:val="-7"/>
          <w:sz w:val="12"/>
        </w:rPr>
        <w:t xml:space="preserve"> </w:t>
      </w:r>
      <w:r>
        <w:rPr>
          <w:sz w:val="12"/>
        </w:rPr>
        <w:t>solidarias</w:t>
      </w:r>
      <w:r>
        <w:rPr>
          <w:spacing w:val="-7"/>
          <w:sz w:val="12"/>
        </w:rPr>
        <w:t xml:space="preserve"> </w:t>
      </w:r>
      <w:r>
        <w:rPr>
          <w:sz w:val="12"/>
        </w:rPr>
        <w:t>entre</w:t>
      </w:r>
      <w:r>
        <w:rPr>
          <w:spacing w:val="-7"/>
          <w:sz w:val="12"/>
        </w:rPr>
        <w:t xml:space="preserve"> </w:t>
      </w:r>
      <w:r>
        <w:rPr>
          <w:sz w:val="12"/>
        </w:rPr>
        <w:t>otras:</w:t>
      </w:r>
      <w:r>
        <w:rPr>
          <w:spacing w:val="-7"/>
          <w:sz w:val="12"/>
        </w:rPr>
        <w:t xml:space="preserve"> </w:t>
      </w:r>
      <w:r>
        <w:rPr>
          <w:sz w:val="12"/>
        </w:rPr>
        <w:t>cooperativas,</w:t>
      </w:r>
      <w:r>
        <w:rPr>
          <w:spacing w:val="-8"/>
          <w:sz w:val="12"/>
        </w:rPr>
        <w:t xml:space="preserve"> </w:t>
      </w:r>
      <w:r>
        <w:rPr>
          <w:sz w:val="12"/>
        </w:rPr>
        <w:t>los</w:t>
      </w:r>
      <w:r>
        <w:rPr>
          <w:spacing w:val="-7"/>
          <w:sz w:val="12"/>
        </w:rPr>
        <w:t xml:space="preserve"> </w:t>
      </w:r>
      <w:r>
        <w:rPr>
          <w:sz w:val="12"/>
        </w:rPr>
        <w:t>organismos</w:t>
      </w:r>
      <w:r>
        <w:rPr>
          <w:spacing w:val="-7"/>
          <w:sz w:val="12"/>
        </w:rPr>
        <w:t xml:space="preserve"> </w:t>
      </w:r>
      <w:r>
        <w:rPr>
          <w:sz w:val="12"/>
        </w:rPr>
        <w:t>de</w:t>
      </w:r>
      <w:r>
        <w:rPr>
          <w:spacing w:val="-7"/>
          <w:sz w:val="12"/>
        </w:rPr>
        <w:t xml:space="preserve"> </w:t>
      </w:r>
      <w:r>
        <w:rPr>
          <w:sz w:val="12"/>
        </w:rPr>
        <w:t>segundo</w:t>
      </w:r>
      <w:r>
        <w:rPr>
          <w:spacing w:val="-7"/>
          <w:sz w:val="12"/>
        </w:rPr>
        <w:t xml:space="preserve"> </w:t>
      </w:r>
      <w:r>
        <w:rPr>
          <w:sz w:val="12"/>
        </w:rPr>
        <w:t>y</w:t>
      </w:r>
      <w:r>
        <w:rPr>
          <w:spacing w:val="-7"/>
          <w:sz w:val="12"/>
        </w:rPr>
        <w:t xml:space="preserve"> </w:t>
      </w:r>
      <w:r>
        <w:rPr>
          <w:sz w:val="12"/>
        </w:rPr>
        <w:t>tercer</w:t>
      </w:r>
      <w:r>
        <w:rPr>
          <w:spacing w:val="-7"/>
          <w:sz w:val="12"/>
        </w:rPr>
        <w:t xml:space="preserve"> </w:t>
      </w:r>
      <w:r>
        <w:rPr>
          <w:sz w:val="12"/>
        </w:rPr>
        <w:t>grado</w:t>
      </w:r>
      <w:r>
        <w:rPr>
          <w:spacing w:val="-7"/>
          <w:sz w:val="12"/>
        </w:rPr>
        <w:t xml:space="preserve"> </w:t>
      </w:r>
      <w:r>
        <w:rPr>
          <w:sz w:val="12"/>
        </w:rPr>
        <w:t>que</w:t>
      </w:r>
      <w:r>
        <w:rPr>
          <w:spacing w:val="-7"/>
          <w:sz w:val="12"/>
        </w:rPr>
        <w:t xml:space="preserve"> </w:t>
      </w:r>
      <w:r>
        <w:rPr>
          <w:sz w:val="12"/>
        </w:rPr>
        <w:t>agrupen</w:t>
      </w:r>
      <w:r>
        <w:rPr>
          <w:spacing w:val="-7"/>
          <w:sz w:val="12"/>
        </w:rPr>
        <w:t xml:space="preserve"> </w:t>
      </w:r>
      <w:r>
        <w:rPr>
          <w:sz w:val="12"/>
        </w:rPr>
        <w:t>cooperativas</w:t>
      </w:r>
      <w:r>
        <w:rPr>
          <w:spacing w:val="-8"/>
          <w:sz w:val="12"/>
        </w:rPr>
        <w:t xml:space="preserve"> </w:t>
      </w:r>
      <w:r>
        <w:rPr>
          <w:sz w:val="12"/>
        </w:rPr>
        <w:t>u</w:t>
      </w:r>
      <w:r>
        <w:rPr>
          <w:spacing w:val="-7"/>
          <w:sz w:val="12"/>
        </w:rPr>
        <w:t xml:space="preserve"> </w:t>
      </w:r>
      <w:r>
        <w:rPr>
          <w:sz w:val="12"/>
        </w:rPr>
        <w:t>otras</w:t>
      </w:r>
      <w:r>
        <w:rPr>
          <w:spacing w:val="1"/>
          <w:sz w:val="12"/>
        </w:rPr>
        <w:t xml:space="preserve"> </w:t>
      </w:r>
      <w:r>
        <w:rPr>
          <w:spacing w:val="-1"/>
          <w:sz w:val="12"/>
        </w:rPr>
        <w:t>formas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asociativas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y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solidarias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propiedad,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las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instituciones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auxiliares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la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Economía</w:t>
      </w:r>
      <w:r>
        <w:rPr>
          <w:spacing w:val="-7"/>
          <w:sz w:val="12"/>
        </w:rPr>
        <w:t xml:space="preserve"> </w:t>
      </w:r>
      <w:r>
        <w:rPr>
          <w:spacing w:val="-1"/>
          <w:sz w:val="12"/>
        </w:rPr>
        <w:t>solidaria,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las</w:t>
      </w:r>
      <w:r>
        <w:rPr>
          <w:spacing w:val="-8"/>
          <w:sz w:val="12"/>
        </w:rPr>
        <w:t xml:space="preserve"> </w:t>
      </w:r>
      <w:r>
        <w:rPr>
          <w:spacing w:val="-1"/>
          <w:sz w:val="12"/>
        </w:rPr>
        <w:t>empresas</w:t>
      </w:r>
      <w:r>
        <w:rPr>
          <w:spacing w:val="-8"/>
          <w:sz w:val="12"/>
        </w:rPr>
        <w:t xml:space="preserve"> </w:t>
      </w:r>
      <w:r>
        <w:rPr>
          <w:sz w:val="12"/>
        </w:rPr>
        <w:t>comunitarias,</w:t>
      </w:r>
      <w:r>
        <w:rPr>
          <w:spacing w:val="-7"/>
          <w:sz w:val="12"/>
        </w:rPr>
        <w:t xml:space="preserve"> </w:t>
      </w:r>
      <w:r>
        <w:rPr>
          <w:sz w:val="12"/>
        </w:rPr>
        <w:t>las</w:t>
      </w:r>
      <w:r>
        <w:rPr>
          <w:spacing w:val="-8"/>
          <w:sz w:val="12"/>
        </w:rPr>
        <w:t xml:space="preserve"> </w:t>
      </w:r>
      <w:r>
        <w:rPr>
          <w:sz w:val="12"/>
        </w:rPr>
        <w:t>empresas</w:t>
      </w:r>
      <w:r>
        <w:rPr>
          <w:spacing w:val="-8"/>
          <w:sz w:val="12"/>
        </w:rPr>
        <w:t xml:space="preserve"> </w:t>
      </w:r>
      <w:r>
        <w:rPr>
          <w:sz w:val="12"/>
        </w:rPr>
        <w:t>solidarias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salud,</w:t>
      </w:r>
      <w:r>
        <w:rPr>
          <w:spacing w:val="-7"/>
          <w:sz w:val="12"/>
        </w:rPr>
        <w:t xml:space="preserve"> </w:t>
      </w:r>
      <w:r>
        <w:rPr>
          <w:sz w:val="12"/>
        </w:rPr>
        <w:t>las</w:t>
      </w:r>
      <w:r>
        <w:rPr>
          <w:spacing w:val="-8"/>
          <w:sz w:val="12"/>
        </w:rPr>
        <w:t xml:space="preserve"> </w:t>
      </w:r>
      <w:r>
        <w:rPr>
          <w:sz w:val="12"/>
        </w:rPr>
        <w:t>precooperativas,</w:t>
      </w:r>
      <w:r>
        <w:rPr>
          <w:spacing w:val="1"/>
          <w:sz w:val="12"/>
        </w:rPr>
        <w:t xml:space="preserve"> </w:t>
      </w:r>
      <w:r>
        <w:rPr>
          <w:sz w:val="12"/>
        </w:rPr>
        <w:t>los fondos de empleados, las asociaciones mutualistas, las empresas de servicios en las formas de administraciones públicas cooperativas, las empresas asociativas de trabajo</w:t>
      </w:r>
      <w:r>
        <w:rPr>
          <w:spacing w:val="1"/>
          <w:sz w:val="12"/>
        </w:rPr>
        <w:t xml:space="preserve"> </w:t>
      </w:r>
      <w:r>
        <w:rPr>
          <w:sz w:val="12"/>
        </w:rPr>
        <w:t>y</w:t>
      </w:r>
      <w:r>
        <w:rPr>
          <w:spacing w:val="-2"/>
          <w:sz w:val="12"/>
        </w:rPr>
        <w:t xml:space="preserve"> </w:t>
      </w:r>
      <w:r>
        <w:rPr>
          <w:sz w:val="12"/>
        </w:rPr>
        <w:t>to</w:t>
      </w:r>
      <w:r>
        <w:rPr>
          <w:sz w:val="12"/>
        </w:rPr>
        <w:t>das</w:t>
      </w:r>
      <w:r>
        <w:rPr>
          <w:spacing w:val="-1"/>
          <w:sz w:val="12"/>
        </w:rPr>
        <w:t xml:space="preserve"> </w:t>
      </w:r>
      <w:r>
        <w:rPr>
          <w:sz w:val="12"/>
        </w:rPr>
        <w:t>aquellas</w:t>
      </w:r>
      <w:r>
        <w:rPr>
          <w:spacing w:val="-2"/>
          <w:sz w:val="12"/>
        </w:rPr>
        <w:t xml:space="preserve"> </w:t>
      </w:r>
      <w:r>
        <w:rPr>
          <w:sz w:val="12"/>
        </w:rPr>
        <w:t>formas</w:t>
      </w:r>
      <w:r>
        <w:rPr>
          <w:spacing w:val="-1"/>
          <w:sz w:val="12"/>
        </w:rPr>
        <w:t xml:space="preserve"> </w:t>
      </w:r>
      <w:r>
        <w:rPr>
          <w:sz w:val="12"/>
        </w:rPr>
        <w:t>asociativas</w:t>
      </w:r>
      <w:r>
        <w:rPr>
          <w:spacing w:val="-1"/>
          <w:sz w:val="12"/>
        </w:rPr>
        <w:t xml:space="preserve"> </w:t>
      </w:r>
      <w:r>
        <w:rPr>
          <w:sz w:val="12"/>
        </w:rPr>
        <w:t>solidarias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cumplan</w:t>
      </w:r>
      <w:r>
        <w:rPr>
          <w:spacing w:val="-1"/>
          <w:sz w:val="12"/>
        </w:rPr>
        <w:t xml:space="preserve"> </w:t>
      </w:r>
      <w:r>
        <w:rPr>
          <w:sz w:val="12"/>
        </w:rPr>
        <w:t>con</w:t>
      </w:r>
      <w:r>
        <w:rPr>
          <w:spacing w:val="-2"/>
          <w:sz w:val="12"/>
        </w:rPr>
        <w:t xml:space="preserve"> </w:t>
      </w:r>
      <w:r>
        <w:rPr>
          <w:sz w:val="12"/>
        </w:rPr>
        <w:t>las</w:t>
      </w:r>
      <w:r>
        <w:rPr>
          <w:spacing w:val="-1"/>
          <w:sz w:val="12"/>
        </w:rPr>
        <w:t xml:space="preserve"> </w:t>
      </w:r>
      <w:r>
        <w:rPr>
          <w:sz w:val="12"/>
        </w:rPr>
        <w:t>características</w:t>
      </w:r>
      <w:r>
        <w:rPr>
          <w:spacing w:val="-1"/>
          <w:sz w:val="12"/>
        </w:rPr>
        <w:t xml:space="preserve"> </w:t>
      </w:r>
      <w:r>
        <w:rPr>
          <w:sz w:val="12"/>
        </w:rPr>
        <w:t>mencionadas</w:t>
      </w:r>
      <w:r>
        <w:rPr>
          <w:spacing w:val="-2"/>
          <w:sz w:val="12"/>
        </w:rPr>
        <w:t xml:space="preserve"> </w:t>
      </w:r>
      <w:r>
        <w:rPr>
          <w:sz w:val="12"/>
        </w:rPr>
        <w:t>en</w:t>
      </w:r>
      <w:r>
        <w:rPr>
          <w:spacing w:val="-1"/>
          <w:sz w:val="12"/>
        </w:rPr>
        <w:t xml:space="preserve"> </w:t>
      </w:r>
      <w:r>
        <w:rPr>
          <w:sz w:val="12"/>
        </w:rPr>
        <w:t>el</w:t>
      </w:r>
      <w:r>
        <w:rPr>
          <w:spacing w:val="-2"/>
          <w:sz w:val="12"/>
        </w:rPr>
        <w:t xml:space="preserve"> </w:t>
      </w:r>
      <w:r>
        <w:rPr>
          <w:sz w:val="12"/>
        </w:rPr>
        <w:t>presente</w:t>
      </w:r>
      <w:r>
        <w:rPr>
          <w:spacing w:val="-1"/>
          <w:sz w:val="12"/>
        </w:rPr>
        <w:t xml:space="preserve"> </w:t>
      </w:r>
      <w:r>
        <w:rPr>
          <w:sz w:val="12"/>
        </w:rPr>
        <w:t>capítulo».</w:t>
      </w:r>
    </w:p>
    <w:p w14:paraId="379CECE2" w14:textId="77777777" w:rsidR="00AA1AF7" w:rsidRDefault="00AA1AF7">
      <w:pPr>
        <w:pStyle w:val="Textoindependiente"/>
        <w:rPr>
          <w:sz w:val="12"/>
        </w:rPr>
      </w:pPr>
    </w:p>
    <w:p w14:paraId="1A387A50" w14:textId="77777777" w:rsidR="00AA1AF7" w:rsidRDefault="00AD6004">
      <w:pPr>
        <w:ind w:left="118" w:right="196" w:firstLine="708"/>
        <w:jc w:val="both"/>
        <w:rPr>
          <w:sz w:val="12"/>
        </w:rPr>
      </w:pPr>
      <w:r>
        <w:rPr>
          <w:sz w:val="12"/>
          <w:vertAlign w:val="superscript"/>
        </w:rPr>
        <w:t>15</w:t>
      </w:r>
      <w:r>
        <w:rPr>
          <w:sz w:val="12"/>
        </w:rPr>
        <w:t xml:space="preserve"> «Artículo 23. De conformidad con lo establecido por los artículos 4° de la Ley 79 de 1988 y 6° de la Ley 454 de 1988, las cooperativas </w:t>
      </w:r>
      <w:r>
        <w:rPr>
          <w:sz w:val="12"/>
        </w:rPr>
        <w:t>y demás entidades de la</w:t>
      </w:r>
      <w:r>
        <w:rPr>
          <w:spacing w:val="1"/>
          <w:sz w:val="12"/>
        </w:rPr>
        <w:t xml:space="preserve"> </w:t>
      </w:r>
      <w:r>
        <w:rPr>
          <w:sz w:val="12"/>
        </w:rPr>
        <w:t>economía solidaria son empresas. En tal virtud, para los efectos de la presente ley, las entidades de economía solidaria serán clasificadas como Mipymes en los términos</w:t>
      </w:r>
      <w:r>
        <w:rPr>
          <w:spacing w:val="1"/>
          <w:sz w:val="12"/>
        </w:rPr>
        <w:t xml:space="preserve"> </w:t>
      </w:r>
      <w:r>
        <w:rPr>
          <w:sz w:val="12"/>
        </w:rPr>
        <w:t xml:space="preserve">establecidos por el artículo 2° de la Ley 590 de 2000 y por el </w:t>
      </w:r>
      <w:r>
        <w:rPr>
          <w:sz w:val="12"/>
        </w:rPr>
        <w:t>Decreto 957 de 2019 o las normas que los modifiquen, deroguen o adicionen, sin perjuicio de la normatividad</w:t>
      </w:r>
      <w:r>
        <w:rPr>
          <w:spacing w:val="1"/>
          <w:sz w:val="12"/>
        </w:rPr>
        <w:t xml:space="preserve"> </w:t>
      </w:r>
      <w:r>
        <w:rPr>
          <w:sz w:val="12"/>
        </w:rPr>
        <w:t>específica</w:t>
      </w:r>
      <w:r>
        <w:rPr>
          <w:spacing w:val="-8"/>
          <w:sz w:val="12"/>
        </w:rPr>
        <w:t xml:space="preserve"> </w:t>
      </w:r>
      <w:r>
        <w:rPr>
          <w:sz w:val="12"/>
        </w:rPr>
        <w:t>aplicable</w:t>
      </w:r>
      <w:r>
        <w:rPr>
          <w:spacing w:val="-7"/>
          <w:sz w:val="12"/>
        </w:rPr>
        <w:t xml:space="preserve"> </w:t>
      </w:r>
      <w:r>
        <w:rPr>
          <w:sz w:val="12"/>
        </w:rPr>
        <w:t>a</w:t>
      </w:r>
      <w:r>
        <w:rPr>
          <w:spacing w:val="-7"/>
          <w:sz w:val="12"/>
        </w:rPr>
        <w:t xml:space="preserve"> </w:t>
      </w:r>
      <w:r>
        <w:rPr>
          <w:sz w:val="12"/>
        </w:rPr>
        <w:t>sus</w:t>
      </w:r>
      <w:r>
        <w:rPr>
          <w:spacing w:val="-8"/>
          <w:sz w:val="12"/>
        </w:rPr>
        <w:t xml:space="preserve"> </w:t>
      </w:r>
      <w:r>
        <w:rPr>
          <w:sz w:val="12"/>
        </w:rPr>
        <w:t>diferentes</w:t>
      </w:r>
      <w:r>
        <w:rPr>
          <w:spacing w:val="-7"/>
          <w:sz w:val="12"/>
        </w:rPr>
        <w:t xml:space="preserve"> </w:t>
      </w:r>
      <w:r>
        <w:rPr>
          <w:sz w:val="12"/>
        </w:rPr>
        <w:t>figuras</w:t>
      </w:r>
      <w:r>
        <w:rPr>
          <w:spacing w:val="-7"/>
          <w:sz w:val="12"/>
        </w:rPr>
        <w:t xml:space="preserve"> </w:t>
      </w:r>
      <w:r>
        <w:rPr>
          <w:sz w:val="12"/>
        </w:rPr>
        <w:t>jurídicas,</w:t>
      </w:r>
      <w:r>
        <w:rPr>
          <w:spacing w:val="-7"/>
          <w:sz w:val="12"/>
        </w:rPr>
        <w:t xml:space="preserve"> </w:t>
      </w:r>
      <w:r>
        <w:rPr>
          <w:sz w:val="12"/>
        </w:rPr>
        <w:t>ni</w:t>
      </w:r>
      <w:r>
        <w:rPr>
          <w:spacing w:val="-8"/>
          <w:sz w:val="12"/>
        </w:rPr>
        <w:t xml:space="preserve"> </w:t>
      </w:r>
      <w:r>
        <w:rPr>
          <w:sz w:val="12"/>
        </w:rPr>
        <w:t>del</w:t>
      </w:r>
      <w:r>
        <w:rPr>
          <w:spacing w:val="-8"/>
          <w:sz w:val="12"/>
        </w:rPr>
        <w:t xml:space="preserve"> </w:t>
      </w:r>
      <w:r>
        <w:rPr>
          <w:sz w:val="12"/>
        </w:rPr>
        <w:t>marco</w:t>
      </w:r>
      <w:r>
        <w:rPr>
          <w:spacing w:val="-8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competencias</w:t>
      </w:r>
      <w:r>
        <w:rPr>
          <w:spacing w:val="-8"/>
          <w:sz w:val="12"/>
        </w:rPr>
        <w:t xml:space="preserve"> </w:t>
      </w:r>
      <w:r>
        <w:rPr>
          <w:sz w:val="12"/>
        </w:rPr>
        <w:t>institucionales</w:t>
      </w:r>
      <w:r>
        <w:rPr>
          <w:spacing w:val="-7"/>
          <w:sz w:val="12"/>
        </w:rPr>
        <w:t xml:space="preserve"> </w:t>
      </w:r>
      <w:r>
        <w:rPr>
          <w:sz w:val="12"/>
        </w:rPr>
        <w:t>de</w:t>
      </w:r>
      <w:r>
        <w:rPr>
          <w:spacing w:val="-8"/>
          <w:sz w:val="12"/>
        </w:rPr>
        <w:t xml:space="preserve"> </w:t>
      </w:r>
      <w:r>
        <w:rPr>
          <w:sz w:val="12"/>
        </w:rPr>
        <w:t>Gobierno</w:t>
      </w:r>
      <w:r>
        <w:rPr>
          <w:spacing w:val="-7"/>
          <w:sz w:val="12"/>
        </w:rPr>
        <w:t xml:space="preserve"> </w:t>
      </w:r>
      <w:r>
        <w:rPr>
          <w:sz w:val="12"/>
        </w:rPr>
        <w:t>para</w:t>
      </w:r>
      <w:r>
        <w:rPr>
          <w:spacing w:val="-8"/>
          <w:sz w:val="12"/>
        </w:rPr>
        <w:t xml:space="preserve"> </w:t>
      </w:r>
      <w:r>
        <w:rPr>
          <w:sz w:val="12"/>
        </w:rPr>
        <w:t>su</w:t>
      </w:r>
      <w:r>
        <w:rPr>
          <w:spacing w:val="-8"/>
          <w:sz w:val="12"/>
        </w:rPr>
        <w:t xml:space="preserve"> </w:t>
      </w:r>
      <w:r>
        <w:rPr>
          <w:sz w:val="12"/>
        </w:rPr>
        <w:t>fomento,</w:t>
      </w:r>
      <w:r>
        <w:rPr>
          <w:spacing w:val="-7"/>
          <w:sz w:val="12"/>
        </w:rPr>
        <w:t xml:space="preserve"> </w:t>
      </w:r>
      <w:r>
        <w:rPr>
          <w:sz w:val="12"/>
        </w:rPr>
        <w:t>fortalecimiento,</w:t>
      </w:r>
      <w:r>
        <w:rPr>
          <w:spacing w:val="-6"/>
          <w:sz w:val="12"/>
        </w:rPr>
        <w:t xml:space="preserve"> </w:t>
      </w:r>
      <w:r>
        <w:rPr>
          <w:sz w:val="12"/>
        </w:rPr>
        <w:t>inspección,</w:t>
      </w:r>
      <w:r>
        <w:rPr>
          <w:spacing w:val="-7"/>
          <w:sz w:val="12"/>
        </w:rPr>
        <w:t xml:space="preserve"> </w:t>
      </w:r>
      <w:r>
        <w:rPr>
          <w:sz w:val="12"/>
        </w:rPr>
        <w:t>control</w:t>
      </w:r>
      <w:r>
        <w:rPr>
          <w:spacing w:val="-8"/>
          <w:sz w:val="12"/>
        </w:rPr>
        <w:t xml:space="preserve"> </w:t>
      </w:r>
      <w:r>
        <w:rPr>
          <w:sz w:val="12"/>
        </w:rPr>
        <w:t>y</w:t>
      </w:r>
      <w:r>
        <w:rPr>
          <w:spacing w:val="-7"/>
          <w:sz w:val="12"/>
        </w:rPr>
        <w:t xml:space="preserve"> </w:t>
      </w:r>
      <w:r>
        <w:rPr>
          <w:sz w:val="12"/>
        </w:rPr>
        <w:t>vigilancia».</w:t>
      </w:r>
    </w:p>
    <w:p w14:paraId="03B90B3C" w14:textId="77777777" w:rsidR="00AA1AF7" w:rsidRDefault="00AD6004">
      <w:pPr>
        <w:pStyle w:val="Textoindependiente"/>
        <w:spacing w:before="3"/>
        <w:rPr>
          <w:sz w:val="17"/>
        </w:rPr>
      </w:pPr>
      <w:r>
        <w:rPr>
          <w:noProof/>
        </w:rPr>
        <w:drawing>
          <wp:anchor distT="0" distB="0" distL="0" distR="0" simplePos="0" relativeHeight="45" behindDoc="0" locked="0" layoutInCell="1" allowOverlap="1" wp14:anchorId="61F173EE" wp14:editId="06F96EE5">
            <wp:simplePos x="0" y="0"/>
            <wp:positionH relativeFrom="page">
              <wp:posOffset>949560</wp:posOffset>
            </wp:positionH>
            <wp:positionV relativeFrom="paragraph">
              <wp:posOffset>151235</wp:posOffset>
            </wp:positionV>
            <wp:extent cx="5646001" cy="693420"/>
            <wp:effectExtent l="0" t="0" r="0" b="0"/>
            <wp:wrapTopAndBottom/>
            <wp:docPr id="10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F0AACD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0B58504B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7D5688A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01186FE5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21895E0A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2DE961CE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6D59D557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2A5A6753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693AAEFF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18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560D170D" w14:textId="77777777" w:rsidR="00AA1AF7" w:rsidRDefault="00AA1AF7">
      <w:pPr>
        <w:rPr>
          <w:sz w:val="18"/>
        </w:rPr>
        <w:sectPr w:rsidR="00AA1AF7">
          <w:type w:val="continuous"/>
          <w:pgSz w:w="12240" w:h="15840"/>
          <w:pgMar w:top="1460" w:right="1220" w:bottom="280" w:left="1300" w:header="720" w:footer="72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4F3A2457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53216" behindDoc="0" locked="0" layoutInCell="1" allowOverlap="1" wp14:anchorId="2A1FFD37" wp14:editId="2841FF66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10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90F68D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06EFAC6C" wp14:editId="33B65FD6">
            <wp:extent cx="3287077" cy="77343"/>
            <wp:effectExtent l="0" t="0" r="0" b="0"/>
            <wp:docPr id="1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F23A3" w14:textId="77777777" w:rsidR="00AA1AF7" w:rsidRDefault="00AA1AF7">
      <w:pPr>
        <w:pStyle w:val="Textoindependiente"/>
        <w:spacing w:before="2"/>
        <w:rPr>
          <w:sz w:val="17"/>
        </w:rPr>
      </w:pPr>
    </w:p>
    <w:p w14:paraId="1F1708B2" w14:textId="77777777" w:rsidR="00AA1AF7" w:rsidRDefault="00AD6004">
      <w:pPr>
        <w:pStyle w:val="Textoindependiente"/>
        <w:spacing w:before="93" w:line="276" w:lineRule="auto"/>
        <w:ind w:left="118" w:right="196" w:firstLine="708"/>
        <w:jc w:val="both"/>
      </w:pPr>
      <w:r>
        <w:t xml:space="preserve">A pesar de que las cooperativas, las asociaciones </w:t>
      </w:r>
      <w:r>
        <w:t>mutuales y, en general, las empresas</w:t>
      </w:r>
      <w:r>
        <w:rPr>
          <w:spacing w:val="1"/>
        </w:rPr>
        <w:t xml:space="preserve"> </w:t>
      </w:r>
      <w:r>
        <w:t>de economía solidaria tienen, por disposición de la ley, la naturaleza de ESAL, se distinguen de</w:t>
      </w:r>
      <w:r>
        <w:rPr>
          <w:spacing w:val="1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generalidad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entidades</w:t>
      </w:r>
      <w:r>
        <w:rPr>
          <w:spacing w:val="-14"/>
        </w:rPr>
        <w:t xml:space="preserve"> </w:t>
      </w:r>
      <w:r>
        <w:rPr>
          <w:spacing w:val="-1"/>
        </w:rPr>
        <w:t>sin</w:t>
      </w:r>
      <w:r>
        <w:rPr>
          <w:spacing w:val="-14"/>
        </w:rPr>
        <w:t xml:space="preserve"> </w:t>
      </w:r>
      <w:r>
        <w:rPr>
          <w:spacing w:val="-1"/>
        </w:rPr>
        <w:t>ánimo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lucro.</w:t>
      </w:r>
      <w:r>
        <w:rPr>
          <w:spacing w:val="-14"/>
        </w:rPr>
        <w:t xml:space="preserve"> </w:t>
      </w:r>
      <w:r>
        <w:t>Esto</w:t>
      </w:r>
      <w:r>
        <w:rPr>
          <w:spacing w:val="-14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medida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que,</w:t>
      </w:r>
      <w:r>
        <w:rPr>
          <w:spacing w:val="-14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estar</w:t>
      </w:r>
      <w:r>
        <w:rPr>
          <w:spacing w:val="-14"/>
        </w:rPr>
        <w:t xml:space="preserve"> </w:t>
      </w:r>
      <w:r>
        <w:t>enmarcadas</w:t>
      </w:r>
      <w:r>
        <w:rPr>
          <w:spacing w:val="-59"/>
        </w:rPr>
        <w:t xml:space="preserve"> </w:t>
      </w:r>
      <w:r>
        <w:rPr>
          <w:spacing w:val="-1"/>
        </w:rPr>
        <w:t>dentro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economía</w:t>
      </w:r>
      <w:r>
        <w:rPr>
          <w:spacing w:val="-13"/>
        </w:rPr>
        <w:t xml:space="preserve"> </w:t>
      </w:r>
      <w:r>
        <w:rPr>
          <w:spacing w:val="-1"/>
        </w:rPr>
        <w:t>so</w:t>
      </w:r>
      <w:r>
        <w:rPr>
          <w:spacing w:val="-1"/>
        </w:rPr>
        <w:t>lidaria,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ordenamiento</w:t>
      </w:r>
      <w:r>
        <w:rPr>
          <w:spacing w:val="-13"/>
        </w:rPr>
        <w:t xml:space="preserve"> </w:t>
      </w:r>
      <w:r>
        <w:t>jurídico</w:t>
      </w:r>
      <w:r>
        <w:rPr>
          <w:spacing w:val="-13"/>
        </w:rPr>
        <w:t xml:space="preserve"> </w:t>
      </w:r>
      <w:r>
        <w:t>les</w:t>
      </w:r>
      <w:r>
        <w:rPr>
          <w:spacing w:val="-13"/>
        </w:rPr>
        <w:t xml:space="preserve"> </w:t>
      </w:r>
      <w:r>
        <w:t>permite</w:t>
      </w:r>
      <w:r>
        <w:rPr>
          <w:spacing w:val="-14"/>
        </w:rPr>
        <w:t xml:space="preserve"> </w:t>
      </w:r>
      <w:r>
        <w:t>cierto</w:t>
      </w:r>
      <w:r>
        <w:rPr>
          <w:spacing w:val="-14"/>
        </w:rPr>
        <w:t xml:space="preserve"> </w:t>
      </w:r>
      <w:r>
        <w:t>margen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explotación</w:t>
      </w:r>
      <w:r>
        <w:rPr>
          <w:spacing w:val="1"/>
        </w:rPr>
        <w:t xml:space="preserve"> </w:t>
      </w:r>
      <w:r>
        <w:t>económica concebido para la satisfacción de necesidades de sus asociados y el desarrollo de</w:t>
      </w:r>
      <w:r>
        <w:rPr>
          <w:spacing w:val="1"/>
        </w:rPr>
        <w:t xml:space="preserve"> </w:t>
      </w:r>
      <w:r>
        <w:t>obras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comunitario.</w:t>
      </w:r>
    </w:p>
    <w:p w14:paraId="51B55E65" w14:textId="77777777" w:rsidR="00AA1AF7" w:rsidRDefault="00AD6004">
      <w:pPr>
        <w:pStyle w:val="Textoindependiente"/>
        <w:spacing w:before="120" w:line="276" w:lineRule="auto"/>
        <w:ind w:left="118" w:right="197" w:firstLine="708"/>
        <w:jc w:val="both"/>
      </w:pP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misma</w:t>
      </w:r>
      <w:r>
        <w:rPr>
          <w:spacing w:val="-7"/>
        </w:rPr>
        <w:t xml:space="preserve"> </w:t>
      </w:r>
      <w:r>
        <w:t>manera,</w:t>
      </w:r>
      <w:r>
        <w:rPr>
          <w:spacing w:val="-6"/>
        </w:rPr>
        <w:t xml:space="preserve"> </w:t>
      </w:r>
      <w:r>
        <w:t>tal</w:t>
      </w:r>
      <w:r>
        <w:rPr>
          <w:spacing w:val="-7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deprende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inciso</w:t>
      </w:r>
      <w:r>
        <w:rPr>
          <w:spacing w:val="-6"/>
        </w:rPr>
        <w:t xml:space="preserve"> </w:t>
      </w:r>
      <w:r>
        <w:t>primero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numeral</w:t>
      </w:r>
      <w:r>
        <w:rPr>
          <w:spacing w:val="-6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artículo</w:t>
      </w:r>
      <w:r>
        <w:rPr>
          <w:spacing w:val="-59"/>
        </w:rPr>
        <w:t xml:space="preserve"> </w:t>
      </w:r>
      <w:r>
        <w:t>6 de la Ley 454 de 1998, las entidades de economía solidaria se caracterizan porque sus</w:t>
      </w:r>
      <w:r>
        <w:rPr>
          <w:spacing w:val="1"/>
        </w:rPr>
        <w:t xml:space="preserve"> </w:t>
      </w:r>
      <w:r>
        <w:t>trabajadores y/o usuarios son simultáneamente sus aportantes y gestores, siendo además</w:t>
      </w:r>
      <w:r>
        <w:rPr>
          <w:spacing w:val="1"/>
        </w:rPr>
        <w:t xml:space="preserve"> </w:t>
      </w:r>
      <w:r>
        <w:t>creadas con el objeto de producir, distribui</w:t>
      </w:r>
      <w:r>
        <w:t>r y consumir conjuntamente bienes y servicios para</w:t>
      </w:r>
      <w:r>
        <w:rPr>
          <w:spacing w:val="1"/>
        </w:rPr>
        <w:t xml:space="preserve"> </w:t>
      </w:r>
      <w:r>
        <w:t>satisfacer las necesidades de sus miembros y desarrollar obras de servicio a la comunidad en</w:t>
      </w:r>
      <w:r>
        <w:rPr>
          <w:spacing w:val="1"/>
        </w:rPr>
        <w:t xml:space="preserve"> </w:t>
      </w:r>
      <w:r>
        <w:t>general, para lo cual deben estar constituidas como empresas.</w:t>
      </w:r>
      <w:r>
        <w:rPr>
          <w:spacing w:val="1"/>
        </w:rPr>
        <w:t xml:space="preserve"> </w:t>
      </w:r>
      <w:r>
        <w:t>En el marco de las actividades</w:t>
      </w:r>
      <w:r>
        <w:rPr>
          <w:spacing w:val="1"/>
        </w:rPr>
        <w:t xml:space="preserve"> </w:t>
      </w:r>
      <w:r>
        <w:rPr>
          <w:spacing w:val="-1"/>
        </w:rPr>
        <w:t>económicas</w:t>
      </w:r>
      <w:r>
        <w:rPr>
          <w:spacing w:val="-13"/>
        </w:rPr>
        <w:t xml:space="preserve"> </w:t>
      </w:r>
      <w:r>
        <w:rPr>
          <w:spacing w:val="-1"/>
        </w:rPr>
        <w:t>tendient</w:t>
      </w:r>
      <w:r>
        <w:rPr>
          <w:spacing w:val="-1"/>
        </w:rPr>
        <w:t>es</w:t>
      </w:r>
      <w:r>
        <w:rPr>
          <w:spacing w:val="-12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producción</w:t>
      </w:r>
      <w:r>
        <w:rPr>
          <w:spacing w:val="-13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distribución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bienes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prestación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servicios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entidades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economía</w:t>
      </w:r>
      <w:r>
        <w:rPr>
          <w:spacing w:val="-6"/>
        </w:rPr>
        <w:t xml:space="preserve"> </w:t>
      </w:r>
      <w:r>
        <w:t>solidaria,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ley</w:t>
      </w:r>
      <w:r>
        <w:rPr>
          <w:spacing w:val="-7"/>
        </w:rPr>
        <w:t xml:space="preserve"> </w:t>
      </w:r>
      <w:r>
        <w:t>admite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estas</w:t>
      </w:r>
      <w:r>
        <w:rPr>
          <w:spacing w:val="-6"/>
        </w:rPr>
        <w:t xml:space="preserve"> </w:t>
      </w:r>
      <w:r>
        <w:t>provean</w:t>
      </w:r>
      <w:r>
        <w:rPr>
          <w:spacing w:val="-7"/>
        </w:rPr>
        <w:t xml:space="preserve"> </w:t>
      </w:r>
      <w:r>
        <w:t>esos</w:t>
      </w:r>
      <w:r>
        <w:rPr>
          <w:spacing w:val="-6"/>
        </w:rPr>
        <w:t xml:space="preserve"> </w:t>
      </w:r>
      <w:r>
        <w:t>bienes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presten</w:t>
      </w:r>
      <w:r>
        <w:rPr>
          <w:spacing w:val="-7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estatales.</w:t>
      </w:r>
    </w:p>
    <w:p w14:paraId="35F31857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 xml:space="preserve">En ese sentido, la entrada en vigor del </w:t>
      </w:r>
      <w:r>
        <w:t>artículo 23 de la Ley 2069 de 2020 avala la</w:t>
      </w:r>
      <w:r>
        <w:rPr>
          <w:spacing w:val="1"/>
        </w:rPr>
        <w:t xml:space="preserve"> </w:t>
      </w:r>
      <w:r>
        <w:t>posibilidad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cooperativas,</w:t>
      </w:r>
      <w:r>
        <w:rPr>
          <w:spacing w:val="1"/>
        </w:rPr>
        <w:t xml:space="preserve"> </w:t>
      </w:r>
      <w:r>
        <w:t>asociaciones</w:t>
      </w:r>
      <w:r>
        <w:rPr>
          <w:spacing w:val="1"/>
        </w:rPr>
        <w:t xml:space="preserve"> </w:t>
      </w:r>
      <w:r>
        <w:t>mutuales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entes</w:t>
      </w:r>
      <w:r>
        <w:rPr>
          <w:spacing w:val="1"/>
        </w:rPr>
        <w:t xml:space="preserve"> </w:t>
      </w:r>
      <w:r>
        <w:t>considerados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economía solidaria, según el artículo 6 de la Ley 454 de 1998 –al que alude el propio artículo 23</w:t>
      </w:r>
      <w:r>
        <w:rPr>
          <w:spacing w:val="-59"/>
        </w:rPr>
        <w:t xml:space="preserve"> </w:t>
      </w:r>
      <w:r>
        <w:t>de la Ley de Emprendimiento–,</w:t>
      </w:r>
      <w:r>
        <w:t xml:space="preserve"> que sean clasificados como Mipymes, puedan participar en</w:t>
      </w:r>
      <w:r>
        <w:rPr>
          <w:spacing w:val="1"/>
        </w:rPr>
        <w:t xml:space="preserve"> </w:t>
      </w:r>
      <w:r>
        <w:t>procesos de selección limitados a Mipymes, conforme a lo regulado por el artículo 12 de la Ley</w:t>
      </w:r>
      <w:r>
        <w:rPr>
          <w:spacing w:val="1"/>
        </w:rPr>
        <w:t xml:space="preserve"> </w:t>
      </w:r>
      <w:r>
        <w:t>1150 de 2007, modificado por el artículo 34 de la Ley 2069 de 2020. Esto quiere decir que, en la</w:t>
      </w:r>
      <w:r>
        <w:rPr>
          <w:spacing w:val="-59"/>
        </w:rPr>
        <w:t xml:space="preserve"> </w:t>
      </w:r>
      <w:r>
        <w:t>aplica</w:t>
      </w:r>
      <w:r>
        <w:t>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citada,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asociaciones</w:t>
      </w:r>
      <w:r>
        <w:rPr>
          <w:spacing w:val="1"/>
        </w:rPr>
        <w:t xml:space="preserve"> </w:t>
      </w:r>
      <w:r>
        <w:t>mutualistas,</w:t>
      </w:r>
      <w:r>
        <w:rPr>
          <w:spacing w:val="1"/>
        </w:rPr>
        <w:t xml:space="preserve"> </w:t>
      </w:r>
      <w:r>
        <w:t>cooperativas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</w:t>
      </w:r>
      <w:r>
        <w:rPr>
          <w:spacing w:val="-5"/>
        </w:rPr>
        <w:t xml:space="preserve"> </w:t>
      </w:r>
      <w:r>
        <w:t>entidades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economía</w:t>
      </w:r>
      <w:r>
        <w:rPr>
          <w:spacing w:val="-5"/>
        </w:rPr>
        <w:t xml:space="preserve"> </w:t>
      </w:r>
      <w:r>
        <w:t>solidaria,</w:t>
      </w:r>
      <w:r>
        <w:rPr>
          <w:spacing w:val="-5"/>
        </w:rPr>
        <w:t xml:space="preserve"> </w:t>
      </w:r>
      <w:r>
        <w:t>que,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virtud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tamaño</w:t>
      </w:r>
      <w:r>
        <w:rPr>
          <w:spacing w:val="-4"/>
        </w:rPr>
        <w:t xml:space="preserve"> </w:t>
      </w:r>
      <w:r>
        <w:t>empresarial</w:t>
      </w:r>
      <w:r>
        <w:rPr>
          <w:spacing w:val="-59"/>
        </w:rPr>
        <w:t xml:space="preserve"> </w:t>
      </w:r>
      <w:r>
        <w:t xml:space="preserve">sean consideradas como Mipymes, podrán participar en las </w:t>
      </w:r>
      <w:r>
        <w:t>convocatorias limitadas a estas,</w:t>
      </w:r>
      <w:r>
        <w:rPr>
          <w:spacing w:val="1"/>
        </w:rPr>
        <w:t xml:space="preserve"> </w:t>
      </w:r>
      <w:r>
        <w:t>pudiendo</w:t>
      </w:r>
      <w:r>
        <w:rPr>
          <w:spacing w:val="-8"/>
        </w:rPr>
        <w:t xml:space="preserve"> </w:t>
      </w:r>
      <w:r>
        <w:t>incluso</w:t>
      </w:r>
      <w:r>
        <w:rPr>
          <w:spacing w:val="-8"/>
        </w:rPr>
        <w:t xml:space="preserve"> </w:t>
      </w:r>
      <w:r>
        <w:t>manifestar</w:t>
      </w:r>
      <w:r>
        <w:rPr>
          <w:spacing w:val="-8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interés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participar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proceso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selección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manera</w:t>
      </w:r>
      <w:r>
        <w:rPr>
          <w:spacing w:val="-8"/>
        </w:rPr>
        <w:t xml:space="preserve"> </w:t>
      </w:r>
      <w:r>
        <w:t>previa</w:t>
      </w:r>
      <w:r>
        <w:rPr>
          <w:spacing w:val="-5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expedición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apertura,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limite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participación.</w:t>
      </w:r>
    </w:p>
    <w:p w14:paraId="49F99EAB" w14:textId="77777777" w:rsidR="00AA1AF7" w:rsidRDefault="00AD6004">
      <w:pPr>
        <w:pStyle w:val="Textoindependiente"/>
        <w:spacing w:before="120" w:line="276" w:lineRule="auto"/>
        <w:ind w:left="118" w:right="134" w:firstLine="708"/>
        <w:jc w:val="both"/>
      </w:pPr>
      <w:r>
        <w:t xml:space="preserve">Lo anterior resulta </w:t>
      </w:r>
      <w:r>
        <w:t>armónico con lo establecido actualmente en el artículo 2.2.1.2.4.2.2.</w:t>
      </w:r>
      <w:r>
        <w:rPr>
          <w:spacing w:val="1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Decreto</w:t>
      </w:r>
      <w:r>
        <w:rPr>
          <w:spacing w:val="-8"/>
        </w:rPr>
        <w:t xml:space="preserve"> </w:t>
      </w:r>
      <w:r>
        <w:t>1082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2015,</w:t>
      </w:r>
      <w:r>
        <w:rPr>
          <w:spacing w:val="-8"/>
        </w:rPr>
        <w:t xml:space="preserve"> </w:t>
      </w:r>
      <w:r>
        <w:t>modificado</w:t>
      </w:r>
      <w:r>
        <w:rPr>
          <w:spacing w:val="-9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Decreto</w:t>
      </w:r>
      <w:r>
        <w:rPr>
          <w:spacing w:val="-8"/>
        </w:rPr>
        <w:t xml:space="preserve"> </w:t>
      </w:r>
      <w:r>
        <w:t>1860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2021,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regula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convocatorias</w:t>
      </w:r>
      <w:r>
        <w:rPr>
          <w:spacing w:val="1"/>
        </w:rPr>
        <w:t xml:space="preserve"> </w:t>
      </w:r>
      <w:r>
        <w:t>limitadas a Mipyme, de donde cabe destacar, específicamente, su parágrafo, el cual, retoman</w:t>
      </w:r>
      <w:r>
        <w:t>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empleados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2069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que:</w:t>
      </w:r>
      <w:r>
        <w:rPr>
          <w:spacing w:val="1"/>
        </w:rPr>
        <w:t xml:space="preserve"> </w:t>
      </w:r>
      <w:r>
        <w:t>«Las</w:t>
      </w:r>
      <w:r>
        <w:rPr>
          <w:spacing w:val="1"/>
        </w:rPr>
        <w:t xml:space="preserve"> </w:t>
      </w:r>
      <w:r>
        <w:rPr>
          <w:rFonts w:ascii="Arial" w:hAnsi="Arial"/>
          <w:i/>
          <w:spacing w:val="-1"/>
        </w:rPr>
        <w:t>cooperativas</w:t>
      </w:r>
      <w:r>
        <w:rPr>
          <w:rFonts w:ascii="Arial" w:hAnsi="Arial"/>
          <w:i/>
          <w:spacing w:val="-15"/>
        </w:rPr>
        <w:t xml:space="preserve"> </w:t>
      </w:r>
      <w:r>
        <w:rPr>
          <w:rFonts w:ascii="Arial" w:hAnsi="Arial"/>
          <w:i/>
          <w:spacing w:val="-1"/>
        </w:rPr>
        <w:t>y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  <w:spacing w:val="-1"/>
        </w:rPr>
        <w:t>demás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  <w:spacing w:val="-1"/>
        </w:rPr>
        <w:t>entidades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4"/>
        </w:rPr>
        <w:t xml:space="preserve"> </w:t>
      </w:r>
      <w:r>
        <w:rPr>
          <w:rFonts w:ascii="Arial" w:hAnsi="Arial"/>
          <w:i/>
        </w:rPr>
        <w:t>economía</w:t>
      </w:r>
      <w:r>
        <w:rPr>
          <w:rFonts w:ascii="Arial" w:hAnsi="Arial"/>
          <w:i/>
          <w:spacing w:val="-13"/>
        </w:rPr>
        <w:t xml:space="preserve"> </w:t>
      </w:r>
      <w:r>
        <w:rPr>
          <w:rFonts w:ascii="Arial" w:hAnsi="Arial"/>
          <w:i/>
        </w:rPr>
        <w:t>solidaria</w:t>
      </w:r>
      <w:r>
        <w:t>,</w:t>
      </w:r>
      <w:r>
        <w:rPr>
          <w:spacing w:val="-15"/>
        </w:rPr>
        <w:t xml:space="preserve"> </w:t>
      </w:r>
      <w:r>
        <w:t>siempre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tengan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calidad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Mípyme,</w:t>
      </w:r>
      <w:r>
        <w:rPr>
          <w:spacing w:val="-59"/>
        </w:rPr>
        <w:t xml:space="preserve"> </w:t>
      </w:r>
      <w:r>
        <w:t xml:space="preserve">podrán solicitar y participar en las convocatorias limitadas en las </w:t>
      </w:r>
      <w:r>
        <w:t>mismas condiciones dispuestas</w:t>
      </w:r>
      <w:r>
        <w:rPr>
          <w:spacing w:val="-59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artículo».</w:t>
      </w:r>
    </w:p>
    <w:p w14:paraId="0848D087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En este sentido, se advierte que el artículo 2.2.1.2.4.2.2. del Decreto 1082 de 2015,</w:t>
      </w:r>
      <w:r>
        <w:rPr>
          <w:spacing w:val="1"/>
        </w:rPr>
        <w:t xml:space="preserve"> </w:t>
      </w:r>
      <w:r>
        <w:t>modificado por el Decreto 1860 de 2021 y el artículo 23 de la Ley 2069 de 2020 no asimilaron a</w:t>
      </w:r>
      <w:r>
        <w:rPr>
          <w:spacing w:val="1"/>
        </w:rPr>
        <w:t xml:space="preserve"> </w:t>
      </w:r>
      <w:r>
        <w:t>todas las entidades</w:t>
      </w:r>
      <w:r>
        <w:t xml:space="preserve"> sin ánimo de lucro –ESAL– a Mipymes (siempre que cumplan con los</w:t>
      </w:r>
      <w:r>
        <w:rPr>
          <w:spacing w:val="1"/>
        </w:rPr>
        <w:t xml:space="preserve"> </w:t>
      </w:r>
      <w:r>
        <w:t>requisitos del tamaño empresarial), para efectos de la participación en convocatorias limitadas a</w:t>
      </w:r>
      <w:r>
        <w:rPr>
          <w:spacing w:val="-59"/>
        </w:rPr>
        <w:t xml:space="preserve"> </w:t>
      </w:r>
      <w:r>
        <w:t>Mipyme,</w:t>
      </w:r>
      <w:r>
        <w:rPr>
          <w:spacing w:val="15"/>
        </w:rPr>
        <w:t xml:space="preserve"> </w:t>
      </w:r>
      <w:r>
        <w:t>sino</w:t>
      </w:r>
      <w:r>
        <w:rPr>
          <w:spacing w:val="15"/>
        </w:rPr>
        <w:t xml:space="preserve"> </w:t>
      </w:r>
      <w:r>
        <w:t>únicamente</w:t>
      </w:r>
      <w:r>
        <w:rPr>
          <w:spacing w:val="1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las</w:t>
      </w:r>
      <w:r>
        <w:rPr>
          <w:spacing w:val="16"/>
        </w:rPr>
        <w:t xml:space="preserve"> </w:t>
      </w:r>
      <w:r>
        <w:t>cooperativas</w:t>
      </w:r>
      <w:r>
        <w:rPr>
          <w:spacing w:val="15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demás</w:t>
      </w:r>
      <w:r>
        <w:rPr>
          <w:spacing w:val="16"/>
        </w:rPr>
        <w:t xml:space="preserve"> </w:t>
      </w:r>
      <w:r>
        <w:t>entidades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economía</w:t>
      </w:r>
      <w:r>
        <w:rPr>
          <w:spacing w:val="16"/>
        </w:rPr>
        <w:t xml:space="preserve"> </w:t>
      </w:r>
      <w:r>
        <w:t>solidaria,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los</w:t>
      </w:r>
    </w:p>
    <w:p w14:paraId="6C748CAE" w14:textId="77777777" w:rsidR="00AA1AF7" w:rsidRDefault="00AD6004">
      <w:pPr>
        <w:pStyle w:val="Textoindependiente"/>
        <w:spacing w:before="4"/>
        <w:rPr>
          <w:sz w:val="23"/>
        </w:rPr>
      </w:pPr>
      <w:r>
        <w:rPr>
          <w:noProof/>
        </w:rPr>
        <w:drawing>
          <wp:anchor distT="0" distB="0" distL="0" distR="0" simplePos="0" relativeHeight="47" behindDoc="0" locked="0" layoutInCell="1" allowOverlap="1" wp14:anchorId="76875BD9" wp14:editId="41DB7C22">
            <wp:simplePos x="0" y="0"/>
            <wp:positionH relativeFrom="page">
              <wp:posOffset>949560</wp:posOffset>
            </wp:positionH>
            <wp:positionV relativeFrom="paragraph">
              <wp:posOffset>195802</wp:posOffset>
            </wp:positionV>
            <wp:extent cx="5646001" cy="693420"/>
            <wp:effectExtent l="0" t="0" r="0" b="0"/>
            <wp:wrapTopAndBottom/>
            <wp:docPr id="11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5CD8C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02EBB679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66EB41B5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6A44B264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687C86E9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0C5077A8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060B27CD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750286B0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7CF5F602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19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27C3EA4B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22000AC7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54752" behindDoc="0" locked="0" layoutInCell="1" allowOverlap="1" wp14:anchorId="1C35F833" wp14:editId="5D7F79D1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AA425E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7E713717" wp14:editId="585B6A56">
            <wp:extent cx="3287077" cy="77343"/>
            <wp:effectExtent l="0" t="0" r="0" b="0"/>
            <wp:docPr id="1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0F453" w14:textId="77777777" w:rsidR="00AA1AF7" w:rsidRDefault="00AA1AF7">
      <w:pPr>
        <w:pStyle w:val="Textoindependiente"/>
        <w:spacing w:before="2"/>
        <w:rPr>
          <w:sz w:val="17"/>
        </w:rPr>
      </w:pPr>
    </w:p>
    <w:p w14:paraId="116A0ED0" w14:textId="77777777" w:rsidR="00AA1AF7" w:rsidRDefault="00AD6004">
      <w:pPr>
        <w:pStyle w:val="Textoindependiente"/>
        <w:spacing w:before="93" w:line="276" w:lineRule="auto"/>
        <w:ind w:left="118" w:right="196"/>
        <w:jc w:val="both"/>
      </w:pPr>
      <w:r>
        <w:t>términos del artículo 6 de la Ley 454 de 1998 –norma a la que remite el artículo 23 de la Ley de</w:t>
      </w:r>
      <w:r>
        <w:rPr>
          <w:spacing w:val="1"/>
        </w:rPr>
        <w:t xml:space="preserve"> </w:t>
      </w:r>
      <w:r>
        <w:t>Emprendimiento–. En tal sentido, debe analizarse si la ESAL cumple con las características</w:t>
      </w:r>
      <w:r>
        <w:rPr>
          <w:spacing w:val="1"/>
        </w:rPr>
        <w:t xml:space="preserve"> </w:t>
      </w:r>
      <w:r>
        <w:t>establecidas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artículo,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considerarla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solidaria.</w:t>
      </w:r>
      <w:r>
        <w:rPr>
          <w:spacing w:val="1"/>
        </w:rPr>
        <w:t xml:space="preserve"> </w:t>
      </w:r>
      <w:r>
        <w:t xml:space="preserve">Además, debe tenerse en cuenta que la Ley 2143 de 2021, </w:t>
      </w:r>
      <w:r>
        <w:t>expresamente, reconoce a las</w:t>
      </w:r>
      <w:r>
        <w:rPr>
          <w:spacing w:val="1"/>
        </w:rPr>
        <w:t xml:space="preserve"> </w:t>
      </w:r>
      <w:r>
        <w:t>asociaciones</w:t>
      </w:r>
      <w:r>
        <w:rPr>
          <w:spacing w:val="-2"/>
        </w:rPr>
        <w:t xml:space="preserve"> </w:t>
      </w:r>
      <w:r>
        <w:t>mutualistas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empresas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economía</w:t>
      </w:r>
      <w:r>
        <w:rPr>
          <w:spacing w:val="-1"/>
        </w:rPr>
        <w:t xml:space="preserve"> </w:t>
      </w:r>
      <w:r>
        <w:t>solidaria.</w:t>
      </w:r>
    </w:p>
    <w:p w14:paraId="2CC70261" w14:textId="77777777" w:rsidR="00AA1AF7" w:rsidRDefault="00AD6004">
      <w:pPr>
        <w:pStyle w:val="Textoindependiente"/>
        <w:spacing w:before="120" w:line="276" w:lineRule="auto"/>
        <w:ind w:left="118" w:right="196" w:firstLine="708"/>
        <w:jc w:val="both"/>
      </w:pPr>
      <w:r>
        <w:t>Del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modo,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reitera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señaló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numeral</w:t>
      </w:r>
      <w:r>
        <w:rPr>
          <w:spacing w:val="1"/>
        </w:rPr>
        <w:t xml:space="preserve"> </w:t>
      </w:r>
      <w:r>
        <w:t>2.1.1.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consideraciones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concepto,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parágrafo</w:t>
      </w:r>
      <w:r>
        <w:rPr>
          <w:spacing w:val="1"/>
        </w:rPr>
        <w:t xml:space="preserve"> </w:t>
      </w:r>
      <w:r>
        <w:t>establece,</w:t>
      </w:r>
      <w:r>
        <w:rPr>
          <w:spacing w:val="1"/>
        </w:rPr>
        <w:t xml:space="preserve"> </w:t>
      </w:r>
      <w:r>
        <w:t>expresamente,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rPr>
          <w:rFonts w:ascii="Arial" w:hAnsi="Arial"/>
          <w:i/>
        </w:rPr>
        <w:t>cr</w:t>
      </w:r>
      <w:r>
        <w:rPr>
          <w:rFonts w:ascii="Arial" w:hAnsi="Arial"/>
          <w:i/>
        </w:rPr>
        <w:t xml:space="preserve">iterios diferenciales </w:t>
      </w:r>
      <w:r>
        <w:t>–que incluyen los puntajes adicionales– en favor de las micro, pequeñas y</w:t>
      </w:r>
      <w:r>
        <w:rPr>
          <w:spacing w:val="-59"/>
        </w:rPr>
        <w:t xml:space="preserve"> </w:t>
      </w:r>
      <w:r>
        <w:t>medianas</w:t>
      </w:r>
      <w:r>
        <w:rPr>
          <w:spacing w:val="-10"/>
        </w:rPr>
        <w:t xml:space="preserve"> </w:t>
      </w:r>
      <w:r>
        <w:t>empresas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aplican</w:t>
      </w:r>
      <w:r>
        <w:rPr>
          <w:spacing w:val="-10"/>
        </w:rPr>
        <w:t xml:space="preserve"> </w:t>
      </w:r>
      <w:r>
        <w:t>cuando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limiten</w:t>
      </w:r>
      <w:r>
        <w:rPr>
          <w:spacing w:val="-9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convocatorias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Mipyme,</w:t>
      </w:r>
      <w:r>
        <w:rPr>
          <w:spacing w:val="-10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términos</w:t>
      </w:r>
      <w:r>
        <w:rPr>
          <w:spacing w:val="-5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artículos</w:t>
      </w:r>
      <w:r>
        <w:rPr>
          <w:spacing w:val="-2"/>
        </w:rPr>
        <w:t xml:space="preserve"> </w:t>
      </w:r>
      <w:r>
        <w:t>2.2.1.2.4.2.2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2.2.1.2.4.2.3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Decreto.</w:t>
      </w:r>
    </w:p>
    <w:p w14:paraId="69B2FB48" w14:textId="77777777" w:rsidR="00AA1AF7" w:rsidRDefault="00AA1AF7">
      <w:pPr>
        <w:pStyle w:val="Textoindependiente"/>
        <w:rPr>
          <w:sz w:val="24"/>
        </w:rPr>
      </w:pPr>
    </w:p>
    <w:p w14:paraId="125EF444" w14:textId="77777777" w:rsidR="00AA1AF7" w:rsidRDefault="00AA1AF7">
      <w:pPr>
        <w:pStyle w:val="Textoindependiente"/>
        <w:rPr>
          <w:sz w:val="28"/>
        </w:rPr>
      </w:pPr>
    </w:p>
    <w:p w14:paraId="5FCD98E3" w14:textId="77777777" w:rsidR="00AA1AF7" w:rsidRDefault="00AD6004">
      <w:pPr>
        <w:pStyle w:val="Ttulo1"/>
        <w:numPr>
          <w:ilvl w:val="0"/>
          <w:numId w:val="2"/>
        </w:numPr>
        <w:tabs>
          <w:tab w:val="left" w:pos="402"/>
        </w:tabs>
      </w:pPr>
      <w:r>
        <w:t>Respuesta</w:t>
      </w:r>
    </w:p>
    <w:p w14:paraId="6D6F218A" w14:textId="77777777" w:rsidR="00AA1AF7" w:rsidRDefault="00AA1AF7">
      <w:pPr>
        <w:pStyle w:val="Textoindependiente"/>
        <w:rPr>
          <w:rFonts w:ascii="Arial"/>
          <w:b/>
          <w:sz w:val="24"/>
        </w:rPr>
      </w:pPr>
    </w:p>
    <w:p w14:paraId="5B66AC9C" w14:textId="77777777" w:rsidR="00AA1AF7" w:rsidRDefault="00AD6004">
      <w:pPr>
        <w:spacing w:before="213" w:line="259" w:lineRule="auto"/>
        <w:ind w:left="826" w:right="675"/>
        <w:rPr>
          <w:sz w:val="21"/>
        </w:rPr>
      </w:pPr>
      <w:r>
        <w:rPr>
          <w:sz w:val="21"/>
        </w:rPr>
        <w:t>En</w:t>
      </w:r>
      <w:r>
        <w:rPr>
          <w:spacing w:val="18"/>
          <w:sz w:val="21"/>
        </w:rPr>
        <w:t xml:space="preserve"> </w:t>
      </w:r>
      <w:r>
        <w:rPr>
          <w:sz w:val="21"/>
        </w:rPr>
        <w:t>este</w:t>
      </w:r>
      <w:r>
        <w:rPr>
          <w:spacing w:val="18"/>
          <w:sz w:val="21"/>
        </w:rPr>
        <w:t xml:space="preserve"> </w:t>
      </w:r>
      <w:r>
        <w:rPr>
          <w:sz w:val="21"/>
        </w:rPr>
        <w:t>sentido,</w:t>
      </w:r>
      <w:r>
        <w:rPr>
          <w:spacing w:val="17"/>
          <w:sz w:val="21"/>
        </w:rPr>
        <w:t xml:space="preserve"> </w:t>
      </w:r>
      <w:r>
        <w:rPr>
          <w:sz w:val="21"/>
        </w:rPr>
        <w:t>queremos</w:t>
      </w:r>
      <w:r>
        <w:rPr>
          <w:spacing w:val="19"/>
          <w:sz w:val="21"/>
        </w:rPr>
        <w:t xml:space="preserve"> </w:t>
      </w:r>
      <w:r>
        <w:rPr>
          <w:sz w:val="21"/>
        </w:rPr>
        <w:t>solicitar</w:t>
      </w:r>
      <w:r>
        <w:rPr>
          <w:spacing w:val="17"/>
          <w:sz w:val="21"/>
        </w:rPr>
        <w:t xml:space="preserve"> </w:t>
      </w:r>
      <w:r>
        <w:rPr>
          <w:sz w:val="21"/>
        </w:rPr>
        <w:t>a</w:t>
      </w:r>
      <w:r>
        <w:rPr>
          <w:spacing w:val="17"/>
          <w:sz w:val="21"/>
        </w:rPr>
        <w:t xml:space="preserve"> </w:t>
      </w:r>
      <w:r>
        <w:rPr>
          <w:sz w:val="21"/>
        </w:rPr>
        <w:t>la</w:t>
      </w:r>
      <w:r>
        <w:rPr>
          <w:spacing w:val="18"/>
          <w:sz w:val="21"/>
        </w:rPr>
        <w:t xml:space="preserve"> </w:t>
      </w:r>
      <w:r>
        <w:rPr>
          <w:sz w:val="21"/>
        </w:rPr>
        <w:t>Entidad</w:t>
      </w:r>
      <w:r>
        <w:rPr>
          <w:spacing w:val="19"/>
          <w:sz w:val="21"/>
        </w:rPr>
        <w:t xml:space="preserve"> </w:t>
      </w:r>
      <w:r>
        <w:rPr>
          <w:sz w:val="21"/>
        </w:rPr>
        <w:t>que</w:t>
      </w:r>
      <w:r>
        <w:rPr>
          <w:spacing w:val="18"/>
          <w:sz w:val="21"/>
        </w:rPr>
        <w:t xml:space="preserve"> </w:t>
      </w:r>
      <w:r>
        <w:rPr>
          <w:sz w:val="21"/>
        </w:rPr>
        <w:t>nos</w:t>
      </w:r>
      <w:r>
        <w:rPr>
          <w:spacing w:val="19"/>
          <w:sz w:val="21"/>
        </w:rPr>
        <w:t xml:space="preserve"> </w:t>
      </w:r>
      <w:r>
        <w:rPr>
          <w:sz w:val="21"/>
        </w:rPr>
        <w:t>indique</w:t>
      </w:r>
      <w:r>
        <w:rPr>
          <w:spacing w:val="18"/>
          <w:sz w:val="21"/>
        </w:rPr>
        <w:t xml:space="preserve"> </w:t>
      </w:r>
      <w:r>
        <w:rPr>
          <w:sz w:val="21"/>
        </w:rPr>
        <w:t>si</w:t>
      </w:r>
      <w:r>
        <w:rPr>
          <w:spacing w:val="17"/>
          <w:sz w:val="21"/>
        </w:rPr>
        <w:t xml:space="preserve"> </w:t>
      </w:r>
      <w:r>
        <w:rPr>
          <w:sz w:val="21"/>
        </w:rPr>
        <w:t>para</w:t>
      </w:r>
      <w:r>
        <w:rPr>
          <w:spacing w:val="19"/>
          <w:sz w:val="21"/>
        </w:rPr>
        <w:t xml:space="preserve"> </w:t>
      </w:r>
      <w:r>
        <w:rPr>
          <w:sz w:val="21"/>
        </w:rPr>
        <w:t>acceder</w:t>
      </w:r>
      <w:r>
        <w:rPr>
          <w:spacing w:val="18"/>
          <w:sz w:val="21"/>
        </w:rPr>
        <w:t xml:space="preserve"> </w:t>
      </w:r>
      <w:r>
        <w:rPr>
          <w:sz w:val="21"/>
        </w:rPr>
        <w:t>al</w:t>
      </w:r>
      <w:r>
        <w:rPr>
          <w:spacing w:val="-55"/>
          <w:sz w:val="21"/>
        </w:rPr>
        <w:t xml:space="preserve"> </w:t>
      </w:r>
      <w:r>
        <w:rPr>
          <w:sz w:val="21"/>
        </w:rPr>
        <w:t>puntaje</w:t>
      </w:r>
      <w:r>
        <w:rPr>
          <w:spacing w:val="-2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mipyme,</w:t>
      </w:r>
      <w:r>
        <w:rPr>
          <w:spacing w:val="-2"/>
          <w:sz w:val="21"/>
        </w:rPr>
        <w:t xml:space="preserve"> </w:t>
      </w:r>
      <w:r>
        <w:rPr>
          <w:sz w:val="21"/>
        </w:rPr>
        <w:t>pueden</w:t>
      </w:r>
      <w:r>
        <w:rPr>
          <w:spacing w:val="-1"/>
          <w:sz w:val="21"/>
        </w:rPr>
        <w:t xml:space="preserve"> </w:t>
      </w:r>
      <w:r>
        <w:rPr>
          <w:sz w:val="21"/>
        </w:rPr>
        <w:t>participar</w:t>
      </w:r>
      <w:r>
        <w:rPr>
          <w:spacing w:val="-2"/>
          <w:sz w:val="21"/>
        </w:rPr>
        <w:t xml:space="preserve"> </w:t>
      </w:r>
      <w:r>
        <w:rPr>
          <w:sz w:val="21"/>
        </w:rPr>
        <w:t>las</w:t>
      </w:r>
      <w:r>
        <w:rPr>
          <w:spacing w:val="-1"/>
          <w:sz w:val="21"/>
        </w:rPr>
        <w:t xml:space="preserve"> </w:t>
      </w:r>
      <w:r>
        <w:rPr>
          <w:sz w:val="21"/>
        </w:rPr>
        <w:t>ESALES.</w:t>
      </w:r>
    </w:p>
    <w:p w14:paraId="0CF8B1B8" w14:textId="77777777" w:rsidR="00AA1AF7" w:rsidRDefault="00AD6004">
      <w:pPr>
        <w:spacing w:before="160" w:line="259" w:lineRule="auto"/>
        <w:ind w:left="826" w:right="675"/>
        <w:rPr>
          <w:sz w:val="21"/>
        </w:rPr>
      </w:pPr>
      <w:r>
        <w:rPr>
          <w:sz w:val="21"/>
        </w:rPr>
        <w:t>Lo</w:t>
      </w:r>
      <w:r>
        <w:rPr>
          <w:spacing w:val="36"/>
          <w:sz w:val="21"/>
        </w:rPr>
        <w:t xml:space="preserve"> </w:t>
      </w:r>
      <w:r>
        <w:rPr>
          <w:sz w:val="21"/>
        </w:rPr>
        <w:t>anterior,</w:t>
      </w:r>
      <w:r>
        <w:rPr>
          <w:spacing w:val="36"/>
          <w:sz w:val="21"/>
        </w:rPr>
        <w:t xml:space="preserve"> </w:t>
      </w:r>
      <w:r>
        <w:rPr>
          <w:sz w:val="21"/>
        </w:rPr>
        <w:t>ya</w:t>
      </w:r>
      <w:r>
        <w:rPr>
          <w:spacing w:val="36"/>
          <w:sz w:val="21"/>
        </w:rPr>
        <w:t xml:space="preserve"> </w:t>
      </w:r>
      <w:r>
        <w:rPr>
          <w:sz w:val="21"/>
        </w:rPr>
        <w:t>que</w:t>
      </w:r>
      <w:r>
        <w:rPr>
          <w:spacing w:val="36"/>
          <w:sz w:val="21"/>
        </w:rPr>
        <w:t xml:space="preserve"> </w:t>
      </w:r>
      <w:r>
        <w:rPr>
          <w:sz w:val="21"/>
        </w:rPr>
        <w:t>las</w:t>
      </w:r>
      <w:r>
        <w:rPr>
          <w:spacing w:val="36"/>
          <w:sz w:val="21"/>
        </w:rPr>
        <w:t xml:space="preserve"> </w:t>
      </w:r>
      <w:r>
        <w:rPr>
          <w:sz w:val="21"/>
        </w:rPr>
        <w:t>Esales</w:t>
      </w:r>
      <w:r>
        <w:rPr>
          <w:spacing w:val="37"/>
          <w:sz w:val="21"/>
        </w:rPr>
        <w:t xml:space="preserve"> </w:t>
      </w:r>
      <w:r>
        <w:rPr>
          <w:sz w:val="21"/>
        </w:rPr>
        <w:t>tributan</w:t>
      </w:r>
      <w:r>
        <w:rPr>
          <w:spacing w:val="37"/>
          <w:sz w:val="21"/>
        </w:rPr>
        <w:t xml:space="preserve"> </w:t>
      </w:r>
      <w:r>
        <w:rPr>
          <w:sz w:val="21"/>
        </w:rPr>
        <w:t>igual</w:t>
      </w:r>
      <w:r>
        <w:rPr>
          <w:spacing w:val="36"/>
          <w:sz w:val="21"/>
        </w:rPr>
        <w:t xml:space="preserve"> </w:t>
      </w:r>
      <w:r>
        <w:rPr>
          <w:sz w:val="21"/>
        </w:rPr>
        <w:t>que</w:t>
      </w:r>
      <w:r>
        <w:rPr>
          <w:spacing w:val="36"/>
          <w:sz w:val="21"/>
        </w:rPr>
        <w:t xml:space="preserve"> </w:t>
      </w:r>
      <w:r>
        <w:rPr>
          <w:sz w:val="21"/>
        </w:rPr>
        <w:t>las</w:t>
      </w:r>
      <w:r>
        <w:rPr>
          <w:spacing w:val="36"/>
          <w:sz w:val="21"/>
        </w:rPr>
        <w:t xml:space="preserve"> </w:t>
      </w:r>
      <w:r>
        <w:rPr>
          <w:sz w:val="21"/>
        </w:rPr>
        <w:t>empresas</w:t>
      </w:r>
      <w:r>
        <w:rPr>
          <w:spacing w:val="36"/>
          <w:sz w:val="21"/>
        </w:rPr>
        <w:t xml:space="preserve"> </w:t>
      </w:r>
      <w:r>
        <w:rPr>
          <w:sz w:val="21"/>
        </w:rPr>
        <w:t>comunes</w:t>
      </w:r>
      <w:r>
        <w:rPr>
          <w:spacing w:val="36"/>
          <w:sz w:val="21"/>
        </w:rPr>
        <w:t xml:space="preserve"> </w:t>
      </w:r>
      <w:r>
        <w:rPr>
          <w:sz w:val="21"/>
        </w:rPr>
        <w:t>y</w:t>
      </w:r>
      <w:r>
        <w:rPr>
          <w:spacing w:val="-56"/>
          <w:sz w:val="21"/>
        </w:rPr>
        <w:t xml:space="preserve"> </w:t>
      </w:r>
      <w:r>
        <w:rPr>
          <w:sz w:val="21"/>
        </w:rPr>
        <w:t>adicionalmente,</w:t>
      </w:r>
      <w:r>
        <w:rPr>
          <w:spacing w:val="-3"/>
          <w:sz w:val="21"/>
        </w:rPr>
        <w:t xml:space="preserve"> </w:t>
      </w:r>
      <w:r>
        <w:rPr>
          <w:sz w:val="21"/>
        </w:rPr>
        <w:t>la</w:t>
      </w:r>
      <w:r>
        <w:rPr>
          <w:spacing w:val="-3"/>
          <w:sz w:val="21"/>
        </w:rPr>
        <w:t xml:space="preserve"> </w:t>
      </w:r>
      <w:r>
        <w:rPr>
          <w:sz w:val="21"/>
        </w:rPr>
        <w:t>cámara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comercio</w:t>
      </w:r>
      <w:r>
        <w:rPr>
          <w:spacing w:val="-3"/>
          <w:sz w:val="21"/>
        </w:rPr>
        <w:t xml:space="preserve"> </w:t>
      </w:r>
      <w:r>
        <w:rPr>
          <w:sz w:val="21"/>
        </w:rPr>
        <w:t>las</w:t>
      </w:r>
      <w:r>
        <w:rPr>
          <w:spacing w:val="-3"/>
          <w:sz w:val="21"/>
        </w:rPr>
        <w:t xml:space="preserve"> </w:t>
      </w:r>
      <w:r>
        <w:rPr>
          <w:sz w:val="21"/>
        </w:rPr>
        <w:t>certifica</w:t>
      </w:r>
      <w:r>
        <w:rPr>
          <w:spacing w:val="-3"/>
          <w:sz w:val="21"/>
        </w:rPr>
        <w:t xml:space="preserve"> </w:t>
      </w:r>
      <w:r>
        <w:rPr>
          <w:sz w:val="21"/>
        </w:rPr>
        <w:t>en</w:t>
      </w:r>
      <w:r>
        <w:rPr>
          <w:spacing w:val="-3"/>
          <w:sz w:val="21"/>
        </w:rPr>
        <w:t xml:space="preserve"> </w:t>
      </w:r>
      <w:r>
        <w:rPr>
          <w:sz w:val="21"/>
        </w:rPr>
        <w:t>el</w:t>
      </w:r>
      <w:r>
        <w:rPr>
          <w:spacing w:val="-3"/>
          <w:sz w:val="21"/>
        </w:rPr>
        <w:t xml:space="preserve"> </w:t>
      </w:r>
      <w:r>
        <w:rPr>
          <w:sz w:val="21"/>
        </w:rPr>
        <w:t>tamaño</w:t>
      </w:r>
      <w:r>
        <w:rPr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empresa.</w:t>
      </w:r>
      <w:r>
        <w:rPr>
          <w:spacing w:val="-3"/>
          <w:sz w:val="21"/>
        </w:rPr>
        <w:t xml:space="preserve"> </w:t>
      </w:r>
      <w:r>
        <w:rPr>
          <w:sz w:val="21"/>
        </w:rPr>
        <w:t>(sic).</w:t>
      </w:r>
    </w:p>
    <w:p w14:paraId="3BC6998A" w14:textId="77777777" w:rsidR="00AA1AF7" w:rsidRDefault="00AD6004">
      <w:pPr>
        <w:pStyle w:val="Textoindependiente"/>
        <w:spacing w:before="159" w:line="276" w:lineRule="auto"/>
        <w:ind w:left="118" w:right="196" w:firstLine="708"/>
        <w:jc w:val="both"/>
      </w:pPr>
      <w:r>
        <w:t>Las ESAL del Código Civil no admiten el reparto de utilidades, ni durante la existencia de</w:t>
      </w:r>
      <w:r>
        <w:rPr>
          <w:spacing w:val="-5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organización</w:t>
      </w:r>
      <w:r>
        <w:rPr>
          <w:spacing w:val="-5"/>
        </w:rPr>
        <w:t xml:space="preserve"> </w:t>
      </w:r>
      <w:r>
        <w:t>ni</w:t>
      </w:r>
      <w:r>
        <w:rPr>
          <w:spacing w:val="-6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extinga,</w:t>
      </w:r>
      <w:r>
        <w:rPr>
          <w:spacing w:val="-6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aspecto</w:t>
      </w:r>
      <w:r>
        <w:rPr>
          <w:spacing w:val="-5"/>
        </w:rPr>
        <w:t xml:space="preserve"> </w:t>
      </w:r>
      <w:r>
        <w:t>radica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diferencia</w:t>
      </w:r>
      <w:r>
        <w:rPr>
          <w:spacing w:val="-5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apreciable</w:t>
      </w:r>
      <w:r>
        <w:rPr>
          <w:spacing w:val="-5"/>
        </w:rPr>
        <w:t xml:space="preserve"> </w:t>
      </w:r>
      <w:r>
        <w:t>entre</w:t>
      </w:r>
      <w:r>
        <w:rPr>
          <w:spacing w:val="-59"/>
        </w:rPr>
        <w:t xml:space="preserve"> </w:t>
      </w:r>
      <w:r>
        <w:t>unas y otras organizaciones, pese a que ambas se crean con libertad, al amparo del derecho</w:t>
      </w:r>
      <w:r>
        <w:rPr>
          <w:spacing w:val="1"/>
        </w:rPr>
        <w:t xml:space="preserve"> </w:t>
      </w:r>
      <w:r>
        <w:t>fundamental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asociación,</w:t>
      </w:r>
      <w:r>
        <w:rPr>
          <w:spacing w:val="-2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38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vertAlign w:val="superscript"/>
        </w:rPr>
        <w:t>16</w:t>
      </w:r>
      <w:r>
        <w:t>.</w:t>
      </w:r>
    </w:p>
    <w:p w14:paraId="4CFD17BA" w14:textId="77777777" w:rsidR="00AA1AF7" w:rsidRDefault="00AD6004">
      <w:pPr>
        <w:pStyle w:val="Textoindependiente"/>
        <w:spacing w:before="160" w:line="276" w:lineRule="auto"/>
        <w:ind w:left="118" w:right="197" w:firstLine="708"/>
        <w:jc w:val="both"/>
      </w:pPr>
      <w:r>
        <w:t xml:space="preserve">De conformidad con lo anterior, una “fundación” </w:t>
      </w:r>
      <w:r>
        <w:t>o una “asociación o corporación” –como</w:t>
      </w:r>
      <w:r>
        <w:rPr>
          <w:spacing w:val="1"/>
        </w:rPr>
        <w:t xml:space="preserve"> </w:t>
      </w:r>
      <w:r>
        <w:t>es el caso de la EGESCO, la cual está constituida en los términos del Código Civil–, no pueden</w:t>
      </w:r>
      <w:r>
        <w:rPr>
          <w:spacing w:val="1"/>
        </w:rPr>
        <w:t xml:space="preserve"> </w:t>
      </w:r>
      <w:r>
        <w:t>asimilarse o identificarse con una “sociedad comercial”, como uniformemente lo considera la</w:t>
      </w:r>
      <w:r>
        <w:rPr>
          <w:spacing w:val="1"/>
        </w:rPr>
        <w:t xml:space="preserve"> </w:t>
      </w:r>
      <w:r>
        <w:t>doctrina y la jurisprudencia c</w:t>
      </w:r>
      <w:r>
        <w:t>ivil y comercial, porque la última se crea con la finalidad de que sus</w:t>
      </w:r>
      <w:r>
        <w:rPr>
          <w:spacing w:val="-59"/>
        </w:rPr>
        <w:t xml:space="preserve"> </w:t>
      </w:r>
      <w:r>
        <w:t>socios repartan las utilidades obtenidas en desarrollo de la empresa o actividad social; mientras</w:t>
      </w:r>
      <w:r>
        <w:rPr>
          <w:spacing w:val="1"/>
        </w:rPr>
        <w:t xml:space="preserve"> </w:t>
      </w:r>
      <w:r>
        <w:t>que en la fundación el patrimonio se afecta a la consecución de un interés general y no</w:t>
      </w:r>
      <w:r>
        <w:t xml:space="preserve"> percibe</w:t>
      </w:r>
      <w:r>
        <w:rPr>
          <w:spacing w:val="1"/>
        </w:rPr>
        <w:t xml:space="preserve"> </w:t>
      </w:r>
      <w:r>
        <w:t>lucro.</w:t>
      </w:r>
    </w:p>
    <w:p w14:paraId="2484172F" w14:textId="2D4BEE32" w:rsidR="00AA1AF7" w:rsidRDefault="00AD6004">
      <w:pPr>
        <w:pStyle w:val="Textoindependiente"/>
        <w:spacing w:before="160" w:line="276" w:lineRule="auto"/>
        <w:ind w:left="118" w:right="196" w:firstLine="708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60B3E2F" wp14:editId="7755AFF3">
                <wp:simplePos x="0" y="0"/>
                <wp:positionH relativeFrom="page">
                  <wp:posOffset>900430</wp:posOffset>
                </wp:positionH>
                <wp:positionV relativeFrom="paragraph">
                  <wp:posOffset>908685</wp:posOffset>
                </wp:positionV>
                <wp:extent cx="1828800" cy="1270"/>
                <wp:effectExtent l="0" t="0" r="0" b="0"/>
                <wp:wrapTopAndBottom/>
                <wp:docPr id="1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880"/>
                            <a:gd name="T2" fmla="+- 0 4298 1418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C4C79" id="Freeform 6" o:spid="_x0000_s1026" style="position:absolute;margin-left:70.9pt;margin-top:71.55pt;width:2in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  <w:r>
        <w:t>En este sentido, se advierte que el artículo 2.2.1.2.4.2.2. del Decreto 1082 de 2015,</w:t>
      </w:r>
      <w:r>
        <w:rPr>
          <w:spacing w:val="1"/>
        </w:rPr>
        <w:t xml:space="preserve"> </w:t>
      </w:r>
      <w:r>
        <w:t>modificado por el Decreto 1860 de 2021 y el artículo 23 de la Ley 2069 de 2020 no asimilaron a</w:t>
      </w:r>
      <w:r>
        <w:rPr>
          <w:spacing w:val="1"/>
        </w:rPr>
        <w:t xml:space="preserve"> </w:t>
      </w:r>
      <w:r>
        <w:t>todas las entidades sin ánimo de lucro –ESAL– a Mipymes (s</w:t>
      </w:r>
      <w:r>
        <w:t>iempre que cumplan con los</w:t>
      </w:r>
      <w:r>
        <w:rPr>
          <w:spacing w:val="1"/>
        </w:rPr>
        <w:t xml:space="preserve"> </w:t>
      </w:r>
      <w:r>
        <w:t>requisitos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tamaño</w:t>
      </w:r>
      <w:r>
        <w:rPr>
          <w:spacing w:val="4"/>
        </w:rPr>
        <w:t xml:space="preserve"> </w:t>
      </w:r>
      <w:r>
        <w:t>empresarial)</w:t>
      </w:r>
      <w:r>
        <w:rPr>
          <w:spacing w:val="3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efectos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participación</w:t>
      </w:r>
      <w:r>
        <w:rPr>
          <w:spacing w:val="3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convocatorias</w:t>
      </w:r>
      <w:r>
        <w:rPr>
          <w:spacing w:val="3"/>
        </w:rPr>
        <w:t xml:space="preserve"> </w:t>
      </w:r>
      <w:r>
        <w:t>limitadas</w:t>
      </w:r>
      <w:r>
        <w:rPr>
          <w:spacing w:val="4"/>
        </w:rPr>
        <w:t xml:space="preserve"> </w:t>
      </w:r>
      <w:r>
        <w:t>a</w:t>
      </w:r>
    </w:p>
    <w:p w14:paraId="7A7A2D07" w14:textId="77777777" w:rsidR="00AA1AF7" w:rsidRDefault="00AA1AF7">
      <w:pPr>
        <w:pStyle w:val="Textoindependiente"/>
        <w:spacing w:before="5"/>
        <w:rPr>
          <w:sz w:val="13"/>
        </w:rPr>
      </w:pPr>
    </w:p>
    <w:p w14:paraId="3C1E6645" w14:textId="77777777" w:rsidR="00AA1AF7" w:rsidRDefault="00AD6004">
      <w:pPr>
        <w:spacing w:line="259" w:lineRule="auto"/>
        <w:ind w:left="418" w:right="503" w:firstLine="707"/>
        <w:jc w:val="both"/>
        <w:rPr>
          <w:sz w:val="12"/>
        </w:rPr>
      </w:pPr>
      <w:r>
        <w:rPr>
          <w:sz w:val="12"/>
          <w:vertAlign w:val="superscript"/>
        </w:rPr>
        <w:t>16</w:t>
      </w:r>
      <w:r>
        <w:rPr>
          <w:sz w:val="12"/>
        </w:rPr>
        <w:t xml:space="preserve"> De</w:t>
      </w:r>
      <w:r>
        <w:rPr>
          <w:sz w:val="12"/>
        </w:rPr>
        <w:t xml:space="preserve"> acuerdo con el Código Civil, las fundaciones y las corporaciones son personas jurídicas sin ánimo de lucro. Sobre ellas, la Corte Constitucional</w:t>
      </w:r>
      <w:r>
        <w:rPr>
          <w:spacing w:val="1"/>
          <w:sz w:val="12"/>
        </w:rPr>
        <w:t xml:space="preserve"> </w:t>
      </w:r>
      <w:r>
        <w:rPr>
          <w:sz w:val="12"/>
        </w:rPr>
        <w:t>precisó</w:t>
      </w:r>
      <w:r>
        <w:rPr>
          <w:spacing w:val="-6"/>
          <w:sz w:val="12"/>
        </w:rPr>
        <w:t xml:space="preserve"> </w:t>
      </w:r>
      <w:r>
        <w:rPr>
          <w:sz w:val="12"/>
        </w:rPr>
        <w:t>lo</w:t>
      </w:r>
      <w:r>
        <w:rPr>
          <w:spacing w:val="-6"/>
          <w:sz w:val="12"/>
        </w:rPr>
        <w:t xml:space="preserve"> </w:t>
      </w:r>
      <w:r>
        <w:rPr>
          <w:sz w:val="12"/>
        </w:rPr>
        <w:t>siguiente,</w:t>
      </w:r>
      <w:r>
        <w:rPr>
          <w:spacing w:val="-6"/>
          <w:sz w:val="12"/>
        </w:rPr>
        <w:t xml:space="preserve"> </w:t>
      </w:r>
      <w:r>
        <w:rPr>
          <w:sz w:val="12"/>
        </w:rPr>
        <w:t>en</w:t>
      </w:r>
      <w:r>
        <w:rPr>
          <w:spacing w:val="-6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Sentencia</w:t>
      </w:r>
      <w:r>
        <w:rPr>
          <w:spacing w:val="-5"/>
          <w:sz w:val="12"/>
        </w:rPr>
        <w:t xml:space="preserve"> </w:t>
      </w:r>
      <w:r>
        <w:rPr>
          <w:sz w:val="12"/>
        </w:rPr>
        <w:t>C-219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2015:</w:t>
      </w:r>
      <w:r>
        <w:rPr>
          <w:spacing w:val="-6"/>
          <w:sz w:val="12"/>
        </w:rPr>
        <w:t xml:space="preserve"> </w:t>
      </w:r>
      <w:r>
        <w:rPr>
          <w:sz w:val="12"/>
        </w:rPr>
        <w:t>“(…)</w:t>
      </w:r>
      <w:r>
        <w:rPr>
          <w:spacing w:val="-6"/>
          <w:sz w:val="12"/>
        </w:rPr>
        <w:t xml:space="preserve"> </w:t>
      </w:r>
      <w:r>
        <w:rPr>
          <w:sz w:val="12"/>
        </w:rPr>
        <w:t>mientras</w:t>
      </w:r>
      <w:r>
        <w:rPr>
          <w:spacing w:val="-6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las</w:t>
      </w:r>
      <w:r>
        <w:rPr>
          <w:spacing w:val="-6"/>
          <w:sz w:val="12"/>
        </w:rPr>
        <w:t xml:space="preserve"> </w:t>
      </w:r>
      <w:r>
        <w:rPr>
          <w:sz w:val="12"/>
        </w:rPr>
        <w:t>fundaciones</w:t>
      </w:r>
      <w:r>
        <w:rPr>
          <w:spacing w:val="-5"/>
          <w:sz w:val="12"/>
        </w:rPr>
        <w:t xml:space="preserve"> </w:t>
      </w:r>
      <w:r>
        <w:rPr>
          <w:sz w:val="12"/>
        </w:rPr>
        <w:t>son</w:t>
      </w:r>
      <w:r>
        <w:rPr>
          <w:spacing w:val="-6"/>
          <w:sz w:val="12"/>
        </w:rPr>
        <w:t xml:space="preserve"> </w:t>
      </w:r>
      <w:r>
        <w:rPr>
          <w:sz w:val="12"/>
        </w:rPr>
        <w:t>personas</w:t>
      </w:r>
      <w:r>
        <w:rPr>
          <w:spacing w:val="-6"/>
          <w:sz w:val="12"/>
        </w:rPr>
        <w:t xml:space="preserve"> </w:t>
      </w:r>
      <w:r>
        <w:rPr>
          <w:sz w:val="12"/>
        </w:rPr>
        <w:t>jurídicas</w:t>
      </w:r>
      <w:r>
        <w:rPr>
          <w:spacing w:val="-6"/>
          <w:sz w:val="12"/>
        </w:rPr>
        <w:t xml:space="preserve"> </w:t>
      </w:r>
      <w:r>
        <w:rPr>
          <w:sz w:val="12"/>
        </w:rPr>
        <w:t>que</w:t>
      </w:r>
      <w:r>
        <w:rPr>
          <w:spacing w:val="-6"/>
          <w:sz w:val="12"/>
        </w:rPr>
        <w:t xml:space="preserve"> </w:t>
      </w:r>
      <w:r>
        <w:rPr>
          <w:sz w:val="12"/>
        </w:rPr>
        <w:t>requieren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la</w:t>
      </w:r>
      <w:r>
        <w:rPr>
          <w:spacing w:val="-6"/>
          <w:sz w:val="12"/>
        </w:rPr>
        <w:t xml:space="preserve"> </w:t>
      </w:r>
      <w:r>
        <w:rPr>
          <w:sz w:val="12"/>
        </w:rPr>
        <w:t>existencia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un</w:t>
      </w:r>
      <w:r>
        <w:rPr>
          <w:spacing w:val="-6"/>
          <w:sz w:val="12"/>
        </w:rPr>
        <w:t xml:space="preserve"> </w:t>
      </w:r>
      <w:r>
        <w:rPr>
          <w:sz w:val="12"/>
        </w:rPr>
        <w:t>conjunto</w:t>
      </w:r>
      <w:r>
        <w:rPr>
          <w:spacing w:val="-6"/>
          <w:sz w:val="12"/>
        </w:rPr>
        <w:t xml:space="preserve"> </w:t>
      </w:r>
      <w:r>
        <w:rPr>
          <w:sz w:val="12"/>
        </w:rPr>
        <w:t>de</w:t>
      </w:r>
      <w:r>
        <w:rPr>
          <w:spacing w:val="-6"/>
          <w:sz w:val="12"/>
        </w:rPr>
        <w:t xml:space="preserve"> </w:t>
      </w:r>
      <w:r>
        <w:rPr>
          <w:sz w:val="12"/>
        </w:rPr>
        <w:t>bienes</w:t>
      </w:r>
      <w:r>
        <w:rPr>
          <w:spacing w:val="1"/>
          <w:sz w:val="12"/>
        </w:rPr>
        <w:t xml:space="preserve"> </w:t>
      </w:r>
      <w:r>
        <w:rPr>
          <w:sz w:val="12"/>
        </w:rPr>
        <w:t>y</w:t>
      </w:r>
      <w:r>
        <w:rPr>
          <w:spacing w:val="-4"/>
          <w:sz w:val="12"/>
        </w:rPr>
        <w:t xml:space="preserve"> </w:t>
      </w:r>
      <w:r>
        <w:rPr>
          <w:sz w:val="12"/>
        </w:rPr>
        <w:t>su</w:t>
      </w:r>
      <w:r>
        <w:rPr>
          <w:spacing w:val="-4"/>
          <w:sz w:val="12"/>
        </w:rPr>
        <w:t xml:space="preserve"> </w:t>
      </w:r>
      <w:r>
        <w:rPr>
          <w:sz w:val="12"/>
        </w:rPr>
        <w:t>afectación</w:t>
      </w:r>
      <w:r>
        <w:rPr>
          <w:spacing w:val="-4"/>
          <w:sz w:val="12"/>
        </w:rPr>
        <w:t xml:space="preserve"> </w:t>
      </w:r>
      <w:r>
        <w:rPr>
          <w:sz w:val="12"/>
        </w:rPr>
        <w:t>por</w:t>
      </w:r>
      <w:r>
        <w:rPr>
          <w:spacing w:val="-4"/>
          <w:sz w:val="12"/>
        </w:rPr>
        <w:t xml:space="preserve"> </w:t>
      </w:r>
      <w:r>
        <w:rPr>
          <w:sz w:val="12"/>
        </w:rPr>
        <w:t>el</w:t>
      </w:r>
      <w:r>
        <w:rPr>
          <w:spacing w:val="-4"/>
          <w:sz w:val="12"/>
        </w:rPr>
        <w:t xml:space="preserve"> </w:t>
      </w:r>
      <w:r>
        <w:rPr>
          <w:sz w:val="12"/>
        </w:rPr>
        <w:t>fundador</w:t>
      </w:r>
      <w:r>
        <w:rPr>
          <w:spacing w:val="-4"/>
          <w:sz w:val="12"/>
        </w:rPr>
        <w:t xml:space="preserve"> </w:t>
      </w:r>
      <w:r>
        <w:rPr>
          <w:sz w:val="12"/>
        </w:rPr>
        <w:t>para</w:t>
      </w:r>
      <w:r>
        <w:rPr>
          <w:spacing w:val="-4"/>
          <w:sz w:val="12"/>
        </w:rPr>
        <w:t xml:space="preserve"> </w:t>
      </w:r>
      <w:r>
        <w:rPr>
          <w:sz w:val="12"/>
        </w:rPr>
        <w:t>fines</w:t>
      </w:r>
      <w:r>
        <w:rPr>
          <w:spacing w:val="-3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utilidad</w:t>
      </w:r>
      <w:r>
        <w:rPr>
          <w:spacing w:val="-4"/>
          <w:sz w:val="12"/>
        </w:rPr>
        <w:t xml:space="preserve"> </w:t>
      </w:r>
      <w:r>
        <w:rPr>
          <w:sz w:val="12"/>
        </w:rPr>
        <w:t>pública,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4"/>
          <w:sz w:val="12"/>
        </w:rPr>
        <w:t xml:space="preserve"> </w:t>
      </w:r>
      <w:r>
        <w:rPr>
          <w:sz w:val="12"/>
        </w:rPr>
        <w:t>Corporación</w:t>
      </w:r>
      <w:r>
        <w:rPr>
          <w:spacing w:val="-4"/>
          <w:sz w:val="12"/>
        </w:rPr>
        <w:t xml:space="preserve"> </w:t>
      </w:r>
      <w:r>
        <w:rPr>
          <w:sz w:val="12"/>
        </w:rPr>
        <w:t>resulta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la</w:t>
      </w:r>
      <w:r>
        <w:rPr>
          <w:spacing w:val="-3"/>
          <w:sz w:val="12"/>
        </w:rPr>
        <w:t xml:space="preserve"> </w:t>
      </w:r>
      <w:r>
        <w:rPr>
          <w:sz w:val="12"/>
        </w:rPr>
        <w:t>asociación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un</w:t>
      </w:r>
      <w:r>
        <w:rPr>
          <w:spacing w:val="-4"/>
          <w:sz w:val="12"/>
        </w:rPr>
        <w:t xml:space="preserve"> </w:t>
      </w:r>
      <w:r>
        <w:rPr>
          <w:sz w:val="12"/>
        </w:rPr>
        <w:t>conjunto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4"/>
          <w:sz w:val="12"/>
        </w:rPr>
        <w:t xml:space="preserve"> </w:t>
      </w:r>
      <w:r>
        <w:rPr>
          <w:sz w:val="12"/>
        </w:rPr>
        <w:t>personas</w:t>
      </w:r>
      <w:r>
        <w:rPr>
          <w:spacing w:val="-4"/>
          <w:sz w:val="12"/>
        </w:rPr>
        <w:t xml:space="preserve"> </w:t>
      </w:r>
      <w:r>
        <w:rPr>
          <w:sz w:val="12"/>
        </w:rPr>
        <w:t>que</w:t>
      </w:r>
      <w:r>
        <w:rPr>
          <w:spacing w:val="-4"/>
          <w:sz w:val="12"/>
        </w:rPr>
        <w:t xml:space="preserve"> </w:t>
      </w:r>
      <w:r>
        <w:rPr>
          <w:sz w:val="12"/>
        </w:rPr>
        <w:t>buscan</w:t>
      </w:r>
      <w:r>
        <w:rPr>
          <w:spacing w:val="-4"/>
          <w:sz w:val="12"/>
        </w:rPr>
        <w:t xml:space="preserve"> </w:t>
      </w:r>
      <w:r>
        <w:rPr>
          <w:sz w:val="12"/>
        </w:rPr>
        <w:t>desarrollar</w:t>
      </w:r>
      <w:r>
        <w:rPr>
          <w:spacing w:val="-4"/>
          <w:sz w:val="12"/>
        </w:rPr>
        <w:t xml:space="preserve"> </w:t>
      </w:r>
      <w:r>
        <w:rPr>
          <w:sz w:val="12"/>
        </w:rPr>
        <w:t>un</w:t>
      </w:r>
      <w:r>
        <w:rPr>
          <w:spacing w:val="-4"/>
          <w:sz w:val="12"/>
        </w:rPr>
        <w:t xml:space="preserve"> </w:t>
      </w:r>
      <w:r>
        <w:rPr>
          <w:sz w:val="12"/>
        </w:rPr>
        <w:t>servicio</w:t>
      </w:r>
      <w:r>
        <w:rPr>
          <w:spacing w:val="-4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actividad</w:t>
      </w:r>
      <w:r>
        <w:rPr>
          <w:spacing w:val="-2"/>
          <w:sz w:val="12"/>
        </w:rPr>
        <w:t xml:space="preserve"> </w:t>
      </w:r>
      <w:r>
        <w:rPr>
          <w:sz w:val="12"/>
        </w:rPr>
        <w:t>que</w:t>
      </w:r>
      <w:r>
        <w:rPr>
          <w:spacing w:val="-1"/>
          <w:sz w:val="12"/>
        </w:rPr>
        <w:t xml:space="preserve"> </w:t>
      </w:r>
      <w:r>
        <w:rPr>
          <w:sz w:val="12"/>
        </w:rPr>
        <w:t>promueve</w:t>
      </w:r>
      <w:r>
        <w:rPr>
          <w:spacing w:val="-1"/>
          <w:sz w:val="12"/>
        </w:rPr>
        <w:t xml:space="preserve"> </w:t>
      </w:r>
      <w:r>
        <w:rPr>
          <w:sz w:val="12"/>
        </w:rPr>
        <w:t>intereses</w:t>
      </w:r>
      <w:r>
        <w:rPr>
          <w:spacing w:val="-2"/>
          <w:sz w:val="12"/>
        </w:rPr>
        <w:t xml:space="preserve"> </w:t>
      </w:r>
      <w:r>
        <w:rPr>
          <w:sz w:val="12"/>
        </w:rPr>
        <w:t>generales</w:t>
      </w:r>
      <w:r>
        <w:rPr>
          <w:spacing w:val="-1"/>
          <w:sz w:val="12"/>
        </w:rPr>
        <w:t xml:space="preserve"> </w:t>
      </w:r>
      <w:r>
        <w:rPr>
          <w:sz w:val="12"/>
        </w:rPr>
        <w:t>y</w:t>
      </w:r>
      <w:r>
        <w:rPr>
          <w:spacing w:val="-1"/>
          <w:sz w:val="12"/>
        </w:rPr>
        <w:t xml:space="preserve"> </w:t>
      </w:r>
      <w:r>
        <w:rPr>
          <w:sz w:val="12"/>
        </w:rPr>
        <w:t>que</w:t>
      </w:r>
      <w:r>
        <w:rPr>
          <w:spacing w:val="-2"/>
          <w:sz w:val="12"/>
        </w:rPr>
        <w:t xml:space="preserve"> </w:t>
      </w:r>
      <w:r>
        <w:rPr>
          <w:sz w:val="12"/>
        </w:rPr>
        <w:t>les</w:t>
      </w:r>
      <w:r>
        <w:rPr>
          <w:spacing w:val="-1"/>
          <w:sz w:val="12"/>
        </w:rPr>
        <w:t xml:space="preserve"> </w:t>
      </w:r>
      <w:r>
        <w:rPr>
          <w:sz w:val="12"/>
        </w:rPr>
        <w:t>representa</w:t>
      </w:r>
      <w:r>
        <w:rPr>
          <w:spacing w:val="-1"/>
          <w:sz w:val="12"/>
        </w:rPr>
        <w:t xml:space="preserve"> </w:t>
      </w:r>
      <w:r>
        <w:rPr>
          <w:sz w:val="12"/>
        </w:rPr>
        <w:t>un</w:t>
      </w:r>
      <w:r>
        <w:rPr>
          <w:spacing w:val="-1"/>
          <w:sz w:val="12"/>
        </w:rPr>
        <w:t xml:space="preserve"> </w:t>
      </w:r>
      <w:r>
        <w:rPr>
          <w:sz w:val="12"/>
        </w:rPr>
        <w:t>beneficio”.</w:t>
      </w:r>
    </w:p>
    <w:p w14:paraId="7546414D" w14:textId="77777777" w:rsidR="00AA1AF7" w:rsidRDefault="00AA1AF7">
      <w:pPr>
        <w:pStyle w:val="Textoindependiente"/>
        <w:rPr>
          <w:sz w:val="20"/>
        </w:rPr>
      </w:pPr>
    </w:p>
    <w:p w14:paraId="234417D1" w14:textId="77777777" w:rsidR="00AA1AF7" w:rsidRDefault="00AD6004">
      <w:pPr>
        <w:pStyle w:val="Textoindependiente"/>
        <w:spacing w:before="2"/>
        <w:rPr>
          <w:sz w:val="23"/>
        </w:rPr>
      </w:pPr>
      <w:r>
        <w:rPr>
          <w:noProof/>
        </w:rPr>
        <w:drawing>
          <wp:anchor distT="0" distB="0" distL="0" distR="0" simplePos="0" relativeHeight="50" behindDoc="0" locked="0" layoutInCell="1" allowOverlap="1" wp14:anchorId="385D5BDA" wp14:editId="70999EAC">
            <wp:simplePos x="0" y="0"/>
            <wp:positionH relativeFrom="page">
              <wp:posOffset>949560</wp:posOffset>
            </wp:positionH>
            <wp:positionV relativeFrom="paragraph">
              <wp:posOffset>194454</wp:posOffset>
            </wp:positionV>
            <wp:extent cx="5646001" cy="693420"/>
            <wp:effectExtent l="0" t="0" r="0" b="0"/>
            <wp:wrapTopAndBottom/>
            <wp:docPr id="11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5275AF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6D0E3BC8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24797C5D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63A4C1B1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42A78F33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312D6095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34DF11CA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6CBA4E2B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4255B504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561865FC" w14:textId="77777777" w:rsidR="00AA1AF7" w:rsidRDefault="00AA1AF7">
      <w:pPr>
        <w:rPr>
          <w:sz w:val="18"/>
        </w:rPr>
        <w:sectPr w:rsidR="00AA1AF7">
          <w:pgSz w:w="12240" w:h="15840"/>
          <w:pgMar w:top="1460" w:right="1220" w:bottom="280" w:left="1300" w:header="882" w:footer="0" w:gutter="0"/>
          <w:pgBorders w:offsetFrom="page">
            <w:top w:val="dashed" w:sz="4" w:space="24" w:color="000000"/>
            <w:left w:val="dashed" w:sz="4" w:space="24" w:color="000000"/>
            <w:bottom w:val="dashed" w:sz="4" w:space="24" w:color="000000"/>
            <w:right w:val="dashed" w:sz="4" w:space="24" w:color="000000"/>
          </w:pgBorders>
          <w:cols w:space="720"/>
        </w:sectPr>
      </w:pPr>
    </w:p>
    <w:p w14:paraId="010D57FB" w14:textId="77777777" w:rsidR="00AA1AF7" w:rsidRDefault="00AD6004">
      <w:pPr>
        <w:pStyle w:val="Textoindependiente"/>
        <w:spacing w:before="7"/>
        <w:rPr>
          <w:sz w:val="2"/>
        </w:rPr>
      </w:pPr>
      <w:r>
        <w:rPr>
          <w:noProof/>
        </w:rPr>
        <w:lastRenderedPageBreak/>
        <w:drawing>
          <wp:anchor distT="0" distB="0" distL="0" distR="0" simplePos="0" relativeHeight="15757312" behindDoc="0" locked="0" layoutInCell="1" allowOverlap="1" wp14:anchorId="50691C94" wp14:editId="6B7A2969">
            <wp:simplePos x="0" y="0"/>
            <wp:positionH relativeFrom="page">
              <wp:posOffset>5214620</wp:posOffset>
            </wp:positionH>
            <wp:positionV relativeFrom="page">
              <wp:posOffset>459186</wp:posOffset>
            </wp:positionV>
            <wp:extent cx="1657350" cy="676275"/>
            <wp:effectExtent l="0" t="0" r="0" b="0"/>
            <wp:wrapNone/>
            <wp:docPr id="1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F4ED14" w14:textId="77777777" w:rsidR="00AA1AF7" w:rsidRDefault="00AD6004">
      <w:pPr>
        <w:pStyle w:val="Textoindependiente"/>
        <w:spacing w:line="121" w:lineRule="exact"/>
        <w:ind w:left="118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4893A492" wp14:editId="631D3F97">
            <wp:extent cx="3287077" cy="77343"/>
            <wp:effectExtent l="0" t="0" r="0" b="0"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7077" cy="77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8219D" w14:textId="77777777" w:rsidR="00AA1AF7" w:rsidRDefault="00AA1AF7">
      <w:pPr>
        <w:pStyle w:val="Textoindependiente"/>
        <w:spacing w:before="2"/>
        <w:rPr>
          <w:sz w:val="17"/>
        </w:rPr>
      </w:pPr>
    </w:p>
    <w:p w14:paraId="266E411B" w14:textId="77777777" w:rsidR="00AA1AF7" w:rsidRDefault="00AD6004">
      <w:pPr>
        <w:pStyle w:val="Textoindependiente"/>
        <w:spacing w:before="93" w:line="276" w:lineRule="auto"/>
        <w:ind w:left="118" w:right="196"/>
        <w:jc w:val="both"/>
      </w:pPr>
      <w:r>
        <w:t xml:space="preserve">Mipyme, sino únicamente a las cooperativas y demás </w:t>
      </w:r>
      <w:r>
        <w:t>entidades de economía solidaria, en los</w:t>
      </w:r>
      <w:r>
        <w:rPr>
          <w:spacing w:val="1"/>
        </w:rPr>
        <w:t xml:space="preserve"> </w:t>
      </w:r>
      <w:r>
        <w:t>términos del artículo 6 de la Ley 454 de 1998 –norma a la que remite el artículo 23 de la Ley de</w:t>
      </w:r>
      <w:r>
        <w:rPr>
          <w:spacing w:val="1"/>
        </w:rPr>
        <w:t xml:space="preserve"> </w:t>
      </w:r>
      <w:r>
        <w:t>Emprendimiento–,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analizarse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ESAL</w:t>
      </w:r>
      <w:r>
        <w:rPr>
          <w:spacing w:val="1"/>
        </w:rPr>
        <w:t xml:space="preserve"> </w:t>
      </w:r>
      <w:r>
        <w:t>cumple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establecidas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artículo,</w:t>
      </w:r>
      <w:r>
        <w:rPr>
          <w:spacing w:val="1"/>
        </w:rPr>
        <w:t xml:space="preserve"> </w:t>
      </w:r>
      <w:r>
        <w:t>p</w:t>
      </w:r>
      <w:r>
        <w:t>ara</w:t>
      </w:r>
      <w:r>
        <w:rPr>
          <w:spacing w:val="1"/>
        </w:rPr>
        <w:t xml:space="preserve"> </w:t>
      </w:r>
      <w:r>
        <w:t>considerarla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economía</w:t>
      </w:r>
      <w:r>
        <w:rPr>
          <w:spacing w:val="1"/>
        </w:rPr>
        <w:t xml:space="preserve"> </w:t>
      </w:r>
      <w:r>
        <w:t>solidaria.</w:t>
      </w:r>
      <w:r>
        <w:rPr>
          <w:spacing w:val="1"/>
        </w:rPr>
        <w:t xml:space="preserve"> </w:t>
      </w:r>
      <w:r>
        <w:t>Además, debe precisarse que la Ley 2143 de 2021, expresamente, reconoce a las asociaciones</w:t>
      </w:r>
      <w:r>
        <w:rPr>
          <w:spacing w:val="-59"/>
        </w:rPr>
        <w:t xml:space="preserve"> </w:t>
      </w:r>
      <w:r>
        <w:t>mutualistas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empresas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economía</w:t>
      </w:r>
      <w:r>
        <w:rPr>
          <w:spacing w:val="-1"/>
        </w:rPr>
        <w:t xml:space="preserve"> </w:t>
      </w:r>
      <w:r>
        <w:t>solidaria.</w:t>
      </w:r>
    </w:p>
    <w:p w14:paraId="6EC45DB5" w14:textId="77777777" w:rsidR="00AA1AF7" w:rsidRDefault="00AA1AF7">
      <w:pPr>
        <w:pStyle w:val="Textoindependiente"/>
        <w:rPr>
          <w:sz w:val="24"/>
        </w:rPr>
      </w:pPr>
    </w:p>
    <w:p w14:paraId="7E4BCBBB" w14:textId="77777777" w:rsidR="00AA1AF7" w:rsidRDefault="00AA1AF7">
      <w:pPr>
        <w:pStyle w:val="Textoindependiente"/>
        <w:spacing w:before="7"/>
        <w:rPr>
          <w:sz w:val="25"/>
        </w:rPr>
      </w:pPr>
    </w:p>
    <w:p w14:paraId="3CD3C330" w14:textId="77777777" w:rsidR="00AA1AF7" w:rsidRDefault="00AD6004">
      <w:pPr>
        <w:pStyle w:val="Textoindependiente"/>
        <w:spacing w:line="276" w:lineRule="auto"/>
        <w:ind w:left="118" w:right="198"/>
        <w:jc w:val="both"/>
      </w:pPr>
      <w:r>
        <w:t>Este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Contencioso</w:t>
      </w:r>
      <w:r>
        <w:rPr>
          <w:spacing w:val="-2"/>
        </w:rPr>
        <w:t xml:space="preserve"> </w:t>
      </w:r>
      <w:r>
        <w:t>Administrativo.</w:t>
      </w:r>
    </w:p>
    <w:p w14:paraId="22F3E4D4" w14:textId="77777777" w:rsidR="00AA1AF7" w:rsidRDefault="00AA1AF7">
      <w:pPr>
        <w:pStyle w:val="Textoindependiente"/>
        <w:rPr>
          <w:sz w:val="24"/>
        </w:rPr>
      </w:pPr>
    </w:p>
    <w:p w14:paraId="019E4B12" w14:textId="77777777" w:rsidR="00AA1AF7" w:rsidRDefault="00AA1AF7">
      <w:pPr>
        <w:pStyle w:val="Textoindependiente"/>
        <w:spacing w:before="7"/>
        <w:rPr>
          <w:sz w:val="27"/>
        </w:rPr>
      </w:pPr>
    </w:p>
    <w:p w14:paraId="30B2B1E7" w14:textId="77777777" w:rsidR="00AA1AF7" w:rsidRDefault="00AD6004">
      <w:pPr>
        <w:pStyle w:val="Textoindependiente"/>
        <w:ind w:left="118"/>
      </w:pPr>
      <w:r>
        <w:t>Atentamente,</w:t>
      </w:r>
    </w:p>
    <w:p w14:paraId="525FC5E2" w14:textId="6083B705" w:rsidR="00AA1AF7" w:rsidRDefault="00AA1AF7">
      <w:pPr>
        <w:pStyle w:val="Textoindependiente"/>
        <w:spacing w:before="4"/>
        <w:rPr>
          <w:noProof/>
        </w:rPr>
      </w:pPr>
    </w:p>
    <w:p w14:paraId="38111B2D" w14:textId="2F3F0BF6" w:rsidR="00E81580" w:rsidRDefault="00E81580">
      <w:pPr>
        <w:pStyle w:val="Textoindependiente"/>
        <w:spacing w:before="4"/>
        <w:rPr>
          <w:noProof/>
        </w:rPr>
      </w:pPr>
    </w:p>
    <w:p w14:paraId="20BAA9B2" w14:textId="340CD686" w:rsidR="00E81580" w:rsidRDefault="00E81580">
      <w:pPr>
        <w:pStyle w:val="Textoindependiente"/>
        <w:spacing w:before="4"/>
        <w:rPr>
          <w:noProof/>
        </w:rPr>
      </w:pPr>
    </w:p>
    <w:p w14:paraId="6B8EA9BE" w14:textId="5B12E0C6" w:rsidR="00E81580" w:rsidRDefault="00E81580">
      <w:pPr>
        <w:pStyle w:val="Textoindependiente"/>
        <w:spacing w:before="4"/>
        <w:rPr>
          <w:noProof/>
        </w:rPr>
      </w:pPr>
    </w:p>
    <w:p w14:paraId="7E45E46B" w14:textId="6FF9A8F3" w:rsidR="00E81580" w:rsidRDefault="00E81580" w:rsidP="00E81580">
      <w:pPr>
        <w:pStyle w:val="Textoindependiente"/>
        <w:spacing w:before="4"/>
        <w:jc w:val="center"/>
        <w:rPr>
          <w:sz w:val="12"/>
        </w:rPr>
      </w:pPr>
      <w:r>
        <w:rPr>
          <w:noProof/>
        </w:rPr>
        <w:drawing>
          <wp:inline distT="0" distB="0" distL="0" distR="0" wp14:anchorId="57D3551B" wp14:editId="6174DD20">
            <wp:extent cx="2774950" cy="1064260"/>
            <wp:effectExtent l="0" t="0" r="6350" b="2540"/>
            <wp:docPr id="6" name="Imagen 6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Texto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741B6" w14:textId="77777777" w:rsidR="00AA1AF7" w:rsidRDefault="00AA1AF7">
      <w:pPr>
        <w:pStyle w:val="Textoindependiente"/>
        <w:spacing w:before="4"/>
        <w:rPr>
          <w:sz w:val="25"/>
        </w:rPr>
      </w:pPr>
    </w:p>
    <w:p w14:paraId="45E0B3BD" w14:textId="77777777" w:rsidR="00AA1AF7" w:rsidRDefault="00AD6004">
      <w:pPr>
        <w:tabs>
          <w:tab w:val="left" w:pos="1037"/>
        </w:tabs>
        <w:spacing w:line="151" w:lineRule="auto"/>
        <w:ind w:left="225"/>
        <w:rPr>
          <w:sz w:val="16"/>
        </w:rPr>
      </w:pPr>
      <w:r>
        <w:rPr>
          <w:position w:val="-8"/>
          <w:sz w:val="16"/>
        </w:rPr>
        <w:t>Elaboró:</w:t>
      </w:r>
      <w:r>
        <w:rPr>
          <w:position w:val="-8"/>
          <w:sz w:val="16"/>
        </w:rPr>
        <w:tab/>
      </w:r>
      <w:r>
        <w:rPr>
          <w:sz w:val="16"/>
        </w:rPr>
        <w:t>Sergio</w:t>
      </w:r>
      <w:r>
        <w:rPr>
          <w:spacing w:val="-7"/>
          <w:sz w:val="16"/>
        </w:rPr>
        <w:t xml:space="preserve"> </w:t>
      </w:r>
      <w:r>
        <w:rPr>
          <w:sz w:val="16"/>
        </w:rPr>
        <w:t>Enrique</w:t>
      </w:r>
      <w:r>
        <w:rPr>
          <w:spacing w:val="-7"/>
          <w:sz w:val="16"/>
        </w:rPr>
        <w:t xml:space="preserve"> </w:t>
      </w:r>
      <w:r>
        <w:rPr>
          <w:sz w:val="16"/>
        </w:rPr>
        <w:t>Caballero</w:t>
      </w:r>
      <w:r>
        <w:rPr>
          <w:spacing w:val="-7"/>
          <w:sz w:val="16"/>
        </w:rPr>
        <w:t xml:space="preserve"> </w:t>
      </w:r>
      <w:r>
        <w:rPr>
          <w:sz w:val="16"/>
        </w:rPr>
        <w:t>Lesmes</w:t>
      </w:r>
    </w:p>
    <w:p w14:paraId="585C4495" w14:textId="77777777" w:rsidR="00AA1AF7" w:rsidRDefault="00AD6004">
      <w:pPr>
        <w:spacing w:after="3" w:line="139" w:lineRule="exact"/>
        <w:ind w:left="1038"/>
        <w:rPr>
          <w:sz w:val="16"/>
        </w:rPr>
      </w:pPr>
      <w:r>
        <w:rPr>
          <w:sz w:val="16"/>
        </w:rPr>
        <w:t>Analista</w:t>
      </w:r>
      <w:r>
        <w:rPr>
          <w:spacing w:val="-5"/>
          <w:sz w:val="16"/>
        </w:rPr>
        <w:t xml:space="preserve"> </w:t>
      </w:r>
      <w:r>
        <w:rPr>
          <w:sz w:val="16"/>
        </w:rPr>
        <w:t>T2</w:t>
      </w:r>
      <w:r>
        <w:rPr>
          <w:spacing w:val="-5"/>
          <w:sz w:val="16"/>
        </w:rPr>
        <w:t xml:space="preserve"> </w:t>
      </w:r>
      <w:r>
        <w:rPr>
          <w:sz w:val="16"/>
        </w:rPr>
        <w:t>-</w:t>
      </w:r>
      <w:r>
        <w:rPr>
          <w:spacing w:val="-5"/>
          <w:sz w:val="16"/>
        </w:rPr>
        <w:t xml:space="preserve"> </w:t>
      </w:r>
      <w:r>
        <w:rPr>
          <w:sz w:val="16"/>
        </w:rPr>
        <w:t>01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la</w:t>
      </w:r>
      <w:r>
        <w:rPr>
          <w:spacing w:val="-5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Gestión</w:t>
      </w:r>
      <w:r>
        <w:rPr>
          <w:spacing w:val="-5"/>
          <w:sz w:val="16"/>
        </w:rPr>
        <w:t xml:space="preserve"> </w:t>
      </w:r>
      <w:r>
        <w:rPr>
          <w:sz w:val="16"/>
        </w:rPr>
        <w:t>Contractual</w:t>
      </w:r>
    </w:p>
    <w:p w14:paraId="66BFE9AF" w14:textId="15418B9D" w:rsidR="00AA1AF7" w:rsidRDefault="00AD6004">
      <w:pPr>
        <w:pStyle w:val="Textoindependiente"/>
        <w:spacing w:line="20" w:lineRule="exact"/>
        <w:ind w:left="92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2757BFB" wp14:editId="09296CDA">
                <wp:extent cx="2724785" cy="6350"/>
                <wp:effectExtent l="12700" t="1905" r="5715" b="10795"/>
                <wp:docPr id="1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785" cy="6350"/>
                          <a:chOff x="0" y="0"/>
                          <a:chExt cx="4291" cy="10"/>
                        </a:xfrm>
                      </wpg:grpSpPr>
                      <wps:wsp>
                        <wps:cNvPr id="16" name="AutoShape 5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4291" cy="2"/>
                          </a:xfrm>
                          <a:custGeom>
                            <a:avLst/>
                            <a:gdLst>
                              <a:gd name="T0" fmla="*/ 0 w 4291"/>
                              <a:gd name="T1" fmla="*/ 4291 w 4291"/>
                              <a:gd name="T2" fmla="*/ 0 w 4291"/>
                              <a:gd name="T3" fmla="*/ 4291 w 429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291">
                                <a:moveTo>
                                  <a:pt x="0" y="0"/>
                                </a:moveTo>
                                <a:lnTo>
                                  <a:pt x="4291" y="0"/>
                                </a:lnTo>
                                <a:moveTo>
                                  <a:pt x="0" y="0"/>
                                </a:moveTo>
                                <a:lnTo>
                                  <a:pt x="4291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80808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855536" id="Group 4" o:spid="_x0000_s1026" style="width:214.55pt;height:.5pt;mso-position-horizontal-relative:char;mso-position-vertical-relative:line" coordsize="429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">
                <v:shape id="AutoShape 5" o:spid="_x0000_s1027" style="position:absolute;top:5;width:4291;height:2;visibility:visible;mso-wrap-style:square;v-text-anchor:top" coordsize="42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" path="m,l4291,m,l4291,e" filled="f" strokecolor="gray" strokeweight=".5pt">
                  <v:stroke dashstyle="dot"/>
                  <v:path arrowok="t" o:connecttype="custom" o:connectlocs="0,0;4291,0;0,0;4291,0" o:connectangles="0,0,0,0"/>
                </v:shape>
                <w10:anchorlock/>
              </v:group>
            </w:pict>
          </mc:Fallback>
        </mc:AlternateContent>
      </w:r>
    </w:p>
    <w:p w14:paraId="6B74CB71" w14:textId="77777777" w:rsidR="00AA1AF7" w:rsidRDefault="00AD6004">
      <w:pPr>
        <w:tabs>
          <w:tab w:val="left" w:pos="1037"/>
        </w:tabs>
        <w:spacing w:before="6" w:line="151" w:lineRule="auto"/>
        <w:ind w:left="225"/>
        <w:rPr>
          <w:sz w:val="16"/>
        </w:rPr>
      </w:pPr>
      <w:r>
        <w:rPr>
          <w:position w:val="-8"/>
          <w:sz w:val="16"/>
        </w:rPr>
        <w:t>Revisó:</w:t>
      </w:r>
      <w:r>
        <w:rPr>
          <w:position w:val="-8"/>
          <w:sz w:val="16"/>
        </w:rPr>
        <w:tab/>
      </w:r>
      <w:r>
        <w:rPr>
          <w:sz w:val="16"/>
        </w:rPr>
        <w:t>Diana</w:t>
      </w:r>
      <w:r>
        <w:rPr>
          <w:spacing w:val="-6"/>
          <w:sz w:val="16"/>
        </w:rPr>
        <w:t xml:space="preserve"> </w:t>
      </w:r>
      <w:r>
        <w:rPr>
          <w:sz w:val="16"/>
        </w:rPr>
        <w:t>Armenta</w:t>
      </w:r>
      <w:r>
        <w:rPr>
          <w:spacing w:val="-6"/>
          <w:sz w:val="16"/>
        </w:rPr>
        <w:t xml:space="preserve"> </w:t>
      </w:r>
      <w:r>
        <w:rPr>
          <w:sz w:val="16"/>
        </w:rPr>
        <w:t>Celis</w:t>
      </w:r>
    </w:p>
    <w:p w14:paraId="7AADAB54" w14:textId="77777777" w:rsidR="00AA1AF7" w:rsidRDefault="00AD6004">
      <w:pPr>
        <w:spacing w:after="6" w:line="139" w:lineRule="exact"/>
        <w:ind w:left="1038"/>
        <w:rPr>
          <w:sz w:val="16"/>
        </w:rPr>
      </w:pPr>
      <w:r>
        <w:rPr>
          <w:sz w:val="16"/>
        </w:rPr>
        <w:t>Contratista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7"/>
          <w:sz w:val="16"/>
        </w:rPr>
        <w:t xml:space="preserve"> </w:t>
      </w:r>
      <w:r>
        <w:rPr>
          <w:sz w:val="16"/>
        </w:rPr>
        <w:t>Subdirección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7"/>
          <w:sz w:val="16"/>
        </w:rPr>
        <w:t xml:space="preserve"> </w:t>
      </w:r>
      <w:r>
        <w:rPr>
          <w:sz w:val="16"/>
        </w:rPr>
        <w:t>Gestión</w:t>
      </w:r>
      <w:r>
        <w:rPr>
          <w:spacing w:val="-7"/>
          <w:sz w:val="16"/>
        </w:rPr>
        <w:t xml:space="preserve"> </w:t>
      </w:r>
      <w:r>
        <w:rPr>
          <w:sz w:val="16"/>
        </w:rPr>
        <w:t>Contractual</w:t>
      </w:r>
    </w:p>
    <w:p w14:paraId="7392AA53" w14:textId="37BEB0BC" w:rsidR="00AA1AF7" w:rsidRDefault="00AD6004">
      <w:pPr>
        <w:pStyle w:val="Textoindependiente"/>
        <w:spacing w:line="20" w:lineRule="exact"/>
        <w:ind w:left="92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F6EBCFC" wp14:editId="124D3A35">
                <wp:extent cx="2724785" cy="6350"/>
                <wp:effectExtent l="12700" t="6350" r="5715" b="6350"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4785" cy="6350"/>
                          <a:chOff x="0" y="0"/>
                          <a:chExt cx="4291" cy="10"/>
                        </a:xfrm>
                      </wpg:grpSpPr>
                      <wps:wsp>
                        <wps:cNvPr id="12" name="AutoShape 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4291" cy="2"/>
                          </a:xfrm>
                          <a:custGeom>
                            <a:avLst/>
                            <a:gdLst>
                              <a:gd name="T0" fmla="*/ 0 w 4291"/>
                              <a:gd name="T1" fmla="*/ 4291 w 4291"/>
                              <a:gd name="T2" fmla="*/ 0 w 4291"/>
                              <a:gd name="T3" fmla="*/ 4291 w 429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291">
                                <a:moveTo>
                                  <a:pt x="0" y="0"/>
                                </a:moveTo>
                                <a:lnTo>
                                  <a:pt x="4291" y="0"/>
                                </a:lnTo>
                                <a:moveTo>
                                  <a:pt x="0" y="0"/>
                                </a:moveTo>
                                <a:lnTo>
                                  <a:pt x="4291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80808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C5F4AE" id="Group 2" o:spid="_x0000_s1026" style="width:214.55pt;height:.5pt;mso-position-horizontal-relative:char;mso-position-vertical-relative:line" coordsize="429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">
                <v:shape id="AutoShape 3" o:spid="_x0000_s1027" style="position:absolute;top:5;width:4291;height:2;visibility:visible;mso-wrap-style:square;v-text-anchor:top" coordsize="429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" path="m,l4291,m,l4291,e" filled="f" strokecolor="gray" strokeweight=".5pt">
                  <v:stroke dashstyle="dot"/>
                  <v:path arrowok="t" o:connecttype="custom" o:connectlocs="0,0;4291,0;0,0;4291,0" o:connectangles="0,0,0,0"/>
                </v:shape>
                <w10:anchorlock/>
              </v:group>
            </w:pict>
          </mc:Fallback>
        </mc:AlternateContent>
      </w:r>
    </w:p>
    <w:p w14:paraId="5C9D393F" w14:textId="77777777" w:rsidR="00AA1AF7" w:rsidRDefault="00AD6004">
      <w:pPr>
        <w:tabs>
          <w:tab w:val="left" w:pos="1037"/>
        </w:tabs>
        <w:spacing w:before="6" w:line="151" w:lineRule="auto"/>
        <w:ind w:left="225"/>
        <w:rPr>
          <w:sz w:val="16"/>
        </w:rPr>
      </w:pPr>
      <w:r>
        <w:rPr>
          <w:position w:val="-8"/>
          <w:sz w:val="16"/>
        </w:rPr>
        <w:t>Aprobó:</w:t>
      </w:r>
      <w:r>
        <w:rPr>
          <w:position w:val="-8"/>
          <w:sz w:val="16"/>
        </w:rPr>
        <w:tab/>
      </w:r>
      <w:r>
        <w:rPr>
          <w:sz w:val="16"/>
        </w:rPr>
        <w:t>Nohelia</w:t>
      </w:r>
      <w:r>
        <w:rPr>
          <w:spacing w:val="-6"/>
          <w:sz w:val="16"/>
        </w:rPr>
        <w:t xml:space="preserve"> </w:t>
      </w:r>
      <w:r>
        <w:rPr>
          <w:sz w:val="16"/>
        </w:rPr>
        <w:t>del</w:t>
      </w:r>
      <w:r>
        <w:rPr>
          <w:spacing w:val="-6"/>
          <w:sz w:val="16"/>
        </w:rPr>
        <w:t xml:space="preserve"> </w:t>
      </w:r>
      <w:r>
        <w:rPr>
          <w:sz w:val="16"/>
        </w:rPr>
        <w:t>Carmen</w:t>
      </w:r>
      <w:r>
        <w:rPr>
          <w:spacing w:val="-6"/>
          <w:sz w:val="16"/>
        </w:rPr>
        <w:t xml:space="preserve"> </w:t>
      </w:r>
      <w:r>
        <w:rPr>
          <w:sz w:val="16"/>
        </w:rPr>
        <w:t>Zawady</w:t>
      </w:r>
      <w:r>
        <w:rPr>
          <w:spacing w:val="-6"/>
          <w:sz w:val="16"/>
        </w:rPr>
        <w:t xml:space="preserve"> </w:t>
      </w:r>
      <w:r>
        <w:rPr>
          <w:sz w:val="16"/>
        </w:rPr>
        <w:t>Palacio</w:t>
      </w:r>
    </w:p>
    <w:p w14:paraId="16AA12E9" w14:textId="77777777" w:rsidR="00AA1AF7" w:rsidRDefault="00AD6004">
      <w:pPr>
        <w:tabs>
          <w:tab w:val="left" w:pos="5220"/>
        </w:tabs>
        <w:spacing w:line="139" w:lineRule="exact"/>
        <w:ind w:left="930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-5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-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p w14:paraId="15A43323" w14:textId="77777777" w:rsidR="00AA1AF7" w:rsidRDefault="00AA1AF7">
      <w:pPr>
        <w:pStyle w:val="Textoindependiente"/>
        <w:rPr>
          <w:sz w:val="20"/>
        </w:rPr>
      </w:pPr>
    </w:p>
    <w:p w14:paraId="627F39B8" w14:textId="77777777" w:rsidR="00AA1AF7" w:rsidRDefault="00AA1AF7">
      <w:pPr>
        <w:pStyle w:val="Textoindependiente"/>
        <w:rPr>
          <w:sz w:val="20"/>
        </w:rPr>
      </w:pPr>
    </w:p>
    <w:p w14:paraId="45D6286D" w14:textId="77777777" w:rsidR="00AA1AF7" w:rsidRDefault="00AA1AF7">
      <w:pPr>
        <w:pStyle w:val="Textoindependiente"/>
        <w:rPr>
          <w:sz w:val="20"/>
        </w:rPr>
      </w:pPr>
    </w:p>
    <w:p w14:paraId="43D9BC9B" w14:textId="77777777" w:rsidR="00AA1AF7" w:rsidRDefault="00AA1AF7">
      <w:pPr>
        <w:pStyle w:val="Textoindependiente"/>
        <w:rPr>
          <w:sz w:val="20"/>
        </w:rPr>
      </w:pPr>
    </w:p>
    <w:p w14:paraId="13256C70" w14:textId="77777777" w:rsidR="00AA1AF7" w:rsidRDefault="00AA1AF7">
      <w:pPr>
        <w:pStyle w:val="Textoindependiente"/>
        <w:rPr>
          <w:sz w:val="20"/>
        </w:rPr>
      </w:pPr>
    </w:p>
    <w:p w14:paraId="1DBDCE45" w14:textId="77777777" w:rsidR="00AA1AF7" w:rsidRDefault="00AA1AF7">
      <w:pPr>
        <w:pStyle w:val="Textoindependiente"/>
        <w:rPr>
          <w:sz w:val="20"/>
        </w:rPr>
      </w:pPr>
    </w:p>
    <w:p w14:paraId="159EEEC8" w14:textId="77777777" w:rsidR="00AA1AF7" w:rsidRDefault="00AA1AF7">
      <w:pPr>
        <w:pStyle w:val="Textoindependiente"/>
        <w:rPr>
          <w:sz w:val="20"/>
        </w:rPr>
      </w:pPr>
    </w:p>
    <w:p w14:paraId="0D3B2D99" w14:textId="77777777" w:rsidR="00AA1AF7" w:rsidRDefault="00AA1AF7">
      <w:pPr>
        <w:pStyle w:val="Textoindependiente"/>
        <w:rPr>
          <w:sz w:val="20"/>
        </w:rPr>
      </w:pPr>
    </w:p>
    <w:p w14:paraId="3251103D" w14:textId="77777777" w:rsidR="00AA1AF7" w:rsidRDefault="00AA1AF7">
      <w:pPr>
        <w:pStyle w:val="Textoindependiente"/>
        <w:rPr>
          <w:sz w:val="20"/>
        </w:rPr>
      </w:pPr>
    </w:p>
    <w:p w14:paraId="6AE8BCD7" w14:textId="77777777" w:rsidR="00AA1AF7" w:rsidRDefault="00AA1AF7">
      <w:pPr>
        <w:pStyle w:val="Textoindependiente"/>
        <w:rPr>
          <w:sz w:val="20"/>
        </w:rPr>
      </w:pPr>
    </w:p>
    <w:p w14:paraId="7DA16549" w14:textId="77777777" w:rsidR="00AA1AF7" w:rsidRDefault="00AA1AF7">
      <w:pPr>
        <w:pStyle w:val="Textoindependiente"/>
        <w:rPr>
          <w:sz w:val="20"/>
        </w:rPr>
      </w:pPr>
    </w:p>
    <w:p w14:paraId="33B791FD" w14:textId="77777777" w:rsidR="00AA1AF7" w:rsidRDefault="00AA1AF7">
      <w:pPr>
        <w:pStyle w:val="Textoindependiente"/>
        <w:rPr>
          <w:sz w:val="20"/>
        </w:rPr>
      </w:pPr>
    </w:p>
    <w:p w14:paraId="2468631D" w14:textId="77777777" w:rsidR="00AA1AF7" w:rsidRDefault="00AA1AF7">
      <w:pPr>
        <w:pStyle w:val="Textoindependiente"/>
        <w:rPr>
          <w:sz w:val="20"/>
        </w:rPr>
      </w:pPr>
    </w:p>
    <w:p w14:paraId="53AF1EF5" w14:textId="77777777" w:rsidR="00AA1AF7" w:rsidRDefault="00AA1AF7">
      <w:pPr>
        <w:pStyle w:val="Textoindependiente"/>
        <w:rPr>
          <w:sz w:val="20"/>
        </w:rPr>
      </w:pPr>
    </w:p>
    <w:p w14:paraId="00438B87" w14:textId="77777777" w:rsidR="00AA1AF7" w:rsidRDefault="00AA1AF7">
      <w:pPr>
        <w:pStyle w:val="Textoindependiente"/>
        <w:rPr>
          <w:sz w:val="20"/>
        </w:rPr>
      </w:pPr>
    </w:p>
    <w:p w14:paraId="3A4C6A73" w14:textId="77777777" w:rsidR="00AA1AF7" w:rsidRDefault="00AA1AF7">
      <w:pPr>
        <w:pStyle w:val="Textoindependiente"/>
        <w:rPr>
          <w:sz w:val="20"/>
        </w:rPr>
      </w:pPr>
    </w:p>
    <w:p w14:paraId="209C7E4B" w14:textId="77777777" w:rsidR="00AA1AF7" w:rsidRDefault="00AA1AF7">
      <w:pPr>
        <w:pStyle w:val="Textoindependiente"/>
        <w:rPr>
          <w:sz w:val="20"/>
        </w:rPr>
      </w:pPr>
    </w:p>
    <w:p w14:paraId="2EA5D42C" w14:textId="77777777" w:rsidR="00AA1AF7" w:rsidRDefault="00AD6004">
      <w:pPr>
        <w:pStyle w:val="Textoindependiente"/>
        <w:spacing w:before="11"/>
        <w:rPr>
          <w:sz w:val="13"/>
        </w:rPr>
      </w:pPr>
      <w:r>
        <w:rPr>
          <w:noProof/>
        </w:rPr>
        <w:drawing>
          <wp:anchor distT="0" distB="0" distL="0" distR="0" simplePos="0" relativeHeight="55" behindDoc="0" locked="0" layoutInCell="1" allowOverlap="1" wp14:anchorId="3654FFCA" wp14:editId="75E5C5F7">
            <wp:simplePos x="0" y="0"/>
            <wp:positionH relativeFrom="page">
              <wp:posOffset>949560</wp:posOffset>
            </wp:positionH>
            <wp:positionV relativeFrom="paragraph">
              <wp:posOffset>126785</wp:posOffset>
            </wp:positionV>
            <wp:extent cx="5646001" cy="693420"/>
            <wp:effectExtent l="0" t="0" r="0" b="0"/>
            <wp:wrapTopAndBottom/>
            <wp:docPr id="12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001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C9560E" w14:textId="77777777" w:rsidR="00AA1AF7" w:rsidRDefault="00AA1AF7">
      <w:pPr>
        <w:pStyle w:val="Textoindependiente"/>
        <w:spacing w:before="3"/>
        <w:rPr>
          <w:sz w:val="4"/>
        </w:rPr>
      </w:pPr>
    </w:p>
    <w:tbl>
      <w:tblPr>
        <w:tblStyle w:val="TableNormal"/>
        <w:tblW w:w="0" w:type="auto"/>
        <w:tblInd w:w="220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613"/>
        <w:gridCol w:w="871"/>
        <w:gridCol w:w="1757"/>
        <w:gridCol w:w="885"/>
        <w:gridCol w:w="2653"/>
        <w:gridCol w:w="1527"/>
      </w:tblGrid>
      <w:tr w:rsidR="00AA1AF7" w14:paraId="7BA64BD7" w14:textId="77777777">
        <w:trPr>
          <w:trHeight w:val="229"/>
        </w:trPr>
        <w:tc>
          <w:tcPr>
            <w:tcW w:w="903" w:type="dxa"/>
            <w:tcBorders>
              <w:right w:val="nil"/>
            </w:tcBorders>
          </w:tcPr>
          <w:p w14:paraId="08F72829" w14:textId="77777777" w:rsidR="00AA1AF7" w:rsidRDefault="00AD600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Versión:</w:t>
            </w:r>
          </w:p>
        </w:tc>
        <w:tc>
          <w:tcPr>
            <w:tcW w:w="613" w:type="dxa"/>
            <w:tcBorders>
              <w:left w:val="nil"/>
            </w:tcBorders>
          </w:tcPr>
          <w:p w14:paraId="0CCC74E7" w14:textId="77777777" w:rsidR="00AA1AF7" w:rsidRDefault="00AD6004">
            <w:pPr>
              <w:pStyle w:val="TableParagraph"/>
              <w:ind w:left="187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871" w:type="dxa"/>
            <w:tcBorders>
              <w:right w:val="nil"/>
            </w:tcBorders>
          </w:tcPr>
          <w:p w14:paraId="1AAD8AC0" w14:textId="77777777" w:rsidR="00AA1AF7" w:rsidRDefault="00AD6004">
            <w:pPr>
              <w:pStyle w:val="TableParagraph"/>
              <w:ind w:left="144"/>
              <w:rPr>
                <w:sz w:val="18"/>
              </w:rPr>
            </w:pPr>
            <w:r>
              <w:rPr>
                <w:sz w:val="18"/>
              </w:rPr>
              <w:t>Código:</w:t>
            </w:r>
          </w:p>
        </w:tc>
        <w:tc>
          <w:tcPr>
            <w:tcW w:w="1757" w:type="dxa"/>
            <w:tcBorders>
              <w:left w:val="nil"/>
            </w:tcBorders>
          </w:tcPr>
          <w:p w14:paraId="0EB0B082" w14:textId="77777777" w:rsidR="00AA1AF7" w:rsidRDefault="00AD6004">
            <w:pPr>
              <w:pStyle w:val="TableParagraph"/>
              <w:spacing w:before="5" w:line="205" w:lineRule="exact"/>
              <w:ind w:left="177"/>
              <w:rPr>
                <w:b/>
                <w:sz w:val="18"/>
              </w:rPr>
            </w:pPr>
            <w:r>
              <w:rPr>
                <w:b/>
                <w:sz w:val="18"/>
              </w:rPr>
              <w:t>CCE-PQRSD-FM-08</w:t>
            </w:r>
          </w:p>
        </w:tc>
        <w:tc>
          <w:tcPr>
            <w:tcW w:w="885" w:type="dxa"/>
            <w:tcBorders>
              <w:right w:val="nil"/>
            </w:tcBorders>
          </w:tcPr>
          <w:p w14:paraId="2B702D04" w14:textId="77777777" w:rsidR="00AA1AF7" w:rsidRDefault="00AD6004">
            <w:pPr>
              <w:pStyle w:val="TableParagraph"/>
              <w:ind w:left="121"/>
              <w:rPr>
                <w:sz w:val="18"/>
              </w:rPr>
            </w:pPr>
            <w:r>
              <w:rPr>
                <w:sz w:val="18"/>
              </w:rPr>
              <w:t>Fecha:</w:t>
            </w:r>
          </w:p>
        </w:tc>
        <w:tc>
          <w:tcPr>
            <w:tcW w:w="2653" w:type="dxa"/>
            <w:tcBorders>
              <w:left w:val="nil"/>
            </w:tcBorders>
          </w:tcPr>
          <w:p w14:paraId="097BB85D" w14:textId="77777777" w:rsidR="00AA1AF7" w:rsidRDefault="00AD6004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28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septiembre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2022</w:t>
            </w:r>
          </w:p>
        </w:tc>
        <w:tc>
          <w:tcPr>
            <w:tcW w:w="1527" w:type="dxa"/>
          </w:tcPr>
          <w:p w14:paraId="6A5C8D51" w14:textId="77777777" w:rsidR="00AA1AF7" w:rsidRDefault="00AD6004">
            <w:pPr>
              <w:pStyle w:val="TableParagraph"/>
              <w:ind w:left="184"/>
              <w:rPr>
                <w:b/>
                <w:sz w:val="18"/>
              </w:rPr>
            </w:pPr>
            <w:r>
              <w:rPr>
                <w:sz w:val="18"/>
              </w:rPr>
              <w:t>Página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21</w:t>
            </w:r>
          </w:p>
        </w:tc>
      </w:tr>
    </w:tbl>
    <w:p w14:paraId="35B87B21" w14:textId="77777777" w:rsidR="00662AFD" w:rsidRDefault="00662AFD"/>
    <w:sectPr w:rsidR="00662AFD">
      <w:pgSz w:w="12240" w:h="15840"/>
      <w:pgMar w:top="1460" w:right="1220" w:bottom="280" w:left="1300" w:header="882" w:footer="0" w:gutter="0"/>
      <w:pgBorders w:offsetFrom="page">
        <w:top w:val="dashed" w:sz="4" w:space="24" w:color="000000"/>
        <w:left w:val="dashed" w:sz="4" w:space="24" w:color="000000"/>
        <w:bottom w:val="dashed" w:sz="4" w:space="24" w:color="000000"/>
        <w:right w:val="dashed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2850E" w14:textId="77777777" w:rsidR="00F61CC8" w:rsidRDefault="00F61CC8">
      <w:r>
        <w:separator/>
      </w:r>
    </w:p>
  </w:endnote>
  <w:endnote w:type="continuationSeparator" w:id="0">
    <w:p w14:paraId="65DAEBE1" w14:textId="77777777" w:rsidR="00F61CC8" w:rsidRDefault="00F61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23A35" w14:textId="77777777" w:rsidR="00F61CC8" w:rsidRDefault="00F61CC8">
      <w:r>
        <w:separator/>
      </w:r>
    </w:p>
  </w:footnote>
  <w:footnote w:type="continuationSeparator" w:id="0">
    <w:p w14:paraId="3DEE257B" w14:textId="77777777" w:rsidR="00F61CC8" w:rsidRDefault="00F61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E8811" w14:textId="576112D7" w:rsidR="00232C11" w:rsidRDefault="00AD6004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6830BDE" wp14:editId="23D90351">
              <wp:simplePos x="0" y="0"/>
              <wp:positionH relativeFrom="page">
                <wp:posOffset>887730</wp:posOffset>
              </wp:positionH>
              <wp:positionV relativeFrom="page">
                <wp:posOffset>547370</wp:posOffset>
              </wp:positionV>
              <wp:extent cx="1847215" cy="401320"/>
              <wp:effectExtent l="0" t="0" r="0" b="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7215" cy="401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6B16AA" w14:textId="77777777" w:rsidR="00232C11" w:rsidRDefault="00232C11">
                          <w:pPr>
                            <w:spacing w:line="183" w:lineRule="exact"/>
                            <w:ind w:left="20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color w:val="002060"/>
                              <w:sz w:val="16"/>
                            </w:rPr>
                            <w:t>FORMATO</w:t>
                          </w:r>
                          <w:r>
                            <w:rPr>
                              <w:rFonts w:ascii="Calibri"/>
                              <w:color w:val="00206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060"/>
                              <w:sz w:val="16"/>
                            </w:rPr>
                            <w:t>PQRSD</w:t>
                          </w:r>
                        </w:p>
                        <w:p w14:paraId="335181DA" w14:textId="77777777" w:rsidR="00232C11" w:rsidRDefault="00232C11">
                          <w:pPr>
                            <w:spacing w:before="20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CCE-PQRSD-FM-08</w:t>
                          </w:r>
                        </w:p>
                        <w:p w14:paraId="58EF590B" w14:textId="77777777" w:rsidR="00232C11" w:rsidRDefault="00232C11">
                          <w:pPr>
                            <w:spacing w:before="21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DEL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28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SEPTIEMBRE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830BD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69.9pt;margin-top:43.1pt;width:145.45pt;height:31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" filled="f" stroked="f">
              <v:textbox inset="0,0,0,0">
                <w:txbxContent>
                  <w:p w14:paraId="7C6B16AA" w14:textId="77777777" w:rsidR="00232C11" w:rsidRDefault="00232C11">
                    <w:pPr>
                      <w:spacing w:line="183" w:lineRule="exact"/>
                      <w:ind w:left="20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color w:val="002060"/>
                        <w:sz w:val="16"/>
                      </w:rPr>
                      <w:t>FORMATO</w:t>
                    </w:r>
                    <w:r>
                      <w:rPr>
                        <w:rFonts w:ascii="Calibri"/>
                        <w:color w:val="00206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color w:val="002060"/>
                        <w:sz w:val="16"/>
                      </w:rPr>
                      <w:t>PQRSD</w:t>
                    </w:r>
                  </w:p>
                  <w:p w14:paraId="335181DA" w14:textId="77777777" w:rsidR="00232C11" w:rsidRDefault="00232C11">
                    <w:pPr>
                      <w:spacing w:before="20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Código:</w:t>
                    </w:r>
                    <w:r>
                      <w:rPr>
                        <w:rFonts w:ascii="Calibri" w:hAns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CCE-PQRSD-FM-08</w:t>
                    </w:r>
                  </w:p>
                  <w:p w14:paraId="58EF590B" w14:textId="77777777" w:rsidR="00232C11" w:rsidRDefault="00232C11">
                    <w:pPr>
                      <w:spacing w:before="21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Versión:</w:t>
                    </w:r>
                    <w:r>
                      <w:rPr>
                        <w:rFonts w:ascii="Calibri" w:hAnsi="Calibri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02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DEL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28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SEPTIEMBRE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0F247" w14:textId="3E1E828C" w:rsidR="00AA1AF7" w:rsidRDefault="00232C1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7081EA3" wp14:editId="1D64C677">
              <wp:simplePos x="0" y="0"/>
              <wp:positionH relativeFrom="page">
                <wp:posOffset>887730</wp:posOffset>
              </wp:positionH>
              <wp:positionV relativeFrom="page">
                <wp:posOffset>547370</wp:posOffset>
              </wp:positionV>
              <wp:extent cx="1847215" cy="40132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7215" cy="401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F01E9E" w14:textId="77777777" w:rsidR="00AA1AF7" w:rsidRDefault="00AD6004">
                          <w:pPr>
                            <w:spacing w:line="183" w:lineRule="exact"/>
                            <w:ind w:left="20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color w:val="002060"/>
                              <w:sz w:val="16"/>
                            </w:rPr>
                            <w:t>FORMATO</w:t>
                          </w:r>
                          <w:r>
                            <w:rPr>
                              <w:rFonts w:ascii="Calibri"/>
                              <w:color w:val="00206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060"/>
                              <w:sz w:val="16"/>
                            </w:rPr>
                            <w:t>PQRSD</w:t>
                          </w:r>
                        </w:p>
                        <w:p w14:paraId="25D38D9C" w14:textId="77777777" w:rsidR="00AA1AF7" w:rsidRDefault="00AD6004">
                          <w:pPr>
                            <w:spacing w:before="20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CCE-PQRSD-FM-08</w:t>
                          </w:r>
                        </w:p>
                        <w:p w14:paraId="3FEC56F7" w14:textId="77777777" w:rsidR="00AA1AF7" w:rsidRDefault="00AD6004">
                          <w:pPr>
                            <w:spacing w:before="21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DEL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28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SEPTIEMBRE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081EA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31" type="#_x0000_t202" style="position:absolute;margin-left:69.9pt;margin-top:43.1pt;width:145.45pt;height:31.6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" filled="f" stroked="f">
              <v:textbox inset="0,0,0,0">
                <w:txbxContent>
                  <w:p w14:paraId="5BF01E9E" w14:textId="77777777" w:rsidR="00AA1AF7" w:rsidRDefault="00AD6004">
                    <w:pPr>
                      <w:spacing w:line="183" w:lineRule="exact"/>
                      <w:ind w:left="20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color w:val="002060"/>
                        <w:sz w:val="16"/>
                      </w:rPr>
                      <w:t>FORMATO</w:t>
                    </w:r>
                    <w:r>
                      <w:rPr>
                        <w:rFonts w:ascii="Calibri"/>
                        <w:color w:val="00206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color w:val="002060"/>
                        <w:sz w:val="16"/>
                      </w:rPr>
                      <w:t>PQRSD</w:t>
                    </w:r>
                  </w:p>
                  <w:p w14:paraId="25D38D9C" w14:textId="77777777" w:rsidR="00AA1AF7" w:rsidRDefault="00AD6004">
                    <w:pPr>
                      <w:spacing w:before="20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Código:</w:t>
                    </w:r>
                    <w:r>
                      <w:rPr>
                        <w:rFonts w:ascii="Calibri" w:hAns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CCE-PQRSD-FM-08</w:t>
                    </w:r>
                  </w:p>
                  <w:p w14:paraId="3FEC56F7" w14:textId="77777777" w:rsidR="00AA1AF7" w:rsidRDefault="00AD6004">
                    <w:pPr>
                      <w:spacing w:before="21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Versión:</w:t>
                    </w:r>
                    <w:r>
                      <w:rPr>
                        <w:rFonts w:ascii="Calibri" w:hAnsi="Calibri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02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DEL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28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SEPTIEMBRE</w:t>
                    </w:r>
                    <w:r>
                      <w:rPr>
                        <w:rFonts w:ascii="Calibri" w:hAnsi="Calibri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A1207"/>
    <w:multiLevelType w:val="multilevel"/>
    <w:tmpl w:val="D1E2711E"/>
    <w:lvl w:ilvl="0">
      <w:start w:val="1"/>
      <w:numFmt w:val="decimal"/>
      <w:lvlText w:val="%1."/>
      <w:lvlJc w:val="left"/>
      <w:pPr>
        <w:ind w:left="402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6" w:hanging="429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8" w:hanging="712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687" w:hanging="71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35" w:hanging="71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82" w:hanging="71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30" w:hanging="71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77" w:hanging="71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25" w:hanging="712"/>
      </w:pPr>
      <w:rPr>
        <w:rFonts w:hint="default"/>
        <w:lang w:val="es-ES" w:eastAsia="en-US" w:bidi="ar-SA"/>
      </w:rPr>
    </w:lvl>
  </w:abstractNum>
  <w:abstractNum w:abstractNumId="1" w15:restartNumberingAfterBreak="0">
    <w:nsid w:val="47402A49"/>
    <w:multiLevelType w:val="multilevel"/>
    <w:tmpl w:val="9A763270"/>
    <w:lvl w:ilvl="0">
      <w:start w:val="1"/>
      <w:numFmt w:val="decimal"/>
      <w:lvlText w:val="%1."/>
      <w:lvlJc w:val="left"/>
      <w:pPr>
        <w:ind w:left="402" w:hanging="284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6" w:hanging="429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8" w:hanging="712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1687" w:hanging="71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35" w:hanging="71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982" w:hanging="71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30" w:hanging="71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77" w:hanging="71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25" w:hanging="712"/>
      </w:pPr>
      <w:rPr>
        <w:rFonts w:hint="default"/>
        <w:lang w:val="es-ES" w:eastAsia="en-US" w:bidi="ar-SA"/>
      </w:rPr>
    </w:lvl>
  </w:abstractNum>
  <w:abstractNum w:abstractNumId="2" w15:restartNumberingAfterBreak="0">
    <w:nsid w:val="655C3D48"/>
    <w:multiLevelType w:val="hybridMultilevel"/>
    <w:tmpl w:val="634CAF64"/>
    <w:lvl w:ilvl="0" w:tplc="3F922A98">
      <w:start w:val="1"/>
      <w:numFmt w:val="lowerRoman"/>
      <w:lvlText w:val="%1)"/>
      <w:lvlJc w:val="left"/>
      <w:pPr>
        <w:ind w:left="118" w:hanging="2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7406A456">
      <w:numFmt w:val="bullet"/>
      <w:lvlText w:val="•"/>
      <w:lvlJc w:val="left"/>
      <w:pPr>
        <w:ind w:left="1080" w:hanging="230"/>
      </w:pPr>
      <w:rPr>
        <w:rFonts w:hint="default"/>
        <w:lang w:val="es-ES" w:eastAsia="en-US" w:bidi="ar-SA"/>
      </w:rPr>
    </w:lvl>
    <w:lvl w:ilvl="2" w:tplc="F41EC822">
      <w:numFmt w:val="bullet"/>
      <w:lvlText w:val="•"/>
      <w:lvlJc w:val="left"/>
      <w:pPr>
        <w:ind w:left="2040" w:hanging="230"/>
      </w:pPr>
      <w:rPr>
        <w:rFonts w:hint="default"/>
        <w:lang w:val="es-ES" w:eastAsia="en-US" w:bidi="ar-SA"/>
      </w:rPr>
    </w:lvl>
    <w:lvl w:ilvl="3" w:tplc="5238C584">
      <w:numFmt w:val="bullet"/>
      <w:lvlText w:val="•"/>
      <w:lvlJc w:val="left"/>
      <w:pPr>
        <w:ind w:left="3000" w:hanging="230"/>
      </w:pPr>
      <w:rPr>
        <w:rFonts w:hint="default"/>
        <w:lang w:val="es-ES" w:eastAsia="en-US" w:bidi="ar-SA"/>
      </w:rPr>
    </w:lvl>
    <w:lvl w:ilvl="4" w:tplc="F98AE732">
      <w:numFmt w:val="bullet"/>
      <w:lvlText w:val="•"/>
      <w:lvlJc w:val="left"/>
      <w:pPr>
        <w:ind w:left="3960" w:hanging="230"/>
      </w:pPr>
      <w:rPr>
        <w:rFonts w:hint="default"/>
        <w:lang w:val="es-ES" w:eastAsia="en-US" w:bidi="ar-SA"/>
      </w:rPr>
    </w:lvl>
    <w:lvl w:ilvl="5" w:tplc="0714C764">
      <w:numFmt w:val="bullet"/>
      <w:lvlText w:val="•"/>
      <w:lvlJc w:val="left"/>
      <w:pPr>
        <w:ind w:left="4920" w:hanging="230"/>
      </w:pPr>
      <w:rPr>
        <w:rFonts w:hint="default"/>
        <w:lang w:val="es-ES" w:eastAsia="en-US" w:bidi="ar-SA"/>
      </w:rPr>
    </w:lvl>
    <w:lvl w:ilvl="6" w:tplc="EB14DF44">
      <w:numFmt w:val="bullet"/>
      <w:lvlText w:val="•"/>
      <w:lvlJc w:val="left"/>
      <w:pPr>
        <w:ind w:left="5880" w:hanging="230"/>
      </w:pPr>
      <w:rPr>
        <w:rFonts w:hint="default"/>
        <w:lang w:val="es-ES" w:eastAsia="en-US" w:bidi="ar-SA"/>
      </w:rPr>
    </w:lvl>
    <w:lvl w:ilvl="7" w:tplc="ECE00D60">
      <w:numFmt w:val="bullet"/>
      <w:lvlText w:val="•"/>
      <w:lvlJc w:val="left"/>
      <w:pPr>
        <w:ind w:left="6840" w:hanging="230"/>
      </w:pPr>
      <w:rPr>
        <w:rFonts w:hint="default"/>
        <w:lang w:val="es-ES" w:eastAsia="en-US" w:bidi="ar-SA"/>
      </w:rPr>
    </w:lvl>
    <w:lvl w:ilvl="8" w:tplc="64349AC8">
      <w:numFmt w:val="bullet"/>
      <w:lvlText w:val="•"/>
      <w:lvlJc w:val="left"/>
      <w:pPr>
        <w:ind w:left="7800" w:hanging="230"/>
      </w:pPr>
      <w:rPr>
        <w:rFonts w:hint="default"/>
        <w:lang w:val="es-ES" w:eastAsia="en-US" w:bidi="ar-SA"/>
      </w:rPr>
    </w:lvl>
  </w:abstractNum>
  <w:abstractNum w:abstractNumId="3" w15:restartNumberingAfterBreak="0">
    <w:nsid w:val="7FBC2A62"/>
    <w:multiLevelType w:val="hybridMultilevel"/>
    <w:tmpl w:val="6D62AD2C"/>
    <w:lvl w:ilvl="0" w:tplc="12F0E4AA">
      <w:start w:val="1"/>
      <w:numFmt w:val="lowerRoman"/>
      <w:lvlText w:val="%1)"/>
      <w:lvlJc w:val="left"/>
      <w:pPr>
        <w:ind w:left="118" w:hanging="2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CEC888D4">
      <w:numFmt w:val="bullet"/>
      <w:lvlText w:val="•"/>
      <w:lvlJc w:val="left"/>
      <w:pPr>
        <w:ind w:left="1080" w:hanging="230"/>
      </w:pPr>
      <w:rPr>
        <w:rFonts w:hint="default"/>
        <w:lang w:val="es-ES" w:eastAsia="en-US" w:bidi="ar-SA"/>
      </w:rPr>
    </w:lvl>
    <w:lvl w:ilvl="2" w:tplc="A418BEE6">
      <w:numFmt w:val="bullet"/>
      <w:lvlText w:val="•"/>
      <w:lvlJc w:val="left"/>
      <w:pPr>
        <w:ind w:left="2040" w:hanging="230"/>
      </w:pPr>
      <w:rPr>
        <w:rFonts w:hint="default"/>
        <w:lang w:val="es-ES" w:eastAsia="en-US" w:bidi="ar-SA"/>
      </w:rPr>
    </w:lvl>
    <w:lvl w:ilvl="3" w:tplc="053C4D8A">
      <w:numFmt w:val="bullet"/>
      <w:lvlText w:val="•"/>
      <w:lvlJc w:val="left"/>
      <w:pPr>
        <w:ind w:left="3000" w:hanging="230"/>
      </w:pPr>
      <w:rPr>
        <w:rFonts w:hint="default"/>
        <w:lang w:val="es-ES" w:eastAsia="en-US" w:bidi="ar-SA"/>
      </w:rPr>
    </w:lvl>
    <w:lvl w:ilvl="4" w:tplc="04688702">
      <w:numFmt w:val="bullet"/>
      <w:lvlText w:val="•"/>
      <w:lvlJc w:val="left"/>
      <w:pPr>
        <w:ind w:left="3960" w:hanging="230"/>
      </w:pPr>
      <w:rPr>
        <w:rFonts w:hint="default"/>
        <w:lang w:val="es-ES" w:eastAsia="en-US" w:bidi="ar-SA"/>
      </w:rPr>
    </w:lvl>
    <w:lvl w:ilvl="5" w:tplc="E13AFC6A">
      <w:numFmt w:val="bullet"/>
      <w:lvlText w:val="•"/>
      <w:lvlJc w:val="left"/>
      <w:pPr>
        <w:ind w:left="4920" w:hanging="230"/>
      </w:pPr>
      <w:rPr>
        <w:rFonts w:hint="default"/>
        <w:lang w:val="es-ES" w:eastAsia="en-US" w:bidi="ar-SA"/>
      </w:rPr>
    </w:lvl>
    <w:lvl w:ilvl="6" w:tplc="28605CF6">
      <w:numFmt w:val="bullet"/>
      <w:lvlText w:val="•"/>
      <w:lvlJc w:val="left"/>
      <w:pPr>
        <w:ind w:left="5880" w:hanging="230"/>
      </w:pPr>
      <w:rPr>
        <w:rFonts w:hint="default"/>
        <w:lang w:val="es-ES" w:eastAsia="en-US" w:bidi="ar-SA"/>
      </w:rPr>
    </w:lvl>
    <w:lvl w:ilvl="7" w:tplc="9C5E468C">
      <w:numFmt w:val="bullet"/>
      <w:lvlText w:val="•"/>
      <w:lvlJc w:val="left"/>
      <w:pPr>
        <w:ind w:left="6840" w:hanging="230"/>
      </w:pPr>
      <w:rPr>
        <w:rFonts w:hint="default"/>
        <w:lang w:val="es-ES" w:eastAsia="en-US" w:bidi="ar-SA"/>
      </w:rPr>
    </w:lvl>
    <w:lvl w:ilvl="8" w:tplc="0060BF0E">
      <w:numFmt w:val="bullet"/>
      <w:lvlText w:val="•"/>
      <w:lvlJc w:val="left"/>
      <w:pPr>
        <w:ind w:left="7800" w:hanging="230"/>
      </w:pPr>
      <w:rPr>
        <w:rFonts w:hint="default"/>
        <w:lang w:val="es-ES" w:eastAsia="en-US" w:bidi="ar-SA"/>
      </w:rPr>
    </w:lvl>
  </w:abstractNum>
  <w:num w:numId="1" w16cid:durableId="1540900625">
    <w:abstractNumId w:val="2"/>
  </w:num>
  <w:num w:numId="2" w16cid:durableId="1596787934">
    <w:abstractNumId w:val="0"/>
  </w:num>
  <w:num w:numId="3" w16cid:durableId="2034525705">
    <w:abstractNumId w:val="3"/>
  </w:num>
  <w:num w:numId="4" w16cid:durableId="900139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8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AF7"/>
    <w:rsid w:val="00232C11"/>
    <w:rsid w:val="00662AFD"/>
    <w:rsid w:val="008121C9"/>
    <w:rsid w:val="00AA1AF7"/>
    <w:rsid w:val="00AD6004"/>
    <w:rsid w:val="00CE7568"/>
    <w:rsid w:val="00E81580"/>
    <w:rsid w:val="00F6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,"/>
  <w:listSeparator w:val=";"/>
  <w14:docId w14:val="0F57CA10"/>
  <w15:docId w15:val="{8D5E42B8-BC5B-4221-B156-DED7B3804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1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18" w:right="196" w:hanging="284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7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s://www.colombiacompra.gov.co/content/08-modificacion-los-documentos-tipo-para-los-procesos-de-obra-publica-de-infraestructura-d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https://www.colombiacompra.gov.co/content/08-modificacion-los-documentos-tipo-para-los-procesos-de-obra-publica-de-infraestructura-de" TargetMode="Externa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recursos.ccb.org.co/ccb/flipbook/2014/abc_esales/%23/2/zoom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10496</Words>
  <Characters>57728</Characters>
  <Application>Microsoft Office Word</Application>
  <DocSecurity>0</DocSecurity>
  <Lines>481</Lines>
  <Paragraphs>136</Paragraphs>
  <ScaleCrop>false</ScaleCrop>
  <Company/>
  <LinksUpToDate>false</LinksUpToDate>
  <CharactersWithSpaces>68088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Felipe Ospina Acosta</dc:creator>
  <cp:lastModifiedBy>Nina María Padrón</cp:lastModifiedBy>
  <cp:revision>2</cp:revision>
  <dcterms:created xsi:type="dcterms:W3CDTF">2023-03-01T21:26:00Z</dcterms:created>
  <dcterms:modified xsi:type="dcterms:W3CDTF">2023-03-01T21:26:00Z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LastSaved">
    <vt:filetime>2023-01-20T00:00:00Z</vt:filetime>
  </property>
</Properties>
</file>