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CF49E" w14:textId="77777777" w:rsidR="00D57BC9" w:rsidRPr="00A86519" w:rsidRDefault="00D57BC9" w:rsidP="002935A6">
      <w:pPr>
        <w:pStyle w:val="Textoindependiente"/>
        <w:rPr>
          <w:rFonts w:ascii="Arial BOLD" w:hAnsi="Arial BOLD" w:cs="Arial"/>
          <w:b/>
          <w:sz w:val="20"/>
        </w:rPr>
      </w:pPr>
      <w:r w:rsidRPr="005C6FD8">
        <w:rPr>
          <w:rFonts w:ascii="Arial BOLD" w:hAnsi="Arial BOLD" w:cs="Arial"/>
          <w:b/>
        </w:rPr>
        <w:t>CONVOCATORIAS LIMITADAS A MIPYME</w:t>
      </w:r>
      <w:r w:rsidRPr="00A86519">
        <w:rPr>
          <w:rFonts w:ascii="Arial BOLD" w:hAnsi="Arial BOLD" w:cs="Arial"/>
          <w:b/>
          <w:sz w:val="20"/>
        </w:rPr>
        <w:t xml:space="preserve"> – Aplicación </w:t>
      </w:r>
    </w:p>
    <w:p w14:paraId="518109E5" w14:textId="77777777" w:rsidR="00D57BC9" w:rsidRPr="00A86519" w:rsidRDefault="00D57BC9" w:rsidP="002935A6">
      <w:pPr>
        <w:pStyle w:val="Textoindependiente"/>
        <w:rPr>
          <w:rFonts w:ascii="Times New Roman"/>
          <w:b/>
          <w:sz w:val="20"/>
        </w:rPr>
      </w:pPr>
    </w:p>
    <w:p w14:paraId="5E656E61" w14:textId="77777777" w:rsidR="00D57BC9" w:rsidRPr="00A86519" w:rsidRDefault="00D57BC9" w:rsidP="002935A6">
      <w:pPr>
        <w:pStyle w:val="Textoindependiente"/>
        <w:jc w:val="both"/>
        <w:rPr>
          <w:rFonts w:ascii="Arial" w:hAnsi="Arial" w:cs="Arial"/>
          <w:sz w:val="20"/>
        </w:rPr>
      </w:pPr>
      <w:r>
        <w:rPr>
          <w:rFonts w:ascii="Times New Roman"/>
          <w:sz w:val="20"/>
        </w:rPr>
        <w:t>i)</w:t>
      </w:r>
      <w:r w:rsidRPr="00A86519">
        <w:rPr>
          <w:rFonts w:ascii="Arial" w:hAnsi="Arial" w:cs="Arial"/>
          <w:sz w:val="20"/>
        </w:rPr>
        <w:t xml:space="preserve"> Encomienda, con carácter imperativo, al Gobierno Nacional el deber de definir las condiciones y los montos para que las entidades estatales –cualquiera sea su régimen contractual</w:t>
      </w:r>
      <w:r>
        <w:rPr>
          <w:rFonts w:ascii="Arial" w:hAnsi="Arial" w:cs="Arial"/>
          <w:sz w:val="20"/>
        </w:rPr>
        <w:t xml:space="preserve"> </w:t>
      </w:r>
      <w:r w:rsidRPr="00A86519">
        <w:rPr>
          <w:rFonts w:ascii="Arial" w:hAnsi="Arial" w:cs="Arial"/>
          <w:sz w:val="20"/>
        </w:rPr>
        <w:t xml:space="preserve">los patrimonios autónomos constituidos por aquellas y los particulares que administren recursos públicos efectúen convocatorias limitadas a </w:t>
      </w:r>
      <w:proofErr w:type="spellStart"/>
      <w:r w:rsidRPr="00A86519">
        <w:rPr>
          <w:rFonts w:ascii="Arial" w:hAnsi="Arial" w:cs="Arial"/>
          <w:sz w:val="20"/>
        </w:rPr>
        <w:t>Mipyme</w:t>
      </w:r>
      <w:proofErr w:type="spellEnd"/>
      <w:r w:rsidRPr="00A86519">
        <w:rPr>
          <w:rFonts w:ascii="Arial" w:hAnsi="Arial" w:cs="Arial"/>
          <w:sz w:val="20"/>
        </w:rPr>
        <w:t xml:space="preserve"> en los Procesos de Contratación. Además, agrega que estas convocatorias se pueden realizar también en el ámbito municipal o departamental en el que se ejecute el contrato.</w:t>
      </w:r>
    </w:p>
    <w:p w14:paraId="7448776C" w14:textId="77777777" w:rsidR="00D57BC9" w:rsidRPr="00A86519" w:rsidRDefault="00D57BC9" w:rsidP="002935A6">
      <w:pPr>
        <w:pStyle w:val="Textoindependiente"/>
        <w:jc w:val="both"/>
        <w:rPr>
          <w:rFonts w:ascii="Arial" w:hAnsi="Arial" w:cs="Arial"/>
          <w:sz w:val="20"/>
        </w:rPr>
      </w:pPr>
      <w:proofErr w:type="spellStart"/>
      <w:r>
        <w:rPr>
          <w:rFonts w:ascii="Arial" w:hAnsi="Arial" w:cs="Arial"/>
          <w:sz w:val="20"/>
        </w:rPr>
        <w:t>ii</w:t>
      </w:r>
      <w:proofErr w:type="spellEnd"/>
      <w:r>
        <w:rPr>
          <w:rFonts w:ascii="Arial" w:hAnsi="Arial" w:cs="Arial"/>
          <w:sz w:val="20"/>
        </w:rPr>
        <w:t>)</w:t>
      </w:r>
      <w:r w:rsidRPr="00A86519">
        <w:rPr>
          <w:rFonts w:ascii="Arial" w:hAnsi="Arial" w:cs="Arial"/>
          <w:sz w:val="20"/>
        </w:rPr>
        <w:t xml:space="preserve"> Indica que dichas convocatorias se deben efectuar siempre y cuando, antes del acto administrativo de apertura del Proceso de Selección, por lo menos dos (2) </w:t>
      </w:r>
      <w:proofErr w:type="spellStart"/>
      <w:r w:rsidRPr="00A86519">
        <w:rPr>
          <w:rFonts w:ascii="Arial" w:hAnsi="Arial" w:cs="Arial"/>
          <w:sz w:val="20"/>
        </w:rPr>
        <w:t>Mipyme</w:t>
      </w:r>
      <w:proofErr w:type="spellEnd"/>
      <w:r w:rsidRPr="00A86519">
        <w:rPr>
          <w:rFonts w:ascii="Arial" w:hAnsi="Arial" w:cs="Arial"/>
          <w:sz w:val="20"/>
        </w:rPr>
        <w:t xml:space="preserve"> hayan manifestado su interés.</w:t>
      </w:r>
    </w:p>
    <w:p w14:paraId="1B1A5190" w14:textId="77777777" w:rsidR="00D57BC9" w:rsidRPr="00A86519" w:rsidRDefault="00D57BC9" w:rsidP="002935A6">
      <w:pPr>
        <w:pStyle w:val="Textoindependiente"/>
        <w:jc w:val="both"/>
        <w:rPr>
          <w:rFonts w:ascii="Arial" w:hAnsi="Arial" w:cs="Arial"/>
          <w:sz w:val="20"/>
        </w:rPr>
      </w:pPr>
      <w:proofErr w:type="spellStart"/>
      <w:r>
        <w:rPr>
          <w:rFonts w:ascii="Arial" w:hAnsi="Arial" w:cs="Arial"/>
          <w:sz w:val="20"/>
        </w:rPr>
        <w:t>iii</w:t>
      </w:r>
      <w:proofErr w:type="spellEnd"/>
      <w:r>
        <w:rPr>
          <w:rFonts w:ascii="Arial" w:hAnsi="Arial" w:cs="Arial"/>
          <w:sz w:val="20"/>
        </w:rPr>
        <w:t>)</w:t>
      </w:r>
      <w:r w:rsidRPr="00A86519">
        <w:rPr>
          <w:rFonts w:ascii="Arial" w:hAnsi="Arial" w:cs="Arial"/>
          <w:sz w:val="20"/>
        </w:rPr>
        <w:t xml:space="preserve">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5BB7C75E" w14:textId="77777777" w:rsidR="00D57BC9" w:rsidRPr="00A86519" w:rsidRDefault="00D57BC9" w:rsidP="002935A6">
      <w:pPr>
        <w:pStyle w:val="Textoindependiente"/>
        <w:jc w:val="both"/>
        <w:rPr>
          <w:rFonts w:ascii="Arial" w:hAnsi="Arial" w:cs="Arial"/>
          <w:sz w:val="20"/>
        </w:rPr>
      </w:pPr>
      <w:proofErr w:type="spellStart"/>
      <w:r>
        <w:rPr>
          <w:rFonts w:ascii="Arial" w:hAnsi="Arial" w:cs="Arial"/>
          <w:sz w:val="20"/>
        </w:rPr>
        <w:t>iv</w:t>
      </w:r>
      <w:proofErr w:type="spellEnd"/>
      <w:r>
        <w:rPr>
          <w:rFonts w:ascii="Arial" w:hAnsi="Arial" w:cs="Arial"/>
          <w:sz w:val="20"/>
        </w:rPr>
        <w:t>)</w:t>
      </w:r>
      <w:r w:rsidRPr="00A86519">
        <w:rPr>
          <w:rFonts w:ascii="Arial" w:hAnsi="Arial" w:cs="Arial"/>
          <w:sz w:val="20"/>
        </w:rPr>
        <w:t xml:space="preserve"> Establece que, en el reglamento, el Gobierno Nacional podría establecer condiciones preferenciales en favor de los bienes y servicios producidos por las </w:t>
      </w:r>
      <w:proofErr w:type="spellStart"/>
      <w:r w:rsidRPr="00A86519">
        <w:rPr>
          <w:rFonts w:ascii="Arial" w:hAnsi="Arial" w:cs="Arial"/>
          <w:sz w:val="20"/>
        </w:rPr>
        <w:t>Mipyme</w:t>
      </w:r>
      <w:proofErr w:type="spellEnd"/>
      <w:r w:rsidRPr="00A86519">
        <w:rPr>
          <w:rFonts w:ascii="Arial" w:hAnsi="Arial" w:cs="Arial"/>
          <w:sz w:val="20"/>
        </w:rPr>
        <w:t>, sin perjuicio de los compromisos internacionales vigentes.</w:t>
      </w:r>
    </w:p>
    <w:p w14:paraId="34685AFC" w14:textId="77777777" w:rsidR="00D57BC9" w:rsidRPr="00A86519" w:rsidRDefault="00D57BC9" w:rsidP="002935A6">
      <w:pPr>
        <w:pStyle w:val="Textoindependiente"/>
        <w:jc w:val="both"/>
        <w:rPr>
          <w:rFonts w:ascii="Arial" w:hAnsi="Arial" w:cs="Arial"/>
          <w:sz w:val="20"/>
        </w:rPr>
      </w:pPr>
      <w:r>
        <w:rPr>
          <w:rFonts w:ascii="Arial" w:hAnsi="Arial" w:cs="Arial"/>
          <w:sz w:val="20"/>
        </w:rPr>
        <w:t>v)</w:t>
      </w:r>
      <w:r w:rsidRPr="00A86519">
        <w:rPr>
          <w:rFonts w:ascii="Arial" w:hAnsi="Arial" w:cs="Arial"/>
          <w:sz w:val="20"/>
        </w:rPr>
        <w:t xml:space="preserve"> Aclara que tanto las convocatorias limitadas a </w:t>
      </w:r>
      <w:proofErr w:type="spellStart"/>
      <w:r w:rsidRPr="00A86519">
        <w:rPr>
          <w:rFonts w:ascii="Arial" w:hAnsi="Arial" w:cs="Arial"/>
          <w:sz w:val="20"/>
        </w:rPr>
        <w:t>Mipyme</w:t>
      </w:r>
      <w:proofErr w:type="spellEnd"/>
      <w:r w:rsidRPr="00A86519">
        <w:rPr>
          <w:rFonts w:ascii="Arial" w:hAnsi="Arial" w:cs="Arial"/>
          <w:sz w:val="20"/>
        </w:rPr>
        <w:t>, como las condiciones preferenciales a favor de los bienes y servicios producidos por estas, no es óbice para que deban cumplir las exigencias técnicas y económicas del Proceso de Contratación.</w:t>
      </w:r>
    </w:p>
    <w:p w14:paraId="2277365D" w14:textId="77777777" w:rsidR="00D57BC9" w:rsidRPr="00A86519" w:rsidRDefault="00D57BC9" w:rsidP="002935A6">
      <w:pPr>
        <w:pStyle w:val="Textoindependiente"/>
        <w:jc w:val="both"/>
        <w:rPr>
          <w:rFonts w:ascii="Arial" w:hAnsi="Arial" w:cs="Arial"/>
          <w:sz w:val="20"/>
        </w:rPr>
      </w:pPr>
      <w:r>
        <w:rPr>
          <w:rFonts w:ascii="Arial" w:hAnsi="Arial" w:cs="Arial"/>
          <w:sz w:val="20"/>
        </w:rPr>
        <w:t>vi)</w:t>
      </w:r>
      <w:r w:rsidRPr="00A86519">
        <w:rPr>
          <w:rFonts w:ascii="Arial" w:hAnsi="Arial" w:cs="Arial"/>
          <w:sz w:val="20"/>
        </w:rPr>
        <w:t xml:space="preserve">Señala que el reglamento que expida el Gobierno Nacional, además de lo referente a las convocatorias limitadas a </w:t>
      </w:r>
      <w:proofErr w:type="spellStart"/>
      <w:r w:rsidRPr="00A86519">
        <w:rPr>
          <w:rFonts w:ascii="Arial" w:hAnsi="Arial" w:cs="Arial"/>
          <w:sz w:val="20"/>
        </w:rPr>
        <w:t>Mipyme</w:t>
      </w:r>
      <w:proofErr w:type="spellEnd"/>
      <w:r w:rsidRPr="00A86519">
        <w:rPr>
          <w:rFonts w:ascii="Arial" w:hAnsi="Arial" w:cs="Arial"/>
          <w:sz w:val="20"/>
        </w:rPr>
        <w:t>, deberá contener disposiciones que fomenten en la ejecución de los contratos estatales la provisión de bienes y servicios por parte de algunas personas que gozan de especial protección constitucional. Ent</w:t>
      </w:r>
      <w:r>
        <w:rPr>
          <w:rFonts w:ascii="Arial" w:hAnsi="Arial" w:cs="Arial"/>
          <w:sz w:val="20"/>
        </w:rPr>
        <w:t>re tales personas se encuentran l</w:t>
      </w:r>
      <w:r w:rsidRPr="00A86519">
        <w:rPr>
          <w:rFonts w:ascii="Arial" w:hAnsi="Arial" w:cs="Arial"/>
          <w:sz w:val="20"/>
        </w:rPr>
        <w:t>as que tengan condiciones de pobreza extrema, las desplazadas por la violencia y quienes estén en procesos de reintegración o reincorporación, entre otras que incluya el reglamento.</w:t>
      </w:r>
    </w:p>
    <w:p w14:paraId="526D45D5" w14:textId="77777777" w:rsidR="00D57BC9" w:rsidRPr="00A86519" w:rsidRDefault="00D57BC9" w:rsidP="002935A6">
      <w:pPr>
        <w:pStyle w:val="Textoindependiente"/>
        <w:jc w:val="both"/>
        <w:rPr>
          <w:rFonts w:ascii="Arial" w:hAnsi="Arial" w:cs="Arial"/>
          <w:sz w:val="20"/>
        </w:rPr>
      </w:pPr>
      <w:proofErr w:type="spellStart"/>
      <w:r>
        <w:rPr>
          <w:rFonts w:ascii="Arial" w:hAnsi="Arial" w:cs="Arial"/>
          <w:sz w:val="20"/>
        </w:rPr>
        <w:t>vii</w:t>
      </w:r>
      <w:proofErr w:type="spellEnd"/>
      <w:r>
        <w:rPr>
          <w:rFonts w:ascii="Arial" w:hAnsi="Arial" w:cs="Arial"/>
          <w:sz w:val="20"/>
        </w:rPr>
        <w:t>)</w:t>
      </w:r>
      <w:r w:rsidRPr="00A86519">
        <w:rPr>
          <w:rFonts w:ascii="Arial" w:hAnsi="Arial" w:cs="Arial"/>
          <w:sz w:val="20"/>
        </w:rPr>
        <w:t xml:space="preserve"> Precisa que la posibilidad de participar en convocatorias limitadas a </w:t>
      </w:r>
      <w:proofErr w:type="spellStart"/>
      <w:r w:rsidRPr="00A86519">
        <w:rPr>
          <w:rFonts w:ascii="Arial" w:hAnsi="Arial" w:cs="Arial"/>
          <w:sz w:val="20"/>
        </w:rPr>
        <w:t>Mipyme</w:t>
      </w:r>
      <w:proofErr w:type="spellEnd"/>
      <w:r w:rsidRPr="00A86519">
        <w:rPr>
          <w:rFonts w:ascii="Arial" w:hAnsi="Arial" w:cs="Arial"/>
          <w:sz w:val="20"/>
        </w:rPr>
        <w:t xml:space="preserve"> se encuentra condicionada a que estas acrediten como mínimo un (1) año de existencia, con el certificado expedido por la cámara de comercio respectiva o por la autoridad que sea competente para ello.</w:t>
      </w:r>
    </w:p>
    <w:p w14:paraId="451CD11F" w14:textId="77777777" w:rsidR="00D57BC9" w:rsidRPr="00A86519" w:rsidRDefault="00D57BC9" w:rsidP="002935A6">
      <w:pPr>
        <w:pStyle w:val="Textoindependiente"/>
        <w:jc w:val="both"/>
        <w:rPr>
          <w:rFonts w:ascii="Arial" w:hAnsi="Arial" w:cs="Arial"/>
          <w:sz w:val="20"/>
        </w:rPr>
      </w:pPr>
      <w:proofErr w:type="spellStart"/>
      <w:r>
        <w:rPr>
          <w:rFonts w:ascii="Arial" w:hAnsi="Arial" w:cs="Arial"/>
          <w:sz w:val="20"/>
        </w:rPr>
        <w:t>viii</w:t>
      </w:r>
      <w:proofErr w:type="spellEnd"/>
      <w:r>
        <w:rPr>
          <w:rFonts w:ascii="Arial" w:hAnsi="Arial" w:cs="Arial"/>
          <w:sz w:val="20"/>
        </w:rPr>
        <w:t>)</w:t>
      </w:r>
      <w:r w:rsidRPr="00A86519">
        <w:rPr>
          <w:rFonts w:ascii="Arial" w:hAnsi="Arial" w:cs="Arial"/>
          <w:sz w:val="20"/>
        </w:rPr>
        <w:t xml:space="preserve">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7D8F7CCE" w14:textId="77777777" w:rsidR="00D57BC9" w:rsidRDefault="00D57BC9" w:rsidP="002935A6">
      <w:pPr>
        <w:pStyle w:val="Textoindependiente"/>
        <w:jc w:val="both"/>
        <w:rPr>
          <w:rFonts w:ascii="Times New Roman"/>
          <w:sz w:val="20"/>
        </w:rPr>
      </w:pPr>
    </w:p>
    <w:p w14:paraId="75CEF337" w14:textId="77777777" w:rsidR="00D57BC9" w:rsidRPr="00A86519" w:rsidRDefault="00D57BC9" w:rsidP="002935A6">
      <w:pPr>
        <w:pStyle w:val="Textoindependiente"/>
        <w:jc w:val="both"/>
        <w:rPr>
          <w:rFonts w:ascii="Times New Roman"/>
          <w:sz w:val="20"/>
        </w:rPr>
      </w:pPr>
    </w:p>
    <w:p w14:paraId="04B3F648" w14:textId="77777777" w:rsidR="00D57BC9" w:rsidRDefault="00D57BC9" w:rsidP="002935A6">
      <w:pPr>
        <w:pStyle w:val="Textoindependiente"/>
        <w:jc w:val="both"/>
        <w:rPr>
          <w:rFonts w:ascii="Times New Roman"/>
          <w:sz w:val="20"/>
        </w:rPr>
      </w:pPr>
    </w:p>
    <w:p w14:paraId="2BDB10BE" w14:textId="77777777" w:rsidR="00D57BC9" w:rsidRDefault="00D57BC9" w:rsidP="002935A6">
      <w:pPr>
        <w:pStyle w:val="Textoindependiente"/>
        <w:jc w:val="both"/>
        <w:rPr>
          <w:rFonts w:ascii="Times New Roman"/>
          <w:sz w:val="20"/>
        </w:rPr>
      </w:pPr>
    </w:p>
    <w:p w14:paraId="306C60AA" w14:textId="77777777" w:rsidR="00D57BC9" w:rsidRPr="00A86519" w:rsidRDefault="00D57BC9" w:rsidP="002935A6">
      <w:pPr>
        <w:pStyle w:val="Textoindependiente"/>
        <w:jc w:val="both"/>
        <w:rPr>
          <w:rFonts w:ascii="Times New Roman"/>
          <w:sz w:val="20"/>
        </w:rPr>
      </w:pPr>
    </w:p>
    <w:p w14:paraId="06FBDCFC" w14:textId="77777777" w:rsidR="00D57BC9" w:rsidRDefault="00D57BC9" w:rsidP="002935A6">
      <w:pPr>
        <w:pStyle w:val="Textoindependiente"/>
        <w:jc w:val="both"/>
        <w:rPr>
          <w:rFonts w:ascii="Arial BOLD" w:hAnsi="Arial BOLD"/>
          <w:b/>
        </w:rPr>
      </w:pPr>
      <w:r>
        <w:rPr>
          <w:rFonts w:ascii="Arial BOLD" w:hAnsi="Arial BOLD"/>
          <w:b/>
        </w:rPr>
        <w:lastRenderedPageBreak/>
        <w:t>LIMITACIONES T</w:t>
      </w:r>
      <w:r w:rsidRPr="00A86519">
        <w:rPr>
          <w:rFonts w:ascii="Arial BOLD" w:hAnsi="Arial BOLD"/>
          <w:b/>
        </w:rPr>
        <w:t>ERRITORIALES-</w:t>
      </w:r>
      <w:r>
        <w:rPr>
          <w:rFonts w:ascii="Arial BOLD" w:hAnsi="Arial BOLD"/>
          <w:b/>
        </w:rPr>
        <w:t>Alcance-Domicilio</w:t>
      </w:r>
    </w:p>
    <w:p w14:paraId="07596533" w14:textId="77777777" w:rsidR="00D57BC9" w:rsidRPr="00A86519" w:rsidRDefault="00D57BC9" w:rsidP="002935A6">
      <w:pPr>
        <w:pStyle w:val="Textoindependiente"/>
        <w:jc w:val="both"/>
        <w:rPr>
          <w:rFonts w:ascii="Arial BOLD" w:hAnsi="Arial BOLD"/>
          <w:b/>
        </w:rPr>
      </w:pPr>
    </w:p>
    <w:p w14:paraId="0B8C0B1B" w14:textId="77777777" w:rsidR="00D57BC9" w:rsidRPr="005C6FD8" w:rsidRDefault="00D57BC9" w:rsidP="002935A6">
      <w:pPr>
        <w:pStyle w:val="Textoindependiente"/>
        <w:jc w:val="both"/>
        <w:rPr>
          <w:rFonts w:ascii="Arial" w:hAnsi="Arial" w:cs="Arial"/>
          <w:sz w:val="20"/>
        </w:rPr>
      </w:pPr>
      <w:r w:rsidRPr="005C6FD8">
        <w:rPr>
          <w:rFonts w:ascii="Arial" w:hAnsi="Arial" w:cs="Arial"/>
          <w:sz w:val="20"/>
        </w:rPr>
        <w:t>La norma reglamentaria coincide con la redacción del parágrafo 1 del artículo 34 de la Ley 2069 de 2020, según el cual, solo es posible limitar convocatoria</w:t>
      </w:r>
      <w:r>
        <w:rPr>
          <w:rFonts w:ascii="Arial" w:hAnsi="Arial" w:cs="Arial"/>
          <w:sz w:val="20"/>
        </w:rPr>
        <w:t xml:space="preserve">s a la participación de </w:t>
      </w:r>
      <w:proofErr w:type="spellStart"/>
      <w:r>
        <w:rPr>
          <w:rFonts w:ascii="Arial" w:hAnsi="Arial" w:cs="Arial"/>
          <w:sz w:val="20"/>
        </w:rPr>
        <w:t>mipymes</w:t>
      </w:r>
      <w:proofErr w:type="spellEnd"/>
      <w:r>
        <w:rPr>
          <w:rFonts w:ascii="Arial" w:hAnsi="Arial" w:cs="Arial"/>
          <w:sz w:val="20"/>
        </w:rPr>
        <w:t xml:space="preserve"> </w:t>
      </w:r>
      <w:r w:rsidRPr="005C6FD8">
        <w:rPr>
          <w:rFonts w:ascii="Arial" w:hAnsi="Arial" w:cs="Arial"/>
          <w:sz w:val="20"/>
        </w:rPr>
        <w:t xml:space="preserve">«[…] del ámbito municipal o departamental correspondiente al de la ejecución del contrato». En tales términos, la norma citada solo contempla la posibilidad de limitar convocatorias a </w:t>
      </w:r>
      <w:proofErr w:type="spellStart"/>
      <w:r w:rsidRPr="005C6FD8">
        <w:rPr>
          <w:rFonts w:ascii="Arial" w:hAnsi="Arial" w:cs="Arial"/>
          <w:sz w:val="20"/>
        </w:rPr>
        <w:t>mipymes</w:t>
      </w:r>
      <w:proofErr w:type="spellEnd"/>
      <w:r w:rsidRPr="005C6FD8">
        <w:rPr>
          <w:rFonts w:ascii="Arial" w:hAnsi="Arial" w:cs="Arial"/>
          <w:sz w:val="20"/>
        </w:rPr>
        <w:t xml:space="preserve"> con domicilio en esos dos (2) tipos de entidades territoriales.</w:t>
      </w:r>
    </w:p>
    <w:p w14:paraId="1692B96B" w14:textId="77777777" w:rsidR="00D57BC9" w:rsidRDefault="00D57BC9" w:rsidP="002935A6">
      <w:pPr>
        <w:pStyle w:val="Textoindependiente"/>
        <w:jc w:val="both"/>
        <w:rPr>
          <w:rFonts w:ascii="Arial" w:hAnsi="Arial" w:cs="Arial"/>
          <w:sz w:val="20"/>
        </w:rPr>
      </w:pPr>
      <w:r w:rsidRPr="005C6FD8">
        <w:rPr>
          <w:rFonts w:ascii="Arial" w:hAnsi="Arial" w:cs="Arial"/>
          <w:sz w:val="20"/>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C6FD8">
        <w:rPr>
          <w:rFonts w:ascii="Arial" w:hAnsi="Arial" w:cs="Arial"/>
          <w:sz w:val="20"/>
        </w:rPr>
        <w:t>Mipyme</w:t>
      </w:r>
      <w:proofErr w:type="spellEnd"/>
      <w:r w:rsidRPr="005C6FD8">
        <w:rPr>
          <w:rFonts w:ascii="Arial" w:hAnsi="Arial" w:cs="Arial"/>
          <w:sz w:val="20"/>
        </w:rPr>
        <w:t xml:space="preserve"> nacional. Además, las normas de contratación permiten que las </w:t>
      </w:r>
      <w:proofErr w:type="spellStart"/>
      <w:r w:rsidRPr="005C6FD8">
        <w:rPr>
          <w:rFonts w:ascii="Arial" w:hAnsi="Arial" w:cs="Arial"/>
          <w:sz w:val="20"/>
        </w:rPr>
        <w:t>Mipyme</w:t>
      </w:r>
      <w:proofErr w:type="spellEnd"/>
      <w:r w:rsidRPr="005C6FD8">
        <w:rPr>
          <w:rFonts w:ascii="Arial" w:hAnsi="Arial" w:cs="Arial"/>
          <w:sz w:val="20"/>
        </w:rPr>
        <w:t xml:space="preserve"> nacionales puedan beneficiarse de la ejecución de un contrato dentro de la entidad territorial en la que tienen su «domicilio».</w:t>
      </w:r>
    </w:p>
    <w:p w14:paraId="15DFF09A" w14:textId="77777777" w:rsidR="00D57BC9" w:rsidRPr="005C6FD8" w:rsidRDefault="00D57BC9" w:rsidP="002935A6">
      <w:pPr>
        <w:pStyle w:val="Textoindependiente"/>
        <w:jc w:val="both"/>
        <w:rPr>
          <w:rFonts w:ascii="Arial" w:hAnsi="Arial" w:cs="Arial"/>
          <w:sz w:val="20"/>
        </w:rPr>
      </w:pPr>
    </w:p>
    <w:p w14:paraId="4B1DF64C" w14:textId="77777777" w:rsidR="00D57BC9" w:rsidRDefault="00D57BC9" w:rsidP="002935A6">
      <w:pPr>
        <w:pStyle w:val="Textoindependiente"/>
        <w:jc w:val="both"/>
        <w:rPr>
          <w:rFonts w:ascii="Arial" w:hAnsi="Arial" w:cs="Arial"/>
          <w:sz w:val="20"/>
        </w:rPr>
      </w:pPr>
      <w:r w:rsidRPr="005C6FD8">
        <w:rPr>
          <w:rFonts w:ascii="Arial" w:hAnsi="Arial" w:cs="Arial"/>
          <w:sz w:val="20"/>
        </w:rPr>
        <w:t>Ahora bien, el artículo 2.2.1.2.4.2.3. del Decreto 1082 de 2015, modificado por el artículo 5 del Decreto 1860 de 2021, se refiere a las «</w:t>
      </w:r>
      <w:proofErr w:type="spellStart"/>
      <w:r w:rsidRPr="005C6FD8">
        <w:rPr>
          <w:rFonts w:ascii="Arial" w:hAnsi="Arial" w:cs="Arial"/>
          <w:sz w:val="20"/>
        </w:rPr>
        <w:t>mipyme</w:t>
      </w:r>
      <w:proofErr w:type="spellEnd"/>
      <w:r w:rsidRPr="005C6FD8">
        <w:rPr>
          <w:rFonts w:ascii="Arial" w:hAnsi="Arial" w:cs="Arial"/>
          <w:sz w:val="20"/>
        </w:rPr>
        <w:t xml:space="preserve">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005C6FD8">
        <w:rPr>
          <w:rFonts w:ascii="Arial" w:hAnsi="Arial" w:cs="Arial"/>
          <w:sz w:val="20"/>
        </w:rPr>
        <w:t>Mipyme</w:t>
      </w:r>
      <w:proofErr w:type="spellEnd"/>
      <w:r w:rsidRPr="005C6FD8">
        <w:rPr>
          <w:rFonts w:ascii="Arial" w:hAnsi="Arial" w:cs="Arial"/>
          <w:sz w:val="20"/>
        </w:rPr>
        <w:t xml:space="preserve"> tiene su «domicilio», y no en donde tiene sucursales.</w:t>
      </w:r>
    </w:p>
    <w:p w14:paraId="6CDC302C"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2D14C4D0" w14:textId="77777777" w:rsidR="00D57BC9" w:rsidRPr="00D57BC9" w:rsidRDefault="00D57BC9" w:rsidP="002935A6">
      <w:pPr>
        <w:pStyle w:val="Textoindependiente"/>
        <w:ind w:left="118"/>
        <w:rPr>
          <w:rFonts w:ascii="Arial" w:eastAsia="Times New Roman" w:hAnsi="Arial" w:cs="Arial"/>
          <w:b/>
          <w:bCs/>
          <w:spacing w:val="-1"/>
          <w:sz w:val="24"/>
          <w:szCs w:val="24"/>
          <w:lang w:val="es-CO" w:eastAsia="es-ES_tradnl"/>
        </w:rPr>
      </w:pPr>
    </w:p>
    <w:p w14:paraId="33474F44" w14:textId="51B8B7EC" w:rsidR="00D57BC9" w:rsidRDefault="00D57BC9" w:rsidP="002935A6">
      <w:pPr>
        <w:pStyle w:val="Ttulo1"/>
        <w:tabs>
          <w:tab w:val="left" w:pos="546"/>
        </w:tabs>
        <w:ind w:left="0"/>
        <w:rPr>
          <w:rFonts w:ascii="Arial BOLD" w:hAnsi="Arial BOLD"/>
        </w:rPr>
      </w:pPr>
      <w:r w:rsidRPr="00D57BC9">
        <w:rPr>
          <w:rFonts w:ascii="Arial BOLD" w:hAnsi="Arial BOLD"/>
        </w:rPr>
        <w:t>VIGENCIA</w:t>
      </w:r>
      <w:r w:rsidRPr="00D57BC9">
        <w:rPr>
          <w:rFonts w:ascii="Arial BOLD" w:hAnsi="Arial BOLD"/>
          <w:spacing w:val="-5"/>
        </w:rPr>
        <w:t xml:space="preserve"> </w:t>
      </w:r>
      <w:r w:rsidRPr="00D57BC9">
        <w:rPr>
          <w:rFonts w:ascii="Arial BOLD" w:hAnsi="Arial BOLD"/>
        </w:rPr>
        <w:t>Y</w:t>
      </w:r>
      <w:r w:rsidRPr="00D57BC9">
        <w:rPr>
          <w:rFonts w:ascii="Arial BOLD" w:hAnsi="Arial BOLD"/>
          <w:spacing w:val="-4"/>
        </w:rPr>
        <w:t xml:space="preserve"> </w:t>
      </w:r>
      <w:r w:rsidRPr="00D57BC9">
        <w:rPr>
          <w:rFonts w:ascii="Arial BOLD" w:hAnsi="Arial BOLD" w:hint="eastAsia"/>
        </w:rPr>
        <w:t>Á</w:t>
      </w:r>
      <w:r w:rsidRPr="00D57BC9">
        <w:rPr>
          <w:rFonts w:ascii="Arial BOLD" w:hAnsi="Arial BOLD"/>
        </w:rPr>
        <w:t>MBITO</w:t>
      </w:r>
      <w:r w:rsidRPr="00D57BC9">
        <w:rPr>
          <w:rFonts w:ascii="Arial BOLD" w:hAnsi="Arial BOLD"/>
          <w:spacing w:val="-4"/>
        </w:rPr>
        <w:t xml:space="preserve"> </w:t>
      </w:r>
      <w:r w:rsidRPr="00D57BC9">
        <w:rPr>
          <w:rFonts w:ascii="Arial BOLD" w:hAnsi="Arial BOLD"/>
        </w:rPr>
        <w:t>DE</w:t>
      </w:r>
      <w:r w:rsidRPr="00D57BC9">
        <w:rPr>
          <w:rFonts w:ascii="Arial BOLD" w:hAnsi="Arial BOLD"/>
          <w:spacing w:val="-4"/>
        </w:rPr>
        <w:t xml:space="preserve"> </w:t>
      </w:r>
      <w:r w:rsidRPr="00D57BC9">
        <w:rPr>
          <w:rFonts w:ascii="Arial BOLD" w:hAnsi="Arial BOLD"/>
        </w:rPr>
        <w:t>APLICACI</w:t>
      </w:r>
      <w:r w:rsidRPr="00D57BC9">
        <w:rPr>
          <w:rFonts w:ascii="Arial BOLD" w:hAnsi="Arial BOLD" w:hint="eastAsia"/>
        </w:rPr>
        <w:t>Ó</w:t>
      </w:r>
      <w:r w:rsidRPr="00D57BC9">
        <w:rPr>
          <w:rFonts w:ascii="Arial BOLD" w:hAnsi="Arial BOLD"/>
        </w:rPr>
        <w:t>N-</w:t>
      </w:r>
      <w:r w:rsidRPr="00D57BC9">
        <w:rPr>
          <w:rFonts w:ascii="Arial BOLD" w:hAnsi="Arial BOLD"/>
          <w:spacing w:val="-4"/>
        </w:rPr>
        <w:t xml:space="preserve"> Ley</w:t>
      </w:r>
      <w:r w:rsidRPr="00D57BC9">
        <w:rPr>
          <w:rFonts w:ascii="Arial BOLD" w:hAnsi="Arial BOLD"/>
          <w:spacing w:val="-4"/>
        </w:rPr>
        <w:t xml:space="preserve"> </w:t>
      </w:r>
      <w:r w:rsidRPr="00D57BC9">
        <w:rPr>
          <w:rFonts w:ascii="Arial BOLD" w:hAnsi="Arial BOLD"/>
        </w:rPr>
        <w:t>2069</w:t>
      </w:r>
      <w:r w:rsidRPr="00D57BC9">
        <w:rPr>
          <w:rFonts w:ascii="Arial BOLD" w:hAnsi="Arial BOLD"/>
          <w:spacing w:val="-4"/>
        </w:rPr>
        <w:t xml:space="preserve"> </w:t>
      </w:r>
      <w:r w:rsidRPr="00D57BC9">
        <w:rPr>
          <w:rFonts w:ascii="Arial BOLD" w:hAnsi="Arial BOLD"/>
        </w:rPr>
        <w:t>de</w:t>
      </w:r>
      <w:r w:rsidRPr="00D57BC9">
        <w:rPr>
          <w:rFonts w:ascii="Arial BOLD" w:hAnsi="Arial BOLD"/>
          <w:spacing w:val="-4"/>
        </w:rPr>
        <w:t xml:space="preserve"> </w:t>
      </w:r>
      <w:r w:rsidRPr="00D57BC9">
        <w:rPr>
          <w:rFonts w:ascii="Arial BOLD" w:hAnsi="Arial BOLD"/>
        </w:rPr>
        <w:t>2020</w:t>
      </w:r>
    </w:p>
    <w:p w14:paraId="6AB0ABF8" w14:textId="77777777" w:rsidR="00D57BC9" w:rsidRDefault="00D57BC9" w:rsidP="002935A6">
      <w:pPr>
        <w:pStyle w:val="Textoindependiente"/>
        <w:spacing w:before="93"/>
        <w:ind w:left="118" w:right="176"/>
        <w:jc w:val="both"/>
      </w:pPr>
      <w:r>
        <w:t>El 31 de diciembre de 2020 se promulgó la Ley 2069, «Por medio de la cual se impulsa el</w:t>
      </w:r>
      <w:r>
        <w:rPr>
          <w:spacing w:val="1"/>
        </w:rPr>
        <w:t xml:space="preserve"> </w:t>
      </w:r>
      <w:r>
        <w:t>emprendimiento en Colombia». De acuerdo con el artículo 84, «La presente Ley rige a partir del</w:t>
      </w:r>
      <w:r>
        <w:rPr>
          <w:spacing w:val="1"/>
        </w:rPr>
        <w:t xml:space="preserve"> </w:t>
      </w:r>
      <w:r>
        <w:t>momento de su promulgación […]», lo que significa que es obligatoria para sus destinatarios</w:t>
      </w:r>
      <w:r>
        <w:rPr>
          <w:spacing w:val="1"/>
        </w:rPr>
        <w:t xml:space="preserve"> </w:t>
      </w:r>
      <w:r>
        <w:t>desde esa fecha. Lo anterior, sin perjuicio de la posibilidad de que el Gobierno Nacional, en</w:t>
      </w:r>
      <w:r>
        <w:rPr>
          <w:spacing w:val="1"/>
        </w:rPr>
        <w:t xml:space="preserve"> </w:t>
      </w:r>
      <w:r>
        <w:t>ejercicio</w:t>
      </w:r>
      <w:r>
        <w:rPr>
          <w:spacing w:val="1"/>
        </w:rPr>
        <w:t xml:space="preserve"> </w:t>
      </w:r>
      <w:r>
        <w:t>de</w:t>
      </w:r>
      <w:r>
        <w:rPr>
          <w:spacing w:val="1"/>
        </w:rPr>
        <w:t xml:space="preserve"> </w:t>
      </w:r>
      <w:r>
        <w:t>la</w:t>
      </w:r>
      <w:r>
        <w:rPr>
          <w:spacing w:val="1"/>
        </w:rPr>
        <w:t xml:space="preserve"> </w:t>
      </w:r>
      <w:r>
        <w:t>potestad</w:t>
      </w:r>
      <w:r>
        <w:rPr>
          <w:spacing w:val="1"/>
        </w:rPr>
        <w:t xml:space="preserve"> </w:t>
      </w:r>
      <w:r>
        <w:t>reglamentaria</w:t>
      </w:r>
      <w:r>
        <w:rPr>
          <w:spacing w:val="1"/>
        </w:rPr>
        <w:t xml:space="preserve"> </w:t>
      </w:r>
      <w:r>
        <w:t>que</w:t>
      </w:r>
      <w:r>
        <w:rPr>
          <w:spacing w:val="1"/>
        </w:rPr>
        <w:t xml:space="preserve"> </w:t>
      </w:r>
      <w:r>
        <w:t>le</w:t>
      </w:r>
      <w:r>
        <w:rPr>
          <w:spacing w:val="1"/>
        </w:rPr>
        <w:t xml:space="preserve"> </w:t>
      </w:r>
      <w:r>
        <w:t>confiere</w:t>
      </w:r>
      <w:r>
        <w:rPr>
          <w:spacing w:val="1"/>
        </w:rPr>
        <w:t xml:space="preserve"> </w:t>
      </w:r>
      <w:r>
        <w:t>el</w:t>
      </w:r>
      <w:r>
        <w:rPr>
          <w:spacing w:val="1"/>
        </w:rPr>
        <w:t xml:space="preserve"> </w:t>
      </w:r>
      <w:r>
        <w:t>artículo</w:t>
      </w:r>
      <w:r>
        <w:rPr>
          <w:spacing w:val="1"/>
        </w:rPr>
        <w:t xml:space="preserve"> </w:t>
      </w:r>
      <w:r>
        <w:t>189,</w:t>
      </w:r>
      <w:r>
        <w:rPr>
          <w:spacing w:val="1"/>
        </w:rPr>
        <w:t xml:space="preserve"> </w:t>
      </w:r>
      <w:r>
        <w:t>numeral</w:t>
      </w:r>
      <w:r>
        <w:rPr>
          <w:spacing w:val="1"/>
        </w:rPr>
        <w:t xml:space="preserve"> </w:t>
      </w:r>
      <w:r>
        <w:t>11,</w:t>
      </w:r>
      <w:r>
        <w:rPr>
          <w:spacing w:val="1"/>
        </w:rPr>
        <w:t xml:space="preserve"> </w:t>
      </w:r>
      <w:r>
        <w:t>de</w:t>
      </w:r>
      <w:r>
        <w:rPr>
          <w:spacing w:val="1"/>
        </w:rPr>
        <w:t xml:space="preserve"> </w:t>
      </w:r>
      <w:r>
        <w:t>la</w:t>
      </w:r>
      <w:r>
        <w:rPr>
          <w:spacing w:val="1"/>
        </w:rPr>
        <w:t xml:space="preserve"> </w:t>
      </w:r>
      <w:r>
        <w:t>Constitución Política, expidiera el decreto correspondiente que permitiera la cumplida ejecución</w:t>
      </w:r>
      <w:r>
        <w:rPr>
          <w:spacing w:val="1"/>
        </w:rPr>
        <w:t xml:space="preserve"> </w:t>
      </w:r>
      <w:r>
        <w:t>de</w:t>
      </w:r>
      <w:r>
        <w:rPr>
          <w:spacing w:val="-2"/>
        </w:rPr>
        <w:t xml:space="preserve"> </w:t>
      </w:r>
      <w:r>
        <w:t>esta</w:t>
      </w:r>
      <w:r>
        <w:rPr>
          <w:spacing w:val="-2"/>
        </w:rPr>
        <w:t xml:space="preserve"> </w:t>
      </w:r>
      <w:r>
        <w:t>Ley,</w:t>
      </w:r>
      <w:r>
        <w:rPr>
          <w:spacing w:val="-2"/>
        </w:rPr>
        <w:t xml:space="preserve"> </w:t>
      </w:r>
      <w:r>
        <w:t>como,</w:t>
      </w:r>
      <w:r>
        <w:rPr>
          <w:spacing w:val="-1"/>
        </w:rPr>
        <w:t xml:space="preserve"> </w:t>
      </w:r>
      <w:r>
        <w:t>efectivamente,</w:t>
      </w:r>
      <w:r>
        <w:rPr>
          <w:spacing w:val="-2"/>
        </w:rPr>
        <w:t xml:space="preserve"> </w:t>
      </w:r>
      <w:r>
        <w:t>sucedió,</w:t>
      </w:r>
      <w:r>
        <w:rPr>
          <w:spacing w:val="-2"/>
        </w:rPr>
        <w:t xml:space="preserve"> </w:t>
      </w:r>
      <w:r>
        <w:t>según</w:t>
      </w:r>
      <w:r>
        <w:rPr>
          <w:spacing w:val="-2"/>
        </w:rPr>
        <w:t xml:space="preserve"> </w:t>
      </w:r>
      <w:r>
        <w:t>se</w:t>
      </w:r>
      <w:r>
        <w:rPr>
          <w:spacing w:val="-1"/>
        </w:rPr>
        <w:t xml:space="preserve"> </w:t>
      </w:r>
      <w:r>
        <w:t>indica</w:t>
      </w:r>
      <w:r>
        <w:rPr>
          <w:spacing w:val="-2"/>
        </w:rPr>
        <w:t xml:space="preserve"> </w:t>
      </w:r>
      <w:r>
        <w:t>más</w:t>
      </w:r>
      <w:r>
        <w:rPr>
          <w:spacing w:val="-2"/>
        </w:rPr>
        <w:t xml:space="preserve"> </w:t>
      </w:r>
      <w:r>
        <w:t>adelante.</w:t>
      </w:r>
    </w:p>
    <w:p w14:paraId="16C24122" w14:textId="77777777" w:rsidR="00D57BC9" w:rsidRDefault="00D57BC9" w:rsidP="002935A6">
      <w:pPr>
        <w:pStyle w:val="Textoindependiente"/>
        <w:spacing w:before="120"/>
        <w:ind w:left="826"/>
        <w:jc w:val="both"/>
      </w:pPr>
      <w:r>
        <w:t>En</w:t>
      </w:r>
      <w:r>
        <w:rPr>
          <w:spacing w:val="-6"/>
        </w:rPr>
        <w:t xml:space="preserve"> </w:t>
      </w:r>
      <w:r>
        <w:t>cuando</w:t>
      </w:r>
      <w:r>
        <w:rPr>
          <w:spacing w:val="-5"/>
        </w:rPr>
        <w:t xml:space="preserve"> </w:t>
      </w:r>
      <w:r>
        <w:t>a</w:t>
      </w:r>
      <w:r>
        <w:rPr>
          <w:spacing w:val="-6"/>
        </w:rPr>
        <w:t xml:space="preserve"> </w:t>
      </w:r>
      <w:r>
        <w:t>su</w:t>
      </w:r>
      <w:r>
        <w:rPr>
          <w:spacing w:val="-5"/>
        </w:rPr>
        <w:t xml:space="preserve"> </w:t>
      </w:r>
      <w:r>
        <w:t>contenido,</w:t>
      </w:r>
      <w:r>
        <w:rPr>
          <w:spacing w:val="-5"/>
        </w:rPr>
        <w:t xml:space="preserve"> </w:t>
      </w:r>
      <w:r>
        <w:t>es</w:t>
      </w:r>
      <w:r>
        <w:rPr>
          <w:spacing w:val="-6"/>
        </w:rPr>
        <w:t xml:space="preserve"> </w:t>
      </w:r>
      <w:r>
        <w:t>importante</w:t>
      </w:r>
      <w:r>
        <w:rPr>
          <w:spacing w:val="-5"/>
        </w:rPr>
        <w:t xml:space="preserve"> </w:t>
      </w:r>
      <w:r>
        <w:t>señalar</w:t>
      </w:r>
      <w:r>
        <w:rPr>
          <w:spacing w:val="-5"/>
        </w:rPr>
        <w:t xml:space="preserve"> </w:t>
      </w:r>
      <w:r>
        <w:t>que,</w:t>
      </w:r>
      <w:r>
        <w:rPr>
          <w:spacing w:val="-6"/>
        </w:rPr>
        <w:t xml:space="preserve"> </w:t>
      </w:r>
      <w:r>
        <w:t>como</w:t>
      </w:r>
      <w:r>
        <w:rPr>
          <w:spacing w:val="-5"/>
        </w:rPr>
        <w:t xml:space="preserve"> </w:t>
      </w:r>
      <w:r>
        <w:t>dispone</w:t>
      </w:r>
      <w:r>
        <w:rPr>
          <w:spacing w:val="-5"/>
        </w:rPr>
        <w:t xml:space="preserve"> </w:t>
      </w:r>
      <w:r>
        <w:t>el</w:t>
      </w:r>
      <w:r>
        <w:rPr>
          <w:spacing w:val="-6"/>
        </w:rPr>
        <w:t xml:space="preserve"> </w:t>
      </w:r>
      <w:r>
        <w:t>artículo</w:t>
      </w:r>
      <w:r>
        <w:rPr>
          <w:spacing w:val="-5"/>
        </w:rPr>
        <w:t xml:space="preserve"> </w:t>
      </w:r>
      <w:r>
        <w:t>1,</w:t>
      </w:r>
      <w:r>
        <w:rPr>
          <w:spacing w:val="-6"/>
        </w:rPr>
        <w:t xml:space="preserve"> </w:t>
      </w:r>
      <w:r>
        <w:t>aquella</w:t>
      </w:r>
    </w:p>
    <w:p w14:paraId="35496861" w14:textId="77777777" w:rsidR="00D57BC9" w:rsidRDefault="00D57BC9" w:rsidP="002935A6">
      <w:pPr>
        <w:pStyle w:val="Textoindependiente"/>
        <w:spacing w:before="38"/>
        <w:ind w:left="118" w:right="177"/>
        <w:jc w:val="both"/>
      </w:pPr>
      <w:r>
        <w:rPr>
          <w:spacing w:val="-1"/>
        </w:rPr>
        <w:t>«tiene</w:t>
      </w:r>
      <w:r>
        <w:rPr>
          <w:spacing w:val="-14"/>
        </w:rPr>
        <w:t xml:space="preserve"> </w:t>
      </w:r>
      <w:r>
        <w:rPr>
          <w:spacing w:val="-1"/>
        </w:rPr>
        <w:t>por</w:t>
      </w:r>
      <w:r>
        <w:rPr>
          <w:spacing w:val="-14"/>
        </w:rPr>
        <w:t xml:space="preserve"> </w:t>
      </w:r>
      <w:r>
        <w:rPr>
          <w:spacing w:val="-1"/>
        </w:rPr>
        <w:t>objeto</w:t>
      </w:r>
      <w:r>
        <w:rPr>
          <w:spacing w:val="-13"/>
        </w:rPr>
        <w:t xml:space="preserve"> </w:t>
      </w:r>
      <w:r>
        <w:rPr>
          <w:spacing w:val="-1"/>
        </w:rPr>
        <w:t>establecer</w:t>
      </w:r>
      <w:r>
        <w:rPr>
          <w:spacing w:val="-13"/>
        </w:rPr>
        <w:t xml:space="preserve"> </w:t>
      </w:r>
      <w:r>
        <w:rPr>
          <w:spacing w:val="-1"/>
        </w:rPr>
        <w:t>un</w:t>
      </w:r>
      <w:r>
        <w:rPr>
          <w:spacing w:val="-15"/>
        </w:rPr>
        <w:t xml:space="preserve"> </w:t>
      </w:r>
      <w:r>
        <w:rPr>
          <w:spacing w:val="-1"/>
        </w:rPr>
        <w:t>marco</w:t>
      </w:r>
      <w:r>
        <w:rPr>
          <w:spacing w:val="-14"/>
        </w:rPr>
        <w:t xml:space="preserve"> </w:t>
      </w:r>
      <w:r>
        <w:rPr>
          <w:spacing w:val="-1"/>
        </w:rPr>
        <w:t>regulatorio</w:t>
      </w:r>
      <w:r>
        <w:rPr>
          <w:spacing w:val="-14"/>
        </w:rPr>
        <w:t xml:space="preserve"> </w:t>
      </w:r>
      <w:r>
        <w:t>que</w:t>
      </w:r>
      <w:r>
        <w:rPr>
          <w:spacing w:val="-14"/>
        </w:rPr>
        <w:t xml:space="preserve"> </w:t>
      </w:r>
      <w:r>
        <w:t>propicie</w:t>
      </w:r>
      <w:r>
        <w:rPr>
          <w:spacing w:val="-13"/>
        </w:rPr>
        <w:t xml:space="preserve"> </w:t>
      </w:r>
      <w:r>
        <w:t>el</w:t>
      </w:r>
      <w:r>
        <w:rPr>
          <w:spacing w:val="-15"/>
        </w:rPr>
        <w:t xml:space="preserve"> </w:t>
      </w:r>
      <w:r>
        <w:t>emprendimiento</w:t>
      </w:r>
      <w:r>
        <w:rPr>
          <w:spacing w:val="-13"/>
        </w:rPr>
        <w:t xml:space="preserve"> </w:t>
      </w:r>
      <w:r>
        <w:t>y</w:t>
      </w:r>
      <w:r>
        <w:rPr>
          <w:spacing w:val="-14"/>
        </w:rPr>
        <w:t xml:space="preserve"> </w:t>
      </w:r>
      <w:r>
        <w:t>el</w:t>
      </w:r>
      <w:r>
        <w:rPr>
          <w:spacing w:val="-14"/>
        </w:rPr>
        <w:t xml:space="preserve"> </w:t>
      </w:r>
      <w:r>
        <w:t>crecimiento,</w:t>
      </w:r>
      <w:r>
        <w:rPr>
          <w:spacing w:val="-59"/>
        </w:rPr>
        <w:t xml:space="preserve"> </w:t>
      </w:r>
      <w:r>
        <w:t>consolidación y sostenibilidad de las empresas, con el fin de aumentar el bienestar social y</w:t>
      </w:r>
      <w:r>
        <w:rPr>
          <w:spacing w:val="1"/>
        </w:rPr>
        <w:t xml:space="preserve"> </w:t>
      </w:r>
      <w:r>
        <w:t xml:space="preserve">generar equidad». Esto a partir de «[…] un enfoque regionalizado </w:t>
      </w:r>
      <w:proofErr w:type="gramStart"/>
      <w:r>
        <w:t>de acuerdo a</w:t>
      </w:r>
      <w:proofErr w:type="gramEnd"/>
      <w:r>
        <w:t xml:space="preserve"> las realidades</w:t>
      </w:r>
      <w:r>
        <w:rPr>
          <w:spacing w:val="1"/>
        </w:rPr>
        <w:t xml:space="preserve"> </w:t>
      </w:r>
      <w:r>
        <w:t xml:space="preserve">socioeconómicas de cada región». En desarrollo de esta </w:t>
      </w:r>
      <w:r>
        <w:lastRenderedPageBreak/>
        <w:t>finalidad, se establecen medidas de</w:t>
      </w:r>
      <w:r>
        <w:rPr>
          <w:spacing w:val="1"/>
        </w:rPr>
        <w:t xml:space="preserve"> </w:t>
      </w:r>
      <w:r>
        <w:t>apoyo para las micro, pequeñas y medianas empresas –</w:t>
      </w:r>
      <w:proofErr w:type="spellStart"/>
      <w:r>
        <w:t>Mipymes</w:t>
      </w:r>
      <w:proofErr w:type="spellEnd"/>
      <w:r>
        <w:t>–, mediante la racionalización</w:t>
      </w:r>
      <w:r>
        <w:rPr>
          <w:spacing w:val="1"/>
        </w:rPr>
        <w:t xml:space="preserve"> </w:t>
      </w:r>
      <w:r>
        <w:t>y simplificación de los trámites y tarifas</w:t>
      </w:r>
      <w:r>
        <w:rPr>
          <w:vertAlign w:val="superscript"/>
        </w:rPr>
        <w:t>2</w:t>
      </w:r>
      <w:r>
        <w:t>, así como incentivos a favor de aquellas dentro del</w:t>
      </w:r>
      <w:r>
        <w:rPr>
          <w:spacing w:val="1"/>
        </w:rPr>
        <w:t xml:space="preserve"> </w:t>
      </w:r>
      <w:r>
        <w:t>sistema de compras y contratación pública</w:t>
      </w:r>
      <w:r>
        <w:rPr>
          <w:vertAlign w:val="superscript"/>
        </w:rPr>
        <w:t>3</w:t>
      </w:r>
      <w:r>
        <w:t>. También se consagran mecanismos de acceso al</w:t>
      </w:r>
      <w:r>
        <w:rPr>
          <w:spacing w:val="1"/>
        </w:rPr>
        <w:t xml:space="preserve"> </w:t>
      </w:r>
      <w:r>
        <w:t>financiamiento</w:t>
      </w:r>
      <w:r>
        <w:rPr>
          <w:vertAlign w:val="superscript"/>
        </w:rPr>
        <w:t>4</w:t>
      </w:r>
      <w:r>
        <w:t>, se unifican las fuentes de emprendimiento y de desarrollo empresarial, para</w:t>
      </w:r>
      <w:r>
        <w:rPr>
          <w:spacing w:val="1"/>
        </w:rPr>
        <w:t xml:space="preserve"> </w:t>
      </w:r>
      <w:r>
        <w:t>fortalecer y promover los distintos sectores de la economía</w:t>
      </w:r>
      <w:r>
        <w:rPr>
          <w:vertAlign w:val="superscript"/>
        </w:rPr>
        <w:t>5</w:t>
      </w:r>
      <w:r>
        <w:t xml:space="preserve"> y se prevén medidas de educación</w:t>
      </w:r>
      <w:r>
        <w:rPr>
          <w:spacing w:val="1"/>
        </w:rPr>
        <w:t xml:space="preserve"> </w:t>
      </w:r>
      <w:r>
        <w:t>para</w:t>
      </w:r>
      <w:r>
        <w:rPr>
          <w:spacing w:val="-2"/>
        </w:rPr>
        <w:t xml:space="preserve"> </w:t>
      </w:r>
      <w:r>
        <w:t>el</w:t>
      </w:r>
      <w:r>
        <w:rPr>
          <w:spacing w:val="-1"/>
        </w:rPr>
        <w:t xml:space="preserve"> </w:t>
      </w:r>
      <w:r>
        <w:t>emprendimiento</w:t>
      </w:r>
      <w:r>
        <w:rPr>
          <w:spacing w:val="-1"/>
        </w:rPr>
        <w:t xml:space="preserve"> </w:t>
      </w:r>
      <w:r>
        <w:t>y</w:t>
      </w:r>
      <w:r>
        <w:rPr>
          <w:spacing w:val="-1"/>
        </w:rPr>
        <w:t xml:space="preserve"> </w:t>
      </w:r>
      <w:r>
        <w:t>la</w:t>
      </w:r>
      <w:r>
        <w:rPr>
          <w:spacing w:val="-1"/>
        </w:rPr>
        <w:t xml:space="preserve"> </w:t>
      </w:r>
      <w:r>
        <w:t>innovación</w:t>
      </w:r>
      <w:r>
        <w:rPr>
          <w:vertAlign w:val="superscript"/>
        </w:rPr>
        <w:t>6</w:t>
      </w:r>
      <w:r>
        <w:t>.</w:t>
      </w:r>
    </w:p>
    <w:p w14:paraId="10D336B3" w14:textId="18430902" w:rsidR="00D57BC9" w:rsidRDefault="00D57BC9" w:rsidP="002935A6">
      <w:pPr>
        <w:pStyle w:val="Textoindependiente"/>
        <w:spacing w:before="120"/>
        <w:ind w:left="118" w:right="176"/>
        <w:jc w:val="both"/>
      </w:pPr>
      <w:r>
        <w:t>Como se indicó, parte de la Ley 2069 contiene normas que modifican algunos aspectos</w:t>
      </w:r>
      <w:r>
        <w:rPr>
          <w:spacing w:val="1"/>
        </w:rPr>
        <w:t xml:space="preserve"> </w:t>
      </w:r>
      <w:r>
        <w:t>de</w:t>
      </w:r>
      <w:r>
        <w:rPr>
          <w:spacing w:val="1"/>
        </w:rPr>
        <w:t xml:space="preserve"> </w:t>
      </w:r>
      <w:r>
        <w:t>la</w:t>
      </w:r>
      <w:r>
        <w:rPr>
          <w:spacing w:val="1"/>
        </w:rPr>
        <w:t xml:space="preserve"> </w:t>
      </w:r>
      <w:r>
        <w:t>contratación</w:t>
      </w:r>
      <w:r>
        <w:rPr>
          <w:spacing w:val="1"/>
        </w:rPr>
        <w:t xml:space="preserve"> </w:t>
      </w:r>
      <w:r>
        <w:t>estatal</w:t>
      </w:r>
      <w:r>
        <w:rPr>
          <w:spacing w:val="1"/>
        </w:rPr>
        <w:t xml:space="preserve"> </w:t>
      </w:r>
      <w:r>
        <w:t>para</w:t>
      </w:r>
      <w:r>
        <w:rPr>
          <w:spacing w:val="1"/>
        </w:rPr>
        <w:t xml:space="preserve"> </w:t>
      </w:r>
      <w:r>
        <w:t>promover</w:t>
      </w:r>
      <w:r>
        <w:rPr>
          <w:spacing w:val="1"/>
        </w:rPr>
        <w:t xml:space="preserve"> </w:t>
      </w:r>
      <w:r>
        <w:t>el</w:t>
      </w:r>
      <w:r>
        <w:rPr>
          <w:spacing w:val="1"/>
        </w:rPr>
        <w:t xml:space="preserve"> </w:t>
      </w:r>
      <w:r>
        <w:t>emprendimiento.</w:t>
      </w:r>
      <w:r>
        <w:rPr>
          <w:spacing w:val="1"/>
        </w:rPr>
        <w:t xml:space="preserve"> </w:t>
      </w:r>
      <w:r>
        <w:t>Concretamente,</w:t>
      </w:r>
      <w:r>
        <w:rPr>
          <w:spacing w:val="1"/>
        </w:rPr>
        <w:t xml:space="preserve"> </w:t>
      </w:r>
      <w:r>
        <w:t>aquellas</w:t>
      </w:r>
      <w:r>
        <w:rPr>
          <w:spacing w:val="1"/>
        </w:rPr>
        <w:t xml:space="preserve"> </w:t>
      </w:r>
      <w:r>
        <w:t>se</w:t>
      </w:r>
      <w:r>
        <w:rPr>
          <w:spacing w:val="1"/>
        </w:rPr>
        <w:t xml:space="preserve"> </w:t>
      </w:r>
      <w:r>
        <w:t>encuentran</w:t>
      </w:r>
      <w:r>
        <w:rPr>
          <w:spacing w:val="-11"/>
        </w:rPr>
        <w:t xml:space="preserve"> </w:t>
      </w:r>
      <w:r>
        <w:t>en</w:t>
      </w:r>
      <w:r>
        <w:rPr>
          <w:spacing w:val="-11"/>
        </w:rPr>
        <w:t xml:space="preserve"> </w:t>
      </w:r>
      <w:r>
        <w:t>el</w:t>
      </w:r>
      <w:r>
        <w:rPr>
          <w:spacing w:val="-11"/>
        </w:rPr>
        <w:t xml:space="preserve"> </w:t>
      </w:r>
      <w:r>
        <w:t>Capítulo</w:t>
      </w:r>
      <w:r>
        <w:rPr>
          <w:spacing w:val="-11"/>
        </w:rPr>
        <w:t xml:space="preserve"> </w:t>
      </w:r>
      <w:r>
        <w:t>III</w:t>
      </w:r>
      <w:r>
        <w:rPr>
          <w:spacing w:val="-11"/>
        </w:rPr>
        <w:t xml:space="preserve"> </w:t>
      </w:r>
      <w:r>
        <w:t>–artículos</w:t>
      </w:r>
      <w:r>
        <w:rPr>
          <w:spacing w:val="-11"/>
        </w:rPr>
        <w:t xml:space="preserve"> </w:t>
      </w:r>
      <w:r>
        <w:t>30</w:t>
      </w:r>
      <w:r>
        <w:rPr>
          <w:spacing w:val="-11"/>
        </w:rPr>
        <w:t xml:space="preserve"> </w:t>
      </w:r>
      <w:r>
        <w:t>al</w:t>
      </w:r>
      <w:r>
        <w:rPr>
          <w:spacing w:val="-11"/>
        </w:rPr>
        <w:t xml:space="preserve"> </w:t>
      </w:r>
      <w:r>
        <w:t>36–.</w:t>
      </w:r>
      <w:r>
        <w:rPr>
          <w:spacing w:val="-11"/>
        </w:rPr>
        <w:t xml:space="preserve"> </w:t>
      </w:r>
      <w:r>
        <w:t>En</w:t>
      </w:r>
      <w:r>
        <w:rPr>
          <w:spacing w:val="-11"/>
        </w:rPr>
        <w:t xml:space="preserve"> </w:t>
      </w:r>
      <w:r>
        <w:t>su</w:t>
      </w:r>
      <w:r>
        <w:rPr>
          <w:spacing w:val="-11"/>
        </w:rPr>
        <w:t xml:space="preserve"> </w:t>
      </w:r>
      <w:r>
        <w:t>orden,</w:t>
      </w:r>
      <w:r>
        <w:rPr>
          <w:spacing w:val="-11"/>
        </w:rPr>
        <w:t xml:space="preserve"> </w:t>
      </w:r>
      <w:r>
        <w:t>tales</w:t>
      </w:r>
      <w:r>
        <w:rPr>
          <w:spacing w:val="-10"/>
        </w:rPr>
        <w:t xml:space="preserve"> </w:t>
      </w:r>
      <w:r>
        <w:t>artículos</w:t>
      </w:r>
      <w:r>
        <w:rPr>
          <w:spacing w:val="-11"/>
        </w:rPr>
        <w:t xml:space="preserve"> </w:t>
      </w:r>
      <w:r>
        <w:t>consagran:</w:t>
      </w:r>
      <w:r>
        <w:rPr>
          <w:spacing w:val="-10"/>
        </w:rPr>
        <w:t xml:space="preserve"> </w:t>
      </w:r>
      <w:r>
        <w:t>i)</w:t>
      </w:r>
      <w:r>
        <w:rPr>
          <w:spacing w:val="-11"/>
        </w:rPr>
        <w:t xml:space="preserve"> </w:t>
      </w:r>
      <w:r>
        <w:t>reglas</w:t>
      </w:r>
      <w:r>
        <w:rPr>
          <w:spacing w:val="-59"/>
        </w:rPr>
        <w:t xml:space="preserve"> </w:t>
      </w:r>
      <w:r>
        <w:t xml:space="preserve">sobre la participación de las </w:t>
      </w:r>
      <w:proofErr w:type="spellStart"/>
      <w:r>
        <w:t>Mipymes</w:t>
      </w:r>
      <w:proofErr w:type="spellEnd"/>
      <w:r>
        <w:t xml:space="preserve"> en el procedimiento de mínima cuantía; </w:t>
      </w:r>
      <w:proofErr w:type="spellStart"/>
      <w:r>
        <w:t>ii</w:t>
      </w:r>
      <w:proofErr w:type="spellEnd"/>
      <w:r>
        <w:t>) criterios</w:t>
      </w:r>
      <w:r>
        <w:rPr>
          <w:spacing w:val="1"/>
        </w:rPr>
        <w:t xml:space="preserve"> </w:t>
      </w:r>
      <w:r>
        <w:t xml:space="preserve">diferenciales para </w:t>
      </w:r>
      <w:proofErr w:type="spellStart"/>
      <w:r>
        <w:t>Mipymes</w:t>
      </w:r>
      <w:proofErr w:type="spellEnd"/>
      <w:r>
        <w:t xml:space="preserve"> en el sistema de compras públicas; </w:t>
      </w:r>
      <w:proofErr w:type="spellStart"/>
      <w:r>
        <w:t>iii</w:t>
      </w:r>
      <w:proofErr w:type="spellEnd"/>
      <w:r>
        <w:t>) criterios diferenciales para</w:t>
      </w:r>
      <w:r>
        <w:rPr>
          <w:spacing w:val="1"/>
        </w:rPr>
        <w:t xml:space="preserve"> </w:t>
      </w:r>
      <w:r>
        <w:t xml:space="preserve">emprendimientos y empresas de mujeres en el sistema de compras públicas; </w:t>
      </w:r>
      <w:proofErr w:type="spellStart"/>
      <w:r>
        <w:t>iv</w:t>
      </w:r>
      <w:proofErr w:type="spellEnd"/>
      <w:r>
        <w:t>) promoción del</w:t>
      </w:r>
      <w:r>
        <w:rPr>
          <w:spacing w:val="1"/>
        </w:rPr>
        <w:t xml:space="preserve"> </w:t>
      </w:r>
      <w:r>
        <w:t xml:space="preserve">acceso de las </w:t>
      </w:r>
      <w:proofErr w:type="spellStart"/>
      <w:r>
        <w:t>Mipymes</w:t>
      </w:r>
      <w:proofErr w:type="spellEnd"/>
      <w:r>
        <w:t xml:space="preserve"> al mercado de compras públicas; v) promoción del desarrollo en la</w:t>
      </w:r>
      <w:r>
        <w:rPr>
          <w:spacing w:val="1"/>
        </w:rPr>
        <w:t xml:space="preserve"> </w:t>
      </w:r>
      <w:r>
        <w:t>contratación pública; vi) un nuevo régimen de factores de desempate; y vi) un llamado a las</w:t>
      </w:r>
      <w:r>
        <w:rPr>
          <w:spacing w:val="1"/>
        </w:rPr>
        <w:t xml:space="preserve"> </w:t>
      </w:r>
      <w:r>
        <w:t>Entidades Estatales para que promuevan compras públicas en el marco de la tecnología y la</w:t>
      </w:r>
      <w:r>
        <w:rPr>
          <w:spacing w:val="1"/>
        </w:rPr>
        <w:t xml:space="preserve"> </w:t>
      </w:r>
      <w:r>
        <w:t>innovación.</w:t>
      </w:r>
      <w:r>
        <w:rPr>
          <w:spacing w:val="-13"/>
        </w:rPr>
        <w:t xml:space="preserve"> </w:t>
      </w:r>
      <w:r>
        <w:t>Teniendo</w:t>
      </w:r>
      <w:r>
        <w:rPr>
          <w:spacing w:val="-11"/>
        </w:rPr>
        <w:t xml:space="preserve"> </w:t>
      </w:r>
      <w:r>
        <w:t>en</w:t>
      </w:r>
      <w:r>
        <w:rPr>
          <w:spacing w:val="-13"/>
        </w:rPr>
        <w:t xml:space="preserve"> </w:t>
      </w:r>
      <w:r>
        <w:t>cuenta</w:t>
      </w:r>
      <w:r>
        <w:rPr>
          <w:spacing w:val="-12"/>
        </w:rPr>
        <w:t xml:space="preserve"> </w:t>
      </w:r>
      <w:r>
        <w:t>que</w:t>
      </w:r>
      <w:r>
        <w:rPr>
          <w:spacing w:val="-13"/>
        </w:rPr>
        <w:t xml:space="preserve"> </w:t>
      </w:r>
      <w:r>
        <w:t>la</w:t>
      </w:r>
      <w:r>
        <w:rPr>
          <w:spacing w:val="-12"/>
        </w:rPr>
        <w:t xml:space="preserve"> </w:t>
      </w:r>
      <w:r>
        <w:t>consulta</w:t>
      </w:r>
      <w:r>
        <w:rPr>
          <w:spacing w:val="-12"/>
        </w:rPr>
        <w:t xml:space="preserve"> </w:t>
      </w:r>
      <w:r>
        <w:t>está</w:t>
      </w:r>
      <w:r>
        <w:rPr>
          <w:spacing w:val="-13"/>
        </w:rPr>
        <w:t xml:space="preserve"> </w:t>
      </w:r>
      <w:r>
        <w:t>relacionada</w:t>
      </w:r>
      <w:r>
        <w:rPr>
          <w:spacing w:val="-12"/>
        </w:rPr>
        <w:t xml:space="preserve"> </w:t>
      </w:r>
      <w:r>
        <w:t>con</w:t>
      </w:r>
      <w:r>
        <w:rPr>
          <w:spacing w:val="-13"/>
        </w:rPr>
        <w:t xml:space="preserve"> </w:t>
      </w:r>
      <w:r>
        <w:t>la</w:t>
      </w:r>
      <w:r>
        <w:rPr>
          <w:spacing w:val="-12"/>
        </w:rPr>
        <w:t xml:space="preserve"> </w:t>
      </w:r>
      <w:r>
        <w:t>interpretación</w:t>
      </w:r>
      <w:r>
        <w:rPr>
          <w:spacing w:val="-12"/>
        </w:rPr>
        <w:t xml:space="preserve"> </w:t>
      </w:r>
      <w:r>
        <w:t>del</w:t>
      </w:r>
      <w:r>
        <w:rPr>
          <w:spacing w:val="-13"/>
        </w:rPr>
        <w:t xml:space="preserve"> </w:t>
      </w:r>
      <w:r>
        <w:t>artículo</w:t>
      </w:r>
      <w:r>
        <w:rPr>
          <w:spacing w:val="-59"/>
        </w:rPr>
        <w:t xml:space="preserve"> </w:t>
      </w:r>
      <w:r>
        <w:t>34</w:t>
      </w:r>
      <w:r>
        <w:rPr>
          <w:spacing w:val="-3"/>
        </w:rPr>
        <w:t xml:space="preserve"> </w:t>
      </w:r>
      <w:r>
        <w:t>de</w:t>
      </w:r>
      <w:r>
        <w:rPr>
          <w:spacing w:val="-2"/>
        </w:rPr>
        <w:t xml:space="preserve"> </w:t>
      </w:r>
      <w:r>
        <w:t>la</w:t>
      </w:r>
      <w:r>
        <w:rPr>
          <w:spacing w:val="-3"/>
        </w:rPr>
        <w:t xml:space="preserve"> </w:t>
      </w:r>
      <w:r>
        <w:t>referida</w:t>
      </w:r>
      <w:r>
        <w:rPr>
          <w:spacing w:val="-2"/>
        </w:rPr>
        <w:t xml:space="preserve"> </w:t>
      </w:r>
      <w:r>
        <w:t>ley,</w:t>
      </w:r>
      <w:r>
        <w:rPr>
          <w:spacing w:val="-2"/>
        </w:rPr>
        <w:t xml:space="preserve"> </w:t>
      </w:r>
      <w:r>
        <w:t>a</w:t>
      </w:r>
      <w:r>
        <w:rPr>
          <w:spacing w:val="-3"/>
        </w:rPr>
        <w:t xml:space="preserve"> </w:t>
      </w:r>
      <w:r>
        <w:t>continuación,</w:t>
      </w:r>
      <w:r>
        <w:rPr>
          <w:spacing w:val="-2"/>
        </w:rPr>
        <w:t xml:space="preserve"> </w:t>
      </w:r>
      <w:r>
        <w:t>se</w:t>
      </w:r>
      <w:r>
        <w:rPr>
          <w:spacing w:val="-3"/>
        </w:rPr>
        <w:t xml:space="preserve"> </w:t>
      </w:r>
      <w:r>
        <w:t>estudiará</w:t>
      </w:r>
      <w:r>
        <w:rPr>
          <w:spacing w:val="-2"/>
        </w:rPr>
        <w:t xml:space="preserve"> </w:t>
      </w:r>
      <w:r>
        <w:t>el</w:t>
      </w:r>
      <w:r>
        <w:rPr>
          <w:spacing w:val="-2"/>
        </w:rPr>
        <w:t xml:space="preserve"> </w:t>
      </w:r>
      <w:r>
        <w:t>contenido</w:t>
      </w:r>
      <w:r>
        <w:rPr>
          <w:spacing w:val="-3"/>
        </w:rPr>
        <w:t xml:space="preserve"> </w:t>
      </w:r>
      <w:r>
        <w:t>y</w:t>
      </w:r>
      <w:r>
        <w:rPr>
          <w:spacing w:val="-2"/>
        </w:rPr>
        <w:t xml:space="preserve"> </w:t>
      </w:r>
      <w:r>
        <w:t>alcance</w:t>
      </w:r>
      <w:r>
        <w:rPr>
          <w:spacing w:val="-3"/>
        </w:rPr>
        <w:t xml:space="preserve"> </w:t>
      </w:r>
      <w:r>
        <w:t>de</w:t>
      </w:r>
      <w:r>
        <w:rPr>
          <w:spacing w:val="-2"/>
        </w:rPr>
        <w:t xml:space="preserve"> </w:t>
      </w:r>
      <w:r>
        <w:t>dichas</w:t>
      </w:r>
      <w:r>
        <w:rPr>
          <w:spacing w:val="-2"/>
        </w:rPr>
        <w:t xml:space="preserve"> </w:t>
      </w:r>
      <w:r>
        <w:t>normas.</w:t>
      </w:r>
    </w:p>
    <w:p w14:paraId="453E5898" w14:textId="77777777" w:rsidR="00D57BC9" w:rsidRPr="00D57BC9" w:rsidRDefault="00D57BC9" w:rsidP="002935A6">
      <w:pPr>
        <w:pStyle w:val="Textoindependiente"/>
        <w:spacing w:before="120"/>
        <w:ind w:left="118" w:right="176" w:firstLine="709"/>
        <w:jc w:val="both"/>
      </w:pPr>
    </w:p>
    <w:p w14:paraId="70250B1A"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752B5CA8" w14:textId="3FA7E887" w:rsidR="00D57BC9" w:rsidRPr="00D57BC9" w:rsidRDefault="00D57BC9" w:rsidP="002935A6">
      <w:pPr>
        <w:rPr>
          <w:rFonts w:ascii="Arial" w:eastAsiaTheme="minorHAnsi" w:hAnsi="Arial" w:cs="Arial"/>
          <w:b/>
          <w:bCs/>
          <w:sz w:val="22"/>
          <w:szCs w:val="22"/>
          <w:lang w:val="es-MX" w:eastAsia="en-US"/>
        </w:rPr>
      </w:pPr>
      <w:r w:rsidRPr="00D57BC9">
        <w:rPr>
          <w:rFonts w:ascii="Arial" w:hAnsi="Arial" w:cs="Arial"/>
          <w:b/>
          <w:bCs/>
          <w:sz w:val="22"/>
          <w:szCs w:val="22"/>
        </w:rPr>
        <w:t>CONVOCATORIAS</w:t>
      </w:r>
      <w:r w:rsidRPr="00D57BC9">
        <w:rPr>
          <w:rFonts w:ascii="Arial" w:hAnsi="Arial" w:cs="Arial"/>
          <w:b/>
          <w:bCs/>
          <w:spacing w:val="1"/>
          <w:sz w:val="22"/>
          <w:szCs w:val="22"/>
        </w:rPr>
        <w:t xml:space="preserve"> </w:t>
      </w:r>
      <w:r w:rsidRPr="00D57BC9">
        <w:rPr>
          <w:rFonts w:ascii="Arial" w:hAnsi="Arial" w:cs="Arial"/>
          <w:b/>
          <w:bCs/>
          <w:sz w:val="22"/>
          <w:szCs w:val="22"/>
        </w:rPr>
        <w:t>LIMITADAS</w:t>
      </w:r>
      <w:r w:rsidRPr="00D57BC9">
        <w:rPr>
          <w:rFonts w:ascii="Arial" w:hAnsi="Arial" w:cs="Arial"/>
          <w:b/>
          <w:bCs/>
          <w:spacing w:val="1"/>
          <w:sz w:val="22"/>
          <w:szCs w:val="22"/>
        </w:rPr>
        <w:t xml:space="preserve"> </w:t>
      </w:r>
      <w:r w:rsidRPr="00D57BC9">
        <w:rPr>
          <w:rFonts w:ascii="Arial" w:hAnsi="Arial" w:cs="Arial"/>
          <w:b/>
          <w:bCs/>
          <w:sz w:val="22"/>
          <w:szCs w:val="22"/>
        </w:rPr>
        <w:t>A</w:t>
      </w:r>
      <w:r w:rsidRPr="00D57BC9">
        <w:rPr>
          <w:rFonts w:ascii="Arial" w:hAnsi="Arial" w:cs="Arial"/>
          <w:b/>
          <w:bCs/>
          <w:spacing w:val="1"/>
          <w:sz w:val="22"/>
          <w:szCs w:val="22"/>
        </w:rPr>
        <w:t xml:space="preserve"> </w:t>
      </w:r>
      <w:r w:rsidRPr="00D57BC9">
        <w:rPr>
          <w:rFonts w:ascii="Arial" w:hAnsi="Arial" w:cs="Arial"/>
          <w:b/>
          <w:bCs/>
          <w:sz w:val="22"/>
          <w:szCs w:val="22"/>
        </w:rPr>
        <w:t>MIPYMES</w:t>
      </w:r>
      <w:r w:rsidRPr="00D57BC9">
        <w:rPr>
          <w:rFonts w:ascii="Arial" w:hAnsi="Arial" w:cs="Arial"/>
          <w:b/>
          <w:bCs/>
          <w:spacing w:val="-6"/>
          <w:sz w:val="22"/>
          <w:szCs w:val="22"/>
        </w:rPr>
        <w:t xml:space="preserve"> </w:t>
      </w:r>
      <w:r w:rsidRPr="00D57BC9">
        <w:rPr>
          <w:rFonts w:ascii="Arial" w:hAnsi="Arial" w:cs="Arial"/>
          <w:b/>
          <w:bCs/>
          <w:sz w:val="22"/>
          <w:szCs w:val="22"/>
        </w:rPr>
        <w:t>NACIONALES</w:t>
      </w:r>
      <w:r w:rsidRPr="00D57BC9">
        <w:rPr>
          <w:rFonts w:ascii="Arial" w:hAnsi="Arial" w:cs="Arial"/>
          <w:b/>
          <w:bCs/>
          <w:spacing w:val="-4"/>
          <w:sz w:val="22"/>
          <w:szCs w:val="22"/>
        </w:rPr>
        <w:t xml:space="preserve"> </w:t>
      </w:r>
      <w:r w:rsidRPr="00D57BC9">
        <w:rPr>
          <w:rFonts w:ascii="Arial" w:hAnsi="Arial" w:cs="Arial"/>
          <w:b/>
          <w:bCs/>
          <w:sz w:val="22"/>
          <w:szCs w:val="22"/>
        </w:rPr>
        <w:t>–</w:t>
      </w:r>
      <w:r w:rsidRPr="00D57BC9">
        <w:rPr>
          <w:rFonts w:ascii="Arial" w:hAnsi="Arial" w:cs="Arial"/>
          <w:b/>
          <w:bCs/>
          <w:spacing w:val="-6"/>
          <w:sz w:val="22"/>
          <w:szCs w:val="22"/>
        </w:rPr>
        <w:t xml:space="preserve"> </w:t>
      </w:r>
      <w:r w:rsidRPr="00D57BC9">
        <w:rPr>
          <w:rFonts w:ascii="Arial" w:hAnsi="Arial" w:cs="Arial"/>
          <w:b/>
          <w:bCs/>
          <w:sz w:val="22"/>
          <w:szCs w:val="22"/>
        </w:rPr>
        <w:t>Limitación</w:t>
      </w:r>
      <w:r w:rsidRPr="00D57BC9">
        <w:rPr>
          <w:rFonts w:ascii="Arial" w:hAnsi="Arial" w:cs="Arial"/>
          <w:b/>
          <w:bCs/>
          <w:spacing w:val="-5"/>
          <w:sz w:val="22"/>
          <w:szCs w:val="22"/>
        </w:rPr>
        <w:t xml:space="preserve"> </w:t>
      </w:r>
      <w:r w:rsidRPr="00D57BC9">
        <w:rPr>
          <w:rFonts w:ascii="Arial" w:hAnsi="Arial" w:cs="Arial"/>
          <w:b/>
          <w:bCs/>
          <w:sz w:val="22"/>
          <w:szCs w:val="22"/>
        </w:rPr>
        <w:t>T</w:t>
      </w:r>
      <w:r w:rsidRPr="00D57BC9">
        <w:rPr>
          <w:rFonts w:ascii="Arial" w:hAnsi="Arial" w:cs="Arial"/>
          <w:b/>
          <w:bCs/>
          <w:sz w:val="22"/>
          <w:szCs w:val="22"/>
        </w:rPr>
        <w:t>erritorial</w:t>
      </w:r>
      <w:r>
        <w:rPr>
          <w:rFonts w:ascii="Arial" w:hAnsi="Arial" w:cs="Arial"/>
          <w:b/>
          <w:bCs/>
          <w:sz w:val="22"/>
          <w:szCs w:val="22"/>
        </w:rPr>
        <w:t>-</w:t>
      </w:r>
      <w:r w:rsidRPr="00D57BC9">
        <w:rPr>
          <w:rFonts w:ascii="Arial" w:hAnsi="Arial" w:cs="Arial"/>
          <w:b/>
          <w:bCs/>
          <w:sz w:val="22"/>
          <w:szCs w:val="22"/>
        </w:rPr>
        <w:t>P</w:t>
      </w:r>
      <w:r w:rsidRPr="00D57BC9">
        <w:rPr>
          <w:rFonts w:ascii="Arial" w:hAnsi="Arial" w:cs="Arial"/>
          <w:b/>
          <w:bCs/>
          <w:sz w:val="22"/>
          <w:szCs w:val="22"/>
        </w:rPr>
        <w:t>rocedencia</w:t>
      </w:r>
    </w:p>
    <w:p w14:paraId="48B06382"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1D3997D7" w14:textId="10AB2212" w:rsidR="00D57BC9" w:rsidRDefault="00D57BC9" w:rsidP="002935A6">
      <w:pPr>
        <w:pStyle w:val="Textoindependiente"/>
        <w:ind w:left="118" w:right="177"/>
        <w:jc w:val="both"/>
      </w:pPr>
      <w:r>
        <w:t xml:space="preserve">El </w:t>
      </w:r>
      <w:r>
        <w:t>Decreto</w:t>
      </w:r>
      <w:r>
        <w:rPr>
          <w:spacing w:val="1"/>
        </w:rPr>
        <w:t xml:space="preserve"> </w:t>
      </w:r>
      <w:r>
        <w:t>1082</w:t>
      </w:r>
      <w:r>
        <w:rPr>
          <w:spacing w:val="1"/>
        </w:rPr>
        <w:t xml:space="preserve"> </w:t>
      </w:r>
      <w:r>
        <w:t>de</w:t>
      </w:r>
      <w:r>
        <w:rPr>
          <w:spacing w:val="1"/>
        </w:rPr>
        <w:t xml:space="preserve"> </w:t>
      </w:r>
      <w:r>
        <w:t>2015</w:t>
      </w:r>
      <w:r>
        <w:rPr>
          <w:spacing w:val="1"/>
        </w:rPr>
        <w:t xml:space="preserve"> </w:t>
      </w:r>
      <w:r>
        <w:t>regula</w:t>
      </w:r>
      <w:r>
        <w:rPr>
          <w:spacing w:val="1"/>
        </w:rPr>
        <w:t xml:space="preserve"> </w:t>
      </w:r>
      <w:r>
        <w:t>la</w:t>
      </w:r>
      <w:r>
        <w:rPr>
          <w:spacing w:val="1"/>
        </w:rPr>
        <w:t xml:space="preserve"> </w:t>
      </w:r>
      <w:r>
        <w:t>limitación</w:t>
      </w:r>
      <w:r>
        <w:rPr>
          <w:spacing w:val="1"/>
        </w:rPr>
        <w:t xml:space="preserve"> </w:t>
      </w:r>
      <w:r>
        <w:t>de</w:t>
      </w:r>
      <w:r>
        <w:rPr>
          <w:spacing w:val="1"/>
        </w:rPr>
        <w:t xml:space="preserve"> </w:t>
      </w:r>
      <w:r>
        <w:t>convocatorias</w:t>
      </w:r>
      <w:r>
        <w:rPr>
          <w:spacing w:val="1"/>
        </w:rPr>
        <w:t xml:space="preserve"> </w:t>
      </w:r>
      <w:r>
        <w:t>a</w:t>
      </w:r>
      <w:r>
        <w:rPr>
          <w:spacing w:val="1"/>
        </w:rPr>
        <w:t xml:space="preserve"> </w:t>
      </w:r>
      <w:proofErr w:type="spellStart"/>
      <w:r>
        <w:t>Mipymes</w:t>
      </w:r>
      <w:proofErr w:type="spellEnd"/>
      <w:r>
        <w:rPr>
          <w:spacing w:val="1"/>
        </w:rPr>
        <w:t xml:space="preserve"> </w:t>
      </w:r>
      <w:r>
        <w:t>en</w:t>
      </w:r>
      <w:r>
        <w:rPr>
          <w:spacing w:val="1"/>
        </w:rPr>
        <w:t xml:space="preserve"> </w:t>
      </w:r>
      <w:r>
        <w:t>dos</w:t>
      </w:r>
      <w:r>
        <w:rPr>
          <w:spacing w:val="1"/>
        </w:rPr>
        <w:t xml:space="preserve"> </w:t>
      </w:r>
      <w:r>
        <w:t>normas</w:t>
      </w:r>
      <w:r>
        <w:rPr>
          <w:spacing w:val="1"/>
        </w:rPr>
        <w:t xml:space="preserve"> </w:t>
      </w:r>
      <w:r>
        <w:t>distintas,</w:t>
      </w:r>
      <w:r>
        <w:rPr>
          <w:spacing w:val="1"/>
        </w:rPr>
        <w:t xml:space="preserve"> </w:t>
      </w:r>
      <w:r>
        <w:t>las</w:t>
      </w:r>
      <w:r>
        <w:rPr>
          <w:spacing w:val="1"/>
        </w:rPr>
        <w:t xml:space="preserve"> </w:t>
      </w:r>
      <w:r>
        <w:t>cuales</w:t>
      </w:r>
      <w:r>
        <w:rPr>
          <w:spacing w:val="1"/>
        </w:rPr>
        <w:t xml:space="preserve"> </w:t>
      </w:r>
      <w:r>
        <w:t>deben</w:t>
      </w:r>
      <w:r>
        <w:rPr>
          <w:spacing w:val="1"/>
        </w:rPr>
        <w:t xml:space="preserve"> </w:t>
      </w:r>
      <w:r>
        <w:t>leerse</w:t>
      </w:r>
      <w:r>
        <w:rPr>
          <w:spacing w:val="1"/>
        </w:rPr>
        <w:t xml:space="preserve"> </w:t>
      </w:r>
      <w:r>
        <w:t>conjunta</w:t>
      </w:r>
      <w:r>
        <w:rPr>
          <w:spacing w:val="1"/>
        </w:rPr>
        <w:t xml:space="preserve"> </w:t>
      </w:r>
      <w:r>
        <w:t>y</w:t>
      </w:r>
      <w:r>
        <w:rPr>
          <w:spacing w:val="1"/>
        </w:rPr>
        <w:t xml:space="preserve"> </w:t>
      </w:r>
      <w:r>
        <w:t>armónicamente. Por un lado, la que prevé los requisitos generales para que la entidad limite sus</w:t>
      </w:r>
      <w:r>
        <w:rPr>
          <w:spacing w:val="-59"/>
        </w:rPr>
        <w:t xml:space="preserve"> </w:t>
      </w:r>
      <w:r>
        <w:t xml:space="preserve">convocatorias a </w:t>
      </w:r>
      <w:proofErr w:type="spellStart"/>
      <w:r>
        <w:t>Mipymes</w:t>
      </w:r>
      <w:proofErr w:type="spellEnd"/>
      <w:r>
        <w:t xml:space="preserve"> nacionales y, por el otro, la que establece la posibilidad de regular la</w:t>
      </w:r>
      <w:r>
        <w:rPr>
          <w:spacing w:val="1"/>
        </w:rPr>
        <w:t xml:space="preserve"> </w:t>
      </w:r>
      <w:r>
        <w:t>convocatoria</w:t>
      </w:r>
      <w:r>
        <w:rPr>
          <w:spacing w:val="-12"/>
        </w:rPr>
        <w:t xml:space="preserve"> </w:t>
      </w:r>
      <w:r>
        <w:t>a</w:t>
      </w:r>
      <w:r>
        <w:rPr>
          <w:spacing w:val="-11"/>
        </w:rPr>
        <w:t xml:space="preserve"> </w:t>
      </w:r>
      <w:proofErr w:type="spellStart"/>
      <w:r>
        <w:t>Mipymes</w:t>
      </w:r>
      <w:proofErr w:type="spellEnd"/>
      <w:r>
        <w:rPr>
          <w:spacing w:val="-11"/>
        </w:rPr>
        <w:t xml:space="preserve"> </w:t>
      </w:r>
      <w:r>
        <w:t>nacionales</w:t>
      </w:r>
      <w:r>
        <w:rPr>
          <w:spacing w:val="-10"/>
        </w:rPr>
        <w:t xml:space="preserve"> </w:t>
      </w:r>
      <w:r>
        <w:t>domiciliadas</w:t>
      </w:r>
      <w:r>
        <w:rPr>
          <w:spacing w:val="-10"/>
        </w:rPr>
        <w:t xml:space="preserve"> </w:t>
      </w:r>
      <w:r>
        <w:t>en</w:t>
      </w:r>
      <w:r>
        <w:rPr>
          <w:spacing w:val="-11"/>
        </w:rPr>
        <w:t xml:space="preserve"> </w:t>
      </w:r>
      <w:r>
        <w:t>los</w:t>
      </w:r>
      <w:r>
        <w:rPr>
          <w:spacing w:val="-11"/>
        </w:rPr>
        <w:t xml:space="preserve"> </w:t>
      </w:r>
      <w:r>
        <w:t>departamentos</w:t>
      </w:r>
      <w:r>
        <w:rPr>
          <w:spacing w:val="-10"/>
        </w:rPr>
        <w:t xml:space="preserve"> </w:t>
      </w:r>
      <w:r>
        <w:t>o</w:t>
      </w:r>
      <w:r>
        <w:rPr>
          <w:spacing w:val="-11"/>
        </w:rPr>
        <w:t xml:space="preserve"> </w:t>
      </w:r>
      <w:r>
        <w:t>municipios</w:t>
      </w:r>
      <w:r>
        <w:rPr>
          <w:spacing w:val="-12"/>
        </w:rPr>
        <w:t xml:space="preserve"> </w:t>
      </w:r>
      <w:r>
        <w:t>en</w:t>
      </w:r>
      <w:r>
        <w:rPr>
          <w:spacing w:val="-11"/>
        </w:rPr>
        <w:t xml:space="preserve"> </w:t>
      </w:r>
      <w:r>
        <w:t>donde</w:t>
      </w:r>
      <w:r>
        <w:rPr>
          <w:spacing w:val="-11"/>
        </w:rPr>
        <w:t xml:space="preserve"> </w:t>
      </w:r>
      <w:r>
        <w:t>se</w:t>
      </w:r>
      <w:r>
        <w:rPr>
          <w:spacing w:val="-58"/>
        </w:rPr>
        <w:t xml:space="preserve"> </w:t>
      </w:r>
      <w:r>
        <w:t>va</w:t>
      </w:r>
      <w:r>
        <w:rPr>
          <w:spacing w:val="-2"/>
        </w:rPr>
        <w:t xml:space="preserve"> </w:t>
      </w:r>
      <w:r>
        <w:t>a</w:t>
      </w:r>
      <w:r>
        <w:rPr>
          <w:spacing w:val="-1"/>
        </w:rPr>
        <w:t xml:space="preserve"> </w:t>
      </w:r>
      <w:r>
        <w:t>ejecutar</w:t>
      </w:r>
      <w:r>
        <w:rPr>
          <w:spacing w:val="-1"/>
        </w:rPr>
        <w:t xml:space="preserve"> </w:t>
      </w:r>
      <w:r>
        <w:t>el</w:t>
      </w:r>
      <w:r>
        <w:rPr>
          <w:spacing w:val="-1"/>
        </w:rPr>
        <w:t xml:space="preserve"> </w:t>
      </w:r>
      <w:r>
        <w:t>contrato.</w:t>
      </w:r>
    </w:p>
    <w:p w14:paraId="6185D866" w14:textId="77777777" w:rsidR="00D57BC9" w:rsidRDefault="00D57BC9" w:rsidP="002935A6">
      <w:pPr>
        <w:pStyle w:val="Textoindependiente"/>
        <w:spacing w:before="93"/>
        <w:ind w:left="118" w:right="176"/>
        <w:jc w:val="both"/>
      </w:pPr>
      <w:r>
        <w:t xml:space="preserve">Es de resaltar que estas normas se refieren a las </w:t>
      </w:r>
      <w:proofErr w:type="spellStart"/>
      <w:r>
        <w:t>Mipymes</w:t>
      </w:r>
      <w:proofErr w:type="spellEnd"/>
      <w:r>
        <w:t xml:space="preserve"> nacionales genéricamente y,</w:t>
      </w:r>
      <w:r>
        <w:rPr>
          <w:spacing w:val="1"/>
        </w:rPr>
        <w:t xml:space="preserve"> </w:t>
      </w:r>
      <w:r>
        <w:t xml:space="preserve">particularmente, a las </w:t>
      </w:r>
      <w:proofErr w:type="spellStart"/>
      <w:r>
        <w:t>Mipymes</w:t>
      </w:r>
      <w:proofErr w:type="spellEnd"/>
      <w:r>
        <w:t xml:space="preserve"> nacionales «domiciliadas en los departamentos o municipios en</w:t>
      </w:r>
      <w:r>
        <w:rPr>
          <w:spacing w:val="1"/>
        </w:rPr>
        <w:t xml:space="preserve"> </w:t>
      </w:r>
      <w:r>
        <w:t>donde</w:t>
      </w:r>
      <w:r>
        <w:rPr>
          <w:spacing w:val="5"/>
        </w:rPr>
        <w:t xml:space="preserve"> </w:t>
      </w:r>
      <w:r>
        <w:t>se</w:t>
      </w:r>
      <w:r>
        <w:rPr>
          <w:spacing w:val="5"/>
        </w:rPr>
        <w:t xml:space="preserve"> </w:t>
      </w:r>
      <w:r>
        <w:t>va</w:t>
      </w:r>
      <w:r>
        <w:rPr>
          <w:spacing w:val="5"/>
        </w:rPr>
        <w:t xml:space="preserve"> </w:t>
      </w:r>
      <w:r>
        <w:t>a</w:t>
      </w:r>
      <w:r>
        <w:rPr>
          <w:spacing w:val="5"/>
        </w:rPr>
        <w:t xml:space="preserve"> </w:t>
      </w:r>
      <w:r>
        <w:t>ejecutar</w:t>
      </w:r>
      <w:r>
        <w:rPr>
          <w:spacing w:val="5"/>
        </w:rPr>
        <w:t xml:space="preserve"> </w:t>
      </w:r>
      <w:r>
        <w:t>el</w:t>
      </w:r>
      <w:r>
        <w:rPr>
          <w:spacing w:val="5"/>
        </w:rPr>
        <w:t xml:space="preserve"> </w:t>
      </w:r>
      <w:r>
        <w:t>contrato».</w:t>
      </w:r>
      <w:r>
        <w:rPr>
          <w:spacing w:val="5"/>
        </w:rPr>
        <w:t xml:space="preserve"> </w:t>
      </w:r>
      <w:r>
        <w:t>En</w:t>
      </w:r>
      <w:r>
        <w:rPr>
          <w:spacing w:val="5"/>
        </w:rPr>
        <w:t xml:space="preserve"> </w:t>
      </w:r>
      <w:r>
        <w:t>ambos</w:t>
      </w:r>
      <w:r>
        <w:rPr>
          <w:spacing w:val="5"/>
        </w:rPr>
        <w:t xml:space="preserve"> </w:t>
      </w:r>
      <w:r>
        <w:t>casos</w:t>
      </w:r>
      <w:r>
        <w:rPr>
          <w:spacing w:val="5"/>
        </w:rPr>
        <w:t xml:space="preserve"> </w:t>
      </w:r>
      <w:r>
        <w:t>se</w:t>
      </w:r>
      <w:r>
        <w:rPr>
          <w:spacing w:val="5"/>
        </w:rPr>
        <w:t xml:space="preserve"> </w:t>
      </w:r>
      <w:r>
        <w:t>refiere</w:t>
      </w:r>
      <w:r>
        <w:rPr>
          <w:spacing w:val="5"/>
        </w:rPr>
        <w:t xml:space="preserve"> </w:t>
      </w:r>
      <w:r>
        <w:t>a</w:t>
      </w:r>
      <w:r>
        <w:rPr>
          <w:spacing w:val="5"/>
        </w:rPr>
        <w:t xml:space="preserve"> </w:t>
      </w:r>
      <w:proofErr w:type="spellStart"/>
      <w:r>
        <w:t>Mipymes</w:t>
      </w:r>
      <w:proofErr w:type="spellEnd"/>
      <w:r>
        <w:rPr>
          <w:spacing w:val="5"/>
        </w:rPr>
        <w:t xml:space="preserve"> </w:t>
      </w:r>
      <w:r>
        <w:lastRenderedPageBreak/>
        <w:t>nacionales,</w:t>
      </w:r>
      <w:r>
        <w:t xml:space="preserve"> </w:t>
      </w:r>
      <w:r>
        <w:rPr>
          <w:spacing w:val="-1"/>
        </w:rPr>
        <w:t>distinguiéndolas</w:t>
      </w:r>
      <w:r>
        <w:rPr>
          <w:spacing w:val="-14"/>
        </w:rPr>
        <w:t xml:space="preserve"> </w:t>
      </w:r>
      <w:r>
        <w:rPr>
          <w:spacing w:val="-1"/>
        </w:rPr>
        <w:t>de</w:t>
      </w:r>
      <w:r>
        <w:rPr>
          <w:spacing w:val="-15"/>
        </w:rPr>
        <w:t xml:space="preserve"> </w:t>
      </w:r>
      <w:r>
        <w:rPr>
          <w:spacing w:val="-1"/>
        </w:rPr>
        <w:t>las</w:t>
      </w:r>
      <w:r>
        <w:rPr>
          <w:spacing w:val="-15"/>
        </w:rPr>
        <w:t xml:space="preserve"> </w:t>
      </w:r>
      <w:r>
        <w:rPr>
          <w:spacing w:val="-1"/>
        </w:rPr>
        <w:t>empresas</w:t>
      </w:r>
      <w:r>
        <w:rPr>
          <w:spacing w:val="-15"/>
        </w:rPr>
        <w:t xml:space="preserve"> </w:t>
      </w:r>
      <w:r>
        <w:rPr>
          <w:spacing w:val="-1"/>
        </w:rPr>
        <w:t>extranjeras.</w:t>
      </w:r>
      <w:r>
        <w:rPr>
          <w:spacing w:val="-14"/>
        </w:rPr>
        <w:t xml:space="preserve"> </w:t>
      </w:r>
      <w:r>
        <w:rPr>
          <w:spacing w:val="-1"/>
        </w:rPr>
        <w:t>Del</w:t>
      </w:r>
      <w:r>
        <w:rPr>
          <w:spacing w:val="-15"/>
        </w:rPr>
        <w:t xml:space="preserve"> </w:t>
      </w:r>
      <w:r>
        <w:rPr>
          <w:spacing w:val="-1"/>
        </w:rPr>
        <w:t>artículo</w:t>
      </w:r>
      <w:r>
        <w:rPr>
          <w:spacing w:val="-14"/>
        </w:rPr>
        <w:t xml:space="preserve"> </w:t>
      </w:r>
      <w:r>
        <w:rPr>
          <w:spacing w:val="-1"/>
        </w:rPr>
        <w:t>2.2.1.2.4.2.3.</w:t>
      </w:r>
      <w:r>
        <w:rPr>
          <w:spacing w:val="-14"/>
        </w:rPr>
        <w:t xml:space="preserve"> </w:t>
      </w:r>
      <w:r>
        <w:rPr>
          <w:spacing w:val="-1"/>
        </w:rPr>
        <w:t>del</w:t>
      </w:r>
      <w:r>
        <w:rPr>
          <w:spacing w:val="-15"/>
        </w:rPr>
        <w:t xml:space="preserve"> </w:t>
      </w:r>
      <w:r>
        <w:rPr>
          <w:spacing w:val="-1"/>
        </w:rPr>
        <w:t>Decreto</w:t>
      </w:r>
      <w:r>
        <w:rPr>
          <w:spacing w:val="-15"/>
        </w:rPr>
        <w:t xml:space="preserve"> </w:t>
      </w:r>
      <w:r>
        <w:t>1082</w:t>
      </w:r>
      <w:r>
        <w:rPr>
          <w:spacing w:val="-15"/>
        </w:rPr>
        <w:t xml:space="preserve"> </w:t>
      </w:r>
      <w:r>
        <w:t>de</w:t>
      </w:r>
      <w:r>
        <w:rPr>
          <w:spacing w:val="-15"/>
        </w:rPr>
        <w:t xml:space="preserve"> </w:t>
      </w:r>
      <w:r>
        <w:t>2015</w:t>
      </w:r>
      <w:r>
        <w:rPr>
          <w:spacing w:val="1"/>
        </w:rPr>
        <w:t xml:space="preserve"> </w:t>
      </w:r>
      <w:r>
        <w:t>no</w:t>
      </w:r>
      <w:r>
        <w:rPr>
          <w:spacing w:val="1"/>
        </w:rPr>
        <w:t xml:space="preserve"> </w:t>
      </w:r>
      <w:r>
        <w:t>se</w:t>
      </w:r>
      <w:r>
        <w:rPr>
          <w:spacing w:val="1"/>
        </w:rPr>
        <w:t xml:space="preserve"> </w:t>
      </w:r>
      <w:r>
        <w:t>deriva</w:t>
      </w:r>
      <w:r>
        <w:rPr>
          <w:spacing w:val="1"/>
        </w:rPr>
        <w:t xml:space="preserve"> </w:t>
      </w:r>
      <w:r>
        <w:t>que</w:t>
      </w:r>
      <w:r>
        <w:rPr>
          <w:spacing w:val="1"/>
        </w:rPr>
        <w:t xml:space="preserve"> </w:t>
      </w:r>
      <w:r>
        <w:t>existan</w:t>
      </w:r>
      <w:r>
        <w:rPr>
          <w:spacing w:val="1"/>
        </w:rPr>
        <w:t xml:space="preserve"> </w:t>
      </w:r>
      <w:proofErr w:type="spellStart"/>
      <w:r>
        <w:t>Mipymes</w:t>
      </w:r>
      <w:proofErr w:type="spellEnd"/>
      <w:r>
        <w:rPr>
          <w:spacing w:val="1"/>
        </w:rPr>
        <w:t xml:space="preserve"> </w:t>
      </w:r>
      <w:r>
        <w:t>del</w:t>
      </w:r>
      <w:r>
        <w:rPr>
          <w:spacing w:val="1"/>
        </w:rPr>
        <w:t xml:space="preserve"> </w:t>
      </w:r>
      <w:r>
        <w:t>orden</w:t>
      </w:r>
      <w:r>
        <w:rPr>
          <w:spacing w:val="1"/>
        </w:rPr>
        <w:t xml:space="preserve"> </w:t>
      </w:r>
      <w:r>
        <w:t>territorial.</w:t>
      </w:r>
      <w:r>
        <w:rPr>
          <w:spacing w:val="1"/>
        </w:rPr>
        <w:t xml:space="preserve"> </w:t>
      </w:r>
      <w:r>
        <w:t>Esta</w:t>
      </w:r>
      <w:r>
        <w:rPr>
          <w:spacing w:val="1"/>
        </w:rPr>
        <w:t xml:space="preserve"> </w:t>
      </w:r>
      <w:r>
        <w:t>categoría</w:t>
      </w:r>
      <w:r>
        <w:rPr>
          <w:spacing w:val="1"/>
        </w:rPr>
        <w:t xml:space="preserve"> </w:t>
      </w:r>
      <w:r>
        <w:t>no</w:t>
      </w:r>
      <w:r>
        <w:rPr>
          <w:spacing w:val="1"/>
        </w:rPr>
        <w:t xml:space="preserve"> </w:t>
      </w:r>
      <w:r>
        <w:t>existe</w:t>
      </w:r>
      <w:r>
        <w:rPr>
          <w:spacing w:val="1"/>
        </w:rPr>
        <w:t xml:space="preserve"> </w:t>
      </w:r>
      <w:r>
        <w:t>en</w:t>
      </w:r>
      <w:r>
        <w:rPr>
          <w:spacing w:val="1"/>
        </w:rPr>
        <w:t xml:space="preserve"> </w:t>
      </w:r>
      <w:r>
        <w:t>el</w:t>
      </w:r>
      <w:r>
        <w:rPr>
          <w:spacing w:val="1"/>
        </w:rPr>
        <w:t xml:space="preserve"> </w:t>
      </w:r>
      <w:r>
        <w:t>ordenamiento jurídico. En ese sentido, toda empresa constituida bajo las leyes colombianas o</w:t>
      </w:r>
      <w:r>
        <w:rPr>
          <w:spacing w:val="1"/>
        </w:rPr>
        <w:t xml:space="preserve"> </w:t>
      </w:r>
      <w:r>
        <w:t>que tenga su domicilio principal en el territorio colombiano y, además, cumpla los criterios</w:t>
      </w:r>
      <w:r>
        <w:rPr>
          <w:spacing w:val="1"/>
        </w:rPr>
        <w:t xml:space="preserve"> </w:t>
      </w:r>
      <w:r>
        <w:t xml:space="preserve">previstos por la Ley 590 de 2000 y el Decreto 957 de 2019, será considerada </w:t>
      </w:r>
      <w:proofErr w:type="spellStart"/>
      <w:r>
        <w:t>Mipyme</w:t>
      </w:r>
      <w:proofErr w:type="spellEnd"/>
      <w:r>
        <w:t xml:space="preserve"> del orden</w:t>
      </w:r>
      <w:r>
        <w:rPr>
          <w:spacing w:val="1"/>
        </w:rPr>
        <w:t xml:space="preserve"> </w:t>
      </w:r>
      <w:r>
        <w:t>nacional.</w:t>
      </w:r>
      <w:r>
        <w:rPr>
          <w:spacing w:val="-8"/>
        </w:rPr>
        <w:t xml:space="preserve"> </w:t>
      </w:r>
      <w:r>
        <w:t>Otra</w:t>
      </w:r>
      <w:r>
        <w:rPr>
          <w:spacing w:val="-8"/>
        </w:rPr>
        <w:t xml:space="preserve"> </w:t>
      </w:r>
      <w:r>
        <w:t>cosa</w:t>
      </w:r>
      <w:r>
        <w:rPr>
          <w:spacing w:val="-9"/>
        </w:rPr>
        <w:t xml:space="preserve"> </w:t>
      </w:r>
      <w:r>
        <w:t>es</w:t>
      </w:r>
      <w:r>
        <w:rPr>
          <w:spacing w:val="-9"/>
        </w:rPr>
        <w:t xml:space="preserve"> </w:t>
      </w:r>
      <w:r>
        <w:t>que</w:t>
      </w:r>
      <w:r>
        <w:rPr>
          <w:spacing w:val="-9"/>
        </w:rPr>
        <w:t xml:space="preserve"> </w:t>
      </w:r>
      <w:r>
        <w:t>las</w:t>
      </w:r>
      <w:r>
        <w:rPr>
          <w:spacing w:val="-8"/>
        </w:rPr>
        <w:t xml:space="preserve"> </w:t>
      </w:r>
      <w:r>
        <w:t>normas</w:t>
      </w:r>
      <w:r>
        <w:rPr>
          <w:spacing w:val="-9"/>
        </w:rPr>
        <w:t xml:space="preserve"> </w:t>
      </w:r>
      <w:r>
        <w:t>de</w:t>
      </w:r>
      <w:r>
        <w:rPr>
          <w:spacing w:val="-9"/>
        </w:rPr>
        <w:t xml:space="preserve"> </w:t>
      </w:r>
      <w:r>
        <w:t>contratación</w:t>
      </w:r>
      <w:r>
        <w:rPr>
          <w:spacing w:val="-9"/>
        </w:rPr>
        <w:t xml:space="preserve"> </w:t>
      </w:r>
      <w:r>
        <w:t>permitan</w:t>
      </w:r>
      <w:r>
        <w:rPr>
          <w:spacing w:val="-8"/>
        </w:rPr>
        <w:t xml:space="preserve"> </w:t>
      </w:r>
      <w:r>
        <w:t>que</w:t>
      </w:r>
      <w:r>
        <w:rPr>
          <w:spacing w:val="-8"/>
        </w:rPr>
        <w:t xml:space="preserve"> </w:t>
      </w:r>
      <w:r>
        <w:t>las</w:t>
      </w:r>
      <w:r>
        <w:rPr>
          <w:spacing w:val="-9"/>
        </w:rPr>
        <w:t xml:space="preserve"> </w:t>
      </w:r>
      <w:proofErr w:type="spellStart"/>
      <w:r>
        <w:t>Mipymes</w:t>
      </w:r>
      <w:proofErr w:type="spellEnd"/>
      <w:r>
        <w:rPr>
          <w:spacing w:val="-9"/>
        </w:rPr>
        <w:t xml:space="preserve"> </w:t>
      </w:r>
      <w:r>
        <w:t>nacionales</w:t>
      </w:r>
      <w:r>
        <w:rPr>
          <w:spacing w:val="-8"/>
        </w:rPr>
        <w:t xml:space="preserve"> </w:t>
      </w:r>
      <w:r>
        <w:t>con</w:t>
      </w:r>
    </w:p>
    <w:p w14:paraId="66CBA5AE" w14:textId="77777777" w:rsidR="00D57BC9" w:rsidRDefault="00D57BC9" w:rsidP="002935A6">
      <w:pPr>
        <w:pStyle w:val="Textoindependiente"/>
        <w:ind w:left="118" w:right="176"/>
        <w:jc w:val="both"/>
      </w:pPr>
      <w:r>
        <w:t>«domicilio» en un municipio o departamento puedan beneficiarse en la ejecución de un contrato</w:t>
      </w:r>
      <w:r>
        <w:rPr>
          <w:spacing w:val="1"/>
        </w:rPr>
        <w:t xml:space="preserve"> </w:t>
      </w:r>
      <w:r>
        <w:t xml:space="preserve">dentro de la entidad territorial en la que tienen su «domicilio». De todos modos, las </w:t>
      </w:r>
      <w:proofErr w:type="spellStart"/>
      <w:r>
        <w:t>Mipymes</w:t>
      </w:r>
      <w:proofErr w:type="spellEnd"/>
      <w:r>
        <w:rPr>
          <w:spacing w:val="1"/>
        </w:rPr>
        <w:t xml:space="preserve"> </w:t>
      </w:r>
      <w:r>
        <w:t xml:space="preserve">domiciliadas en un municipio o departamento son </w:t>
      </w:r>
      <w:proofErr w:type="spellStart"/>
      <w:r>
        <w:t>Mipymes</w:t>
      </w:r>
      <w:proofErr w:type="spellEnd"/>
      <w:r>
        <w:t xml:space="preserve"> nacionales. En consecuencia, no es</w:t>
      </w:r>
      <w:r>
        <w:rPr>
          <w:spacing w:val="1"/>
        </w:rPr>
        <w:t xml:space="preserve"> </w:t>
      </w:r>
      <w:r>
        <w:t xml:space="preserve">procedente distinguir entre </w:t>
      </w:r>
      <w:proofErr w:type="spellStart"/>
      <w:r>
        <w:t>Mipymes</w:t>
      </w:r>
      <w:proofErr w:type="spellEnd"/>
      <w:r>
        <w:t xml:space="preserve"> nacionales y </w:t>
      </w:r>
      <w:proofErr w:type="spellStart"/>
      <w:r>
        <w:t>Mipymes</w:t>
      </w:r>
      <w:proofErr w:type="spellEnd"/>
      <w:r>
        <w:t xml:space="preserve"> municipales o departamentales,</w:t>
      </w:r>
      <w:r>
        <w:rPr>
          <w:spacing w:val="1"/>
        </w:rPr>
        <w:t xml:space="preserve"> </w:t>
      </w:r>
      <w:r>
        <w:t>habida</w:t>
      </w:r>
      <w:r>
        <w:rPr>
          <w:spacing w:val="-5"/>
        </w:rPr>
        <w:t xml:space="preserve"> </w:t>
      </w:r>
      <w:r>
        <w:t>cuenta</w:t>
      </w:r>
      <w:r>
        <w:rPr>
          <w:spacing w:val="-5"/>
        </w:rPr>
        <w:t xml:space="preserve"> </w:t>
      </w:r>
      <w:r>
        <w:t>que</w:t>
      </w:r>
      <w:r>
        <w:rPr>
          <w:spacing w:val="-4"/>
        </w:rPr>
        <w:t xml:space="preserve"> </w:t>
      </w:r>
      <w:r>
        <w:t>estas</w:t>
      </w:r>
      <w:r>
        <w:rPr>
          <w:spacing w:val="-5"/>
        </w:rPr>
        <w:t xml:space="preserve"> </w:t>
      </w:r>
      <w:r>
        <w:t>últimas</w:t>
      </w:r>
      <w:r>
        <w:rPr>
          <w:spacing w:val="-5"/>
        </w:rPr>
        <w:t xml:space="preserve"> </w:t>
      </w:r>
      <w:r>
        <w:t>no</w:t>
      </w:r>
      <w:r>
        <w:rPr>
          <w:spacing w:val="-4"/>
        </w:rPr>
        <w:t xml:space="preserve"> </w:t>
      </w:r>
      <w:r>
        <w:t>existen</w:t>
      </w:r>
      <w:r>
        <w:rPr>
          <w:spacing w:val="-5"/>
        </w:rPr>
        <w:t xml:space="preserve"> </w:t>
      </w:r>
      <w:r>
        <w:t>como</w:t>
      </w:r>
      <w:r>
        <w:rPr>
          <w:spacing w:val="-5"/>
        </w:rPr>
        <w:t xml:space="preserve"> </w:t>
      </w:r>
      <w:r>
        <w:t>categoría</w:t>
      </w:r>
      <w:r>
        <w:rPr>
          <w:spacing w:val="-4"/>
        </w:rPr>
        <w:t xml:space="preserve"> </w:t>
      </w:r>
      <w:r>
        <w:t>dentro</w:t>
      </w:r>
      <w:r>
        <w:rPr>
          <w:spacing w:val="-5"/>
        </w:rPr>
        <w:t xml:space="preserve"> </w:t>
      </w:r>
      <w:r>
        <w:t>del</w:t>
      </w:r>
      <w:r>
        <w:rPr>
          <w:spacing w:val="-4"/>
        </w:rPr>
        <w:t xml:space="preserve"> </w:t>
      </w:r>
      <w:r>
        <w:t>ordenamiento</w:t>
      </w:r>
      <w:r>
        <w:rPr>
          <w:spacing w:val="-5"/>
        </w:rPr>
        <w:t xml:space="preserve"> </w:t>
      </w:r>
      <w:r>
        <w:t>normativo.</w:t>
      </w:r>
    </w:p>
    <w:p w14:paraId="2DA0023E" w14:textId="77777777" w:rsidR="00D57BC9" w:rsidRDefault="00D57BC9" w:rsidP="002935A6">
      <w:pPr>
        <w:pStyle w:val="Textoindependiente"/>
        <w:spacing w:before="120"/>
        <w:ind w:left="118" w:right="177"/>
        <w:jc w:val="both"/>
      </w:pPr>
      <w:r>
        <w:t>Igualmente, se debe precisar que el artículo 2.2.1.2.4.2.3. del Decreto 1082 de 2015 se</w:t>
      </w:r>
      <w:r>
        <w:rPr>
          <w:spacing w:val="1"/>
        </w:rPr>
        <w:t xml:space="preserve"> </w:t>
      </w:r>
      <w:r>
        <w:t>refiere</w:t>
      </w:r>
      <w:r>
        <w:rPr>
          <w:spacing w:val="-11"/>
        </w:rPr>
        <w:t xml:space="preserve"> </w:t>
      </w:r>
      <w:r>
        <w:t>a</w:t>
      </w:r>
      <w:r>
        <w:rPr>
          <w:spacing w:val="-11"/>
        </w:rPr>
        <w:t xml:space="preserve"> </w:t>
      </w:r>
      <w:r>
        <w:t>las</w:t>
      </w:r>
      <w:r>
        <w:rPr>
          <w:spacing w:val="-11"/>
        </w:rPr>
        <w:t xml:space="preserve"> </w:t>
      </w:r>
      <w:r>
        <w:t>«</w:t>
      </w:r>
      <w:proofErr w:type="spellStart"/>
      <w:r>
        <w:t>Mipyme</w:t>
      </w:r>
      <w:proofErr w:type="spellEnd"/>
      <w:r>
        <w:rPr>
          <w:spacing w:val="-11"/>
        </w:rPr>
        <w:t xml:space="preserve"> </w:t>
      </w:r>
      <w:r>
        <w:t>nacionales</w:t>
      </w:r>
      <w:r>
        <w:rPr>
          <w:spacing w:val="-11"/>
        </w:rPr>
        <w:t xml:space="preserve"> </w:t>
      </w:r>
      <w:r>
        <w:rPr>
          <w:rFonts w:ascii="Arial" w:hAnsi="Arial"/>
          <w:i/>
        </w:rPr>
        <w:t>domiciliadas</w:t>
      </w:r>
      <w:r>
        <w:rPr>
          <w:rFonts w:ascii="Arial" w:hAnsi="Arial"/>
          <w:i/>
          <w:spacing w:val="-10"/>
        </w:rPr>
        <w:t xml:space="preserve"> </w:t>
      </w:r>
      <w:r>
        <w:t>en</w:t>
      </w:r>
      <w:r>
        <w:rPr>
          <w:spacing w:val="-11"/>
        </w:rPr>
        <w:t xml:space="preserve"> </w:t>
      </w:r>
      <w:r>
        <w:t>los</w:t>
      </w:r>
      <w:r>
        <w:rPr>
          <w:spacing w:val="-11"/>
        </w:rPr>
        <w:t xml:space="preserve"> </w:t>
      </w:r>
      <w:r>
        <w:t>departamentos</w:t>
      </w:r>
      <w:r>
        <w:rPr>
          <w:spacing w:val="-11"/>
        </w:rPr>
        <w:t xml:space="preserve"> </w:t>
      </w:r>
      <w:r>
        <w:t>o</w:t>
      </w:r>
      <w:r>
        <w:rPr>
          <w:spacing w:val="-11"/>
        </w:rPr>
        <w:t xml:space="preserve"> </w:t>
      </w:r>
      <w:r>
        <w:t>municipios</w:t>
      </w:r>
      <w:r>
        <w:rPr>
          <w:spacing w:val="-11"/>
        </w:rPr>
        <w:t xml:space="preserve"> </w:t>
      </w:r>
      <w:r>
        <w:t>en</w:t>
      </w:r>
      <w:r>
        <w:rPr>
          <w:spacing w:val="-10"/>
        </w:rPr>
        <w:t xml:space="preserve"> </w:t>
      </w:r>
      <w:r>
        <w:t>donde</w:t>
      </w:r>
      <w:r>
        <w:rPr>
          <w:spacing w:val="-11"/>
        </w:rPr>
        <w:t xml:space="preserve"> </w:t>
      </w:r>
      <w:r>
        <w:t>se</w:t>
      </w:r>
      <w:r>
        <w:rPr>
          <w:spacing w:val="-11"/>
        </w:rPr>
        <w:t xml:space="preserve"> </w:t>
      </w:r>
      <w:r>
        <w:t>va</w:t>
      </w:r>
      <w:r>
        <w:rPr>
          <w:spacing w:val="-59"/>
        </w:rPr>
        <w:t xml:space="preserve"> </w:t>
      </w:r>
      <w:r>
        <w:t>a ejecutar el contrato» «cursivas propias», esto es, al «domicilio» y no a las «sucursales». Esta</w:t>
      </w:r>
      <w:r>
        <w:rPr>
          <w:spacing w:val="1"/>
        </w:rPr>
        <w:t xml:space="preserve"> </w:t>
      </w:r>
      <w:r>
        <w:t>distinción es importante porque el beneficio normativo únicamente aplica en el lugar en el que la</w:t>
      </w:r>
      <w:r>
        <w:rPr>
          <w:spacing w:val="-59"/>
        </w:rPr>
        <w:t xml:space="preserve"> </w:t>
      </w:r>
      <w:proofErr w:type="spellStart"/>
      <w:r>
        <w:t>Mipyme</w:t>
      </w:r>
      <w:proofErr w:type="spellEnd"/>
      <w:r>
        <w:rPr>
          <w:spacing w:val="-2"/>
        </w:rPr>
        <w:t xml:space="preserve"> </w:t>
      </w:r>
      <w:r>
        <w:t>tiene</w:t>
      </w:r>
      <w:r>
        <w:rPr>
          <w:spacing w:val="-1"/>
        </w:rPr>
        <w:t xml:space="preserve"> </w:t>
      </w:r>
      <w:r>
        <w:t>su</w:t>
      </w:r>
      <w:r>
        <w:rPr>
          <w:spacing w:val="-2"/>
        </w:rPr>
        <w:t xml:space="preserve"> </w:t>
      </w:r>
      <w:r>
        <w:t>«domicilio»,</w:t>
      </w:r>
      <w:r>
        <w:rPr>
          <w:spacing w:val="-1"/>
        </w:rPr>
        <w:t xml:space="preserve"> </w:t>
      </w:r>
      <w:r>
        <w:t>y</w:t>
      </w:r>
      <w:r>
        <w:rPr>
          <w:spacing w:val="-1"/>
        </w:rPr>
        <w:t xml:space="preserve"> </w:t>
      </w:r>
      <w:r>
        <w:t>no</w:t>
      </w:r>
      <w:r>
        <w:rPr>
          <w:spacing w:val="-2"/>
        </w:rPr>
        <w:t xml:space="preserve"> </w:t>
      </w:r>
      <w:r>
        <w:t>en</w:t>
      </w:r>
      <w:r>
        <w:rPr>
          <w:spacing w:val="-1"/>
        </w:rPr>
        <w:t xml:space="preserve"> </w:t>
      </w:r>
      <w:r>
        <w:t>donde</w:t>
      </w:r>
      <w:r>
        <w:rPr>
          <w:spacing w:val="-2"/>
        </w:rPr>
        <w:t xml:space="preserve"> </w:t>
      </w:r>
      <w:r>
        <w:t>tiene</w:t>
      </w:r>
      <w:r>
        <w:rPr>
          <w:spacing w:val="-1"/>
        </w:rPr>
        <w:t xml:space="preserve"> </w:t>
      </w:r>
      <w:r>
        <w:t>sucursales.</w:t>
      </w:r>
    </w:p>
    <w:p w14:paraId="6E82CBED" w14:textId="77777777" w:rsidR="00D57BC9" w:rsidRDefault="00D57BC9" w:rsidP="002935A6">
      <w:pPr>
        <w:pStyle w:val="Textoindependiente"/>
        <w:spacing w:before="120"/>
        <w:ind w:left="118" w:right="177"/>
        <w:jc w:val="both"/>
      </w:pPr>
      <w:r>
        <w:t>El artículo 2.2.1.2.4.2.2. del Decreto 1082 de 2015 establece los requisitos que se deben</w:t>
      </w:r>
      <w:r>
        <w:rPr>
          <w:spacing w:val="-59"/>
        </w:rPr>
        <w:t xml:space="preserve"> </w:t>
      </w:r>
      <w:r>
        <w:rPr>
          <w:spacing w:val="-1"/>
        </w:rPr>
        <w:t>acreditar</w:t>
      </w:r>
      <w:r>
        <w:rPr>
          <w:spacing w:val="-15"/>
        </w:rPr>
        <w:t xml:space="preserve"> </w:t>
      </w:r>
      <w:r>
        <w:rPr>
          <w:spacing w:val="-1"/>
        </w:rPr>
        <w:t>en</w:t>
      </w:r>
      <w:r>
        <w:rPr>
          <w:spacing w:val="-15"/>
        </w:rPr>
        <w:t xml:space="preserve"> </w:t>
      </w:r>
      <w:r>
        <w:rPr>
          <w:spacing w:val="-1"/>
        </w:rPr>
        <w:t>las</w:t>
      </w:r>
      <w:r>
        <w:rPr>
          <w:spacing w:val="-14"/>
        </w:rPr>
        <w:t xml:space="preserve"> </w:t>
      </w:r>
      <w:r>
        <w:rPr>
          <w:spacing w:val="-1"/>
        </w:rPr>
        <w:t>«convocatorias</w:t>
      </w:r>
      <w:r>
        <w:rPr>
          <w:spacing w:val="-14"/>
        </w:rPr>
        <w:t xml:space="preserve"> </w:t>
      </w:r>
      <w:r>
        <w:rPr>
          <w:spacing w:val="-1"/>
        </w:rPr>
        <w:t>limitadas</w:t>
      </w:r>
      <w:r>
        <w:rPr>
          <w:spacing w:val="-14"/>
        </w:rPr>
        <w:t xml:space="preserve"> </w:t>
      </w:r>
      <w:r>
        <w:rPr>
          <w:spacing w:val="-1"/>
        </w:rPr>
        <w:t>a</w:t>
      </w:r>
      <w:r>
        <w:rPr>
          <w:spacing w:val="-15"/>
        </w:rPr>
        <w:t xml:space="preserve"> </w:t>
      </w:r>
      <w:proofErr w:type="spellStart"/>
      <w:r>
        <w:rPr>
          <w:spacing w:val="-1"/>
        </w:rPr>
        <w:t>Mipymes</w:t>
      </w:r>
      <w:proofErr w:type="spellEnd"/>
      <w:r>
        <w:rPr>
          <w:spacing w:val="-1"/>
        </w:rPr>
        <w:t>».</w:t>
      </w:r>
      <w:r>
        <w:rPr>
          <w:spacing w:val="-15"/>
        </w:rPr>
        <w:t xml:space="preserve"> </w:t>
      </w:r>
      <w:r>
        <w:rPr>
          <w:spacing w:val="-1"/>
        </w:rPr>
        <w:t>El</w:t>
      </w:r>
      <w:r>
        <w:rPr>
          <w:spacing w:val="-14"/>
        </w:rPr>
        <w:t xml:space="preserve"> </w:t>
      </w:r>
      <w:r>
        <w:rPr>
          <w:spacing w:val="-1"/>
        </w:rPr>
        <w:t>numeral</w:t>
      </w:r>
      <w:r>
        <w:rPr>
          <w:spacing w:val="-15"/>
        </w:rPr>
        <w:t xml:space="preserve"> </w:t>
      </w:r>
      <w:r>
        <w:t>primero</w:t>
      </w:r>
      <w:r>
        <w:rPr>
          <w:spacing w:val="-14"/>
        </w:rPr>
        <w:t xml:space="preserve"> </w:t>
      </w:r>
      <w:r>
        <w:t>limita</w:t>
      </w:r>
      <w:r>
        <w:rPr>
          <w:spacing w:val="-15"/>
        </w:rPr>
        <w:t xml:space="preserve"> </w:t>
      </w:r>
      <w:r>
        <w:t>cuantitativamente</w:t>
      </w:r>
      <w:r>
        <w:rPr>
          <w:spacing w:val="-59"/>
        </w:rPr>
        <w:t xml:space="preserve"> </w:t>
      </w:r>
      <w:r>
        <w:t>los</w:t>
      </w:r>
      <w:r>
        <w:rPr>
          <w:spacing w:val="-14"/>
        </w:rPr>
        <w:t xml:space="preserve"> </w:t>
      </w:r>
      <w:r>
        <w:t>procesos</w:t>
      </w:r>
      <w:r>
        <w:rPr>
          <w:spacing w:val="-13"/>
        </w:rPr>
        <w:t xml:space="preserve"> </w:t>
      </w:r>
      <w:r>
        <w:t>contractuales</w:t>
      </w:r>
      <w:r>
        <w:rPr>
          <w:spacing w:val="-13"/>
        </w:rPr>
        <w:t xml:space="preserve"> </w:t>
      </w:r>
      <w:r>
        <w:t>en</w:t>
      </w:r>
      <w:r>
        <w:rPr>
          <w:spacing w:val="-13"/>
        </w:rPr>
        <w:t xml:space="preserve"> </w:t>
      </w:r>
      <w:r>
        <w:t>los</w:t>
      </w:r>
      <w:r>
        <w:rPr>
          <w:spacing w:val="-13"/>
        </w:rPr>
        <w:t xml:space="preserve"> </w:t>
      </w:r>
      <w:r>
        <w:t>que</w:t>
      </w:r>
      <w:r>
        <w:rPr>
          <w:spacing w:val="-13"/>
        </w:rPr>
        <w:t xml:space="preserve"> </w:t>
      </w:r>
      <w:r>
        <w:t>se</w:t>
      </w:r>
      <w:r>
        <w:rPr>
          <w:spacing w:val="-13"/>
        </w:rPr>
        <w:t xml:space="preserve"> </w:t>
      </w:r>
      <w:r>
        <w:t>puede</w:t>
      </w:r>
      <w:r>
        <w:rPr>
          <w:spacing w:val="-13"/>
        </w:rPr>
        <w:t xml:space="preserve"> </w:t>
      </w:r>
      <w:r>
        <w:t>hacer</w:t>
      </w:r>
      <w:r>
        <w:rPr>
          <w:spacing w:val="-13"/>
        </w:rPr>
        <w:t xml:space="preserve"> </w:t>
      </w:r>
      <w:r>
        <w:t>esa</w:t>
      </w:r>
      <w:r>
        <w:rPr>
          <w:spacing w:val="-13"/>
        </w:rPr>
        <w:t xml:space="preserve"> </w:t>
      </w:r>
      <w:r>
        <w:t>«convocatoria</w:t>
      </w:r>
      <w:r>
        <w:rPr>
          <w:spacing w:val="-13"/>
        </w:rPr>
        <w:t xml:space="preserve"> </w:t>
      </w:r>
      <w:r>
        <w:t>limitada</w:t>
      </w:r>
      <w:r>
        <w:rPr>
          <w:spacing w:val="-13"/>
        </w:rPr>
        <w:t xml:space="preserve"> </w:t>
      </w:r>
      <w:r>
        <w:t>a</w:t>
      </w:r>
      <w:r>
        <w:rPr>
          <w:spacing w:val="-13"/>
        </w:rPr>
        <w:t xml:space="preserve"> </w:t>
      </w:r>
      <w:proofErr w:type="spellStart"/>
      <w:r>
        <w:t>Mipymes</w:t>
      </w:r>
      <w:proofErr w:type="spellEnd"/>
      <w:r>
        <w:t>»,</w:t>
      </w:r>
      <w:r>
        <w:rPr>
          <w:spacing w:val="-13"/>
        </w:rPr>
        <w:t xml:space="preserve"> </w:t>
      </w:r>
      <w:r>
        <w:t>en</w:t>
      </w:r>
      <w:r>
        <w:rPr>
          <w:spacing w:val="-59"/>
        </w:rPr>
        <w:t xml:space="preserve"> </w:t>
      </w:r>
      <w:r>
        <w:t>la</w:t>
      </w:r>
      <w:r>
        <w:rPr>
          <w:spacing w:val="-4"/>
        </w:rPr>
        <w:t xml:space="preserve"> </w:t>
      </w:r>
      <w:r>
        <w:t>medida</w:t>
      </w:r>
      <w:r>
        <w:rPr>
          <w:spacing w:val="-4"/>
        </w:rPr>
        <w:t xml:space="preserve"> </w:t>
      </w:r>
      <w:r>
        <w:t>en</w:t>
      </w:r>
      <w:r>
        <w:rPr>
          <w:spacing w:val="-3"/>
        </w:rPr>
        <w:t xml:space="preserve"> </w:t>
      </w:r>
      <w:r>
        <w:t>que</w:t>
      </w:r>
      <w:r>
        <w:rPr>
          <w:spacing w:val="-4"/>
        </w:rPr>
        <w:t xml:space="preserve"> </w:t>
      </w:r>
      <w:r>
        <w:t>el</w:t>
      </w:r>
      <w:r>
        <w:rPr>
          <w:spacing w:val="-3"/>
        </w:rPr>
        <w:t xml:space="preserve"> </w:t>
      </w:r>
      <w:r>
        <w:t>valor</w:t>
      </w:r>
      <w:r>
        <w:rPr>
          <w:spacing w:val="-4"/>
        </w:rPr>
        <w:t xml:space="preserve"> </w:t>
      </w:r>
      <w:r>
        <w:t>del</w:t>
      </w:r>
      <w:r>
        <w:rPr>
          <w:spacing w:val="-3"/>
        </w:rPr>
        <w:t xml:space="preserve"> </w:t>
      </w:r>
      <w:r>
        <w:t>proceso</w:t>
      </w:r>
      <w:r>
        <w:rPr>
          <w:spacing w:val="-4"/>
        </w:rPr>
        <w:t xml:space="preserve"> </w:t>
      </w:r>
      <w:r>
        <w:t>de</w:t>
      </w:r>
      <w:r>
        <w:rPr>
          <w:spacing w:val="-4"/>
        </w:rPr>
        <w:t xml:space="preserve"> </w:t>
      </w:r>
      <w:r>
        <w:t>contratación</w:t>
      </w:r>
      <w:r>
        <w:rPr>
          <w:spacing w:val="-3"/>
        </w:rPr>
        <w:t xml:space="preserve"> </w:t>
      </w:r>
      <w:r>
        <w:t>tendrá</w:t>
      </w:r>
      <w:r>
        <w:rPr>
          <w:spacing w:val="-3"/>
        </w:rPr>
        <w:t xml:space="preserve"> </w:t>
      </w:r>
      <w:r>
        <w:t>que</w:t>
      </w:r>
      <w:r>
        <w:rPr>
          <w:spacing w:val="-3"/>
        </w:rPr>
        <w:t xml:space="preserve"> </w:t>
      </w:r>
      <w:r>
        <w:t>ser</w:t>
      </w:r>
      <w:r>
        <w:rPr>
          <w:spacing w:val="-4"/>
        </w:rPr>
        <w:t xml:space="preserve"> </w:t>
      </w:r>
      <w:r>
        <w:t>«menor</w:t>
      </w:r>
      <w:r>
        <w:rPr>
          <w:spacing w:val="-3"/>
        </w:rPr>
        <w:t xml:space="preserve"> </w:t>
      </w:r>
      <w:r>
        <w:t>a</w:t>
      </w:r>
      <w:r>
        <w:rPr>
          <w:spacing w:val="-4"/>
        </w:rPr>
        <w:t xml:space="preserve"> </w:t>
      </w:r>
      <w:r>
        <w:t>ciento</w:t>
      </w:r>
      <w:r>
        <w:rPr>
          <w:spacing w:val="-4"/>
        </w:rPr>
        <w:t xml:space="preserve"> </w:t>
      </w:r>
      <w:r>
        <w:t>veinticinco</w:t>
      </w:r>
      <w:r>
        <w:rPr>
          <w:spacing w:val="-58"/>
        </w:rPr>
        <w:t xml:space="preserve"> </w:t>
      </w:r>
      <w:r>
        <w:t>mil dólares de los Estados Unidos de América».</w:t>
      </w:r>
      <w:r>
        <w:rPr>
          <w:spacing w:val="1"/>
        </w:rPr>
        <w:t xml:space="preserve"> </w:t>
      </w:r>
      <w:r>
        <w:t>Esta limitante, valga la pena aclarar, es</w:t>
      </w:r>
      <w:r>
        <w:rPr>
          <w:spacing w:val="1"/>
        </w:rPr>
        <w:t xml:space="preserve"> </w:t>
      </w:r>
      <w:r>
        <w:t>establecida</w:t>
      </w:r>
      <w:r>
        <w:rPr>
          <w:spacing w:val="-4"/>
        </w:rPr>
        <w:t xml:space="preserve"> </w:t>
      </w:r>
      <w:r>
        <w:t>de</w:t>
      </w:r>
      <w:r>
        <w:rPr>
          <w:spacing w:val="-4"/>
        </w:rPr>
        <w:t xml:space="preserve"> </w:t>
      </w:r>
      <w:r>
        <w:t>acuerdo</w:t>
      </w:r>
      <w:r>
        <w:rPr>
          <w:spacing w:val="-4"/>
        </w:rPr>
        <w:t xml:space="preserve"> </w:t>
      </w:r>
      <w:r>
        <w:t>con</w:t>
      </w:r>
      <w:r>
        <w:rPr>
          <w:spacing w:val="-4"/>
        </w:rPr>
        <w:t xml:space="preserve"> </w:t>
      </w:r>
      <w:r>
        <w:t>la</w:t>
      </w:r>
      <w:r>
        <w:rPr>
          <w:spacing w:val="-4"/>
        </w:rPr>
        <w:t xml:space="preserve"> </w:t>
      </w:r>
      <w:r>
        <w:t>tasa</w:t>
      </w:r>
      <w:r>
        <w:rPr>
          <w:spacing w:val="-4"/>
        </w:rPr>
        <w:t xml:space="preserve"> </w:t>
      </w:r>
      <w:r>
        <w:t>que,</w:t>
      </w:r>
      <w:r>
        <w:rPr>
          <w:spacing w:val="-4"/>
        </w:rPr>
        <w:t xml:space="preserve"> </w:t>
      </w:r>
      <w:r>
        <w:t>para</w:t>
      </w:r>
      <w:r>
        <w:rPr>
          <w:spacing w:val="-4"/>
        </w:rPr>
        <w:t xml:space="preserve"> </w:t>
      </w:r>
      <w:r>
        <w:t>el</w:t>
      </w:r>
      <w:r>
        <w:rPr>
          <w:spacing w:val="-4"/>
        </w:rPr>
        <w:t xml:space="preserve"> </w:t>
      </w:r>
      <w:r>
        <w:t>efecto,</w:t>
      </w:r>
      <w:r>
        <w:rPr>
          <w:spacing w:val="-4"/>
        </w:rPr>
        <w:t xml:space="preserve"> </w:t>
      </w:r>
      <w:r>
        <w:t>determine</w:t>
      </w:r>
      <w:r>
        <w:rPr>
          <w:spacing w:val="-4"/>
        </w:rPr>
        <w:t xml:space="preserve"> </w:t>
      </w:r>
      <w:r>
        <w:t>cada</w:t>
      </w:r>
      <w:r>
        <w:rPr>
          <w:spacing w:val="-4"/>
        </w:rPr>
        <w:t xml:space="preserve"> </w:t>
      </w:r>
      <w:r>
        <w:t>dos</w:t>
      </w:r>
      <w:r>
        <w:rPr>
          <w:spacing w:val="-4"/>
        </w:rPr>
        <w:t xml:space="preserve"> </w:t>
      </w:r>
      <w:r>
        <w:t>años</w:t>
      </w:r>
      <w:r>
        <w:rPr>
          <w:spacing w:val="-4"/>
        </w:rPr>
        <w:t xml:space="preserve"> </w:t>
      </w:r>
      <w:r>
        <w:t>el</w:t>
      </w:r>
      <w:r>
        <w:rPr>
          <w:spacing w:val="-4"/>
        </w:rPr>
        <w:t xml:space="preserve"> </w:t>
      </w:r>
      <w:r>
        <w:t>Ministerio</w:t>
      </w:r>
      <w:r>
        <w:rPr>
          <w:spacing w:val="-4"/>
        </w:rPr>
        <w:t xml:space="preserve"> </w:t>
      </w:r>
      <w:r>
        <w:t>de</w:t>
      </w:r>
      <w:r>
        <w:rPr>
          <w:spacing w:val="-59"/>
        </w:rPr>
        <w:t xml:space="preserve"> </w:t>
      </w:r>
      <w:r>
        <w:t>Comercio, Industria y Turismo. Nótese que la norma no hace referencia a la tasa de cambio</w:t>
      </w:r>
      <w:r>
        <w:rPr>
          <w:spacing w:val="1"/>
        </w:rPr>
        <w:t xml:space="preserve"> </w:t>
      </w:r>
      <w:r>
        <w:t>representativa</w:t>
      </w:r>
      <w:r>
        <w:rPr>
          <w:spacing w:val="1"/>
        </w:rPr>
        <w:t xml:space="preserve"> </w:t>
      </w:r>
      <w:r>
        <w:t>del</w:t>
      </w:r>
      <w:r>
        <w:rPr>
          <w:spacing w:val="1"/>
        </w:rPr>
        <w:t xml:space="preserve"> </w:t>
      </w:r>
      <w:r>
        <w:t>mercado</w:t>
      </w:r>
      <w:r>
        <w:rPr>
          <w:spacing w:val="1"/>
        </w:rPr>
        <w:t xml:space="preserve"> </w:t>
      </w:r>
      <w:r>
        <w:t>─TRM</w:t>
      </w:r>
      <w:r>
        <w:rPr>
          <w:vertAlign w:val="superscript"/>
        </w:rPr>
        <w:t>10</w:t>
      </w:r>
      <w:r>
        <w:t>─,</w:t>
      </w:r>
      <w:r>
        <w:rPr>
          <w:spacing w:val="1"/>
        </w:rPr>
        <w:t xml:space="preserve"> </w:t>
      </w:r>
      <w:r>
        <w:t>establecida</w:t>
      </w:r>
      <w:r>
        <w:rPr>
          <w:spacing w:val="1"/>
        </w:rPr>
        <w:t xml:space="preserve"> </w:t>
      </w:r>
      <w:r>
        <w:t>diariamente</w:t>
      </w:r>
      <w:r>
        <w:rPr>
          <w:spacing w:val="1"/>
        </w:rPr>
        <w:t xml:space="preserve"> </w:t>
      </w:r>
      <w:r>
        <w:t>por</w:t>
      </w:r>
      <w:r>
        <w:rPr>
          <w:spacing w:val="1"/>
        </w:rPr>
        <w:t xml:space="preserve"> </w:t>
      </w:r>
      <w:r>
        <w:t>la</w:t>
      </w:r>
      <w:r>
        <w:rPr>
          <w:spacing w:val="1"/>
        </w:rPr>
        <w:t xml:space="preserve"> </w:t>
      </w:r>
      <w:r>
        <w:t>Superintendencia</w:t>
      </w:r>
      <w:r>
        <w:rPr>
          <w:spacing w:val="1"/>
        </w:rPr>
        <w:t xml:space="preserve"> </w:t>
      </w:r>
      <w:r>
        <w:t>Financiera</w:t>
      </w:r>
      <w:r>
        <w:rPr>
          <w:spacing w:val="-4"/>
        </w:rPr>
        <w:t xml:space="preserve"> </w:t>
      </w:r>
      <w:r>
        <w:t>de</w:t>
      </w:r>
      <w:r>
        <w:rPr>
          <w:spacing w:val="-5"/>
        </w:rPr>
        <w:t xml:space="preserve"> </w:t>
      </w:r>
      <w:r>
        <w:t>Colombia,</w:t>
      </w:r>
      <w:r>
        <w:rPr>
          <w:spacing w:val="-6"/>
        </w:rPr>
        <w:t xml:space="preserve"> </w:t>
      </w:r>
      <w:r>
        <w:t>según</w:t>
      </w:r>
      <w:r>
        <w:rPr>
          <w:spacing w:val="-5"/>
        </w:rPr>
        <w:t xml:space="preserve"> </w:t>
      </w:r>
      <w:r>
        <w:t>lo</w:t>
      </w:r>
      <w:r>
        <w:rPr>
          <w:spacing w:val="-6"/>
        </w:rPr>
        <w:t xml:space="preserve"> </w:t>
      </w:r>
      <w:r>
        <w:t>que</w:t>
      </w:r>
      <w:r>
        <w:rPr>
          <w:spacing w:val="-5"/>
        </w:rPr>
        <w:t xml:space="preserve"> </w:t>
      </w:r>
      <w:r>
        <w:t>establece</w:t>
      </w:r>
      <w:r>
        <w:rPr>
          <w:spacing w:val="-6"/>
        </w:rPr>
        <w:t xml:space="preserve"> </w:t>
      </w:r>
      <w:r>
        <w:t>el</w:t>
      </w:r>
      <w:r>
        <w:rPr>
          <w:spacing w:val="-5"/>
        </w:rPr>
        <w:t xml:space="preserve"> </w:t>
      </w:r>
      <w:r>
        <w:t>artículo</w:t>
      </w:r>
      <w:r>
        <w:rPr>
          <w:spacing w:val="-6"/>
        </w:rPr>
        <w:t xml:space="preserve"> </w:t>
      </w:r>
      <w:r>
        <w:t>40</w:t>
      </w:r>
      <w:r>
        <w:rPr>
          <w:spacing w:val="-5"/>
        </w:rPr>
        <w:t xml:space="preserve"> </w:t>
      </w:r>
      <w:r>
        <w:t>de</w:t>
      </w:r>
      <w:r>
        <w:rPr>
          <w:spacing w:val="-5"/>
        </w:rPr>
        <w:t xml:space="preserve"> </w:t>
      </w:r>
      <w:r>
        <w:t>la</w:t>
      </w:r>
      <w:r>
        <w:rPr>
          <w:spacing w:val="-6"/>
        </w:rPr>
        <w:t xml:space="preserve"> </w:t>
      </w:r>
      <w:r>
        <w:t>Resolución</w:t>
      </w:r>
      <w:r>
        <w:rPr>
          <w:spacing w:val="-5"/>
        </w:rPr>
        <w:t xml:space="preserve"> </w:t>
      </w:r>
      <w:r>
        <w:t>Externa</w:t>
      </w:r>
      <w:r>
        <w:rPr>
          <w:spacing w:val="-5"/>
        </w:rPr>
        <w:t xml:space="preserve"> </w:t>
      </w:r>
      <w:r>
        <w:t>No.</w:t>
      </w:r>
      <w:r>
        <w:rPr>
          <w:spacing w:val="-5"/>
        </w:rPr>
        <w:t xml:space="preserve"> </w:t>
      </w:r>
      <w:r>
        <w:t>1</w:t>
      </w:r>
      <w:r>
        <w:rPr>
          <w:spacing w:val="-6"/>
        </w:rPr>
        <w:t xml:space="preserve"> </w:t>
      </w:r>
      <w:r>
        <w:t>de</w:t>
      </w:r>
      <w:r>
        <w:rPr>
          <w:spacing w:val="-58"/>
        </w:rPr>
        <w:t xml:space="preserve"> </w:t>
      </w:r>
      <w:r>
        <w:t>2018 y la Circular Reglamentaria Externa- DODM-146, ambas expedidas por el Banco de la</w:t>
      </w:r>
      <w:r>
        <w:rPr>
          <w:spacing w:val="1"/>
        </w:rPr>
        <w:t xml:space="preserve"> </w:t>
      </w:r>
      <w:r>
        <w:t>República.</w:t>
      </w:r>
    </w:p>
    <w:p w14:paraId="2CFAA5D2" w14:textId="77777777" w:rsidR="002935A6" w:rsidRDefault="002935A6" w:rsidP="002935A6">
      <w:pPr>
        <w:pStyle w:val="Textoindependiente"/>
        <w:spacing w:before="120"/>
        <w:ind w:left="118" w:right="177"/>
        <w:jc w:val="both"/>
      </w:pPr>
    </w:p>
    <w:p w14:paraId="0122F225" w14:textId="77777777" w:rsidR="002935A6" w:rsidRDefault="002935A6" w:rsidP="002935A6">
      <w:pPr>
        <w:pStyle w:val="Textoindependiente"/>
        <w:spacing w:before="120"/>
        <w:ind w:left="118" w:right="177"/>
        <w:jc w:val="both"/>
      </w:pPr>
    </w:p>
    <w:p w14:paraId="2AD64746" w14:textId="77777777" w:rsidR="00D57BC9" w:rsidRDefault="00D57BC9" w:rsidP="002935A6">
      <w:pPr>
        <w:pStyle w:val="Textoindependiente"/>
        <w:spacing w:before="120"/>
        <w:ind w:left="118" w:right="176"/>
        <w:jc w:val="both"/>
      </w:pPr>
      <w:r>
        <w:lastRenderedPageBreak/>
        <w:t>Para establecer dicha tasa, el Ministerio toma en cuenta como parámetros, por un lado,</w:t>
      </w:r>
      <w:r>
        <w:rPr>
          <w:spacing w:val="1"/>
        </w:rPr>
        <w:t xml:space="preserve"> </w:t>
      </w:r>
      <w:r>
        <w:t>el</w:t>
      </w:r>
      <w:r>
        <w:rPr>
          <w:spacing w:val="33"/>
        </w:rPr>
        <w:t xml:space="preserve"> </w:t>
      </w:r>
      <w:r>
        <w:t>promedio</w:t>
      </w:r>
      <w:r>
        <w:rPr>
          <w:spacing w:val="33"/>
        </w:rPr>
        <w:t xml:space="preserve"> </w:t>
      </w:r>
      <w:r>
        <w:t>de</w:t>
      </w:r>
      <w:r>
        <w:rPr>
          <w:spacing w:val="34"/>
        </w:rPr>
        <w:t xml:space="preserve"> </w:t>
      </w:r>
      <w:r>
        <w:t>la</w:t>
      </w:r>
      <w:r>
        <w:rPr>
          <w:spacing w:val="33"/>
        </w:rPr>
        <w:t xml:space="preserve"> </w:t>
      </w:r>
      <w:r>
        <w:t>TRM</w:t>
      </w:r>
      <w:r>
        <w:rPr>
          <w:vertAlign w:val="superscript"/>
        </w:rPr>
        <w:t>11</w:t>
      </w:r>
      <w:r>
        <w:rPr>
          <w:spacing w:val="33"/>
        </w:rPr>
        <w:t xml:space="preserve"> </w:t>
      </w:r>
      <w:r>
        <w:t>de</w:t>
      </w:r>
      <w:r>
        <w:rPr>
          <w:spacing w:val="34"/>
        </w:rPr>
        <w:t xml:space="preserve"> </w:t>
      </w:r>
      <w:r>
        <w:t>los</w:t>
      </w:r>
      <w:r>
        <w:rPr>
          <w:spacing w:val="33"/>
        </w:rPr>
        <w:t xml:space="preserve"> </w:t>
      </w:r>
      <w:r>
        <w:t>dos</w:t>
      </w:r>
      <w:r>
        <w:rPr>
          <w:spacing w:val="33"/>
        </w:rPr>
        <w:t xml:space="preserve"> </w:t>
      </w:r>
      <w:r>
        <w:t>años</w:t>
      </w:r>
      <w:r>
        <w:rPr>
          <w:spacing w:val="34"/>
        </w:rPr>
        <w:t xml:space="preserve"> </w:t>
      </w:r>
      <w:r>
        <w:t>anteriores</w:t>
      </w:r>
      <w:r>
        <w:rPr>
          <w:spacing w:val="33"/>
        </w:rPr>
        <w:t xml:space="preserve"> </w:t>
      </w:r>
      <w:r>
        <w:t>al</w:t>
      </w:r>
      <w:r>
        <w:rPr>
          <w:spacing w:val="33"/>
        </w:rPr>
        <w:t xml:space="preserve"> </w:t>
      </w:r>
      <w:r>
        <w:t>período</w:t>
      </w:r>
      <w:r>
        <w:rPr>
          <w:spacing w:val="34"/>
        </w:rPr>
        <w:t xml:space="preserve"> </w:t>
      </w:r>
      <w:r>
        <w:t>a</w:t>
      </w:r>
      <w:r>
        <w:rPr>
          <w:spacing w:val="33"/>
        </w:rPr>
        <w:t xml:space="preserve"> </w:t>
      </w:r>
      <w:r>
        <w:t>calcular</w:t>
      </w:r>
      <w:r>
        <w:rPr>
          <w:spacing w:val="33"/>
        </w:rPr>
        <w:t xml:space="preserve"> </w:t>
      </w:r>
      <w:r>
        <w:t>y,</w:t>
      </w:r>
      <w:r>
        <w:rPr>
          <w:spacing w:val="34"/>
        </w:rPr>
        <w:t xml:space="preserve"> </w:t>
      </w:r>
      <w:r>
        <w:t>por</w:t>
      </w:r>
      <w:r>
        <w:rPr>
          <w:spacing w:val="33"/>
        </w:rPr>
        <w:t xml:space="preserve"> </w:t>
      </w:r>
      <w:r>
        <w:t>el</w:t>
      </w:r>
      <w:r>
        <w:rPr>
          <w:spacing w:val="34"/>
        </w:rPr>
        <w:t xml:space="preserve"> </w:t>
      </w:r>
      <w:r>
        <w:t>otro,</w:t>
      </w:r>
      <w:r>
        <w:rPr>
          <w:spacing w:val="33"/>
        </w:rPr>
        <w:t xml:space="preserve"> </w:t>
      </w:r>
      <w:r>
        <w:t>los</w:t>
      </w:r>
    </w:p>
    <w:p w14:paraId="2CCF9502" w14:textId="77777777" w:rsidR="00D57BC9" w:rsidRDefault="00D57BC9" w:rsidP="002935A6">
      <w:pPr>
        <w:pStyle w:val="Textoindependiente"/>
        <w:spacing w:before="93"/>
        <w:ind w:left="118" w:right="176"/>
        <w:jc w:val="both"/>
      </w:pPr>
      <w:r>
        <w:t>«veinticinco</w:t>
      </w:r>
      <w:r>
        <w:rPr>
          <w:spacing w:val="-7"/>
        </w:rPr>
        <w:t xml:space="preserve"> </w:t>
      </w:r>
      <w:r>
        <w:t>mil</w:t>
      </w:r>
      <w:r>
        <w:rPr>
          <w:spacing w:val="-6"/>
        </w:rPr>
        <w:t xml:space="preserve"> </w:t>
      </w:r>
      <w:r>
        <w:t>dólares</w:t>
      </w:r>
      <w:r>
        <w:rPr>
          <w:spacing w:val="-7"/>
        </w:rPr>
        <w:t xml:space="preserve"> </w:t>
      </w:r>
      <w:r>
        <w:t>de</w:t>
      </w:r>
      <w:r>
        <w:rPr>
          <w:spacing w:val="-7"/>
        </w:rPr>
        <w:t xml:space="preserve"> </w:t>
      </w:r>
      <w:r>
        <w:t>los</w:t>
      </w:r>
      <w:r>
        <w:rPr>
          <w:spacing w:val="-7"/>
        </w:rPr>
        <w:t xml:space="preserve"> </w:t>
      </w:r>
      <w:r>
        <w:t>Estados</w:t>
      </w:r>
      <w:r>
        <w:rPr>
          <w:spacing w:val="-5"/>
        </w:rPr>
        <w:t xml:space="preserve"> </w:t>
      </w:r>
      <w:r>
        <w:t>Unidos</w:t>
      </w:r>
      <w:r>
        <w:rPr>
          <w:spacing w:val="-7"/>
        </w:rPr>
        <w:t xml:space="preserve"> </w:t>
      </w:r>
      <w:r>
        <w:t>de</w:t>
      </w:r>
      <w:r>
        <w:rPr>
          <w:spacing w:val="-7"/>
        </w:rPr>
        <w:t xml:space="preserve"> </w:t>
      </w:r>
      <w:r>
        <w:t>América»</w:t>
      </w:r>
      <w:r>
        <w:rPr>
          <w:spacing w:val="-5"/>
        </w:rPr>
        <w:t xml:space="preserve"> </w:t>
      </w:r>
      <w:r>
        <w:t>a</w:t>
      </w:r>
      <w:r>
        <w:rPr>
          <w:spacing w:val="-7"/>
        </w:rPr>
        <w:t xml:space="preserve"> </w:t>
      </w:r>
      <w:r>
        <w:t>los</w:t>
      </w:r>
      <w:r>
        <w:rPr>
          <w:spacing w:val="-7"/>
        </w:rPr>
        <w:t xml:space="preserve"> </w:t>
      </w:r>
      <w:r>
        <w:t>que</w:t>
      </w:r>
      <w:r>
        <w:rPr>
          <w:spacing w:val="-7"/>
        </w:rPr>
        <w:t xml:space="preserve"> </w:t>
      </w:r>
      <w:r>
        <w:t>se</w:t>
      </w:r>
      <w:r>
        <w:rPr>
          <w:spacing w:val="-7"/>
        </w:rPr>
        <w:t xml:space="preserve"> </w:t>
      </w:r>
      <w:r>
        <w:t>refiere</w:t>
      </w:r>
      <w:r>
        <w:rPr>
          <w:spacing w:val="-7"/>
        </w:rPr>
        <w:t xml:space="preserve"> </w:t>
      </w:r>
      <w:r>
        <w:t>el</w:t>
      </w:r>
      <w:r>
        <w:rPr>
          <w:spacing w:val="-7"/>
        </w:rPr>
        <w:t xml:space="preserve"> </w:t>
      </w:r>
      <w:r>
        <w:t>numeral</w:t>
      </w:r>
      <w:r>
        <w:rPr>
          <w:spacing w:val="-7"/>
        </w:rPr>
        <w:t xml:space="preserve"> </w:t>
      </w:r>
      <w:r>
        <w:t>1º</w:t>
      </w:r>
      <w:r>
        <w:rPr>
          <w:spacing w:val="-7"/>
        </w:rPr>
        <w:t xml:space="preserve"> </w:t>
      </w:r>
      <w:r>
        <w:t>del</w:t>
      </w:r>
      <w:r>
        <w:rPr>
          <w:spacing w:val="-59"/>
        </w:rPr>
        <w:t xml:space="preserve"> </w:t>
      </w:r>
      <w:r>
        <w:t>artículo 2.2.1.2.4.2.2. del Decreto 1082 de 2015. Así lo ha hecho para los períodos 2015</w:t>
      </w:r>
      <w:r>
        <w:rPr>
          <w:vertAlign w:val="superscript"/>
        </w:rPr>
        <w:t>12</w:t>
      </w:r>
      <w:r>
        <w:t>-2017,</w:t>
      </w:r>
      <w:r>
        <w:rPr>
          <w:spacing w:val="-59"/>
        </w:rPr>
        <w:t xml:space="preserve"> </w:t>
      </w:r>
      <w:r>
        <w:t>2018-2019</w:t>
      </w:r>
      <w:r>
        <w:rPr>
          <w:spacing w:val="-9"/>
        </w:rPr>
        <w:t xml:space="preserve"> </w:t>
      </w:r>
      <w:r>
        <w:t>y</w:t>
      </w:r>
      <w:r>
        <w:rPr>
          <w:spacing w:val="-9"/>
        </w:rPr>
        <w:t xml:space="preserve"> </w:t>
      </w:r>
      <w:r>
        <w:t>2020-2021</w:t>
      </w:r>
      <w:r>
        <w:rPr>
          <w:spacing w:val="-9"/>
        </w:rPr>
        <w:t xml:space="preserve"> </w:t>
      </w:r>
      <w:r>
        <w:t>(vigente)</w:t>
      </w:r>
      <w:r>
        <w:rPr>
          <w:vertAlign w:val="superscript"/>
        </w:rPr>
        <w:t>13</w:t>
      </w:r>
      <w:r>
        <w:t>.</w:t>
      </w:r>
      <w:r>
        <w:rPr>
          <w:spacing w:val="-9"/>
        </w:rPr>
        <w:t xml:space="preserve"> </w:t>
      </w:r>
      <w:r>
        <w:t>Esta</w:t>
      </w:r>
      <w:r>
        <w:rPr>
          <w:spacing w:val="-8"/>
        </w:rPr>
        <w:t xml:space="preserve"> </w:t>
      </w:r>
      <w:r>
        <w:t>entidad,</w:t>
      </w:r>
      <w:r>
        <w:rPr>
          <w:spacing w:val="-9"/>
        </w:rPr>
        <w:t xml:space="preserve"> </w:t>
      </w:r>
      <w:r>
        <w:t>por</w:t>
      </w:r>
      <w:r>
        <w:rPr>
          <w:spacing w:val="-8"/>
        </w:rPr>
        <w:t xml:space="preserve"> </w:t>
      </w:r>
      <w:r>
        <w:t>otro</w:t>
      </w:r>
      <w:r>
        <w:rPr>
          <w:spacing w:val="-8"/>
        </w:rPr>
        <w:t xml:space="preserve"> </w:t>
      </w:r>
      <w:r>
        <w:t>lado,</w:t>
      </w:r>
      <w:r>
        <w:rPr>
          <w:spacing w:val="-9"/>
        </w:rPr>
        <w:t xml:space="preserve"> </w:t>
      </w:r>
      <w:r>
        <w:t>en</w:t>
      </w:r>
      <w:r>
        <w:rPr>
          <w:spacing w:val="-8"/>
        </w:rPr>
        <w:t xml:space="preserve"> </w:t>
      </w:r>
      <w:r>
        <w:t>ejercicio</w:t>
      </w:r>
      <w:r>
        <w:rPr>
          <w:spacing w:val="-9"/>
        </w:rPr>
        <w:t xml:space="preserve"> </w:t>
      </w:r>
      <w:r>
        <w:t>de</w:t>
      </w:r>
      <w:r>
        <w:rPr>
          <w:spacing w:val="-8"/>
        </w:rPr>
        <w:t xml:space="preserve"> </w:t>
      </w:r>
      <w:r>
        <w:t>sus</w:t>
      </w:r>
      <w:r>
        <w:rPr>
          <w:spacing w:val="-9"/>
        </w:rPr>
        <w:t xml:space="preserve"> </w:t>
      </w:r>
      <w:r>
        <w:t>competencias</w:t>
      </w:r>
      <w:r>
        <w:t xml:space="preserve"> </w:t>
      </w:r>
      <w:r>
        <w:t>legales y reglamentarias, está encargada de la publicación de la información en su portal Web:</w:t>
      </w:r>
      <w:r>
        <w:rPr>
          <w:spacing w:val="1"/>
        </w:rPr>
        <w:t xml:space="preserve"> </w:t>
      </w:r>
      <w:hyperlink r:id="rId11">
        <w:r>
          <w:t>https://www.colombiacompra.gov.co/.</w:t>
        </w:r>
      </w:hyperlink>
    </w:p>
    <w:p w14:paraId="329441A6" w14:textId="77777777" w:rsidR="00D57BC9" w:rsidRDefault="00D57BC9" w:rsidP="002935A6">
      <w:pPr>
        <w:pStyle w:val="Textoindependiente"/>
        <w:spacing w:before="120"/>
        <w:ind w:left="118" w:right="176"/>
        <w:jc w:val="both"/>
      </w:pPr>
      <w:r>
        <w:t>El</w:t>
      </w:r>
      <w:r>
        <w:rPr>
          <w:spacing w:val="-13"/>
        </w:rPr>
        <w:t xml:space="preserve"> </w:t>
      </w:r>
      <w:r>
        <w:t>numeral</w:t>
      </w:r>
      <w:r>
        <w:rPr>
          <w:spacing w:val="-13"/>
        </w:rPr>
        <w:t xml:space="preserve"> </w:t>
      </w:r>
      <w:r>
        <w:t>segundo</w:t>
      </w:r>
      <w:r>
        <w:rPr>
          <w:spacing w:val="-12"/>
        </w:rPr>
        <w:t xml:space="preserve"> </w:t>
      </w:r>
      <w:r>
        <w:t>establece</w:t>
      </w:r>
      <w:r>
        <w:rPr>
          <w:spacing w:val="-13"/>
        </w:rPr>
        <w:t xml:space="preserve"> </w:t>
      </w:r>
      <w:r>
        <w:t>dos</w:t>
      </w:r>
      <w:r>
        <w:rPr>
          <w:spacing w:val="-13"/>
        </w:rPr>
        <w:t xml:space="preserve"> </w:t>
      </w:r>
      <w:r>
        <w:t>exigencias:</w:t>
      </w:r>
      <w:r>
        <w:rPr>
          <w:spacing w:val="-12"/>
        </w:rPr>
        <w:t xml:space="preserve"> </w:t>
      </w:r>
      <w:r>
        <w:t>por</w:t>
      </w:r>
      <w:r>
        <w:rPr>
          <w:spacing w:val="-13"/>
        </w:rPr>
        <w:t xml:space="preserve"> </w:t>
      </w:r>
      <w:r>
        <w:t>un</w:t>
      </w:r>
      <w:r>
        <w:rPr>
          <w:spacing w:val="-12"/>
        </w:rPr>
        <w:t xml:space="preserve"> </w:t>
      </w:r>
      <w:r>
        <w:t>lado,</w:t>
      </w:r>
      <w:r>
        <w:rPr>
          <w:spacing w:val="-13"/>
        </w:rPr>
        <w:t xml:space="preserve"> </w:t>
      </w:r>
      <w:r>
        <w:t>que</w:t>
      </w:r>
      <w:r>
        <w:rPr>
          <w:spacing w:val="-13"/>
        </w:rPr>
        <w:t xml:space="preserve"> </w:t>
      </w:r>
      <w:r>
        <w:t>al</w:t>
      </w:r>
      <w:r>
        <w:rPr>
          <w:spacing w:val="-12"/>
        </w:rPr>
        <w:t xml:space="preserve"> </w:t>
      </w:r>
      <w:r>
        <w:t>menos</w:t>
      </w:r>
      <w:r>
        <w:rPr>
          <w:spacing w:val="-13"/>
        </w:rPr>
        <w:t xml:space="preserve"> </w:t>
      </w:r>
      <w:r>
        <w:t>dos</w:t>
      </w:r>
      <w:r>
        <w:rPr>
          <w:spacing w:val="-12"/>
        </w:rPr>
        <w:t xml:space="preserve"> </w:t>
      </w:r>
      <w:r>
        <w:t>(2)</w:t>
      </w:r>
      <w:r>
        <w:rPr>
          <w:spacing w:val="-13"/>
        </w:rPr>
        <w:t xml:space="preserve"> </w:t>
      </w:r>
      <w:proofErr w:type="spellStart"/>
      <w:r>
        <w:t>Mipymes</w:t>
      </w:r>
      <w:proofErr w:type="spellEnd"/>
      <w:r>
        <w:rPr>
          <w:spacing w:val="-59"/>
        </w:rPr>
        <w:t xml:space="preserve"> </w:t>
      </w:r>
      <w:r>
        <w:t>nacionales</w:t>
      </w:r>
      <w:r>
        <w:rPr>
          <w:spacing w:val="-14"/>
        </w:rPr>
        <w:t xml:space="preserve"> </w:t>
      </w:r>
      <w:r>
        <w:t>presenten</w:t>
      </w:r>
      <w:r>
        <w:rPr>
          <w:spacing w:val="-13"/>
        </w:rPr>
        <w:t xml:space="preserve"> </w:t>
      </w:r>
      <w:r>
        <w:t>a</w:t>
      </w:r>
      <w:r>
        <w:rPr>
          <w:spacing w:val="-13"/>
        </w:rPr>
        <w:t xml:space="preserve"> </w:t>
      </w:r>
      <w:r>
        <w:t>la</w:t>
      </w:r>
      <w:r>
        <w:rPr>
          <w:spacing w:val="-13"/>
        </w:rPr>
        <w:t xml:space="preserve"> </w:t>
      </w:r>
      <w:r>
        <w:t>entidad</w:t>
      </w:r>
      <w:r>
        <w:rPr>
          <w:spacing w:val="-13"/>
        </w:rPr>
        <w:t xml:space="preserve"> </w:t>
      </w:r>
      <w:r>
        <w:t>la</w:t>
      </w:r>
      <w:r>
        <w:rPr>
          <w:spacing w:val="-13"/>
        </w:rPr>
        <w:t xml:space="preserve"> </w:t>
      </w:r>
      <w:r>
        <w:t>solicitud</w:t>
      </w:r>
      <w:r>
        <w:rPr>
          <w:spacing w:val="-13"/>
        </w:rPr>
        <w:t xml:space="preserve"> </w:t>
      </w:r>
      <w:r>
        <w:t>formal</w:t>
      </w:r>
      <w:r>
        <w:rPr>
          <w:spacing w:val="-13"/>
        </w:rPr>
        <w:t xml:space="preserve"> </w:t>
      </w:r>
      <w:r>
        <w:t>de</w:t>
      </w:r>
      <w:r>
        <w:rPr>
          <w:spacing w:val="-13"/>
        </w:rPr>
        <w:t xml:space="preserve"> </w:t>
      </w:r>
      <w:r>
        <w:t>limitar</w:t>
      </w:r>
      <w:r>
        <w:rPr>
          <w:spacing w:val="-13"/>
        </w:rPr>
        <w:t xml:space="preserve"> </w:t>
      </w:r>
      <w:r>
        <w:t>el</w:t>
      </w:r>
      <w:r>
        <w:rPr>
          <w:spacing w:val="-13"/>
        </w:rPr>
        <w:t xml:space="preserve"> </w:t>
      </w:r>
      <w:r>
        <w:t>proceso</w:t>
      </w:r>
      <w:r>
        <w:rPr>
          <w:spacing w:val="-13"/>
        </w:rPr>
        <w:t xml:space="preserve"> </w:t>
      </w:r>
      <w:r>
        <w:t>contractual;</w:t>
      </w:r>
      <w:r>
        <w:rPr>
          <w:spacing w:val="-13"/>
        </w:rPr>
        <w:t xml:space="preserve"> </w:t>
      </w:r>
      <w:r>
        <w:t>y</w:t>
      </w:r>
      <w:r>
        <w:rPr>
          <w:spacing w:val="-13"/>
        </w:rPr>
        <w:t xml:space="preserve"> </w:t>
      </w:r>
      <w:r>
        <w:t>por</w:t>
      </w:r>
      <w:r>
        <w:rPr>
          <w:spacing w:val="-13"/>
        </w:rPr>
        <w:t xml:space="preserve"> </w:t>
      </w:r>
      <w:r>
        <w:t>el</w:t>
      </w:r>
      <w:r>
        <w:rPr>
          <w:spacing w:val="-13"/>
        </w:rPr>
        <w:t xml:space="preserve"> </w:t>
      </w:r>
      <w:r>
        <w:t>otro,</w:t>
      </w:r>
      <w:r>
        <w:rPr>
          <w:spacing w:val="-59"/>
        </w:rPr>
        <w:t xml:space="preserve"> </w:t>
      </w:r>
      <w:r>
        <w:t>que</w:t>
      </w:r>
      <w:r>
        <w:rPr>
          <w:spacing w:val="-3"/>
        </w:rPr>
        <w:t xml:space="preserve"> </w:t>
      </w:r>
      <w:r>
        <w:t>hagan</w:t>
      </w:r>
      <w:r>
        <w:rPr>
          <w:spacing w:val="-2"/>
        </w:rPr>
        <w:t xml:space="preserve"> </w:t>
      </w:r>
      <w:r>
        <w:t>la</w:t>
      </w:r>
      <w:r>
        <w:rPr>
          <w:spacing w:val="-3"/>
        </w:rPr>
        <w:t xml:space="preserve"> </w:t>
      </w:r>
      <w:r>
        <w:t>solicitud</w:t>
      </w:r>
      <w:r>
        <w:rPr>
          <w:spacing w:val="-2"/>
        </w:rPr>
        <w:t xml:space="preserve"> </w:t>
      </w:r>
      <w:r>
        <w:t>por</w:t>
      </w:r>
      <w:r>
        <w:rPr>
          <w:spacing w:val="-3"/>
        </w:rPr>
        <w:t xml:space="preserve"> </w:t>
      </w:r>
      <w:r>
        <w:t>lo</w:t>
      </w:r>
      <w:r>
        <w:rPr>
          <w:spacing w:val="-2"/>
        </w:rPr>
        <w:t xml:space="preserve"> </w:t>
      </w:r>
      <w:r>
        <w:t>menos</w:t>
      </w:r>
      <w:r>
        <w:rPr>
          <w:spacing w:val="-3"/>
        </w:rPr>
        <w:t xml:space="preserve"> </w:t>
      </w:r>
      <w:r>
        <w:t>un</w:t>
      </w:r>
      <w:r>
        <w:rPr>
          <w:spacing w:val="-2"/>
        </w:rPr>
        <w:t xml:space="preserve"> </w:t>
      </w:r>
      <w:r>
        <w:t>día</w:t>
      </w:r>
      <w:r>
        <w:rPr>
          <w:spacing w:val="-3"/>
        </w:rPr>
        <w:t xml:space="preserve"> </w:t>
      </w:r>
      <w:r>
        <w:t>antes</w:t>
      </w:r>
      <w:r>
        <w:rPr>
          <w:spacing w:val="-2"/>
        </w:rPr>
        <w:t xml:space="preserve"> </w:t>
      </w:r>
      <w:r>
        <w:t>de</w:t>
      </w:r>
      <w:r>
        <w:rPr>
          <w:spacing w:val="-3"/>
        </w:rPr>
        <w:t xml:space="preserve"> </w:t>
      </w:r>
      <w:r>
        <w:t>la</w:t>
      </w:r>
      <w:r>
        <w:rPr>
          <w:spacing w:val="-2"/>
        </w:rPr>
        <w:t xml:space="preserve"> </w:t>
      </w:r>
      <w:r>
        <w:t>apertura</w:t>
      </w:r>
      <w:r>
        <w:rPr>
          <w:spacing w:val="-2"/>
        </w:rPr>
        <w:t xml:space="preserve"> </w:t>
      </w:r>
      <w:r>
        <w:t>del</w:t>
      </w:r>
      <w:r>
        <w:rPr>
          <w:spacing w:val="-3"/>
        </w:rPr>
        <w:t xml:space="preserve"> </w:t>
      </w:r>
      <w:r>
        <w:t>proceso</w:t>
      </w:r>
      <w:r>
        <w:rPr>
          <w:spacing w:val="-2"/>
        </w:rPr>
        <w:t xml:space="preserve"> </w:t>
      </w:r>
      <w:r>
        <w:t>de</w:t>
      </w:r>
      <w:r>
        <w:rPr>
          <w:spacing w:val="-3"/>
        </w:rPr>
        <w:t xml:space="preserve"> </w:t>
      </w:r>
      <w:r>
        <w:t>contratación.</w:t>
      </w:r>
    </w:p>
    <w:p w14:paraId="7CA74190" w14:textId="77777777" w:rsidR="00D57BC9" w:rsidRDefault="00D57BC9" w:rsidP="002935A6">
      <w:pPr>
        <w:pStyle w:val="Textoindependiente"/>
        <w:spacing w:before="120"/>
        <w:ind w:left="118" w:right="177"/>
        <w:jc w:val="both"/>
      </w:pPr>
      <w:r>
        <w:t xml:space="preserve">Es importante resaltar dos aspectos: </w:t>
      </w:r>
      <w:r>
        <w:rPr>
          <w:rFonts w:ascii="Arial" w:hAnsi="Arial"/>
          <w:i/>
        </w:rPr>
        <w:t xml:space="preserve">primero, </w:t>
      </w:r>
      <w:r>
        <w:t>que el documento que contiene la solicitud</w:t>
      </w:r>
      <w:r>
        <w:rPr>
          <w:spacing w:val="-59"/>
        </w:rPr>
        <w:t xml:space="preserve"> </w:t>
      </w:r>
      <w:r>
        <w:t>de limitación es diferente y autónomo en relación con el documento contentivo de la propuesta</w:t>
      </w:r>
      <w:r>
        <w:rPr>
          <w:spacing w:val="1"/>
        </w:rPr>
        <w:t xml:space="preserve"> </w:t>
      </w:r>
      <w:r>
        <w:rPr>
          <w:spacing w:val="-1"/>
        </w:rPr>
        <w:t>del</w:t>
      </w:r>
      <w:r>
        <w:rPr>
          <w:spacing w:val="-15"/>
        </w:rPr>
        <w:t xml:space="preserve"> </w:t>
      </w:r>
      <w:r>
        <w:rPr>
          <w:spacing w:val="-1"/>
        </w:rPr>
        <w:t>oferente;</w:t>
      </w:r>
      <w:r>
        <w:rPr>
          <w:spacing w:val="-14"/>
        </w:rPr>
        <w:t xml:space="preserve"> </w:t>
      </w:r>
      <w:r>
        <w:rPr>
          <w:spacing w:val="-1"/>
        </w:rPr>
        <w:t>y</w:t>
      </w:r>
      <w:r>
        <w:rPr>
          <w:spacing w:val="-14"/>
        </w:rPr>
        <w:t xml:space="preserve"> </w:t>
      </w:r>
      <w:r>
        <w:rPr>
          <w:rFonts w:ascii="Arial" w:hAnsi="Arial"/>
          <w:i/>
          <w:spacing w:val="-1"/>
        </w:rPr>
        <w:t>segundo</w:t>
      </w:r>
      <w:r>
        <w:rPr>
          <w:spacing w:val="-1"/>
        </w:rPr>
        <w:t>,</w:t>
      </w:r>
      <w:r>
        <w:rPr>
          <w:spacing w:val="-14"/>
        </w:rPr>
        <w:t xml:space="preserve"> </w:t>
      </w:r>
      <w:r>
        <w:rPr>
          <w:spacing w:val="-1"/>
        </w:rPr>
        <w:t>que</w:t>
      </w:r>
      <w:r>
        <w:rPr>
          <w:spacing w:val="-15"/>
        </w:rPr>
        <w:t xml:space="preserve"> </w:t>
      </w:r>
      <w:r>
        <w:rPr>
          <w:spacing w:val="-1"/>
        </w:rPr>
        <w:t>la</w:t>
      </w:r>
      <w:r>
        <w:rPr>
          <w:spacing w:val="-14"/>
        </w:rPr>
        <w:t xml:space="preserve"> </w:t>
      </w:r>
      <w:r>
        <w:rPr>
          <w:spacing w:val="-1"/>
        </w:rPr>
        <w:t>solicitud</w:t>
      </w:r>
      <w:r>
        <w:rPr>
          <w:spacing w:val="-14"/>
        </w:rPr>
        <w:t xml:space="preserve"> </w:t>
      </w:r>
      <w:r>
        <w:rPr>
          <w:spacing w:val="-1"/>
        </w:rPr>
        <w:t>de</w:t>
      </w:r>
      <w:r>
        <w:rPr>
          <w:spacing w:val="-14"/>
        </w:rPr>
        <w:t xml:space="preserve"> </w:t>
      </w:r>
      <w:r>
        <w:rPr>
          <w:spacing w:val="-1"/>
        </w:rPr>
        <w:t>limitación</w:t>
      </w:r>
      <w:r>
        <w:rPr>
          <w:spacing w:val="-15"/>
        </w:rPr>
        <w:t xml:space="preserve"> </w:t>
      </w:r>
      <w:r>
        <w:rPr>
          <w:spacing w:val="-1"/>
        </w:rPr>
        <w:t>no</w:t>
      </w:r>
      <w:r>
        <w:rPr>
          <w:spacing w:val="-14"/>
        </w:rPr>
        <w:t xml:space="preserve"> </w:t>
      </w:r>
      <w:r>
        <w:t>podrá</w:t>
      </w:r>
      <w:r>
        <w:rPr>
          <w:spacing w:val="-14"/>
        </w:rPr>
        <w:t xml:space="preserve"> </w:t>
      </w:r>
      <w:r>
        <w:t>estar</w:t>
      </w:r>
      <w:r>
        <w:rPr>
          <w:spacing w:val="-14"/>
        </w:rPr>
        <w:t xml:space="preserve"> </w:t>
      </w:r>
      <w:r>
        <w:t>acompañada</w:t>
      </w:r>
      <w:r>
        <w:rPr>
          <w:spacing w:val="-15"/>
        </w:rPr>
        <w:t xml:space="preserve"> </w:t>
      </w:r>
      <w:r>
        <w:t>de</w:t>
      </w:r>
      <w:r>
        <w:rPr>
          <w:spacing w:val="-14"/>
        </w:rPr>
        <w:t xml:space="preserve"> </w:t>
      </w:r>
      <w:r>
        <w:t>la</w:t>
      </w:r>
      <w:r>
        <w:rPr>
          <w:spacing w:val="-14"/>
        </w:rPr>
        <w:t xml:space="preserve"> </w:t>
      </w:r>
      <w:r>
        <w:t>propuesta,</w:t>
      </w:r>
      <w:r>
        <w:rPr>
          <w:spacing w:val="-59"/>
        </w:rPr>
        <w:t xml:space="preserve"> </w:t>
      </w:r>
      <w:r>
        <w:t>así como tampoco de los documentos que se deben adjuntar a la misma, pues estos deben ser</w:t>
      </w:r>
      <w:r>
        <w:rPr>
          <w:spacing w:val="1"/>
        </w:rPr>
        <w:t xml:space="preserve"> </w:t>
      </w:r>
      <w:r>
        <w:t>entregados a la entidad contratante dentro del término establecido en el respectivo cronograma,</w:t>
      </w:r>
      <w:r>
        <w:rPr>
          <w:spacing w:val="-59"/>
        </w:rPr>
        <w:t xml:space="preserve"> </w:t>
      </w:r>
      <w:r>
        <w:t>el cual se fija en el acto administrativo de apertura del proceso de contratación estatal, esto es,</w:t>
      </w:r>
      <w:r>
        <w:rPr>
          <w:spacing w:val="1"/>
        </w:rPr>
        <w:t xml:space="preserve"> </w:t>
      </w:r>
      <w:r>
        <w:t>luego</w:t>
      </w:r>
      <w:r>
        <w:rPr>
          <w:spacing w:val="-2"/>
        </w:rPr>
        <w:t xml:space="preserve"> </w:t>
      </w:r>
      <w:r>
        <w:t>de</w:t>
      </w:r>
      <w:r>
        <w:rPr>
          <w:spacing w:val="-2"/>
        </w:rPr>
        <w:t xml:space="preserve"> </w:t>
      </w:r>
      <w:r>
        <w:t>concluido</w:t>
      </w:r>
      <w:r>
        <w:rPr>
          <w:spacing w:val="-2"/>
        </w:rPr>
        <w:t xml:space="preserve"> </w:t>
      </w:r>
      <w:r>
        <w:t>el</w:t>
      </w:r>
      <w:r>
        <w:rPr>
          <w:spacing w:val="-1"/>
        </w:rPr>
        <w:t xml:space="preserve"> </w:t>
      </w:r>
      <w:r>
        <w:t>plazo</w:t>
      </w:r>
      <w:r>
        <w:rPr>
          <w:spacing w:val="-2"/>
        </w:rPr>
        <w:t xml:space="preserve"> </w:t>
      </w:r>
      <w:r>
        <w:t>para</w:t>
      </w:r>
      <w:r>
        <w:rPr>
          <w:spacing w:val="-2"/>
        </w:rPr>
        <w:t xml:space="preserve"> </w:t>
      </w:r>
      <w:r>
        <w:t>pedir</w:t>
      </w:r>
      <w:r>
        <w:rPr>
          <w:spacing w:val="-2"/>
        </w:rPr>
        <w:t xml:space="preserve"> </w:t>
      </w:r>
      <w:r>
        <w:t>la</w:t>
      </w:r>
      <w:r>
        <w:rPr>
          <w:spacing w:val="2"/>
        </w:rPr>
        <w:t xml:space="preserve"> </w:t>
      </w:r>
      <w:r>
        <w:t>limitación</w:t>
      </w:r>
      <w:r>
        <w:rPr>
          <w:spacing w:val="-1"/>
        </w:rPr>
        <w:t xml:space="preserve"> </w:t>
      </w:r>
      <w:r>
        <w:t>del</w:t>
      </w:r>
      <w:r>
        <w:rPr>
          <w:spacing w:val="-2"/>
        </w:rPr>
        <w:t xml:space="preserve"> </w:t>
      </w:r>
      <w:r>
        <w:t>proceso</w:t>
      </w:r>
      <w:r>
        <w:rPr>
          <w:spacing w:val="-2"/>
        </w:rPr>
        <w:t xml:space="preserve"> </w:t>
      </w:r>
      <w:r>
        <w:t>a</w:t>
      </w:r>
      <w:r>
        <w:rPr>
          <w:spacing w:val="1"/>
        </w:rPr>
        <w:t xml:space="preserve"> </w:t>
      </w:r>
      <w:proofErr w:type="spellStart"/>
      <w:r>
        <w:t>Mipymes</w:t>
      </w:r>
      <w:proofErr w:type="spellEnd"/>
      <w:r>
        <w:t>.</w:t>
      </w:r>
    </w:p>
    <w:p w14:paraId="378B1D5C" w14:textId="77777777" w:rsidR="00D57BC9" w:rsidRDefault="00D57BC9" w:rsidP="002935A6">
      <w:pPr>
        <w:pStyle w:val="Textoindependiente"/>
        <w:spacing w:before="120"/>
        <w:ind w:left="118" w:right="176"/>
        <w:jc w:val="both"/>
      </w:pPr>
      <w:r>
        <w:t>En</w:t>
      </w:r>
      <w:r>
        <w:rPr>
          <w:spacing w:val="1"/>
        </w:rPr>
        <w:t xml:space="preserve"> </w:t>
      </w:r>
      <w:r>
        <w:t>relación</w:t>
      </w:r>
      <w:r>
        <w:rPr>
          <w:spacing w:val="1"/>
        </w:rPr>
        <w:t xml:space="preserve"> </w:t>
      </w:r>
      <w:r>
        <w:t>con</w:t>
      </w:r>
      <w:r>
        <w:rPr>
          <w:spacing w:val="1"/>
        </w:rPr>
        <w:t xml:space="preserve"> </w:t>
      </w:r>
      <w:r>
        <w:t>la</w:t>
      </w:r>
      <w:r>
        <w:rPr>
          <w:spacing w:val="1"/>
        </w:rPr>
        <w:t xml:space="preserve"> </w:t>
      </w:r>
      <w:r>
        <w:t>primera</w:t>
      </w:r>
      <w:r>
        <w:rPr>
          <w:spacing w:val="1"/>
        </w:rPr>
        <w:t xml:space="preserve"> </w:t>
      </w:r>
      <w:r>
        <w:t>exigencia,</w:t>
      </w:r>
      <w:r>
        <w:rPr>
          <w:spacing w:val="1"/>
        </w:rPr>
        <w:t xml:space="preserve"> </w:t>
      </w:r>
      <w:r>
        <w:t>la</w:t>
      </w:r>
      <w:r>
        <w:rPr>
          <w:spacing w:val="1"/>
        </w:rPr>
        <w:t xml:space="preserve"> </w:t>
      </w:r>
      <w:r>
        <w:t>normativa</w:t>
      </w:r>
      <w:r>
        <w:rPr>
          <w:spacing w:val="1"/>
        </w:rPr>
        <w:t xml:space="preserve"> </w:t>
      </w:r>
      <w:r>
        <w:t>del</w:t>
      </w:r>
      <w:r>
        <w:rPr>
          <w:spacing w:val="1"/>
        </w:rPr>
        <w:t xml:space="preserve"> </w:t>
      </w:r>
      <w:r>
        <w:t>sistema</w:t>
      </w:r>
      <w:r>
        <w:rPr>
          <w:spacing w:val="1"/>
        </w:rPr>
        <w:t xml:space="preserve"> </w:t>
      </w:r>
      <w:r>
        <w:t>de</w:t>
      </w:r>
      <w:r>
        <w:rPr>
          <w:spacing w:val="1"/>
        </w:rPr>
        <w:t xml:space="preserve"> </w:t>
      </w:r>
      <w:r>
        <w:t>compra</w:t>
      </w:r>
      <w:r>
        <w:rPr>
          <w:spacing w:val="1"/>
        </w:rPr>
        <w:t xml:space="preserve"> </w:t>
      </w:r>
      <w:r>
        <w:t>pública</w:t>
      </w:r>
      <w:r>
        <w:rPr>
          <w:spacing w:val="1"/>
        </w:rPr>
        <w:t xml:space="preserve"> </w:t>
      </w:r>
      <w:r>
        <w:t xml:space="preserve">establece como requisito acreditar la relación entre el objeto de la </w:t>
      </w:r>
      <w:proofErr w:type="spellStart"/>
      <w:r>
        <w:t>Mipyme</w:t>
      </w:r>
      <w:proofErr w:type="spellEnd"/>
      <w:r>
        <w:t xml:space="preserve"> y el objeto contrato y,</w:t>
      </w:r>
      <w:r>
        <w:rPr>
          <w:spacing w:val="-59"/>
        </w:rPr>
        <w:t xml:space="preserve"> </w:t>
      </w:r>
      <w:r>
        <w:t>por tanto, es imperativo que la Entidad Estatal verifique que quienes solicitan la limitación del</w:t>
      </w:r>
      <w:r>
        <w:rPr>
          <w:spacing w:val="1"/>
        </w:rPr>
        <w:t xml:space="preserve"> </w:t>
      </w:r>
      <w:r>
        <w:t xml:space="preserve">proceso a </w:t>
      </w:r>
      <w:proofErr w:type="spellStart"/>
      <w:r>
        <w:t>Mipyme</w:t>
      </w:r>
      <w:proofErr w:type="spellEnd"/>
      <w:r>
        <w:t xml:space="preserve"> tienen un objeto social similar al objeto del contrato y, de ser así, la entidad</w:t>
      </w:r>
      <w:r>
        <w:rPr>
          <w:spacing w:val="1"/>
        </w:rPr>
        <w:t xml:space="preserve"> </w:t>
      </w:r>
      <w:r>
        <w:t xml:space="preserve">deberá limitar el proceso de contratación a </w:t>
      </w:r>
      <w:proofErr w:type="spellStart"/>
      <w:r>
        <w:t>Mipymes</w:t>
      </w:r>
      <w:proofErr w:type="spellEnd"/>
      <w:r>
        <w:t>, pues así lo exige el inciso final del artículo</w:t>
      </w:r>
      <w:r>
        <w:rPr>
          <w:spacing w:val="1"/>
        </w:rPr>
        <w:t xml:space="preserve"> </w:t>
      </w:r>
      <w:r>
        <w:t>2.2.1.2.4.2.2. del Decreto 1083 de 2015</w:t>
      </w:r>
      <w:r>
        <w:rPr>
          <w:vertAlign w:val="superscript"/>
        </w:rPr>
        <w:t>14</w:t>
      </w:r>
      <w:r>
        <w:t>. En el mismo sentido, el parágrafo 3 del artículo</w:t>
      </w:r>
      <w:r>
        <w:rPr>
          <w:spacing w:val="1"/>
        </w:rPr>
        <w:t xml:space="preserve"> </w:t>
      </w:r>
      <w:r>
        <w:rPr>
          <w:spacing w:val="-1"/>
        </w:rPr>
        <w:t>2.2.1.2.4.2.4.</w:t>
      </w:r>
      <w:r>
        <w:rPr>
          <w:spacing w:val="-14"/>
        </w:rPr>
        <w:t xml:space="preserve"> </w:t>
      </w:r>
      <w:r>
        <w:rPr>
          <w:spacing w:val="-1"/>
        </w:rPr>
        <w:t>la</w:t>
      </w:r>
      <w:r>
        <w:rPr>
          <w:spacing w:val="-14"/>
        </w:rPr>
        <w:t xml:space="preserve"> </w:t>
      </w:r>
      <w:r>
        <w:rPr>
          <w:spacing w:val="-1"/>
        </w:rPr>
        <w:t>misma</w:t>
      </w:r>
      <w:r>
        <w:rPr>
          <w:spacing w:val="-14"/>
        </w:rPr>
        <w:t xml:space="preserve"> </w:t>
      </w:r>
      <w:r>
        <w:rPr>
          <w:spacing w:val="-1"/>
        </w:rPr>
        <w:t>norma</w:t>
      </w:r>
      <w:r>
        <w:rPr>
          <w:spacing w:val="-13"/>
        </w:rPr>
        <w:t xml:space="preserve"> </w:t>
      </w:r>
      <w:r>
        <w:rPr>
          <w:spacing w:val="-1"/>
        </w:rPr>
        <w:t>indica</w:t>
      </w:r>
      <w:r>
        <w:rPr>
          <w:spacing w:val="-13"/>
        </w:rPr>
        <w:t xml:space="preserve"> </w:t>
      </w:r>
      <w:r>
        <w:rPr>
          <w:spacing w:val="-1"/>
        </w:rPr>
        <w:t>que</w:t>
      </w:r>
      <w:r>
        <w:rPr>
          <w:spacing w:val="-14"/>
        </w:rPr>
        <w:t xml:space="preserve"> </w:t>
      </w:r>
      <w:r>
        <w:rPr>
          <w:spacing w:val="-1"/>
        </w:rPr>
        <w:t>la</w:t>
      </w:r>
      <w:r>
        <w:rPr>
          <w:spacing w:val="-14"/>
        </w:rPr>
        <w:t xml:space="preserve"> </w:t>
      </w:r>
      <w:r>
        <w:rPr>
          <w:spacing w:val="-1"/>
        </w:rPr>
        <w:t>Entidad</w:t>
      </w:r>
      <w:r>
        <w:rPr>
          <w:spacing w:val="-12"/>
        </w:rPr>
        <w:t xml:space="preserve"> </w:t>
      </w:r>
      <w:r>
        <w:rPr>
          <w:spacing w:val="-1"/>
        </w:rPr>
        <w:t>Estatal</w:t>
      </w:r>
      <w:r>
        <w:rPr>
          <w:spacing w:val="-12"/>
        </w:rPr>
        <w:t xml:space="preserve"> </w:t>
      </w:r>
      <w:r>
        <w:rPr>
          <w:spacing w:val="-1"/>
        </w:rPr>
        <w:t>debe</w:t>
      </w:r>
      <w:r>
        <w:rPr>
          <w:spacing w:val="-14"/>
        </w:rPr>
        <w:t xml:space="preserve"> </w:t>
      </w:r>
      <w:r>
        <w:t>aceptar</w:t>
      </w:r>
      <w:r>
        <w:rPr>
          <w:spacing w:val="-13"/>
        </w:rPr>
        <w:t xml:space="preserve"> </w:t>
      </w:r>
      <w:r>
        <w:t>las</w:t>
      </w:r>
      <w:r>
        <w:rPr>
          <w:spacing w:val="-14"/>
        </w:rPr>
        <w:t xml:space="preserve"> </w:t>
      </w:r>
      <w:r>
        <w:t>ofertas</w:t>
      </w:r>
      <w:r>
        <w:rPr>
          <w:spacing w:val="-13"/>
        </w:rPr>
        <w:t xml:space="preserve"> </w:t>
      </w:r>
      <w:r>
        <w:t>de</w:t>
      </w:r>
      <w:r>
        <w:rPr>
          <w:spacing w:val="-14"/>
        </w:rPr>
        <w:t xml:space="preserve"> </w:t>
      </w:r>
      <w:r>
        <w:t>consorcios</w:t>
      </w:r>
      <w:r>
        <w:rPr>
          <w:spacing w:val="1"/>
        </w:rPr>
        <w:t xml:space="preserve"> </w:t>
      </w:r>
      <w:r>
        <w:t xml:space="preserve">o uniones temporales formados exclusivamente por </w:t>
      </w:r>
      <w:proofErr w:type="spellStart"/>
      <w:r>
        <w:t>Mipyme</w:t>
      </w:r>
      <w:proofErr w:type="spellEnd"/>
      <w:r>
        <w:t xml:space="preserve"> y promesas de sociedad futura</w:t>
      </w:r>
      <w:r>
        <w:rPr>
          <w:spacing w:val="1"/>
        </w:rPr>
        <w:t xml:space="preserve"> </w:t>
      </w:r>
      <w:r>
        <w:t>suscritas</w:t>
      </w:r>
      <w:r>
        <w:rPr>
          <w:spacing w:val="-1"/>
        </w:rPr>
        <w:t xml:space="preserve"> </w:t>
      </w:r>
      <w:r>
        <w:t>por Mipyme»</w:t>
      </w:r>
      <w:r>
        <w:rPr>
          <w:vertAlign w:val="superscript"/>
        </w:rPr>
        <w:t>15</w:t>
      </w:r>
      <w:r>
        <w:t>.</w:t>
      </w:r>
    </w:p>
    <w:p w14:paraId="6EF22990" w14:textId="77777777" w:rsidR="00D57BC9" w:rsidRDefault="00D57BC9" w:rsidP="002935A6">
      <w:pPr>
        <w:pStyle w:val="Textoindependiente"/>
        <w:spacing w:before="120"/>
        <w:ind w:left="118" w:right="177"/>
        <w:jc w:val="both"/>
      </w:pPr>
      <w:r>
        <w:t xml:space="preserve">De todos modos, las </w:t>
      </w:r>
      <w:proofErr w:type="spellStart"/>
      <w:r>
        <w:t>Mipymes</w:t>
      </w:r>
      <w:proofErr w:type="spellEnd"/>
      <w:r>
        <w:t xml:space="preserve"> nacionales que pretendan participar en el proceso de</w:t>
      </w:r>
      <w:r>
        <w:rPr>
          <w:spacing w:val="1"/>
        </w:rPr>
        <w:t xml:space="preserve"> </w:t>
      </w:r>
      <w:r>
        <w:rPr>
          <w:spacing w:val="-1"/>
        </w:rPr>
        <w:t>selección</w:t>
      </w:r>
      <w:r>
        <w:rPr>
          <w:spacing w:val="-14"/>
        </w:rPr>
        <w:t xml:space="preserve"> </w:t>
      </w:r>
      <w:r>
        <w:rPr>
          <w:spacing w:val="-1"/>
        </w:rPr>
        <w:t>deben</w:t>
      </w:r>
      <w:r>
        <w:rPr>
          <w:spacing w:val="-13"/>
        </w:rPr>
        <w:t xml:space="preserve"> </w:t>
      </w:r>
      <w:r>
        <w:rPr>
          <w:spacing w:val="-1"/>
        </w:rPr>
        <w:t>acreditar</w:t>
      </w:r>
      <w:r>
        <w:rPr>
          <w:spacing w:val="-13"/>
        </w:rPr>
        <w:t xml:space="preserve"> </w:t>
      </w:r>
      <w:r>
        <w:rPr>
          <w:spacing w:val="-1"/>
        </w:rPr>
        <w:t>mínimo</w:t>
      </w:r>
      <w:r>
        <w:rPr>
          <w:spacing w:val="-13"/>
        </w:rPr>
        <w:t xml:space="preserve"> </w:t>
      </w:r>
      <w:r>
        <w:rPr>
          <w:spacing w:val="-1"/>
        </w:rPr>
        <w:t>un</w:t>
      </w:r>
      <w:r>
        <w:rPr>
          <w:spacing w:val="-14"/>
        </w:rPr>
        <w:t xml:space="preserve"> </w:t>
      </w:r>
      <w:r>
        <w:rPr>
          <w:spacing w:val="-1"/>
        </w:rPr>
        <w:t>año</w:t>
      </w:r>
      <w:r>
        <w:rPr>
          <w:spacing w:val="-14"/>
        </w:rPr>
        <w:t xml:space="preserve"> </w:t>
      </w:r>
      <w:r>
        <w:rPr>
          <w:spacing w:val="-1"/>
        </w:rPr>
        <w:t>de</w:t>
      </w:r>
      <w:r>
        <w:rPr>
          <w:spacing w:val="-14"/>
        </w:rPr>
        <w:t xml:space="preserve"> </w:t>
      </w:r>
      <w:r>
        <w:rPr>
          <w:spacing w:val="-1"/>
        </w:rPr>
        <w:t>existencia,</w:t>
      </w:r>
      <w:r>
        <w:rPr>
          <w:spacing w:val="-12"/>
        </w:rPr>
        <w:t xml:space="preserve"> </w:t>
      </w:r>
      <w:r>
        <w:t>para</w:t>
      </w:r>
      <w:r>
        <w:rPr>
          <w:spacing w:val="-14"/>
        </w:rPr>
        <w:t xml:space="preserve"> </w:t>
      </w:r>
      <w:r>
        <w:t>lo</w:t>
      </w:r>
      <w:r>
        <w:rPr>
          <w:spacing w:val="-14"/>
        </w:rPr>
        <w:t xml:space="preserve"> </w:t>
      </w:r>
      <w:r>
        <w:t>cual</w:t>
      </w:r>
      <w:r>
        <w:rPr>
          <w:spacing w:val="-14"/>
        </w:rPr>
        <w:t xml:space="preserve"> </w:t>
      </w:r>
      <w:r>
        <w:t>deben</w:t>
      </w:r>
      <w:r>
        <w:rPr>
          <w:spacing w:val="-12"/>
        </w:rPr>
        <w:t xml:space="preserve"> </w:t>
      </w:r>
      <w:r>
        <w:t>presentar</w:t>
      </w:r>
      <w:r>
        <w:rPr>
          <w:spacing w:val="-13"/>
        </w:rPr>
        <w:t xml:space="preserve"> </w:t>
      </w:r>
      <w:r>
        <w:t>el</w:t>
      </w:r>
      <w:r>
        <w:rPr>
          <w:spacing w:val="-14"/>
        </w:rPr>
        <w:t xml:space="preserve"> </w:t>
      </w:r>
      <w:r>
        <w:t>certificado</w:t>
      </w:r>
      <w:r>
        <w:rPr>
          <w:spacing w:val="-58"/>
        </w:rPr>
        <w:t xml:space="preserve"> </w:t>
      </w:r>
      <w:r>
        <w:t>expedido</w:t>
      </w:r>
      <w:r>
        <w:rPr>
          <w:spacing w:val="1"/>
        </w:rPr>
        <w:t xml:space="preserve"> </w:t>
      </w:r>
      <w:r>
        <w:t>por</w:t>
      </w:r>
      <w:r>
        <w:rPr>
          <w:spacing w:val="1"/>
        </w:rPr>
        <w:t xml:space="preserve"> </w:t>
      </w:r>
      <w:r>
        <w:t>la</w:t>
      </w:r>
      <w:r>
        <w:rPr>
          <w:spacing w:val="1"/>
        </w:rPr>
        <w:t xml:space="preserve"> </w:t>
      </w:r>
      <w:r>
        <w:t>cámara</w:t>
      </w:r>
      <w:r>
        <w:rPr>
          <w:spacing w:val="1"/>
        </w:rPr>
        <w:t xml:space="preserve"> </w:t>
      </w:r>
      <w:r>
        <w:t>de</w:t>
      </w:r>
      <w:r>
        <w:rPr>
          <w:spacing w:val="1"/>
        </w:rPr>
        <w:t xml:space="preserve"> </w:t>
      </w:r>
      <w:r>
        <w:t>comercio</w:t>
      </w:r>
      <w:r>
        <w:rPr>
          <w:spacing w:val="1"/>
        </w:rPr>
        <w:t xml:space="preserve"> </w:t>
      </w:r>
      <w:r>
        <w:t>o</w:t>
      </w:r>
      <w:r>
        <w:rPr>
          <w:spacing w:val="1"/>
        </w:rPr>
        <w:t xml:space="preserve"> </w:t>
      </w:r>
      <w:r>
        <w:t>por</w:t>
      </w:r>
      <w:r>
        <w:rPr>
          <w:spacing w:val="1"/>
        </w:rPr>
        <w:t xml:space="preserve"> </w:t>
      </w:r>
      <w:r>
        <w:t>la</w:t>
      </w:r>
      <w:r>
        <w:rPr>
          <w:spacing w:val="1"/>
        </w:rPr>
        <w:t xml:space="preserve"> </w:t>
      </w:r>
      <w:r>
        <w:t>autoridad</w:t>
      </w:r>
      <w:r>
        <w:rPr>
          <w:spacing w:val="1"/>
        </w:rPr>
        <w:t xml:space="preserve"> </w:t>
      </w:r>
      <w:r>
        <w:t>que</w:t>
      </w:r>
      <w:r>
        <w:rPr>
          <w:spacing w:val="1"/>
        </w:rPr>
        <w:t xml:space="preserve"> </w:t>
      </w:r>
      <w:r>
        <w:t>sea</w:t>
      </w:r>
      <w:r>
        <w:rPr>
          <w:spacing w:val="1"/>
        </w:rPr>
        <w:t xml:space="preserve"> </w:t>
      </w:r>
      <w:r>
        <w:t>competente</w:t>
      </w:r>
      <w:r>
        <w:rPr>
          <w:spacing w:val="1"/>
        </w:rPr>
        <w:t xml:space="preserve"> </w:t>
      </w:r>
      <w:r>
        <w:t>para</w:t>
      </w:r>
      <w:r>
        <w:rPr>
          <w:spacing w:val="1"/>
        </w:rPr>
        <w:t xml:space="preserve"> </w:t>
      </w:r>
      <w:r>
        <w:t>dicha</w:t>
      </w:r>
      <w:r>
        <w:rPr>
          <w:spacing w:val="1"/>
        </w:rPr>
        <w:t xml:space="preserve"> </w:t>
      </w:r>
      <w:r>
        <w:t>acreditación</w:t>
      </w:r>
      <w:r>
        <w:rPr>
          <w:vertAlign w:val="superscript"/>
        </w:rPr>
        <w:t>16</w:t>
      </w:r>
      <w:r>
        <w:t>.</w:t>
      </w:r>
    </w:p>
    <w:p w14:paraId="199CB5BF" w14:textId="77777777" w:rsidR="00D57BC9" w:rsidRDefault="00D57BC9" w:rsidP="002935A6">
      <w:pPr>
        <w:pStyle w:val="Textoindependiente"/>
        <w:spacing w:before="93"/>
        <w:ind w:left="118" w:right="176"/>
        <w:jc w:val="both"/>
      </w:pPr>
      <w:r>
        <w:rPr>
          <w:spacing w:val="-1"/>
        </w:rPr>
        <w:lastRenderedPageBreak/>
        <w:t>Cumplidos</w:t>
      </w:r>
      <w:r>
        <w:rPr>
          <w:spacing w:val="-13"/>
        </w:rPr>
        <w:t xml:space="preserve"> </w:t>
      </w:r>
      <w:r>
        <w:rPr>
          <w:spacing w:val="-1"/>
        </w:rPr>
        <w:t>los</w:t>
      </w:r>
      <w:r>
        <w:rPr>
          <w:spacing w:val="-14"/>
        </w:rPr>
        <w:t xml:space="preserve"> </w:t>
      </w:r>
      <w:r>
        <w:rPr>
          <w:spacing w:val="-1"/>
        </w:rPr>
        <w:t>dos</w:t>
      </w:r>
      <w:r>
        <w:rPr>
          <w:spacing w:val="-14"/>
        </w:rPr>
        <w:t xml:space="preserve"> </w:t>
      </w:r>
      <w:r>
        <w:rPr>
          <w:spacing w:val="-1"/>
        </w:rPr>
        <w:t>requisitos</w:t>
      </w:r>
      <w:r>
        <w:rPr>
          <w:spacing w:val="-14"/>
        </w:rPr>
        <w:t xml:space="preserve"> </w:t>
      </w:r>
      <w:r>
        <w:rPr>
          <w:spacing w:val="-1"/>
        </w:rPr>
        <w:t>anteriores,</w:t>
      </w:r>
      <w:r>
        <w:rPr>
          <w:spacing w:val="-13"/>
        </w:rPr>
        <w:t xml:space="preserve"> </w:t>
      </w:r>
      <w:r>
        <w:rPr>
          <w:spacing w:val="-1"/>
        </w:rPr>
        <w:t>el</w:t>
      </w:r>
      <w:r>
        <w:rPr>
          <w:spacing w:val="-14"/>
        </w:rPr>
        <w:t xml:space="preserve"> </w:t>
      </w:r>
      <w:r>
        <w:rPr>
          <w:spacing w:val="-1"/>
        </w:rPr>
        <w:t>artículo</w:t>
      </w:r>
      <w:r>
        <w:rPr>
          <w:spacing w:val="-14"/>
        </w:rPr>
        <w:t xml:space="preserve"> </w:t>
      </w:r>
      <w:r>
        <w:rPr>
          <w:spacing w:val="-1"/>
        </w:rPr>
        <w:t>2.2.1.2.4.2.3.</w:t>
      </w:r>
      <w:r>
        <w:rPr>
          <w:spacing w:val="-13"/>
        </w:rPr>
        <w:t xml:space="preserve"> </w:t>
      </w:r>
      <w:r>
        <w:t>del</w:t>
      </w:r>
      <w:r>
        <w:rPr>
          <w:spacing w:val="-14"/>
        </w:rPr>
        <w:t xml:space="preserve"> </w:t>
      </w:r>
      <w:r>
        <w:t>Decreto</w:t>
      </w:r>
      <w:r>
        <w:rPr>
          <w:spacing w:val="-14"/>
        </w:rPr>
        <w:t xml:space="preserve"> </w:t>
      </w:r>
      <w:r>
        <w:t>1082</w:t>
      </w:r>
      <w:r>
        <w:rPr>
          <w:spacing w:val="-14"/>
        </w:rPr>
        <w:t xml:space="preserve"> </w:t>
      </w:r>
      <w:r>
        <w:t>de</w:t>
      </w:r>
      <w:r>
        <w:rPr>
          <w:spacing w:val="-14"/>
        </w:rPr>
        <w:t xml:space="preserve"> </w:t>
      </w:r>
      <w:r>
        <w:t>2015,</w:t>
      </w:r>
      <w:r>
        <w:rPr>
          <w:spacing w:val="1"/>
        </w:rPr>
        <w:t xml:space="preserve"> </w:t>
      </w:r>
      <w:r>
        <w:t xml:space="preserve">faculta a las Entidades Estatales para decidir si limitan la convocatoria a las </w:t>
      </w:r>
      <w:proofErr w:type="spellStart"/>
      <w:r>
        <w:t>Mipyme</w:t>
      </w:r>
      <w:proofErr w:type="spellEnd"/>
      <w:r>
        <w:t xml:space="preserve"> nacionales</w:t>
      </w:r>
      <w:r>
        <w:rPr>
          <w:spacing w:val="1"/>
        </w:rPr>
        <w:t xml:space="preserve"> </w:t>
      </w:r>
      <w:r>
        <w:t>domiciliadas</w:t>
      </w:r>
      <w:r>
        <w:rPr>
          <w:spacing w:val="9"/>
        </w:rPr>
        <w:t xml:space="preserve"> </w:t>
      </w:r>
      <w:r>
        <w:t>en</w:t>
      </w:r>
      <w:r>
        <w:rPr>
          <w:spacing w:val="8"/>
        </w:rPr>
        <w:t xml:space="preserve"> </w:t>
      </w:r>
      <w:r>
        <w:t>el</w:t>
      </w:r>
      <w:r>
        <w:rPr>
          <w:spacing w:val="8"/>
        </w:rPr>
        <w:t xml:space="preserve"> </w:t>
      </w:r>
      <w:r>
        <w:t>municipio</w:t>
      </w:r>
      <w:r>
        <w:rPr>
          <w:spacing w:val="8"/>
        </w:rPr>
        <w:t xml:space="preserve"> </w:t>
      </w:r>
      <w:r>
        <w:t>o</w:t>
      </w:r>
      <w:r>
        <w:rPr>
          <w:spacing w:val="8"/>
        </w:rPr>
        <w:t xml:space="preserve"> </w:t>
      </w:r>
      <w:r>
        <w:t>departamento</w:t>
      </w:r>
      <w:r>
        <w:rPr>
          <w:spacing w:val="9"/>
        </w:rPr>
        <w:t xml:space="preserve"> </w:t>
      </w:r>
      <w:r>
        <w:t>en</w:t>
      </w:r>
      <w:r>
        <w:rPr>
          <w:spacing w:val="8"/>
        </w:rPr>
        <w:t xml:space="preserve"> </w:t>
      </w:r>
      <w:r>
        <w:t>el</w:t>
      </w:r>
      <w:r>
        <w:rPr>
          <w:spacing w:val="8"/>
        </w:rPr>
        <w:t xml:space="preserve"> </w:t>
      </w:r>
      <w:r>
        <w:t>que</w:t>
      </w:r>
      <w:r>
        <w:rPr>
          <w:spacing w:val="8"/>
        </w:rPr>
        <w:t xml:space="preserve"> </w:t>
      </w:r>
      <w:r>
        <w:t>se</w:t>
      </w:r>
      <w:r>
        <w:rPr>
          <w:spacing w:val="8"/>
        </w:rPr>
        <w:t xml:space="preserve"> </w:t>
      </w:r>
      <w:r>
        <w:t>ejecutará</w:t>
      </w:r>
      <w:r>
        <w:rPr>
          <w:spacing w:val="9"/>
        </w:rPr>
        <w:t xml:space="preserve"> </w:t>
      </w:r>
      <w:r>
        <w:t>el</w:t>
      </w:r>
      <w:r>
        <w:rPr>
          <w:spacing w:val="8"/>
        </w:rPr>
        <w:t xml:space="preserve"> </w:t>
      </w:r>
      <w:r>
        <w:t>contrato</w:t>
      </w:r>
      <w:r>
        <w:rPr>
          <w:vertAlign w:val="superscript"/>
        </w:rPr>
        <w:t>17</w:t>
      </w:r>
      <w:r>
        <w:rPr>
          <w:vertAlign w:val="superscript"/>
        </w:rPr>
        <w:t xml:space="preserve"> </w:t>
      </w:r>
      <w:r>
        <w:t>Para el efecto, deberán justificar dicha decisión, acudiendo a criterios técnicos y económicos,</w:t>
      </w:r>
      <w:r>
        <w:rPr>
          <w:spacing w:val="1"/>
        </w:rPr>
        <w:t xml:space="preserve"> </w:t>
      </w:r>
      <w:r>
        <w:t>explicando</w:t>
      </w:r>
      <w:r>
        <w:rPr>
          <w:spacing w:val="-2"/>
        </w:rPr>
        <w:t xml:space="preserve"> </w:t>
      </w:r>
      <w:r>
        <w:t>concretamente</w:t>
      </w:r>
      <w:r>
        <w:rPr>
          <w:spacing w:val="-2"/>
        </w:rPr>
        <w:t xml:space="preserve"> </w:t>
      </w:r>
      <w:r>
        <w:t>las</w:t>
      </w:r>
      <w:r>
        <w:rPr>
          <w:spacing w:val="-2"/>
        </w:rPr>
        <w:t xml:space="preserve"> </w:t>
      </w:r>
      <w:r>
        <w:t>razones</w:t>
      </w:r>
      <w:r>
        <w:rPr>
          <w:spacing w:val="-2"/>
        </w:rPr>
        <w:t xml:space="preserve"> </w:t>
      </w:r>
      <w:r>
        <w:t>que</w:t>
      </w:r>
      <w:r>
        <w:rPr>
          <w:spacing w:val="-1"/>
        </w:rPr>
        <w:t xml:space="preserve"> </w:t>
      </w:r>
      <w:r>
        <w:t>justifican</w:t>
      </w:r>
      <w:r>
        <w:rPr>
          <w:spacing w:val="-2"/>
        </w:rPr>
        <w:t xml:space="preserve"> </w:t>
      </w:r>
      <w:r>
        <w:t>tal</w:t>
      </w:r>
      <w:r>
        <w:rPr>
          <w:spacing w:val="-2"/>
        </w:rPr>
        <w:t xml:space="preserve"> </w:t>
      </w:r>
      <w:r>
        <w:t>determinación.</w:t>
      </w:r>
    </w:p>
    <w:p w14:paraId="6588EC42" w14:textId="77777777" w:rsidR="002935A6" w:rsidRDefault="002935A6" w:rsidP="002935A6">
      <w:pPr>
        <w:pStyle w:val="Textoindependiente"/>
        <w:spacing w:before="93"/>
        <w:ind w:left="118" w:right="176"/>
        <w:jc w:val="both"/>
      </w:pPr>
    </w:p>
    <w:p w14:paraId="2BF53056" w14:textId="77777777" w:rsidR="00D57BC9" w:rsidRDefault="00D57BC9" w:rsidP="002935A6">
      <w:pPr>
        <w:pStyle w:val="Textoindependiente"/>
        <w:spacing w:before="120"/>
        <w:ind w:left="118" w:right="176"/>
        <w:jc w:val="both"/>
      </w:pPr>
      <w:r>
        <w:t>Esta prerrogativa puede ser ejercida de manera discrecional por parte de las Entidades</w:t>
      </w:r>
      <w:r>
        <w:rPr>
          <w:spacing w:val="1"/>
        </w:rPr>
        <w:t xml:space="preserve"> </w:t>
      </w:r>
      <w:r>
        <w:t>Públicas</w:t>
      </w:r>
      <w:r>
        <w:rPr>
          <w:spacing w:val="-8"/>
        </w:rPr>
        <w:t xml:space="preserve"> </w:t>
      </w:r>
      <w:r>
        <w:t>sin</w:t>
      </w:r>
      <w:r>
        <w:rPr>
          <w:spacing w:val="-8"/>
        </w:rPr>
        <w:t xml:space="preserve"> </w:t>
      </w:r>
      <w:r>
        <w:t>que</w:t>
      </w:r>
      <w:r>
        <w:rPr>
          <w:spacing w:val="-9"/>
        </w:rPr>
        <w:t xml:space="preserve"> </w:t>
      </w:r>
      <w:r>
        <w:t>sean</w:t>
      </w:r>
      <w:r>
        <w:rPr>
          <w:spacing w:val="-8"/>
        </w:rPr>
        <w:t xml:space="preserve"> </w:t>
      </w:r>
      <w:r>
        <w:t>necesaria</w:t>
      </w:r>
      <w:r>
        <w:rPr>
          <w:spacing w:val="-9"/>
        </w:rPr>
        <w:t xml:space="preserve"> </w:t>
      </w:r>
      <w:r>
        <w:t>la</w:t>
      </w:r>
      <w:r>
        <w:rPr>
          <w:spacing w:val="-8"/>
        </w:rPr>
        <w:t xml:space="preserve"> </w:t>
      </w:r>
      <w:r>
        <w:t>solicitud</w:t>
      </w:r>
      <w:r>
        <w:rPr>
          <w:spacing w:val="-9"/>
        </w:rPr>
        <w:t xml:space="preserve"> </w:t>
      </w:r>
      <w:r>
        <w:t>de</w:t>
      </w:r>
      <w:r>
        <w:rPr>
          <w:spacing w:val="-8"/>
        </w:rPr>
        <w:t xml:space="preserve"> </w:t>
      </w:r>
      <w:r>
        <w:t>previa</w:t>
      </w:r>
      <w:r>
        <w:rPr>
          <w:spacing w:val="-8"/>
        </w:rPr>
        <w:t xml:space="preserve"> </w:t>
      </w:r>
      <w:r>
        <w:t>de</w:t>
      </w:r>
      <w:r>
        <w:rPr>
          <w:spacing w:val="-9"/>
        </w:rPr>
        <w:t xml:space="preserve"> </w:t>
      </w:r>
      <w:r>
        <w:t>los</w:t>
      </w:r>
      <w:r>
        <w:rPr>
          <w:spacing w:val="-8"/>
        </w:rPr>
        <w:t xml:space="preserve"> </w:t>
      </w:r>
      <w:r>
        <w:t>oferentes</w:t>
      </w:r>
      <w:r>
        <w:rPr>
          <w:spacing w:val="-9"/>
        </w:rPr>
        <w:t xml:space="preserve"> </w:t>
      </w:r>
      <w:r>
        <w:t>que</w:t>
      </w:r>
      <w:r>
        <w:rPr>
          <w:spacing w:val="-8"/>
        </w:rPr>
        <w:t xml:space="preserve"> </w:t>
      </w:r>
      <w:r>
        <w:t>participan</w:t>
      </w:r>
      <w:r>
        <w:rPr>
          <w:spacing w:val="-9"/>
        </w:rPr>
        <w:t xml:space="preserve"> </w:t>
      </w:r>
      <w:r>
        <w:t>del</w:t>
      </w:r>
      <w:r>
        <w:rPr>
          <w:spacing w:val="-8"/>
        </w:rPr>
        <w:t xml:space="preserve"> </w:t>
      </w:r>
      <w:r>
        <w:t>proceso</w:t>
      </w:r>
      <w:r>
        <w:rPr>
          <w:spacing w:val="-59"/>
        </w:rPr>
        <w:t xml:space="preserve"> </w:t>
      </w:r>
      <w:r>
        <w:t xml:space="preserve">de selección, por cuanto dicha condición resulta necesaria para limitar la convocatoria a </w:t>
      </w:r>
      <w:proofErr w:type="spellStart"/>
      <w:r>
        <w:t>Mipyme</w:t>
      </w:r>
      <w:proofErr w:type="spellEnd"/>
      <w:r>
        <w:rPr>
          <w:spacing w:val="-60"/>
        </w:rPr>
        <w:t xml:space="preserve"> </w:t>
      </w:r>
      <w:r>
        <w:t>colombianas.</w:t>
      </w:r>
    </w:p>
    <w:p w14:paraId="784C25CF" w14:textId="77777777" w:rsidR="00D57BC9" w:rsidRDefault="00D57BC9" w:rsidP="002935A6">
      <w:pPr>
        <w:pStyle w:val="Textoindependiente"/>
        <w:spacing w:before="120"/>
        <w:ind w:left="118" w:right="176"/>
        <w:jc w:val="both"/>
      </w:pPr>
      <w:r>
        <w:t>Sin perjuicio de lo anterior, no puede perderse de vista que la decisión de limitar «a</w:t>
      </w:r>
      <w:r>
        <w:rPr>
          <w:spacing w:val="1"/>
        </w:rPr>
        <w:t xml:space="preserve"> </w:t>
      </w:r>
      <w:proofErr w:type="spellStart"/>
      <w:r>
        <w:t>Mipyme</w:t>
      </w:r>
      <w:proofErr w:type="spellEnd"/>
      <w:r>
        <w:rPr>
          <w:spacing w:val="-7"/>
        </w:rPr>
        <w:t xml:space="preserve"> </w:t>
      </w:r>
      <w:r>
        <w:t>nacionales</w:t>
      </w:r>
      <w:r>
        <w:rPr>
          <w:spacing w:val="-6"/>
        </w:rPr>
        <w:t xml:space="preserve"> </w:t>
      </w:r>
      <w:r>
        <w:t>domiciliadas</w:t>
      </w:r>
      <w:r>
        <w:rPr>
          <w:spacing w:val="-6"/>
        </w:rPr>
        <w:t xml:space="preserve"> </w:t>
      </w:r>
      <w:r>
        <w:t>en</w:t>
      </w:r>
      <w:r>
        <w:rPr>
          <w:spacing w:val="-7"/>
        </w:rPr>
        <w:t xml:space="preserve"> </w:t>
      </w:r>
      <w:r>
        <w:t>los</w:t>
      </w:r>
      <w:r>
        <w:rPr>
          <w:spacing w:val="-6"/>
        </w:rPr>
        <w:t xml:space="preserve"> </w:t>
      </w:r>
      <w:r>
        <w:t>departamentos</w:t>
      </w:r>
      <w:r>
        <w:rPr>
          <w:spacing w:val="-6"/>
        </w:rPr>
        <w:t xml:space="preserve"> </w:t>
      </w:r>
      <w:r>
        <w:t>o</w:t>
      </w:r>
      <w:r>
        <w:rPr>
          <w:spacing w:val="-6"/>
        </w:rPr>
        <w:t xml:space="preserve"> </w:t>
      </w:r>
      <w:r>
        <w:t>municipios</w:t>
      </w:r>
      <w:r>
        <w:rPr>
          <w:spacing w:val="-7"/>
        </w:rPr>
        <w:t xml:space="preserve"> </w:t>
      </w:r>
      <w:r>
        <w:t>en</w:t>
      </w:r>
      <w:r>
        <w:rPr>
          <w:spacing w:val="-6"/>
        </w:rPr>
        <w:t xml:space="preserve"> </w:t>
      </w:r>
      <w:r>
        <w:t>donde</w:t>
      </w:r>
      <w:r>
        <w:rPr>
          <w:spacing w:val="-6"/>
        </w:rPr>
        <w:t xml:space="preserve"> </w:t>
      </w:r>
      <w:r>
        <w:t>se</w:t>
      </w:r>
      <w:r>
        <w:rPr>
          <w:spacing w:val="-7"/>
        </w:rPr>
        <w:t xml:space="preserve"> </w:t>
      </w:r>
      <w:r>
        <w:t>va</w:t>
      </w:r>
      <w:r>
        <w:rPr>
          <w:spacing w:val="-6"/>
        </w:rPr>
        <w:t xml:space="preserve"> </w:t>
      </w:r>
      <w:r>
        <w:t>a</w:t>
      </w:r>
      <w:r>
        <w:rPr>
          <w:spacing w:val="-6"/>
        </w:rPr>
        <w:t xml:space="preserve"> </w:t>
      </w:r>
      <w:r>
        <w:t>ejecutar</w:t>
      </w:r>
      <w:r>
        <w:rPr>
          <w:spacing w:val="-6"/>
        </w:rPr>
        <w:t xml:space="preserve"> </w:t>
      </w:r>
      <w:r>
        <w:t>el</w:t>
      </w:r>
      <w:r>
        <w:rPr>
          <w:spacing w:val="-59"/>
        </w:rPr>
        <w:t xml:space="preserve"> </w:t>
      </w:r>
      <w:r>
        <w:t>contrato», aunque es facultativa de la entidad, está supeditada a que se verifiquen los requisitos</w:t>
      </w:r>
      <w:r>
        <w:rPr>
          <w:spacing w:val="-59"/>
        </w:rPr>
        <w:t xml:space="preserve"> </w:t>
      </w:r>
      <w:r>
        <w:t>establecidos en los numerales 1 y 2 del artículo 2.2.1.2.4.2.2. del Decreto 1082 de 2015. En ese</w:t>
      </w:r>
      <w:r>
        <w:rPr>
          <w:spacing w:val="-59"/>
        </w:rPr>
        <w:t xml:space="preserve"> </w:t>
      </w:r>
      <w:r>
        <w:t xml:space="preserve">sentido, si la entidad no recibió las solicitudes para limitar la convocatoria a </w:t>
      </w:r>
      <w:proofErr w:type="spellStart"/>
      <w:r>
        <w:t>Mipymes</w:t>
      </w:r>
      <w:proofErr w:type="spellEnd"/>
      <w:r>
        <w:t>, no puede</w:t>
      </w:r>
      <w:r>
        <w:rPr>
          <w:spacing w:val="1"/>
        </w:rPr>
        <w:t xml:space="preserve"> </w:t>
      </w:r>
      <w:proofErr w:type="gramStart"/>
      <w:r>
        <w:rPr>
          <w:rFonts w:ascii="Arial" w:hAnsi="Arial"/>
          <w:i/>
        </w:rPr>
        <w:t>motu</w:t>
      </w:r>
      <w:r>
        <w:rPr>
          <w:rFonts w:ascii="Arial" w:hAnsi="Arial"/>
          <w:i/>
          <w:spacing w:val="-11"/>
        </w:rPr>
        <w:t xml:space="preserve"> </w:t>
      </w:r>
      <w:r>
        <w:rPr>
          <w:rFonts w:ascii="Arial" w:hAnsi="Arial"/>
          <w:i/>
        </w:rPr>
        <w:t>propio</w:t>
      </w:r>
      <w:proofErr w:type="gramEnd"/>
      <w:r>
        <w:rPr>
          <w:rFonts w:ascii="Arial" w:hAnsi="Arial"/>
          <w:i/>
          <w:spacing w:val="-11"/>
        </w:rPr>
        <w:t xml:space="preserve"> </w:t>
      </w:r>
      <w:r>
        <w:t>hacer</w:t>
      </w:r>
      <w:r>
        <w:rPr>
          <w:spacing w:val="-10"/>
        </w:rPr>
        <w:t xml:space="preserve"> </w:t>
      </w:r>
      <w:r>
        <w:t>la</w:t>
      </w:r>
      <w:r>
        <w:rPr>
          <w:spacing w:val="-11"/>
        </w:rPr>
        <w:t xml:space="preserve"> </w:t>
      </w:r>
      <w:r>
        <w:t>«limitación</w:t>
      </w:r>
      <w:r>
        <w:rPr>
          <w:spacing w:val="-9"/>
        </w:rPr>
        <w:t xml:space="preserve"> </w:t>
      </w:r>
      <w:r>
        <w:t>territorial»</w:t>
      </w:r>
      <w:r>
        <w:rPr>
          <w:spacing w:val="-9"/>
        </w:rPr>
        <w:t xml:space="preserve"> </w:t>
      </w:r>
      <w:r>
        <w:t>de</w:t>
      </w:r>
      <w:r>
        <w:rPr>
          <w:spacing w:val="-11"/>
        </w:rPr>
        <w:t xml:space="preserve"> </w:t>
      </w:r>
      <w:r>
        <w:t>que</w:t>
      </w:r>
      <w:r>
        <w:rPr>
          <w:spacing w:val="-10"/>
        </w:rPr>
        <w:t xml:space="preserve"> </w:t>
      </w:r>
      <w:r>
        <w:t>trata</w:t>
      </w:r>
      <w:r>
        <w:rPr>
          <w:spacing w:val="-10"/>
        </w:rPr>
        <w:t xml:space="preserve"> </w:t>
      </w:r>
      <w:r>
        <w:t>el</w:t>
      </w:r>
      <w:r>
        <w:rPr>
          <w:spacing w:val="-11"/>
        </w:rPr>
        <w:t xml:space="preserve"> </w:t>
      </w:r>
      <w:r>
        <w:t>artículo</w:t>
      </w:r>
      <w:r>
        <w:rPr>
          <w:spacing w:val="-10"/>
        </w:rPr>
        <w:t xml:space="preserve"> </w:t>
      </w:r>
      <w:r>
        <w:t>2.2.1.2.4.2.3.</w:t>
      </w:r>
      <w:r>
        <w:rPr>
          <w:spacing w:val="-10"/>
        </w:rPr>
        <w:t xml:space="preserve"> </w:t>
      </w:r>
      <w:r>
        <w:t>del</w:t>
      </w:r>
      <w:r>
        <w:rPr>
          <w:spacing w:val="-10"/>
        </w:rPr>
        <w:t xml:space="preserve"> </w:t>
      </w:r>
      <w:r>
        <w:t>Decreto</w:t>
      </w:r>
      <w:r>
        <w:rPr>
          <w:spacing w:val="-11"/>
        </w:rPr>
        <w:t xml:space="preserve"> </w:t>
      </w:r>
      <w:r>
        <w:t>1082</w:t>
      </w:r>
      <w:r>
        <w:rPr>
          <w:spacing w:val="1"/>
        </w:rPr>
        <w:t xml:space="preserve"> </w:t>
      </w:r>
      <w:r>
        <w:t xml:space="preserve">de 2015, ya que el ejercicio de esta facultad solo puede darse ante «limitación a </w:t>
      </w:r>
      <w:proofErr w:type="spellStart"/>
      <w:r>
        <w:t>Mipymes</w:t>
      </w:r>
      <w:proofErr w:type="spellEnd"/>
      <w:r>
        <w:rPr>
          <w:spacing w:val="1"/>
        </w:rPr>
        <w:t xml:space="preserve"> </w:t>
      </w:r>
      <w:r>
        <w:t>nacionales»,</w:t>
      </w:r>
      <w:r>
        <w:rPr>
          <w:spacing w:val="1"/>
        </w:rPr>
        <w:t xml:space="preserve"> </w:t>
      </w:r>
      <w:r>
        <w:t>lo</w:t>
      </w:r>
      <w:r>
        <w:rPr>
          <w:spacing w:val="1"/>
        </w:rPr>
        <w:t xml:space="preserve"> </w:t>
      </w:r>
      <w:r>
        <w:t>cual</w:t>
      </w:r>
      <w:r>
        <w:rPr>
          <w:spacing w:val="1"/>
        </w:rPr>
        <w:t xml:space="preserve"> </w:t>
      </w:r>
      <w:r>
        <w:t>supone</w:t>
      </w:r>
      <w:r>
        <w:rPr>
          <w:spacing w:val="1"/>
        </w:rPr>
        <w:t xml:space="preserve"> </w:t>
      </w:r>
      <w:r>
        <w:t>la</w:t>
      </w:r>
      <w:r>
        <w:rPr>
          <w:spacing w:val="1"/>
        </w:rPr>
        <w:t xml:space="preserve"> </w:t>
      </w:r>
      <w:r>
        <w:t>verificación</w:t>
      </w:r>
      <w:r>
        <w:rPr>
          <w:spacing w:val="1"/>
        </w:rPr>
        <w:t xml:space="preserve"> </w:t>
      </w:r>
      <w:r>
        <w:t>de</w:t>
      </w:r>
      <w:r>
        <w:rPr>
          <w:spacing w:val="1"/>
        </w:rPr>
        <w:t xml:space="preserve"> </w:t>
      </w:r>
      <w:r>
        <w:t>los</w:t>
      </w:r>
      <w:r>
        <w:rPr>
          <w:spacing w:val="1"/>
        </w:rPr>
        <w:t xml:space="preserve"> </w:t>
      </w:r>
      <w:r>
        <w:t>supuestos</w:t>
      </w:r>
      <w:r>
        <w:rPr>
          <w:spacing w:val="1"/>
        </w:rPr>
        <w:t xml:space="preserve"> </w:t>
      </w:r>
      <w:r>
        <w:t>legales</w:t>
      </w:r>
      <w:r>
        <w:rPr>
          <w:spacing w:val="1"/>
        </w:rPr>
        <w:t xml:space="preserve"> </w:t>
      </w:r>
      <w:r>
        <w:t>establecidos</w:t>
      </w:r>
      <w:r>
        <w:rPr>
          <w:spacing w:val="1"/>
        </w:rPr>
        <w:t xml:space="preserve"> </w:t>
      </w:r>
      <w:r>
        <w:t>en</w:t>
      </w:r>
      <w:r>
        <w:rPr>
          <w:spacing w:val="1"/>
        </w:rPr>
        <w:t xml:space="preserve"> </w:t>
      </w:r>
      <w:r>
        <w:t>los</w:t>
      </w:r>
      <w:r>
        <w:rPr>
          <w:spacing w:val="1"/>
        </w:rPr>
        <w:t xml:space="preserve"> </w:t>
      </w:r>
      <w:r>
        <w:t>mencionados</w:t>
      </w:r>
      <w:r>
        <w:rPr>
          <w:spacing w:val="-2"/>
        </w:rPr>
        <w:t xml:space="preserve"> </w:t>
      </w:r>
      <w:r>
        <w:t>numerales.</w:t>
      </w:r>
    </w:p>
    <w:p w14:paraId="5B315CAB" w14:textId="1C537CD9" w:rsidR="00D57BC9" w:rsidRDefault="00D57BC9" w:rsidP="002935A6">
      <w:pPr>
        <w:pStyle w:val="Textoindependiente"/>
        <w:spacing w:before="120"/>
        <w:ind w:left="118" w:right="115" w:firstLine="709"/>
        <w:jc w:val="both"/>
      </w:pPr>
    </w:p>
    <w:p w14:paraId="79790BC9" w14:textId="0FBCE092" w:rsidR="00D57BC9" w:rsidRDefault="00D57BC9" w:rsidP="002935A6">
      <w:pPr>
        <w:pStyle w:val="Textoindependiente"/>
        <w:ind w:left="118" w:right="177"/>
        <w:jc w:val="both"/>
      </w:pPr>
    </w:p>
    <w:p w14:paraId="4582D02C" w14:textId="33C62989" w:rsidR="00D57BC9" w:rsidRDefault="00D57BC9" w:rsidP="002935A6">
      <w:pPr>
        <w:pStyle w:val="Textoindependiente"/>
        <w:spacing w:before="120"/>
        <w:ind w:left="118" w:right="176" w:firstLine="709"/>
        <w:jc w:val="both"/>
      </w:pPr>
    </w:p>
    <w:p w14:paraId="6CCA0548"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738ADF7F"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52FE23F1"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25FBAEFF"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00100231"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48EFF0BD"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0FE60501"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5E2DD93A"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579EF4B6"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2058D3C8" w14:textId="77777777" w:rsidR="00D57BC9" w:rsidRDefault="00D57BC9" w:rsidP="002935A6">
      <w:pPr>
        <w:pStyle w:val="Textoindependiente"/>
        <w:ind w:left="118"/>
        <w:rPr>
          <w:rFonts w:ascii="Arial" w:eastAsia="Times New Roman" w:hAnsi="Arial" w:cs="Arial"/>
          <w:b/>
          <w:bCs/>
          <w:spacing w:val="-1"/>
          <w:sz w:val="24"/>
          <w:szCs w:val="24"/>
          <w:lang w:val="es-CO" w:eastAsia="es-ES_tradnl"/>
        </w:rPr>
      </w:pPr>
    </w:p>
    <w:p w14:paraId="59A898AB" w14:textId="50DC85D7" w:rsidR="00D57BC9" w:rsidRDefault="00D57BC9" w:rsidP="002935A6">
      <w:pPr>
        <w:pStyle w:val="Textoindependiente"/>
        <w:ind w:left="118"/>
        <w:rPr>
          <w:rFonts w:ascii="Arial" w:eastAsia="Times New Roman" w:hAnsi="Arial" w:cs="Arial"/>
          <w:b/>
          <w:bCs/>
          <w:spacing w:val="-1"/>
          <w:sz w:val="24"/>
          <w:szCs w:val="24"/>
          <w:lang w:val="es-CO" w:eastAsia="es-ES_tradnl"/>
        </w:rPr>
      </w:pPr>
      <w:r>
        <w:rPr>
          <w:rFonts w:ascii="Arial" w:eastAsia="Times New Roman" w:hAnsi="Arial" w:cs="Arial"/>
          <w:b/>
          <w:bCs/>
          <w:noProof/>
          <w:spacing w:val="-1"/>
          <w:sz w:val="24"/>
          <w:szCs w:val="24"/>
          <w:lang w:val="es-CO" w:eastAsia="es-ES_tradnl"/>
        </w:rPr>
        <w:drawing>
          <wp:anchor distT="0" distB="0" distL="114300" distR="114300" simplePos="0" relativeHeight="251662336" behindDoc="0" locked="0" layoutInCell="1" allowOverlap="1" wp14:anchorId="4B4F8B5F" wp14:editId="385C7918">
            <wp:simplePos x="0" y="0"/>
            <wp:positionH relativeFrom="column">
              <wp:posOffset>3736178</wp:posOffset>
            </wp:positionH>
            <wp:positionV relativeFrom="paragraph">
              <wp:posOffset>-99060</wp:posOffset>
            </wp:positionV>
            <wp:extent cx="2400300" cy="615950"/>
            <wp:effectExtent l="0" t="0" r="0" b="0"/>
            <wp:wrapNone/>
            <wp:docPr id="3308574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85742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300" cy="61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5300A17F" w14:textId="77777777" w:rsidR="00D57BC9" w:rsidRDefault="00D57BC9" w:rsidP="002935A6">
      <w:pPr>
        <w:pStyle w:val="Textoindependiente"/>
        <w:rPr>
          <w:rFonts w:ascii="Arial" w:eastAsia="Times New Roman" w:hAnsi="Arial" w:cs="Arial"/>
          <w:b/>
          <w:bCs/>
          <w:spacing w:val="-1"/>
          <w:sz w:val="24"/>
          <w:szCs w:val="24"/>
          <w:lang w:val="es-CO" w:eastAsia="es-ES_tradnl"/>
        </w:rPr>
      </w:pPr>
    </w:p>
    <w:p w14:paraId="2199B1F3" w14:textId="77777777" w:rsidR="00D57BC9" w:rsidRDefault="00D57BC9" w:rsidP="002935A6">
      <w:pPr>
        <w:pStyle w:val="Textoindependiente"/>
        <w:spacing w:before="5"/>
        <w:rPr>
          <w:rFonts w:ascii="Times New Roman"/>
          <w:sz w:val="21"/>
        </w:rPr>
      </w:pPr>
    </w:p>
    <w:p w14:paraId="204C71E0" w14:textId="77777777" w:rsidR="00D57BC9" w:rsidRDefault="00D57BC9" w:rsidP="002935A6">
      <w:pPr>
        <w:pStyle w:val="Textoindependiente"/>
        <w:ind w:left="118"/>
      </w:pPr>
      <w:r>
        <w:t>Bogotá</w:t>
      </w:r>
      <w:r>
        <w:rPr>
          <w:spacing w:val="-4"/>
        </w:rPr>
        <w:t xml:space="preserve"> </w:t>
      </w:r>
      <w:r>
        <w:t>D.C.,</w:t>
      </w:r>
      <w:r>
        <w:rPr>
          <w:spacing w:val="-3"/>
        </w:rPr>
        <w:t xml:space="preserve"> </w:t>
      </w:r>
      <w:r>
        <w:t>26</w:t>
      </w:r>
      <w:r>
        <w:rPr>
          <w:spacing w:val="-4"/>
        </w:rPr>
        <w:t xml:space="preserve"> </w:t>
      </w:r>
      <w:r>
        <w:t>de</w:t>
      </w:r>
      <w:r>
        <w:rPr>
          <w:spacing w:val="-4"/>
        </w:rPr>
        <w:t xml:space="preserve"> </w:t>
      </w:r>
      <w:r>
        <w:t>diciembre</w:t>
      </w:r>
      <w:r>
        <w:rPr>
          <w:spacing w:val="-4"/>
        </w:rPr>
        <w:t xml:space="preserve"> </w:t>
      </w:r>
      <w:r>
        <w:t>de</w:t>
      </w:r>
      <w:r>
        <w:rPr>
          <w:spacing w:val="-4"/>
        </w:rPr>
        <w:t xml:space="preserve"> </w:t>
      </w:r>
      <w:r>
        <w:t>2022</w:t>
      </w:r>
    </w:p>
    <w:p w14:paraId="2FB95380" w14:textId="77777777" w:rsidR="00D57BC9" w:rsidRDefault="00D57BC9" w:rsidP="002935A6">
      <w:pPr>
        <w:pStyle w:val="Textoindependiente"/>
        <w:rPr>
          <w:sz w:val="24"/>
        </w:rPr>
      </w:pPr>
    </w:p>
    <w:p w14:paraId="6D76DCA1" w14:textId="77777777" w:rsidR="00D57BC9" w:rsidRDefault="00D57BC9" w:rsidP="002935A6">
      <w:pPr>
        <w:pStyle w:val="Textoindependiente"/>
        <w:ind w:left="118"/>
      </w:pPr>
      <w:r>
        <w:t>Señora</w:t>
      </w:r>
    </w:p>
    <w:p w14:paraId="03FB0966" w14:textId="77777777" w:rsidR="00D57BC9" w:rsidRDefault="00D57BC9" w:rsidP="002935A6">
      <w:pPr>
        <w:pStyle w:val="Ttulo1"/>
        <w:ind w:left="0"/>
      </w:pPr>
      <w:r>
        <w:t>Yudi</w:t>
      </w:r>
      <w:r>
        <w:rPr>
          <w:spacing w:val="-4"/>
        </w:rPr>
        <w:t xml:space="preserve"> </w:t>
      </w:r>
      <w:proofErr w:type="spellStart"/>
      <w:r>
        <w:t>Katherina</w:t>
      </w:r>
      <w:proofErr w:type="spellEnd"/>
      <w:r>
        <w:rPr>
          <w:spacing w:val="-4"/>
        </w:rPr>
        <w:t xml:space="preserve"> </w:t>
      </w:r>
      <w:r>
        <w:t>Monroy</w:t>
      </w:r>
      <w:r>
        <w:rPr>
          <w:spacing w:val="-5"/>
        </w:rPr>
        <w:t xml:space="preserve"> </w:t>
      </w:r>
      <w:r>
        <w:t>Lozano</w:t>
      </w:r>
    </w:p>
    <w:p w14:paraId="50A439BD" w14:textId="77777777" w:rsidR="00D57BC9" w:rsidRDefault="00D57BC9" w:rsidP="002935A6">
      <w:pPr>
        <w:pStyle w:val="Textoindependiente"/>
        <w:ind w:left="118"/>
      </w:pPr>
      <w:hyperlink r:id="rId13">
        <w:r>
          <w:t>kathemonroy23@gmail.com</w:t>
        </w:r>
      </w:hyperlink>
    </w:p>
    <w:p w14:paraId="4747DD87" w14:textId="77777777" w:rsidR="00D57BC9" w:rsidRDefault="00D57BC9" w:rsidP="002935A6">
      <w:pPr>
        <w:pStyle w:val="Textoindependiente"/>
        <w:ind w:left="118"/>
      </w:pPr>
      <w:r>
        <w:t>San</w:t>
      </w:r>
      <w:r>
        <w:rPr>
          <w:spacing w:val="-5"/>
        </w:rPr>
        <w:t xml:space="preserve"> </w:t>
      </w:r>
      <w:r>
        <w:t>José</w:t>
      </w:r>
      <w:r>
        <w:rPr>
          <w:spacing w:val="-5"/>
        </w:rPr>
        <w:t xml:space="preserve"> </w:t>
      </w:r>
      <w:r>
        <w:t>del</w:t>
      </w:r>
      <w:r>
        <w:rPr>
          <w:spacing w:val="-5"/>
        </w:rPr>
        <w:t xml:space="preserve"> </w:t>
      </w:r>
      <w:r>
        <w:t>Guaviare,</w:t>
      </w:r>
      <w:r>
        <w:rPr>
          <w:spacing w:val="-5"/>
        </w:rPr>
        <w:t xml:space="preserve"> </w:t>
      </w:r>
      <w:r>
        <w:t>Guaviare</w:t>
      </w:r>
    </w:p>
    <w:p w14:paraId="2B0A6407" w14:textId="77777777" w:rsidR="00D57BC9" w:rsidRDefault="00D57BC9" w:rsidP="002935A6">
      <w:pPr>
        <w:pStyle w:val="Textoindependiente"/>
        <w:rPr>
          <w:sz w:val="24"/>
        </w:rPr>
      </w:pPr>
    </w:p>
    <w:p w14:paraId="48AC2E2B" w14:textId="77777777" w:rsidR="00D57BC9" w:rsidRDefault="00D57BC9" w:rsidP="002935A6">
      <w:pPr>
        <w:pStyle w:val="Textoindependiente"/>
        <w:rPr>
          <w:sz w:val="24"/>
        </w:rPr>
      </w:pPr>
    </w:p>
    <w:p w14:paraId="1074085B" w14:textId="77777777" w:rsidR="00D57BC9" w:rsidRDefault="00D57BC9" w:rsidP="002935A6">
      <w:pPr>
        <w:pStyle w:val="Ttulo1"/>
        <w:spacing w:before="207"/>
        <w:ind w:left="2799"/>
      </w:pPr>
      <w:r>
        <w:t>Concepto</w:t>
      </w:r>
      <w:r>
        <w:rPr>
          <w:spacing w:val="-4"/>
        </w:rPr>
        <w:t xml:space="preserve"> </w:t>
      </w:r>
      <w:r>
        <w:t>C</w:t>
      </w:r>
      <w:r>
        <w:rPr>
          <w:spacing w:val="6"/>
        </w:rPr>
        <w:t xml:space="preserve"> </w:t>
      </w:r>
      <w:r>
        <w:t>‒</w:t>
      </w:r>
      <w:r>
        <w:rPr>
          <w:spacing w:val="-3"/>
        </w:rPr>
        <w:t xml:space="preserve"> </w:t>
      </w:r>
      <w:r>
        <w:t>898</w:t>
      </w:r>
      <w:r>
        <w:rPr>
          <w:spacing w:val="-4"/>
        </w:rPr>
        <w:t xml:space="preserve"> </w:t>
      </w:r>
      <w:r>
        <w:t>de</w:t>
      </w:r>
      <w:r>
        <w:rPr>
          <w:spacing w:val="-3"/>
        </w:rPr>
        <w:t xml:space="preserve"> </w:t>
      </w:r>
      <w:r>
        <w:t>2022</w:t>
      </w:r>
    </w:p>
    <w:p w14:paraId="6C55DE76" w14:textId="77777777" w:rsidR="00D57BC9" w:rsidRDefault="00D57BC9" w:rsidP="002935A6">
      <w:pPr>
        <w:pStyle w:val="Textoindependiente"/>
        <w:rPr>
          <w:rFonts w:ascii="Arial"/>
          <w:b/>
          <w:sz w:val="20"/>
        </w:rPr>
      </w:pPr>
    </w:p>
    <w:p w14:paraId="3544458F" w14:textId="77777777" w:rsidR="00D57BC9" w:rsidRDefault="00D57BC9" w:rsidP="002935A6">
      <w:pPr>
        <w:pStyle w:val="Textoindependiente"/>
        <w:tabs>
          <w:tab w:val="left" w:pos="2806"/>
        </w:tabs>
        <w:ind w:left="2807" w:right="655" w:hanging="2689"/>
        <w:jc w:val="both"/>
      </w:pPr>
      <w:r>
        <w:rPr>
          <w:rFonts w:ascii="Arial" w:hAnsi="Arial"/>
          <w:b/>
        </w:rPr>
        <w:t>Temas:</w:t>
      </w:r>
      <w:r>
        <w:rPr>
          <w:rFonts w:ascii="Arial" w:hAnsi="Arial"/>
          <w:b/>
        </w:rPr>
        <w:tab/>
      </w:r>
      <w:r>
        <w:t>LEY DE EMPRENDIMIENTO – Ley 2069 de 2020 – Vigencia /</w:t>
      </w:r>
      <w:r>
        <w:rPr>
          <w:spacing w:val="1"/>
        </w:rPr>
        <w:t xml:space="preserve"> </w:t>
      </w:r>
      <w:r>
        <w:t>MIPYMES – Artículo 34 de la Ley 2069 de 2020 – artículo 5 del</w:t>
      </w:r>
      <w:r>
        <w:rPr>
          <w:spacing w:val="1"/>
        </w:rPr>
        <w:t xml:space="preserve"> </w:t>
      </w:r>
      <w:r>
        <w:t>Decreto 1860 de 2021 Convocatorias limitadas territorialmente -</w:t>
      </w:r>
      <w:r>
        <w:rPr>
          <w:spacing w:val="-60"/>
        </w:rPr>
        <w:t xml:space="preserve"> </w:t>
      </w:r>
      <w:r>
        <w:t xml:space="preserve">Vigencia / MIPYMES NACIONALES – Inexistencia – </w:t>
      </w:r>
      <w:proofErr w:type="spellStart"/>
      <w:r>
        <w:t>Mipymes</w:t>
      </w:r>
      <w:proofErr w:type="spellEnd"/>
      <w:r>
        <w:rPr>
          <w:spacing w:val="1"/>
        </w:rPr>
        <w:t xml:space="preserve"> </w:t>
      </w:r>
      <w:r>
        <w:t>del</w:t>
      </w:r>
      <w:r>
        <w:rPr>
          <w:spacing w:val="1"/>
        </w:rPr>
        <w:t xml:space="preserve"> </w:t>
      </w:r>
      <w:r>
        <w:t>orden</w:t>
      </w:r>
      <w:r>
        <w:rPr>
          <w:spacing w:val="1"/>
        </w:rPr>
        <w:t xml:space="preserve"> </w:t>
      </w:r>
      <w:r>
        <w:t>territorial</w:t>
      </w:r>
      <w:r>
        <w:rPr>
          <w:spacing w:val="1"/>
        </w:rPr>
        <w:t xml:space="preserve"> </w:t>
      </w:r>
      <w:r>
        <w:t>/</w:t>
      </w:r>
      <w:r>
        <w:rPr>
          <w:spacing w:val="1"/>
        </w:rPr>
        <w:t xml:space="preserve"> </w:t>
      </w:r>
      <w:bookmarkStart w:id="1" w:name="_Hlk132882773"/>
      <w:r>
        <w:t>CONVOCATORIAS</w:t>
      </w:r>
      <w:r>
        <w:rPr>
          <w:spacing w:val="1"/>
        </w:rPr>
        <w:t xml:space="preserve"> </w:t>
      </w:r>
      <w:r>
        <w:t>LIMITADAS</w:t>
      </w:r>
      <w:r>
        <w:rPr>
          <w:spacing w:val="1"/>
        </w:rPr>
        <w:t xml:space="preserve"> </w:t>
      </w:r>
      <w:r>
        <w:t>A</w:t>
      </w:r>
      <w:r>
        <w:rPr>
          <w:spacing w:val="1"/>
        </w:rPr>
        <w:t xml:space="preserve"> </w:t>
      </w:r>
      <w:r>
        <w:t>MIPYMES</w:t>
      </w:r>
      <w:r>
        <w:rPr>
          <w:spacing w:val="-6"/>
        </w:rPr>
        <w:t xml:space="preserve"> </w:t>
      </w:r>
      <w:r>
        <w:t>NACIONALES</w:t>
      </w:r>
      <w:r>
        <w:rPr>
          <w:spacing w:val="-4"/>
        </w:rPr>
        <w:t xml:space="preserve"> </w:t>
      </w:r>
      <w:r>
        <w:t>–</w:t>
      </w:r>
      <w:r>
        <w:rPr>
          <w:spacing w:val="-6"/>
        </w:rPr>
        <w:t xml:space="preserve"> </w:t>
      </w:r>
      <w:r>
        <w:t>Limitación</w:t>
      </w:r>
      <w:r>
        <w:rPr>
          <w:spacing w:val="-5"/>
        </w:rPr>
        <w:t xml:space="preserve"> </w:t>
      </w:r>
      <w:r>
        <w:t>territorial</w:t>
      </w:r>
      <w:r>
        <w:rPr>
          <w:spacing w:val="-1"/>
        </w:rPr>
        <w:t xml:space="preserve"> </w:t>
      </w:r>
      <w:r>
        <w:t>–</w:t>
      </w:r>
      <w:r>
        <w:rPr>
          <w:spacing w:val="-5"/>
        </w:rPr>
        <w:t xml:space="preserve"> </w:t>
      </w:r>
      <w:r>
        <w:t>Procedencia</w:t>
      </w:r>
    </w:p>
    <w:p w14:paraId="172D5FFC" w14:textId="77777777" w:rsidR="00D57BC9" w:rsidRDefault="00D57BC9" w:rsidP="002935A6">
      <w:pPr>
        <w:pStyle w:val="Textoindependiente"/>
        <w:spacing w:before="10"/>
      </w:pPr>
    </w:p>
    <w:bookmarkEnd w:id="1"/>
    <w:p w14:paraId="1A89DB03" w14:textId="1F3F1AC6" w:rsidR="00D57BC9" w:rsidRPr="00E866A2" w:rsidRDefault="00D57BC9" w:rsidP="002935A6">
      <w:pPr>
        <w:tabs>
          <w:tab w:val="left" w:pos="2806"/>
        </w:tabs>
        <w:ind w:left="118"/>
      </w:pPr>
      <w:r>
        <w:rPr>
          <w:rFonts w:ascii="Arial" w:hAnsi="Arial"/>
          <w:b/>
          <w:sz w:val="22"/>
        </w:rPr>
        <w:t>Radicación:</w:t>
      </w:r>
      <w:r>
        <w:rPr>
          <w:rFonts w:ascii="Arial" w:hAnsi="Arial"/>
          <w:b/>
          <w:sz w:val="22"/>
        </w:rPr>
        <w:tab/>
      </w:r>
      <w:r>
        <w:rPr>
          <w:sz w:val="22"/>
        </w:rPr>
        <w:t>Respuesta</w:t>
      </w:r>
      <w:r>
        <w:rPr>
          <w:spacing w:val="-6"/>
          <w:sz w:val="22"/>
        </w:rPr>
        <w:t xml:space="preserve"> </w:t>
      </w:r>
      <w:r>
        <w:rPr>
          <w:sz w:val="22"/>
        </w:rPr>
        <w:t>a</w:t>
      </w:r>
      <w:r>
        <w:rPr>
          <w:spacing w:val="-5"/>
          <w:sz w:val="22"/>
        </w:rPr>
        <w:t xml:space="preserve"> </w:t>
      </w:r>
      <w:r>
        <w:rPr>
          <w:sz w:val="22"/>
        </w:rPr>
        <w:t>consulta</w:t>
      </w:r>
      <w:r>
        <w:rPr>
          <w:spacing w:val="-6"/>
          <w:sz w:val="22"/>
        </w:rPr>
        <w:t xml:space="preserve"> </w:t>
      </w:r>
      <w:r>
        <w:rPr>
          <w:sz w:val="22"/>
        </w:rPr>
        <w:t>#</w:t>
      </w:r>
      <w:r>
        <w:rPr>
          <w:spacing w:val="-5"/>
          <w:sz w:val="22"/>
        </w:rPr>
        <w:t xml:space="preserve"> </w:t>
      </w:r>
      <w:r>
        <w:rPr>
          <w:sz w:val="22"/>
        </w:rPr>
        <w:t>P20221120011535</w:t>
      </w:r>
    </w:p>
    <w:p w14:paraId="35A3D509" w14:textId="77777777" w:rsidR="00D57BC9" w:rsidRDefault="00D57BC9" w:rsidP="002935A6">
      <w:pPr>
        <w:pStyle w:val="Textoindependiente"/>
        <w:spacing w:before="1"/>
        <w:ind w:left="118"/>
      </w:pPr>
      <w:r>
        <w:t>Estimada</w:t>
      </w:r>
      <w:r>
        <w:rPr>
          <w:spacing w:val="-4"/>
        </w:rPr>
        <w:t xml:space="preserve"> </w:t>
      </w:r>
      <w:r>
        <w:t>señora</w:t>
      </w:r>
      <w:r>
        <w:rPr>
          <w:spacing w:val="1"/>
        </w:rPr>
        <w:t xml:space="preserve"> </w:t>
      </w:r>
      <w:r>
        <w:t>Monroy:</w:t>
      </w:r>
    </w:p>
    <w:p w14:paraId="69309707" w14:textId="77777777" w:rsidR="00D57BC9" w:rsidRDefault="00D57BC9" w:rsidP="002935A6">
      <w:pPr>
        <w:pStyle w:val="Textoindependiente"/>
        <w:spacing w:before="6"/>
        <w:rPr>
          <w:sz w:val="28"/>
        </w:rPr>
      </w:pPr>
    </w:p>
    <w:p w14:paraId="081EE2CE" w14:textId="77777777" w:rsidR="00D57BC9" w:rsidRDefault="00D57BC9" w:rsidP="002935A6">
      <w:pPr>
        <w:pStyle w:val="Textoindependiente"/>
        <w:spacing w:before="1"/>
        <w:ind w:left="118" w:right="176"/>
        <w:jc w:val="both"/>
      </w:pPr>
      <w:r>
        <w:t>En</w:t>
      </w:r>
      <w:r>
        <w:rPr>
          <w:spacing w:val="-13"/>
        </w:rPr>
        <w:t xml:space="preserve"> </w:t>
      </w:r>
      <w:r>
        <w:t>ejercicio</w:t>
      </w:r>
      <w:r>
        <w:rPr>
          <w:spacing w:val="-13"/>
        </w:rPr>
        <w:t xml:space="preserve"> </w:t>
      </w:r>
      <w:r>
        <w:t>de</w:t>
      </w:r>
      <w:r>
        <w:rPr>
          <w:spacing w:val="-14"/>
        </w:rPr>
        <w:t xml:space="preserve"> </w:t>
      </w:r>
      <w:r>
        <w:t>la</w:t>
      </w:r>
      <w:r>
        <w:rPr>
          <w:spacing w:val="-14"/>
        </w:rPr>
        <w:t xml:space="preserve"> </w:t>
      </w:r>
      <w:r>
        <w:t>competencia</w:t>
      </w:r>
      <w:r>
        <w:rPr>
          <w:spacing w:val="-14"/>
        </w:rPr>
        <w:t xml:space="preserve"> </w:t>
      </w:r>
      <w:r>
        <w:t>otorgada</w:t>
      </w:r>
      <w:r>
        <w:rPr>
          <w:spacing w:val="-12"/>
        </w:rPr>
        <w:t xml:space="preserve"> </w:t>
      </w:r>
      <w:r>
        <w:t>por</w:t>
      </w:r>
      <w:r>
        <w:rPr>
          <w:spacing w:val="-14"/>
        </w:rPr>
        <w:t xml:space="preserve"> </w:t>
      </w:r>
      <w:r>
        <w:t>el</w:t>
      </w:r>
      <w:r>
        <w:rPr>
          <w:spacing w:val="-14"/>
        </w:rPr>
        <w:t xml:space="preserve"> </w:t>
      </w:r>
      <w:r>
        <w:t>numeral</w:t>
      </w:r>
      <w:r>
        <w:rPr>
          <w:spacing w:val="-13"/>
        </w:rPr>
        <w:t xml:space="preserve"> </w:t>
      </w:r>
      <w:r>
        <w:t>8</w:t>
      </w:r>
      <w:r>
        <w:rPr>
          <w:spacing w:val="-14"/>
        </w:rPr>
        <w:t xml:space="preserve"> </w:t>
      </w:r>
      <w:r>
        <w:t>del</w:t>
      </w:r>
      <w:r>
        <w:rPr>
          <w:spacing w:val="-13"/>
        </w:rPr>
        <w:t xml:space="preserve"> </w:t>
      </w:r>
      <w:r>
        <w:t>artículo</w:t>
      </w:r>
      <w:r>
        <w:rPr>
          <w:spacing w:val="-13"/>
        </w:rPr>
        <w:t xml:space="preserve"> </w:t>
      </w:r>
      <w:r>
        <w:t>11</w:t>
      </w:r>
      <w:r>
        <w:rPr>
          <w:spacing w:val="-14"/>
        </w:rPr>
        <w:t xml:space="preserve"> </w:t>
      </w:r>
      <w:r>
        <w:t>y</w:t>
      </w:r>
      <w:r>
        <w:rPr>
          <w:spacing w:val="-14"/>
        </w:rPr>
        <w:t xml:space="preserve"> </w:t>
      </w:r>
      <w:r>
        <w:t>el</w:t>
      </w:r>
      <w:r>
        <w:rPr>
          <w:spacing w:val="-14"/>
        </w:rPr>
        <w:t xml:space="preserve"> </w:t>
      </w:r>
      <w:r>
        <w:t>numeral</w:t>
      </w:r>
      <w:r>
        <w:rPr>
          <w:spacing w:val="-12"/>
        </w:rPr>
        <w:t xml:space="preserve"> </w:t>
      </w:r>
      <w:r>
        <w:t>5</w:t>
      </w:r>
      <w:r>
        <w:rPr>
          <w:spacing w:val="-14"/>
        </w:rPr>
        <w:t xml:space="preserve"> </w:t>
      </w:r>
      <w:r>
        <w:t>del</w:t>
      </w:r>
      <w:r>
        <w:rPr>
          <w:spacing w:val="-14"/>
        </w:rPr>
        <w:t xml:space="preserve"> </w:t>
      </w:r>
      <w:r>
        <w:t>artículo</w:t>
      </w:r>
      <w:r>
        <w:rPr>
          <w:spacing w:val="1"/>
        </w:rPr>
        <w:t xml:space="preserve"> </w:t>
      </w:r>
      <w:r>
        <w:t>3 del Decreto Ley 4170 de 2011, la Agencia Nacional de Contratación Pública ― Colombia</w:t>
      </w:r>
      <w:r>
        <w:rPr>
          <w:spacing w:val="1"/>
        </w:rPr>
        <w:t xml:space="preserve"> </w:t>
      </w:r>
      <w:r>
        <w:t>Compra</w:t>
      </w:r>
      <w:r>
        <w:rPr>
          <w:spacing w:val="-2"/>
        </w:rPr>
        <w:t xml:space="preserve"> </w:t>
      </w:r>
      <w:r>
        <w:t>Eficiente</w:t>
      </w:r>
      <w:r>
        <w:rPr>
          <w:spacing w:val="-2"/>
        </w:rPr>
        <w:t xml:space="preserve"> </w:t>
      </w:r>
      <w:r>
        <w:t>responde</w:t>
      </w:r>
      <w:r>
        <w:rPr>
          <w:spacing w:val="-1"/>
        </w:rPr>
        <w:t xml:space="preserve"> </w:t>
      </w:r>
      <w:r>
        <w:t>su</w:t>
      </w:r>
      <w:r>
        <w:rPr>
          <w:spacing w:val="-2"/>
        </w:rPr>
        <w:t xml:space="preserve"> </w:t>
      </w:r>
      <w:r>
        <w:t>consulta</w:t>
      </w:r>
      <w:r>
        <w:rPr>
          <w:spacing w:val="-1"/>
        </w:rPr>
        <w:t xml:space="preserve"> </w:t>
      </w:r>
      <w:r>
        <w:t>del</w:t>
      </w:r>
      <w:r>
        <w:rPr>
          <w:spacing w:val="4"/>
        </w:rPr>
        <w:t xml:space="preserve"> </w:t>
      </w:r>
      <w:r>
        <w:t>20</w:t>
      </w:r>
      <w:r>
        <w:rPr>
          <w:spacing w:val="-2"/>
        </w:rPr>
        <w:t xml:space="preserve"> </w:t>
      </w:r>
      <w:r>
        <w:t>de noviembre</w:t>
      </w:r>
      <w:r>
        <w:rPr>
          <w:spacing w:val="-1"/>
        </w:rPr>
        <w:t xml:space="preserve"> </w:t>
      </w:r>
      <w:r>
        <w:t>de</w:t>
      </w:r>
      <w:r>
        <w:rPr>
          <w:spacing w:val="-1"/>
        </w:rPr>
        <w:t xml:space="preserve"> </w:t>
      </w:r>
      <w:r>
        <w:t>2022.</w:t>
      </w:r>
    </w:p>
    <w:p w14:paraId="23EFA499" w14:textId="77777777" w:rsidR="00D57BC9" w:rsidRDefault="00D57BC9" w:rsidP="002935A6">
      <w:pPr>
        <w:pStyle w:val="Textoindependiente"/>
        <w:spacing w:before="3"/>
        <w:rPr>
          <w:sz w:val="25"/>
        </w:rPr>
      </w:pPr>
    </w:p>
    <w:p w14:paraId="3B8A380E" w14:textId="77777777" w:rsidR="00D57BC9" w:rsidRDefault="00D57BC9" w:rsidP="002935A6">
      <w:pPr>
        <w:pStyle w:val="Ttulo1"/>
        <w:numPr>
          <w:ilvl w:val="0"/>
          <w:numId w:val="15"/>
        </w:numPr>
        <w:tabs>
          <w:tab w:val="left" w:pos="402"/>
        </w:tabs>
        <w:ind w:left="902" w:hanging="245"/>
      </w:pPr>
      <w:r>
        <w:t>Problema</w:t>
      </w:r>
      <w:r>
        <w:rPr>
          <w:spacing w:val="-9"/>
        </w:rPr>
        <w:t xml:space="preserve"> </w:t>
      </w:r>
      <w:r>
        <w:t>planteado</w:t>
      </w:r>
    </w:p>
    <w:p w14:paraId="40954CF3" w14:textId="77777777" w:rsidR="00D57BC9" w:rsidRDefault="00D57BC9" w:rsidP="002935A6">
      <w:pPr>
        <w:pStyle w:val="Textoindependiente"/>
        <w:spacing w:before="7"/>
        <w:rPr>
          <w:rFonts w:ascii="Arial"/>
          <w:b/>
          <w:sz w:val="28"/>
        </w:rPr>
      </w:pPr>
    </w:p>
    <w:p w14:paraId="3AB5D447" w14:textId="77777777" w:rsidR="00D57BC9" w:rsidRDefault="00D57BC9" w:rsidP="002935A6">
      <w:pPr>
        <w:pStyle w:val="Textoindependiente"/>
        <w:ind w:left="118"/>
      </w:pPr>
      <w:r>
        <w:t>Usted</w:t>
      </w:r>
      <w:r>
        <w:rPr>
          <w:spacing w:val="-2"/>
        </w:rPr>
        <w:t xml:space="preserve"> </w:t>
      </w:r>
      <w:r>
        <w:t>realiza</w:t>
      </w:r>
      <w:r>
        <w:rPr>
          <w:spacing w:val="-2"/>
        </w:rPr>
        <w:t xml:space="preserve"> </w:t>
      </w:r>
      <w:r>
        <w:t>la</w:t>
      </w:r>
      <w:r>
        <w:rPr>
          <w:spacing w:val="-2"/>
        </w:rPr>
        <w:t xml:space="preserve"> </w:t>
      </w:r>
      <w:r>
        <w:t>siguiente</w:t>
      </w:r>
      <w:r>
        <w:rPr>
          <w:spacing w:val="-2"/>
        </w:rPr>
        <w:t xml:space="preserve"> </w:t>
      </w:r>
      <w:r>
        <w:t>consulta:</w:t>
      </w:r>
    </w:p>
    <w:p w14:paraId="6C9D8500" w14:textId="77777777" w:rsidR="00D57BC9" w:rsidRDefault="00D57BC9" w:rsidP="002935A6">
      <w:pPr>
        <w:pStyle w:val="Textoindependiente"/>
        <w:rPr>
          <w:sz w:val="20"/>
        </w:rPr>
      </w:pPr>
    </w:p>
    <w:p w14:paraId="5B5684B1" w14:textId="77777777" w:rsidR="00D57BC9" w:rsidRDefault="00D57BC9" w:rsidP="002935A6">
      <w:pPr>
        <w:spacing w:before="94"/>
        <w:ind w:left="826" w:right="885"/>
        <w:jc w:val="both"/>
        <w:rPr>
          <w:sz w:val="21"/>
        </w:rPr>
      </w:pPr>
      <w:r>
        <w:rPr>
          <w:sz w:val="21"/>
        </w:rPr>
        <w:t>«en caso de que una entidad municipal, en un proceso de mínima cuantía reciba</w:t>
      </w:r>
      <w:r>
        <w:rPr>
          <w:spacing w:val="1"/>
          <w:sz w:val="21"/>
        </w:rPr>
        <w:t xml:space="preserve"> </w:t>
      </w:r>
      <w:r>
        <w:rPr>
          <w:sz w:val="21"/>
        </w:rPr>
        <w:t>solicitudes</w:t>
      </w:r>
      <w:r>
        <w:rPr>
          <w:spacing w:val="1"/>
          <w:sz w:val="21"/>
        </w:rPr>
        <w:t xml:space="preserve"> </w:t>
      </w:r>
      <w:r>
        <w:rPr>
          <w:sz w:val="21"/>
        </w:rPr>
        <w:t>de</w:t>
      </w:r>
      <w:r>
        <w:rPr>
          <w:spacing w:val="1"/>
          <w:sz w:val="21"/>
        </w:rPr>
        <w:t xml:space="preserve"> </w:t>
      </w:r>
      <w:r>
        <w:rPr>
          <w:sz w:val="21"/>
        </w:rPr>
        <w:t>limitaciones</w:t>
      </w:r>
      <w:r>
        <w:rPr>
          <w:spacing w:val="1"/>
          <w:sz w:val="21"/>
        </w:rPr>
        <w:t xml:space="preserve"> </w:t>
      </w:r>
      <w:r>
        <w:rPr>
          <w:sz w:val="21"/>
        </w:rPr>
        <w:t>a</w:t>
      </w:r>
      <w:r>
        <w:rPr>
          <w:spacing w:val="1"/>
          <w:sz w:val="21"/>
        </w:rPr>
        <w:t xml:space="preserve"> </w:t>
      </w:r>
      <w:proofErr w:type="spellStart"/>
      <w:r>
        <w:rPr>
          <w:sz w:val="21"/>
        </w:rPr>
        <w:t>mipymes</w:t>
      </w:r>
      <w:proofErr w:type="spellEnd"/>
      <w:r>
        <w:rPr>
          <w:spacing w:val="1"/>
          <w:sz w:val="21"/>
        </w:rPr>
        <w:t xml:space="preserve"> </w:t>
      </w:r>
      <w:r>
        <w:rPr>
          <w:sz w:val="21"/>
        </w:rPr>
        <w:t>municipales</w:t>
      </w:r>
      <w:r>
        <w:rPr>
          <w:spacing w:val="1"/>
          <w:sz w:val="21"/>
        </w:rPr>
        <w:t xml:space="preserve"> </w:t>
      </w:r>
      <w:r>
        <w:rPr>
          <w:sz w:val="21"/>
        </w:rPr>
        <w:t>y</w:t>
      </w:r>
      <w:r>
        <w:rPr>
          <w:spacing w:val="1"/>
          <w:sz w:val="21"/>
        </w:rPr>
        <w:t xml:space="preserve"> </w:t>
      </w:r>
      <w:r>
        <w:rPr>
          <w:sz w:val="21"/>
        </w:rPr>
        <w:t>reciba</w:t>
      </w:r>
      <w:r>
        <w:rPr>
          <w:spacing w:val="1"/>
          <w:sz w:val="21"/>
        </w:rPr>
        <w:t xml:space="preserve"> </w:t>
      </w:r>
      <w:r>
        <w:rPr>
          <w:sz w:val="21"/>
        </w:rPr>
        <w:t>la</w:t>
      </w:r>
      <w:r>
        <w:rPr>
          <w:spacing w:val="1"/>
          <w:sz w:val="21"/>
        </w:rPr>
        <w:t xml:space="preserve"> </w:t>
      </w:r>
      <w:r>
        <w:rPr>
          <w:sz w:val="21"/>
        </w:rPr>
        <w:t>misma</w:t>
      </w:r>
      <w:r>
        <w:rPr>
          <w:spacing w:val="1"/>
          <w:sz w:val="21"/>
        </w:rPr>
        <w:t xml:space="preserve"> </w:t>
      </w:r>
      <w:r>
        <w:rPr>
          <w:sz w:val="21"/>
        </w:rPr>
        <w:t>y/o</w:t>
      </w:r>
      <w:r>
        <w:rPr>
          <w:spacing w:val="1"/>
          <w:sz w:val="21"/>
        </w:rPr>
        <w:t xml:space="preserve"> </w:t>
      </w:r>
      <w:r>
        <w:rPr>
          <w:sz w:val="21"/>
        </w:rPr>
        <w:t>mayor</w:t>
      </w:r>
      <w:r>
        <w:rPr>
          <w:spacing w:val="-56"/>
          <w:sz w:val="21"/>
        </w:rPr>
        <w:t xml:space="preserve"> </w:t>
      </w:r>
      <w:r>
        <w:rPr>
          <w:sz w:val="21"/>
        </w:rPr>
        <w:t>cantidad</w:t>
      </w:r>
      <w:r>
        <w:rPr>
          <w:spacing w:val="-10"/>
          <w:sz w:val="21"/>
        </w:rPr>
        <w:t xml:space="preserve"> </w:t>
      </w:r>
      <w:r>
        <w:rPr>
          <w:sz w:val="21"/>
        </w:rPr>
        <w:t>de</w:t>
      </w:r>
      <w:r>
        <w:rPr>
          <w:spacing w:val="-9"/>
          <w:sz w:val="21"/>
        </w:rPr>
        <w:t xml:space="preserve"> </w:t>
      </w:r>
      <w:r>
        <w:rPr>
          <w:sz w:val="21"/>
        </w:rPr>
        <w:t>solicitudes</w:t>
      </w:r>
      <w:r>
        <w:rPr>
          <w:spacing w:val="-9"/>
          <w:sz w:val="21"/>
        </w:rPr>
        <w:t xml:space="preserve"> </w:t>
      </w:r>
      <w:r>
        <w:rPr>
          <w:sz w:val="21"/>
        </w:rPr>
        <w:t>de</w:t>
      </w:r>
      <w:r>
        <w:rPr>
          <w:spacing w:val="-9"/>
          <w:sz w:val="21"/>
        </w:rPr>
        <w:t xml:space="preserve"> </w:t>
      </w:r>
      <w:r>
        <w:rPr>
          <w:sz w:val="21"/>
        </w:rPr>
        <w:t>limitaciones</w:t>
      </w:r>
      <w:r>
        <w:rPr>
          <w:spacing w:val="-8"/>
          <w:sz w:val="21"/>
        </w:rPr>
        <w:t xml:space="preserve"> </w:t>
      </w:r>
      <w:r>
        <w:rPr>
          <w:sz w:val="21"/>
        </w:rPr>
        <w:t>a</w:t>
      </w:r>
      <w:r>
        <w:rPr>
          <w:spacing w:val="-9"/>
          <w:sz w:val="21"/>
        </w:rPr>
        <w:t xml:space="preserve"> </w:t>
      </w:r>
      <w:proofErr w:type="spellStart"/>
      <w:r>
        <w:rPr>
          <w:sz w:val="21"/>
        </w:rPr>
        <w:t>mipymes</w:t>
      </w:r>
      <w:proofErr w:type="spellEnd"/>
      <w:r>
        <w:rPr>
          <w:spacing w:val="-9"/>
          <w:sz w:val="21"/>
        </w:rPr>
        <w:t xml:space="preserve"> </w:t>
      </w:r>
      <w:r>
        <w:rPr>
          <w:sz w:val="21"/>
        </w:rPr>
        <w:t>departamentales,</w:t>
      </w:r>
      <w:r>
        <w:rPr>
          <w:spacing w:val="-8"/>
          <w:sz w:val="21"/>
        </w:rPr>
        <w:t xml:space="preserve"> </w:t>
      </w:r>
      <w:r>
        <w:rPr>
          <w:sz w:val="21"/>
        </w:rPr>
        <w:t>¿Cuál</w:t>
      </w:r>
      <w:r>
        <w:rPr>
          <w:spacing w:val="-9"/>
          <w:sz w:val="21"/>
        </w:rPr>
        <w:t xml:space="preserve"> </w:t>
      </w:r>
      <w:r>
        <w:rPr>
          <w:sz w:val="21"/>
        </w:rPr>
        <w:t>debe</w:t>
      </w:r>
      <w:r>
        <w:rPr>
          <w:spacing w:val="-9"/>
          <w:sz w:val="21"/>
        </w:rPr>
        <w:t xml:space="preserve"> </w:t>
      </w:r>
      <w:r>
        <w:rPr>
          <w:sz w:val="21"/>
        </w:rPr>
        <w:t>ser</w:t>
      </w:r>
      <w:r>
        <w:rPr>
          <w:spacing w:val="-9"/>
          <w:sz w:val="21"/>
        </w:rPr>
        <w:t xml:space="preserve"> </w:t>
      </w:r>
      <w:r>
        <w:rPr>
          <w:sz w:val="21"/>
        </w:rPr>
        <w:t>el</w:t>
      </w:r>
      <w:r>
        <w:rPr>
          <w:spacing w:val="-56"/>
          <w:sz w:val="21"/>
        </w:rPr>
        <w:t xml:space="preserve"> </w:t>
      </w:r>
      <w:r>
        <w:rPr>
          <w:sz w:val="21"/>
        </w:rPr>
        <w:t xml:space="preserve">actuar de la entidad? ¿debe priorizar las solicitudes a </w:t>
      </w:r>
      <w:proofErr w:type="spellStart"/>
      <w:r>
        <w:rPr>
          <w:sz w:val="21"/>
        </w:rPr>
        <w:t>mipymes</w:t>
      </w:r>
      <w:proofErr w:type="spellEnd"/>
      <w:r>
        <w:rPr>
          <w:sz w:val="21"/>
        </w:rPr>
        <w:t xml:space="preserve"> municipales, pese a</w:t>
      </w:r>
      <w:r>
        <w:rPr>
          <w:spacing w:val="1"/>
          <w:sz w:val="21"/>
        </w:rPr>
        <w:t xml:space="preserve"> </w:t>
      </w:r>
      <w:r>
        <w:rPr>
          <w:sz w:val="21"/>
        </w:rPr>
        <w:t xml:space="preserve">que sean iguales o menores que las solicitudes a </w:t>
      </w:r>
      <w:proofErr w:type="spellStart"/>
      <w:r>
        <w:rPr>
          <w:sz w:val="21"/>
        </w:rPr>
        <w:t>mipymes</w:t>
      </w:r>
      <w:proofErr w:type="spellEnd"/>
      <w:r>
        <w:rPr>
          <w:sz w:val="21"/>
        </w:rPr>
        <w:t xml:space="preserve"> Departamentales o debe</w:t>
      </w:r>
      <w:r>
        <w:rPr>
          <w:spacing w:val="1"/>
          <w:sz w:val="21"/>
        </w:rPr>
        <w:t xml:space="preserve"> </w:t>
      </w:r>
      <w:r>
        <w:rPr>
          <w:sz w:val="21"/>
        </w:rPr>
        <w:t xml:space="preserve">priorizar las solicitudes a </w:t>
      </w:r>
      <w:proofErr w:type="spellStart"/>
      <w:r>
        <w:rPr>
          <w:sz w:val="21"/>
        </w:rPr>
        <w:t>mipymes</w:t>
      </w:r>
      <w:proofErr w:type="spellEnd"/>
      <w:r>
        <w:rPr>
          <w:sz w:val="21"/>
        </w:rPr>
        <w:t xml:space="preserve"> Departamentales para asegurar mayor pluralidad</w:t>
      </w:r>
      <w:r>
        <w:rPr>
          <w:spacing w:val="1"/>
          <w:sz w:val="21"/>
        </w:rPr>
        <w:t xml:space="preserve"> </w:t>
      </w:r>
      <w:r>
        <w:rPr>
          <w:sz w:val="21"/>
        </w:rPr>
        <w:t>de oferentes? ¿</w:t>
      </w:r>
      <w:proofErr w:type="spellStart"/>
      <w:r>
        <w:rPr>
          <w:sz w:val="21"/>
        </w:rPr>
        <w:t>que</w:t>
      </w:r>
      <w:proofErr w:type="spellEnd"/>
      <w:r>
        <w:rPr>
          <w:sz w:val="21"/>
        </w:rPr>
        <w:t xml:space="preserve"> norma o ley determina la actuación que debería seguir la entidad</w:t>
      </w:r>
      <w:r>
        <w:rPr>
          <w:spacing w:val="1"/>
          <w:sz w:val="21"/>
        </w:rPr>
        <w:t xml:space="preserve"> </w:t>
      </w:r>
      <w:r>
        <w:rPr>
          <w:sz w:val="21"/>
        </w:rPr>
        <w:t>municipal?»</w:t>
      </w:r>
      <w:r>
        <w:rPr>
          <w:spacing w:val="-1"/>
          <w:sz w:val="21"/>
        </w:rPr>
        <w:t xml:space="preserve"> </w:t>
      </w:r>
      <w:r>
        <w:rPr>
          <w:sz w:val="21"/>
        </w:rPr>
        <w:t>(sic).</w:t>
      </w:r>
    </w:p>
    <w:p w14:paraId="212D6E24" w14:textId="77777777" w:rsidR="00D57BC9" w:rsidRDefault="00D57BC9" w:rsidP="002935A6">
      <w:pPr>
        <w:pStyle w:val="Textoindependiente"/>
        <w:spacing w:before="3"/>
        <w:rPr>
          <w:sz w:val="25"/>
        </w:rPr>
      </w:pPr>
    </w:p>
    <w:p w14:paraId="66E72DDF" w14:textId="77777777" w:rsidR="00D57BC9" w:rsidRDefault="00D57BC9" w:rsidP="002935A6">
      <w:pPr>
        <w:pStyle w:val="Ttulo1"/>
        <w:numPr>
          <w:ilvl w:val="0"/>
          <w:numId w:val="15"/>
        </w:numPr>
        <w:tabs>
          <w:tab w:val="left" w:pos="402"/>
        </w:tabs>
        <w:ind w:left="902" w:hanging="245"/>
      </w:pPr>
      <w:r>
        <w:t>Consideraciones</w:t>
      </w:r>
    </w:p>
    <w:p w14:paraId="4DD7B933" w14:textId="77777777" w:rsidR="00D57BC9" w:rsidRDefault="00D57BC9" w:rsidP="002935A6">
      <w:pPr>
        <w:pStyle w:val="Textoindependiente"/>
        <w:spacing w:before="6"/>
        <w:rPr>
          <w:rFonts w:ascii="Arial"/>
          <w:b/>
          <w:sz w:val="28"/>
        </w:rPr>
      </w:pPr>
    </w:p>
    <w:p w14:paraId="67E8B6A9" w14:textId="77777777" w:rsidR="00D57BC9" w:rsidRDefault="00D57BC9" w:rsidP="002935A6">
      <w:pPr>
        <w:pStyle w:val="Textoindependiente"/>
        <w:spacing w:before="1"/>
        <w:ind w:left="118" w:right="177"/>
        <w:jc w:val="both"/>
      </w:pPr>
      <w:r>
        <w:t>La Subdirección de Gestión Contractual responderá la consulta, luego de analizar los siguientes</w:t>
      </w:r>
      <w:r>
        <w:rPr>
          <w:spacing w:val="-59"/>
        </w:rPr>
        <w:t xml:space="preserve"> </w:t>
      </w:r>
      <w:r>
        <w:t xml:space="preserve">temas: i) vigencia y ámbito de aplicación de la Ley 2069 de 2020, y </w:t>
      </w:r>
      <w:proofErr w:type="spellStart"/>
      <w:r>
        <w:t>ii</w:t>
      </w:r>
      <w:proofErr w:type="spellEnd"/>
      <w:r>
        <w:t>) regulación de las</w:t>
      </w:r>
      <w:r>
        <w:rPr>
          <w:spacing w:val="1"/>
        </w:rPr>
        <w:t xml:space="preserve"> </w:t>
      </w:r>
      <w:r>
        <w:t>convocatorias</w:t>
      </w:r>
      <w:r>
        <w:rPr>
          <w:spacing w:val="-14"/>
        </w:rPr>
        <w:t xml:space="preserve"> </w:t>
      </w:r>
      <w:r>
        <w:t>limitadas</w:t>
      </w:r>
      <w:r>
        <w:rPr>
          <w:spacing w:val="-13"/>
        </w:rPr>
        <w:t xml:space="preserve"> </w:t>
      </w:r>
      <w:r>
        <w:t>a</w:t>
      </w:r>
      <w:r>
        <w:rPr>
          <w:spacing w:val="-13"/>
        </w:rPr>
        <w:t xml:space="preserve"> </w:t>
      </w:r>
      <w:proofErr w:type="spellStart"/>
      <w:r>
        <w:t>Mipymes</w:t>
      </w:r>
      <w:proofErr w:type="spellEnd"/>
      <w:r>
        <w:rPr>
          <w:spacing w:val="-14"/>
        </w:rPr>
        <w:t xml:space="preserve"> </w:t>
      </w:r>
      <w:r>
        <w:t>en</w:t>
      </w:r>
      <w:r>
        <w:rPr>
          <w:spacing w:val="-13"/>
        </w:rPr>
        <w:t xml:space="preserve"> </w:t>
      </w:r>
      <w:r>
        <w:t>el</w:t>
      </w:r>
      <w:r>
        <w:rPr>
          <w:spacing w:val="-14"/>
        </w:rPr>
        <w:t xml:space="preserve"> </w:t>
      </w:r>
      <w:r>
        <w:t>ámbito</w:t>
      </w:r>
      <w:r>
        <w:rPr>
          <w:spacing w:val="-13"/>
        </w:rPr>
        <w:t xml:space="preserve"> </w:t>
      </w:r>
      <w:r>
        <w:t>territorial</w:t>
      </w:r>
      <w:r>
        <w:rPr>
          <w:spacing w:val="-11"/>
        </w:rPr>
        <w:t xml:space="preserve"> </w:t>
      </w:r>
      <w:r>
        <w:t>en</w:t>
      </w:r>
      <w:r>
        <w:rPr>
          <w:spacing w:val="-14"/>
        </w:rPr>
        <w:t xml:space="preserve"> </w:t>
      </w:r>
      <w:r>
        <w:t>el</w:t>
      </w:r>
      <w:r>
        <w:rPr>
          <w:spacing w:val="-13"/>
        </w:rPr>
        <w:t xml:space="preserve"> </w:t>
      </w:r>
      <w:r>
        <w:t>artículo</w:t>
      </w:r>
      <w:r>
        <w:rPr>
          <w:spacing w:val="-13"/>
        </w:rPr>
        <w:t xml:space="preserve"> </w:t>
      </w:r>
      <w:r>
        <w:t>34</w:t>
      </w:r>
      <w:r>
        <w:rPr>
          <w:spacing w:val="-14"/>
        </w:rPr>
        <w:t xml:space="preserve"> </w:t>
      </w:r>
      <w:r>
        <w:t>de</w:t>
      </w:r>
      <w:r>
        <w:rPr>
          <w:spacing w:val="-13"/>
        </w:rPr>
        <w:t xml:space="preserve"> </w:t>
      </w:r>
      <w:r>
        <w:t>la</w:t>
      </w:r>
      <w:r>
        <w:rPr>
          <w:spacing w:val="-14"/>
        </w:rPr>
        <w:t xml:space="preserve"> </w:t>
      </w:r>
      <w:r>
        <w:t>Ley</w:t>
      </w:r>
      <w:r>
        <w:rPr>
          <w:spacing w:val="-12"/>
        </w:rPr>
        <w:t xml:space="preserve"> </w:t>
      </w:r>
      <w:r>
        <w:t>2069</w:t>
      </w:r>
      <w:r>
        <w:rPr>
          <w:spacing w:val="-13"/>
        </w:rPr>
        <w:t xml:space="preserve"> </w:t>
      </w:r>
      <w:r>
        <w:t>de</w:t>
      </w:r>
      <w:r>
        <w:rPr>
          <w:spacing w:val="-14"/>
        </w:rPr>
        <w:t xml:space="preserve"> </w:t>
      </w:r>
      <w:r>
        <w:t>2020</w:t>
      </w:r>
      <w:r>
        <w:rPr>
          <w:spacing w:val="-58"/>
        </w:rPr>
        <w:t xml:space="preserve"> </w:t>
      </w:r>
      <w:r>
        <w:t>y</w:t>
      </w:r>
      <w:r>
        <w:rPr>
          <w:spacing w:val="-2"/>
        </w:rPr>
        <w:t xml:space="preserve"> </w:t>
      </w:r>
      <w:r>
        <w:t>el</w:t>
      </w:r>
      <w:r>
        <w:rPr>
          <w:spacing w:val="-1"/>
        </w:rPr>
        <w:t xml:space="preserve"> </w:t>
      </w:r>
      <w:r>
        <w:t>Decreto</w:t>
      </w:r>
      <w:r>
        <w:rPr>
          <w:spacing w:val="-1"/>
        </w:rPr>
        <w:t xml:space="preserve"> </w:t>
      </w:r>
      <w:r>
        <w:t>1860</w:t>
      </w:r>
      <w:r>
        <w:rPr>
          <w:spacing w:val="-1"/>
        </w:rPr>
        <w:t xml:space="preserve"> </w:t>
      </w:r>
      <w:r>
        <w:t>de</w:t>
      </w:r>
      <w:r>
        <w:rPr>
          <w:spacing w:val="-1"/>
        </w:rPr>
        <w:t xml:space="preserve"> </w:t>
      </w:r>
      <w:r>
        <w:t>2021.</w:t>
      </w:r>
    </w:p>
    <w:p w14:paraId="7971F55B" w14:textId="682DBCD7" w:rsidR="00D57BC9" w:rsidRDefault="00D57BC9" w:rsidP="002935A6">
      <w:pPr>
        <w:pStyle w:val="Textoindependiente"/>
        <w:spacing w:before="120"/>
        <w:ind w:left="118" w:right="176"/>
        <w:jc w:val="both"/>
      </w:pPr>
      <w:r>
        <w:t>La Agencia Nacional de Contratación Pública – Colombia Compra Eficiente se pronunció</w:t>
      </w:r>
      <w:r>
        <w:rPr>
          <w:spacing w:val="-59"/>
        </w:rPr>
        <w:t xml:space="preserve"> </w:t>
      </w:r>
      <w:r>
        <w:t>sobre la nueva regulación de la promoción del desarrollo en la contratación estatal contenida en</w:t>
      </w:r>
      <w:r>
        <w:rPr>
          <w:spacing w:val="-59"/>
        </w:rPr>
        <w:t xml:space="preserve"> </w:t>
      </w:r>
      <w:r>
        <w:t>el artículo 34 de la Ley 2069 de 2020 en los conceptos C-043 del 09 de febrero de 2021, C-005</w:t>
      </w:r>
      <w:r>
        <w:rPr>
          <w:spacing w:val="1"/>
        </w:rPr>
        <w:t xml:space="preserve"> </w:t>
      </w:r>
      <w:r>
        <w:t>del</w:t>
      </w:r>
      <w:r>
        <w:rPr>
          <w:spacing w:val="-7"/>
        </w:rPr>
        <w:t xml:space="preserve"> </w:t>
      </w:r>
      <w:r>
        <w:t>16</w:t>
      </w:r>
      <w:r>
        <w:rPr>
          <w:spacing w:val="-7"/>
        </w:rPr>
        <w:t xml:space="preserve"> </w:t>
      </w:r>
      <w:r>
        <w:t>de</w:t>
      </w:r>
      <w:r>
        <w:rPr>
          <w:spacing w:val="-6"/>
        </w:rPr>
        <w:t xml:space="preserve"> </w:t>
      </w:r>
      <w:r>
        <w:t>febrero</w:t>
      </w:r>
      <w:r>
        <w:rPr>
          <w:spacing w:val="-6"/>
        </w:rPr>
        <w:t xml:space="preserve"> </w:t>
      </w:r>
      <w:r>
        <w:t>de</w:t>
      </w:r>
      <w:r>
        <w:rPr>
          <w:spacing w:val="-7"/>
        </w:rPr>
        <w:t xml:space="preserve"> </w:t>
      </w:r>
      <w:r>
        <w:t>2021,</w:t>
      </w:r>
      <w:r>
        <w:rPr>
          <w:spacing w:val="-6"/>
        </w:rPr>
        <w:t xml:space="preserve"> </w:t>
      </w:r>
      <w:r>
        <w:t>C-081</w:t>
      </w:r>
      <w:r>
        <w:rPr>
          <w:spacing w:val="-7"/>
        </w:rPr>
        <w:t xml:space="preserve"> </w:t>
      </w:r>
      <w:r>
        <w:t>del</w:t>
      </w:r>
      <w:r>
        <w:rPr>
          <w:spacing w:val="-6"/>
        </w:rPr>
        <w:t xml:space="preserve"> </w:t>
      </w:r>
      <w:r>
        <w:t>23</w:t>
      </w:r>
      <w:r>
        <w:rPr>
          <w:spacing w:val="-7"/>
        </w:rPr>
        <w:t xml:space="preserve"> </w:t>
      </w:r>
      <w:r>
        <w:t>de</w:t>
      </w:r>
      <w:r>
        <w:rPr>
          <w:spacing w:val="-7"/>
        </w:rPr>
        <w:t xml:space="preserve"> </w:t>
      </w:r>
      <w:r>
        <w:t>febrero</w:t>
      </w:r>
      <w:r>
        <w:rPr>
          <w:spacing w:val="-5"/>
        </w:rPr>
        <w:t xml:space="preserve"> </w:t>
      </w:r>
      <w:r>
        <w:t>de</w:t>
      </w:r>
      <w:r>
        <w:rPr>
          <w:spacing w:val="-7"/>
        </w:rPr>
        <w:t xml:space="preserve"> </w:t>
      </w:r>
      <w:r>
        <w:t>2021,</w:t>
      </w:r>
      <w:r>
        <w:rPr>
          <w:spacing w:val="-6"/>
        </w:rPr>
        <w:t xml:space="preserve"> </w:t>
      </w:r>
      <w:r>
        <w:t>C-087</w:t>
      </w:r>
      <w:r>
        <w:rPr>
          <w:spacing w:val="-7"/>
        </w:rPr>
        <w:t xml:space="preserve"> </w:t>
      </w:r>
      <w:r>
        <w:t>del</w:t>
      </w:r>
      <w:r>
        <w:rPr>
          <w:spacing w:val="-7"/>
        </w:rPr>
        <w:t xml:space="preserve"> </w:t>
      </w:r>
      <w:r>
        <w:t>23</w:t>
      </w:r>
      <w:r>
        <w:rPr>
          <w:spacing w:val="-6"/>
        </w:rPr>
        <w:t xml:space="preserve"> </w:t>
      </w:r>
      <w:r>
        <w:t>de</w:t>
      </w:r>
      <w:r>
        <w:rPr>
          <w:spacing w:val="-7"/>
        </w:rPr>
        <w:t xml:space="preserve"> </w:t>
      </w:r>
      <w:r>
        <w:t>febrero</w:t>
      </w:r>
      <w:r>
        <w:rPr>
          <w:spacing w:val="-6"/>
        </w:rPr>
        <w:t xml:space="preserve"> </w:t>
      </w:r>
      <w:r>
        <w:t>de</w:t>
      </w:r>
      <w:r>
        <w:rPr>
          <w:spacing w:val="-6"/>
        </w:rPr>
        <w:t xml:space="preserve"> </w:t>
      </w:r>
      <w:r>
        <w:t>2021,</w:t>
      </w:r>
      <w:r>
        <w:rPr>
          <w:spacing w:val="-7"/>
        </w:rPr>
        <w:t xml:space="preserve"> </w:t>
      </w:r>
      <w:r>
        <w:t>C-</w:t>
      </w:r>
      <w:r>
        <w:rPr>
          <w:spacing w:val="-59"/>
        </w:rPr>
        <w:t xml:space="preserve"> </w:t>
      </w:r>
      <w:r>
        <w:t>025</w:t>
      </w:r>
      <w:r>
        <w:rPr>
          <w:spacing w:val="-10"/>
        </w:rPr>
        <w:t xml:space="preserve"> </w:t>
      </w:r>
      <w:r>
        <w:t>del</w:t>
      </w:r>
      <w:r>
        <w:rPr>
          <w:spacing w:val="-9"/>
        </w:rPr>
        <w:t xml:space="preserve"> </w:t>
      </w:r>
      <w:r>
        <w:t>25</w:t>
      </w:r>
      <w:r>
        <w:rPr>
          <w:spacing w:val="-10"/>
        </w:rPr>
        <w:t xml:space="preserve"> </w:t>
      </w:r>
      <w:r>
        <w:t>de</w:t>
      </w:r>
      <w:r>
        <w:rPr>
          <w:spacing w:val="-9"/>
        </w:rPr>
        <w:t xml:space="preserve"> </w:t>
      </w:r>
      <w:r>
        <w:t>febrero</w:t>
      </w:r>
      <w:r>
        <w:rPr>
          <w:spacing w:val="-8"/>
        </w:rPr>
        <w:t xml:space="preserve"> </w:t>
      </w:r>
      <w:r>
        <w:t>de</w:t>
      </w:r>
      <w:r>
        <w:rPr>
          <w:spacing w:val="-10"/>
        </w:rPr>
        <w:t xml:space="preserve"> </w:t>
      </w:r>
      <w:r>
        <w:t>2021,</w:t>
      </w:r>
      <w:r>
        <w:rPr>
          <w:spacing w:val="-9"/>
        </w:rPr>
        <w:t xml:space="preserve"> </w:t>
      </w:r>
      <w:r>
        <w:t>C-037</w:t>
      </w:r>
      <w:r>
        <w:rPr>
          <w:spacing w:val="-9"/>
        </w:rPr>
        <w:t xml:space="preserve"> </w:t>
      </w:r>
      <w:r>
        <w:t>del</w:t>
      </w:r>
      <w:r>
        <w:rPr>
          <w:spacing w:val="-10"/>
        </w:rPr>
        <w:t xml:space="preserve"> </w:t>
      </w:r>
      <w:r>
        <w:t>26</w:t>
      </w:r>
      <w:r>
        <w:rPr>
          <w:spacing w:val="-9"/>
        </w:rPr>
        <w:t xml:space="preserve"> </w:t>
      </w:r>
      <w:r>
        <w:t>de</w:t>
      </w:r>
      <w:r>
        <w:rPr>
          <w:spacing w:val="-9"/>
        </w:rPr>
        <w:t xml:space="preserve"> </w:t>
      </w:r>
      <w:r>
        <w:t>febrero</w:t>
      </w:r>
      <w:r>
        <w:rPr>
          <w:spacing w:val="-9"/>
        </w:rPr>
        <w:t xml:space="preserve"> </w:t>
      </w:r>
      <w:r>
        <w:t>de</w:t>
      </w:r>
      <w:r>
        <w:rPr>
          <w:spacing w:val="-9"/>
        </w:rPr>
        <w:t xml:space="preserve"> </w:t>
      </w:r>
      <w:r>
        <w:t>2021,</w:t>
      </w:r>
      <w:r>
        <w:rPr>
          <w:spacing w:val="-10"/>
        </w:rPr>
        <w:t xml:space="preserve"> </w:t>
      </w:r>
      <w:r>
        <w:t>C-035</w:t>
      </w:r>
      <w:r>
        <w:rPr>
          <w:spacing w:val="-9"/>
        </w:rPr>
        <w:t xml:space="preserve"> </w:t>
      </w:r>
      <w:r>
        <w:t>del</w:t>
      </w:r>
      <w:r>
        <w:rPr>
          <w:spacing w:val="-9"/>
        </w:rPr>
        <w:t xml:space="preserve"> </w:t>
      </w:r>
      <w:r>
        <w:t>02</w:t>
      </w:r>
      <w:r>
        <w:rPr>
          <w:spacing w:val="-10"/>
        </w:rPr>
        <w:t xml:space="preserve"> </w:t>
      </w:r>
      <w:r>
        <w:t>de</w:t>
      </w:r>
      <w:r>
        <w:rPr>
          <w:spacing w:val="-9"/>
        </w:rPr>
        <w:t xml:space="preserve"> </w:t>
      </w:r>
      <w:r>
        <w:t>marzo</w:t>
      </w:r>
      <w:r>
        <w:rPr>
          <w:spacing w:val="-9"/>
        </w:rPr>
        <w:t xml:space="preserve"> </w:t>
      </w:r>
      <w:r>
        <w:t>de</w:t>
      </w:r>
      <w:r>
        <w:rPr>
          <w:spacing w:val="-10"/>
        </w:rPr>
        <w:t xml:space="preserve"> </w:t>
      </w:r>
      <w:r>
        <w:t>2021,</w:t>
      </w:r>
      <w:r>
        <w:rPr>
          <w:spacing w:val="1"/>
        </w:rPr>
        <w:t xml:space="preserve"> </w:t>
      </w:r>
      <w:r>
        <w:t>C-040</w:t>
      </w:r>
      <w:r>
        <w:rPr>
          <w:spacing w:val="-12"/>
        </w:rPr>
        <w:t xml:space="preserve"> </w:t>
      </w:r>
      <w:r>
        <w:t>del</w:t>
      </w:r>
      <w:r>
        <w:rPr>
          <w:spacing w:val="-12"/>
        </w:rPr>
        <w:t xml:space="preserve"> </w:t>
      </w:r>
      <w:r>
        <w:t>02</w:t>
      </w:r>
      <w:r>
        <w:rPr>
          <w:spacing w:val="-12"/>
        </w:rPr>
        <w:t xml:space="preserve"> </w:t>
      </w:r>
      <w:r>
        <w:t>de</w:t>
      </w:r>
      <w:r>
        <w:rPr>
          <w:spacing w:val="-12"/>
        </w:rPr>
        <w:t xml:space="preserve"> </w:t>
      </w:r>
      <w:r>
        <w:t>marzo</w:t>
      </w:r>
      <w:r>
        <w:rPr>
          <w:spacing w:val="-12"/>
        </w:rPr>
        <w:t xml:space="preserve"> </w:t>
      </w:r>
      <w:r>
        <w:t>de</w:t>
      </w:r>
      <w:r>
        <w:rPr>
          <w:spacing w:val="-12"/>
        </w:rPr>
        <w:t xml:space="preserve"> </w:t>
      </w:r>
      <w:r>
        <w:t>2021,</w:t>
      </w:r>
      <w:r>
        <w:rPr>
          <w:spacing w:val="-12"/>
        </w:rPr>
        <w:t xml:space="preserve"> </w:t>
      </w:r>
      <w:r>
        <w:t>C-044</w:t>
      </w:r>
      <w:r>
        <w:rPr>
          <w:spacing w:val="-12"/>
        </w:rPr>
        <w:t xml:space="preserve"> </w:t>
      </w:r>
      <w:r>
        <w:t>del</w:t>
      </w:r>
      <w:r>
        <w:rPr>
          <w:spacing w:val="-12"/>
        </w:rPr>
        <w:t xml:space="preserve"> </w:t>
      </w:r>
      <w:r>
        <w:t>03</w:t>
      </w:r>
      <w:r>
        <w:rPr>
          <w:spacing w:val="-11"/>
        </w:rPr>
        <w:t xml:space="preserve"> </w:t>
      </w:r>
      <w:r>
        <w:t>de</w:t>
      </w:r>
      <w:r>
        <w:rPr>
          <w:spacing w:val="-12"/>
        </w:rPr>
        <w:t xml:space="preserve"> </w:t>
      </w:r>
      <w:r>
        <w:t>marzo</w:t>
      </w:r>
      <w:r>
        <w:rPr>
          <w:spacing w:val="-12"/>
        </w:rPr>
        <w:t xml:space="preserve"> </w:t>
      </w:r>
      <w:r>
        <w:t>de</w:t>
      </w:r>
      <w:r>
        <w:rPr>
          <w:spacing w:val="-12"/>
        </w:rPr>
        <w:t xml:space="preserve"> </w:t>
      </w:r>
      <w:r>
        <w:t>2021,</w:t>
      </w:r>
      <w:r>
        <w:rPr>
          <w:spacing w:val="-12"/>
        </w:rPr>
        <w:t xml:space="preserve"> </w:t>
      </w:r>
      <w:r>
        <w:t>C-102</w:t>
      </w:r>
      <w:r>
        <w:rPr>
          <w:spacing w:val="-12"/>
        </w:rPr>
        <w:t xml:space="preserve"> </w:t>
      </w:r>
      <w:r>
        <w:t>del</w:t>
      </w:r>
      <w:r>
        <w:rPr>
          <w:spacing w:val="-12"/>
        </w:rPr>
        <w:t xml:space="preserve"> </w:t>
      </w:r>
      <w:r>
        <w:t>25</w:t>
      </w:r>
      <w:r>
        <w:rPr>
          <w:spacing w:val="-12"/>
        </w:rPr>
        <w:t xml:space="preserve"> </w:t>
      </w:r>
      <w:r>
        <w:t>de</w:t>
      </w:r>
      <w:r>
        <w:rPr>
          <w:spacing w:val="-12"/>
        </w:rPr>
        <w:t xml:space="preserve"> </w:t>
      </w:r>
      <w:r>
        <w:t>marzo</w:t>
      </w:r>
      <w:r>
        <w:rPr>
          <w:spacing w:val="-11"/>
        </w:rPr>
        <w:t xml:space="preserve"> </w:t>
      </w:r>
      <w:r>
        <w:t>de</w:t>
      </w:r>
      <w:r>
        <w:rPr>
          <w:spacing w:val="-12"/>
        </w:rPr>
        <w:t xml:space="preserve"> </w:t>
      </w:r>
      <w:r>
        <w:t>2021,</w:t>
      </w:r>
      <w:r>
        <w:rPr>
          <w:spacing w:val="-59"/>
        </w:rPr>
        <w:t xml:space="preserve"> </w:t>
      </w:r>
      <w:r>
        <w:t>C-125 del 05 de abril de 2021, C-127 del 06 de abril de 2021,</w:t>
      </w:r>
      <w:r>
        <w:rPr>
          <w:spacing w:val="1"/>
        </w:rPr>
        <w:t xml:space="preserve"> </w:t>
      </w:r>
      <w:r>
        <w:t>C-130 del 07 de abril de 2021, C-</w:t>
      </w:r>
      <w:r>
        <w:rPr>
          <w:spacing w:val="-59"/>
        </w:rPr>
        <w:t xml:space="preserve"> </w:t>
      </w:r>
      <w:r>
        <w:t>144</w:t>
      </w:r>
      <w:r>
        <w:rPr>
          <w:spacing w:val="-11"/>
        </w:rPr>
        <w:t xml:space="preserve"> </w:t>
      </w:r>
      <w:r>
        <w:t>del</w:t>
      </w:r>
      <w:r>
        <w:rPr>
          <w:spacing w:val="-11"/>
        </w:rPr>
        <w:t xml:space="preserve"> </w:t>
      </w:r>
      <w:r>
        <w:t>07</w:t>
      </w:r>
      <w:r>
        <w:rPr>
          <w:spacing w:val="-10"/>
        </w:rPr>
        <w:t xml:space="preserve"> </w:t>
      </w:r>
      <w:r>
        <w:t>de</w:t>
      </w:r>
      <w:r>
        <w:rPr>
          <w:spacing w:val="-11"/>
        </w:rPr>
        <w:t xml:space="preserve"> </w:t>
      </w:r>
      <w:r>
        <w:t>abril</w:t>
      </w:r>
      <w:r>
        <w:rPr>
          <w:spacing w:val="-11"/>
        </w:rPr>
        <w:t xml:space="preserve"> </w:t>
      </w:r>
      <w:r>
        <w:t>de</w:t>
      </w:r>
      <w:r>
        <w:rPr>
          <w:spacing w:val="-10"/>
        </w:rPr>
        <w:t xml:space="preserve"> </w:t>
      </w:r>
      <w:r>
        <w:t>2021,</w:t>
      </w:r>
      <w:r>
        <w:rPr>
          <w:spacing w:val="-11"/>
        </w:rPr>
        <w:t xml:space="preserve"> </w:t>
      </w:r>
      <w:r>
        <w:t>C-141</w:t>
      </w:r>
      <w:r>
        <w:rPr>
          <w:spacing w:val="-10"/>
        </w:rPr>
        <w:t xml:space="preserve"> </w:t>
      </w:r>
      <w:r>
        <w:t>del</w:t>
      </w:r>
      <w:r>
        <w:rPr>
          <w:spacing w:val="-11"/>
        </w:rPr>
        <w:t xml:space="preserve"> </w:t>
      </w:r>
      <w:r>
        <w:t>08</w:t>
      </w:r>
      <w:r>
        <w:rPr>
          <w:spacing w:val="-11"/>
        </w:rPr>
        <w:t xml:space="preserve"> </w:t>
      </w:r>
      <w:r>
        <w:t>de</w:t>
      </w:r>
      <w:r>
        <w:rPr>
          <w:spacing w:val="-10"/>
        </w:rPr>
        <w:t xml:space="preserve"> </w:t>
      </w:r>
      <w:r>
        <w:t>abril</w:t>
      </w:r>
      <w:r>
        <w:rPr>
          <w:spacing w:val="-11"/>
        </w:rPr>
        <w:t xml:space="preserve"> </w:t>
      </w:r>
      <w:r>
        <w:t>de</w:t>
      </w:r>
      <w:r>
        <w:rPr>
          <w:spacing w:val="-10"/>
        </w:rPr>
        <w:t xml:space="preserve"> </w:t>
      </w:r>
      <w:r>
        <w:t>2021,</w:t>
      </w:r>
      <w:r>
        <w:rPr>
          <w:spacing w:val="-11"/>
        </w:rPr>
        <w:t xml:space="preserve"> </w:t>
      </w:r>
      <w:r>
        <w:t>C-114</w:t>
      </w:r>
      <w:r>
        <w:rPr>
          <w:spacing w:val="-11"/>
        </w:rPr>
        <w:t xml:space="preserve"> </w:t>
      </w:r>
      <w:r>
        <w:t>del</w:t>
      </w:r>
      <w:r>
        <w:rPr>
          <w:spacing w:val="-10"/>
        </w:rPr>
        <w:t xml:space="preserve"> </w:t>
      </w:r>
      <w:r>
        <w:t>13</w:t>
      </w:r>
      <w:r>
        <w:rPr>
          <w:spacing w:val="-11"/>
        </w:rPr>
        <w:t xml:space="preserve"> </w:t>
      </w:r>
      <w:r>
        <w:t>de</w:t>
      </w:r>
      <w:r>
        <w:rPr>
          <w:spacing w:val="-10"/>
        </w:rPr>
        <w:t xml:space="preserve"> </w:t>
      </w:r>
      <w:r>
        <w:t>abril</w:t>
      </w:r>
      <w:r>
        <w:rPr>
          <w:spacing w:val="-11"/>
        </w:rPr>
        <w:t xml:space="preserve"> </w:t>
      </w:r>
      <w:r>
        <w:t>de</w:t>
      </w:r>
      <w:r>
        <w:rPr>
          <w:spacing w:val="-11"/>
        </w:rPr>
        <w:t xml:space="preserve"> </w:t>
      </w:r>
      <w:r>
        <w:t>2021,</w:t>
      </w:r>
      <w:r>
        <w:rPr>
          <w:spacing w:val="-10"/>
        </w:rPr>
        <w:t xml:space="preserve"> </w:t>
      </w:r>
      <w:r>
        <w:t>C−151</w:t>
      </w:r>
      <w:r>
        <w:rPr>
          <w:spacing w:val="-59"/>
        </w:rPr>
        <w:t xml:space="preserve"> </w:t>
      </w:r>
      <w:r>
        <w:t>del 12 de abril de 2021,</w:t>
      </w:r>
      <w:r>
        <w:rPr>
          <w:spacing w:val="1"/>
        </w:rPr>
        <w:t xml:space="preserve"> </w:t>
      </w:r>
      <w:r>
        <w:t>C-160 del 20 de abril de 2021,</w:t>
      </w:r>
      <w:r>
        <w:rPr>
          <w:spacing w:val="1"/>
        </w:rPr>
        <w:t xml:space="preserve"> </w:t>
      </w:r>
      <w:r>
        <w:t>C−189 del 26 de abril de 2021, C-206</w:t>
      </w:r>
      <w:r>
        <w:rPr>
          <w:spacing w:val="1"/>
        </w:rPr>
        <w:t xml:space="preserve"> </w:t>
      </w:r>
      <w:r>
        <w:t>del 3 de mayo de 2021, C-208 del 10 de mayo de 2021, C-211 del 11 de mayo de 2021, C-234</w:t>
      </w:r>
      <w:r>
        <w:rPr>
          <w:spacing w:val="1"/>
        </w:rPr>
        <w:t xml:space="preserve"> </w:t>
      </w:r>
      <w:r>
        <w:t>del</w:t>
      </w:r>
      <w:r>
        <w:rPr>
          <w:spacing w:val="-6"/>
        </w:rPr>
        <w:t xml:space="preserve"> </w:t>
      </w:r>
      <w:r>
        <w:t>24</w:t>
      </w:r>
      <w:r>
        <w:rPr>
          <w:spacing w:val="-5"/>
        </w:rPr>
        <w:t xml:space="preserve"> </w:t>
      </w:r>
      <w:r>
        <w:t>de</w:t>
      </w:r>
      <w:r>
        <w:rPr>
          <w:spacing w:val="-5"/>
        </w:rPr>
        <w:t xml:space="preserve"> </w:t>
      </w:r>
      <w:r>
        <w:t>mayo</w:t>
      </w:r>
      <w:r>
        <w:rPr>
          <w:spacing w:val="-5"/>
        </w:rPr>
        <w:t xml:space="preserve"> </w:t>
      </w:r>
      <w:r>
        <w:t>de</w:t>
      </w:r>
      <w:r>
        <w:rPr>
          <w:spacing w:val="-6"/>
        </w:rPr>
        <w:t xml:space="preserve"> </w:t>
      </w:r>
      <w:r>
        <w:t>2021,</w:t>
      </w:r>
      <w:r>
        <w:rPr>
          <w:spacing w:val="-5"/>
        </w:rPr>
        <w:t xml:space="preserve"> </w:t>
      </w:r>
      <w:r>
        <w:t>C-271</w:t>
      </w:r>
      <w:r>
        <w:rPr>
          <w:spacing w:val="-5"/>
        </w:rPr>
        <w:t xml:space="preserve"> </w:t>
      </w:r>
      <w:r>
        <w:t>del</w:t>
      </w:r>
      <w:r>
        <w:rPr>
          <w:spacing w:val="-5"/>
        </w:rPr>
        <w:t xml:space="preserve"> </w:t>
      </w:r>
      <w:r>
        <w:t>9</w:t>
      </w:r>
      <w:r>
        <w:rPr>
          <w:spacing w:val="-5"/>
        </w:rPr>
        <w:t xml:space="preserve"> </w:t>
      </w:r>
      <w:r>
        <w:t>de</w:t>
      </w:r>
      <w:r>
        <w:rPr>
          <w:spacing w:val="-6"/>
        </w:rPr>
        <w:t xml:space="preserve"> </w:t>
      </w:r>
      <w:r>
        <w:t>junio</w:t>
      </w:r>
      <w:r>
        <w:rPr>
          <w:spacing w:val="-5"/>
        </w:rPr>
        <w:t xml:space="preserve"> </w:t>
      </w:r>
      <w:r>
        <w:t>de</w:t>
      </w:r>
      <w:r>
        <w:rPr>
          <w:spacing w:val="-5"/>
        </w:rPr>
        <w:t xml:space="preserve"> </w:t>
      </w:r>
      <w:r>
        <w:t>2021,</w:t>
      </w:r>
      <w:r>
        <w:rPr>
          <w:spacing w:val="-5"/>
        </w:rPr>
        <w:t xml:space="preserve"> </w:t>
      </w:r>
      <w:r>
        <w:t>C-306</w:t>
      </w:r>
      <w:r>
        <w:rPr>
          <w:spacing w:val="-6"/>
        </w:rPr>
        <w:t xml:space="preserve"> </w:t>
      </w:r>
      <w:r>
        <w:t>del</w:t>
      </w:r>
      <w:r>
        <w:rPr>
          <w:spacing w:val="-5"/>
        </w:rPr>
        <w:t xml:space="preserve"> </w:t>
      </w:r>
      <w:r>
        <w:t>28</w:t>
      </w:r>
      <w:r>
        <w:rPr>
          <w:spacing w:val="-5"/>
        </w:rPr>
        <w:t xml:space="preserve"> </w:t>
      </w:r>
      <w:r>
        <w:t>de</w:t>
      </w:r>
      <w:r>
        <w:rPr>
          <w:spacing w:val="-5"/>
        </w:rPr>
        <w:t xml:space="preserve"> </w:t>
      </w:r>
      <w:r>
        <w:t>junio</w:t>
      </w:r>
      <w:r>
        <w:rPr>
          <w:spacing w:val="-5"/>
        </w:rPr>
        <w:t xml:space="preserve"> </w:t>
      </w:r>
      <w:r>
        <w:t>de</w:t>
      </w:r>
      <w:r>
        <w:rPr>
          <w:spacing w:val="-6"/>
        </w:rPr>
        <w:t xml:space="preserve"> </w:t>
      </w:r>
      <w:r>
        <w:t>2021,</w:t>
      </w:r>
      <w:r>
        <w:rPr>
          <w:spacing w:val="-5"/>
        </w:rPr>
        <w:t xml:space="preserve"> </w:t>
      </w:r>
      <w:r>
        <w:t>C-426</w:t>
      </w:r>
      <w:r>
        <w:rPr>
          <w:spacing w:val="-5"/>
        </w:rPr>
        <w:t xml:space="preserve"> </w:t>
      </w:r>
      <w:r>
        <w:t>del</w:t>
      </w:r>
      <w:r>
        <w:rPr>
          <w:spacing w:val="1"/>
        </w:rPr>
        <w:t xml:space="preserve"> </w:t>
      </w:r>
      <w:r>
        <w:t>18</w:t>
      </w:r>
      <w:r>
        <w:rPr>
          <w:spacing w:val="-7"/>
        </w:rPr>
        <w:t xml:space="preserve"> </w:t>
      </w:r>
      <w:r>
        <w:t>de</w:t>
      </w:r>
      <w:r>
        <w:rPr>
          <w:spacing w:val="-6"/>
        </w:rPr>
        <w:t xml:space="preserve"> </w:t>
      </w:r>
      <w:r>
        <w:t>agosto</w:t>
      </w:r>
      <w:r>
        <w:rPr>
          <w:spacing w:val="-7"/>
        </w:rPr>
        <w:t xml:space="preserve"> </w:t>
      </w:r>
      <w:r>
        <w:t>de</w:t>
      </w:r>
      <w:r>
        <w:rPr>
          <w:spacing w:val="-6"/>
        </w:rPr>
        <w:t xml:space="preserve"> </w:t>
      </w:r>
      <w:r>
        <w:t>2021,</w:t>
      </w:r>
      <w:r>
        <w:rPr>
          <w:spacing w:val="-7"/>
        </w:rPr>
        <w:t xml:space="preserve"> </w:t>
      </w:r>
      <w:r>
        <w:t>C-309</w:t>
      </w:r>
      <w:r>
        <w:rPr>
          <w:spacing w:val="-6"/>
        </w:rPr>
        <w:t xml:space="preserve"> </w:t>
      </w:r>
      <w:r>
        <w:t>del</w:t>
      </w:r>
      <w:r>
        <w:rPr>
          <w:spacing w:val="-7"/>
        </w:rPr>
        <w:t xml:space="preserve"> </w:t>
      </w:r>
      <w:r>
        <w:t>24</w:t>
      </w:r>
      <w:r>
        <w:rPr>
          <w:spacing w:val="-6"/>
        </w:rPr>
        <w:t xml:space="preserve"> </w:t>
      </w:r>
      <w:r>
        <w:t>de</w:t>
      </w:r>
      <w:r>
        <w:rPr>
          <w:spacing w:val="-7"/>
        </w:rPr>
        <w:t xml:space="preserve"> </w:t>
      </w:r>
      <w:r>
        <w:t>agosto</w:t>
      </w:r>
      <w:r>
        <w:rPr>
          <w:spacing w:val="-6"/>
        </w:rPr>
        <w:t xml:space="preserve"> </w:t>
      </w:r>
      <w:r>
        <w:t>de</w:t>
      </w:r>
      <w:r>
        <w:rPr>
          <w:spacing w:val="-7"/>
        </w:rPr>
        <w:t xml:space="preserve"> </w:t>
      </w:r>
      <w:r>
        <w:t>2021</w:t>
      </w:r>
      <w:r>
        <w:rPr>
          <w:spacing w:val="-6"/>
        </w:rPr>
        <w:t xml:space="preserve"> </w:t>
      </w:r>
      <w:r>
        <w:t>y</w:t>
      </w:r>
      <w:r>
        <w:rPr>
          <w:spacing w:val="-7"/>
        </w:rPr>
        <w:t xml:space="preserve"> </w:t>
      </w:r>
      <w:r>
        <w:t>C-455</w:t>
      </w:r>
      <w:r>
        <w:rPr>
          <w:spacing w:val="-6"/>
        </w:rPr>
        <w:t xml:space="preserve"> </w:t>
      </w:r>
      <w:r>
        <w:t>del</w:t>
      </w:r>
      <w:r>
        <w:rPr>
          <w:spacing w:val="-7"/>
        </w:rPr>
        <w:t xml:space="preserve"> </w:t>
      </w:r>
      <w:r>
        <w:t>31</w:t>
      </w:r>
      <w:r>
        <w:rPr>
          <w:spacing w:val="-6"/>
        </w:rPr>
        <w:t xml:space="preserve"> </w:t>
      </w:r>
      <w:r>
        <w:t>de</w:t>
      </w:r>
      <w:r>
        <w:rPr>
          <w:spacing w:val="-7"/>
        </w:rPr>
        <w:t xml:space="preserve"> </w:t>
      </w:r>
      <w:r>
        <w:t>agosto</w:t>
      </w:r>
      <w:r>
        <w:rPr>
          <w:spacing w:val="-6"/>
        </w:rPr>
        <w:t xml:space="preserve"> </w:t>
      </w:r>
      <w:r>
        <w:t>de</w:t>
      </w:r>
      <w:r>
        <w:rPr>
          <w:spacing w:val="-6"/>
        </w:rPr>
        <w:t xml:space="preserve"> </w:t>
      </w:r>
      <w:r>
        <w:t>2021.</w:t>
      </w:r>
      <w:r>
        <w:rPr>
          <w:spacing w:val="-7"/>
        </w:rPr>
        <w:t xml:space="preserve"> </w:t>
      </w:r>
      <w:r>
        <w:t>Sobre</w:t>
      </w:r>
      <w:r>
        <w:rPr>
          <w:spacing w:val="-59"/>
        </w:rPr>
        <w:t xml:space="preserve"> </w:t>
      </w:r>
      <w:r>
        <w:t xml:space="preserve">las limitaciones territoriales de convocatorias a </w:t>
      </w:r>
      <w:proofErr w:type="spellStart"/>
      <w:r>
        <w:t>Mipyme</w:t>
      </w:r>
      <w:proofErr w:type="spellEnd"/>
      <w:r>
        <w:t xml:space="preserve"> se pronunció en el Concepto C-705 de 7</w:t>
      </w:r>
      <w:r>
        <w:rPr>
          <w:spacing w:val="-59"/>
        </w:rPr>
        <w:t xml:space="preserve"> </w:t>
      </w:r>
      <w:r>
        <w:t>de diciembre de 2020, C-523 del 11 de agosto de 2020, C-438 de 27 de septiembre de 2021, C-</w:t>
      </w:r>
      <w:r>
        <w:rPr>
          <w:spacing w:val="-59"/>
        </w:rPr>
        <w:t xml:space="preserve"> </w:t>
      </w:r>
      <w:r>
        <w:t>041</w:t>
      </w:r>
      <w:r>
        <w:rPr>
          <w:spacing w:val="-6"/>
        </w:rPr>
        <w:t xml:space="preserve"> </w:t>
      </w:r>
      <w:r>
        <w:t>del</w:t>
      </w:r>
      <w:r>
        <w:rPr>
          <w:spacing w:val="-5"/>
        </w:rPr>
        <w:t xml:space="preserve"> </w:t>
      </w:r>
      <w:r>
        <w:t>2</w:t>
      </w:r>
      <w:r>
        <w:rPr>
          <w:spacing w:val="-5"/>
        </w:rPr>
        <w:t xml:space="preserve"> </w:t>
      </w:r>
      <w:r>
        <w:t>de</w:t>
      </w:r>
      <w:r>
        <w:rPr>
          <w:spacing w:val="-5"/>
        </w:rPr>
        <w:t xml:space="preserve"> </w:t>
      </w:r>
      <w:r>
        <w:t>marzo</w:t>
      </w:r>
      <w:r>
        <w:rPr>
          <w:spacing w:val="-5"/>
        </w:rPr>
        <w:t xml:space="preserve"> </w:t>
      </w:r>
      <w:r>
        <w:t>de</w:t>
      </w:r>
      <w:r>
        <w:rPr>
          <w:spacing w:val="-5"/>
        </w:rPr>
        <w:t xml:space="preserve"> </w:t>
      </w:r>
      <w:r>
        <w:t>2022</w:t>
      </w:r>
      <w:r>
        <w:rPr>
          <w:spacing w:val="-5"/>
        </w:rPr>
        <w:t xml:space="preserve"> </w:t>
      </w:r>
      <w:r>
        <w:t>y</w:t>
      </w:r>
      <w:r>
        <w:rPr>
          <w:spacing w:val="-5"/>
        </w:rPr>
        <w:t xml:space="preserve"> </w:t>
      </w:r>
      <w:r>
        <w:t>C-460</w:t>
      </w:r>
      <w:r>
        <w:rPr>
          <w:spacing w:val="-5"/>
        </w:rPr>
        <w:t xml:space="preserve"> </w:t>
      </w:r>
      <w:r>
        <w:t>del</w:t>
      </w:r>
      <w:r>
        <w:rPr>
          <w:spacing w:val="-5"/>
        </w:rPr>
        <w:t xml:space="preserve"> </w:t>
      </w:r>
      <w:r>
        <w:t>18</w:t>
      </w:r>
      <w:r>
        <w:rPr>
          <w:spacing w:val="-5"/>
        </w:rPr>
        <w:t xml:space="preserve"> </w:t>
      </w:r>
      <w:r>
        <w:t>de</w:t>
      </w:r>
      <w:r>
        <w:rPr>
          <w:spacing w:val="-6"/>
        </w:rPr>
        <w:t xml:space="preserve"> </w:t>
      </w:r>
      <w:r>
        <w:t>julio</w:t>
      </w:r>
      <w:r>
        <w:rPr>
          <w:spacing w:val="-5"/>
        </w:rPr>
        <w:t xml:space="preserve"> </w:t>
      </w:r>
      <w:r>
        <w:t>de</w:t>
      </w:r>
      <w:r>
        <w:rPr>
          <w:spacing w:val="-5"/>
        </w:rPr>
        <w:t xml:space="preserve"> </w:t>
      </w:r>
      <w:r>
        <w:t>2022,</w:t>
      </w:r>
      <w:r>
        <w:rPr>
          <w:spacing w:val="-5"/>
        </w:rPr>
        <w:t xml:space="preserve"> </w:t>
      </w:r>
      <w:r>
        <w:t>C-523</w:t>
      </w:r>
      <w:r>
        <w:rPr>
          <w:spacing w:val="-5"/>
        </w:rPr>
        <w:t xml:space="preserve"> </w:t>
      </w:r>
      <w:r>
        <w:t>del</w:t>
      </w:r>
      <w:r>
        <w:rPr>
          <w:spacing w:val="-5"/>
        </w:rPr>
        <w:t xml:space="preserve"> </w:t>
      </w:r>
      <w:r>
        <w:t>16</w:t>
      </w:r>
      <w:r>
        <w:rPr>
          <w:spacing w:val="-5"/>
        </w:rPr>
        <w:t xml:space="preserve"> </w:t>
      </w:r>
      <w:r>
        <w:t>de</w:t>
      </w:r>
      <w:r>
        <w:rPr>
          <w:spacing w:val="-5"/>
        </w:rPr>
        <w:t xml:space="preserve"> </w:t>
      </w:r>
      <w:r>
        <w:t>agosto</w:t>
      </w:r>
      <w:r>
        <w:rPr>
          <w:spacing w:val="-5"/>
        </w:rPr>
        <w:t xml:space="preserve"> </w:t>
      </w:r>
      <w:r>
        <w:t>de</w:t>
      </w:r>
      <w:r>
        <w:rPr>
          <w:spacing w:val="-5"/>
        </w:rPr>
        <w:t xml:space="preserve"> </w:t>
      </w:r>
      <w:r>
        <w:t>2022,</w:t>
      </w:r>
      <w:r>
        <w:rPr>
          <w:spacing w:val="-5"/>
        </w:rPr>
        <w:t xml:space="preserve"> </w:t>
      </w:r>
      <w:r>
        <w:t>C-</w:t>
      </w:r>
      <w:r>
        <w:t xml:space="preserve"> </w:t>
      </w:r>
      <w:r>
        <w:t>539</w:t>
      </w:r>
      <w:r>
        <w:rPr>
          <w:spacing w:val="-6"/>
        </w:rPr>
        <w:t xml:space="preserve"> </w:t>
      </w:r>
      <w:r>
        <w:t>del</w:t>
      </w:r>
      <w:r>
        <w:rPr>
          <w:spacing w:val="-5"/>
        </w:rPr>
        <w:t xml:space="preserve"> </w:t>
      </w:r>
      <w:r>
        <w:t>29</w:t>
      </w:r>
      <w:r>
        <w:rPr>
          <w:spacing w:val="-5"/>
        </w:rPr>
        <w:t xml:space="preserve"> </w:t>
      </w:r>
      <w:r>
        <w:t>de</w:t>
      </w:r>
      <w:r>
        <w:rPr>
          <w:spacing w:val="-5"/>
        </w:rPr>
        <w:t xml:space="preserve"> </w:t>
      </w:r>
      <w:r>
        <w:t>agosto</w:t>
      </w:r>
      <w:r>
        <w:rPr>
          <w:spacing w:val="-4"/>
        </w:rPr>
        <w:t xml:space="preserve"> </w:t>
      </w:r>
      <w:r>
        <w:t>de</w:t>
      </w:r>
      <w:r>
        <w:rPr>
          <w:spacing w:val="-5"/>
        </w:rPr>
        <w:t xml:space="preserve"> </w:t>
      </w:r>
      <w:r>
        <w:t>2022,</w:t>
      </w:r>
      <w:r>
        <w:rPr>
          <w:spacing w:val="-4"/>
        </w:rPr>
        <w:t xml:space="preserve"> </w:t>
      </w:r>
      <w:r>
        <w:t>C-585</w:t>
      </w:r>
      <w:r>
        <w:rPr>
          <w:spacing w:val="-4"/>
        </w:rPr>
        <w:t xml:space="preserve"> </w:t>
      </w:r>
      <w:r>
        <w:t>del</w:t>
      </w:r>
      <w:r>
        <w:rPr>
          <w:spacing w:val="-5"/>
        </w:rPr>
        <w:t xml:space="preserve"> </w:t>
      </w:r>
      <w:r>
        <w:t>19</w:t>
      </w:r>
      <w:r>
        <w:rPr>
          <w:spacing w:val="-5"/>
        </w:rPr>
        <w:t xml:space="preserve"> </w:t>
      </w:r>
      <w:r>
        <w:t>de</w:t>
      </w:r>
      <w:r>
        <w:rPr>
          <w:spacing w:val="-5"/>
        </w:rPr>
        <w:t xml:space="preserve"> </w:t>
      </w:r>
      <w:r>
        <w:t>septiembre</w:t>
      </w:r>
      <w:r>
        <w:rPr>
          <w:spacing w:val="-5"/>
        </w:rPr>
        <w:t xml:space="preserve"> </w:t>
      </w:r>
      <w:r>
        <w:t>de</w:t>
      </w:r>
      <w:r>
        <w:rPr>
          <w:spacing w:val="-5"/>
        </w:rPr>
        <w:t xml:space="preserve"> </w:t>
      </w:r>
      <w:r>
        <w:t>2022,</w:t>
      </w:r>
      <w:r>
        <w:rPr>
          <w:spacing w:val="-4"/>
        </w:rPr>
        <w:t xml:space="preserve"> </w:t>
      </w:r>
      <w:r>
        <w:t>C-587</w:t>
      </w:r>
      <w:r>
        <w:rPr>
          <w:spacing w:val="-4"/>
        </w:rPr>
        <w:t xml:space="preserve"> </w:t>
      </w:r>
      <w:r>
        <w:t>del</w:t>
      </w:r>
      <w:r>
        <w:rPr>
          <w:spacing w:val="-5"/>
        </w:rPr>
        <w:t xml:space="preserve"> </w:t>
      </w:r>
      <w:r>
        <w:t>21</w:t>
      </w:r>
      <w:r>
        <w:rPr>
          <w:spacing w:val="-5"/>
        </w:rPr>
        <w:t xml:space="preserve"> </w:t>
      </w:r>
      <w:r>
        <w:t>de</w:t>
      </w:r>
      <w:r>
        <w:rPr>
          <w:spacing w:val="-5"/>
        </w:rPr>
        <w:t xml:space="preserve"> </w:t>
      </w:r>
      <w:r>
        <w:t>septiembre</w:t>
      </w:r>
      <w:r>
        <w:t xml:space="preserve"> </w:t>
      </w:r>
      <w:r>
        <w:t>de</w:t>
      </w:r>
      <w:r>
        <w:rPr>
          <w:spacing w:val="-5"/>
        </w:rPr>
        <w:t xml:space="preserve"> </w:t>
      </w:r>
      <w:r>
        <w:t>2022,</w:t>
      </w:r>
      <w:r>
        <w:rPr>
          <w:spacing w:val="-5"/>
        </w:rPr>
        <w:t xml:space="preserve"> </w:t>
      </w:r>
      <w:r>
        <w:t>C-597</w:t>
      </w:r>
      <w:r>
        <w:rPr>
          <w:spacing w:val="-4"/>
        </w:rPr>
        <w:t xml:space="preserve"> </w:t>
      </w:r>
      <w:r>
        <w:t>del</w:t>
      </w:r>
      <w:r>
        <w:rPr>
          <w:spacing w:val="-5"/>
        </w:rPr>
        <w:t xml:space="preserve"> </w:t>
      </w:r>
      <w:r>
        <w:t>9</w:t>
      </w:r>
      <w:r>
        <w:rPr>
          <w:spacing w:val="-5"/>
        </w:rPr>
        <w:t xml:space="preserve"> </w:t>
      </w:r>
      <w:r>
        <w:t>de</w:t>
      </w:r>
      <w:r>
        <w:rPr>
          <w:spacing w:val="-5"/>
        </w:rPr>
        <w:t xml:space="preserve"> </w:t>
      </w:r>
      <w:r>
        <w:t>septiembre</w:t>
      </w:r>
      <w:r>
        <w:rPr>
          <w:spacing w:val="-5"/>
        </w:rPr>
        <w:t xml:space="preserve"> </w:t>
      </w:r>
      <w:r>
        <w:t>de</w:t>
      </w:r>
      <w:r>
        <w:rPr>
          <w:spacing w:val="-5"/>
        </w:rPr>
        <w:t xml:space="preserve"> </w:t>
      </w:r>
      <w:r>
        <w:lastRenderedPageBreak/>
        <w:t>2022,</w:t>
      </w:r>
      <w:r>
        <w:rPr>
          <w:spacing w:val="-4"/>
        </w:rPr>
        <w:t xml:space="preserve"> </w:t>
      </w:r>
      <w:r>
        <w:t>C-627</w:t>
      </w:r>
      <w:r>
        <w:rPr>
          <w:spacing w:val="-4"/>
        </w:rPr>
        <w:t xml:space="preserve"> </w:t>
      </w:r>
      <w:r>
        <w:t>del</w:t>
      </w:r>
      <w:r>
        <w:rPr>
          <w:spacing w:val="-5"/>
        </w:rPr>
        <w:t xml:space="preserve"> </w:t>
      </w:r>
      <w:r>
        <w:t>12</w:t>
      </w:r>
      <w:r>
        <w:rPr>
          <w:spacing w:val="-5"/>
        </w:rPr>
        <w:t xml:space="preserve"> </w:t>
      </w:r>
      <w:r>
        <w:t>de</w:t>
      </w:r>
      <w:r>
        <w:rPr>
          <w:spacing w:val="-5"/>
        </w:rPr>
        <w:t xml:space="preserve"> </w:t>
      </w:r>
      <w:r>
        <w:t>septiembre</w:t>
      </w:r>
      <w:r>
        <w:rPr>
          <w:spacing w:val="-5"/>
        </w:rPr>
        <w:t xml:space="preserve"> </w:t>
      </w:r>
      <w:r>
        <w:t>de</w:t>
      </w:r>
      <w:r>
        <w:rPr>
          <w:spacing w:val="-5"/>
        </w:rPr>
        <w:t xml:space="preserve"> </w:t>
      </w:r>
      <w:r>
        <w:t>2022,</w:t>
      </w:r>
      <w:r>
        <w:rPr>
          <w:spacing w:val="-4"/>
        </w:rPr>
        <w:t xml:space="preserve"> </w:t>
      </w:r>
      <w:r>
        <w:t>C-643</w:t>
      </w:r>
      <w:r>
        <w:rPr>
          <w:spacing w:val="-4"/>
        </w:rPr>
        <w:t xml:space="preserve"> </w:t>
      </w:r>
      <w:r>
        <w:t>del</w:t>
      </w:r>
      <w:r>
        <w:rPr>
          <w:spacing w:val="-5"/>
        </w:rPr>
        <w:t xml:space="preserve"> </w:t>
      </w:r>
      <w:r>
        <w:t>10</w:t>
      </w:r>
      <w:r>
        <w:rPr>
          <w:spacing w:val="-58"/>
        </w:rPr>
        <w:t xml:space="preserve"> </w:t>
      </w:r>
      <w:r>
        <w:t>de octubre de 2022, C-662 del 13 de octubre de 2022, C-699 del 25 de octubre de 2022, C-744</w:t>
      </w:r>
      <w:r>
        <w:rPr>
          <w:spacing w:val="1"/>
        </w:rPr>
        <w:t xml:space="preserve"> </w:t>
      </w:r>
      <w:r>
        <w:t>del</w:t>
      </w:r>
      <w:r>
        <w:rPr>
          <w:spacing w:val="1"/>
        </w:rPr>
        <w:t xml:space="preserve"> </w:t>
      </w:r>
      <w:r>
        <w:t>08</w:t>
      </w:r>
      <w:r>
        <w:rPr>
          <w:spacing w:val="1"/>
        </w:rPr>
        <w:t xml:space="preserve"> </w:t>
      </w:r>
      <w:r>
        <w:t>de</w:t>
      </w:r>
      <w:r>
        <w:rPr>
          <w:spacing w:val="1"/>
        </w:rPr>
        <w:t xml:space="preserve"> </w:t>
      </w:r>
      <w:r>
        <w:t>noviembre</w:t>
      </w:r>
      <w:r>
        <w:rPr>
          <w:spacing w:val="1"/>
        </w:rPr>
        <w:t xml:space="preserve"> </w:t>
      </w:r>
      <w:r>
        <w:t>de</w:t>
      </w:r>
      <w:r>
        <w:rPr>
          <w:spacing w:val="1"/>
        </w:rPr>
        <w:t xml:space="preserve"> </w:t>
      </w:r>
      <w:r>
        <w:t>2022</w:t>
      </w:r>
      <w:r>
        <w:rPr>
          <w:spacing w:val="1"/>
        </w:rPr>
        <w:t xml:space="preserve"> </w:t>
      </w:r>
      <w:r>
        <w:t>y</w:t>
      </w:r>
      <w:r>
        <w:rPr>
          <w:spacing w:val="1"/>
        </w:rPr>
        <w:t xml:space="preserve"> </w:t>
      </w:r>
      <w:r>
        <w:t>C-758</w:t>
      </w:r>
      <w:r>
        <w:rPr>
          <w:spacing w:val="1"/>
        </w:rPr>
        <w:t xml:space="preserve"> </w:t>
      </w:r>
      <w:r>
        <w:t>del</w:t>
      </w:r>
      <w:r>
        <w:rPr>
          <w:spacing w:val="1"/>
        </w:rPr>
        <w:t xml:space="preserve"> </w:t>
      </w:r>
      <w:r>
        <w:t>10</w:t>
      </w:r>
      <w:r>
        <w:rPr>
          <w:spacing w:val="1"/>
        </w:rPr>
        <w:t xml:space="preserve"> </w:t>
      </w:r>
      <w:r>
        <w:t>de</w:t>
      </w:r>
      <w:r>
        <w:rPr>
          <w:spacing w:val="1"/>
        </w:rPr>
        <w:t xml:space="preserve"> </w:t>
      </w:r>
      <w:r>
        <w:t>noviembre</w:t>
      </w:r>
      <w:r>
        <w:rPr>
          <w:spacing w:val="1"/>
        </w:rPr>
        <w:t xml:space="preserve"> </w:t>
      </w:r>
      <w:r>
        <w:t>de</w:t>
      </w:r>
      <w:r>
        <w:rPr>
          <w:spacing w:val="1"/>
        </w:rPr>
        <w:t xml:space="preserve"> </w:t>
      </w:r>
      <w:r>
        <w:t>2022,</w:t>
      </w:r>
      <w:r>
        <w:rPr>
          <w:spacing w:val="1"/>
        </w:rPr>
        <w:t xml:space="preserve"> </w:t>
      </w:r>
      <w:r>
        <w:t>entre</w:t>
      </w:r>
      <w:r>
        <w:rPr>
          <w:spacing w:val="1"/>
        </w:rPr>
        <w:t xml:space="preserve"> </w:t>
      </w:r>
      <w:r>
        <w:t>otros</w:t>
      </w:r>
      <w:r w:rsidR="009827AD">
        <w:rPr>
          <w:rStyle w:val="Refdenotaalpie"/>
        </w:rPr>
        <w:footnoteReference w:id="2"/>
      </w:r>
      <w:r>
        <w:t>.</w:t>
      </w:r>
      <w:r>
        <w:rPr>
          <w:spacing w:val="1"/>
        </w:rPr>
        <w:t xml:space="preserve"> </w:t>
      </w:r>
      <w:r>
        <w:t>Las</w:t>
      </w:r>
      <w:r>
        <w:rPr>
          <w:spacing w:val="1"/>
        </w:rPr>
        <w:t xml:space="preserve"> </w:t>
      </w:r>
      <w:r>
        <w:t>consideraciones</w:t>
      </w:r>
      <w:r>
        <w:rPr>
          <w:spacing w:val="-2"/>
        </w:rPr>
        <w:t xml:space="preserve"> </w:t>
      </w:r>
      <w:r>
        <w:t>de</w:t>
      </w:r>
      <w:r>
        <w:rPr>
          <w:spacing w:val="-1"/>
        </w:rPr>
        <w:t xml:space="preserve"> </w:t>
      </w:r>
      <w:r>
        <w:t>estos</w:t>
      </w:r>
      <w:r>
        <w:rPr>
          <w:spacing w:val="-1"/>
        </w:rPr>
        <w:t xml:space="preserve"> </w:t>
      </w:r>
      <w:r>
        <w:t>conceptos</w:t>
      </w:r>
      <w:r>
        <w:rPr>
          <w:spacing w:val="-1"/>
        </w:rPr>
        <w:t xml:space="preserve"> </w:t>
      </w:r>
      <w:r>
        <w:t>se</w:t>
      </w:r>
      <w:r>
        <w:rPr>
          <w:spacing w:val="-1"/>
        </w:rPr>
        <w:t xml:space="preserve"> </w:t>
      </w:r>
      <w:r>
        <w:t>reiteran</w:t>
      </w:r>
      <w:r>
        <w:rPr>
          <w:spacing w:val="-1"/>
        </w:rPr>
        <w:t xml:space="preserve"> </w:t>
      </w:r>
      <w:r>
        <w:t>a</w:t>
      </w:r>
      <w:r>
        <w:rPr>
          <w:spacing w:val="-1"/>
        </w:rPr>
        <w:t xml:space="preserve"> </w:t>
      </w:r>
      <w:r>
        <w:t>continuación.</w:t>
      </w:r>
    </w:p>
    <w:p w14:paraId="2ED4D5AF" w14:textId="77777777" w:rsidR="002935A6" w:rsidRDefault="002935A6" w:rsidP="002935A6">
      <w:pPr>
        <w:pStyle w:val="Textoindependiente"/>
        <w:spacing w:before="120"/>
        <w:ind w:left="118" w:right="176"/>
        <w:jc w:val="both"/>
      </w:pPr>
    </w:p>
    <w:p w14:paraId="6BC3BA52" w14:textId="77777777" w:rsidR="009827AD" w:rsidRDefault="009827AD" w:rsidP="002935A6">
      <w:pPr>
        <w:pStyle w:val="Ttulo1"/>
        <w:numPr>
          <w:ilvl w:val="1"/>
          <w:numId w:val="15"/>
        </w:numPr>
        <w:tabs>
          <w:tab w:val="left" w:pos="546"/>
        </w:tabs>
        <w:ind w:left="418" w:hanging="300"/>
      </w:pPr>
      <w:bookmarkStart w:id="2" w:name="_Hlk132882265"/>
      <w:r>
        <w:t>Vigencia</w:t>
      </w:r>
      <w:r>
        <w:rPr>
          <w:spacing w:val="-5"/>
        </w:rPr>
        <w:t xml:space="preserve"> </w:t>
      </w:r>
      <w:r>
        <w:t>y</w:t>
      </w:r>
      <w:r>
        <w:rPr>
          <w:spacing w:val="-4"/>
        </w:rPr>
        <w:t xml:space="preserve"> </w:t>
      </w:r>
      <w:r>
        <w:t>ámbito</w:t>
      </w:r>
      <w:r>
        <w:rPr>
          <w:spacing w:val="-4"/>
        </w:rPr>
        <w:t xml:space="preserve"> </w:t>
      </w:r>
      <w:r>
        <w:t>de</w:t>
      </w:r>
      <w:r>
        <w:rPr>
          <w:spacing w:val="-4"/>
        </w:rPr>
        <w:t xml:space="preserve"> </w:t>
      </w:r>
      <w:r>
        <w:t>aplicación</w:t>
      </w:r>
      <w:r>
        <w:rPr>
          <w:spacing w:val="-4"/>
        </w:rPr>
        <w:t xml:space="preserve"> </w:t>
      </w:r>
      <w:r>
        <w:t>de</w:t>
      </w:r>
      <w:r>
        <w:rPr>
          <w:spacing w:val="-4"/>
        </w:rPr>
        <w:t xml:space="preserve"> </w:t>
      </w:r>
      <w:r>
        <w:t>la</w:t>
      </w:r>
      <w:r>
        <w:rPr>
          <w:spacing w:val="-4"/>
        </w:rPr>
        <w:t xml:space="preserve"> </w:t>
      </w:r>
      <w:r>
        <w:t>Ley</w:t>
      </w:r>
      <w:r>
        <w:rPr>
          <w:spacing w:val="-4"/>
        </w:rPr>
        <w:t xml:space="preserve"> </w:t>
      </w:r>
      <w:r>
        <w:t>2069</w:t>
      </w:r>
      <w:r>
        <w:rPr>
          <w:spacing w:val="-4"/>
        </w:rPr>
        <w:t xml:space="preserve"> </w:t>
      </w:r>
      <w:r>
        <w:t>de</w:t>
      </w:r>
      <w:r>
        <w:rPr>
          <w:spacing w:val="-4"/>
        </w:rPr>
        <w:t xml:space="preserve"> </w:t>
      </w:r>
      <w:r>
        <w:t>2020</w:t>
      </w:r>
    </w:p>
    <w:bookmarkEnd w:id="2"/>
    <w:p w14:paraId="3FE602C9" w14:textId="77777777" w:rsidR="009827AD" w:rsidRDefault="009827AD" w:rsidP="002935A6">
      <w:pPr>
        <w:pStyle w:val="Textoindependiente"/>
        <w:spacing w:before="120"/>
        <w:ind w:left="-831" w:right="176"/>
        <w:jc w:val="both"/>
      </w:pPr>
    </w:p>
    <w:p w14:paraId="299C1E28" w14:textId="77777777" w:rsidR="009827AD" w:rsidRDefault="009827AD" w:rsidP="002935A6">
      <w:pPr>
        <w:pStyle w:val="Textoindependiente"/>
        <w:spacing w:before="93"/>
        <w:ind w:left="118" w:right="176"/>
        <w:jc w:val="both"/>
      </w:pPr>
      <w:bookmarkStart w:id="3" w:name="_Hlk132882373"/>
      <w:r>
        <w:t>El 31 de diciembre de 2020 se promulgó la Ley 2069, «Por medio de la cual se impulsa el</w:t>
      </w:r>
      <w:r>
        <w:rPr>
          <w:spacing w:val="1"/>
        </w:rPr>
        <w:t xml:space="preserve"> </w:t>
      </w:r>
      <w:r>
        <w:t>emprendimiento en Colombia». De acuerdo con el artículo 84, «La presente Ley rige a partir del</w:t>
      </w:r>
      <w:r>
        <w:rPr>
          <w:spacing w:val="1"/>
        </w:rPr>
        <w:t xml:space="preserve"> </w:t>
      </w:r>
      <w:r>
        <w:t>momento de su promulgación […]», lo que significa que es obligatoria para sus destinatarios</w:t>
      </w:r>
      <w:r>
        <w:rPr>
          <w:spacing w:val="1"/>
        </w:rPr>
        <w:t xml:space="preserve"> </w:t>
      </w:r>
      <w:r>
        <w:t>desde esa fecha. Lo anterior, sin perjuicio de la posibilidad de que el Gobierno Nacional, en</w:t>
      </w:r>
      <w:r>
        <w:rPr>
          <w:spacing w:val="1"/>
        </w:rPr>
        <w:t xml:space="preserve"> </w:t>
      </w:r>
      <w:r>
        <w:t>ejercicio</w:t>
      </w:r>
      <w:r>
        <w:rPr>
          <w:spacing w:val="1"/>
        </w:rPr>
        <w:t xml:space="preserve"> </w:t>
      </w:r>
      <w:r>
        <w:t>de</w:t>
      </w:r>
      <w:r>
        <w:rPr>
          <w:spacing w:val="1"/>
        </w:rPr>
        <w:t xml:space="preserve"> </w:t>
      </w:r>
      <w:r>
        <w:t>la</w:t>
      </w:r>
      <w:r>
        <w:rPr>
          <w:spacing w:val="1"/>
        </w:rPr>
        <w:t xml:space="preserve"> </w:t>
      </w:r>
      <w:r>
        <w:t>potestad</w:t>
      </w:r>
      <w:r>
        <w:rPr>
          <w:spacing w:val="1"/>
        </w:rPr>
        <w:t xml:space="preserve"> </w:t>
      </w:r>
      <w:r>
        <w:t>reglamentaria</w:t>
      </w:r>
      <w:r>
        <w:rPr>
          <w:spacing w:val="1"/>
        </w:rPr>
        <w:t xml:space="preserve"> </w:t>
      </w:r>
      <w:r>
        <w:t>que</w:t>
      </w:r>
      <w:r>
        <w:rPr>
          <w:spacing w:val="1"/>
        </w:rPr>
        <w:t xml:space="preserve"> </w:t>
      </w:r>
      <w:r>
        <w:t>le</w:t>
      </w:r>
      <w:r>
        <w:rPr>
          <w:spacing w:val="1"/>
        </w:rPr>
        <w:t xml:space="preserve"> </w:t>
      </w:r>
      <w:r>
        <w:t>confiere</w:t>
      </w:r>
      <w:r>
        <w:rPr>
          <w:spacing w:val="1"/>
        </w:rPr>
        <w:t xml:space="preserve"> </w:t>
      </w:r>
      <w:r>
        <w:t>el</w:t>
      </w:r>
      <w:r>
        <w:rPr>
          <w:spacing w:val="1"/>
        </w:rPr>
        <w:t xml:space="preserve"> </w:t>
      </w:r>
      <w:r>
        <w:t>artículo</w:t>
      </w:r>
      <w:r>
        <w:rPr>
          <w:spacing w:val="1"/>
        </w:rPr>
        <w:t xml:space="preserve"> </w:t>
      </w:r>
      <w:r>
        <w:t>189,</w:t>
      </w:r>
      <w:r>
        <w:rPr>
          <w:spacing w:val="1"/>
        </w:rPr>
        <w:t xml:space="preserve"> </w:t>
      </w:r>
      <w:r>
        <w:t>numeral</w:t>
      </w:r>
      <w:r>
        <w:rPr>
          <w:spacing w:val="1"/>
        </w:rPr>
        <w:t xml:space="preserve"> </w:t>
      </w:r>
      <w:r>
        <w:t>11,</w:t>
      </w:r>
      <w:r>
        <w:rPr>
          <w:spacing w:val="1"/>
        </w:rPr>
        <w:t xml:space="preserve"> </w:t>
      </w:r>
      <w:r>
        <w:t>de</w:t>
      </w:r>
      <w:r>
        <w:rPr>
          <w:spacing w:val="1"/>
        </w:rPr>
        <w:t xml:space="preserve"> </w:t>
      </w:r>
      <w:r>
        <w:t>la</w:t>
      </w:r>
      <w:r>
        <w:rPr>
          <w:spacing w:val="1"/>
        </w:rPr>
        <w:t xml:space="preserve"> </w:t>
      </w:r>
      <w:r>
        <w:t>Constitución Política, expidiera el decreto correspondiente que permitiera la cumplida ejecución</w:t>
      </w:r>
      <w:r>
        <w:rPr>
          <w:spacing w:val="1"/>
        </w:rPr>
        <w:t xml:space="preserve"> </w:t>
      </w:r>
      <w:r>
        <w:t>de</w:t>
      </w:r>
      <w:r>
        <w:rPr>
          <w:spacing w:val="-2"/>
        </w:rPr>
        <w:t xml:space="preserve"> </w:t>
      </w:r>
      <w:r>
        <w:t>esta</w:t>
      </w:r>
      <w:r>
        <w:rPr>
          <w:spacing w:val="-2"/>
        </w:rPr>
        <w:t xml:space="preserve"> </w:t>
      </w:r>
      <w:r>
        <w:t>Ley,</w:t>
      </w:r>
      <w:r>
        <w:rPr>
          <w:spacing w:val="-2"/>
        </w:rPr>
        <w:t xml:space="preserve"> </w:t>
      </w:r>
      <w:r>
        <w:t>como,</w:t>
      </w:r>
      <w:r>
        <w:rPr>
          <w:spacing w:val="-1"/>
        </w:rPr>
        <w:t xml:space="preserve"> </w:t>
      </w:r>
      <w:r>
        <w:t>efectivamente,</w:t>
      </w:r>
      <w:r>
        <w:rPr>
          <w:spacing w:val="-2"/>
        </w:rPr>
        <w:t xml:space="preserve"> </w:t>
      </w:r>
      <w:r>
        <w:t>sucedió,</w:t>
      </w:r>
      <w:r>
        <w:rPr>
          <w:spacing w:val="-2"/>
        </w:rPr>
        <w:t xml:space="preserve"> </w:t>
      </w:r>
      <w:r>
        <w:t>según</w:t>
      </w:r>
      <w:r>
        <w:rPr>
          <w:spacing w:val="-2"/>
        </w:rPr>
        <w:t xml:space="preserve"> </w:t>
      </w:r>
      <w:r>
        <w:t>se</w:t>
      </w:r>
      <w:r>
        <w:rPr>
          <w:spacing w:val="-1"/>
        </w:rPr>
        <w:t xml:space="preserve"> </w:t>
      </w:r>
      <w:r>
        <w:t>indica</w:t>
      </w:r>
      <w:r>
        <w:rPr>
          <w:spacing w:val="-2"/>
        </w:rPr>
        <w:t xml:space="preserve"> </w:t>
      </w:r>
      <w:r>
        <w:t>más</w:t>
      </w:r>
      <w:r>
        <w:rPr>
          <w:spacing w:val="-2"/>
        </w:rPr>
        <w:t xml:space="preserve"> </w:t>
      </w:r>
      <w:r>
        <w:t>adelante.</w:t>
      </w:r>
    </w:p>
    <w:p w14:paraId="653DB9CC" w14:textId="77777777" w:rsidR="009827AD" w:rsidRDefault="009827AD" w:rsidP="002935A6">
      <w:pPr>
        <w:pStyle w:val="Textoindependiente"/>
        <w:spacing w:before="120"/>
        <w:ind w:left="118"/>
        <w:jc w:val="both"/>
      </w:pPr>
      <w:r>
        <w:t>En</w:t>
      </w:r>
      <w:r>
        <w:rPr>
          <w:spacing w:val="-6"/>
        </w:rPr>
        <w:t xml:space="preserve"> </w:t>
      </w:r>
      <w:r>
        <w:t>cuando</w:t>
      </w:r>
      <w:r>
        <w:rPr>
          <w:spacing w:val="-5"/>
        </w:rPr>
        <w:t xml:space="preserve"> </w:t>
      </w:r>
      <w:r>
        <w:t>a</w:t>
      </w:r>
      <w:r>
        <w:rPr>
          <w:spacing w:val="-6"/>
        </w:rPr>
        <w:t xml:space="preserve"> </w:t>
      </w:r>
      <w:r>
        <w:t>su</w:t>
      </w:r>
      <w:r>
        <w:rPr>
          <w:spacing w:val="-5"/>
        </w:rPr>
        <w:t xml:space="preserve"> </w:t>
      </w:r>
      <w:r>
        <w:t>contenido,</w:t>
      </w:r>
      <w:r>
        <w:rPr>
          <w:spacing w:val="-5"/>
        </w:rPr>
        <w:t xml:space="preserve"> </w:t>
      </w:r>
      <w:r>
        <w:t>es</w:t>
      </w:r>
      <w:r>
        <w:rPr>
          <w:spacing w:val="-6"/>
        </w:rPr>
        <w:t xml:space="preserve"> </w:t>
      </w:r>
      <w:r>
        <w:t>importante</w:t>
      </w:r>
      <w:r>
        <w:rPr>
          <w:spacing w:val="-5"/>
        </w:rPr>
        <w:t xml:space="preserve"> </w:t>
      </w:r>
      <w:r>
        <w:t>señalar</w:t>
      </w:r>
      <w:r>
        <w:rPr>
          <w:spacing w:val="-5"/>
        </w:rPr>
        <w:t xml:space="preserve"> </w:t>
      </w:r>
      <w:r>
        <w:t>que,</w:t>
      </w:r>
      <w:r>
        <w:rPr>
          <w:spacing w:val="-6"/>
        </w:rPr>
        <w:t xml:space="preserve"> </w:t>
      </w:r>
      <w:r>
        <w:t>como</w:t>
      </w:r>
      <w:r>
        <w:rPr>
          <w:spacing w:val="-5"/>
        </w:rPr>
        <w:t xml:space="preserve"> </w:t>
      </w:r>
      <w:r>
        <w:t>dispone</w:t>
      </w:r>
      <w:r>
        <w:rPr>
          <w:spacing w:val="-5"/>
        </w:rPr>
        <w:t xml:space="preserve"> </w:t>
      </w:r>
      <w:r>
        <w:t>el</w:t>
      </w:r>
      <w:r>
        <w:rPr>
          <w:spacing w:val="-6"/>
        </w:rPr>
        <w:t xml:space="preserve"> </w:t>
      </w:r>
      <w:r>
        <w:t>artículo</w:t>
      </w:r>
      <w:r>
        <w:rPr>
          <w:spacing w:val="-5"/>
        </w:rPr>
        <w:t xml:space="preserve"> </w:t>
      </w:r>
      <w:r>
        <w:t>1,</w:t>
      </w:r>
      <w:r>
        <w:rPr>
          <w:spacing w:val="-6"/>
        </w:rPr>
        <w:t xml:space="preserve"> </w:t>
      </w:r>
      <w:r>
        <w:t>aquella</w:t>
      </w:r>
    </w:p>
    <w:p w14:paraId="1A3A9D72" w14:textId="55B6ED76" w:rsidR="002935A6" w:rsidRDefault="009827AD" w:rsidP="002935A6">
      <w:pPr>
        <w:pStyle w:val="Textoindependiente"/>
        <w:spacing w:before="38"/>
        <w:ind w:right="177"/>
        <w:jc w:val="both"/>
      </w:pPr>
      <w:r>
        <w:rPr>
          <w:spacing w:val="-1"/>
        </w:rPr>
        <w:t>«tiene</w:t>
      </w:r>
      <w:r>
        <w:rPr>
          <w:spacing w:val="-14"/>
        </w:rPr>
        <w:t xml:space="preserve"> </w:t>
      </w:r>
      <w:r>
        <w:rPr>
          <w:spacing w:val="-1"/>
        </w:rPr>
        <w:t>por</w:t>
      </w:r>
      <w:r>
        <w:rPr>
          <w:spacing w:val="-14"/>
        </w:rPr>
        <w:t xml:space="preserve"> </w:t>
      </w:r>
      <w:r>
        <w:rPr>
          <w:spacing w:val="-1"/>
        </w:rPr>
        <w:t>objeto</w:t>
      </w:r>
      <w:r>
        <w:rPr>
          <w:spacing w:val="-13"/>
        </w:rPr>
        <w:t xml:space="preserve"> </w:t>
      </w:r>
      <w:r>
        <w:rPr>
          <w:spacing w:val="-1"/>
        </w:rPr>
        <w:t>establecer</w:t>
      </w:r>
      <w:r>
        <w:rPr>
          <w:spacing w:val="-13"/>
        </w:rPr>
        <w:t xml:space="preserve"> </w:t>
      </w:r>
      <w:r>
        <w:rPr>
          <w:spacing w:val="-1"/>
        </w:rPr>
        <w:t>un</w:t>
      </w:r>
      <w:r>
        <w:rPr>
          <w:spacing w:val="-15"/>
        </w:rPr>
        <w:t xml:space="preserve"> </w:t>
      </w:r>
      <w:r>
        <w:rPr>
          <w:spacing w:val="-1"/>
        </w:rPr>
        <w:t>marco</w:t>
      </w:r>
      <w:r>
        <w:rPr>
          <w:spacing w:val="-14"/>
        </w:rPr>
        <w:t xml:space="preserve"> </w:t>
      </w:r>
      <w:r>
        <w:rPr>
          <w:spacing w:val="-1"/>
        </w:rPr>
        <w:t>regulatorio</w:t>
      </w:r>
      <w:r>
        <w:rPr>
          <w:spacing w:val="-14"/>
        </w:rPr>
        <w:t xml:space="preserve"> </w:t>
      </w:r>
      <w:r>
        <w:t>que</w:t>
      </w:r>
      <w:r>
        <w:rPr>
          <w:spacing w:val="-14"/>
        </w:rPr>
        <w:t xml:space="preserve"> </w:t>
      </w:r>
      <w:r>
        <w:t>propicie</w:t>
      </w:r>
      <w:r>
        <w:rPr>
          <w:spacing w:val="-13"/>
        </w:rPr>
        <w:t xml:space="preserve"> </w:t>
      </w:r>
      <w:r>
        <w:t>el</w:t>
      </w:r>
      <w:r>
        <w:rPr>
          <w:spacing w:val="-15"/>
        </w:rPr>
        <w:t xml:space="preserve"> </w:t>
      </w:r>
      <w:r>
        <w:t>emprendimiento</w:t>
      </w:r>
      <w:r>
        <w:rPr>
          <w:spacing w:val="-13"/>
        </w:rPr>
        <w:t xml:space="preserve"> </w:t>
      </w:r>
      <w:r>
        <w:t>y</w:t>
      </w:r>
      <w:r>
        <w:rPr>
          <w:spacing w:val="-14"/>
        </w:rPr>
        <w:t xml:space="preserve"> </w:t>
      </w:r>
      <w:r>
        <w:t>el</w:t>
      </w:r>
      <w:r>
        <w:rPr>
          <w:spacing w:val="-14"/>
        </w:rPr>
        <w:t xml:space="preserve"> </w:t>
      </w:r>
      <w:r>
        <w:t>crecimiento,</w:t>
      </w:r>
      <w:r>
        <w:rPr>
          <w:spacing w:val="-59"/>
        </w:rPr>
        <w:t xml:space="preserve"> </w:t>
      </w:r>
      <w:r>
        <w:t>consolidación y sostenibilidad de las empresas, con el fin de aumentar el bienestar social y</w:t>
      </w:r>
      <w:r>
        <w:rPr>
          <w:spacing w:val="1"/>
        </w:rPr>
        <w:t xml:space="preserve"> </w:t>
      </w:r>
      <w:r>
        <w:t xml:space="preserve">generar equidad». Esto a partir de «[…] un enfoque regionalizado </w:t>
      </w:r>
      <w:proofErr w:type="gramStart"/>
      <w:r>
        <w:t>de acuerdo a</w:t>
      </w:r>
      <w:proofErr w:type="gramEnd"/>
      <w:r>
        <w:t xml:space="preserve"> las realidades</w:t>
      </w:r>
      <w:r>
        <w:rPr>
          <w:spacing w:val="1"/>
        </w:rPr>
        <w:t xml:space="preserve"> </w:t>
      </w:r>
      <w:r>
        <w:t>socioeconómicas de cada región». En desarrollo de esta finalidad, se establecen medidas de</w:t>
      </w:r>
      <w:r>
        <w:rPr>
          <w:spacing w:val="1"/>
        </w:rPr>
        <w:t xml:space="preserve"> </w:t>
      </w:r>
      <w:r>
        <w:t>apoyo para las micro, pequeñas y medianas empresas –</w:t>
      </w:r>
      <w:proofErr w:type="spellStart"/>
      <w:r>
        <w:t>Mipymes</w:t>
      </w:r>
      <w:proofErr w:type="spellEnd"/>
      <w:r>
        <w:t>–, mediante la racionalización</w:t>
      </w:r>
      <w:r>
        <w:rPr>
          <w:spacing w:val="1"/>
        </w:rPr>
        <w:t xml:space="preserve"> </w:t>
      </w:r>
      <w:r>
        <w:t>y simplificación de los trámites y tarifas</w:t>
      </w:r>
      <w:r>
        <w:rPr>
          <w:rStyle w:val="Refdenotaalpie"/>
        </w:rPr>
        <w:footnoteReference w:id="3"/>
      </w:r>
      <w:r>
        <w:t>, así como incentivos a favor de aquellas dentro del</w:t>
      </w:r>
      <w:r>
        <w:rPr>
          <w:spacing w:val="1"/>
        </w:rPr>
        <w:t xml:space="preserve"> </w:t>
      </w:r>
      <w:r>
        <w:t xml:space="preserve">sistema de compras y </w:t>
      </w:r>
      <w:r>
        <w:lastRenderedPageBreak/>
        <w:t>contratación pública</w:t>
      </w:r>
      <w:r>
        <w:rPr>
          <w:rStyle w:val="Refdenotaalpie"/>
        </w:rPr>
        <w:footnoteReference w:id="4"/>
      </w:r>
      <w:r>
        <w:t>. También se consagran mecanismos de acceso al</w:t>
      </w:r>
      <w:r>
        <w:rPr>
          <w:spacing w:val="1"/>
        </w:rPr>
        <w:t xml:space="preserve"> </w:t>
      </w:r>
      <w:r>
        <w:t>financiamiento</w:t>
      </w:r>
      <w:r>
        <w:rPr>
          <w:rStyle w:val="Refdenotaalpie"/>
        </w:rPr>
        <w:footnoteReference w:id="5"/>
      </w:r>
      <w:r>
        <w:t>, se unifican las fuentes de emprendimiento y de desarrollo empresarial, para</w:t>
      </w:r>
      <w:r>
        <w:rPr>
          <w:spacing w:val="1"/>
        </w:rPr>
        <w:t xml:space="preserve"> </w:t>
      </w:r>
      <w:r>
        <w:t>fortalecer y promover los distintos sectores de la economía</w:t>
      </w:r>
      <w:r>
        <w:rPr>
          <w:rStyle w:val="Refdenotaalpie"/>
        </w:rPr>
        <w:footnoteReference w:id="6"/>
      </w:r>
      <w:r>
        <w:t xml:space="preserve"> y se prevén medidas de educación</w:t>
      </w:r>
      <w:r>
        <w:rPr>
          <w:spacing w:val="1"/>
        </w:rPr>
        <w:t xml:space="preserve"> </w:t>
      </w:r>
      <w:r>
        <w:t>para</w:t>
      </w:r>
      <w:r>
        <w:rPr>
          <w:spacing w:val="-2"/>
        </w:rPr>
        <w:t xml:space="preserve"> </w:t>
      </w:r>
      <w:r>
        <w:t>el</w:t>
      </w:r>
      <w:r>
        <w:rPr>
          <w:spacing w:val="-1"/>
        </w:rPr>
        <w:t xml:space="preserve"> </w:t>
      </w:r>
      <w:r>
        <w:t>emprendimiento</w:t>
      </w:r>
      <w:r>
        <w:rPr>
          <w:spacing w:val="-1"/>
        </w:rPr>
        <w:t xml:space="preserve"> </w:t>
      </w:r>
      <w:r>
        <w:t>y</w:t>
      </w:r>
      <w:r>
        <w:rPr>
          <w:spacing w:val="-1"/>
        </w:rPr>
        <w:t xml:space="preserve"> </w:t>
      </w:r>
      <w:r>
        <w:t>la</w:t>
      </w:r>
      <w:r>
        <w:rPr>
          <w:spacing w:val="-1"/>
        </w:rPr>
        <w:t xml:space="preserve"> </w:t>
      </w:r>
      <w:r>
        <w:t>innovación</w:t>
      </w:r>
      <w:r>
        <w:rPr>
          <w:rStyle w:val="Refdenotaalpie"/>
        </w:rPr>
        <w:footnoteReference w:id="7"/>
      </w:r>
      <w:r>
        <w:t>.</w:t>
      </w:r>
    </w:p>
    <w:p w14:paraId="6993CB54" w14:textId="4E65BA0F" w:rsidR="009827AD" w:rsidRDefault="009827AD" w:rsidP="002935A6">
      <w:pPr>
        <w:pStyle w:val="Textoindependiente"/>
        <w:spacing w:before="120"/>
        <w:ind w:right="176"/>
        <w:jc w:val="both"/>
      </w:pPr>
      <w:r>
        <w:t>Como se indicó, parte de la Ley 2069 contiene normas que modifican algunos aspectos</w:t>
      </w:r>
      <w:r>
        <w:rPr>
          <w:spacing w:val="1"/>
        </w:rPr>
        <w:t xml:space="preserve"> </w:t>
      </w:r>
      <w:r>
        <w:t>de</w:t>
      </w:r>
      <w:r>
        <w:rPr>
          <w:spacing w:val="1"/>
        </w:rPr>
        <w:t xml:space="preserve"> </w:t>
      </w:r>
      <w:r>
        <w:t>la</w:t>
      </w:r>
      <w:r>
        <w:rPr>
          <w:spacing w:val="1"/>
        </w:rPr>
        <w:t xml:space="preserve"> </w:t>
      </w:r>
      <w:r>
        <w:t>contratación</w:t>
      </w:r>
      <w:r>
        <w:rPr>
          <w:spacing w:val="1"/>
        </w:rPr>
        <w:t xml:space="preserve"> </w:t>
      </w:r>
      <w:r>
        <w:t>estatal</w:t>
      </w:r>
      <w:r>
        <w:rPr>
          <w:spacing w:val="1"/>
        </w:rPr>
        <w:t xml:space="preserve"> </w:t>
      </w:r>
      <w:r>
        <w:t>para</w:t>
      </w:r>
      <w:r>
        <w:rPr>
          <w:spacing w:val="1"/>
        </w:rPr>
        <w:t xml:space="preserve"> </w:t>
      </w:r>
      <w:r>
        <w:t>promover</w:t>
      </w:r>
      <w:r>
        <w:rPr>
          <w:spacing w:val="1"/>
        </w:rPr>
        <w:t xml:space="preserve"> </w:t>
      </w:r>
      <w:r>
        <w:t>el</w:t>
      </w:r>
      <w:r>
        <w:rPr>
          <w:spacing w:val="1"/>
        </w:rPr>
        <w:t xml:space="preserve"> </w:t>
      </w:r>
      <w:r>
        <w:t>emprendimiento.</w:t>
      </w:r>
      <w:r>
        <w:rPr>
          <w:spacing w:val="1"/>
        </w:rPr>
        <w:t xml:space="preserve"> </w:t>
      </w:r>
      <w:r>
        <w:t>Concretamente,</w:t>
      </w:r>
      <w:r>
        <w:rPr>
          <w:spacing w:val="1"/>
        </w:rPr>
        <w:t xml:space="preserve"> </w:t>
      </w:r>
      <w:r>
        <w:t>aquellas</w:t>
      </w:r>
      <w:r>
        <w:rPr>
          <w:spacing w:val="1"/>
        </w:rPr>
        <w:t xml:space="preserve"> </w:t>
      </w:r>
      <w:r>
        <w:t>se</w:t>
      </w:r>
      <w:r>
        <w:rPr>
          <w:spacing w:val="1"/>
        </w:rPr>
        <w:t xml:space="preserve"> </w:t>
      </w:r>
      <w:r>
        <w:t>encuentran</w:t>
      </w:r>
      <w:r>
        <w:rPr>
          <w:spacing w:val="-11"/>
        </w:rPr>
        <w:t xml:space="preserve"> </w:t>
      </w:r>
      <w:r>
        <w:t>en</w:t>
      </w:r>
      <w:r>
        <w:rPr>
          <w:spacing w:val="-11"/>
        </w:rPr>
        <w:t xml:space="preserve"> </w:t>
      </w:r>
      <w:r>
        <w:t>el</w:t>
      </w:r>
      <w:r>
        <w:rPr>
          <w:spacing w:val="-11"/>
        </w:rPr>
        <w:t xml:space="preserve"> </w:t>
      </w:r>
      <w:r>
        <w:t>Capítulo</w:t>
      </w:r>
      <w:r>
        <w:rPr>
          <w:spacing w:val="-11"/>
        </w:rPr>
        <w:t xml:space="preserve"> </w:t>
      </w:r>
      <w:r>
        <w:t>III</w:t>
      </w:r>
      <w:r>
        <w:rPr>
          <w:spacing w:val="-11"/>
        </w:rPr>
        <w:t xml:space="preserve"> </w:t>
      </w:r>
      <w:r>
        <w:t>–artículos</w:t>
      </w:r>
      <w:r>
        <w:rPr>
          <w:spacing w:val="-11"/>
        </w:rPr>
        <w:t xml:space="preserve"> </w:t>
      </w:r>
      <w:r>
        <w:t>30</w:t>
      </w:r>
      <w:r>
        <w:rPr>
          <w:spacing w:val="-11"/>
        </w:rPr>
        <w:t xml:space="preserve"> </w:t>
      </w:r>
      <w:r>
        <w:t>al</w:t>
      </w:r>
      <w:r>
        <w:rPr>
          <w:spacing w:val="-11"/>
        </w:rPr>
        <w:t xml:space="preserve"> </w:t>
      </w:r>
      <w:r>
        <w:t>36–.</w:t>
      </w:r>
      <w:r>
        <w:rPr>
          <w:spacing w:val="-11"/>
        </w:rPr>
        <w:t xml:space="preserve"> </w:t>
      </w:r>
      <w:r>
        <w:t>En</w:t>
      </w:r>
      <w:r>
        <w:rPr>
          <w:spacing w:val="-11"/>
        </w:rPr>
        <w:t xml:space="preserve"> </w:t>
      </w:r>
      <w:r>
        <w:t>su</w:t>
      </w:r>
      <w:r>
        <w:rPr>
          <w:spacing w:val="-11"/>
        </w:rPr>
        <w:t xml:space="preserve"> </w:t>
      </w:r>
      <w:r>
        <w:t>orden,</w:t>
      </w:r>
      <w:r>
        <w:rPr>
          <w:spacing w:val="-11"/>
        </w:rPr>
        <w:t xml:space="preserve"> </w:t>
      </w:r>
      <w:r>
        <w:t>tales</w:t>
      </w:r>
      <w:r>
        <w:rPr>
          <w:spacing w:val="-10"/>
        </w:rPr>
        <w:t xml:space="preserve"> </w:t>
      </w:r>
      <w:r>
        <w:t>artículos</w:t>
      </w:r>
      <w:r>
        <w:rPr>
          <w:spacing w:val="-11"/>
        </w:rPr>
        <w:t xml:space="preserve"> </w:t>
      </w:r>
      <w:r>
        <w:t>consagran:</w:t>
      </w:r>
      <w:r>
        <w:rPr>
          <w:spacing w:val="-10"/>
        </w:rPr>
        <w:t xml:space="preserve"> </w:t>
      </w:r>
      <w:r>
        <w:t>i)</w:t>
      </w:r>
      <w:r>
        <w:rPr>
          <w:spacing w:val="-11"/>
        </w:rPr>
        <w:t xml:space="preserve"> </w:t>
      </w:r>
      <w:r>
        <w:t>reglas</w:t>
      </w:r>
      <w:r>
        <w:rPr>
          <w:spacing w:val="-59"/>
        </w:rPr>
        <w:t xml:space="preserve"> </w:t>
      </w:r>
      <w:r>
        <w:t xml:space="preserve">sobre la participación de las </w:t>
      </w:r>
      <w:proofErr w:type="spellStart"/>
      <w:r>
        <w:t>Mipymes</w:t>
      </w:r>
      <w:proofErr w:type="spellEnd"/>
      <w:r>
        <w:t xml:space="preserve"> en el procedimiento de mínima cuantía; </w:t>
      </w:r>
      <w:proofErr w:type="spellStart"/>
      <w:r>
        <w:t>ii</w:t>
      </w:r>
      <w:proofErr w:type="spellEnd"/>
      <w:r>
        <w:t>) criterios</w:t>
      </w:r>
      <w:r>
        <w:rPr>
          <w:spacing w:val="1"/>
        </w:rPr>
        <w:t xml:space="preserve"> </w:t>
      </w:r>
      <w:r>
        <w:t xml:space="preserve">diferenciales para </w:t>
      </w:r>
      <w:proofErr w:type="spellStart"/>
      <w:r>
        <w:t>Mipymes</w:t>
      </w:r>
      <w:proofErr w:type="spellEnd"/>
      <w:r>
        <w:t xml:space="preserve"> en el sistema de compras públicas; </w:t>
      </w:r>
      <w:proofErr w:type="spellStart"/>
      <w:r>
        <w:t>iii</w:t>
      </w:r>
      <w:proofErr w:type="spellEnd"/>
      <w:r>
        <w:t>) criterios diferenciales para</w:t>
      </w:r>
      <w:r>
        <w:rPr>
          <w:spacing w:val="1"/>
        </w:rPr>
        <w:t xml:space="preserve"> </w:t>
      </w:r>
      <w:r>
        <w:t xml:space="preserve">emprendimientos y empresas de mujeres en el sistema de compras públicas; </w:t>
      </w:r>
      <w:proofErr w:type="spellStart"/>
      <w:r>
        <w:t>iv</w:t>
      </w:r>
      <w:proofErr w:type="spellEnd"/>
      <w:r>
        <w:t>) promoción del</w:t>
      </w:r>
      <w:r>
        <w:rPr>
          <w:spacing w:val="1"/>
        </w:rPr>
        <w:t xml:space="preserve"> </w:t>
      </w:r>
      <w:r>
        <w:t xml:space="preserve">acceso de las </w:t>
      </w:r>
      <w:proofErr w:type="spellStart"/>
      <w:r>
        <w:t>Mipymes</w:t>
      </w:r>
      <w:proofErr w:type="spellEnd"/>
      <w:r>
        <w:t xml:space="preserve"> al mercado de compras públicas; v) promoción del desarrollo en la</w:t>
      </w:r>
      <w:r>
        <w:rPr>
          <w:spacing w:val="1"/>
        </w:rPr>
        <w:t xml:space="preserve"> </w:t>
      </w:r>
      <w:r>
        <w:t>contratación pública; vi) un nuevo régimen de factores de desempate; y vi) un llamado a las</w:t>
      </w:r>
      <w:r>
        <w:rPr>
          <w:spacing w:val="1"/>
        </w:rPr>
        <w:t xml:space="preserve"> </w:t>
      </w:r>
      <w:r>
        <w:t>Entidades Estatales para que promuevan compras públicas en el marco de la tecnología y la</w:t>
      </w:r>
      <w:r>
        <w:rPr>
          <w:spacing w:val="1"/>
        </w:rPr>
        <w:t xml:space="preserve"> </w:t>
      </w:r>
      <w:r>
        <w:t>innovación.</w:t>
      </w:r>
      <w:r>
        <w:rPr>
          <w:spacing w:val="-13"/>
        </w:rPr>
        <w:t xml:space="preserve"> </w:t>
      </w:r>
      <w:r>
        <w:t>Teniendo</w:t>
      </w:r>
      <w:r>
        <w:rPr>
          <w:spacing w:val="-11"/>
        </w:rPr>
        <w:t xml:space="preserve"> </w:t>
      </w:r>
      <w:r>
        <w:t>en</w:t>
      </w:r>
      <w:r>
        <w:rPr>
          <w:spacing w:val="-13"/>
        </w:rPr>
        <w:t xml:space="preserve"> </w:t>
      </w:r>
      <w:r>
        <w:t>cuenta</w:t>
      </w:r>
      <w:r>
        <w:rPr>
          <w:spacing w:val="-12"/>
        </w:rPr>
        <w:t xml:space="preserve"> </w:t>
      </w:r>
      <w:r>
        <w:t>que</w:t>
      </w:r>
      <w:r>
        <w:rPr>
          <w:spacing w:val="-13"/>
        </w:rPr>
        <w:t xml:space="preserve"> </w:t>
      </w:r>
      <w:r>
        <w:t>la</w:t>
      </w:r>
      <w:r>
        <w:rPr>
          <w:spacing w:val="-12"/>
        </w:rPr>
        <w:t xml:space="preserve"> </w:t>
      </w:r>
      <w:r>
        <w:t>consulta</w:t>
      </w:r>
      <w:r>
        <w:rPr>
          <w:spacing w:val="-12"/>
        </w:rPr>
        <w:t xml:space="preserve"> </w:t>
      </w:r>
      <w:r>
        <w:t>está</w:t>
      </w:r>
      <w:r>
        <w:rPr>
          <w:spacing w:val="-13"/>
        </w:rPr>
        <w:t xml:space="preserve"> </w:t>
      </w:r>
      <w:r>
        <w:t>relacionada</w:t>
      </w:r>
      <w:r>
        <w:rPr>
          <w:spacing w:val="-12"/>
        </w:rPr>
        <w:t xml:space="preserve"> </w:t>
      </w:r>
      <w:r>
        <w:t>con</w:t>
      </w:r>
      <w:r>
        <w:rPr>
          <w:spacing w:val="-13"/>
        </w:rPr>
        <w:t xml:space="preserve"> </w:t>
      </w:r>
      <w:r>
        <w:t>la</w:t>
      </w:r>
      <w:r>
        <w:rPr>
          <w:spacing w:val="-12"/>
        </w:rPr>
        <w:t xml:space="preserve"> </w:t>
      </w:r>
      <w:r>
        <w:t>interpretación</w:t>
      </w:r>
      <w:r>
        <w:rPr>
          <w:spacing w:val="-12"/>
        </w:rPr>
        <w:t xml:space="preserve"> </w:t>
      </w:r>
      <w:r>
        <w:t>del</w:t>
      </w:r>
      <w:r>
        <w:rPr>
          <w:spacing w:val="-13"/>
        </w:rPr>
        <w:t xml:space="preserve"> </w:t>
      </w:r>
      <w:r>
        <w:t>artículo</w:t>
      </w:r>
      <w:r>
        <w:rPr>
          <w:spacing w:val="-59"/>
        </w:rPr>
        <w:t xml:space="preserve"> </w:t>
      </w:r>
      <w:r>
        <w:t>34</w:t>
      </w:r>
      <w:r>
        <w:rPr>
          <w:spacing w:val="-3"/>
        </w:rPr>
        <w:t xml:space="preserve"> </w:t>
      </w:r>
      <w:r>
        <w:t>de</w:t>
      </w:r>
      <w:r>
        <w:rPr>
          <w:spacing w:val="-2"/>
        </w:rPr>
        <w:t xml:space="preserve"> </w:t>
      </w:r>
      <w:r>
        <w:t>la</w:t>
      </w:r>
      <w:r>
        <w:rPr>
          <w:spacing w:val="-3"/>
        </w:rPr>
        <w:t xml:space="preserve"> </w:t>
      </w:r>
      <w:r>
        <w:t>referida</w:t>
      </w:r>
      <w:r>
        <w:rPr>
          <w:spacing w:val="-2"/>
        </w:rPr>
        <w:t xml:space="preserve"> </w:t>
      </w:r>
      <w:r>
        <w:t>ley,</w:t>
      </w:r>
      <w:r>
        <w:rPr>
          <w:spacing w:val="-2"/>
        </w:rPr>
        <w:t xml:space="preserve"> </w:t>
      </w:r>
      <w:r>
        <w:t>a</w:t>
      </w:r>
      <w:r>
        <w:rPr>
          <w:spacing w:val="-3"/>
        </w:rPr>
        <w:t xml:space="preserve"> </w:t>
      </w:r>
      <w:r>
        <w:t>continuación,</w:t>
      </w:r>
      <w:r>
        <w:rPr>
          <w:spacing w:val="-2"/>
        </w:rPr>
        <w:t xml:space="preserve"> </w:t>
      </w:r>
      <w:r>
        <w:t>se</w:t>
      </w:r>
      <w:r>
        <w:rPr>
          <w:spacing w:val="-3"/>
        </w:rPr>
        <w:t xml:space="preserve"> </w:t>
      </w:r>
      <w:r>
        <w:t>estudiará</w:t>
      </w:r>
      <w:r>
        <w:rPr>
          <w:spacing w:val="-2"/>
        </w:rPr>
        <w:t xml:space="preserve"> </w:t>
      </w:r>
      <w:r>
        <w:t>el</w:t>
      </w:r>
      <w:r>
        <w:rPr>
          <w:spacing w:val="-2"/>
        </w:rPr>
        <w:t xml:space="preserve"> </w:t>
      </w:r>
      <w:r>
        <w:t>contenido</w:t>
      </w:r>
      <w:r>
        <w:rPr>
          <w:spacing w:val="-3"/>
        </w:rPr>
        <w:t xml:space="preserve"> </w:t>
      </w:r>
      <w:r>
        <w:t>y</w:t>
      </w:r>
      <w:r>
        <w:rPr>
          <w:spacing w:val="-2"/>
        </w:rPr>
        <w:t xml:space="preserve"> </w:t>
      </w:r>
      <w:r>
        <w:t>alcance</w:t>
      </w:r>
      <w:r>
        <w:rPr>
          <w:spacing w:val="-3"/>
        </w:rPr>
        <w:t xml:space="preserve"> </w:t>
      </w:r>
      <w:r>
        <w:t>de</w:t>
      </w:r>
      <w:r>
        <w:rPr>
          <w:spacing w:val="-2"/>
        </w:rPr>
        <w:t xml:space="preserve"> </w:t>
      </w:r>
      <w:r>
        <w:t>dichas</w:t>
      </w:r>
      <w:r>
        <w:rPr>
          <w:spacing w:val="-2"/>
        </w:rPr>
        <w:t xml:space="preserve"> </w:t>
      </w:r>
      <w:r>
        <w:t>normas.</w:t>
      </w:r>
    </w:p>
    <w:p w14:paraId="5B9A1EF6" w14:textId="77777777" w:rsidR="002935A6" w:rsidRDefault="002935A6" w:rsidP="002935A6">
      <w:pPr>
        <w:pStyle w:val="Textoindependiente"/>
        <w:spacing w:before="120"/>
        <w:ind w:right="176"/>
        <w:jc w:val="both"/>
      </w:pPr>
    </w:p>
    <w:p w14:paraId="22A28D61" w14:textId="77777777" w:rsidR="002935A6" w:rsidRDefault="009827AD" w:rsidP="002935A6">
      <w:pPr>
        <w:pStyle w:val="Ttulo1"/>
        <w:numPr>
          <w:ilvl w:val="1"/>
          <w:numId w:val="15"/>
        </w:numPr>
        <w:tabs>
          <w:tab w:val="left" w:pos="552"/>
        </w:tabs>
        <w:spacing w:before="1"/>
        <w:ind w:left="118" w:right="176" w:firstLine="0"/>
      </w:pPr>
      <w:bookmarkStart w:id="4" w:name="_Hlk132882438"/>
      <w:bookmarkEnd w:id="3"/>
      <w:r>
        <w:t>Regulación</w:t>
      </w:r>
      <w:r>
        <w:rPr>
          <w:spacing w:val="1"/>
        </w:rPr>
        <w:t xml:space="preserve"> </w:t>
      </w:r>
      <w:r>
        <w:t>de</w:t>
      </w:r>
      <w:r>
        <w:rPr>
          <w:spacing w:val="2"/>
        </w:rPr>
        <w:t xml:space="preserve"> </w:t>
      </w:r>
      <w:r>
        <w:t>las</w:t>
      </w:r>
      <w:r>
        <w:rPr>
          <w:spacing w:val="1"/>
        </w:rPr>
        <w:t xml:space="preserve"> </w:t>
      </w:r>
      <w:r>
        <w:t>convocatorias</w:t>
      </w:r>
      <w:r>
        <w:rPr>
          <w:spacing w:val="2"/>
        </w:rPr>
        <w:t xml:space="preserve"> </w:t>
      </w:r>
      <w:r>
        <w:t>limitadas</w:t>
      </w:r>
      <w:r>
        <w:rPr>
          <w:spacing w:val="3"/>
        </w:rPr>
        <w:t xml:space="preserve"> </w:t>
      </w:r>
      <w:r>
        <w:t xml:space="preserve">a </w:t>
      </w:r>
      <w:proofErr w:type="spellStart"/>
      <w:r>
        <w:t>Mipymes</w:t>
      </w:r>
      <w:proofErr w:type="spellEnd"/>
      <w:r>
        <w:rPr>
          <w:spacing w:val="1"/>
        </w:rPr>
        <w:t xml:space="preserve"> </w:t>
      </w:r>
      <w:r>
        <w:t>en</w:t>
      </w:r>
      <w:r>
        <w:rPr>
          <w:spacing w:val="1"/>
        </w:rPr>
        <w:t xml:space="preserve"> </w:t>
      </w:r>
      <w:bookmarkEnd w:id="4"/>
      <w:r>
        <w:t>el</w:t>
      </w:r>
      <w:r>
        <w:rPr>
          <w:spacing w:val="2"/>
        </w:rPr>
        <w:t xml:space="preserve"> </w:t>
      </w:r>
      <w:r>
        <w:t>artículo</w:t>
      </w:r>
      <w:r>
        <w:rPr>
          <w:spacing w:val="2"/>
        </w:rPr>
        <w:t xml:space="preserve"> </w:t>
      </w:r>
      <w:r>
        <w:t>34</w:t>
      </w:r>
      <w:r>
        <w:rPr>
          <w:spacing w:val="1"/>
        </w:rPr>
        <w:t xml:space="preserve"> </w:t>
      </w:r>
      <w:r>
        <w:t>de</w:t>
      </w:r>
      <w:r>
        <w:rPr>
          <w:spacing w:val="2"/>
        </w:rPr>
        <w:t xml:space="preserve"> </w:t>
      </w:r>
      <w:r>
        <w:t>la</w:t>
      </w:r>
      <w:r>
        <w:rPr>
          <w:spacing w:val="2"/>
        </w:rPr>
        <w:t xml:space="preserve"> </w:t>
      </w:r>
      <w:r>
        <w:t>Ley</w:t>
      </w:r>
      <w:r>
        <w:rPr>
          <w:spacing w:val="1"/>
        </w:rPr>
        <w:t xml:space="preserve"> </w:t>
      </w:r>
      <w:r>
        <w:t>2069</w:t>
      </w:r>
      <w:r>
        <w:rPr>
          <w:spacing w:val="-58"/>
        </w:rPr>
        <w:t xml:space="preserve"> </w:t>
      </w:r>
      <w:r>
        <w:t>de</w:t>
      </w:r>
      <w:r>
        <w:rPr>
          <w:spacing w:val="-2"/>
        </w:rPr>
        <w:t xml:space="preserve"> </w:t>
      </w:r>
      <w:r>
        <w:t>2020</w:t>
      </w:r>
      <w:r>
        <w:rPr>
          <w:spacing w:val="-1"/>
        </w:rPr>
        <w:t xml:space="preserve"> </w:t>
      </w:r>
      <w:r>
        <w:t>y</w:t>
      </w:r>
      <w:r>
        <w:rPr>
          <w:spacing w:val="-1"/>
        </w:rPr>
        <w:t xml:space="preserve"> </w:t>
      </w:r>
      <w:r>
        <w:t>el</w:t>
      </w:r>
      <w:r>
        <w:rPr>
          <w:spacing w:val="-1"/>
        </w:rPr>
        <w:t xml:space="preserve"> </w:t>
      </w:r>
      <w:r>
        <w:t>Decreto</w:t>
      </w:r>
      <w:r>
        <w:rPr>
          <w:spacing w:val="-1"/>
        </w:rPr>
        <w:t xml:space="preserve"> </w:t>
      </w:r>
      <w:r>
        <w:t>1860</w:t>
      </w:r>
      <w:r>
        <w:rPr>
          <w:spacing w:val="-2"/>
        </w:rPr>
        <w:t xml:space="preserve"> </w:t>
      </w:r>
      <w:r>
        <w:t>de</w:t>
      </w:r>
      <w:r>
        <w:rPr>
          <w:spacing w:val="-1"/>
        </w:rPr>
        <w:t xml:space="preserve"> </w:t>
      </w:r>
      <w:r>
        <w:t>2021</w:t>
      </w:r>
    </w:p>
    <w:p w14:paraId="09A4ED96" w14:textId="77777777" w:rsidR="002935A6" w:rsidRDefault="002935A6" w:rsidP="002935A6">
      <w:pPr>
        <w:pStyle w:val="Ttulo1"/>
        <w:tabs>
          <w:tab w:val="left" w:pos="552"/>
        </w:tabs>
        <w:spacing w:before="1"/>
        <w:ind w:right="176"/>
      </w:pPr>
    </w:p>
    <w:p w14:paraId="59C4F6C1" w14:textId="77777777" w:rsidR="002935A6" w:rsidRDefault="002935A6" w:rsidP="002935A6">
      <w:pPr>
        <w:pStyle w:val="Ttulo1"/>
        <w:tabs>
          <w:tab w:val="left" w:pos="552"/>
        </w:tabs>
        <w:spacing w:before="1"/>
        <w:ind w:right="176"/>
      </w:pPr>
    </w:p>
    <w:p w14:paraId="24BC5734" w14:textId="7EC9E6A7" w:rsidR="009827AD" w:rsidRPr="002935A6" w:rsidRDefault="009827AD" w:rsidP="002935A6">
      <w:pPr>
        <w:pStyle w:val="Ttulo1"/>
        <w:tabs>
          <w:tab w:val="left" w:pos="552"/>
        </w:tabs>
        <w:spacing w:before="1"/>
        <w:ind w:left="118" w:right="176"/>
        <w:jc w:val="both"/>
        <w:rPr>
          <w:b w:val="0"/>
          <w:bCs w:val="0"/>
        </w:rPr>
      </w:pPr>
      <w:r w:rsidRPr="002935A6">
        <w:rPr>
          <w:b w:val="0"/>
          <w:bCs w:val="0"/>
        </w:rPr>
        <w:t>El artículo 34 de la Ley 2069 de 2020 establece nuevas reglas sobre la promoción al desarrollo</w:t>
      </w:r>
      <w:r w:rsidRPr="002935A6">
        <w:rPr>
          <w:b w:val="0"/>
          <w:bCs w:val="0"/>
          <w:spacing w:val="1"/>
        </w:rPr>
        <w:t xml:space="preserve"> </w:t>
      </w:r>
      <w:r w:rsidRPr="002935A6">
        <w:rPr>
          <w:b w:val="0"/>
          <w:bCs w:val="0"/>
        </w:rPr>
        <w:t>en</w:t>
      </w:r>
      <w:r w:rsidRPr="002935A6">
        <w:rPr>
          <w:b w:val="0"/>
          <w:bCs w:val="0"/>
          <w:spacing w:val="-11"/>
        </w:rPr>
        <w:t xml:space="preserve"> </w:t>
      </w:r>
      <w:r w:rsidRPr="002935A6">
        <w:rPr>
          <w:b w:val="0"/>
          <w:bCs w:val="0"/>
        </w:rPr>
        <w:t>la</w:t>
      </w:r>
      <w:r w:rsidRPr="002935A6">
        <w:rPr>
          <w:b w:val="0"/>
          <w:bCs w:val="0"/>
          <w:spacing w:val="-11"/>
        </w:rPr>
        <w:t xml:space="preserve"> </w:t>
      </w:r>
      <w:r w:rsidRPr="002935A6">
        <w:rPr>
          <w:b w:val="0"/>
          <w:bCs w:val="0"/>
        </w:rPr>
        <w:t>contratación</w:t>
      </w:r>
      <w:r w:rsidRPr="002935A6">
        <w:rPr>
          <w:b w:val="0"/>
          <w:bCs w:val="0"/>
          <w:spacing w:val="-10"/>
        </w:rPr>
        <w:t xml:space="preserve"> </w:t>
      </w:r>
      <w:r w:rsidRPr="002935A6">
        <w:rPr>
          <w:b w:val="0"/>
          <w:bCs w:val="0"/>
        </w:rPr>
        <w:t>estatal.</w:t>
      </w:r>
      <w:r w:rsidRPr="002935A6">
        <w:rPr>
          <w:b w:val="0"/>
          <w:bCs w:val="0"/>
          <w:spacing w:val="-11"/>
        </w:rPr>
        <w:t xml:space="preserve"> </w:t>
      </w:r>
      <w:r w:rsidRPr="002935A6">
        <w:rPr>
          <w:b w:val="0"/>
          <w:bCs w:val="0"/>
        </w:rPr>
        <w:t>Concretamente,</w:t>
      </w:r>
      <w:r w:rsidRPr="002935A6">
        <w:rPr>
          <w:b w:val="0"/>
          <w:bCs w:val="0"/>
          <w:spacing w:val="-10"/>
        </w:rPr>
        <w:t xml:space="preserve"> </w:t>
      </w:r>
      <w:r w:rsidRPr="002935A6">
        <w:rPr>
          <w:b w:val="0"/>
          <w:bCs w:val="0"/>
        </w:rPr>
        <w:t>modifica</w:t>
      </w:r>
      <w:r w:rsidRPr="002935A6">
        <w:rPr>
          <w:b w:val="0"/>
          <w:bCs w:val="0"/>
          <w:spacing w:val="-10"/>
        </w:rPr>
        <w:t xml:space="preserve"> </w:t>
      </w:r>
      <w:r w:rsidRPr="002935A6">
        <w:rPr>
          <w:b w:val="0"/>
          <w:bCs w:val="0"/>
        </w:rPr>
        <w:t>el</w:t>
      </w:r>
      <w:r w:rsidRPr="002935A6">
        <w:rPr>
          <w:b w:val="0"/>
          <w:bCs w:val="0"/>
          <w:spacing w:val="-11"/>
        </w:rPr>
        <w:t xml:space="preserve"> </w:t>
      </w:r>
      <w:r w:rsidRPr="002935A6">
        <w:rPr>
          <w:b w:val="0"/>
          <w:bCs w:val="0"/>
        </w:rPr>
        <w:t>contenido</w:t>
      </w:r>
      <w:r w:rsidRPr="002935A6">
        <w:rPr>
          <w:b w:val="0"/>
          <w:bCs w:val="0"/>
          <w:spacing w:val="-11"/>
        </w:rPr>
        <w:t xml:space="preserve"> </w:t>
      </w:r>
      <w:r w:rsidRPr="002935A6">
        <w:rPr>
          <w:b w:val="0"/>
          <w:bCs w:val="0"/>
        </w:rPr>
        <w:t>del</w:t>
      </w:r>
      <w:r w:rsidRPr="002935A6">
        <w:rPr>
          <w:b w:val="0"/>
          <w:bCs w:val="0"/>
          <w:spacing w:val="-10"/>
        </w:rPr>
        <w:t xml:space="preserve"> </w:t>
      </w:r>
      <w:r w:rsidRPr="002935A6">
        <w:rPr>
          <w:b w:val="0"/>
          <w:bCs w:val="0"/>
        </w:rPr>
        <w:t>artículo</w:t>
      </w:r>
      <w:r w:rsidRPr="002935A6">
        <w:rPr>
          <w:b w:val="0"/>
          <w:bCs w:val="0"/>
          <w:spacing w:val="-11"/>
        </w:rPr>
        <w:t xml:space="preserve"> </w:t>
      </w:r>
      <w:r w:rsidRPr="002935A6">
        <w:rPr>
          <w:b w:val="0"/>
          <w:bCs w:val="0"/>
        </w:rPr>
        <w:t>12</w:t>
      </w:r>
      <w:r w:rsidRPr="002935A6">
        <w:rPr>
          <w:b w:val="0"/>
          <w:bCs w:val="0"/>
          <w:spacing w:val="-10"/>
        </w:rPr>
        <w:t xml:space="preserve"> </w:t>
      </w:r>
      <w:r w:rsidRPr="002935A6">
        <w:rPr>
          <w:b w:val="0"/>
          <w:bCs w:val="0"/>
        </w:rPr>
        <w:t>de</w:t>
      </w:r>
      <w:r w:rsidRPr="002935A6">
        <w:rPr>
          <w:b w:val="0"/>
          <w:bCs w:val="0"/>
          <w:spacing w:val="-11"/>
        </w:rPr>
        <w:t xml:space="preserve"> </w:t>
      </w:r>
      <w:r w:rsidRPr="002935A6">
        <w:rPr>
          <w:b w:val="0"/>
          <w:bCs w:val="0"/>
        </w:rPr>
        <w:t>la</w:t>
      </w:r>
      <w:r w:rsidRPr="002935A6">
        <w:rPr>
          <w:b w:val="0"/>
          <w:bCs w:val="0"/>
          <w:spacing w:val="-11"/>
        </w:rPr>
        <w:t xml:space="preserve"> </w:t>
      </w:r>
      <w:r w:rsidRPr="002935A6">
        <w:rPr>
          <w:b w:val="0"/>
          <w:bCs w:val="0"/>
        </w:rPr>
        <w:t>Ley</w:t>
      </w:r>
      <w:r w:rsidRPr="002935A6">
        <w:rPr>
          <w:b w:val="0"/>
          <w:bCs w:val="0"/>
          <w:spacing w:val="-10"/>
        </w:rPr>
        <w:t xml:space="preserve"> </w:t>
      </w:r>
      <w:r w:rsidRPr="002935A6">
        <w:rPr>
          <w:b w:val="0"/>
          <w:bCs w:val="0"/>
        </w:rPr>
        <w:t>1150</w:t>
      </w:r>
      <w:r w:rsidRPr="002935A6">
        <w:rPr>
          <w:b w:val="0"/>
          <w:bCs w:val="0"/>
          <w:spacing w:val="-11"/>
        </w:rPr>
        <w:t xml:space="preserve"> </w:t>
      </w:r>
      <w:r w:rsidRPr="002935A6">
        <w:rPr>
          <w:b w:val="0"/>
          <w:bCs w:val="0"/>
        </w:rPr>
        <w:t>de</w:t>
      </w:r>
      <w:r w:rsidRPr="002935A6">
        <w:rPr>
          <w:b w:val="0"/>
          <w:bCs w:val="0"/>
          <w:spacing w:val="-59"/>
        </w:rPr>
        <w:t xml:space="preserve"> </w:t>
      </w:r>
      <w:r w:rsidRPr="002935A6">
        <w:rPr>
          <w:b w:val="0"/>
          <w:bCs w:val="0"/>
        </w:rPr>
        <w:t>2007</w:t>
      </w:r>
      <w:r w:rsidRPr="002935A6">
        <w:rPr>
          <w:rStyle w:val="Refdenotaalpie"/>
          <w:b w:val="0"/>
          <w:bCs w:val="0"/>
        </w:rPr>
        <w:footnoteReference w:id="8"/>
      </w:r>
      <w:r w:rsidRPr="002935A6">
        <w:rPr>
          <w:b w:val="0"/>
          <w:bCs w:val="0"/>
        </w:rPr>
        <w:t>,</w:t>
      </w:r>
      <w:r w:rsidRPr="002935A6">
        <w:rPr>
          <w:b w:val="0"/>
          <w:bCs w:val="0"/>
          <w:spacing w:val="-2"/>
        </w:rPr>
        <w:t xml:space="preserve"> </w:t>
      </w:r>
      <w:r w:rsidRPr="002935A6">
        <w:rPr>
          <w:b w:val="0"/>
          <w:bCs w:val="0"/>
        </w:rPr>
        <w:t>prescribiendo</w:t>
      </w:r>
      <w:r w:rsidRPr="002935A6">
        <w:rPr>
          <w:b w:val="0"/>
          <w:bCs w:val="0"/>
          <w:spacing w:val="-1"/>
        </w:rPr>
        <w:t xml:space="preserve"> </w:t>
      </w:r>
      <w:r w:rsidRPr="002935A6">
        <w:rPr>
          <w:b w:val="0"/>
          <w:bCs w:val="0"/>
        </w:rPr>
        <w:t>lo</w:t>
      </w:r>
      <w:r w:rsidRPr="002935A6">
        <w:rPr>
          <w:b w:val="0"/>
          <w:bCs w:val="0"/>
          <w:spacing w:val="-1"/>
        </w:rPr>
        <w:t xml:space="preserve"> </w:t>
      </w:r>
      <w:r w:rsidRPr="002935A6">
        <w:rPr>
          <w:b w:val="0"/>
          <w:bCs w:val="0"/>
        </w:rPr>
        <w:t>que</w:t>
      </w:r>
      <w:r w:rsidRPr="002935A6">
        <w:rPr>
          <w:b w:val="0"/>
          <w:bCs w:val="0"/>
          <w:spacing w:val="-1"/>
        </w:rPr>
        <w:t xml:space="preserve"> </w:t>
      </w:r>
      <w:r w:rsidRPr="002935A6">
        <w:rPr>
          <w:b w:val="0"/>
          <w:bCs w:val="0"/>
        </w:rPr>
        <w:t>se</w:t>
      </w:r>
      <w:r w:rsidRPr="002935A6">
        <w:rPr>
          <w:b w:val="0"/>
          <w:bCs w:val="0"/>
          <w:spacing w:val="-1"/>
        </w:rPr>
        <w:t xml:space="preserve"> </w:t>
      </w:r>
      <w:r w:rsidRPr="002935A6">
        <w:rPr>
          <w:b w:val="0"/>
          <w:bCs w:val="0"/>
        </w:rPr>
        <w:t>indica</w:t>
      </w:r>
      <w:r w:rsidRPr="002935A6">
        <w:rPr>
          <w:b w:val="0"/>
          <w:bCs w:val="0"/>
          <w:spacing w:val="-2"/>
        </w:rPr>
        <w:t xml:space="preserve"> </w:t>
      </w:r>
      <w:r w:rsidRPr="002935A6">
        <w:rPr>
          <w:b w:val="0"/>
          <w:bCs w:val="0"/>
        </w:rPr>
        <w:t>a</w:t>
      </w:r>
      <w:r w:rsidRPr="002935A6">
        <w:rPr>
          <w:b w:val="0"/>
          <w:bCs w:val="0"/>
          <w:spacing w:val="-1"/>
        </w:rPr>
        <w:t xml:space="preserve"> </w:t>
      </w:r>
      <w:r w:rsidRPr="002935A6">
        <w:rPr>
          <w:b w:val="0"/>
          <w:bCs w:val="0"/>
        </w:rPr>
        <w:t>continuación:</w:t>
      </w:r>
    </w:p>
    <w:p w14:paraId="686A23C7" w14:textId="77777777" w:rsidR="009827AD" w:rsidRPr="002935A6" w:rsidRDefault="009827AD" w:rsidP="002935A6">
      <w:pPr>
        <w:pStyle w:val="Prrafodelista"/>
        <w:widowControl w:val="0"/>
        <w:numPr>
          <w:ilvl w:val="2"/>
          <w:numId w:val="15"/>
        </w:numPr>
        <w:tabs>
          <w:tab w:val="left" w:pos="1008"/>
        </w:tabs>
        <w:autoSpaceDE w:val="0"/>
        <w:autoSpaceDN w:val="0"/>
        <w:spacing w:before="120"/>
        <w:ind w:right="176" w:firstLine="709"/>
        <w:contextualSpacing w:val="0"/>
        <w:jc w:val="both"/>
        <w:rPr>
          <w:rFonts w:ascii="Arial" w:hAnsi="Arial" w:cs="Arial"/>
        </w:rPr>
      </w:pPr>
      <w:r w:rsidRPr="002935A6">
        <w:rPr>
          <w:rFonts w:ascii="Arial" w:hAnsi="Arial" w:cs="Arial"/>
          <w:sz w:val="22"/>
        </w:rPr>
        <w:lastRenderedPageBreak/>
        <w:t>Encomienda,</w:t>
      </w:r>
      <w:r w:rsidRPr="002935A6">
        <w:rPr>
          <w:rFonts w:ascii="Arial" w:hAnsi="Arial" w:cs="Arial"/>
          <w:spacing w:val="-6"/>
          <w:sz w:val="22"/>
        </w:rPr>
        <w:t xml:space="preserve"> </w:t>
      </w:r>
      <w:r w:rsidRPr="002935A6">
        <w:rPr>
          <w:rFonts w:ascii="Arial" w:hAnsi="Arial" w:cs="Arial"/>
          <w:sz w:val="22"/>
        </w:rPr>
        <w:t>con</w:t>
      </w:r>
      <w:r w:rsidRPr="002935A6">
        <w:rPr>
          <w:rFonts w:ascii="Arial" w:hAnsi="Arial" w:cs="Arial"/>
          <w:spacing w:val="-6"/>
          <w:sz w:val="22"/>
        </w:rPr>
        <w:t xml:space="preserve"> </w:t>
      </w:r>
      <w:r w:rsidRPr="002935A6">
        <w:rPr>
          <w:rFonts w:ascii="Arial" w:hAnsi="Arial" w:cs="Arial"/>
          <w:sz w:val="22"/>
        </w:rPr>
        <w:t>carácter</w:t>
      </w:r>
      <w:r w:rsidRPr="002935A6">
        <w:rPr>
          <w:rFonts w:ascii="Arial" w:hAnsi="Arial" w:cs="Arial"/>
          <w:spacing w:val="-7"/>
          <w:sz w:val="22"/>
        </w:rPr>
        <w:t xml:space="preserve"> </w:t>
      </w:r>
      <w:r w:rsidRPr="002935A6">
        <w:rPr>
          <w:rFonts w:ascii="Arial" w:hAnsi="Arial" w:cs="Arial"/>
          <w:sz w:val="22"/>
        </w:rPr>
        <w:t>imperativo,</w:t>
      </w:r>
      <w:r w:rsidRPr="002935A6">
        <w:rPr>
          <w:rFonts w:ascii="Arial" w:hAnsi="Arial" w:cs="Arial"/>
          <w:spacing w:val="-7"/>
          <w:sz w:val="22"/>
        </w:rPr>
        <w:t xml:space="preserve"> </w:t>
      </w:r>
      <w:r w:rsidRPr="002935A6">
        <w:rPr>
          <w:rFonts w:ascii="Arial" w:hAnsi="Arial" w:cs="Arial"/>
          <w:sz w:val="22"/>
        </w:rPr>
        <w:t>al</w:t>
      </w:r>
      <w:r w:rsidRPr="002935A6">
        <w:rPr>
          <w:rFonts w:ascii="Arial" w:hAnsi="Arial" w:cs="Arial"/>
          <w:spacing w:val="-7"/>
          <w:sz w:val="22"/>
        </w:rPr>
        <w:t xml:space="preserve"> </w:t>
      </w:r>
      <w:r w:rsidRPr="002935A6">
        <w:rPr>
          <w:rFonts w:ascii="Arial" w:hAnsi="Arial" w:cs="Arial"/>
          <w:sz w:val="22"/>
        </w:rPr>
        <w:t>Gobierno</w:t>
      </w:r>
      <w:r w:rsidRPr="002935A6">
        <w:rPr>
          <w:rFonts w:ascii="Arial" w:hAnsi="Arial" w:cs="Arial"/>
          <w:spacing w:val="-6"/>
          <w:sz w:val="22"/>
        </w:rPr>
        <w:t xml:space="preserve"> </w:t>
      </w:r>
      <w:r w:rsidRPr="002935A6">
        <w:rPr>
          <w:rFonts w:ascii="Arial" w:hAnsi="Arial" w:cs="Arial"/>
          <w:sz w:val="22"/>
        </w:rPr>
        <w:t>Nacional</w:t>
      </w:r>
      <w:r w:rsidRPr="002935A6">
        <w:rPr>
          <w:rFonts w:ascii="Arial" w:hAnsi="Arial" w:cs="Arial"/>
          <w:spacing w:val="-7"/>
          <w:sz w:val="22"/>
        </w:rPr>
        <w:t xml:space="preserve"> </w:t>
      </w:r>
      <w:r w:rsidRPr="002935A6">
        <w:rPr>
          <w:rFonts w:ascii="Arial" w:hAnsi="Arial" w:cs="Arial"/>
          <w:sz w:val="22"/>
        </w:rPr>
        <w:t>definir</w:t>
      </w:r>
      <w:r w:rsidRPr="002935A6">
        <w:rPr>
          <w:rFonts w:ascii="Arial" w:hAnsi="Arial" w:cs="Arial"/>
          <w:spacing w:val="-7"/>
          <w:sz w:val="22"/>
        </w:rPr>
        <w:t xml:space="preserve"> </w:t>
      </w:r>
      <w:r w:rsidRPr="002935A6">
        <w:rPr>
          <w:rFonts w:ascii="Arial" w:hAnsi="Arial" w:cs="Arial"/>
          <w:sz w:val="22"/>
        </w:rPr>
        <w:t>las</w:t>
      </w:r>
      <w:r w:rsidRPr="002935A6">
        <w:rPr>
          <w:rFonts w:ascii="Arial" w:hAnsi="Arial" w:cs="Arial"/>
          <w:spacing w:val="-7"/>
          <w:sz w:val="22"/>
        </w:rPr>
        <w:t xml:space="preserve"> </w:t>
      </w:r>
      <w:r w:rsidRPr="002935A6">
        <w:rPr>
          <w:rFonts w:ascii="Arial" w:hAnsi="Arial" w:cs="Arial"/>
          <w:sz w:val="22"/>
        </w:rPr>
        <w:t>condiciones</w:t>
      </w:r>
      <w:r w:rsidRPr="002935A6">
        <w:rPr>
          <w:rFonts w:ascii="Arial" w:hAnsi="Arial" w:cs="Arial"/>
          <w:spacing w:val="-7"/>
          <w:sz w:val="22"/>
        </w:rPr>
        <w:t xml:space="preserve"> </w:t>
      </w:r>
      <w:r w:rsidRPr="002935A6">
        <w:rPr>
          <w:rFonts w:ascii="Arial" w:hAnsi="Arial" w:cs="Arial"/>
          <w:sz w:val="22"/>
        </w:rPr>
        <w:t>y</w:t>
      </w:r>
      <w:r w:rsidRPr="002935A6">
        <w:rPr>
          <w:rFonts w:ascii="Arial" w:hAnsi="Arial" w:cs="Arial"/>
          <w:spacing w:val="-6"/>
          <w:sz w:val="22"/>
        </w:rPr>
        <w:t xml:space="preserve"> </w:t>
      </w:r>
      <w:r w:rsidRPr="002935A6">
        <w:rPr>
          <w:rFonts w:ascii="Arial" w:hAnsi="Arial" w:cs="Arial"/>
          <w:sz w:val="22"/>
        </w:rPr>
        <w:t>los</w:t>
      </w:r>
      <w:r w:rsidRPr="002935A6">
        <w:rPr>
          <w:rFonts w:ascii="Arial" w:hAnsi="Arial" w:cs="Arial"/>
          <w:spacing w:val="-59"/>
          <w:sz w:val="22"/>
        </w:rPr>
        <w:t xml:space="preserve"> </w:t>
      </w:r>
      <w:r w:rsidRPr="002935A6">
        <w:rPr>
          <w:rFonts w:ascii="Arial" w:hAnsi="Arial" w:cs="Arial"/>
          <w:sz w:val="22"/>
        </w:rPr>
        <w:t>montos</w:t>
      </w:r>
      <w:r w:rsidRPr="002935A6">
        <w:rPr>
          <w:rFonts w:ascii="Arial" w:hAnsi="Arial" w:cs="Arial"/>
          <w:spacing w:val="1"/>
          <w:sz w:val="22"/>
        </w:rPr>
        <w:t xml:space="preserve"> </w:t>
      </w:r>
      <w:r w:rsidRPr="002935A6">
        <w:rPr>
          <w:rFonts w:ascii="Arial" w:hAnsi="Arial" w:cs="Arial"/>
          <w:sz w:val="22"/>
        </w:rPr>
        <w:t>para</w:t>
      </w:r>
      <w:r w:rsidRPr="002935A6">
        <w:rPr>
          <w:rFonts w:ascii="Arial" w:hAnsi="Arial" w:cs="Arial"/>
          <w:spacing w:val="1"/>
          <w:sz w:val="22"/>
        </w:rPr>
        <w:t xml:space="preserve"> </w:t>
      </w:r>
      <w:r w:rsidRPr="002935A6">
        <w:rPr>
          <w:rFonts w:ascii="Arial" w:hAnsi="Arial" w:cs="Arial"/>
          <w:sz w:val="22"/>
        </w:rPr>
        <w:t>que</w:t>
      </w:r>
      <w:r w:rsidRPr="002935A6">
        <w:rPr>
          <w:rFonts w:ascii="Arial" w:hAnsi="Arial" w:cs="Arial"/>
          <w:spacing w:val="1"/>
          <w:sz w:val="22"/>
        </w:rPr>
        <w:t xml:space="preserve"> </w:t>
      </w:r>
      <w:r w:rsidRPr="002935A6">
        <w:rPr>
          <w:rFonts w:ascii="Arial" w:hAnsi="Arial" w:cs="Arial"/>
          <w:sz w:val="22"/>
        </w:rPr>
        <w:t>las</w:t>
      </w:r>
      <w:r w:rsidRPr="002935A6">
        <w:rPr>
          <w:rFonts w:ascii="Arial" w:hAnsi="Arial" w:cs="Arial"/>
          <w:spacing w:val="1"/>
          <w:sz w:val="22"/>
        </w:rPr>
        <w:t xml:space="preserve"> </w:t>
      </w:r>
      <w:r w:rsidRPr="002935A6">
        <w:rPr>
          <w:rFonts w:ascii="Arial" w:hAnsi="Arial" w:cs="Arial"/>
          <w:sz w:val="22"/>
        </w:rPr>
        <w:t>Entidades</w:t>
      </w:r>
      <w:r w:rsidRPr="002935A6">
        <w:rPr>
          <w:rFonts w:ascii="Arial" w:hAnsi="Arial" w:cs="Arial"/>
          <w:spacing w:val="1"/>
          <w:sz w:val="22"/>
        </w:rPr>
        <w:t xml:space="preserve"> </w:t>
      </w:r>
      <w:r w:rsidRPr="002935A6">
        <w:rPr>
          <w:rFonts w:ascii="Arial" w:hAnsi="Arial" w:cs="Arial"/>
          <w:sz w:val="22"/>
        </w:rPr>
        <w:t>Estatales</w:t>
      </w:r>
      <w:r w:rsidRPr="002935A6">
        <w:rPr>
          <w:rFonts w:ascii="Arial" w:hAnsi="Arial" w:cs="Arial"/>
          <w:spacing w:val="1"/>
          <w:sz w:val="22"/>
        </w:rPr>
        <w:t xml:space="preserve"> </w:t>
      </w:r>
      <w:r w:rsidRPr="002935A6">
        <w:rPr>
          <w:rFonts w:ascii="Arial" w:hAnsi="Arial" w:cs="Arial"/>
          <w:sz w:val="22"/>
        </w:rPr>
        <w:t>–cualquiera</w:t>
      </w:r>
      <w:r w:rsidRPr="002935A6">
        <w:rPr>
          <w:rFonts w:ascii="Arial" w:hAnsi="Arial" w:cs="Arial"/>
          <w:spacing w:val="1"/>
          <w:sz w:val="22"/>
        </w:rPr>
        <w:t xml:space="preserve"> </w:t>
      </w:r>
      <w:r w:rsidRPr="002935A6">
        <w:rPr>
          <w:rFonts w:ascii="Arial" w:hAnsi="Arial" w:cs="Arial"/>
          <w:sz w:val="22"/>
        </w:rPr>
        <w:t>sea</w:t>
      </w:r>
      <w:r w:rsidRPr="002935A6">
        <w:rPr>
          <w:rFonts w:ascii="Arial" w:hAnsi="Arial" w:cs="Arial"/>
          <w:spacing w:val="1"/>
          <w:sz w:val="22"/>
        </w:rPr>
        <w:t xml:space="preserve"> </w:t>
      </w:r>
      <w:r w:rsidRPr="002935A6">
        <w:rPr>
          <w:rFonts w:ascii="Arial" w:hAnsi="Arial" w:cs="Arial"/>
          <w:sz w:val="22"/>
        </w:rPr>
        <w:t>su</w:t>
      </w:r>
      <w:r w:rsidRPr="002935A6">
        <w:rPr>
          <w:rFonts w:ascii="Arial" w:hAnsi="Arial" w:cs="Arial"/>
          <w:spacing w:val="1"/>
          <w:sz w:val="22"/>
        </w:rPr>
        <w:t xml:space="preserve"> </w:t>
      </w:r>
      <w:r w:rsidRPr="002935A6">
        <w:rPr>
          <w:rFonts w:ascii="Arial" w:hAnsi="Arial" w:cs="Arial"/>
          <w:sz w:val="22"/>
        </w:rPr>
        <w:t>régimen</w:t>
      </w:r>
      <w:r w:rsidRPr="002935A6">
        <w:rPr>
          <w:rFonts w:ascii="Arial" w:hAnsi="Arial" w:cs="Arial"/>
          <w:spacing w:val="1"/>
          <w:sz w:val="22"/>
        </w:rPr>
        <w:t xml:space="preserve"> </w:t>
      </w:r>
      <w:r w:rsidRPr="002935A6">
        <w:rPr>
          <w:rFonts w:ascii="Arial" w:hAnsi="Arial" w:cs="Arial"/>
          <w:sz w:val="22"/>
        </w:rPr>
        <w:t>contractual–,</w:t>
      </w:r>
      <w:r w:rsidRPr="002935A6">
        <w:rPr>
          <w:rFonts w:ascii="Arial" w:hAnsi="Arial" w:cs="Arial"/>
          <w:spacing w:val="1"/>
          <w:sz w:val="22"/>
        </w:rPr>
        <w:t xml:space="preserve"> </w:t>
      </w:r>
      <w:r w:rsidRPr="002935A6">
        <w:rPr>
          <w:rFonts w:ascii="Arial" w:hAnsi="Arial" w:cs="Arial"/>
          <w:sz w:val="22"/>
        </w:rPr>
        <w:t>los</w:t>
      </w:r>
      <w:r w:rsidRPr="002935A6">
        <w:rPr>
          <w:rFonts w:ascii="Arial" w:hAnsi="Arial" w:cs="Arial"/>
          <w:spacing w:val="1"/>
          <w:sz w:val="22"/>
        </w:rPr>
        <w:t xml:space="preserve"> </w:t>
      </w:r>
      <w:r w:rsidRPr="002935A6">
        <w:rPr>
          <w:rFonts w:ascii="Arial" w:hAnsi="Arial" w:cs="Arial"/>
          <w:sz w:val="22"/>
        </w:rPr>
        <w:t>patrimonios autónomos constituidos por aquellas y los particulares que administren recursos</w:t>
      </w:r>
      <w:r w:rsidRPr="002935A6">
        <w:rPr>
          <w:rFonts w:ascii="Arial" w:hAnsi="Arial" w:cs="Arial"/>
          <w:spacing w:val="1"/>
          <w:sz w:val="22"/>
        </w:rPr>
        <w:t xml:space="preserve"> </w:t>
      </w:r>
      <w:proofErr w:type="gramStart"/>
      <w:r w:rsidRPr="002935A6">
        <w:rPr>
          <w:rFonts w:ascii="Arial" w:hAnsi="Arial" w:cs="Arial"/>
          <w:sz w:val="22"/>
        </w:rPr>
        <w:t>públicos,</w:t>
      </w:r>
      <w:proofErr w:type="gramEnd"/>
      <w:r w:rsidRPr="002935A6">
        <w:rPr>
          <w:rFonts w:ascii="Arial" w:hAnsi="Arial" w:cs="Arial"/>
          <w:spacing w:val="-6"/>
          <w:sz w:val="22"/>
        </w:rPr>
        <w:t xml:space="preserve"> </w:t>
      </w:r>
      <w:r w:rsidRPr="002935A6">
        <w:rPr>
          <w:rFonts w:ascii="Arial" w:hAnsi="Arial" w:cs="Arial"/>
          <w:sz w:val="22"/>
        </w:rPr>
        <w:t>efectúen</w:t>
      </w:r>
      <w:r w:rsidRPr="002935A6">
        <w:rPr>
          <w:rFonts w:ascii="Arial" w:hAnsi="Arial" w:cs="Arial"/>
          <w:spacing w:val="-5"/>
          <w:sz w:val="22"/>
        </w:rPr>
        <w:t xml:space="preserve"> </w:t>
      </w:r>
      <w:r w:rsidRPr="002935A6">
        <w:rPr>
          <w:rFonts w:ascii="Arial" w:hAnsi="Arial" w:cs="Arial"/>
          <w:sz w:val="22"/>
        </w:rPr>
        <w:t>convocatorias</w:t>
      </w:r>
      <w:r w:rsidRPr="002935A6">
        <w:rPr>
          <w:rFonts w:ascii="Arial" w:hAnsi="Arial" w:cs="Arial"/>
          <w:spacing w:val="-6"/>
          <w:sz w:val="22"/>
        </w:rPr>
        <w:t xml:space="preserve"> </w:t>
      </w:r>
      <w:r w:rsidRPr="002935A6">
        <w:rPr>
          <w:rFonts w:ascii="Arial" w:hAnsi="Arial" w:cs="Arial"/>
          <w:sz w:val="22"/>
        </w:rPr>
        <w:t>limitadas</w:t>
      </w:r>
      <w:r w:rsidRPr="002935A6">
        <w:rPr>
          <w:rFonts w:ascii="Arial" w:hAnsi="Arial" w:cs="Arial"/>
          <w:spacing w:val="-5"/>
          <w:sz w:val="22"/>
        </w:rPr>
        <w:t xml:space="preserve"> </w:t>
      </w:r>
      <w:r w:rsidRPr="002935A6">
        <w:rPr>
          <w:rFonts w:ascii="Arial" w:hAnsi="Arial" w:cs="Arial"/>
          <w:sz w:val="22"/>
        </w:rPr>
        <w:t>a</w:t>
      </w:r>
      <w:r w:rsidRPr="002935A6">
        <w:rPr>
          <w:rFonts w:ascii="Arial" w:hAnsi="Arial" w:cs="Arial"/>
          <w:spacing w:val="-6"/>
          <w:sz w:val="22"/>
        </w:rPr>
        <w:t xml:space="preserve"> </w:t>
      </w:r>
      <w:proofErr w:type="spellStart"/>
      <w:r w:rsidRPr="002935A6">
        <w:rPr>
          <w:rFonts w:ascii="Arial" w:hAnsi="Arial" w:cs="Arial"/>
          <w:sz w:val="22"/>
        </w:rPr>
        <w:t>Mipymes</w:t>
      </w:r>
      <w:proofErr w:type="spellEnd"/>
      <w:r w:rsidRPr="002935A6">
        <w:rPr>
          <w:rFonts w:ascii="Arial" w:hAnsi="Arial" w:cs="Arial"/>
          <w:spacing w:val="-6"/>
          <w:sz w:val="22"/>
        </w:rPr>
        <w:t xml:space="preserve"> </w:t>
      </w:r>
      <w:r w:rsidRPr="002935A6">
        <w:rPr>
          <w:rFonts w:ascii="Arial" w:hAnsi="Arial" w:cs="Arial"/>
          <w:sz w:val="22"/>
        </w:rPr>
        <w:t>en</w:t>
      </w:r>
      <w:r w:rsidRPr="002935A6">
        <w:rPr>
          <w:rFonts w:ascii="Arial" w:hAnsi="Arial" w:cs="Arial"/>
          <w:spacing w:val="-5"/>
          <w:sz w:val="22"/>
        </w:rPr>
        <w:t xml:space="preserve"> </w:t>
      </w:r>
      <w:r w:rsidRPr="002935A6">
        <w:rPr>
          <w:rFonts w:ascii="Arial" w:hAnsi="Arial" w:cs="Arial"/>
          <w:sz w:val="22"/>
        </w:rPr>
        <w:t>los</w:t>
      </w:r>
      <w:r w:rsidRPr="002935A6">
        <w:rPr>
          <w:rFonts w:ascii="Arial" w:hAnsi="Arial" w:cs="Arial"/>
          <w:spacing w:val="-6"/>
          <w:sz w:val="22"/>
        </w:rPr>
        <w:t xml:space="preserve"> </w:t>
      </w:r>
      <w:r w:rsidRPr="002935A6">
        <w:rPr>
          <w:rFonts w:ascii="Arial" w:hAnsi="Arial" w:cs="Arial"/>
          <w:sz w:val="22"/>
        </w:rPr>
        <w:t>procesos</w:t>
      </w:r>
      <w:r w:rsidRPr="002935A6">
        <w:rPr>
          <w:rFonts w:ascii="Arial" w:hAnsi="Arial" w:cs="Arial"/>
          <w:spacing w:val="-5"/>
          <w:sz w:val="22"/>
        </w:rPr>
        <w:t xml:space="preserve"> </w:t>
      </w:r>
      <w:r w:rsidRPr="002935A6">
        <w:rPr>
          <w:rFonts w:ascii="Arial" w:hAnsi="Arial" w:cs="Arial"/>
          <w:sz w:val="22"/>
        </w:rPr>
        <w:t>de</w:t>
      </w:r>
      <w:r w:rsidRPr="002935A6">
        <w:rPr>
          <w:rFonts w:ascii="Arial" w:hAnsi="Arial" w:cs="Arial"/>
          <w:spacing w:val="-5"/>
          <w:sz w:val="22"/>
        </w:rPr>
        <w:t xml:space="preserve"> </w:t>
      </w:r>
      <w:r w:rsidRPr="002935A6">
        <w:rPr>
          <w:rFonts w:ascii="Arial" w:hAnsi="Arial" w:cs="Arial"/>
          <w:sz w:val="22"/>
        </w:rPr>
        <w:t>contratación.</w:t>
      </w:r>
      <w:r w:rsidRPr="002935A6">
        <w:rPr>
          <w:rFonts w:ascii="Arial" w:hAnsi="Arial" w:cs="Arial"/>
          <w:spacing w:val="-6"/>
          <w:sz w:val="22"/>
        </w:rPr>
        <w:t xml:space="preserve"> </w:t>
      </w:r>
      <w:r w:rsidRPr="002935A6">
        <w:rPr>
          <w:rFonts w:ascii="Arial" w:hAnsi="Arial" w:cs="Arial"/>
          <w:sz w:val="22"/>
        </w:rPr>
        <w:t>Y</w:t>
      </w:r>
      <w:r w:rsidRPr="002935A6">
        <w:rPr>
          <w:rFonts w:ascii="Arial" w:hAnsi="Arial" w:cs="Arial"/>
          <w:spacing w:val="-6"/>
          <w:sz w:val="22"/>
        </w:rPr>
        <w:t xml:space="preserve"> </w:t>
      </w:r>
      <w:r w:rsidRPr="002935A6">
        <w:rPr>
          <w:rFonts w:ascii="Arial" w:hAnsi="Arial" w:cs="Arial"/>
          <w:sz w:val="22"/>
        </w:rPr>
        <w:t>agrega</w:t>
      </w:r>
      <w:r w:rsidRPr="002935A6">
        <w:rPr>
          <w:rFonts w:ascii="Arial" w:hAnsi="Arial" w:cs="Arial"/>
          <w:spacing w:val="-59"/>
          <w:sz w:val="22"/>
        </w:rPr>
        <w:t xml:space="preserve"> </w:t>
      </w:r>
      <w:r w:rsidRPr="002935A6">
        <w:rPr>
          <w:rFonts w:ascii="Arial" w:hAnsi="Arial" w:cs="Arial"/>
          <w:sz w:val="22"/>
        </w:rPr>
        <w:t>que estas convocatorias se pueden realizar también en el ámbito municipal o departamental en</w:t>
      </w:r>
      <w:r w:rsidRPr="002935A6">
        <w:rPr>
          <w:rFonts w:ascii="Arial" w:hAnsi="Arial" w:cs="Arial"/>
          <w:spacing w:val="1"/>
          <w:sz w:val="22"/>
        </w:rPr>
        <w:t xml:space="preserve"> </w:t>
      </w:r>
      <w:r w:rsidRPr="002935A6">
        <w:rPr>
          <w:rFonts w:ascii="Arial" w:hAnsi="Arial" w:cs="Arial"/>
          <w:sz w:val="22"/>
        </w:rPr>
        <w:t>el</w:t>
      </w:r>
      <w:r w:rsidRPr="002935A6">
        <w:rPr>
          <w:rFonts w:ascii="Arial" w:hAnsi="Arial" w:cs="Arial"/>
          <w:spacing w:val="-2"/>
          <w:sz w:val="22"/>
        </w:rPr>
        <w:t xml:space="preserve"> </w:t>
      </w:r>
      <w:r w:rsidRPr="002935A6">
        <w:rPr>
          <w:rFonts w:ascii="Arial" w:hAnsi="Arial" w:cs="Arial"/>
          <w:sz w:val="22"/>
        </w:rPr>
        <w:t>que</w:t>
      </w:r>
      <w:r w:rsidRPr="002935A6">
        <w:rPr>
          <w:rFonts w:ascii="Arial" w:hAnsi="Arial" w:cs="Arial"/>
          <w:spacing w:val="-1"/>
          <w:sz w:val="22"/>
        </w:rPr>
        <w:t xml:space="preserve"> </w:t>
      </w:r>
      <w:r w:rsidRPr="002935A6">
        <w:rPr>
          <w:rFonts w:ascii="Arial" w:hAnsi="Arial" w:cs="Arial"/>
          <w:sz w:val="22"/>
        </w:rPr>
        <w:t>se</w:t>
      </w:r>
      <w:r w:rsidRPr="002935A6">
        <w:rPr>
          <w:rFonts w:ascii="Arial" w:hAnsi="Arial" w:cs="Arial"/>
          <w:spacing w:val="-1"/>
          <w:sz w:val="22"/>
        </w:rPr>
        <w:t xml:space="preserve"> </w:t>
      </w:r>
      <w:r w:rsidRPr="002935A6">
        <w:rPr>
          <w:rFonts w:ascii="Arial" w:hAnsi="Arial" w:cs="Arial"/>
          <w:sz w:val="22"/>
        </w:rPr>
        <w:t>ejecute</w:t>
      </w:r>
      <w:r w:rsidRPr="002935A6">
        <w:rPr>
          <w:rFonts w:ascii="Arial" w:hAnsi="Arial" w:cs="Arial"/>
          <w:spacing w:val="-1"/>
          <w:sz w:val="22"/>
        </w:rPr>
        <w:t xml:space="preserve"> </w:t>
      </w:r>
      <w:r w:rsidRPr="002935A6">
        <w:rPr>
          <w:rFonts w:ascii="Arial" w:hAnsi="Arial" w:cs="Arial"/>
          <w:sz w:val="22"/>
        </w:rPr>
        <w:t>el</w:t>
      </w:r>
      <w:r w:rsidRPr="002935A6">
        <w:rPr>
          <w:rFonts w:ascii="Arial" w:hAnsi="Arial" w:cs="Arial"/>
          <w:spacing w:val="-1"/>
          <w:sz w:val="22"/>
        </w:rPr>
        <w:t xml:space="preserve"> </w:t>
      </w:r>
      <w:r w:rsidRPr="002935A6">
        <w:rPr>
          <w:rFonts w:ascii="Arial" w:hAnsi="Arial" w:cs="Arial"/>
          <w:sz w:val="22"/>
        </w:rPr>
        <w:t>contrato.</w:t>
      </w:r>
    </w:p>
    <w:p w14:paraId="4AEB8AD8" w14:textId="77777777" w:rsidR="009827AD" w:rsidRPr="002935A6" w:rsidRDefault="009827AD" w:rsidP="002935A6">
      <w:pPr>
        <w:pStyle w:val="Prrafodelista"/>
        <w:widowControl w:val="0"/>
        <w:numPr>
          <w:ilvl w:val="2"/>
          <w:numId w:val="15"/>
        </w:numPr>
        <w:tabs>
          <w:tab w:val="left" w:pos="1077"/>
        </w:tabs>
        <w:autoSpaceDE w:val="0"/>
        <w:autoSpaceDN w:val="0"/>
        <w:spacing w:before="120"/>
        <w:ind w:right="176" w:firstLine="709"/>
        <w:contextualSpacing w:val="0"/>
        <w:jc w:val="both"/>
        <w:rPr>
          <w:rFonts w:ascii="Arial" w:hAnsi="Arial" w:cs="Arial"/>
        </w:rPr>
      </w:pPr>
      <w:r w:rsidRPr="002935A6">
        <w:rPr>
          <w:rFonts w:ascii="Arial" w:hAnsi="Arial" w:cs="Arial"/>
          <w:sz w:val="22"/>
        </w:rPr>
        <w:t>Indica que dichas convocatorias se deben efectuar siempre y cuando, antes del acto</w:t>
      </w:r>
      <w:r w:rsidRPr="002935A6">
        <w:rPr>
          <w:rFonts w:ascii="Arial" w:hAnsi="Arial" w:cs="Arial"/>
          <w:spacing w:val="1"/>
          <w:sz w:val="22"/>
        </w:rPr>
        <w:t xml:space="preserve"> </w:t>
      </w:r>
      <w:r w:rsidRPr="002935A6">
        <w:rPr>
          <w:rFonts w:ascii="Arial" w:hAnsi="Arial" w:cs="Arial"/>
          <w:sz w:val="22"/>
        </w:rPr>
        <w:t xml:space="preserve">administrativo de apertura del Proceso de Selección, por lo menos dos (2) </w:t>
      </w:r>
      <w:proofErr w:type="spellStart"/>
      <w:r w:rsidRPr="002935A6">
        <w:rPr>
          <w:rFonts w:ascii="Arial" w:hAnsi="Arial" w:cs="Arial"/>
          <w:sz w:val="22"/>
        </w:rPr>
        <w:t>Mipymes</w:t>
      </w:r>
      <w:proofErr w:type="spellEnd"/>
      <w:r w:rsidRPr="002935A6">
        <w:rPr>
          <w:rFonts w:ascii="Arial" w:hAnsi="Arial" w:cs="Arial"/>
          <w:sz w:val="22"/>
        </w:rPr>
        <w:t xml:space="preserve"> hayan</w:t>
      </w:r>
      <w:r w:rsidRPr="002935A6">
        <w:rPr>
          <w:rFonts w:ascii="Arial" w:hAnsi="Arial" w:cs="Arial"/>
          <w:spacing w:val="1"/>
          <w:sz w:val="22"/>
        </w:rPr>
        <w:t xml:space="preserve"> </w:t>
      </w:r>
      <w:r w:rsidRPr="002935A6">
        <w:rPr>
          <w:rFonts w:ascii="Arial" w:hAnsi="Arial" w:cs="Arial"/>
          <w:sz w:val="22"/>
        </w:rPr>
        <w:t>manifestado</w:t>
      </w:r>
      <w:r w:rsidRPr="002935A6">
        <w:rPr>
          <w:rFonts w:ascii="Arial" w:hAnsi="Arial" w:cs="Arial"/>
          <w:spacing w:val="-2"/>
          <w:sz w:val="22"/>
        </w:rPr>
        <w:t xml:space="preserve"> </w:t>
      </w:r>
      <w:r w:rsidRPr="002935A6">
        <w:rPr>
          <w:rFonts w:ascii="Arial" w:hAnsi="Arial" w:cs="Arial"/>
          <w:sz w:val="22"/>
        </w:rPr>
        <w:t>su</w:t>
      </w:r>
      <w:r w:rsidRPr="002935A6">
        <w:rPr>
          <w:rFonts w:ascii="Arial" w:hAnsi="Arial" w:cs="Arial"/>
          <w:spacing w:val="-1"/>
          <w:sz w:val="22"/>
        </w:rPr>
        <w:t xml:space="preserve"> </w:t>
      </w:r>
      <w:r w:rsidRPr="002935A6">
        <w:rPr>
          <w:rFonts w:ascii="Arial" w:hAnsi="Arial" w:cs="Arial"/>
          <w:sz w:val="22"/>
        </w:rPr>
        <w:t>interés.</w:t>
      </w:r>
    </w:p>
    <w:p w14:paraId="493A5C7B" w14:textId="77777777" w:rsidR="009827AD" w:rsidRPr="002935A6" w:rsidRDefault="009827AD" w:rsidP="002935A6">
      <w:pPr>
        <w:pStyle w:val="Prrafodelista"/>
        <w:widowControl w:val="0"/>
        <w:numPr>
          <w:ilvl w:val="2"/>
          <w:numId w:val="15"/>
        </w:numPr>
        <w:tabs>
          <w:tab w:val="left" w:pos="1097"/>
        </w:tabs>
        <w:autoSpaceDE w:val="0"/>
        <w:autoSpaceDN w:val="0"/>
        <w:spacing w:before="120"/>
        <w:ind w:right="176" w:firstLine="709"/>
        <w:contextualSpacing w:val="0"/>
        <w:jc w:val="both"/>
        <w:rPr>
          <w:rFonts w:ascii="Arial" w:hAnsi="Arial" w:cs="Arial"/>
        </w:rPr>
      </w:pPr>
      <w:r w:rsidRPr="002935A6">
        <w:rPr>
          <w:rFonts w:ascii="Arial" w:hAnsi="Arial" w:cs="Arial"/>
          <w:spacing w:val="-1"/>
          <w:sz w:val="22"/>
        </w:rPr>
        <w:t>Determina</w:t>
      </w:r>
      <w:r w:rsidRPr="002935A6">
        <w:rPr>
          <w:rFonts w:ascii="Arial" w:hAnsi="Arial" w:cs="Arial"/>
          <w:spacing w:val="-15"/>
          <w:sz w:val="22"/>
        </w:rPr>
        <w:t xml:space="preserve"> </w:t>
      </w:r>
      <w:r w:rsidRPr="002935A6">
        <w:rPr>
          <w:rFonts w:ascii="Arial" w:hAnsi="Arial" w:cs="Arial"/>
          <w:spacing w:val="-1"/>
          <w:sz w:val="22"/>
        </w:rPr>
        <w:t>que</w:t>
      </w:r>
      <w:r w:rsidRPr="002935A6">
        <w:rPr>
          <w:rFonts w:ascii="Arial" w:hAnsi="Arial" w:cs="Arial"/>
          <w:spacing w:val="-14"/>
          <w:sz w:val="22"/>
        </w:rPr>
        <w:t xml:space="preserve"> </w:t>
      </w:r>
      <w:r w:rsidRPr="002935A6">
        <w:rPr>
          <w:rFonts w:ascii="Arial" w:hAnsi="Arial" w:cs="Arial"/>
          <w:spacing w:val="-1"/>
          <w:sz w:val="22"/>
        </w:rPr>
        <w:t>uno</w:t>
      </w:r>
      <w:r w:rsidRPr="002935A6">
        <w:rPr>
          <w:rFonts w:ascii="Arial" w:hAnsi="Arial" w:cs="Arial"/>
          <w:spacing w:val="-14"/>
          <w:sz w:val="22"/>
        </w:rPr>
        <w:t xml:space="preserve"> </w:t>
      </w:r>
      <w:r w:rsidRPr="002935A6">
        <w:rPr>
          <w:rFonts w:ascii="Arial" w:hAnsi="Arial" w:cs="Arial"/>
          <w:spacing w:val="-1"/>
          <w:sz w:val="22"/>
        </w:rPr>
        <w:t>de</w:t>
      </w:r>
      <w:r w:rsidRPr="002935A6">
        <w:rPr>
          <w:rFonts w:ascii="Arial" w:hAnsi="Arial" w:cs="Arial"/>
          <w:spacing w:val="-14"/>
          <w:sz w:val="22"/>
        </w:rPr>
        <w:t xml:space="preserve"> </w:t>
      </w:r>
      <w:r w:rsidRPr="002935A6">
        <w:rPr>
          <w:rFonts w:ascii="Arial" w:hAnsi="Arial" w:cs="Arial"/>
          <w:spacing w:val="-1"/>
          <w:sz w:val="22"/>
        </w:rPr>
        <w:t>los</w:t>
      </w:r>
      <w:r w:rsidRPr="002935A6">
        <w:rPr>
          <w:rFonts w:ascii="Arial" w:hAnsi="Arial" w:cs="Arial"/>
          <w:spacing w:val="-15"/>
          <w:sz w:val="22"/>
        </w:rPr>
        <w:t xml:space="preserve"> </w:t>
      </w:r>
      <w:r w:rsidRPr="002935A6">
        <w:rPr>
          <w:rFonts w:ascii="Arial" w:hAnsi="Arial" w:cs="Arial"/>
          <w:sz w:val="22"/>
        </w:rPr>
        <w:t>parámetros</w:t>
      </w:r>
      <w:r w:rsidRPr="002935A6">
        <w:rPr>
          <w:rFonts w:ascii="Arial" w:hAnsi="Arial" w:cs="Arial"/>
          <w:spacing w:val="-14"/>
          <w:sz w:val="22"/>
        </w:rPr>
        <w:t xml:space="preserve"> </w:t>
      </w:r>
      <w:r w:rsidRPr="002935A6">
        <w:rPr>
          <w:rFonts w:ascii="Arial" w:hAnsi="Arial" w:cs="Arial"/>
          <w:sz w:val="22"/>
        </w:rPr>
        <w:t>que</w:t>
      </w:r>
      <w:r w:rsidRPr="002935A6">
        <w:rPr>
          <w:rFonts w:ascii="Arial" w:hAnsi="Arial" w:cs="Arial"/>
          <w:spacing w:val="-14"/>
          <w:sz w:val="22"/>
        </w:rPr>
        <w:t xml:space="preserve"> </w:t>
      </w:r>
      <w:r w:rsidRPr="002935A6">
        <w:rPr>
          <w:rFonts w:ascii="Arial" w:hAnsi="Arial" w:cs="Arial"/>
          <w:sz w:val="22"/>
        </w:rPr>
        <w:t>deberá</w:t>
      </w:r>
      <w:r w:rsidRPr="002935A6">
        <w:rPr>
          <w:rFonts w:ascii="Arial" w:hAnsi="Arial" w:cs="Arial"/>
          <w:spacing w:val="-14"/>
          <w:sz w:val="22"/>
        </w:rPr>
        <w:t xml:space="preserve"> </w:t>
      </w:r>
      <w:r w:rsidRPr="002935A6">
        <w:rPr>
          <w:rFonts w:ascii="Arial" w:hAnsi="Arial" w:cs="Arial"/>
          <w:sz w:val="22"/>
        </w:rPr>
        <w:t>tener</w:t>
      </w:r>
      <w:r w:rsidRPr="002935A6">
        <w:rPr>
          <w:rFonts w:ascii="Arial" w:hAnsi="Arial" w:cs="Arial"/>
          <w:spacing w:val="-14"/>
          <w:sz w:val="22"/>
        </w:rPr>
        <w:t xml:space="preserve"> </w:t>
      </w:r>
      <w:r w:rsidRPr="002935A6">
        <w:rPr>
          <w:rFonts w:ascii="Arial" w:hAnsi="Arial" w:cs="Arial"/>
          <w:sz w:val="22"/>
        </w:rPr>
        <w:t>en</w:t>
      </w:r>
      <w:r w:rsidRPr="002935A6">
        <w:rPr>
          <w:rFonts w:ascii="Arial" w:hAnsi="Arial" w:cs="Arial"/>
          <w:spacing w:val="-14"/>
          <w:sz w:val="22"/>
        </w:rPr>
        <w:t xml:space="preserve"> </w:t>
      </w:r>
      <w:r w:rsidRPr="002935A6">
        <w:rPr>
          <w:rFonts w:ascii="Arial" w:hAnsi="Arial" w:cs="Arial"/>
          <w:sz w:val="22"/>
        </w:rPr>
        <w:t>cuenta</w:t>
      </w:r>
      <w:r w:rsidRPr="002935A6">
        <w:rPr>
          <w:rFonts w:ascii="Arial" w:hAnsi="Arial" w:cs="Arial"/>
          <w:spacing w:val="-14"/>
          <w:sz w:val="22"/>
        </w:rPr>
        <w:t xml:space="preserve"> </w:t>
      </w:r>
      <w:r w:rsidRPr="002935A6">
        <w:rPr>
          <w:rFonts w:ascii="Arial" w:hAnsi="Arial" w:cs="Arial"/>
          <w:sz w:val="22"/>
        </w:rPr>
        <w:t>el</w:t>
      </w:r>
      <w:r w:rsidRPr="002935A6">
        <w:rPr>
          <w:rFonts w:ascii="Arial" w:hAnsi="Arial" w:cs="Arial"/>
          <w:spacing w:val="-14"/>
          <w:sz w:val="22"/>
        </w:rPr>
        <w:t xml:space="preserve"> </w:t>
      </w:r>
      <w:r w:rsidRPr="002935A6">
        <w:rPr>
          <w:rFonts w:ascii="Arial" w:hAnsi="Arial" w:cs="Arial"/>
          <w:sz w:val="22"/>
        </w:rPr>
        <w:t>Gobierno</w:t>
      </w:r>
      <w:r w:rsidRPr="002935A6">
        <w:rPr>
          <w:rFonts w:ascii="Arial" w:hAnsi="Arial" w:cs="Arial"/>
          <w:spacing w:val="-14"/>
          <w:sz w:val="22"/>
        </w:rPr>
        <w:t xml:space="preserve"> </w:t>
      </w:r>
      <w:r w:rsidRPr="002935A6">
        <w:rPr>
          <w:rFonts w:ascii="Arial" w:hAnsi="Arial" w:cs="Arial"/>
          <w:sz w:val="22"/>
        </w:rPr>
        <w:t>Nacional</w:t>
      </w:r>
      <w:r w:rsidRPr="002935A6">
        <w:rPr>
          <w:rFonts w:ascii="Arial" w:hAnsi="Arial" w:cs="Arial"/>
          <w:spacing w:val="-58"/>
          <w:sz w:val="22"/>
        </w:rPr>
        <w:t xml:space="preserve"> </w:t>
      </w:r>
      <w:r w:rsidRPr="002935A6">
        <w:rPr>
          <w:rFonts w:ascii="Arial" w:hAnsi="Arial" w:cs="Arial"/>
          <w:sz w:val="22"/>
        </w:rPr>
        <w:t>para</w:t>
      </w:r>
      <w:r w:rsidRPr="002935A6">
        <w:rPr>
          <w:rFonts w:ascii="Arial" w:hAnsi="Arial" w:cs="Arial"/>
          <w:spacing w:val="-2"/>
          <w:sz w:val="22"/>
        </w:rPr>
        <w:t xml:space="preserve"> </w:t>
      </w:r>
      <w:r w:rsidRPr="002935A6">
        <w:rPr>
          <w:rFonts w:ascii="Arial" w:hAnsi="Arial" w:cs="Arial"/>
          <w:sz w:val="22"/>
        </w:rPr>
        <w:t>reglamentar</w:t>
      </w:r>
      <w:r w:rsidRPr="002935A6">
        <w:rPr>
          <w:rFonts w:ascii="Arial" w:hAnsi="Arial" w:cs="Arial"/>
          <w:spacing w:val="-3"/>
          <w:sz w:val="22"/>
        </w:rPr>
        <w:t xml:space="preserve"> </w:t>
      </w:r>
      <w:r w:rsidRPr="002935A6">
        <w:rPr>
          <w:rFonts w:ascii="Arial" w:hAnsi="Arial" w:cs="Arial"/>
          <w:sz w:val="22"/>
        </w:rPr>
        <w:t>la</w:t>
      </w:r>
      <w:r w:rsidRPr="002935A6">
        <w:rPr>
          <w:rFonts w:ascii="Arial" w:hAnsi="Arial" w:cs="Arial"/>
          <w:spacing w:val="-2"/>
          <w:sz w:val="22"/>
        </w:rPr>
        <w:t xml:space="preserve"> </w:t>
      </w:r>
      <w:r w:rsidRPr="002935A6">
        <w:rPr>
          <w:rFonts w:ascii="Arial" w:hAnsi="Arial" w:cs="Arial"/>
          <w:sz w:val="22"/>
        </w:rPr>
        <w:t>materia</w:t>
      </w:r>
      <w:r w:rsidRPr="002935A6">
        <w:rPr>
          <w:rFonts w:ascii="Arial" w:hAnsi="Arial" w:cs="Arial"/>
          <w:spacing w:val="-2"/>
          <w:sz w:val="22"/>
        </w:rPr>
        <w:t xml:space="preserve"> </w:t>
      </w:r>
      <w:r w:rsidRPr="002935A6">
        <w:rPr>
          <w:rFonts w:ascii="Arial" w:hAnsi="Arial" w:cs="Arial"/>
          <w:sz w:val="22"/>
        </w:rPr>
        <w:t>es</w:t>
      </w:r>
      <w:r w:rsidRPr="002935A6">
        <w:rPr>
          <w:rFonts w:ascii="Arial" w:hAnsi="Arial" w:cs="Arial"/>
          <w:spacing w:val="-2"/>
          <w:sz w:val="22"/>
        </w:rPr>
        <w:t xml:space="preserve"> </w:t>
      </w:r>
      <w:r w:rsidRPr="002935A6">
        <w:rPr>
          <w:rFonts w:ascii="Arial" w:hAnsi="Arial" w:cs="Arial"/>
          <w:sz w:val="22"/>
        </w:rPr>
        <w:t>el</w:t>
      </w:r>
      <w:r w:rsidRPr="002935A6">
        <w:rPr>
          <w:rFonts w:ascii="Arial" w:hAnsi="Arial" w:cs="Arial"/>
          <w:spacing w:val="-2"/>
          <w:sz w:val="22"/>
        </w:rPr>
        <w:t xml:space="preserve"> </w:t>
      </w:r>
      <w:r w:rsidRPr="002935A6">
        <w:rPr>
          <w:rFonts w:ascii="Arial" w:hAnsi="Arial" w:cs="Arial"/>
          <w:sz w:val="22"/>
        </w:rPr>
        <w:t>cumplimiento</w:t>
      </w:r>
      <w:r w:rsidRPr="002935A6">
        <w:rPr>
          <w:rFonts w:ascii="Arial" w:hAnsi="Arial" w:cs="Arial"/>
          <w:spacing w:val="-2"/>
          <w:sz w:val="22"/>
        </w:rPr>
        <w:t xml:space="preserve"> </w:t>
      </w:r>
      <w:r w:rsidRPr="002935A6">
        <w:rPr>
          <w:rFonts w:ascii="Arial" w:hAnsi="Arial" w:cs="Arial"/>
          <w:sz w:val="22"/>
        </w:rPr>
        <w:t>de</w:t>
      </w:r>
      <w:r w:rsidRPr="002935A6">
        <w:rPr>
          <w:rFonts w:ascii="Arial" w:hAnsi="Arial" w:cs="Arial"/>
          <w:spacing w:val="-2"/>
          <w:sz w:val="22"/>
        </w:rPr>
        <w:t xml:space="preserve"> </w:t>
      </w:r>
      <w:r w:rsidRPr="002935A6">
        <w:rPr>
          <w:rFonts w:ascii="Arial" w:hAnsi="Arial" w:cs="Arial"/>
          <w:sz w:val="22"/>
        </w:rPr>
        <w:t>los</w:t>
      </w:r>
      <w:r w:rsidRPr="002935A6">
        <w:rPr>
          <w:rFonts w:ascii="Arial" w:hAnsi="Arial" w:cs="Arial"/>
          <w:spacing w:val="-2"/>
          <w:sz w:val="22"/>
        </w:rPr>
        <w:t xml:space="preserve"> </w:t>
      </w:r>
      <w:r w:rsidRPr="002935A6">
        <w:rPr>
          <w:rFonts w:ascii="Arial" w:hAnsi="Arial" w:cs="Arial"/>
          <w:sz w:val="22"/>
        </w:rPr>
        <w:t>compromisos</w:t>
      </w:r>
      <w:r w:rsidRPr="002935A6">
        <w:rPr>
          <w:rFonts w:ascii="Arial" w:hAnsi="Arial" w:cs="Arial"/>
          <w:spacing w:val="-2"/>
          <w:sz w:val="22"/>
        </w:rPr>
        <w:t xml:space="preserve"> </w:t>
      </w:r>
      <w:r w:rsidRPr="002935A6">
        <w:rPr>
          <w:rFonts w:ascii="Arial" w:hAnsi="Arial" w:cs="Arial"/>
          <w:sz w:val="22"/>
        </w:rPr>
        <w:t>internacionales</w:t>
      </w:r>
      <w:r w:rsidRPr="002935A6">
        <w:rPr>
          <w:rFonts w:ascii="Arial" w:hAnsi="Arial" w:cs="Arial"/>
          <w:spacing w:val="-2"/>
          <w:sz w:val="22"/>
        </w:rPr>
        <w:t xml:space="preserve"> </w:t>
      </w:r>
      <w:r w:rsidRPr="002935A6">
        <w:rPr>
          <w:rFonts w:ascii="Arial" w:hAnsi="Arial" w:cs="Arial"/>
          <w:sz w:val="22"/>
        </w:rPr>
        <w:t>vigentes.</w:t>
      </w:r>
      <w:r w:rsidRPr="002935A6">
        <w:rPr>
          <w:rFonts w:ascii="Arial" w:hAnsi="Arial" w:cs="Arial"/>
          <w:spacing w:val="-2"/>
          <w:sz w:val="22"/>
        </w:rPr>
        <w:t xml:space="preserve"> </w:t>
      </w:r>
      <w:r w:rsidRPr="002935A6">
        <w:rPr>
          <w:rFonts w:ascii="Arial" w:hAnsi="Arial" w:cs="Arial"/>
          <w:sz w:val="22"/>
        </w:rPr>
        <w:t>Es</w:t>
      </w:r>
    </w:p>
    <w:p w14:paraId="6E0A6173" w14:textId="77777777" w:rsidR="009827AD" w:rsidRPr="002935A6" w:rsidRDefault="009827AD" w:rsidP="002935A6">
      <w:pPr>
        <w:pStyle w:val="Textoindependiente"/>
        <w:spacing w:before="93"/>
        <w:ind w:left="118" w:right="176"/>
        <w:jc w:val="both"/>
        <w:rPr>
          <w:rFonts w:ascii="Arial" w:hAnsi="Arial" w:cs="Arial"/>
        </w:rPr>
      </w:pPr>
      <w:r w:rsidRPr="002935A6">
        <w:rPr>
          <w:rFonts w:ascii="Arial" w:hAnsi="Arial" w:cs="Arial"/>
        </w:rPr>
        <w:t>decir, que se deberán considerar las estipulaciones contenidas en los tratados comerciales</w:t>
      </w:r>
      <w:r w:rsidRPr="002935A6">
        <w:rPr>
          <w:rFonts w:ascii="Arial" w:hAnsi="Arial" w:cs="Arial"/>
          <w:spacing w:val="1"/>
        </w:rPr>
        <w:t xml:space="preserve"> </w:t>
      </w:r>
      <w:r w:rsidRPr="002935A6">
        <w:rPr>
          <w:rFonts w:ascii="Arial" w:hAnsi="Arial" w:cs="Arial"/>
        </w:rPr>
        <w:t>suscritos</w:t>
      </w:r>
      <w:r w:rsidRPr="002935A6">
        <w:rPr>
          <w:rFonts w:ascii="Arial" w:hAnsi="Arial" w:cs="Arial"/>
          <w:spacing w:val="-2"/>
        </w:rPr>
        <w:t xml:space="preserve"> </w:t>
      </w:r>
      <w:r w:rsidRPr="002935A6">
        <w:rPr>
          <w:rFonts w:ascii="Arial" w:hAnsi="Arial" w:cs="Arial"/>
        </w:rPr>
        <w:t>entre</w:t>
      </w:r>
      <w:r w:rsidRPr="002935A6">
        <w:rPr>
          <w:rFonts w:ascii="Arial" w:hAnsi="Arial" w:cs="Arial"/>
          <w:spacing w:val="-1"/>
        </w:rPr>
        <w:t xml:space="preserve"> </w:t>
      </w:r>
      <w:r w:rsidRPr="002935A6">
        <w:rPr>
          <w:rFonts w:ascii="Arial" w:hAnsi="Arial" w:cs="Arial"/>
        </w:rPr>
        <w:t>Colombia</w:t>
      </w:r>
      <w:r w:rsidRPr="002935A6">
        <w:rPr>
          <w:rFonts w:ascii="Arial" w:hAnsi="Arial" w:cs="Arial"/>
          <w:spacing w:val="-1"/>
        </w:rPr>
        <w:t xml:space="preserve"> </w:t>
      </w:r>
      <w:r w:rsidRPr="002935A6">
        <w:rPr>
          <w:rFonts w:ascii="Arial" w:hAnsi="Arial" w:cs="Arial"/>
        </w:rPr>
        <w:t>y</w:t>
      </w:r>
      <w:r w:rsidRPr="002935A6">
        <w:rPr>
          <w:rFonts w:ascii="Arial" w:hAnsi="Arial" w:cs="Arial"/>
          <w:spacing w:val="-1"/>
        </w:rPr>
        <w:t xml:space="preserve"> </w:t>
      </w:r>
      <w:r w:rsidRPr="002935A6">
        <w:rPr>
          <w:rFonts w:ascii="Arial" w:hAnsi="Arial" w:cs="Arial"/>
        </w:rPr>
        <w:t>otros</w:t>
      </w:r>
      <w:r w:rsidRPr="002935A6">
        <w:rPr>
          <w:rFonts w:ascii="Arial" w:hAnsi="Arial" w:cs="Arial"/>
          <w:spacing w:val="-2"/>
        </w:rPr>
        <w:t xml:space="preserve"> </w:t>
      </w:r>
      <w:r w:rsidRPr="002935A6">
        <w:rPr>
          <w:rFonts w:ascii="Arial" w:hAnsi="Arial" w:cs="Arial"/>
        </w:rPr>
        <w:t>Estados.</w:t>
      </w:r>
    </w:p>
    <w:p w14:paraId="1F4962CE" w14:textId="77777777" w:rsidR="009827AD" w:rsidRPr="002935A6" w:rsidRDefault="009827AD" w:rsidP="002935A6">
      <w:pPr>
        <w:pStyle w:val="Prrafodelista"/>
        <w:widowControl w:val="0"/>
        <w:numPr>
          <w:ilvl w:val="2"/>
          <w:numId w:val="16"/>
        </w:numPr>
        <w:tabs>
          <w:tab w:val="left" w:pos="1129"/>
        </w:tabs>
        <w:autoSpaceDE w:val="0"/>
        <w:autoSpaceDN w:val="0"/>
        <w:spacing w:before="120"/>
        <w:ind w:right="177"/>
        <w:contextualSpacing w:val="0"/>
        <w:jc w:val="both"/>
        <w:rPr>
          <w:rFonts w:ascii="Arial" w:hAnsi="Arial" w:cs="Arial"/>
        </w:rPr>
      </w:pPr>
      <w:r w:rsidRPr="002935A6">
        <w:rPr>
          <w:rFonts w:ascii="Arial" w:hAnsi="Arial" w:cs="Arial"/>
          <w:sz w:val="22"/>
        </w:rPr>
        <w:lastRenderedPageBreak/>
        <w:t>Establece que, en el reglamento, el Gobierno Nacional podría establecer condiciones</w:t>
      </w:r>
      <w:r w:rsidRPr="002935A6">
        <w:rPr>
          <w:rFonts w:ascii="Arial" w:hAnsi="Arial" w:cs="Arial"/>
          <w:spacing w:val="1"/>
          <w:sz w:val="22"/>
        </w:rPr>
        <w:t xml:space="preserve"> </w:t>
      </w:r>
      <w:r w:rsidRPr="002935A6">
        <w:rPr>
          <w:rFonts w:ascii="Arial" w:hAnsi="Arial" w:cs="Arial"/>
          <w:sz w:val="22"/>
        </w:rPr>
        <w:t>preferenciales</w:t>
      </w:r>
      <w:r w:rsidRPr="002935A6">
        <w:rPr>
          <w:rFonts w:ascii="Arial" w:hAnsi="Arial" w:cs="Arial"/>
          <w:spacing w:val="1"/>
          <w:sz w:val="22"/>
        </w:rPr>
        <w:t xml:space="preserve"> </w:t>
      </w:r>
      <w:r w:rsidRPr="002935A6">
        <w:rPr>
          <w:rFonts w:ascii="Arial" w:hAnsi="Arial" w:cs="Arial"/>
          <w:sz w:val="22"/>
        </w:rPr>
        <w:t>para</w:t>
      </w:r>
      <w:r w:rsidRPr="002935A6">
        <w:rPr>
          <w:rFonts w:ascii="Arial" w:hAnsi="Arial" w:cs="Arial"/>
          <w:spacing w:val="1"/>
          <w:sz w:val="22"/>
        </w:rPr>
        <w:t xml:space="preserve"> </w:t>
      </w:r>
      <w:r w:rsidRPr="002935A6">
        <w:rPr>
          <w:rFonts w:ascii="Arial" w:hAnsi="Arial" w:cs="Arial"/>
          <w:sz w:val="22"/>
        </w:rPr>
        <w:t>los</w:t>
      </w:r>
      <w:r w:rsidRPr="002935A6">
        <w:rPr>
          <w:rFonts w:ascii="Arial" w:hAnsi="Arial" w:cs="Arial"/>
          <w:spacing w:val="1"/>
          <w:sz w:val="22"/>
        </w:rPr>
        <w:t xml:space="preserve"> </w:t>
      </w:r>
      <w:r w:rsidRPr="002935A6">
        <w:rPr>
          <w:rFonts w:ascii="Arial" w:hAnsi="Arial" w:cs="Arial"/>
          <w:sz w:val="22"/>
        </w:rPr>
        <w:t>bienes</w:t>
      </w:r>
      <w:r w:rsidRPr="002935A6">
        <w:rPr>
          <w:rFonts w:ascii="Arial" w:hAnsi="Arial" w:cs="Arial"/>
          <w:spacing w:val="1"/>
          <w:sz w:val="22"/>
        </w:rPr>
        <w:t xml:space="preserve"> </w:t>
      </w:r>
      <w:r w:rsidRPr="002935A6">
        <w:rPr>
          <w:rFonts w:ascii="Arial" w:hAnsi="Arial" w:cs="Arial"/>
          <w:sz w:val="22"/>
        </w:rPr>
        <w:t>y</w:t>
      </w:r>
      <w:r w:rsidRPr="002935A6">
        <w:rPr>
          <w:rFonts w:ascii="Arial" w:hAnsi="Arial" w:cs="Arial"/>
          <w:spacing w:val="1"/>
          <w:sz w:val="22"/>
        </w:rPr>
        <w:t xml:space="preserve"> </w:t>
      </w:r>
      <w:r w:rsidRPr="002935A6">
        <w:rPr>
          <w:rFonts w:ascii="Arial" w:hAnsi="Arial" w:cs="Arial"/>
          <w:sz w:val="22"/>
        </w:rPr>
        <w:t>servicios</w:t>
      </w:r>
      <w:r w:rsidRPr="002935A6">
        <w:rPr>
          <w:rFonts w:ascii="Arial" w:hAnsi="Arial" w:cs="Arial"/>
          <w:spacing w:val="1"/>
          <w:sz w:val="22"/>
        </w:rPr>
        <w:t xml:space="preserve"> </w:t>
      </w:r>
      <w:r w:rsidRPr="002935A6">
        <w:rPr>
          <w:rFonts w:ascii="Arial" w:hAnsi="Arial" w:cs="Arial"/>
          <w:sz w:val="22"/>
        </w:rPr>
        <w:t>producidos</w:t>
      </w:r>
      <w:r w:rsidRPr="002935A6">
        <w:rPr>
          <w:rFonts w:ascii="Arial" w:hAnsi="Arial" w:cs="Arial"/>
          <w:spacing w:val="1"/>
          <w:sz w:val="22"/>
        </w:rPr>
        <w:t xml:space="preserve"> </w:t>
      </w:r>
      <w:r w:rsidRPr="002935A6">
        <w:rPr>
          <w:rFonts w:ascii="Arial" w:hAnsi="Arial" w:cs="Arial"/>
          <w:sz w:val="22"/>
        </w:rPr>
        <w:t>por</w:t>
      </w:r>
      <w:r w:rsidRPr="002935A6">
        <w:rPr>
          <w:rFonts w:ascii="Arial" w:hAnsi="Arial" w:cs="Arial"/>
          <w:spacing w:val="1"/>
          <w:sz w:val="22"/>
        </w:rPr>
        <w:t xml:space="preserve"> </w:t>
      </w:r>
      <w:r w:rsidRPr="002935A6">
        <w:rPr>
          <w:rFonts w:ascii="Arial" w:hAnsi="Arial" w:cs="Arial"/>
          <w:sz w:val="22"/>
        </w:rPr>
        <w:t>las</w:t>
      </w:r>
      <w:r w:rsidRPr="002935A6">
        <w:rPr>
          <w:rFonts w:ascii="Arial" w:hAnsi="Arial" w:cs="Arial"/>
          <w:spacing w:val="1"/>
          <w:sz w:val="22"/>
        </w:rPr>
        <w:t xml:space="preserve"> </w:t>
      </w:r>
      <w:proofErr w:type="spellStart"/>
      <w:r w:rsidRPr="002935A6">
        <w:rPr>
          <w:rFonts w:ascii="Arial" w:hAnsi="Arial" w:cs="Arial"/>
          <w:sz w:val="22"/>
        </w:rPr>
        <w:t>Mipymes</w:t>
      </w:r>
      <w:proofErr w:type="spellEnd"/>
      <w:r w:rsidRPr="002935A6">
        <w:rPr>
          <w:rFonts w:ascii="Arial" w:hAnsi="Arial" w:cs="Arial"/>
          <w:sz w:val="22"/>
        </w:rPr>
        <w:t>,</w:t>
      </w:r>
      <w:r w:rsidRPr="002935A6">
        <w:rPr>
          <w:rFonts w:ascii="Arial" w:hAnsi="Arial" w:cs="Arial"/>
          <w:spacing w:val="1"/>
          <w:sz w:val="22"/>
        </w:rPr>
        <w:t xml:space="preserve"> </w:t>
      </w:r>
      <w:r w:rsidRPr="002935A6">
        <w:rPr>
          <w:rFonts w:ascii="Arial" w:hAnsi="Arial" w:cs="Arial"/>
          <w:sz w:val="22"/>
        </w:rPr>
        <w:t>sin</w:t>
      </w:r>
      <w:r w:rsidRPr="002935A6">
        <w:rPr>
          <w:rFonts w:ascii="Arial" w:hAnsi="Arial" w:cs="Arial"/>
          <w:spacing w:val="1"/>
          <w:sz w:val="22"/>
        </w:rPr>
        <w:t xml:space="preserve"> </w:t>
      </w:r>
      <w:r w:rsidRPr="002935A6">
        <w:rPr>
          <w:rFonts w:ascii="Arial" w:hAnsi="Arial" w:cs="Arial"/>
          <w:sz w:val="22"/>
        </w:rPr>
        <w:t>contrariar</w:t>
      </w:r>
      <w:r w:rsidRPr="002935A6">
        <w:rPr>
          <w:rFonts w:ascii="Arial" w:hAnsi="Arial" w:cs="Arial"/>
          <w:spacing w:val="1"/>
          <w:sz w:val="22"/>
        </w:rPr>
        <w:t xml:space="preserve"> </w:t>
      </w:r>
      <w:r w:rsidRPr="002935A6">
        <w:rPr>
          <w:rFonts w:ascii="Arial" w:hAnsi="Arial" w:cs="Arial"/>
          <w:sz w:val="22"/>
        </w:rPr>
        <w:t>los</w:t>
      </w:r>
      <w:r w:rsidRPr="002935A6">
        <w:rPr>
          <w:rFonts w:ascii="Arial" w:hAnsi="Arial" w:cs="Arial"/>
          <w:spacing w:val="1"/>
          <w:sz w:val="22"/>
        </w:rPr>
        <w:t xml:space="preserve"> </w:t>
      </w:r>
      <w:r w:rsidRPr="002935A6">
        <w:rPr>
          <w:rFonts w:ascii="Arial" w:hAnsi="Arial" w:cs="Arial"/>
          <w:sz w:val="22"/>
        </w:rPr>
        <w:t>compromisos</w:t>
      </w:r>
      <w:r w:rsidRPr="002935A6">
        <w:rPr>
          <w:rFonts w:ascii="Arial" w:hAnsi="Arial" w:cs="Arial"/>
          <w:spacing w:val="-2"/>
          <w:sz w:val="22"/>
        </w:rPr>
        <w:t xml:space="preserve"> </w:t>
      </w:r>
      <w:r w:rsidRPr="002935A6">
        <w:rPr>
          <w:rFonts w:ascii="Arial" w:hAnsi="Arial" w:cs="Arial"/>
          <w:sz w:val="22"/>
        </w:rPr>
        <w:t>internacionales</w:t>
      </w:r>
      <w:r w:rsidRPr="002935A6">
        <w:rPr>
          <w:rFonts w:ascii="Arial" w:hAnsi="Arial" w:cs="Arial"/>
          <w:spacing w:val="-1"/>
          <w:sz w:val="22"/>
        </w:rPr>
        <w:t xml:space="preserve"> </w:t>
      </w:r>
      <w:r w:rsidRPr="002935A6">
        <w:rPr>
          <w:rFonts w:ascii="Arial" w:hAnsi="Arial" w:cs="Arial"/>
          <w:sz w:val="22"/>
        </w:rPr>
        <w:t>vigentes.</w:t>
      </w:r>
    </w:p>
    <w:p w14:paraId="5D602D36" w14:textId="77777777" w:rsidR="009827AD" w:rsidRPr="002935A6" w:rsidRDefault="009827AD" w:rsidP="002935A6">
      <w:pPr>
        <w:pStyle w:val="Prrafodelista"/>
        <w:widowControl w:val="0"/>
        <w:numPr>
          <w:ilvl w:val="2"/>
          <w:numId w:val="16"/>
        </w:numPr>
        <w:tabs>
          <w:tab w:val="left" w:pos="1257"/>
        </w:tabs>
        <w:autoSpaceDE w:val="0"/>
        <w:autoSpaceDN w:val="0"/>
        <w:spacing w:before="120"/>
        <w:ind w:right="176" w:firstLine="709"/>
        <w:contextualSpacing w:val="0"/>
        <w:jc w:val="both"/>
        <w:rPr>
          <w:rFonts w:ascii="Arial" w:hAnsi="Arial" w:cs="Arial"/>
        </w:rPr>
      </w:pPr>
      <w:r w:rsidRPr="002935A6">
        <w:rPr>
          <w:rFonts w:ascii="Arial" w:hAnsi="Arial" w:cs="Arial"/>
          <w:sz w:val="22"/>
        </w:rPr>
        <w:t>Aclara</w:t>
      </w:r>
      <w:r w:rsidRPr="002935A6">
        <w:rPr>
          <w:rFonts w:ascii="Arial" w:hAnsi="Arial" w:cs="Arial"/>
          <w:spacing w:val="1"/>
          <w:sz w:val="22"/>
        </w:rPr>
        <w:t xml:space="preserve"> </w:t>
      </w:r>
      <w:r w:rsidRPr="002935A6">
        <w:rPr>
          <w:rFonts w:ascii="Arial" w:hAnsi="Arial" w:cs="Arial"/>
          <w:sz w:val="22"/>
        </w:rPr>
        <w:t>que</w:t>
      </w:r>
      <w:r w:rsidRPr="002935A6">
        <w:rPr>
          <w:rFonts w:ascii="Arial" w:hAnsi="Arial" w:cs="Arial"/>
          <w:spacing w:val="1"/>
          <w:sz w:val="22"/>
        </w:rPr>
        <w:t xml:space="preserve"> </w:t>
      </w:r>
      <w:r w:rsidRPr="002935A6">
        <w:rPr>
          <w:rFonts w:ascii="Arial" w:hAnsi="Arial" w:cs="Arial"/>
          <w:sz w:val="22"/>
        </w:rPr>
        <w:t>tanto</w:t>
      </w:r>
      <w:r w:rsidRPr="002935A6">
        <w:rPr>
          <w:rFonts w:ascii="Arial" w:hAnsi="Arial" w:cs="Arial"/>
          <w:spacing w:val="1"/>
          <w:sz w:val="22"/>
        </w:rPr>
        <w:t xml:space="preserve"> </w:t>
      </w:r>
      <w:r w:rsidRPr="002935A6">
        <w:rPr>
          <w:rFonts w:ascii="Arial" w:hAnsi="Arial" w:cs="Arial"/>
          <w:sz w:val="22"/>
        </w:rPr>
        <w:t>las</w:t>
      </w:r>
      <w:r w:rsidRPr="002935A6">
        <w:rPr>
          <w:rFonts w:ascii="Arial" w:hAnsi="Arial" w:cs="Arial"/>
          <w:spacing w:val="1"/>
          <w:sz w:val="22"/>
        </w:rPr>
        <w:t xml:space="preserve"> </w:t>
      </w:r>
      <w:r w:rsidRPr="002935A6">
        <w:rPr>
          <w:rFonts w:ascii="Arial" w:hAnsi="Arial" w:cs="Arial"/>
          <w:sz w:val="22"/>
        </w:rPr>
        <w:t>convocatorias</w:t>
      </w:r>
      <w:r w:rsidRPr="002935A6">
        <w:rPr>
          <w:rFonts w:ascii="Arial" w:hAnsi="Arial" w:cs="Arial"/>
          <w:spacing w:val="1"/>
          <w:sz w:val="22"/>
        </w:rPr>
        <w:t xml:space="preserve"> </w:t>
      </w:r>
      <w:r w:rsidRPr="002935A6">
        <w:rPr>
          <w:rFonts w:ascii="Arial" w:hAnsi="Arial" w:cs="Arial"/>
          <w:sz w:val="22"/>
        </w:rPr>
        <w:t>limitadas</w:t>
      </w:r>
      <w:r w:rsidRPr="002935A6">
        <w:rPr>
          <w:rFonts w:ascii="Arial" w:hAnsi="Arial" w:cs="Arial"/>
          <w:spacing w:val="1"/>
          <w:sz w:val="22"/>
        </w:rPr>
        <w:t xml:space="preserve"> </w:t>
      </w:r>
      <w:r w:rsidRPr="002935A6">
        <w:rPr>
          <w:rFonts w:ascii="Arial" w:hAnsi="Arial" w:cs="Arial"/>
          <w:sz w:val="22"/>
        </w:rPr>
        <w:t>a</w:t>
      </w:r>
      <w:r w:rsidRPr="002935A6">
        <w:rPr>
          <w:rFonts w:ascii="Arial" w:hAnsi="Arial" w:cs="Arial"/>
          <w:spacing w:val="1"/>
          <w:sz w:val="22"/>
        </w:rPr>
        <w:t xml:space="preserve"> </w:t>
      </w:r>
      <w:proofErr w:type="spellStart"/>
      <w:r w:rsidRPr="002935A6">
        <w:rPr>
          <w:rFonts w:ascii="Arial" w:hAnsi="Arial" w:cs="Arial"/>
          <w:sz w:val="22"/>
        </w:rPr>
        <w:t>Mipymes</w:t>
      </w:r>
      <w:proofErr w:type="spellEnd"/>
      <w:r w:rsidRPr="002935A6">
        <w:rPr>
          <w:rFonts w:ascii="Arial" w:hAnsi="Arial" w:cs="Arial"/>
          <w:sz w:val="22"/>
        </w:rPr>
        <w:t>,</w:t>
      </w:r>
      <w:r w:rsidRPr="002935A6">
        <w:rPr>
          <w:rFonts w:ascii="Arial" w:hAnsi="Arial" w:cs="Arial"/>
          <w:spacing w:val="1"/>
          <w:sz w:val="22"/>
        </w:rPr>
        <w:t xml:space="preserve"> </w:t>
      </w:r>
      <w:r w:rsidRPr="002935A6">
        <w:rPr>
          <w:rFonts w:ascii="Arial" w:hAnsi="Arial" w:cs="Arial"/>
          <w:sz w:val="22"/>
        </w:rPr>
        <w:t>como</w:t>
      </w:r>
      <w:r w:rsidRPr="002935A6">
        <w:rPr>
          <w:rFonts w:ascii="Arial" w:hAnsi="Arial" w:cs="Arial"/>
          <w:spacing w:val="1"/>
          <w:sz w:val="22"/>
        </w:rPr>
        <w:t xml:space="preserve"> </w:t>
      </w:r>
      <w:r w:rsidRPr="002935A6">
        <w:rPr>
          <w:rFonts w:ascii="Arial" w:hAnsi="Arial" w:cs="Arial"/>
          <w:sz w:val="22"/>
        </w:rPr>
        <w:t>las</w:t>
      </w:r>
      <w:r w:rsidRPr="002935A6">
        <w:rPr>
          <w:rFonts w:ascii="Arial" w:hAnsi="Arial" w:cs="Arial"/>
          <w:spacing w:val="1"/>
          <w:sz w:val="22"/>
        </w:rPr>
        <w:t xml:space="preserve"> </w:t>
      </w:r>
      <w:r w:rsidRPr="002935A6">
        <w:rPr>
          <w:rFonts w:ascii="Arial" w:hAnsi="Arial" w:cs="Arial"/>
          <w:sz w:val="22"/>
        </w:rPr>
        <w:t>condiciones</w:t>
      </w:r>
      <w:r w:rsidRPr="002935A6">
        <w:rPr>
          <w:rFonts w:ascii="Arial" w:hAnsi="Arial" w:cs="Arial"/>
          <w:spacing w:val="-59"/>
          <w:sz w:val="22"/>
        </w:rPr>
        <w:t xml:space="preserve"> </w:t>
      </w:r>
      <w:r w:rsidRPr="002935A6">
        <w:rPr>
          <w:rFonts w:ascii="Arial" w:hAnsi="Arial" w:cs="Arial"/>
          <w:sz w:val="22"/>
        </w:rPr>
        <w:t>preferenciales</w:t>
      </w:r>
      <w:r w:rsidRPr="002935A6">
        <w:rPr>
          <w:rFonts w:ascii="Arial" w:hAnsi="Arial" w:cs="Arial"/>
          <w:spacing w:val="-11"/>
          <w:sz w:val="22"/>
        </w:rPr>
        <w:t xml:space="preserve"> </w:t>
      </w:r>
      <w:r w:rsidRPr="002935A6">
        <w:rPr>
          <w:rFonts w:ascii="Arial" w:hAnsi="Arial" w:cs="Arial"/>
          <w:sz w:val="22"/>
        </w:rPr>
        <w:t>a</w:t>
      </w:r>
      <w:r w:rsidRPr="002935A6">
        <w:rPr>
          <w:rFonts w:ascii="Arial" w:hAnsi="Arial" w:cs="Arial"/>
          <w:spacing w:val="-10"/>
          <w:sz w:val="22"/>
        </w:rPr>
        <w:t xml:space="preserve"> </w:t>
      </w:r>
      <w:r w:rsidRPr="002935A6">
        <w:rPr>
          <w:rFonts w:ascii="Arial" w:hAnsi="Arial" w:cs="Arial"/>
          <w:sz w:val="22"/>
        </w:rPr>
        <w:t>favor</w:t>
      </w:r>
      <w:r w:rsidRPr="002935A6">
        <w:rPr>
          <w:rFonts w:ascii="Arial" w:hAnsi="Arial" w:cs="Arial"/>
          <w:spacing w:val="-10"/>
          <w:sz w:val="22"/>
        </w:rPr>
        <w:t xml:space="preserve"> </w:t>
      </w:r>
      <w:r w:rsidRPr="002935A6">
        <w:rPr>
          <w:rFonts w:ascii="Arial" w:hAnsi="Arial" w:cs="Arial"/>
          <w:sz w:val="22"/>
        </w:rPr>
        <w:t>de</w:t>
      </w:r>
      <w:r w:rsidRPr="002935A6">
        <w:rPr>
          <w:rFonts w:ascii="Arial" w:hAnsi="Arial" w:cs="Arial"/>
          <w:spacing w:val="-11"/>
          <w:sz w:val="22"/>
        </w:rPr>
        <w:t xml:space="preserve"> </w:t>
      </w:r>
      <w:r w:rsidRPr="002935A6">
        <w:rPr>
          <w:rFonts w:ascii="Arial" w:hAnsi="Arial" w:cs="Arial"/>
          <w:sz w:val="22"/>
        </w:rPr>
        <w:t>los</w:t>
      </w:r>
      <w:r w:rsidRPr="002935A6">
        <w:rPr>
          <w:rFonts w:ascii="Arial" w:hAnsi="Arial" w:cs="Arial"/>
          <w:spacing w:val="-10"/>
          <w:sz w:val="22"/>
        </w:rPr>
        <w:t xml:space="preserve"> </w:t>
      </w:r>
      <w:r w:rsidRPr="002935A6">
        <w:rPr>
          <w:rFonts w:ascii="Arial" w:hAnsi="Arial" w:cs="Arial"/>
          <w:sz w:val="22"/>
        </w:rPr>
        <w:t>bienes</w:t>
      </w:r>
      <w:r w:rsidRPr="002935A6">
        <w:rPr>
          <w:rFonts w:ascii="Arial" w:hAnsi="Arial" w:cs="Arial"/>
          <w:spacing w:val="-10"/>
          <w:sz w:val="22"/>
        </w:rPr>
        <w:t xml:space="preserve"> </w:t>
      </w:r>
      <w:r w:rsidRPr="002935A6">
        <w:rPr>
          <w:rFonts w:ascii="Arial" w:hAnsi="Arial" w:cs="Arial"/>
          <w:sz w:val="22"/>
        </w:rPr>
        <w:t>y</w:t>
      </w:r>
      <w:r w:rsidRPr="002935A6">
        <w:rPr>
          <w:rFonts w:ascii="Arial" w:hAnsi="Arial" w:cs="Arial"/>
          <w:spacing w:val="-11"/>
          <w:sz w:val="22"/>
        </w:rPr>
        <w:t xml:space="preserve"> </w:t>
      </w:r>
      <w:r w:rsidRPr="002935A6">
        <w:rPr>
          <w:rFonts w:ascii="Arial" w:hAnsi="Arial" w:cs="Arial"/>
          <w:sz w:val="22"/>
        </w:rPr>
        <w:t>servicios</w:t>
      </w:r>
      <w:r w:rsidRPr="002935A6">
        <w:rPr>
          <w:rFonts w:ascii="Arial" w:hAnsi="Arial" w:cs="Arial"/>
          <w:spacing w:val="-10"/>
          <w:sz w:val="22"/>
        </w:rPr>
        <w:t xml:space="preserve"> </w:t>
      </w:r>
      <w:r w:rsidRPr="002935A6">
        <w:rPr>
          <w:rFonts w:ascii="Arial" w:hAnsi="Arial" w:cs="Arial"/>
          <w:sz w:val="22"/>
        </w:rPr>
        <w:t>producidos</w:t>
      </w:r>
      <w:r w:rsidRPr="002935A6">
        <w:rPr>
          <w:rFonts w:ascii="Arial" w:hAnsi="Arial" w:cs="Arial"/>
          <w:spacing w:val="-10"/>
          <w:sz w:val="22"/>
        </w:rPr>
        <w:t xml:space="preserve"> </w:t>
      </w:r>
      <w:r w:rsidRPr="002935A6">
        <w:rPr>
          <w:rFonts w:ascii="Arial" w:hAnsi="Arial" w:cs="Arial"/>
          <w:sz w:val="22"/>
        </w:rPr>
        <w:t>por</w:t>
      </w:r>
      <w:r w:rsidRPr="002935A6">
        <w:rPr>
          <w:rFonts w:ascii="Arial" w:hAnsi="Arial" w:cs="Arial"/>
          <w:spacing w:val="-11"/>
          <w:sz w:val="22"/>
        </w:rPr>
        <w:t xml:space="preserve"> </w:t>
      </w:r>
      <w:r w:rsidRPr="002935A6">
        <w:rPr>
          <w:rFonts w:ascii="Arial" w:hAnsi="Arial" w:cs="Arial"/>
          <w:sz w:val="22"/>
        </w:rPr>
        <w:t>estas,</w:t>
      </w:r>
      <w:r w:rsidRPr="002935A6">
        <w:rPr>
          <w:rFonts w:ascii="Arial" w:hAnsi="Arial" w:cs="Arial"/>
          <w:spacing w:val="-10"/>
          <w:sz w:val="22"/>
        </w:rPr>
        <w:t xml:space="preserve"> </w:t>
      </w:r>
      <w:r w:rsidRPr="002935A6">
        <w:rPr>
          <w:rFonts w:ascii="Arial" w:hAnsi="Arial" w:cs="Arial"/>
          <w:sz w:val="22"/>
        </w:rPr>
        <w:t>no</w:t>
      </w:r>
      <w:r w:rsidRPr="002935A6">
        <w:rPr>
          <w:rFonts w:ascii="Arial" w:hAnsi="Arial" w:cs="Arial"/>
          <w:spacing w:val="-10"/>
          <w:sz w:val="22"/>
        </w:rPr>
        <w:t xml:space="preserve"> </w:t>
      </w:r>
      <w:r w:rsidRPr="002935A6">
        <w:rPr>
          <w:rFonts w:ascii="Arial" w:hAnsi="Arial" w:cs="Arial"/>
          <w:sz w:val="22"/>
        </w:rPr>
        <w:t>es</w:t>
      </w:r>
      <w:r w:rsidRPr="002935A6">
        <w:rPr>
          <w:rFonts w:ascii="Arial" w:hAnsi="Arial" w:cs="Arial"/>
          <w:spacing w:val="-11"/>
          <w:sz w:val="22"/>
        </w:rPr>
        <w:t xml:space="preserve"> </w:t>
      </w:r>
      <w:r w:rsidRPr="002935A6">
        <w:rPr>
          <w:rFonts w:ascii="Arial" w:hAnsi="Arial" w:cs="Arial"/>
          <w:sz w:val="22"/>
        </w:rPr>
        <w:t>óbice</w:t>
      </w:r>
      <w:r w:rsidRPr="002935A6">
        <w:rPr>
          <w:rFonts w:ascii="Arial" w:hAnsi="Arial" w:cs="Arial"/>
          <w:spacing w:val="-10"/>
          <w:sz w:val="22"/>
        </w:rPr>
        <w:t xml:space="preserve"> </w:t>
      </w:r>
      <w:r w:rsidRPr="002935A6">
        <w:rPr>
          <w:rFonts w:ascii="Arial" w:hAnsi="Arial" w:cs="Arial"/>
          <w:sz w:val="22"/>
        </w:rPr>
        <w:t>para</w:t>
      </w:r>
      <w:r w:rsidRPr="002935A6">
        <w:rPr>
          <w:rFonts w:ascii="Arial" w:hAnsi="Arial" w:cs="Arial"/>
          <w:spacing w:val="-10"/>
          <w:sz w:val="22"/>
        </w:rPr>
        <w:t xml:space="preserve"> </w:t>
      </w:r>
      <w:r w:rsidRPr="002935A6">
        <w:rPr>
          <w:rFonts w:ascii="Arial" w:hAnsi="Arial" w:cs="Arial"/>
          <w:sz w:val="22"/>
        </w:rPr>
        <w:t>que</w:t>
      </w:r>
      <w:r w:rsidRPr="002935A6">
        <w:rPr>
          <w:rFonts w:ascii="Arial" w:hAnsi="Arial" w:cs="Arial"/>
          <w:spacing w:val="-11"/>
          <w:sz w:val="22"/>
        </w:rPr>
        <w:t xml:space="preserve"> </w:t>
      </w:r>
      <w:r w:rsidRPr="002935A6">
        <w:rPr>
          <w:rFonts w:ascii="Arial" w:hAnsi="Arial" w:cs="Arial"/>
          <w:sz w:val="22"/>
        </w:rPr>
        <w:t>deban</w:t>
      </w:r>
      <w:r w:rsidRPr="002935A6">
        <w:rPr>
          <w:rFonts w:ascii="Arial" w:hAnsi="Arial" w:cs="Arial"/>
          <w:spacing w:val="-58"/>
          <w:sz w:val="22"/>
        </w:rPr>
        <w:t xml:space="preserve"> </w:t>
      </w:r>
      <w:r w:rsidRPr="002935A6">
        <w:rPr>
          <w:rFonts w:ascii="Arial" w:hAnsi="Arial" w:cs="Arial"/>
          <w:sz w:val="22"/>
        </w:rPr>
        <w:t>cumplir</w:t>
      </w:r>
      <w:r w:rsidRPr="002935A6">
        <w:rPr>
          <w:rFonts w:ascii="Arial" w:hAnsi="Arial" w:cs="Arial"/>
          <w:spacing w:val="-2"/>
          <w:sz w:val="22"/>
        </w:rPr>
        <w:t xml:space="preserve"> </w:t>
      </w:r>
      <w:r w:rsidRPr="002935A6">
        <w:rPr>
          <w:rFonts w:ascii="Arial" w:hAnsi="Arial" w:cs="Arial"/>
          <w:sz w:val="22"/>
        </w:rPr>
        <w:t>las</w:t>
      </w:r>
      <w:r w:rsidRPr="002935A6">
        <w:rPr>
          <w:rFonts w:ascii="Arial" w:hAnsi="Arial" w:cs="Arial"/>
          <w:spacing w:val="-2"/>
          <w:sz w:val="22"/>
        </w:rPr>
        <w:t xml:space="preserve"> </w:t>
      </w:r>
      <w:r w:rsidRPr="002935A6">
        <w:rPr>
          <w:rFonts w:ascii="Arial" w:hAnsi="Arial" w:cs="Arial"/>
          <w:sz w:val="22"/>
        </w:rPr>
        <w:t>exigencias</w:t>
      </w:r>
      <w:r w:rsidRPr="002935A6">
        <w:rPr>
          <w:rFonts w:ascii="Arial" w:hAnsi="Arial" w:cs="Arial"/>
          <w:spacing w:val="-2"/>
          <w:sz w:val="22"/>
        </w:rPr>
        <w:t xml:space="preserve"> </w:t>
      </w:r>
      <w:r w:rsidRPr="002935A6">
        <w:rPr>
          <w:rFonts w:ascii="Arial" w:hAnsi="Arial" w:cs="Arial"/>
          <w:sz w:val="22"/>
        </w:rPr>
        <w:t>técnicas</w:t>
      </w:r>
      <w:r w:rsidRPr="002935A6">
        <w:rPr>
          <w:rFonts w:ascii="Arial" w:hAnsi="Arial" w:cs="Arial"/>
          <w:spacing w:val="-1"/>
          <w:sz w:val="22"/>
        </w:rPr>
        <w:t xml:space="preserve"> </w:t>
      </w:r>
      <w:r w:rsidRPr="002935A6">
        <w:rPr>
          <w:rFonts w:ascii="Arial" w:hAnsi="Arial" w:cs="Arial"/>
          <w:sz w:val="22"/>
        </w:rPr>
        <w:t>y</w:t>
      </w:r>
      <w:r w:rsidRPr="002935A6">
        <w:rPr>
          <w:rFonts w:ascii="Arial" w:hAnsi="Arial" w:cs="Arial"/>
          <w:spacing w:val="-2"/>
          <w:sz w:val="22"/>
        </w:rPr>
        <w:t xml:space="preserve"> </w:t>
      </w:r>
      <w:r w:rsidRPr="002935A6">
        <w:rPr>
          <w:rFonts w:ascii="Arial" w:hAnsi="Arial" w:cs="Arial"/>
          <w:sz w:val="22"/>
        </w:rPr>
        <w:t>económicas</w:t>
      </w:r>
      <w:r w:rsidRPr="002935A6">
        <w:rPr>
          <w:rFonts w:ascii="Arial" w:hAnsi="Arial" w:cs="Arial"/>
          <w:spacing w:val="-2"/>
          <w:sz w:val="22"/>
        </w:rPr>
        <w:t xml:space="preserve"> </w:t>
      </w:r>
      <w:r w:rsidRPr="002935A6">
        <w:rPr>
          <w:rFonts w:ascii="Arial" w:hAnsi="Arial" w:cs="Arial"/>
          <w:sz w:val="22"/>
        </w:rPr>
        <w:t>del</w:t>
      </w:r>
      <w:r w:rsidRPr="002935A6">
        <w:rPr>
          <w:rFonts w:ascii="Arial" w:hAnsi="Arial" w:cs="Arial"/>
          <w:spacing w:val="-2"/>
          <w:sz w:val="22"/>
        </w:rPr>
        <w:t xml:space="preserve"> </w:t>
      </w:r>
      <w:r w:rsidRPr="002935A6">
        <w:rPr>
          <w:rFonts w:ascii="Arial" w:hAnsi="Arial" w:cs="Arial"/>
          <w:sz w:val="22"/>
        </w:rPr>
        <w:t>proceso</w:t>
      </w:r>
      <w:r w:rsidRPr="002935A6">
        <w:rPr>
          <w:rFonts w:ascii="Arial" w:hAnsi="Arial" w:cs="Arial"/>
          <w:spacing w:val="-1"/>
          <w:sz w:val="22"/>
        </w:rPr>
        <w:t xml:space="preserve"> </w:t>
      </w:r>
      <w:r w:rsidRPr="002935A6">
        <w:rPr>
          <w:rFonts w:ascii="Arial" w:hAnsi="Arial" w:cs="Arial"/>
          <w:sz w:val="22"/>
        </w:rPr>
        <w:t>de</w:t>
      </w:r>
      <w:r w:rsidRPr="002935A6">
        <w:rPr>
          <w:rFonts w:ascii="Arial" w:hAnsi="Arial" w:cs="Arial"/>
          <w:spacing w:val="-2"/>
          <w:sz w:val="22"/>
        </w:rPr>
        <w:t xml:space="preserve"> </w:t>
      </w:r>
      <w:r w:rsidRPr="002935A6">
        <w:rPr>
          <w:rFonts w:ascii="Arial" w:hAnsi="Arial" w:cs="Arial"/>
          <w:sz w:val="22"/>
        </w:rPr>
        <w:t>selección.</w:t>
      </w:r>
    </w:p>
    <w:p w14:paraId="4DB3492F" w14:textId="77777777" w:rsidR="009827AD" w:rsidRPr="002935A6" w:rsidRDefault="009827AD" w:rsidP="002935A6">
      <w:pPr>
        <w:pStyle w:val="Prrafodelista"/>
        <w:widowControl w:val="0"/>
        <w:numPr>
          <w:ilvl w:val="2"/>
          <w:numId w:val="16"/>
        </w:numPr>
        <w:tabs>
          <w:tab w:val="left" w:pos="1112"/>
        </w:tabs>
        <w:autoSpaceDE w:val="0"/>
        <w:autoSpaceDN w:val="0"/>
        <w:spacing w:before="120"/>
        <w:ind w:right="177" w:firstLine="709"/>
        <w:contextualSpacing w:val="0"/>
        <w:jc w:val="both"/>
        <w:rPr>
          <w:rFonts w:ascii="Arial" w:hAnsi="Arial" w:cs="Arial"/>
        </w:rPr>
      </w:pPr>
      <w:r w:rsidRPr="002935A6">
        <w:rPr>
          <w:rFonts w:ascii="Arial" w:hAnsi="Arial" w:cs="Arial"/>
          <w:sz w:val="22"/>
        </w:rPr>
        <w:t>Señala</w:t>
      </w:r>
      <w:r w:rsidRPr="002935A6">
        <w:rPr>
          <w:rFonts w:ascii="Arial" w:hAnsi="Arial" w:cs="Arial"/>
          <w:spacing w:val="-11"/>
          <w:sz w:val="22"/>
        </w:rPr>
        <w:t xml:space="preserve"> </w:t>
      </w:r>
      <w:r w:rsidRPr="002935A6">
        <w:rPr>
          <w:rFonts w:ascii="Arial" w:hAnsi="Arial" w:cs="Arial"/>
          <w:sz w:val="22"/>
        </w:rPr>
        <w:t>que</w:t>
      </w:r>
      <w:r w:rsidRPr="002935A6">
        <w:rPr>
          <w:rFonts w:ascii="Arial" w:hAnsi="Arial" w:cs="Arial"/>
          <w:spacing w:val="-12"/>
          <w:sz w:val="22"/>
        </w:rPr>
        <w:t xml:space="preserve"> </w:t>
      </w:r>
      <w:r w:rsidRPr="002935A6">
        <w:rPr>
          <w:rFonts w:ascii="Arial" w:hAnsi="Arial" w:cs="Arial"/>
          <w:sz w:val="22"/>
        </w:rPr>
        <w:t>el</w:t>
      </w:r>
      <w:r w:rsidRPr="002935A6">
        <w:rPr>
          <w:rFonts w:ascii="Arial" w:hAnsi="Arial" w:cs="Arial"/>
          <w:spacing w:val="-11"/>
          <w:sz w:val="22"/>
        </w:rPr>
        <w:t xml:space="preserve"> </w:t>
      </w:r>
      <w:r w:rsidRPr="002935A6">
        <w:rPr>
          <w:rFonts w:ascii="Arial" w:hAnsi="Arial" w:cs="Arial"/>
          <w:sz w:val="22"/>
        </w:rPr>
        <w:t>reglamento</w:t>
      </w:r>
      <w:r w:rsidRPr="002935A6">
        <w:rPr>
          <w:rFonts w:ascii="Arial" w:hAnsi="Arial" w:cs="Arial"/>
          <w:spacing w:val="-12"/>
          <w:sz w:val="22"/>
        </w:rPr>
        <w:t xml:space="preserve"> </w:t>
      </w:r>
      <w:r w:rsidRPr="002935A6">
        <w:rPr>
          <w:rFonts w:ascii="Arial" w:hAnsi="Arial" w:cs="Arial"/>
          <w:sz w:val="22"/>
        </w:rPr>
        <w:t>a</w:t>
      </w:r>
      <w:r w:rsidRPr="002935A6">
        <w:rPr>
          <w:rFonts w:ascii="Arial" w:hAnsi="Arial" w:cs="Arial"/>
          <w:spacing w:val="-11"/>
          <w:sz w:val="22"/>
        </w:rPr>
        <w:t xml:space="preserve"> </w:t>
      </w:r>
      <w:r w:rsidRPr="002935A6">
        <w:rPr>
          <w:rFonts w:ascii="Arial" w:hAnsi="Arial" w:cs="Arial"/>
          <w:sz w:val="22"/>
        </w:rPr>
        <w:t>cargo</w:t>
      </w:r>
      <w:r w:rsidRPr="002935A6">
        <w:rPr>
          <w:rFonts w:ascii="Arial" w:hAnsi="Arial" w:cs="Arial"/>
          <w:spacing w:val="-12"/>
          <w:sz w:val="22"/>
        </w:rPr>
        <w:t xml:space="preserve"> </w:t>
      </w:r>
      <w:r w:rsidRPr="002935A6">
        <w:rPr>
          <w:rFonts w:ascii="Arial" w:hAnsi="Arial" w:cs="Arial"/>
          <w:sz w:val="22"/>
        </w:rPr>
        <w:t>del</w:t>
      </w:r>
      <w:r w:rsidRPr="002935A6">
        <w:rPr>
          <w:rFonts w:ascii="Arial" w:hAnsi="Arial" w:cs="Arial"/>
          <w:spacing w:val="-11"/>
          <w:sz w:val="22"/>
        </w:rPr>
        <w:t xml:space="preserve"> </w:t>
      </w:r>
      <w:r w:rsidRPr="002935A6">
        <w:rPr>
          <w:rFonts w:ascii="Arial" w:hAnsi="Arial" w:cs="Arial"/>
          <w:sz w:val="22"/>
        </w:rPr>
        <w:t>Gobierno</w:t>
      </w:r>
      <w:r w:rsidRPr="002935A6">
        <w:rPr>
          <w:rFonts w:ascii="Arial" w:hAnsi="Arial" w:cs="Arial"/>
          <w:spacing w:val="-11"/>
          <w:sz w:val="22"/>
        </w:rPr>
        <w:t xml:space="preserve"> </w:t>
      </w:r>
      <w:r w:rsidRPr="002935A6">
        <w:rPr>
          <w:rFonts w:ascii="Arial" w:hAnsi="Arial" w:cs="Arial"/>
          <w:sz w:val="22"/>
        </w:rPr>
        <w:t>Nacional,</w:t>
      </w:r>
      <w:r w:rsidRPr="002935A6">
        <w:rPr>
          <w:rFonts w:ascii="Arial" w:hAnsi="Arial" w:cs="Arial"/>
          <w:spacing w:val="-11"/>
          <w:sz w:val="22"/>
        </w:rPr>
        <w:t xml:space="preserve"> </w:t>
      </w:r>
      <w:r w:rsidRPr="002935A6">
        <w:rPr>
          <w:rFonts w:ascii="Arial" w:hAnsi="Arial" w:cs="Arial"/>
          <w:sz w:val="22"/>
        </w:rPr>
        <w:t>además</w:t>
      </w:r>
      <w:r w:rsidRPr="002935A6">
        <w:rPr>
          <w:rFonts w:ascii="Arial" w:hAnsi="Arial" w:cs="Arial"/>
          <w:spacing w:val="-12"/>
          <w:sz w:val="22"/>
        </w:rPr>
        <w:t xml:space="preserve"> </w:t>
      </w:r>
      <w:r w:rsidRPr="002935A6">
        <w:rPr>
          <w:rFonts w:ascii="Arial" w:hAnsi="Arial" w:cs="Arial"/>
          <w:sz w:val="22"/>
        </w:rPr>
        <w:t>de</w:t>
      </w:r>
      <w:r w:rsidRPr="002935A6">
        <w:rPr>
          <w:rFonts w:ascii="Arial" w:hAnsi="Arial" w:cs="Arial"/>
          <w:spacing w:val="-11"/>
          <w:sz w:val="22"/>
        </w:rPr>
        <w:t xml:space="preserve"> </w:t>
      </w:r>
      <w:r w:rsidRPr="002935A6">
        <w:rPr>
          <w:rFonts w:ascii="Arial" w:hAnsi="Arial" w:cs="Arial"/>
          <w:sz w:val="22"/>
        </w:rPr>
        <w:t>las</w:t>
      </w:r>
      <w:r w:rsidRPr="002935A6">
        <w:rPr>
          <w:rFonts w:ascii="Arial" w:hAnsi="Arial" w:cs="Arial"/>
          <w:spacing w:val="-12"/>
          <w:sz w:val="22"/>
        </w:rPr>
        <w:t xml:space="preserve"> </w:t>
      </w:r>
      <w:r w:rsidRPr="002935A6">
        <w:rPr>
          <w:rFonts w:ascii="Arial" w:hAnsi="Arial" w:cs="Arial"/>
          <w:sz w:val="22"/>
        </w:rPr>
        <w:t>convocatorias</w:t>
      </w:r>
      <w:r w:rsidRPr="002935A6">
        <w:rPr>
          <w:rFonts w:ascii="Arial" w:hAnsi="Arial" w:cs="Arial"/>
          <w:spacing w:val="-58"/>
          <w:sz w:val="22"/>
        </w:rPr>
        <w:t xml:space="preserve"> </w:t>
      </w:r>
      <w:r w:rsidRPr="002935A6">
        <w:rPr>
          <w:rFonts w:ascii="Arial" w:hAnsi="Arial" w:cs="Arial"/>
          <w:sz w:val="22"/>
        </w:rPr>
        <w:t xml:space="preserve">limitadas a </w:t>
      </w:r>
      <w:proofErr w:type="spellStart"/>
      <w:r w:rsidRPr="002935A6">
        <w:rPr>
          <w:rFonts w:ascii="Arial" w:hAnsi="Arial" w:cs="Arial"/>
          <w:sz w:val="22"/>
        </w:rPr>
        <w:t>Mipymes</w:t>
      </w:r>
      <w:proofErr w:type="spellEnd"/>
      <w:r w:rsidRPr="002935A6">
        <w:rPr>
          <w:rFonts w:ascii="Arial" w:hAnsi="Arial" w:cs="Arial"/>
          <w:sz w:val="22"/>
        </w:rPr>
        <w:t>, deberá contener disposiciones normativas que permitan la provisión de</w:t>
      </w:r>
      <w:r w:rsidRPr="002935A6">
        <w:rPr>
          <w:rFonts w:ascii="Arial" w:hAnsi="Arial" w:cs="Arial"/>
          <w:spacing w:val="1"/>
          <w:sz w:val="22"/>
        </w:rPr>
        <w:t xml:space="preserve"> </w:t>
      </w:r>
      <w:r w:rsidRPr="002935A6">
        <w:rPr>
          <w:rFonts w:ascii="Arial" w:hAnsi="Arial" w:cs="Arial"/>
          <w:sz w:val="22"/>
        </w:rPr>
        <w:t>bienes y servicios, a través de la celebración de contratos estatales con algunas personas que</w:t>
      </w:r>
      <w:r w:rsidRPr="002935A6">
        <w:rPr>
          <w:rFonts w:ascii="Arial" w:hAnsi="Arial" w:cs="Arial"/>
          <w:spacing w:val="1"/>
          <w:sz w:val="22"/>
        </w:rPr>
        <w:t xml:space="preserve"> </w:t>
      </w:r>
      <w:r w:rsidRPr="002935A6">
        <w:rPr>
          <w:rFonts w:ascii="Arial" w:hAnsi="Arial" w:cs="Arial"/>
          <w:sz w:val="22"/>
        </w:rPr>
        <w:t>gozan de especial protección constitucional. Entre tales personas se encuentran las que tengan</w:t>
      </w:r>
      <w:r w:rsidRPr="002935A6">
        <w:rPr>
          <w:rFonts w:ascii="Arial" w:hAnsi="Arial" w:cs="Arial"/>
          <w:spacing w:val="1"/>
          <w:sz w:val="22"/>
        </w:rPr>
        <w:t xml:space="preserve"> </w:t>
      </w:r>
      <w:r w:rsidRPr="002935A6">
        <w:rPr>
          <w:rFonts w:ascii="Arial" w:hAnsi="Arial" w:cs="Arial"/>
          <w:sz w:val="22"/>
        </w:rPr>
        <w:t>condiciones de pobreza extrema, las desplazadas por la violencia y quienes estén en procesos</w:t>
      </w:r>
      <w:r w:rsidRPr="002935A6">
        <w:rPr>
          <w:rFonts w:ascii="Arial" w:hAnsi="Arial" w:cs="Arial"/>
          <w:spacing w:val="1"/>
          <w:sz w:val="22"/>
        </w:rPr>
        <w:t xml:space="preserve"> </w:t>
      </w:r>
      <w:r w:rsidRPr="002935A6">
        <w:rPr>
          <w:rFonts w:ascii="Arial" w:hAnsi="Arial" w:cs="Arial"/>
          <w:sz w:val="22"/>
        </w:rPr>
        <w:t>de</w:t>
      </w:r>
      <w:r w:rsidRPr="002935A6">
        <w:rPr>
          <w:rFonts w:ascii="Arial" w:hAnsi="Arial" w:cs="Arial"/>
          <w:spacing w:val="-2"/>
          <w:sz w:val="22"/>
        </w:rPr>
        <w:t xml:space="preserve"> </w:t>
      </w:r>
      <w:r w:rsidRPr="002935A6">
        <w:rPr>
          <w:rFonts w:ascii="Arial" w:hAnsi="Arial" w:cs="Arial"/>
          <w:sz w:val="22"/>
        </w:rPr>
        <w:t>reintegración</w:t>
      </w:r>
      <w:r w:rsidRPr="002935A6">
        <w:rPr>
          <w:rFonts w:ascii="Arial" w:hAnsi="Arial" w:cs="Arial"/>
          <w:spacing w:val="-1"/>
          <w:sz w:val="22"/>
        </w:rPr>
        <w:t xml:space="preserve"> </w:t>
      </w:r>
      <w:r w:rsidRPr="002935A6">
        <w:rPr>
          <w:rFonts w:ascii="Arial" w:hAnsi="Arial" w:cs="Arial"/>
          <w:sz w:val="22"/>
        </w:rPr>
        <w:t>o</w:t>
      </w:r>
      <w:r w:rsidRPr="002935A6">
        <w:rPr>
          <w:rFonts w:ascii="Arial" w:hAnsi="Arial" w:cs="Arial"/>
          <w:spacing w:val="-2"/>
          <w:sz w:val="22"/>
        </w:rPr>
        <w:t xml:space="preserve"> </w:t>
      </w:r>
      <w:r w:rsidRPr="002935A6">
        <w:rPr>
          <w:rFonts w:ascii="Arial" w:hAnsi="Arial" w:cs="Arial"/>
          <w:sz w:val="22"/>
        </w:rPr>
        <w:t>reincorporación,</w:t>
      </w:r>
      <w:r w:rsidRPr="002935A6">
        <w:rPr>
          <w:rFonts w:ascii="Arial" w:hAnsi="Arial" w:cs="Arial"/>
          <w:spacing w:val="-1"/>
          <w:sz w:val="22"/>
        </w:rPr>
        <w:t xml:space="preserve"> </w:t>
      </w:r>
      <w:r w:rsidRPr="002935A6">
        <w:rPr>
          <w:rFonts w:ascii="Arial" w:hAnsi="Arial" w:cs="Arial"/>
          <w:sz w:val="22"/>
        </w:rPr>
        <w:t>entre</w:t>
      </w:r>
      <w:r w:rsidRPr="002935A6">
        <w:rPr>
          <w:rFonts w:ascii="Arial" w:hAnsi="Arial" w:cs="Arial"/>
          <w:spacing w:val="-1"/>
          <w:sz w:val="22"/>
        </w:rPr>
        <w:t xml:space="preserve"> </w:t>
      </w:r>
      <w:r w:rsidRPr="002935A6">
        <w:rPr>
          <w:rFonts w:ascii="Arial" w:hAnsi="Arial" w:cs="Arial"/>
          <w:sz w:val="22"/>
        </w:rPr>
        <w:t>otras</w:t>
      </w:r>
      <w:r w:rsidRPr="002935A6">
        <w:rPr>
          <w:rFonts w:ascii="Arial" w:hAnsi="Arial" w:cs="Arial"/>
          <w:spacing w:val="-2"/>
          <w:sz w:val="22"/>
        </w:rPr>
        <w:t xml:space="preserve"> </w:t>
      </w:r>
      <w:r w:rsidRPr="002935A6">
        <w:rPr>
          <w:rFonts w:ascii="Arial" w:hAnsi="Arial" w:cs="Arial"/>
          <w:sz w:val="22"/>
        </w:rPr>
        <w:t>que</w:t>
      </w:r>
      <w:r w:rsidRPr="002935A6">
        <w:rPr>
          <w:rFonts w:ascii="Arial" w:hAnsi="Arial" w:cs="Arial"/>
          <w:spacing w:val="-1"/>
          <w:sz w:val="22"/>
        </w:rPr>
        <w:t xml:space="preserve"> </w:t>
      </w:r>
      <w:r w:rsidRPr="002935A6">
        <w:rPr>
          <w:rFonts w:ascii="Arial" w:hAnsi="Arial" w:cs="Arial"/>
          <w:sz w:val="22"/>
        </w:rPr>
        <w:t>incluya</w:t>
      </w:r>
      <w:r w:rsidRPr="002935A6">
        <w:rPr>
          <w:rFonts w:ascii="Arial" w:hAnsi="Arial" w:cs="Arial"/>
          <w:spacing w:val="-2"/>
          <w:sz w:val="22"/>
        </w:rPr>
        <w:t xml:space="preserve"> </w:t>
      </w:r>
      <w:r w:rsidRPr="002935A6">
        <w:rPr>
          <w:rFonts w:ascii="Arial" w:hAnsi="Arial" w:cs="Arial"/>
          <w:sz w:val="22"/>
        </w:rPr>
        <w:t>el</w:t>
      </w:r>
      <w:r w:rsidRPr="002935A6">
        <w:rPr>
          <w:rFonts w:ascii="Arial" w:hAnsi="Arial" w:cs="Arial"/>
          <w:spacing w:val="-1"/>
          <w:sz w:val="22"/>
        </w:rPr>
        <w:t xml:space="preserve"> </w:t>
      </w:r>
      <w:r w:rsidRPr="002935A6">
        <w:rPr>
          <w:rFonts w:ascii="Arial" w:hAnsi="Arial" w:cs="Arial"/>
          <w:sz w:val="22"/>
        </w:rPr>
        <w:t>reglamento.</w:t>
      </w:r>
    </w:p>
    <w:p w14:paraId="720B5E5F" w14:textId="77777777" w:rsidR="009827AD" w:rsidRPr="002935A6" w:rsidRDefault="009827AD" w:rsidP="002935A6">
      <w:pPr>
        <w:pStyle w:val="Prrafodelista"/>
        <w:widowControl w:val="0"/>
        <w:numPr>
          <w:ilvl w:val="2"/>
          <w:numId w:val="16"/>
        </w:numPr>
        <w:tabs>
          <w:tab w:val="left" w:pos="1213"/>
        </w:tabs>
        <w:autoSpaceDE w:val="0"/>
        <w:autoSpaceDN w:val="0"/>
        <w:spacing w:before="120"/>
        <w:ind w:right="176" w:firstLine="709"/>
        <w:contextualSpacing w:val="0"/>
        <w:jc w:val="both"/>
        <w:rPr>
          <w:rFonts w:ascii="Arial" w:hAnsi="Arial" w:cs="Arial"/>
        </w:rPr>
      </w:pPr>
      <w:r w:rsidRPr="002935A6">
        <w:rPr>
          <w:rFonts w:ascii="Arial" w:hAnsi="Arial" w:cs="Arial"/>
          <w:sz w:val="22"/>
        </w:rPr>
        <w:t xml:space="preserve">Precisa que la posibilidad de participar en convocatorias limitadas a </w:t>
      </w:r>
      <w:proofErr w:type="spellStart"/>
      <w:r w:rsidRPr="002935A6">
        <w:rPr>
          <w:rFonts w:ascii="Arial" w:hAnsi="Arial" w:cs="Arial"/>
          <w:sz w:val="22"/>
        </w:rPr>
        <w:t>Mipymes</w:t>
      </w:r>
      <w:proofErr w:type="spellEnd"/>
      <w:r w:rsidRPr="002935A6">
        <w:rPr>
          <w:rFonts w:ascii="Arial" w:hAnsi="Arial" w:cs="Arial"/>
          <w:sz w:val="22"/>
        </w:rPr>
        <w:t xml:space="preserve"> se</w:t>
      </w:r>
      <w:r w:rsidRPr="002935A6">
        <w:rPr>
          <w:rFonts w:ascii="Arial" w:hAnsi="Arial" w:cs="Arial"/>
          <w:spacing w:val="1"/>
          <w:sz w:val="22"/>
        </w:rPr>
        <w:t xml:space="preserve"> </w:t>
      </w:r>
      <w:r w:rsidRPr="002935A6">
        <w:rPr>
          <w:rFonts w:ascii="Arial" w:hAnsi="Arial" w:cs="Arial"/>
          <w:sz w:val="22"/>
        </w:rPr>
        <w:t>encuentra condicionada a que estas acrediten como mínimo un (1) año de existencia, con el</w:t>
      </w:r>
      <w:r w:rsidRPr="002935A6">
        <w:rPr>
          <w:rFonts w:ascii="Arial" w:hAnsi="Arial" w:cs="Arial"/>
          <w:spacing w:val="1"/>
          <w:sz w:val="22"/>
        </w:rPr>
        <w:t xml:space="preserve"> </w:t>
      </w:r>
      <w:r w:rsidRPr="002935A6">
        <w:rPr>
          <w:rFonts w:ascii="Arial" w:hAnsi="Arial" w:cs="Arial"/>
          <w:sz w:val="22"/>
        </w:rPr>
        <w:t>certificado</w:t>
      </w:r>
      <w:r w:rsidRPr="002935A6">
        <w:rPr>
          <w:rFonts w:ascii="Arial" w:hAnsi="Arial" w:cs="Arial"/>
          <w:spacing w:val="-10"/>
          <w:sz w:val="22"/>
        </w:rPr>
        <w:t xml:space="preserve"> </w:t>
      </w:r>
      <w:r w:rsidRPr="002935A6">
        <w:rPr>
          <w:rFonts w:ascii="Arial" w:hAnsi="Arial" w:cs="Arial"/>
          <w:sz w:val="22"/>
        </w:rPr>
        <w:t>expedido</w:t>
      </w:r>
      <w:r w:rsidRPr="002935A6">
        <w:rPr>
          <w:rFonts w:ascii="Arial" w:hAnsi="Arial" w:cs="Arial"/>
          <w:spacing w:val="-10"/>
          <w:sz w:val="22"/>
        </w:rPr>
        <w:t xml:space="preserve"> </w:t>
      </w:r>
      <w:r w:rsidRPr="002935A6">
        <w:rPr>
          <w:rFonts w:ascii="Arial" w:hAnsi="Arial" w:cs="Arial"/>
          <w:sz w:val="22"/>
        </w:rPr>
        <w:t>por</w:t>
      </w:r>
      <w:r w:rsidRPr="002935A6">
        <w:rPr>
          <w:rFonts w:ascii="Arial" w:hAnsi="Arial" w:cs="Arial"/>
          <w:spacing w:val="-9"/>
          <w:sz w:val="22"/>
        </w:rPr>
        <w:t xml:space="preserve"> </w:t>
      </w:r>
      <w:r w:rsidRPr="002935A6">
        <w:rPr>
          <w:rFonts w:ascii="Arial" w:hAnsi="Arial" w:cs="Arial"/>
          <w:sz w:val="22"/>
        </w:rPr>
        <w:t>la</w:t>
      </w:r>
      <w:r w:rsidRPr="002935A6">
        <w:rPr>
          <w:rFonts w:ascii="Arial" w:hAnsi="Arial" w:cs="Arial"/>
          <w:spacing w:val="-10"/>
          <w:sz w:val="22"/>
        </w:rPr>
        <w:t xml:space="preserve"> </w:t>
      </w:r>
      <w:r w:rsidRPr="002935A6">
        <w:rPr>
          <w:rFonts w:ascii="Arial" w:hAnsi="Arial" w:cs="Arial"/>
          <w:sz w:val="22"/>
        </w:rPr>
        <w:t>cámara</w:t>
      </w:r>
      <w:r w:rsidRPr="002935A6">
        <w:rPr>
          <w:rFonts w:ascii="Arial" w:hAnsi="Arial" w:cs="Arial"/>
          <w:spacing w:val="-10"/>
          <w:sz w:val="22"/>
        </w:rPr>
        <w:t xml:space="preserve"> </w:t>
      </w:r>
      <w:r w:rsidRPr="002935A6">
        <w:rPr>
          <w:rFonts w:ascii="Arial" w:hAnsi="Arial" w:cs="Arial"/>
          <w:sz w:val="22"/>
        </w:rPr>
        <w:t>de</w:t>
      </w:r>
      <w:r w:rsidRPr="002935A6">
        <w:rPr>
          <w:rFonts w:ascii="Arial" w:hAnsi="Arial" w:cs="Arial"/>
          <w:spacing w:val="-9"/>
          <w:sz w:val="22"/>
        </w:rPr>
        <w:t xml:space="preserve"> </w:t>
      </w:r>
      <w:r w:rsidRPr="002935A6">
        <w:rPr>
          <w:rFonts w:ascii="Arial" w:hAnsi="Arial" w:cs="Arial"/>
          <w:sz w:val="22"/>
        </w:rPr>
        <w:t>comercio</w:t>
      </w:r>
      <w:r w:rsidRPr="002935A6">
        <w:rPr>
          <w:rFonts w:ascii="Arial" w:hAnsi="Arial" w:cs="Arial"/>
          <w:spacing w:val="-10"/>
          <w:sz w:val="22"/>
        </w:rPr>
        <w:t xml:space="preserve"> </w:t>
      </w:r>
      <w:r w:rsidRPr="002935A6">
        <w:rPr>
          <w:rFonts w:ascii="Arial" w:hAnsi="Arial" w:cs="Arial"/>
          <w:sz w:val="22"/>
        </w:rPr>
        <w:t>respectiva</w:t>
      </w:r>
      <w:r w:rsidRPr="002935A6">
        <w:rPr>
          <w:rFonts w:ascii="Arial" w:hAnsi="Arial" w:cs="Arial"/>
          <w:spacing w:val="-10"/>
          <w:sz w:val="22"/>
        </w:rPr>
        <w:t xml:space="preserve"> </w:t>
      </w:r>
      <w:r w:rsidRPr="002935A6">
        <w:rPr>
          <w:rFonts w:ascii="Arial" w:hAnsi="Arial" w:cs="Arial"/>
          <w:sz w:val="22"/>
        </w:rPr>
        <w:t>o</w:t>
      </w:r>
      <w:r w:rsidRPr="002935A6">
        <w:rPr>
          <w:rFonts w:ascii="Arial" w:hAnsi="Arial" w:cs="Arial"/>
          <w:spacing w:val="-9"/>
          <w:sz w:val="22"/>
        </w:rPr>
        <w:t xml:space="preserve"> </w:t>
      </w:r>
      <w:r w:rsidRPr="002935A6">
        <w:rPr>
          <w:rFonts w:ascii="Arial" w:hAnsi="Arial" w:cs="Arial"/>
          <w:sz w:val="22"/>
        </w:rPr>
        <w:t>por</w:t>
      </w:r>
      <w:r w:rsidRPr="002935A6">
        <w:rPr>
          <w:rFonts w:ascii="Arial" w:hAnsi="Arial" w:cs="Arial"/>
          <w:spacing w:val="-10"/>
          <w:sz w:val="22"/>
        </w:rPr>
        <w:t xml:space="preserve"> </w:t>
      </w:r>
      <w:r w:rsidRPr="002935A6">
        <w:rPr>
          <w:rFonts w:ascii="Arial" w:hAnsi="Arial" w:cs="Arial"/>
          <w:sz w:val="22"/>
        </w:rPr>
        <w:t>la</w:t>
      </w:r>
      <w:r w:rsidRPr="002935A6">
        <w:rPr>
          <w:rFonts w:ascii="Arial" w:hAnsi="Arial" w:cs="Arial"/>
          <w:spacing w:val="-10"/>
          <w:sz w:val="22"/>
        </w:rPr>
        <w:t xml:space="preserve"> </w:t>
      </w:r>
      <w:r w:rsidRPr="002935A6">
        <w:rPr>
          <w:rFonts w:ascii="Arial" w:hAnsi="Arial" w:cs="Arial"/>
          <w:sz w:val="22"/>
        </w:rPr>
        <w:t>autoridad</w:t>
      </w:r>
      <w:r w:rsidRPr="002935A6">
        <w:rPr>
          <w:rFonts w:ascii="Arial" w:hAnsi="Arial" w:cs="Arial"/>
          <w:spacing w:val="-9"/>
          <w:sz w:val="22"/>
        </w:rPr>
        <w:t xml:space="preserve"> </w:t>
      </w:r>
      <w:r w:rsidRPr="002935A6">
        <w:rPr>
          <w:rFonts w:ascii="Arial" w:hAnsi="Arial" w:cs="Arial"/>
          <w:sz w:val="22"/>
        </w:rPr>
        <w:t>que</w:t>
      </w:r>
      <w:r w:rsidRPr="002935A6">
        <w:rPr>
          <w:rFonts w:ascii="Arial" w:hAnsi="Arial" w:cs="Arial"/>
          <w:spacing w:val="-10"/>
          <w:sz w:val="22"/>
        </w:rPr>
        <w:t xml:space="preserve"> </w:t>
      </w:r>
      <w:r w:rsidRPr="002935A6">
        <w:rPr>
          <w:rFonts w:ascii="Arial" w:hAnsi="Arial" w:cs="Arial"/>
          <w:sz w:val="22"/>
        </w:rPr>
        <w:t>sea</w:t>
      </w:r>
      <w:r w:rsidRPr="002935A6">
        <w:rPr>
          <w:rFonts w:ascii="Arial" w:hAnsi="Arial" w:cs="Arial"/>
          <w:spacing w:val="-10"/>
          <w:sz w:val="22"/>
        </w:rPr>
        <w:t xml:space="preserve"> </w:t>
      </w:r>
      <w:r w:rsidRPr="002935A6">
        <w:rPr>
          <w:rFonts w:ascii="Arial" w:hAnsi="Arial" w:cs="Arial"/>
          <w:sz w:val="22"/>
        </w:rPr>
        <w:t>competente</w:t>
      </w:r>
      <w:r w:rsidRPr="002935A6">
        <w:rPr>
          <w:rFonts w:ascii="Arial" w:hAnsi="Arial" w:cs="Arial"/>
          <w:spacing w:val="-58"/>
          <w:sz w:val="22"/>
        </w:rPr>
        <w:t xml:space="preserve"> </w:t>
      </w:r>
      <w:r w:rsidRPr="002935A6">
        <w:rPr>
          <w:rFonts w:ascii="Arial" w:hAnsi="Arial" w:cs="Arial"/>
          <w:sz w:val="22"/>
        </w:rPr>
        <w:t>para</w:t>
      </w:r>
      <w:r w:rsidRPr="002935A6">
        <w:rPr>
          <w:rFonts w:ascii="Arial" w:hAnsi="Arial" w:cs="Arial"/>
          <w:spacing w:val="-2"/>
          <w:sz w:val="22"/>
        </w:rPr>
        <w:t xml:space="preserve"> </w:t>
      </w:r>
      <w:r w:rsidRPr="002935A6">
        <w:rPr>
          <w:rFonts w:ascii="Arial" w:hAnsi="Arial" w:cs="Arial"/>
          <w:sz w:val="22"/>
        </w:rPr>
        <w:t>ello.</w:t>
      </w:r>
    </w:p>
    <w:p w14:paraId="39305B99" w14:textId="77777777" w:rsidR="009827AD" w:rsidRPr="002935A6" w:rsidRDefault="009827AD" w:rsidP="002935A6">
      <w:pPr>
        <w:pStyle w:val="Prrafodelista"/>
        <w:widowControl w:val="0"/>
        <w:numPr>
          <w:ilvl w:val="2"/>
          <w:numId w:val="16"/>
        </w:numPr>
        <w:tabs>
          <w:tab w:val="left" w:pos="1211"/>
        </w:tabs>
        <w:autoSpaceDE w:val="0"/>
        <w:autoSpaceDN w:val="0"/>
        <w:spacing w:before="120"/>
        <w:ind w:right="176" w:firstLine="709"/>
        <w:contextualSpacing w:val="0"/>
        <w:jc w:val="both"/>
        <w:rPr>
          <w:rFonts w:ascii="Arial" w:hAnsi="Arial" w:cs="Arial"/>
        </w:rPr>
      </w:pPr>
      <w:r w:rsidRPr="002935A6">
        <w:rPr>
          <w:rFonts w:ascii="Arial" w:hAnsi="Arial" w:cs="Arial"/>
          <w:sz w:val="22"/>
        </w:rPr>
        <w:t>Hace</w:t>
      </w:r>
      <w:r w:rsidRPr="002935A6">
        <w:rPr>
          <w:rFonts w:ascii="Arial" w:hAnsi="Arial" w:cs="Arial"/>
          <w:spacing w:val="-11"/>
          <w:sz w:val="22"/>
        </w:rPr>
        <w:t xml:space="preserve"> </w:t>
      </w:r>
      <w:r w:rsidRPr="002935A6">
        <w:rPr>
          <w:rFonts w:ascii="Arial" w:hAnsi="Arial" w:cs="Arial"/>
          <w:sz w:val="22"/>
        </w:rPr>
        <w:t>obligatorio</w:t>
      </w:r>
      <w:r w:rsidRPr="002935A6">
        <w:rPr>
          <w:rFonts w:ascii="Arial" w:hAnsi="Arial" w:cs="Arial"/>
          <w:spacing w:val="-11"/>
          <w:sz w:val="22"/>
        </w:rPr>
        <w:t xml:space="preserve"> </w:t>
      </w:r>
      <w:r w:rsidRPr="002935A6">
        <w:rPr>
          <w:rFonts w:ascii="Arial" w:hAnsi="Arial" w:cs="Arial"/>
          <w:sz w:val="22"/>
        </w:rPr>
        <w:t>el</w:t>
      </w:r>
      <w:r w:rsidRPr="002935A6">
        <w:rPr>
          <w:rFonts w:ascii="Arial" w:hAnsi="Arial" w:cs="Arial"/>
          <w:spacing w:val="-10"/>
          <w:sz w:val="22"/>
        </w:rPr>
        <w:t xml:space="preserve"> </w:t>
      </w:r>
      <w:r w:rsidRPr="002935A6">
        <w:rPr>
          <w:rFonts w:ascii="Arial" w:hAnsi="Arial" w:cs="Arial"/>
          <w:sz w:val="22"/>
        </w:rPr>
        <w:t>cumplimiento</w:t>
      </w:r>
      <w:r w:rsidRPr="002935A6">
        <w:rPr>
          <w:rFonts w:ascii="Arial" w:hAnsi="Arial" w:cs="Arial"/>
          <w:spacing w:val="-11"/>
          <w:sz w:val="22"/>
        </w:rPr>
        <w:t xml:space="preserve"> </w:t>
      </w:r>
      <w:r w:rsidRPr="002935A6">
        <w:rPr>
          <w:rFonts w:ascii="Arial" w:hAnsi="Arial" w:cs="Arial"/>
          <w:sz w:val="22"/>
        </w:rPr>
        <w:t>de</w:t>
      </w:r>
      <w:r w:rsidRPr="002935A6">
        <w:rPr>
          <w:rFonts w:ascii="Arial" w:hAnsi="Arial" w:cs="Arial"/>
          <w:spacing w:val="-11"/>
          <w:sz w:val="22"/>
        </w:rPr>
        <w:t xml:space="preserve"> </w:t>
      </w:r>
      <w:r w:rsidRPr="002935A6">
        <w:rPr>
          <w:rFonts w:ascii="Arial" w:hAnsi="Arial" w:cs="Arial"/>
          <w:sz w:val="22"/>
        </w:rPr>
        <w:t>lo</w:t>
      </w:r>
      <w:r w:rsidRPr="002935A6">
        <w:rPr>
          <w:rFonts w:ascii="Arial" w:hAnsi="Arial" w:cs="Arial"/>
          <w:spacing w:val="-10"/>
          <w:sz w:val="22"/>
        </w:rPr>
        <w:t xml:space="preserve"> </w:t>
      </w:r>
      <w:r w:rsidRPr="002935A6">
        <w:rPr>
          <w:rFonts w:ascii="Arial" w:hAnsi="Arial" w:cs="Arial"/>
          <w:sz w:val="22"/>
        </w:rPr>
        <w:t>dispuesto</w:t>
      </w:r>
      <w:r w:rsidRPr="002935A6">
        <w:rPr>
          <w:rFonts w:ascii="Arial" w:hAnsi="Arial" w:cs="Arial"/>
          <w:spacing w:val="-11"/>
          <w:sz w:val="22"/>
        </w:rPr>
        <w:t xml:space="preserve"> </w:t>
      </w:r>
      <w:r w:rsidRPr="002935A6">
        <w:rPr>
          <w:rFonts w:ascii="Arial" w:hAnsi="Arial" w:cs="Arial"/>
          <w:sz w:val="22"/>
        </w:rPr>
        <w:t>en</w:t>
      </w:r>
      <w:r w:rsidRPr="002935A6">
        <w:rPr>
          <w:rFonts w:ascii="Arial" w:hAnsi="Arial" w:cs="Arial"/>
          <w:spacing w:val="-10"/>
          <w:sz w:val="22"/>
        </w:rPr>
        <w:t xml:space="preserve"> </w:t>
      </w:r>
      <w:r w:rsidRPr="002935A6">
        <w:rPr>
          <w:rFonts w:ascii="Arial" w:hAnsi="Arial" w:cs="Arial"/>
          <w:sz w:val="22"/>
        </w:rPr>
        <w:t>los</w:t>
      </w:r>
      <w:r w:rsidRPr="002935A6">
        <w:rPr>
          <w:rFonts w:ascii="Arial" w:hAnsi="Arial" w:cs="Arial"/>
          <w:spacing w:val="-11"/>
          <w:sz w:val="22"/>
        </w:rPr>
        <w:t xml:space="preserve"> </w:t>
      </w:r>
      <w:r w:rsidRPr="002935A6">
        <w:rPr>
          <w:rFonts w:ascii="Arial" w:hAnsi="Arial" w:cs="Arial"/>
          <w:sz w:val="22"/>
        </w:rPr>
        <w:t>artículos</w:t>
      </w:r>
      <w:r w:rsidRPr="002935A6">
        <w:rPr>
          <w:rFonts w:ascii="Arial" w:hAnsi="Arial" w:cs="Arial"/>
          <w:spacing w:val="-11"/>
          <w:sz w:val="22"/>
        </w:rPr>
        <w:t xml:space="preserve"> </w:t>
      </w:r>
      <w:r w:rsidRPr="002935A6">
        <w:rPr>
          <w:rFonts w:ascii="Arial" w:hAnsi="Arial" w:cs="Arial"/>
          <w:sz w:val="22"/>
        </w:rPr>
        <w:t>90</w:t>
      </w:r>
      <w:r w:rsidRPr="002935A6">
        <w:rPr>
          <w:rFonts w:ascii="Arial" w:hAnsi="Arial" w:cs="Arial"/>
          <w:spacing w:val="-10"/>
          <w:sz w:val="22"/>
        </w:rPr>
        <w:t xml:space="preserve"> </w:t>
      </w:r>
      <w:r w:rsidRPr="002935A6">
        <w:rPr>
          <w:rFonts w:ascii="Arial" w:hAnsi="Arial" w:cs="Arial"/>
          <w:sz w:val="22"/>
        </w:rPr>
        <w:t>a</w:t>
      </w:r>
      <w:r w:rsidRPr="002935A6">
        <w:rPr>
          <w:rFonts w:ascii="Arial" w:hAnsi="Arial" w:cs="Arial"/>
          <w:spacing w:val="-11"/>
          <w:sz w:val="22"/>
        </w:rPr>
        <w:t xml:space="preserve"> </w:t>
      </w:r>
      <w:r w:rsidRPr="002935A6">
        <w:rPr>
          <w:rFonts w:ascii="Arial" w:hAnsi="Arial" w:cs="Arial"/>
          <w:sz w:val="22"/>
        </w:rPr>
        <w:t>95</w:t>
      </w:r>
      <w:r w:rsidRPr="002935A6">
        <w:rPr>
          <w:rFonts w:ascii="Arial" w:hAnsi="Arial" w:cs="Arial"/>
          <w:spacing w:val="-10"/>
          <w:sz w:val="22"/>
        </w:rPr>
        <w:t xml:space="preserve"> </w:t>
      </w:r>
      <w:r w:rsidRPr="002935A6">
        <w:rPr>
          <w:rFonts w:ascii="Arial" w:hAnsi="Arial" w:cs="Arial"/>
          <w:sz w:val="22"/>
        </w:rPr>
        <w:t>de</w:t>
      </w:r>
      <w:r w:rsidRPr="002935A6">
        <w:rPr>
          <w:rFonts w:ascii="Arial" w:hAnsi="Arial" w:cs="Arial"/>
          <w:spacing w:val="-11"/>
          <w:sz w:val="22"/>
        </w:rPr>
        <w:t xml:space="preserve"> </w:t>
      </w:r>
      <w:r w:rsidRPr="002935A6">
        <w:rPr>
          <w:rFonts w:ascii="Arial" w:hAnsi="Arial" w:cs="Arial"/>
          <w:sz w:val="22"/>
        </w:rPr>
        <w:t>la</w:t>
      </w:r>
      <w:r w:rsidRPr="002935A6">
        <w:rPr>
          <w:rFonts w:ascii="Arial" w:hAnsi="Arial" w:cs="Arial"/>
          <w:spacing w:val="-11"/>
          <w:sz w:val="22"/>
        </w:rPr>
        <w:t xml:space="preserve"> </w:t>
      </w:r>
      <w:r w:rsidRPr="002935A6">
        <w:rPr>
          <w:rFonts w:ascii="Arial" w:hAnsi="Arial" w:cs="Arial"/>
          <w:sz w:val="22"/>
        </w:rPr>
        <w:t>Ley</w:t>
      </w:r>
      <w:r w:rsidRPr="002935A6">
        <w:rPr>
          <w:rFonts w:ascii="Arial" w:hAnsi="Arial" w:cs="Arial"/>
          <w:spacing w:val="-10"/>
          <w:sz w:val="22"/>
        </w:rPr>
        <w:t xml:space="preserve"> </w:t>
      </w:r>
      <w:r w:rsidRPr="002935A6">
        <w:rPr>
          <w:rFonts w:ascii="Arial" w:hAnsi="Arial" w:cs="Arial"/>
          <w:sz w:val="22"/>
        </w:rPr>
        <w:t>418</w:t>
      </w:r>
      <w:r w:rsidRPr="002935A6">
        <w:rPr>
          <w:rFonts w:ascii="Arial" w:hAnsi="Arial" w:cs="Arial"/>
          <w:spacing w:val="-59"/>
          <w:sz w:val="22"/>
        </w:rPr>
        <w:t xml:space="preserve"> </w:t>
      </w:r>
      <w:r w:rsidRPr="002935A6">
        <w:rPr>
          <w:rFonts w:ascii="Arial" w:hAnsi="Arial" w:cs="Arial"/>
          <w:sz w:val="22"/>
        </w:rPr>
        <w:t>de</w:t>
      </w:r>
      <w:r w:rsidRPr="002935A6">
        <w:rPr>
          <w:rFonts w:ascii="Arial" w:hAnsi="Arial" w:cs="Arial"/>
          <w:spacing w:val="-9"/>
          <w:sz w:val="22"/>
        </w:rPr>
        <w:t xml:space="preserve"> </w:t>
      </w:r>
      <w:r w:rsidRPr="002935A6">
        <w:rPr>
          <w:rFonts w:ascii="Arial" w:hAnsi="Arial" w:cs="Arial"/>
          <w:sz w:val="22"/>
        </w:rPr>
        <w:t>1997</w:t>
      </w:r>
      <w:r w:rsidRPr="002935A6">
        <w:rPr>
          <w:rFonts w:ascii="Arial" w:hAnsi="Arial" w:cs="Arial"/>
          <w:spacing w:val="-9"/>
          <w:sz w:val="22"/>
        </w:rPr>
        <w:t xml:space="preserve"> </w:t>
      </w:r>
      <w:r w:rsidRPr="002935A6">
        <w:rPr>
          <w:rFonts w:ascii="Arial" w:hAnsi="Arial" w:cs="Arial"/>
          <w:sz w:val="22"/>
        </w:rPr>
        <w:t>–normas</w:t>
      </w:r>
      <w:r w:rsidRPr="002935A6">
        <w:rPr>
          <w:rFonts w:ascii="Arial" w:hAnsi="Arial" w:cs="Arial"/>
          <w:spacing w:val="-9"/>
          <w:sz w:val="22"/>
        </w:rPr>
        <w:t xml:space="preserve"> </w:t>
      </w:r>
      <w:r w:rsidRPr="002935A6">
        <w:rPr>
          <w:rFonts w:ascii="Arial" w:hAnsi="Arial" w:cs="Arial"/>
          <w:sz w:val="22"/>
        </w:rPr>
        <w:t>que</w:t>
      </w:r>
      <w:r w:rsidRPr="002935A6">
        <w:rPr>
          <w:rFonts w:ascii="Arial" w:hAnsi="Arial" w:cs="Arial"/>
          <w:spacing w:val="-9"/>
          <w:sz w:val="22"/>
        </w:rPr>
        <w:t xml:space="preserve"> </w:t>
      </w:r>
      <w:r w:rsidRPr="002935A6">
        <w:rPr>
          <w:rFonts w:ascii="Arial" w:hAnsi="Arial" w:cs="Arial"/>
          <w:sz w:val="22"/>
        </w:rPr>
        <w:t>establecen</w:t>
      </w:r>
      <w:r w:rsidRPr="002935A6">
        <w:rPr>
          <w:rFonts w:ascii="Arial" w:hAnsi="Arial" w:cs="Arial"/>
          <w:spacing w:val="-9"/>
          <w:sz w:val="22"/>
        </w:rPr>
        <w:t xml:space="preserve"> </w:t>
      </w:r>
      <w:r w:rsidRPr="002935A6">
        <w:rPr>
          <w:rFonts w:ascii="Arial" w:hAnsi="Arial" w:cs="Arial"/>
          <w:sz w:val="22"/>
        </w:rPr>
        <w:t>la</w:t>
      </w:r>
      <w:r w:rsidRPr="002935A6">
        <w:rPr>
          <w:rFonts w:ascii="Arial" w:hAnsi="Arial" w:cs="Arial"/>
          <w:spacing w:val="-9"/>
          <w:sz w:val="22"/>
        </w:rPr>
        <w:t xml:space="preserve"> </w:t>
      </w:r>
      <w:r w:rsidRPr="002935A6">
        <w:rPr>
          <w:rFonts w:ascii="Arial" w:hAnsi="Arial" w:cs="Arial"/>
          <w:sz w:val="22"/>
        </w:rPr>
        <w:t>obligación</w:t>
      </w:r>
      <w:r w:rsidRPr="002935A6">
        <w:rPr>
          <w:rFonts w:ascii="Arial" w:hAnsi="Arial" w:cs="Arial"/>
          <w:spacing w:val="-9"/>
          <w:sz w:val="22"/>
        </w:rPr>
        <w:t xml:space="preserve"> </w:t>
      </w:r>
      <w:r w:rsidRPr="002935A6">
        <w:rPr>
          <w:rFonts w:ascii="Arial" w:hAnsi="Arial" w:cs="Arial"/>
          <w:sz w:val="22"/>
        </w:rPr>
        <w:t>de</w:t>
      </w:r>
      <w:r w:rsidRPr="002935A6">
        <w:rPr>
          <w:rFonts w:ascii="Arial" w:hAnsi="Arial" w:cs="Arial"/>
          <w:spacing w:val="-9"/>
          <w:sz w:val="22"/>
        </w:rPr>
        <w:t xml:space="preserve"> </w:t>
      </w:r>
      <w:r w:rsidRPr="002935A6">
        <w:rPr>
          <w:rFonts w:ascii="Arial" w:hAnsi="Arial" w:cs="Arial"/>
          <w:sz w:val="22"/>
        </w:rPr>
        <w:t>declarar</w:t>
      </w:r>
      <w:r w:rsidRPr="002935A6">
        <w:rPr>
          <w:rFonts w:ascii="Arial" w:hAnsi="Arial" w:cs="Arial"/>
          <w:spacing w:val="-9"/>
          <w:sz w:val="22"/>
        </w:rPr>
        <w:t xml:space="preserve"> </w:t>
      </w:r>
      <w:r w:rsidRPr="002935A6">
        <w:rPr>
          <w:rFonts w:ascii="Arial" w:hAnsi="Arial" w:cs="Arial"/>
          <w:sz w:val="22"/>
        </w:rPr>
        <w:t>la</w:t>
      </w:r>
      <w:r w:rsidRPr="002935A6">
        <w:rPr>
          <w:rFonts w:ascii="Arial" w:hAnsi="Arial" w:cs="Arial"/>
          <w:spacing w:val="-9"/>
          <w:sz w:val="22"/>
        </w:rPr>
        <w:t xml:space="preserve"> </w:t>
      </w:r>
      <w:r w:rsidRPr="002935A6">
        <w:rPr>
          <w:rFonts w:ascii="Arial" w:hAnsi="Arial" w:cs="Arial"/>
          <w:sz w:val="22"/>
        </w:rPr>
        <w:t>caducidad</w:t>
      </w:r>
      <w:r w:rsidRPr="002935A6">
        <w:rPr>
          <w:rFonts w:ascii="Arial" w:hAnsi="Arial" w:cs="Arial"/>
          <w:spacing w:val="-9"/>
          <w:sz w:val="22"/>
        </w:rPr>
        <w:t xml:space="preserve"> </w:t>
      </w:r>
      <w:r w:rsidRPr="002935A6">
        <w:rPr>
          <w:rFonts w:ascii="Arial" w:hAnsi="Arial" w:cs="Arial"/>
          <w:sz w:val="22"/>
        </w:rPr>
        <w:t>y</w:t>
      </w:r>
      <w:r w:rsidRPr="002935A6">
        <w:rPr>
          <w:rFonts w:ascii="Arial" w:hAnsi="Arial" w:cs="Arial"/>
          <w:spacing w:val="-9"/>
          <w:sz w:val="22"/>
        </w:rPr>
        <w:t xml:space="preserve"> </w:t>
      </w:r>
      <w:r w:rsidRPr="002935A6">
        <w:rPr>
          <w:rFonts w:ascii="Arial" w:hAnsi="Arial" w:cs="Arial"/>
          <w:sz w:val="22"/>
        </w:rPr>
        <w:t>la</w:t>
      </w:r>
      <w:r w:rsidRPr="002935A6">
        <w:rPr>
          <w:rFonts w:ascii="Arial" w:hAnsi="Arial" w:cs="Arial"/>
          <w:spacing w:val="-9"/>
          <w:sz w:val="22"/>
        </w:rPr>
        <w:t xml:space="preserve"> </w:t>
      </w:r>
      <w:r w:rsidRPr="002935A6">
        <w:rPr>
          <w:rFonts w:ascii="Arial" w:hAnsi="Arial" w:cs="Arial"/>
          <w:sz w:val="22"/>
        </w:rPr>
        <w:t>liquidación</w:t>
      </w:r>
      <w:r w:rsidRPr="002935A6">
        <w:rPr>
          <w:rFonts w:ascii="Arial" w:hAnsi="Arial" w:cs="Arial"/>
          <w:spacing w:val="-9"/>
          <w:sz w:val="22"/>
        </w:rPr>
        <w:t xml:space="preserve"> </w:t>
      </w:r>
      <w:r w:rsidRPr="002935A6">
        <w:rPr>
          <w:rFonts w:ascii="Arial" w:hAnsi="Arial" w:cs="Arial"/>
          <w:sz w:val="22"/>
        </w:rPr>
        <w:t>unilateral</w:t>
      </w:r>
      <w:r w:rsidRPr="002935A6">
        <w:rPr>
          <w:rFonts w:ascii="Arial" w:hAnsi="Arial" w:cs="Arial"/>
          <w:spacing w:val="1"/>
          <w:sz w:val="22"/>
        </w:rPr>
        <w:t xml:space="preserve"> </w:t>
      </w:r>
      <w:r w:rsidRPr="002935A6">
        <w:rPr>
          <w:rFonts w:ascii="Arial" w:hAnsi="Arial" w:cs="Arial"/>
          <w:sz w:val="22"/>
        </w:rPr>
        <w:t>cuando</w:t>
      </w:r>
      <w:r w:rsidRPr="002935A6">
        <w:rPr>
          <w:rFonts w:ascii="Arial" w:hAnsi="Arial" w:cs="Arial"/>
          <w:spacing w:val="-8"/>
          <w:sz w:val="22"/>
        </w:rPr>
        <w:t xml:space="preserve"> </w:t>
      </w:r>
      <w:r w:rsidRPr="002935A6">
        <w:rPr>
          <w:rFonts w:ascii="Arial" w:hAnsi="Arial" w:cs="Arial"/>
          <w:sz w:val="22"/>
        </w:rPr>
        <w:t>el</w:t>
      </w:r>
      <w:r w:rsidRPr="002935A6">
        <w:rPr>
          <w:rFonts w:ascii="Arial" w:hAnsi="Arial" w:cs="Arial"/>
          <w:spacing w:val="-7"/>
          <w:sz w:val="22"/>
        </w:rPr>
        <w:t xml:space="preserve"> </w:t>
      </w:r>
      <w:r w:rsidRPr="002935A6">
        <w:rPr>
          <w:rFonts w:ascii="Arial" w:hAnsi="Arial" w:cs="Arial"/>
          <w:sz w:val="22"/>
        </w:rPr>
        <w:t>contratista</w:t>
      </w:r>
      <w:r w:rsidRPr="002935A6">
        <w:rPr>
          <w:rFonts w:ascii="Arial" w:hAnsi="Arial" w:cs="Arial"/>
          <w:spacing w:val="-7"/>
          <w:sz w:val="22"/>
        </w:rPr>
        <w:t xml:space="preserve"> </w:t>
      </w:r>
      <w:r w:rsidRPr="002935A6">
        <w:rPr>
          <w:rFonts w:ascii="Arial" w:hAnsi="Arial" w:cs="Arial"/>
          <w:sz w:val="22"/>
        </w:rPr>
        <w:t>beneficie</w:t>
      </w:r>
      <w:r w:rsidRPr="002935A6">
        <w:rPr>
          <w:rFonts w:ascii="Arial" w:hAnsi="Arial" w:cs="Arial"/>
          <w:spacing w:val="-7"/>
          <w:sz w:val="22"/>
        </w:rPr>
        <w:t xml:space="preserve"> </w:t>
      </w:r>
      <w:r w:rsidRPr="002935A6">
        <w:rPr>
          <w:rFonts w:ascii="Arial" w:hAnsi="Arial" w:cs="Arial"/>
          <w:sz w:val="22"/>
        </w:rPr>
        <w:t>grupos</w:t>
      </w:r>
      <w:r w:rsidRPr="002935A6">
        <w:rPr>
          <w:rFonts w:ascii="Arial" w:hAnsi="Arial" w:cs="Arial"/>
          <w:spacing w:val="-7"/>
          <w:sz w:val="22"/>
        </w:rPr>
        <w:t xml:space="preserve"> </w:t>
      </w:r>
      <w:r w:rsidRPr="002935A6">
        <w:rPr>
          <w:rFonts w:ascii="Arial" w:hAnsi="Arial" w:cs="Arial"/>
          <w:sz w:val="22"/>
        </w:rPr>
        <w:t>armados</w:t>
      </w:r>
      <w:r w:rsidRPr="002935A6">
        <w:rPr>
          <w:rFonts w:ascii="Arial" w:hAnsi="Arial" w:cs="Arial"/>
          <w:spacing w:val="-7"/>
          <w:sz w:val="22"/>
        </w:rPr>
        <w:t xml:space="preserve"> </w:t>
      </w:r>
      <w:r w:rsidRPr="002935A6">
        <w:rPr>
          <w:rFonts w:ascii="Arial" w:hAnsi="Arial" w:cs="Arial"/>
          <w:sz w:val="22"/>
        </w:rPr>
        <w:t>organizados</w:t>
      </w:r>
      <w:r w:rsidRPr="002935A6">
        <w:rPr>
          <w:rFonts w:ascii="Arial" w:hAnsi="Arial" w:cs="Arial"/>
          <w:spacing w:val="-7"/>
          <w:sz w:val="22"/>
        </w:rPr>
        <w:t xml:space="preserve"> </w:t>
      </w:r>
      <w:r w:rsidRPr="002935A6">
        <w:rPr>
          <w:rFonts w:ascii="Arial" w:hAnsi="Arial" w:cs="Arial"/>
          <w:sz w:val="22"/>
        </w:rPr>
        <w:t>al</w:t>
      </w:r>
      <w:r w:rsidRPr="002935A6">
        <w:rPr>
          <w:rFonts w:ascii="Arial" w:hAnsi="Arial" w:cs="Arial"/>
          <w:spacing w:val="-7"/>
          <w:sz w:val="22"/>
        </w:rPr>
        <w:t xml:space="preserve"> </w:t>
      </w:r>
      <w:r w:rsidRPr="002935A6">
        <w:rPr>
          <w:rFonts w:ascii="Arial" w:hAnsi="Arial" w:cs="Arial"/>
          <w:sz w:val="22"/>
        </w:rPr>
        <w:t>margen</w:t>
      </w:r>
      <w:r w:rsidRPr="002935A6">
        <w:rPr>
          <w:rFonts w:ascii="Arial" w:hAnsi="Arial" w:cs="Arial"/>
          <w:spacing w:val="-7"/>
          <w:sz w:val="22"/>
        </w:rPr>
        <w:t xml:space="preserve"> </w:t>
      </w:r>
      <w:r w:rsidRPr="002935A6">
        <w:rPr>
          <w:rFonts w:ascii="Arial" w:hAnsi="Arial" w:cs="Arial"/>
          <w:sz w:val="22"/>
        </w:rPr>
        <w:t>de</w:t>
      </w:r>
      <w:r w:rsidRPr="002935A6">
        <w:rPr>
          <w:rFonts w:ascii="Arial" w:hAnsi="Arial" w:cs="Arial"/>
          <w:spacing w:val="-7"/>
          <w:sz w:val="22"/>
        </w:rPr>
        <w:t xml:space="preserve"> </w:t>
      </w:r>
      <w:r w:rsidRPr="002935A6">
        <w:rPr>
          <w:rFonts w:ascii="Arial" w:hAnsi="Arial" w:cs="Arial"/>
          <w:sz w:val="22"/>
        </w:rPr>
        <w:t>la</w:t>
      </w:r>
      <w:r w:rsidRPr="002935A6">
        <w:rPr>
          <w:rFonts w:ascii="Arial" w:hAnsi="Arial" w:cs="Arial"/>
          <w:spacing w:val="-7"/>
          <w:sz w:val="22"/>
        </w:rPr>
        <w:t xml:space="preserve"> </w:t>
      </w:r>
      <w:r w:rsidRPr="002935A6">
        <w:rPr>
          <w:rFonts w:ascii="Arial" w:hAnsi="Arial" w:cs="Arial"/>
          <w:sz w:val="22"/>
        </w:rPr>
        <w:t>ley–</w:t>
      </w:r>
      <w:r w:rsidRPr="002935A6">
        <w:rPr>
          <w:rFonts w:ascii="Arial" w:hAnsi="Arial" w:cs="Arial"/>
          <w:spacing w:val="-7"/>
          <w:sz w:val="22"/>
        </w:rPr>
        <w:t xml:space="preserve"> </w:t>
      </w:r>
      <w:r w:rsidRPr="002935A6">
        <w:rPr>
          <w:rFonts w:ascii="Arial" w:hAnsi="Arial" w:cs="Arial"/>
          <w:sz w:val="22"/>
        </w:rPr>
        <w:t>en</w:t>
      </w:r>
      <w:r w:rsidRPr="002935A6">
        <w:rPr>
          <w:rFonts w:ascii="Arial" w:hAnsi="Arial" w:cs="Arial"/>
          <w:spacing w:val="-7"/>
          <w:sz w:val="22"/>
        </w:rPr>
        <w:t xml:space="preserve"> </w:t>
      </w:r>
      <w:r w:rsidRPr="002935A6">
        <w:rPr>
          <w:rFonts w:ascii="Arial" w:hAnsi="Arial" w:cs="Arial"/>
          <w:sz w:val="22"/>
        </w:rPr>
        <w:t>la</w:t>
      </w:r>
      <w:r w:rsidRPr="002935A6">
        <w:rPr>
          <w:rFonts w:ascii="Arial" w:hAnsi="Arial" w:cs="Arial"/>
          <w:spacing w:val="-8"/>
          <w:sz w:val="22"/>
        </w:rPr>
        <w:t xml:space="preserve"> </w:t>
      </w:r>
      <w:r w:rsidRPr="002935A6">
        <w:rPr>
          <w:rFonts w:ascii="Arial" w:hAnsi="Arial" w:cs="Arial"/>
          <w:sz w:val="22"/>
        </w:rPr>
        <w:t>ejecución</w:t>
      </w:r>
      <w:r w:rsidRPr="002935A6">
        <w:rPr>
          <w:rFonts w:ascii="Arial" w:hAnsi="Arial" w:cs="Arial"/>
          <w:spacing w:val="-58"/>
          <w:sz w:val="22"/>
        </w:rPr>
        <w:t xml:space="preserve"> </w:t>
      </w:r>
      <w:r w:rsidRPr="002935A6">
        <w:rPr>
          <w:rFonts w:ascii="Arial" w:hAnsi="Arial" w:cs="Arial"/>
          <w:sz w:val="22"/>
        </w:rPr>
        <w:t>de</w:t>
      </w:r>
      <w:r w:rsidRPr="002935A6">
        <w:rPr>
          <w:rFonts w:ascii="Arial" w:hAnsi="Arial" w:cs="Arial"/>
          <w:spacing w:val="-2"/>
          <w:sz w:val="22"/>
        </w:rPr>
        <w:t xml:space="preserve"> </w:t>
      </w:r>
      <w:r w:rsidRPr="002935A6">
        <w:rPr>
          <w:rFonts w:ascii="Arial" w:hAnsi="Arial" w:cs="Arial"/>
          <w:sz w:val="22"/>
        </w:rPr>
        <w:t>los</w:t>
      </w:r>
      <w:r w:rsidRPr="002935A6">
        <w:rPr>
          <w:rFonts w:ascii="Arial" w:hAnsi="Arial" w:cs="Arial"/>
          <w:spacing w:val="-2"/>
          <w:sz w:val="22"/>
        </w:rPr>
        <w:t xml:space="preserve"> </w:t>
      </w:r>
      <w:r w:rsidRPr="002935A6">
        <w:rPr>
          <w:rFonts w:ascii="Arial" w:hAnsi="Arial" w:cs="Arial"/>
          <w:sz w:val="22"/>
        </w:rPr>
        <w:t>contratos</w:t>
      </w:r>
      <w:r w:rsidRPr="002935A6">
        <w:rPr>
          <w:rFonts w:ascii="Arial" w:hAnsi="Arial" w:cs="Arial"/>
          <w:spacing w:val="-1"/>
          <w:sz w:val="22"/>
        </w:rPr>
        <w:t xml:space="preserve"> </w:t>
      </w:r>
      <w:r w:rsidRPr="002935A6">
        <w:rPr>
          <w:rFonts w:ascii="Arial" w:hAnsi="Arial" w:cs="Arial"/>
          <w:sz w:val="22"/>
        </w:rPr>
        <w:t>celebrados</w:t>
      </w:r>
      <w:r w:rsidRPr="002935A6">
        <w:rPr>
          <w:rFonts w:ascii="Arial" w:hAnsi="Arial" w:cs="Arial"/>
          <w:spacing w:val="-2"/>
          <w:sz w:val="22"/>
        </w:rPr>
        <w:t xml:space="preserve"> </w:t>
      </w:r>
      <w:r w:rsidRPr="002935A6">
        <w:rPr>
          <w:rFonts w:ascii="Arial" w:hAnsi="Arial" w:cs="Arial"/>
          <w:sz w:val="22"/>
        </w:rPr>
        <w:t>en</w:t>
      </w:r>
      <w:r w:rsidRPr="002935A6">
        <w:rPr>
          <w:rFonts w:ascii="Arial" w:hAnsi="Arial" w:cs="Arial"/>
          <w:spacing w:val="-1"/>
          <w:sz w:val="22"/>
        </w:rPr>
        <w:t xml:space="preserve"> </w:t>
      </w:r>
      <w:r w:rsidRPr="002935A6">
        <w:rPr>
          <w:rFonts w:ascii="Arial" w:hAnsi="Arial" w:cs="Arial"/>
          <w:sz w:val="22"/>
        </w:rPr>
        <w:t>virtud</w:t>
      </w:r>
      <w:r w:rsidRPr="002935A6">
        <w:rPr>
          <w:rFonts w:ascii="Arial" w:hAnsi="Arial" w:cs="Arial"/>
          <w:spacing w:val="-2"/>
          <w:sz w:val="22"/>
        </w:rPr>
        <w:t xml:space="preserve"> </w:t>
      </w:r>
      <w:r w:rsidRPr="002935A6">
        <w:rPr>
          <w:rFonts w:ascii="Arial" w:hAnsi="Arial" w:cs="Arial"/>
          <w:sz w:val="22"/>
        </w:rPr>
        <w:t>del</w:t>
      </w:r>
      <w:r w:rsidRPr="002935A6">
        <w:rPr>
          <w:rFonts w:ascii="Arial" w:hAnsi="Arial" w:cs="Arial"/>
          <w:spacing w:val="-2"/>
          <w:sz w:val="22"/>
        </w:rPr>
        <w:t xml:space="preserve"> </w:t>
      </w:r>
      <w:r w:rsidRPr="002935A6">
        <w:rPr>
          <w:rFonts w:ascii="Arial" w:hAnsi="Arial" w:cs="Arial"/>
          <w:sz w:val="22"/>
        </w:rPr>
        <w:t>artículo</w:t>
      </w:r>
      <w:r w:rsidRPr="002935A6">
        <w:rPr>
          <w:rFonts w:ascii="Arial" w:hAnsi="Arial" w:cs="Arial"/>
          <w:spacing w:val="-1"/>
          <w:sz w:val="22"/>
        </w:rPr>
        <w:t xml:space="preserve"> </w:t>
      </w:r>
      <w:r w:rsidRPr="002935A6">
        <w:rPr>
          <w:rFonts w:ascii="Arial" w:hAnsi="Arial" w:cs="Arial"/>
          <w:sz w:val="22"/>
        </w:rPr>
        <w:t>34</w:t>
      </w:r>
      <w:r w:rsidRPr="002935A6">
        <w:rPr>
          <w:rFonts w:ascii="Arial" w:hAnsi="Arial" w:cs="Arial"/>
          <w:spacing w:val="-2"/>
          <w:sz w:val="22"/>
        </w:rPr>
        <w:t xml:space="preserve"> </w:t>
      </w:r>
      <w:r w:rsidRPr="002935A6">
        <w:rPr>
          <w:rFonts w:ascii="Arial" w:hAnsi="Arial" w:cs="Arial"/>
          <w:sz w:val="22"/>
        </w:rPr>
        <w:t>de</w:t>
      </w:r>
      <w:r w:rsidRPr="002935A6">
        <w:rPr>
          <w:rFonts w:ascii="Arial" w:hAnsi="Arial" w:cs="Arial"/>
          <w:spacing w:val="-1"/>
          <w:sz w:val="22"/>
        </w:rPr>
        <w:t xml:space="preserve"> </w:t>
      </w:r>
      <w:r w:rsidRPr="002935A6">
        <w:rPr>
          <w:rFonts w:ascii="Arial" w:hAnsi="Arial" w:cs="Arial"/>
          <w:sz w:val="22"/>
        </w:rPr>
        <w:t>la</w:t>
      </w:r>
      <w:r w:rsidRPr="002935A6">
        <w:rPr>
          <w:rFonts w:ascii="Arial" w:hAnsi="Arial" w:cs="Arial"/>
          <w:spacing w:val="-2"/>
          <w:sz w:val="22"/>
        </w:rPr>
        <w:t xml:space="preserve"> </w:t>
      </w:r>
      <w:r w:rsidRPr="002935A6">
        <w:rPr>
          <w:rFonts w:ascii="Arial" w:hAnsi="Arial" w:cs="Arial"/>
          <w:sz w:val="22"/>
        </w:rPr>
        <w:t>Ley</w:t>
      </w:r>
      <w:r w:rsidRPr="002935A6">
        <w:rPr>
          <w:rFonts w:ascii="Arial" w:hAnsi="Arial" w:cs="Arial"/>
          <w:spacing w:val="-1"/>
          <w:sz w:val="22"/>
        </w:rPr>
        <w:t xml:space="preserve"> </w:t>
      </w:r>
      <w:r w:rsidRPr="002935A6">
        <w:rPr>
          <w:rFonts w:ascii="Arial" w:hAnsi="Arial" w:cs="Arial"/>
          <w:sz w:val="22"/>
        </w:rPr>
        <w:t>2069</w:t>
      </w:r>
      <w:r w:rsidRPr="002935A6">
        <w:rPr>
          <w:rFonts w:ascii="Arial" w:hAnsi="Arial" w:cs="Arial"/>
          <w:spacing w:val="-2"/>
          <w:sz w:val="22"/>
        </w:rPr>
        <w:t xml:space="preserve"> </w:t>
      </w:r>
      <w:r w:rsidRPr="002935A6">
        <w:rPr>
          <w:rFonts w:ascii="Arial" w:hAnsi="Arial" w:cs="Arial"/>
          <w:sz w:val="22"/>
        </w:rPr>
        <w:t>de</w:t>
      </w:r>
      <w:r w:rsidRPr="002935A6">
        <w:rPr>
          <w:rFonts w:ascii="Arial" w:hAnsi="Arial" w:cs="Arial"/>
          <w:spacing w:val="-2"/>
          <w:sz w:val="22"/>
        </w:rPr>
        <w:t xml:space="preserve"> </w:t>
      </w:r>
      <w:r w:rsidRPr="002935A6">
        <w:rPr>
          <w:rFonts w:ascii="Arial" w:hAnsi="Arial" w:cs="Arial"/>
          <w:sz w:val="22"/>
        </w:rPr>
        <w:t>2020.</w:t>
      </w:r>
    </w:p>
    <w:p w14:paraId="0F36C471" w14:textId="77777777" w:rsidR="009827AD" w:rsidRDefault="009827AD" w:rsidP="002935A6">
      <w:pPr>
        <w:pStyle w:val="Textoindependiente"/>
        <w:spacing w:before="120"/>
        <w:ind w:left="118" w:right="176" w:firstLine="709"/>
        <w:jc w:val="both"/>
      </w:pPr>
      <w:r>
        <w:t>A partir de lo anterior, el artículo 34 de la Ley 2069 de 2020 sustituyó íntegramente el</w:t>
      </w:r>
      <w:r>
        <w:rPr>
          <w:spacing w:val="1"/>
        </w:rPr>
        <w:t xml:space="preserve"> </w:t>
      </w:r>
      <w:r>
        <w:t>contenido del artículo 12 de la Ley 1150 de 2007. En este sentido, frente a esta última norma se</w:t>
      </w:r>
      <w:r>
        <w:rPr>
          <w:spacing w:val="-59"/>
        </w:rPr>
        <w:t xml:space="preserve"> </w:t>
      </w:r>
      <w:r>
        <w:t>produjo el fenómeno de la subrogación, el cual explica la Corte Constitucional en los siguientes</w:t>
      </w:r>
      <w:r>
        <w:rPr>
          <w:spacing w:val="1"/>
        </w:rPr>
        <w:t xml:space="preserve"> </w:t>
      </w:r>
      <w:r>
        <w:t>términos:</w:t>
      </w:r>
    </w:p>
    <w:p w14:paraId="431ADDF2" w14:textId="77777777" w:rsidR="009827AD" w:rsidRDefault="009827AD" w:rsidP="002935A6">
      <w:pPr>
        <w:pStyle w:val="Textoindependiente"/>
        <w:spacing w:before="2"/>
        <w:rPr>
          <w:sz w:val="24"/>
        </w:rPr>
      </w:pPr>
    </w:p>
    <w:p w14:paraId="78C15DE9" w14:textId="5AFF8F06" w:rsidR="009827AD" w:rsidRDefault="009827AD" w:rsidP="002935A6">
      <w:pPr>
        <w:ind w:left="826" w:right="886"/>
        <w:jc w:val="both"/>
        <w:rPr>
          <w:sz w:val="21"/>
        </w:rPr>
      </w:pPr>
      <w:r>
        <w:rPr>
          <w:sz w:val="21"/>
        </w:rPr>
        <w:t>«La</w:t>
      </w:r>
      <w:r>
        <w:rPr>
          <w:spacing w:val="-13"/>
          <w:sz w:val="21"/>
        </w:rPr>
        <w:t xml:space="preserve"> </w:t>
      </w:r>
      <w:r>
        <w:rPr>
          <w:sz w:val="21"/>
        </w:rPr>
        <w:t>subrogación</w:t>
      </w:r>
      <w:r>
        <w:rPr>
          <w:spacing w:val="-12"/>
          <w:sz w:val="21"/>
        </w:rPr>
        <w:t xml:space="preserve"> </w:t>
      </w:r>
      <w:r>
        <w:rPr>
          <w:sz w:val="21"/>
        </w:rPr>
        <w:t>es</w:t>
      </w:r>
      <w:r>
        <w:rPr>
          <w:spacing w:val="-12"/>
          <w:sz w:val="21"/>
        </w:rPr>
        <w:t xml:space="preserve"> </w:t>
      </w:r>
      <w:r>
        <w:rPr>
          <w:sz w:val="21"/>
        </w:rPr>
        <w:t>entendida</w:t>
      </w:r>
      <w:r>
        <w:rPr>
          <w:spacing w:val="-11"/>
          <w:sz w:val="21"/>
        </w:rPr>
        <w:t xml:space="preserve"> </w:t>
      </w:r>
      <w:r>
        <w:rPr>
          <w:sz w:val="21"/>
        </w:rPr>
        <w:t>como</w:t>
      </w:r>
      <w:r>
        <w:rPr>
          <w:spacing w:val="-12"/>
          <w:sz w:val="21"/>
        </w:rPr>
        <w:t xml:space="preserve"> </w:t>
      </w:r>
      <w:r>
        <w:rPr>
          <w:sz w:val="21"/>
        </w:rPr>
        <w:t>el</w:t>
      </w:r>
      <w:r>
        <w:rPr>
          <w:spacing w:val="-12"/>
          <w:sz w:val="21"/>
        </w:rPr>
        <w:t xml:space="preserve"> </w:t>
      </w:r>
      <w:r>
        <w:rPr>
          <w:sz w:val="21"/>
        </w:rPr>
        <w:t>acto</w:t>
      </w:r>
      <w:r>
        <w:rPr>
          <w:spacing w:val="-12"/>
          <w:sz w:val="21"/>
        </w:rPr>
        <w:t xml:space="preserve"> </w:t>
      </w:r>
      <w:r>
        <w:rPr>
          <w:sz w:val="21"/>
        </w:rPr>
        <w:t>de</w:t>
      </w:r>
      <w:r>
        <w:rPr>
          <w:spacing w:val="-12"/>
          <w:sz w:val="21"/>
        </w:rPr>
        <w:t xml:space="preserve"> </w:t>
      </w:r>
      <w:r>
        <w:rPr>
          <w:sz w:val="21"/>
        </w:rPr>
        <w:t>sustituir</w:t>
      </w:r>
      <w:r>
        <w:rPr>
          <w:spacing w:val="-12"/>
          <w:sz w:val="21"/>
        </w:rPr>
        <w:t xml:space="preserve"> </w:t>
      </w:r>
      <w:r>
        <w:rPr>
          <w:sz w:val="21"/>
        </w:rPr>
        <w:t>una</w:t>
      </w:r>
      <w:r>
        <w:rPr>
          <w:spacing w:val="-12"/>
          <w:sz w:val="21"/>
        </w:rPr>
        <w:t xml:space="preserve"> </w:t>
      </w:r>
      <w:r>
        <w:rPr>
          <w:sz w:val="21"/>
        </w:rPr>
        <w:t>norma</w:t>
      </w:r>
      <w:r>
        <w:rPr>
          <w:spacing w:val="-12"/>
          <w:sz w:val="21"/>
        </w:rPr>
        <w:t xml:space="preserve"> </w:t>
      </w:r>
      <w:r>
        <w:rPr>
          <w:sz w:val="21"/>
        </w:rPr>
        <w:t>por</w:t>
      </w:r>
      <w:r>
        <w:rPr>
          <w:spacing w:val="-12"/>
          <w:sz w:val="21"/>
        </w:rPr>
        <w:t xml:space="preserve"> </w:t>
      </w:r>
      <w:r>
        <w:rPr>
          <w:sz w:val="21"/>
        </w:rPr>
        <w:t>otra.</w:t>
      </w:r>
      <w:r>
        <w:rPr>
          <w:spacing w:val="-12"/>
          <w:sz w:val="21"/>
        </w:rPr>
        <w:t xml:space="preserve"> </w:t>
      </w:r>
      <w:r>
        <w:rPr>
          <w:sz w:val="21"/>
        </w:rPr>
        <w:t>No</w:t>
      </w:r>
      <w:r>
        <w:rPr>
          <w:spacing w:val="-12"/>
          <w:sz w:val="21"/>
        </w:rPr>
        <w:t xml:space="preserve"> </w:t>
      </w:r>
      <w:r>
        <w:rPr>
          <w:sz w:val="21"/>
        </w:rPr>
        <w:t>se</w:t>
      </w:r>
      <w:r>
        <w:rPr>
          <w:spacing w:val="-13"/>
          <w:sz w:val="21"/>
        </w:rPr>
        <w:t xml:space="preserve"> </w:t>
      </w:r>
      <w:r>
        <w:rPr>
          <w:sz w:val="21"/>
        </w:rPr>
        <w:t>trata</w:t>
      </w:r>
      <w:r>
        <w:rPr>
          <w:spacing w:val="-56"/>
          <w:sz w:val="21"/>
        </w:rPr>
        <w:t xml:space="preserve"> </w:t>
      </w:r>
      <w:r>
        <w:rPr>
          <w:sz w:val="21"/>
        </w:rPr>
        <w:t>de una derogación simple, como quiera que antes que abolir o anular una disposición</w:t>
      </w:r>
      <w:r>
        <w:rPr>
          <w:spacing w:val="-56"/>
          <w:sz w:val="21"/>
        </w:rPr>
        <w:t xml:space="preserve"> </w:t>
      </w:r>
      <w:r>
        <w:rPr>
          <w:sz w:val="21"/>
        </w:rPr>
        <w:t>del sistema normativo establecido, lo que hace es poner un texto normativo en lugar</w:t>
      </w:r>
      <w:r>
        <w:rPr>
          <w:spacing w:val="1"/>
          <w:sz w:val="21"/>
        </w:rPr>
        <w:t xml:space="preserve"> </w:t>
      </w:r>
      <w:r>
        <w:rPr>
          <w:sz w:val="21"/>
        </w:rPr>
        <w:t>de otro. Como resultado de la subrogación, las normas jurídicas preexistentes y</w:t>
      </w:r>
      <w:r>
        <w:rPr>
          <w:spacing w:val="1"/>
          <w:sz w:val="21"/>
        </w:rPr>
        <w:t xml:space="preserve"> </w:t>
      </w:r>
      <w:r>
        <w:rPr>
          <w:sz w:val="21"/>
        </w:rPr>
        <w:t>afectadas con la medida pueden en parte ser derogadas, modificadas y en parte</w:t>
      </w:r>
      <w:r>
        <w:rPr>
          <w:spacing w:val="1"/>
          <w:sz w:val="21"/>
        </w:rPr>
        <w:t xml:space="preserve"> </w:t>
      </w:r>
      <w:r>
        <w:rPr>
          <w:spacing w:val="-1"/>
          <w:sz w:val="21"/>
        </w:rPr>
        <w:lastRenderedPageBreak/>
        <w:t>sustituidas</w:t>
      </w:r>
      <w:r>
        <w:rPr>
          <w:spacing w:val="-14"/>
          <w:sz w:val="21"/>
        </w:rPr>
        <w:t xml:space="preserve"> </w:t>
      </w:r>
      <w:r>
        <w:rPr>
          <w:spacing w:val="-1"/>
          <w:sz w:val="21"/>
        </w:rPr>
        <w:t>por</w:t>
      </w:r>
      <w:r>
        <w:rPr>
          <w:spacing w:val="-13"/>
          <w:sz w:val="21"/>
        </w:rPr>
        <w:t xml:space="preserve"> </w:t>
      </w:r>
      <w:r>
        <w:rPr>
          <w:spacing w:val="-1"/>
          <w:sz w:val="21"/>
        </w:rPr>
        <w:t>otras</w:t>
      </w:r>
      <w:r>
        <w:rPr>
          <w:spacing w:val="-13"/>
          <w:sz w:val="21"/>
        </w:rPr>
        <w:t xml:space="preserve"> </w:t>
      </w:r>
      <w:r>
        <w:rPr>
          <w:spacing w:val="-1"/>
          <w:sz w:val="21"/>
        </w:rPr>
        <w:t>nuevas;</w:t>
      </w:r>
      <w:r>
        <w:rPr>
          <w:spacing w:val="-14"/>
          <w:sz w:val="21"/>
        </w:rPr>
        <w:t xml:space="preserve"> </w:t>
      </w:r>
      <w:r>
        <w:rPr>
          <w:spacing w:val="-1"/>
          <w:sz w:val="21"/>
        </w:rPr>
        <w:t>pero</w:t>
      </w:r>
      <w:r>
        <w:rPr>
          <w:spacing w:val="-13"/>
          <w:sz w:val="21"/>
        </w:rPr>
        <w:t xml:space="preserve"> </w:t>
      </w:r>
      <w:r>
        <w:rPr>
          <w:sz w:val="21"/>
        </w:rPr>
        <w:t>también</w:t>
      </w:r>
      <w:r>
        <w:rPr>
          <w:spacing w:val="-12"/>
          <w:sz w:val="21"/>
        </w:rPr>
        <w:t xml:space="preserve"> </w:t>
      </w:r>
      <w:r>
        <w:rPr>
          <w:sz w:val="21"/>
        </w:rPr>
        <w:t>la</w:t>
      </w:r>
      <w:r>
        <w:rPr>
          <w:spacing w:val="-13"/>
          <w:sz w:val="21"/>
        </w:rPr>
        <w:t xml:space="preserve"> </w:t>
      </w:r>
      <w:r>
        <w:rPr>
          <w:sz w:val="21"/>
        </w:rPr>
        <w:t>subrogación</w:t>
      </w:r>
      <w:r>
        <w:rPr>
          <w:spacing w:val="-14"/>
          <w:sz w:val="21"/>
        </w:rPr>
        <w:t xml:space="preserve"> </w:t>
      </w:r>
      <w:r>
        <w:rPr>
          <w:sz w:val="21"/>
        </w:rPr>
        <w:t>puede</w:t>
      </w:r>
      <w:r>
        <w:rPr>
          <w:spacing w:val="-13"/>
          <w:sz w:val="21"/>
        </w:rPr>
        <w:t xml:space="preserve"> </w:t>
      </w:r>
      <w:r>
        <w:rPr>
          <w:sz w:val="21"/>
        </w:rPr>
        <w:t>incluir</w:t>
      </w:r>
      <w:r>
        <w:rPr>
          <w:spacing w:val="-13"/>
          <w:sz w:val="21"/>
        </w:rPr>
        <w:t xml:space="preserve"> </w:t>
      </w:r>
      <w:r>
        <w:rPr>
          <w:sz w:val="21"/>
        </w:rPr>
        <w:t>la</w:t>
      </w:r>
      <w:r>
        <w:rPr>
          <w:spacing w:val="-13"/>
          <w:sz w:val="21"/>
        </w:rPr>
        <w:t xml:space="preserve"> </w:t>
      </w:r>
      <w:r>
        <w:rPr>
          <w:sz w:val="21"/>
        </w:rPr>
        <w:t>reproducción</w:t>
      </w:r>
      <w:r>
        <w:rPr>
          <w:spacing w:val="-56"/>
          <w:sz w:val="21"/>
        </w:rPr>
        <w:t xml:space="preserve"> </w:t>
      </w:r>
      <w:r>
        <w:rPr>
          <w:sz w:val="21"/>
        </w:rPr>
        <w:t>de</w:t>
      </w:r>
      <w:r>
        <w:rPr>
          <w:spacing w:val="-2"/>
          <w:sz w:val="21"/>
        </w:rPr>
        <w:t xml:space="preserve"> </w:t>
      </w:r>
      <w:r>
        <w:rPr>
          <w:sz w:val="21"/>
        </w:rPr>
        <w:t>apartes</w:t>
      </w:r>
      <w:r>
        <w:rPr>
          <w:spacing w:val="-2"/>
          <w:sz w:val="21"/>
        </w:rPr>
        <w:t xml:space="preserve"> </w:t>
      </w:r>
      <w:r>
        <w:rPr>
          <w:sz w:val="21"/>
        </w:rPr>
        <w:t>normativos</w:t>
      </w:r>
      <w:r>
        <w:rPr>
          <w:spacing w:val="-2"/>
          <w:sz w:val="21"/>
        </w:rPr>
        <w:t xml:space="preserve"> </w:t>
      </w:r>
      <w:r>
        <w:rPr>
          <w:sz w:val="21"/>
        </w:rPr>
        <w:t>provenientes</w:t>
      </w:r>
      <w:r>
        <w:rPr>
          <w:spacing w:val="-2"/>
          <w:sz w:val="21"/>
        </w:rPr>
        <w:t xml:space="preserve"> </w:t>
      </w:r>
      <w:r>
        <w:rPr>
          <w:sz w:val="21"/>
        </w:rPr>
        <w:t>del</w:t>
      </w:r>
      <w:r>
        <w:rPr>
          <w:spacing w:val="-2"/>
          <w:sz w:val="21"/>
        </w:rPr>
        <w:t xml:space="preserve"> </w:t>
      </w:r>
      <w:r>
        <w:rPr>
          <w:sz w:val="21"/>
        </w:rPr>
        <w:t>texto</w:t>
      </w:r>
      <w:r>
        <w:rPr>
          <w:spacing w:val="-2"/>
          <w:sz w:val="21"/>
        </w:rPr>
        <w:t xml:space="preserve"> </w:t>
      </w:r>
      <w:r>
        <w:rPr>
          <w:sz w:val="21"/>
        </w:rPr>
        <w:t>legal</w:t>
      </w:r>
      <w:r>
        <w:rPr>
          <w:spacing w:val="-2"/>
          <w:sz w:val="21"/>
        </w:rPr>
        <w:t xml:space="preserve"> </w:t>
      </w:r>
      <w:r>
        <w:rPr>
          <w:sz w:val="21"/>
        </w:rPr>
        <w:t>que</w:t>
      </w:r>
      <w:r>
        <w:rPr>
          <w:spacing w:val="-2"/>
          <w:sz w:val="21"/>
        </w:rPr>
        <w:t xml:space="preserve"> </w:t>
      </w:r>
      <w:r>
        <w:rPr>
          <w:sz w:val="21"/>
        </w:rPr>
        <w:t>se</w:t>
      </w:r>
      <w:r>
        <w:rPr>
          <w:spacing w:val="-2"/>
          <w:sz w:val="21"/>
        </w:rPr>
        <w:t xml:space="preserve"> </w:t>
      </w:r>
      <w:r>
        <w:rPr>
          <w:sz w:val="21"/>
        </w:rPr>
        <w:t>subroga</w:t>
      </w:r>
      <w:r>
        <w:rPr>
          <w:rStyle w:val="Refdenotaalpie"/>
          <w:sz w:val="21"/>
        </w:rPr>
        <w:footnoteReference w:id="9"/>
      </w:r>
      <w:r>
        <w:rPr>
          <w:sz w:val="21"/>
        </w:rPr>
        <w:t>».</w:t>
      </w:r>
    </w:p>
    <w:p w14:paraId="2D3C9B0C" w14:textId="77777777" w:rsidR="009827AD" w:rsidRDefault="009827AD" w:rsidP="002935A6">
      <w:pPr>
        <w:pStyle w:val="Textoindependiente"/>
        <w:spacing w:before="3"/>
        <w:rPr>
          <w:sz w:val="25"/>
        </w:rPr>
      </w:pPr>
    </w:p>
    <w:p w14:paraId="7698257A" w14:textId="25B1D125" w:rsidR="008C6395" w:rsidRDefault="008C6395" w:rsidP="002935A6">
      <w:pPr>
        <w:pStyle w:val="Textoindependiente"/>
        <w:spacing w:before="93"/>
        <w:ind w:left="118" w:right="176"/>
        <w:jc w:val="both"/>
      </w:pPr>
      <w:r>
        <w:t>derogación</w:t>
      </w:r>
      <w:r>
        <w:rPr>
          <w:spacing w:val="-9"/>
        </w:rPr>
        <w:t xml:space="preserve"> </w:t>
      </w:r>
      <w:r>
        <w:t>simple</w:t>
      </w:r>
      <w:r>
        <w:rPr>
          <w:spacing w:val="-9"/>
        </w:rPr>
        <w:t xml:space="preserve"> </w:t>
      </w:r>
      <w:r>
        <w:t>en</w:t>
      </w:r>
      <w:r>
        <w:rPr>
          <w:spacing w:val="-9"/>
        </w:rPr>
        <w:t xml:space="preserve"> </w:t>
      </w:r>
      <w:r>
        <w:t>que</w:t>
      </w:r>
      <w:r>
        <w:rPr>
          <w:spacing w:val="-8"/>
        </w:rPr>
        <w:t xml:space="preserve"> </w:t>
      </w:r>
      <w:r>
        <w:t>en</w:t>
      </w:r>
      <w:r>
        <w:rPr>
          <w:spacing w:val="-9"/>
        </w:rPr>
        <w:t xml:space="preserve"> </w:t>
      </w:r>
      <w:r>
        <w:t>este</w:t>
      </w:r>
      <w:r>
        <w:rPr>
          <w:spacing w:val="-9"/>
        </w:rPr>
        <w:t xml:space="preserve"> </w:t>
      </w:r>
      <w:r>
        <w:t>último</w:t>
      </w:r>
      <w:r>
        <w:rPr>
          <w:spacing w:val="-8"/>
        </w:rPr>
        <w:t xml:space="preserve"> </w:t>
      </w:r>
      <w:r>
        <w:t>evento</w:t>
      </w:r>
      <w:r>
        <w:rPr>
          <w:spacing w:val="-9"/>
        </w:rPr>
        <w:t xml:space="preserve"> </w:t>
      </w:r>
      <w:r>
        <w:t>la</w:t>
      </w:r>
      <w:r>
        <w:rPr>
          <w:spacing w:val="-9"/>
        </w:rPr>
        <w:t xml:space="preserve"> </w:t>
      </w:r>
      <w:r>
        <w:t>disposición</w:t>
      </w:r>
      <w:r>
        <w:rPr>
          <w:spacing w:val="-8"/>
        </w:rPr>
        <w:t xml:space="preserve"> </w:t>
      </w:r>
      <w:r>
        <w:t>normativa</w:t>
      </w:r>
      <w:r>
        <w:rPr>
          <w:spacing w:val="-9"/>
        </w:rPr>
        <w:t xml:space="preserve"> </w:t>
      </w:r>
      <w:r>
        <w:t>posterior</w:t>
      </w:r>
      <w:r>
        <w:rPr>
          <w:spacing w:val="-9"/>
        </w:rPr>
        <w:t xml:space="preserve"> </w:t>
      </w:r>
      <w:r>
        <w:t>no</w:t>
      </w:r>
      <w:r>
        <w:rPr>
          <w:spacing w:val="-8"/>
        </w:rPr>
        <w:t xml:space="preserve"> </w:t>
      </w:r>
      <w:r>
        <w:t>sustituye</w:t>
      </w:r>
      <w:r>
        <w:rPr>
          <w:spacing w:val="-9"/>
        </w:rPr>
        <w:t xml:space="preserve"> </w:t>
      </w:r>
      <w:r>
        <w:t>el</w:t>
      </w:r>
      <w:r>
        <w:rPr>
          <w:spacing w:val="1"/>
        </w:rPr>
        <w:t xml:space="preserve"> </w:t>
      </w:r>
      <w:r>
        <w:t>texto, sino que solo le hace perder vigencia a la disposición normativa anterior. Como lo explica</w:t>
      </w:r>
      <w:r>
        <w:rPr>
          <w:spacing w:val="1"/>
        </w:rPr>
        <w:t xml:space="preserve"> </w:t>
      </w:r>
      <w:r>
        <w:t>la Corte Constitucional, la subrogación puede presentarse bien porque el enunciado normativo</w:t>
      </w:r>
      <w:r>
        <w:rPr>
          <w:spacing w:val="1"/>
        </w:rPr>
        <w:t xml:space="preserve"> </w:t>
      </w:r>
      <w:r>
        <w:t>regule</w:t>
      </w:r>
      <w:r>
        <w:rPr>
          <w:spacing w:val="-9"/>
        </w:rPr>
        <w:t xml:space="preserve"> </w:t>
      </w:r>
      <w:r>
        <w:t>de</w:t>
      </w:r>
      <w:r>
        <w:rPr>
          <w:spacing w:val="-8"/>
        </w:rPr>
        <w:t xml:space="preserve"> </w:t>
      </w:r>
      <w:r>
        <w:t>manera</w:t>
      </w:r>
      <w:r>
        <w:rPr>
          <w:spacing w:val="-8"/>
        </w:rPr>
        <w:t xml:space="preserve"> </w:t>
      </w:r>
      <w:r>
        <w:t>diferente</w:t>
      </w:r>
      <w:r>
        <w:rPr>
          <w:spacing w:val="-8"/>
        </w:rPr>
        <w:t xml:space="preserve"> </w:t>
      </w:r>
      <w:r>
        <w:t>una</w:t>
      </w:r>
      <w:r>
        <w:rPr>
          <w:spacing w:val="-8"/>
        </w:rPr>
        <w:t xml:space="preserve"> </w:t>
      </w:r>
      <w:r>
        <w:t>materia</w:t>
      </w:r>
      <w:r>
        <w:rPr>
          <w:spacing w:val="-8"/>
        </w:rPr>
        <w:t xml:space="preserve"> </w:t>
      </w:r>
      <w:r>
        <w:t>o</w:t>
      </w:r>
      <w:r>
        <w:rPr>
          <w:spacing w:val="-8"/>
        </w:rPr>
        <w:t xml:space="preserve"> </w:t>
      </w:r>
      <w:r>
        <w:t>porque</w:t>
      </w:r>
      <w:r>
        <w:rPr>
          <w:spacing w:val="-8"/>
        </w:rPr>
        <w:t xml:space="preserve"> </w:t>
      </w:r>
      <w:r>
        <w:t>reproduzca</w:t>
      </w:r>
      <w:r>
        <w:rPr>
          <w:spacing w:val="-8"/>
        </w:rPr>
        <w:t xml:space="preserve"> </w:t>
      </w:r>
      <w:r>
        <w:t>apartados</w:t>
      </w:r>
      <w:r>
        <w:rPr>
          <w:spacing w:val="-8"/>
        </w:rPr>
        <w:t xml:space="preserve"> </w:t>
      </w:r>
      <w:r>
        <w:t>normativos</w:t>
      </w:r>
      <w:r>
        <w:rPr>
          <w:spacing w:val="-8"/>
        </w:rPr>
        <w:t xml:space="preserve"> </w:t>
      </w:r>
      <w:r>
        <w:t>de</w:t>
      </w:r>
      <w:r>
        <w:rPr>
          <w:spacing w:val="-8"/>
        </w:rPr>
        <w:t xml:space="preserve"> </w:t>
      </w:r>
      <w:r>
        <w:t>otra.</w:t>
      </w:r>
      <w:r>
        <w:rPr>
          <w:spacing w:val="-8"/>
        </w:rPr>
        <w:t xml:space="preserve"> </w:t>
      </w:r>
      <w:r>
        <w:t>Pero</w:t>
      </w:r>
      <w:r>
        <w:rPr>
          <w:spacing w:val="-59"/>
        </w:rPr>
        <w:t xml:space="preserve"> </w:t>
      </w:r>
      <w:r>
        <w:t>lo</w:t>
      </w:r>
      <w:r>
        <w:rPr>
          <w:spacing w:val="-3"/>
        </w:rPr>
        <w:t xml:space="preserve"> </w:t>
      </w:r>
      <w:r>
        <w:t>cierto</w:t>
      </w:r>
      <w:r>
        <w:rPr>
          <w:spacing w:val="-2"/>
        </w:rPr>
        <w:t xml:space="preserve"> </w:t>
      </w:r>
      <w:r>
        <w:t>es</w:t>
      </w:r>
      <w:r>
        <w:rPr>
          <w:spacing w:val="-2"/>
        </w:rPr>
        <w:t xml:space="preserve"> </w:t>
      </w:r>
      <w:r>
        <w:t>que,</w:t>
      </w:r>
      <w:r>
        <w:rPr>
          <w:spacing w:val="-3"/>
        </w:rPr>
        <w:t xml:space="preserve"> </w:t>
      </w:r>
      <w:r>
        <w:t>en</w:t>
      </w:r>
      <w:r>
        <w:rPr>
          <w:spacing w:val="-2"/>
        </w:rPr>
        <w:t xml:space="preserve"> </w:t>
      </w:r>
      <w:r>
        <w:t>uno</w:t>
      </w:r>
      <w:r>
        <w:rPr>
          <w:spacing w:val="-2"/>
        </w:rPr>
        <w:t xml:space="preserve"> </w:t>
      </w:r>
      <w:r>
        <w:t>u</w:t>
      </w:r>
      <w:r>
        <w:rPr>
          <w:spacing w:val="-2"/>
        </w:rPr>
        <w:t xml:space="preserve"> </w:t>
      </w:r>
      <w:r>
        <w:t>otro</w:t>
      </w:r>
      <w:r>
        <w:rPr>
          <w:spacing w:val="-3"/>
        </w:rPr>
        <w:t xml:space="preserve"> </w:t>
      </w:r>
      <w:r>
        <w:t>caso,</w:t>
      </w:r>
      <w:r>
        <w:rPr>
          <w:spacing w:val="-2"/>
        </w:rPr>
        <w:t xml:space="preserve"> </w:t>
      </w:r>
      <w:r>
        <w:t>la</w:t>
      </w:r>
      <w:r>
        <w:rPr>
          <w:spacing w:val="-2"/>
        </w:rPr>
        <w:t xml:space="preserve"> </w:t>
      </w:r>
      <w:r>
        <w:t>disposición</w:t>
      </w:r>
      <w:r>
        <w:rPr>
          <w:spacing w:val="-2"/>
        </w:rPr>
        <w:t xml:space="preserve"> </w:t>
      </w:r>
      <w:r>
        <w:t>normativa</w:t>
      </w:r>
      <w:r>
        <w:rPr>
          <w:spacing w:val="-3"/>
        </w:rPr>
        <w:t xml:space="preserve"> </w:t>
      </w:r>
      <w:r>
        <w:t>anterior</w:t>
      </w:r>
      <w:r>
        <w:rPr>
          <w:spacing w:val="-2"/>
        </w:rPr>
        <w:t xml:space="preserve"> </w:t>
      </w:r>
      <w:r>
        <w:t>pierde</w:t>
      </w:r>
      <w:r>
        <w:rPr>
          <w:spacing w:val="-2"/>
        </w:rPr>
        <w:t xml:space="preserve"> </w:t>
      </w:r>
      <w:r>
        <w:t>vigencia.</w:t>
      </w:r>
    </w:p>
    <w:p w14:paraId="79009DFC" w14:textId="0EDE05FB" w:rsidR="008C6395" w:rsidRDefault="008C6395" w:rsidP="002935A6">
      <w:pPr>
        <w:pStyle w:val="Textoindependiente"/>
        <w:spacing w:before="120"/>
        <w:ind w:left="118" w:right="176"/>
        <w:jc w:val="both"/>
      </w:pPr>
      <w:r>
        <w:t>Luego</w:t>
      </w:r>
      <w:r>
        <w:rPr>
          <w:spacing w:val="57"/>
        </w:rPr>
        <w:t xml:space="preserve"> </w:t>
      </w:r>
      <w:r>
        <w:t>de</w:t>
      </w:r>
      <w:r>
        <w:rPr>
          <w:spacing w:val="57"/>
        </w:rPr>
        <w:t xml:space="preserve"> </w:t>
      </w:r>
      <w:r>
        <w:t>explicar</w:t>
      </w:r>
      <w:r>
        <w:rPr>
          <w:spacing w:val="57"/>
        </w:rPr>
        <w:t xml:space="preserve"> </w:t>
      </w:r>
      <w:r>
        <w:t>las</w:t>
      </w:r>
      <w:r>
        <w:rPr>
          <w:spacing w:val="57"/>
        </w:rPr>
        <w:t xml:space="preserve"> </w:t>
      </w:r>
      <w:r>
        <w:t>reglas</w:t>
      </w:r>
      <w:r>
        <w:rPr>
          <w:spacing w:val="57"/>
        </w:rPr>
        <w:t xml:space="preserve"> </w:t>
      </w:r>
      <w:r>
        <w:t>incluidas</w:t>
      </w:r>
      <w:r>
        <w:rPr>
          <w:spacing w:val="57"/>
        </w:rPr>
        <w:t xml:space="preserve"> </w:t>
      </w:r>
      <w:r>
        <w:t>en</w:t>
      </w:r>
      <w:r>
        <w:rPr>
          <w:spacing w:val="57"/>
        </w:rPr>
        <w:t xml:space="preserve"> </w:t>
      </w:r>
      <w:r>
        <w:t>la</w:t>
      </w:r>
      <w:r>
        <w:rPr>
          <w:spacing w:val="57"/>
        </w:rPr>
        <w:t xml:space="preserve"> </w:t>
      </w:r>
      <w:r>
        <w:t>nueva</w:t>
      </w:r>
      <w:r>
        <w:rPr>
          <w:spacing w:val="57"/>
        </w:rPr>
        <w:t xml:space="preserve"> </w:t>
      </w:r>
      <w:r>
        <w:t>regulación</w:t>
      </w:r>
      <w:r>
        <w:rPr>
          <w:spacing w:val="57"/>
        </w:rPr>
        <w:t xml:space="preserve"> </w:t>
      </w:r>
      <w:r>
        <w:t>de</w:t>
      </w:r>
      <w:r>
        <w:rPr>
          <w:spacing w:val="57"/>
        </w:rPr>
        <w:t xml:space="preserve"> </w:t>
      </w:r>
      <w:r>
        <w:t>la</w:t>
      </w:r>
      <w:r>
        <w:rPr>
          <w:spacing w:val="57"/>
        </w:rPr>
        <w:t xml:space="preserve"> </w:t>
      </w:r>
      <w:r>
        <w:t>promoción</w:t>
      </w:r>
      <w:r>
        <w:rPr>
          <w:spacing w:val="57"/>
        </w:rPr>
        <w:t xml:space="preserve"> </w:t>
      </w:r>
      <w:r>
        <w:t>del</w:t>
      </w:r>
      <w:r>
        <w:rPr>
          <w:spacing w:val="-59"/>
        </w:rPr>
        <w:t xml:space="preserve"> </w:t>
      </w:r>
      <w:r>
        <w:rPr>
          <w:spacing w:val="-1"/>
        </w:rPr>
        <w:t>desarrollo</w:t>
      </w:r>
      <w:r>
        <w:rPr>
          <w:spacing w:val="-15"/>
        </w:rPr>
        <w:t xml:space="preserve"> </w:t>
      </w:r>
      <w:r>
        <w:rPr>
          <w:spacing w:val="-1"/>
        </w:rPr>
        <w:t>en</w:t>
      </w:r>
      <w:r>
        <w:rPr>
          <w:spacing w:val="-16"/>
        </w:rPr>
        <w:t xml:space="preserve"> </w:t>
      </w:r>
      <w:r>
        <w:rPr>
          <w:spacing w:val="-1"/>
        </w:rPr>
        <w:t>la</w:t>
      </w:r>
      <w:r>
        <w:rPr>
          <w:spacing w:val="-16"/>
        </w:rPr>
        <w:t xml:space="preserve"> </w:t>
      </w:r>
      <w:r>
        <w:rPr>
          <w:spacing w:val="-1"/>
        </w:rPr>
        <w:t>contratación</w:t>
      </w:r>
      <w:r>
        <w:rPr>
          <w:spacing w:val="-16"/>
        </w:rPr>
        <w:t xml:space="preserve"> </w:t>
      </w:r>
      <w:r>
        <w:rPr>
          <w:spacing w:val="-1"/>
        </w:rPr>
        <w:t>estatal,</w:t>
      </w:r>
      <w:r>
        <w:rPr>
          <w:spacing w:val="-15"/>
        </w:rPr>
        <w:t xml:space="preserve"> </w:t>
      </w:r>
      <w:r>
        <w:rPr>
          <w:spacing w:val="-1"/>
        </w:rPr>
        <w:t>previstas</w:t>
      </w:r>
      <w:r>
        <w:rPr>
          <w:spacing w:val="-15"/>
        </w:rPr>
        <w:t xml:space="preserve"> </w:t>
      </w:r>
      <w:r>
        <w:rPr>
          <w:spacing w:val="-1"/>
        </w:rPr>
        <w:t>en</w:t>
      </w:r>
      <w:r>
        <w:rPr>
          <w:spacing w:val="-16"/>
        </w:rPr>
        <w:t xml:space="preserve"> </w:t>
      </w:r>
      <w:r>
        <w:rPr>
          <w:spacing w:val="-1"/>
        </w:rPr>
        <w:t>el</w:t>
      </w:r>
      <w:r>
        <w:rPr>
          <w:spacing w:val="-16"/>
        </w:rPr>
        <w:t xml:space="preserve"> </w:t>
      </w:r>
      <w:r>
        <w:rPr>
          <w:spacing w:val="-1"/>
        </w:rPr>
        <w:t>artículo</w:t>
      </w:r>
      <w:r>
        <w:rPr>
          <w:spacing w:val="-15"/>
        </w:rPr>
        <w:t xml:space="preserve"> </w:t>
      </w:r>
      <w:r>
        <w:rPr>
          <w:spacing w:val="-1"/>
        </w:rPr>
        <w:t>34</w:t>
      </w:r>
      <w:r>
        <w:rPr>
          <w:spacing w:val="-16"/>
        </w:rPr>
        <w:t xml:space="preserve"> </w:t>
      </w:r>
      <w:r>
        <w:t>de</w:t>
      </w:r>
      <w:r>
        <w:rPr>
          <w:spacing w:val="-16"/>
        </w:rPr>
        <w:t xml:space="preserve"> </w:t>
      </w:r>
      <w:r>
        <w:t>la</w:t>
      </w:r>
      <w:r>
        <w:rPr>
          <w:spacing w:val="-16"/>
        </w:rPr>
        <w:t xml:space="preserve"> </w:t>
      </w:r>
      <w:r>
        <w:t>Ley</w:t>
      </w:r>
      <w:r>
        <w:rPr>
          <w:spacing w:val="-16"/>
        </w:rPr>
        <w:t xml:space="preserve"> </w:t>
      </w:r>
      <w:r>
        <w:t>2069</w:t>
      </w:r>
      <w:r>
        <w:rPr>
          <w:spacing w:val="-16"/>
        </w:rPr>
        <w:t xml:space="preserve"> </w:t>
      </w:r>
      <w:r>
        <w:t>de</w:t>
      </w:r>
      <w:r>
        <w:rPr>
          <w:spacing w:val="-16"/>
        </w:rPr>
        <w:t xml:space="preserve"> </w:t>
      </w:r>
      <w:r>
        <w:t>2020,</w:t>
      </w:r>
      <w:r>
        <w:rPr>
          <w:spacing w:val="-16"/>
        </w:rPr>
        <w:t xml:space="preserve"> </w:t>
      </w:r>
      <w:r>
        <w:t>y</w:t>
      </w:r>
      <w:r>
        <w:rPr>
          <w:spacing w:val="-16"/>
        </w:rPr>
        <w:t xml:space="preserve"> </w:t>
      </w:r>
      <w:r>
        <w:t>habiendo</w:t>
      </w:r>
      <w:r>
        <w:rPr>
          <w:spacing w:val="1"/>
        </w:rPr>
        <w:t xml:space="preserve"> </w:t>
      </w:r>
      <w:r>
        <w:t>aclarado que dicha norma modificó el artículo 12 de la Ley 1150 de 2007, conviene preguntarse</w:t>
      </w:r>
      <w:r>
        <w:rPr>
          <w:spacing w:val="1"/>
        </w:rPr>
        <w:t xml:space="preserve"> </w:t>
      </w:r>
      <w:r>
        <w:t>qué sucedió con la vigencia del artículo 2.2.1.2.4.2.2. del Decreto 1082 de 2015, que, hasta la</w:t>
      </w:r>
      <w:r>
        <w:rPr>
          <w:spacing w:val="1"/>
        </w:rPr>
        <w:t xml:space="preserve"> </w:t>
      </w:r>
      <w:r>
        <w:t xml:space="preserve">expedición de la Ley 2069 de 2020, regía las convocatorias limitadas a </w:t>
      </w:r>
      <w:proofErr w:type="spellStart"/>
      <w:r>
        <w:t>Mipymes</w:t>
      </w:r>
      <w:proofErr w:type="spellEnd"/>
      <w:r>
        <w:t>. En opinión de</w:t>
      </w:r>
      <w:r>
        <w:rPr>
          <w:spacing w:val="1"/>
        </w:rPr>
        <w:t xml:space="preserve"> </w:t>
      </w:r>
      <w:r>
        <w:t>esta</w:t>
      </w:r>
      <w:r>
        <w:rPr>
          <w:spacing w:val="-6"/>
        </w:rPr>
        <w:t xml:space="preserve"> </w:t>
      </w:r>
      <w:r>
        <w:t>Agencia,</w:t>
      </w:r>
      <w:r>
        <w:rPr>
          <w:spacing w:val="-4"/>
        </w:rPr>
        <w:t xml:space="preserve"> </w:t>
      </w:r>
      <w:r>
        <w:t>dicho</w:t>
      </w:r>
      <w:r>
        <w:rPr>
          <w:spacing w:val="-5"/>
        </w:rPr>
        <w:t xml:space="preserve"> </w:t>
      </w:r>
      <w:r>
        <w:t>artículo</w:t>
      </w:r>
      <w:r>
        <w:rPr>
          <w:spacing w:val="-5"/>
        </w:rPr>
        <w:t xml:space="preserve"> </w:t>
      </w:r>
      <w:r>
        <w:t>del</w:t>
      </w:r>
      <w:r>
        <w:rPr>
          <w:spacing w:val="-5"/>
        </w:rPr>
        <w:t xml:space="preserve"> </w:t>
      </w:r>
      <w:r>
        <w:t>Decreto</w:t>
      </w:r>
      <w:r>
        <w:rPr>
          <w:spacing w:val="-6"/>
        </w:rPr>
        <w:t xml:space="preserve"> </w:t>
      </w:r>
      <w:r>
        <w:t>Reglamentario</w:t>
      </w:r>
      <w:r>
        <w:rPr>
          <w:spacing w:val="-5"/>
        </w:rPr>
        <w:t xml:space="preserve"> </w:t>
      </w:r>
      <w:r>
        <w:t>perdió</w:t>
      </w:r>
      <w:r>
        <w:rPr>
          <w:spacing w:val="-5"/>
        </w:rPr>
        <w:t xml:space="preserve"> </w:t>
      </w:r>
      <w:r>
        <w:t>vigencia,</w:t>
      </w:r>
      <w:r>
        <w:rPr>
          <w:spacing w:val="-6"/>
        </w:rPr>
        <w:t xml:space="preserve"> </w:t>
      </w:r>
      <w:r>
        <w:t>porque</w:t>
      </w:r>
      <w:r>
        <w:rPr>
          <w:spacing w:val="-5"/>
        </w:rPr>
        <w:t xml:space="preserve"> </w:t>
      </w:r>
      <w:r>
        <w:t>su</w:t>
      </w:r>
      <w:r>
        <w:rPr>
          <w:spacing w:val="-6"/>
        </w:rPr>
        <w:t xml:space="preserve"> </w:t>
      </w:r>
      <w:r>
        <w:t>contenido</w:t>
      </w:r>
      <w:r>
        <w:rPr>
          <w:spacing w:val="-7"/>
        </w:rPr>
        <w:t xml:space="preserve"> </w:t>
      </w:r>
      <w:r>
        <w:t>era</w:t>
      </w:r>
      <w:r>
        <w:rPr>
          <w:spacing w:val="-58"/>
        </w:rPr>
        <w:t xml:space="preserve"> </w:t>
      </w:r>
      <w:r>
        <w:t>contrario al del artículo 34 de la Ley 2069 de 2020. En tal sentido, operó la pérdida de fuerza</w:t>
      </w:r>
      <w:r>
        <w:rPr>
          <w:spacing w:val="1"/>
        </w:rPr>
        <w:t xml:space="preserve"> </w:t>
      </w:r>
      <w:r>
        <w:t>ejecutoria, de conformidad con el artículo 91, numeral 2, de la Ley 1437 de 2011, que establece</w:t>
      </w:r>
      <w:r>
        <w:rPr>
          <w:spacing w:val="1"/>
        </w:rPr>
        <w:t xml:space="preserve"> </w:t>
      </w:r>
      <w:r>
        <w:rPr>
          <w:spacing w:val="-1"/>
        </w:rPr>
        <w:t>que</w:t>
      </w:r>
      <w:r>
        <w:rPr>
          <w:spacing w:val="-16"/>
        </w:rPr>
        <w:t xml:space="preserve"> </w:t>
      </w:r>
      <w:r>
        <w:rPr>
          <w:spacing w:val="-1"/>
        </w:rPr>
        <w:t>los</w:t>
      </w:r>
      <w:r>
        <w:rPr>
          <w:spacing w:val="-16"/>
        </w:rPr>
        <w:t xml:space="preserve"> </w:t>
      </w:r>
      <w:r>
        <w:rPr>
          <w:spacing w:val="-1"/>
        </w:rPr>
        <w:t>actos</w:t>
      </w:r>
      <w:r>
        <w:rPr>
          <w:spacing w:val="-16"/>
        </w:rPr>
        <w:t xml:space="preserve"> </w:t>
      </w:r>
      <w:r>
        <w:rPr>
          <w:spacing w:val="-1"/>
        </w:rPr>
        <w:t>administrativos</w:t>
      </w:r>
      <w:r>
        <w:rPr>
          <w:spacing w:val="-15"/>
        </w:rPr>
        <w:t xml:space="preserve"> </w:t>
      </w:r>
      <w:r>
        <w:rPr>
          <w:spacing w:val="-1"/>
        </w:rPr>
        <w:t>–categoría</w:t>
      </w:r>
      <w:r>
        <w:rPr>
          <w:spacing w:val="-15"/>
        </w:rPr>
        <w:t xml:space="preserve"> </w:t>
      </w:r>
      <w:r>
        <w:rPr>
          <w:spacing w:val="-1"/>
        </w:rPr>
        <w:t>que,</w:t>
      </w:r>
      <w:r>
        <w:rPr>
          <w:spacing w:val="-16"/>
        </w:rPr>
        <w:t xml:space="preserve"> </w:t>
      </w:r>
      <w:r>
        <w:rPr>
          <w:spacing w:val="-1"/>
        </w:rPr>
        <w:t>como</w:t>
      </w:r>
      <w:r>
        <w:rPr>
          <w:spacing w:val="-16"/>
        </w:rPr>
        <w:t xml:space="preserve"> </w:t>
      </w:r>
      <w:r>
        <w:t>es</w:t>
      </w:r>
      <w:r>
        <w:rPr>
          <w:spacing w:val="-16"/>
        </w:rPr>
        <w:t xml:space="preserve"> </w:t>
      </w:r>
      <w:r>
        <w:t>sabido,</w:t>
      </w:r>
      <w:r>
        <w:rPr>
          <w:spacing w:val="-15"/>
        </w:rPr>
        <w:t xml:space="preserve"> </w:t>
      </w:r>
      <w:r>
        <w:t>incluye</w:t>
      </w:r>
      <w:r>
        <w:rPr>
          <w:spacing w:val="-16"/>
        </w:rPr>
        <w:t xml:space="preserve"> </w:t>
      </w:r>
      <w:r>
        <w:t>los</w:t>
      </w:r>
      <w:r>
        <w:rPr>
          <w:spacing w:val="-16"/>
        </w:rPr>
        <w:t xml:space="preserve"> </w:t>
      </w:r>
      <w:r>
        <w:t>decretos</w:t>
      </w:r>
      <w:r>
        <w:rPr>
          <w:spacing w:val="-16"/>
        </w:rPr>
        <w:t xml:space="preserve"> </w:t>
      </w:r>
      <w:r>
        <w:t>reglamentarios</w:t>
      </w:r>
    </w:p>
    <w:p w14:paraId="27B9B5AC" w14:textId="77777777" w:rsidR="008C6395" w:rsidRDefault="008C6395" w:rsidP="002935A6">
      <w:pPr>
        <w:pStyle w:val="Textoindependiente"/>
        <w:ind w:left="118" w:right="176"/>
        <w:jc w:val="both"/>
      </w:pPr>
      <w:r>
        <w:t>– dejan de ser obligatorios o decaen «Cuando desaparezcan sus fundamentos de hecho o de</w:t>
      </w:r>
      <w:r>
        <w:rPr>
          <w:spacing w:val="1"/>
        </w:rPr>
        <w:t xml:space="preserve"> </w:t>
      </w:r>
      <w:r>
        <w:t>derecho».</w:t>
      </w:r>
    </w:p>
    <w:p w14:paraId="1A7B5B55" w14:textId="77777777" w:rsidR="008C6395" w:rsidRDefault="008C6395" w:rsidP="002935A6">
      <w:pPr>
        <w:pStyle w:val="Textoindependiente"/>
        <w:spacing w:before="120"/>
        <w:ind w:left="118" w:right="115"/>
        <w:jc w:val="both"/>
      </w:pPr>
      <w:r>
        <w:t>Lo anterior quedó reafirmado con la expedición del Decreto 1860 de 24 de diciembre de</w:t>
      </w:r>
      <w:r>
        <w:rPr>
          <w:spacing w:val="1"/>
        </w:rPr>
        <w:t xml:space="preserve"> </w:t>
      </w:r>
      <w:r>
        <w:rPr>
          <w:spacing w:val="-1"/>
        </w:rPr>
        <w:t>2021</w:t>
      </w:r>
      <w:r>
        <w:t>,</w:t>
      </w:r>
      <w:r>
        <w:rPr>
          <w:spacing w:val="-14"/>
        </w:rPr>
        <w:t xml:space="preserve"> </w:t>
      </w:r>
      <w:r>
        <w:t>reglamento</w:t>
      </w:r>
      <w:r>
        <w:rPr>
          <w:spacing w:val="-14"/>
        </w:rPr>
        <w:t xml:space="preserve"> </w:t>
      </w:r>
      <w:r>
        <w:rPr>
          <w:spacing w:val="-1"/>
        </w:rPr>
        <w:t>qu</w:t>
      </w:r>
      <w:r>
        <w:t>e</w:t>
      </w:r>
      <w:r>
        <w:rPr>
          <w:spacing w:val="-14"/>
        </w:rPr>
        <w:t xml:space="preserve"> </w:t>
      </w:r>
      <w:r>
        <w:t>modificó,</w:t>
      </w:r>
      <w:r>
        <w:rPr>
          <w:spacing w:val="-14"/>
        </w:rPr>
        <w:t xml:space="preserve"> </w:t>
      </w:r>
      <w:r>
        <w:rPr>
          <w:spacing w:val="-1"/>
        </w:rPr>
        <w:t>entr</w:t>
      </w:r>
      <w:r>
        <w:t>e</w:t>
      </w:r>
      <w:r>
        <w:rPr>
          <w:spacing w:val="-14"/>
        </w:rPr>
        <w:t xml:space="preserve"> </w:t>
      </w:r>
      <w:r>
        <w:rPr>
          <w:spacing w:val="-1"/>
        </w:rPr>
        <w:t>otro</w:t>
      </w:r>
      <w:r>
        <w:t>s</w:t>
      </w:r>
      <w:r>
        <w:rPr>
          <w:spacing w:val="-14"/>
        </w:rPr>
        <w:t xml:space="preserve"> </w:t>
      </w:r>
      <w:r>
        <w:rPr>
          <w:spacing w:val="-1"/>
        </w:rPr>
        <w:t>aspectos</w:t>
      </w:r>
      <w:r>
        <w:t>,</w:t>
      </w:r>
      <w:r>
        <w:rPr>
          <w:spacing w:val="-14"/>
        </w:rPr>
        <w:t xml:space="preserve"> </w:t>
      </w:r>
      <w:r>
        <w:rPr>
          <w:spacing w:val="-1"/>
        </w:rPr>
        <w:t>l</w:t>
      </w:r>
      <w:r>
        <w:t>a</w:t>
      </w:r>
      <w:r>
        <w:rPr>
          <w:spacing w:val="-14"/>
        </w:rPr>
        <w:t xml:space="preserve"> </w:t>
      </w:r>
      <w:r>
        <w:rPr>
          <w:spacing w:val="-1"/>
        </w:rPr>
        <w:t>Subsecció</w:t>
      </w:r>
      <w:r>
        <w:rPr>
          <w:spacing w:val="1"/>
        </w:rPr>
        <w:t>n</w:t>
      </w:r>
      <w:r>
        <w:rPr>
          <w:w w:val="20"/>
        </w:rPr>
        <w:t> </w:t>
      </w:r>
      <w:r>
        <w:t>5</w:t>
      </w:r>
      <w:r>
        <w:rPr>
          <w:w w:val="20"/>
        </w:rPr>
        <w:t> </w:t>
      </w:r>
      <w:r>
        <w:rPr>
          <w:spacing w:val="-1"/>
        </w:rPr>
        <w:t>d</w:t>
      </w:r>
      <w:r>
        <w:t>e</w:t>
      </w:r>
      <w:r>
        <w:rPr>
          <w:spacing w:val="-14"/>
        </w:rPr>
        <w:t xml:space="preserve"> </w:t>
      </w:r>
      <w:r>
        <w:rPr>
          <w:spacing w:val="-1"/>
        </w:rPr>
        <w:t>l</w:t>
      </w:r>
      <w:r>
        <w:t>a</w:t>
      </w:r>
      <w:r>
        <w:rPr>
          <w:spacing w:val="-14"/>
        </w:rPr>
        <w:t xml:space="preserve"> </w:t>
      </w:r>
      <w:r>
        <w:rPr>
          <w:spacing w:val="-1"/>
        </w:rPr>
        <w:t>Secció</w:t>
      </w:r>
      <w:r>
        <w:t>n</w:t>
      </w:r>
      <w:r>
        <w:rPr>
          <w:spacing w:val="-13"/>
        </w:rPr>
        <w:t xml:space="preserve"> </w:t>
      </w:r>
      <w:r>
        <w:t>1</w:t>
      </w:r>
      <w:r>
        <w:rPr>
          <w:spacing w:val="-14"/>
        </w:rPr>
        <w:t xml:space="preserve"> </w:t>
      </w:r>
      <w:r>
        <w:rPr>
          <w:spacing w:val="-1"/>
        </w:rPr>
        <w:t>de</w:t>
      </w:r>
      <w:r>
        <w:t>l</w:t>
      </w:r>
      <w:r>
        <w:rPr>
          <w:spacing w:val="-14"/>
        </w:rPr>
        <w:t xml:space="preserve"> </w:t>
      </w:r>
      <w:r>
        <w:rPr>
          <w:spacing w:val="-1"/>
        </w:rPr>
        <w:t xml:space="preserve">Capítulo </w:t>
      </w:r>
      <w:r>
        <w:t>2</w:t>
      </w:r>
      <w:r>
        <w:rPr>
          <w:spacing w:val="10"/>
        </w:rPr>
        <w:t xml:space="preserve"> </w:t>
      </w:r>
      <w:r>
        <w:t>del</w:t>
      </w:r>
      <w:r>
        <w:rPr>
          <w:spacing w:val="10"/>
        </w:rPr>
        <w:t xml:space="preserve"> </w:t>
      </w:r>
      <w:r>
        <w:t>Título</w:t>
      </w:r>
      <w:r>
        <w:rPr>
          <w:spacing w:val="11"/>
        </w:rPr>
        <w:t xml:space="preserve"> </w:t>
      </w:r>
      <w:r>
        <w:t>1</w:t>
      </w:r>
      <w:r>
        <w:rPr>
          <w:spacing w:val="10"/>
        </w:rPr>
        <w:t xml:space="preserve"> </w:t>
      </w:r>
      <w:r>
        <w:t>de</w:t>
      </w:r>
      <w:r>
        <w:rPr>
          <w:spacing w:val="11"/>
        </w:rPr>
        <w:t xml:space="preserve"> </w:t>
      </w:r>
      <w:r>
        <w:t>la</w:t>
      </w:r>
      <w:r>
        <w:rPr>
          <w:spacing w:val="10"/>
        </w:rPr>
        <w:t xml:space="preserve"> </w:t>
      </w:r>
      <w:r>
        <w:t>Parte</w:t>
      </w:r>
      <w:r>
        <w:rPr>
          <w:spacing w:val="11"/>
        </w:rPr>
        <w:t xml:space="preserve"> </w:t>
      </w:r>
      <w:r>
        <w:t>2</w:t>
      </w:r>
      <w:r>
        <w:rPr>
          <w:spacing w:val="10"/>
        </w:rPr>
        <w:t xml:space="preserve"> </w:t>
      </w:r>
      <w:r>
        <w:t>del</w:t>
      </w:r>
      <w:r>
        <w:rPr>
          <w:spacing w:val="10"/>
        </w:rPr>
        <w:t xml:space="preserve"> </w:t>
      </w:r>
      <w:r>
        <w:t>Libro</w:t>
      </w:r>
      <w:r>
        <w:rPr>
          <w:spacing w:val="11"/>
        </w:rPr>
        <w:t xml:space="preserve"> </w:t>
      </w:r>
      <w:r>
        <w:t>2</w:t>
      </w:r>
      <w:r>
        <w:rPr>
          <w:spacing w:val="10"/>
        </w:rPr>
        <w:t xml:space="preserve"> </w:t>
      </w:r>
      <w:r>
        <w:t>y</w:t>
      </w:r>
      <w:r>
        <w:rPr>
          <w:spacing w:val="10"/>
        </w:rPr>
        <w:t xml:space="preserve"> </w:t>
      </w:r>
      <w:r>
        <w:t>los</w:t>
      </w:r>
      <w:r>
        <w:rPr>
          <w:spacing w:val="10"/>
        </w:rPr>
        <w:t xml:space="preserve"> </w:t>
      </w:r>
      <w:r>
        <w:t>artículos</w:t>
      </w:r>
      <w:r>
        <w:rPr>
          <w:spacing w:val="10"/>
        </w:rPr>
        <w:t xml:space="preserve"> </w:t>
      </w:r>
      <w:r>
        <w:t>2.2.1.2.4.2.2.</w:t>
      </w:r>
      <w:r>
        <w:rPr>
          <w:spacing w:val="12"/>
        </w:rPr>
        <w:t xml:space="preserve"> </w:t>
      </w:r>
      <w:r>
        <w:t>y</w:t>
      </w:r>
      <w:r>
        <w:rPr>
          <w:spacing w:val="10"/>
        </w:rPr>
        <w:t xml:space="preserve"> </w:t>
      </w:r>
      <w:r>
        <w:t>2.2.1.2.4.2.3.</w:t>
      </w:r>
      <w:r>
        <w:rPr>
          <w:spacing w:val="11"/>
        </w:rPr>
        <w:t xml:space="preserve"> </w:t>
      </w:r>
      <w:r>
        <w:t>y</w:t>
      </w:r>
      <w:r>
        <w:rPr>
          <w:spacing w:val="10"/>
        </w:rPr>
        <w:t xml:space="preserve"> </w:t>
      </w:r>
      <w:r>
        <w:t>siguientes</w:t>
      </w:r>
      <w:r>
        <w:rPr>
          <w:spacing w:val="1"/>
        </w:rPr>
        <w:t xml:space="preserve"> </w:t>
      </w:r>
      <w:r>
        <w:rPr>
          <w:spacing w:val="-1"/>
        </w:rPr>
        <w:t>del</w:t>
      </w:r>
      <w:r>
        <w:rPr>
          <w:spacing w:val="-15"/>
        </w:rPr>
        <w:t xml:space="preserve"> </w:t>
      </w:r>
      <w:r>
        <w:rPr>
          <w:spacing w:val="-1"/>
        </w:rPr>
        <w:t>Decreto</w:t>
      </w:r>
      <w:r>
        <w:rPr>
          <w:spacing w:val="-15"/>
        </w:rPr>
        <w:t xml:space="preserve"> </w:t>
      </w:r>
      <w:r>
        <w:rPr>
          <w:spacing w:val="-1"/>
        </w:rPr>
        <w:t>1082</w:t>
      </w:r>
      <w:r>
        <w:rPr>
          <w:spacing w:val="-15"/>
        </w:rPr>
        <w:t xml:space="preserve"> </w:t>
      </w:r>
      <w:r>
        <w:rPr>
          <w:spacing w:val="-1"/>
        </w:rPr>
        <w:t>de</w:t>
      </w:r>
      <w:r>
        <w:rPr>
          <w:spacing w:val="-15"/>
        </w:rPr>
        <w:t xml:space="preserve"> </w:t>
      </w:r>
      <w:r>
        <w:rPr>
          <w:spacing w:val="-1"/>
        </w:rPr>
        <w:t>2015,</w:t>
      </w:r>
      <w:r>
        <w:rPr>
          <w:spacing w:val="-14"/>
        </w:rPr>
        <w:t xml:space="preserve"> </w:t>
      </w:r>
      <w:r>
        <w:rPr>
          <w:spacing w:val="-1"/>
        </w:rPr>
        <w:t>Único</w:t>
      </w:r>
      <w:r>
        <w:rPr>
          <w:spacing w:val="-15"/>
        </w:rPr>
        <w:t xml:space="preserve"> </w:t>
      </w:r>
      <w:r>
        <w:rPr>
          <w:spacing w:val="-1"/>
        </w:rPr>
        <w:t>Reglamentario</w:t>
      </w:r>
      <w:r>
        <w:rPr>
          <w:spacing w:val="-14"/>
        </w:rPr>
        <w:t xml:space="preserve"> </w:t>
      </w:r>
      <w:r>
        <w:rPr>
          <w:spacing w:val="-1"/>
        </w:rPr>
        <w:t>del</w:t>
      </w:r>
      <w:r>
        <w:rPr>
          <w:spacing w:val="-15"/>
        </w:rPr>
        <w:t xml:space="preserve"> </w:t>
      </w:r>
      <w:r>
        <w:rPr>
          <w:spacing w:val="-1"/>
        </w:rPr>
        <w:t>Sector</w:t>
      </w:r>
      <w:r>
        <w:rPr>
          <w:spacing w:val="-14"/>
        </w:rPr>
        <w:t xml:space="preserve"> </w:t>
      </w:r>
      <w:r>
        <w:rPr>
          <w:spacing w:val="-1"/>
        </w:rPr>
        <w:t>Administrativo</w:t>
      </w:r>
      <w:r>
        <w:rPr>
          <w:spacing w:val="-11"/>
        </w:rPr>
        <w:t xml:space="preserve"> </w:t>
      </w:r>
      <w:r>
        <w:rPr>
          <w:spacing w:val="-1"/>
        </w:rPr>
        <w:t>de</w:t>
      </w:r>
      <w:r>
        <w:rPr>
          <w:spacing w:val="-15"/>
        </w:rPr>
        <w:t xml:space="preserve"> </w:t>
      </w:r>
      <w:r>
        <w:rPr>
          <w:spacing w:val="-1"/>
        </w:rPr>
        <w:t>Planeación</w:t>
      </w:r>
      <w:r>
        <w:rPr>
          <w:spacing w:val="-13"/>
        </w:rPr>
        <w:t xml:space="preserve"> </w:t>
      </w:r>
      <w:r>
        <w:t>Nacional.</w:t>
      </w:r>
      <w:r>
        <w:rPr>
          <w:spacing w:val="1"/>
        </w:rPr>
        <w:t xml:space="preserve"> </w:t>
      </w:r>
      <w:r>
        <w:t>Esta modificación entró a regir a partir del 24 de marzo de 2022, pues el artículo 8 de la nueva</w:t>
      </w:r>
      <w:r>
        <w:rPr>
          <w:spacing w:val="1"/>
        </w:rPr>
        <w:t xml:space="preserve"> </w:t>
      </w:r>
      <w:r>
        <w:t>norma reglamentaria sometió la vigencia de los cambios al transcurso del periodo de 3 meses</w:t>
      </w:r>
      <w:r>
        <w:rPr>
          <w:spacing w:val="1"/>
        </w:rPr>
        <w:t xml:space="preserve"> </w:t>
      </w:r>
      <w:r>
        <w:t>siguientes</w:t>
      </w:r>
      <w:r>
        <w:rPr>
          <w:spacing w:val="-2"/>
        </w:rPr>
        <w:t xml:space="preserve"> </w:t>
      </w:r>
      <w:r>
        <w:t>a</w:t>
      </w:r>
      <w:r>
        <w:rPr>
          <w:spacing w:val="-1"/>
        </w:rPr>
        <w:t xml:space="preserve"> </w:t>
      </w:r>
      <w:r>
        <w:t>la</w:t>
      </w:r>
      <w:r>
        <w:rPr>
          <w:spacing w:val="-1"/>
        </w:rPr>
        <w:t xml:space="preserve"> </w:t>
      </w:r>
      <w:r>
        <w:t>expedición</w:t>
      </w:r>
      <w:r>
        <w:rPr>
          <w:spacing w:val="-1"/>
        </w:rPr>
        <w:t xml:space="preserve"> </w:t>
      </w:r>
      <w:r>
        <w:t>del</w:t>
      </w:r>
      <w:r>
        <w:rPr>
          <w:spacing w:val="-1"/>
        </w:rPr>
        <w:t xml:space="preserve"> </w:t>
      </w:r>
      <w:r>
        <w:t>decreto.</w:t>
      </w:r>
    </w:p>
    <w:p w14:paraId="79B45114" w14:textId="77777777" w:rsidR="002935A6" w:rsidRDefault="002935A6" w:rsidP="002935A6">
      <w:pPr>
        <w:pStyle w:val="Textoindependiente"/>
        <w:spacing w:before="120"/>
        <w:ind w:left="118" w:right="115"/>
        <w:jc w:val="both"/>
      </w:pPr>
    </w:p>
    <w:p w14:paraId="60760F8D" w14:textId="471E0C9B" w:rsidR="008C6395" w:rsidRDefault="008C6395" w:rsidP="002935A6">
      <w:pPr>
        <w:pStyle w:val="Textoindependiente"/>
        <w:spacing w:before="120"/>
        <w:ind w:left="118" w:right="176"/>
        <w:jc w:val="both"/>
      </w:pPr>
      <w:r>
        <w:lastRenderedPageBreak/>
        <w:t>Por otro lado, en cuanto a lo dispuesto por el antiguo artículo 2.2.1.2.4.2.3 del Decreto</w:t>
      </w:r>
      <w:r>
        <w:rPr>
          <w:spacing w:val="1"/>
        </w:rPr>
        <w:t xml:space="preserve"> </w:t>
      </w:r>
      <w:r>
        <w:t>1082 de 2015</w:t>
      </w:r>
      <w:r>
        <w:rPr>
          <w:rStyle w:val="Refdenotaalpie"/>
        </w:rPr>
        <w:footnoteReference w:id="10"/>
      </w:r>
      <w:r>
        <w:t xml:space="preserve">, que regulaba la posibilidad de limitar convocatorias a </w:t>
      </w:r>
      <w:proofErr w:type="spellStart"/>
      <w:r>
        <w:t>Mipymes</w:t>
      </w:r>
      <w:proofErr w:type="spellEnd"/>
      <w:r>
        <w:t xml:space="preserve"> domiciliadas en</w:t>
      </w:r>
      <w:r>
        <w:rPr>
          <w:spacing w:val="1"/>
        </w:rPr>
        <w:t xml:space="preserve"> </w:t>
      </w:r>
      <w:r>
        <w:rPr>
          <w:spacing w:val="-1"/>
        </w:rPr>
        <w:t>un</w:t>
      </w:r>
      <w:r>
        <w:rPr>
          <w:spacing w:val="-14"/>
        </w:rPr>
        <w:t xml:space="preserve"> </w:t>
      </w:r>
      <w:r>
        <w:rPr>
          <w:spacing w:val="-1"/>
        </w:rPr>
        <w:t>determinado</w:t>
      </w:r>
      <w:r>
        <w:rPr>
          <w:spacing w:val="-12"/>
        </w:rPr>
        <w:t xml:space="preserve"> </w:t>
      </w:r>
      <w:r>
        <w:rPr>
          <w:spacing w:val="-1"/>
        </w:rPr>
        <w:t>ámbito</w:t>
      </w:r>
      <w:r>
        <w:rPr>
          <w:spacing w:val="-13"/>
        </w:rPr>
        <w:t xml:space="preserve"> </w:t>
      </w:r>
      <w:r>
        <w:rPr>
          <w:spacing w:val="-1"/>
        </w:rPr>
        <w:t>territorial,</w:t>
      </w:r>
      <w:r>
        <w:rPr>
          <w:spacing w:val="-11"/>
        </w:rPr>
        <w:t xml:space="preserve"> </w:t>
      </w:r>
      <w:r>
        <w:rPr>
          <w:spacing w:val="-1"/>
        </w:rPr>
        <w:t>se</w:t>
      </w:r>
      <w:r>
        <w:rPr>
          <w:spacing w:val="-14"/>
        </w:rPr>
        <w:t xml:space="preserve"> </w:t>
      </w:r>
      <w:r>
        <w:rPr>
          <w:spacing w:val="-1"/>
        </w:rPr>
        <w:t>estima</w:t>
      </w:r>
      <w:r>
        <w:rPr>
          <w:spacing w:val="-12"/>
        </w:rPr>
        <w:t xml:space="preserve"> </w:t>
      </w:r>
      <w:r>
        <w:rPr>
          <w:spacing w:val="-1"/>
        </w:rPr>
        <w:t>que</w:t>
      </w:r>
      <w:r>
        <w:rPr>
          <w:spacing w:val="-14"/>
        </w:rPr>
        <w:t xml:space="preserve"> </w:t>
      </w:r>
      <w:r>
        <w:rPr>
          <w:spacing w:val="-1"/>
        </w:rPr>
        <w:t>este,</w:t>
      </w:r>
      <w:r>
        <w:rPr>
          <w:spacing w:val="-12"/>
        </w:rPr>
        <w:t xml:space="preserve"> </w:t>
      </w:r>
      <w:r>
        <w:rPr>
          <w:spacing w:val="-1"/>
        </w:rPr>
        <w:t>al</w:t>
      </w:r>
      <w:r>
        <w:rPr>
          <w:spacing w:val="-14"/>
        </w:rPr>
        <w:t xml:space="preserve"> </w:t>
      </w:r>
      <w:r>
        <w:rPr>
          <w:spacing w:val="-1"/>
        </w:rPr>
        <w:t>igual</w:t>
      </w:r>
      <w:r>
        <w:rPr>
          <w:spacing w:val="-12"/>
        </w:rPr>
        <w:t xml:space="preserve"> </w:t>
      </w:r>
      <w:r>
        <w:rPr>
          <w:spacing w:val="-1"/>
        </w:rPr>
        <w:t>que</w:t>
      </w:r>
      <w:r>
        <w:rPr>
          <w:spacing w:val="-14"/>
        </w:rPr>
        <w:t xml:space="preserve"> </w:t>
      </w:r>
      <w:r>
        <w:rPr>
          <w:spacing w:val="-1"/>
        </w:rPr>
        <w:t>el</w:t>
      </w:r>
      <w:r>
        <w:rPr>
          <w:spacing w:val="-13"/>
        </w:rPr>
        <w:t xml:space="preserve"> </w:t>
      </w:r>
      <w:r>
        <w:rPr>
          <w:spacing w:val="-1"/>
        </w:rPr>
        <w:t>artículo</w:t>
      </w:r>
      <w:r>
        <w:rPr>
          <w:spacing w:val="-13"/>
        </w:rPr>
        <w:t xml:space="preserve"> </w:t>
      </w:r>
      <w:r>
        <w:rPr>
          <w:spacing w:val="-1"/>
        </w:rPr>
        <w:t>2.2.1.2.4.2.2,</w:t>
      </w:r>
      <w:r>
        <w:rPr>
          <w:spacing w:val="-12"/>
        </w:rPr>
        <w:t xml:space="preserve"> </w:t>
      </w:r>
      <w:r>
        <w:t>también</w:t>
      </w:r>
      <w:r>
        <w:rPr>
          <w:spacing w:val="1"/>
        </w:rPr>
        <w:t xml:space="preserve"> </w:t>
      </w:r>
      <w:r>
        <w:t>se afectó por el fenómeno del decaimiento y hoy quedó sustituido por lo dispuesto en el Decreto</w:t>
      </w:r>
      <w:r>
        <w:rPr>
          <w:spacing w:val="-59"/>
        </w:rPr>
        <w:t xml:space="preserve"> </w:t>
      </w:r>
      <w:r>
        <w:t>1860</w:t>
      </w:r>
      <w:r>
        <w:rPr>
          <w:spacing w:val="-2"/>
        </w:rPr>
        <w:t xml:space="preserve"> </w:t>
      </w:r>
      <w:r>
        <w:t>de</w:t>
      </w:r>
      <w:r>
        <w:rPr>
          <w:spacing w:val="-1"/>
        </w:rPr>
        <w:t xml:space="preserve"> </w:t>
      </w:r>
      <w:r>
        <w:t>2021.</w:t>
      </w:r>
    </w:p>
    <w:p w14:paraId="79D595F9" w14:textId="77777777" w:rsidR="008C6395" w:rsidRDefault="008C6395" w:rsidP="002935A6">
      <w:pPr>
        <w:pStyle w:val="Textoindependiente"/>
        <w:spacing w:before="4"/>
        <w:rPr>
          <w:sz w:val="25"/>
        </w:rPr>
      </w:pPr>
    </w:p>
    <w:p w14:paraId="77B54A11" w14:textId="77777777" w:rsidR="008C6395" w:rsidRDefault="008C6395" w:rsidP="002935A6">
      <w:pPr>
        <w:pStyle w:val="Textoindependiente"/>
        <w:spacing w:before="4"/>
        <w:rPr>
          <w:sz w:val="25"/>
        </w:rPr>
      </w:pPr>
    </w:p>
    <w:p w14:paraId="1BEC2544" w14:textId="77777777" w:rsidR="008C6395" w:rsidRDefault="008C6395" w:rsidP="002935A6">
      <w:pPr>
        <w:pStyle w:val="Ttulo1"/>
        <w:numPr>
          <w:ilvl w:val="1"/>
          <w:numId w:val="15"/>
        </w:numPr>
        <w:tabs>
          <w:tab w:val="left" w:pos="579"/>
        </w:tabs>
        <w:ind w:left="118" w:right="176" w:firstLine="0"/>
      </w:pPr>
      <w:r>
        <w:t>Regulación</w:t>
      </w:r>
      <w:r>
        <w:rPr>
          <w:spacing w:val="28"/>
        </w:rPr>
        <w:t xml:space="preserve"> </w:t>
      </w:r>
      <w:r>
        <w:t>de</w:t>
      </w:r>
      <w:r>
        <w:rPr>
          <w:spacing w:val="29"/>
        </w:rPr>
        <w:t xml:space="preserve"> </w:t>
      </w:r>
      <w:r>
        <w:t>las</w:t>
      </w:r>
      <w:r>
        <w:rPr>
          <w:spacing w:val="29"/>
        </w:rPr>
        <w:t xml:space="preserve"> </w:t>
      </w:r>
      <w:r>
        <w:t>convocatorias</w:t>
      </w:r>
      <w:r>
        <w:rPr>
          <w:spacing w:val="29"/>
        </w:rPr>
        <w:t xml:space="preserve"> </w:t>
      </w:r>
      <w:r>
        <w:t>limitadas</w:t>
      </w:r>
      <w:r>
        <w:rPr>
          <w:spacing w:val="29"/>
        </w:rPr>
        <w:t xml:space="preserve"> </w:t>
      </w:r>
      <w:r>
        <w:t>a</w:t>
      </w:r>
      <w:r>
        <w:rPr>
          <w:spacing w:val="29"/>
        </w:rPr>
        <w:t xml:space="preserve"> </w:t>
      </w:r>
      <w:proofErr w:type="spellStart"/>
      <w:r>
        <w:t>Mipymes</w:t>
      </w:r>
      <w:proofErr w:type="spellEnd"/>
      <w:r>
        <w:rPr>
          <w:spacing w:val="29"/>
        </w:rPr>
        <w:t xml:space="preserve"> </w:t>
      </w:r>
      <w:r>
        <w:t>en</w:t>
      </w:r>
      <w:r>
        <w:rPr>
          <w:spacing w:val="29"/>
        </w:rPr>
        <w:t xml:space="preserve"> </w:t>
      </w:r>
      <w:r>
        <w:t>el</w:t>
      </w:r>
      <w:r>
        <w:rPr>
          <w:spacing w:val="28"/>
        </w:rPr>
        <w:t xml:space="preserve"> </w:t>
      </w:r>
      <w:r>
        <w:t>ámbito</w:t>
      </w:r>
      <w:r>
        <w:rPr>
          <w:spacing w:val="29"/>
        </w:rPr>
        <w:t xml:space="preserve"> </w:t>
      </w:r>
      <w:r>
        <w:t>territorial</w:t>
      </w:r>
      <w:r>
        <w:rPr>
          <w:spacing w:val="29"/>
        </w:rPr>
        <w:t xml:space="preserve"> </w:t>
      </w:r>
      <w:r>
        <w:t>en</w:t>
      </w:r>
      <w:r>
        <w:rPr>
          <w:spacing w:val="29"/>
        </w:rPr>
        <w:t xml:space="preserve"> </w:t>
      </w:r>
      <w:r>
        <w:t>el</w:t>
      </w:r>
      <w:r>
        <w:rPr>
          <w:spacing w:val="-59"/>
        </w:rPr>
        <w:t xml:space="preserve"> </w:t>
      </w:r>
      <w:r>
        <w:t>artículo</w:t>
      </w:r>
      <w:r>
        <w:rPr>
          <w:spacing w:val="-2"/>
        </w:rPr>
        <w:t xml:space="preserve"> </w:t>
      </w:r>
      <w:r>
        <w:t>34</w:t>
      </w:r>
      <w:r>
        <w:rPr>
          <w:spacing w:val="-2"/>
        </w:rPr>
        <w:t xml:space="preserve"> </w:t>
      </w:r>
      <w:r>
        <w:t>de</w:t>
      </w:r>
      <w:r>
        <w:rPr>
          <w:spacing w:val="-1"/>
        </w:rPr>
        <w:t xml:space="preserve"> </w:t>
      </w:r>
      <w:r>
        <w:t>la</w:t>
      </w:r>
      <w:r>
        <w:rPr>
          <w:spacing w:val="-2"/>
        </w:rPr>
        <w:t xml:space="preserve"> </w:t>
      </w:r>
      <w:r>
        <w:t>Ley</w:t>
      </w:r>
      <w:r>
        <w:rPr>
          <w:spacing w:val="-1"/>
        </w:rPr>
        <w:t xml:space="preserve"> </w:t>
      </w:r>
      <w:r>
        <w:t>2069</w:t>
      </w:r>
      <w:r>
        <w:rPr>
          <w:spacing w:val="-2"/>
        </w:rPr>
        <w:t xml:space="preserve"> </w:t>
      </w:r>
      <w:r>
        <w:t>de</w:t>
      </w:r>
      <w:r>
        <w:rPr>
          <w:spacing w:val="-1"/>
        </w:rPr>
        <w:t xml:space="preserve"> </w:t>
      </w:r>
      <w:r>
        <w:t>2020</w:t>
      </w:r>
      <w:r>
        <w:rPr>
          <w:spacing w:val="-2"/>
        </w:rPr>
        <w:t xml:space="preserve"> </w:t>
      </w:r>
      <w:r>
        <w:t>y</w:t>
      </w:r>
      <w:r>
        <w:rPr>
          <w:spacing w:val="-1"/>
        </w:rPr>
        <w:t xml:space="preserve"> </w:t>
      </w:r>
      <w:r>
        <w:t>el</w:t>
      </w:r>
      <w:r>
        <w:rPr>
          <w:spacing w:val="-2"/>
        </w:rPr>
        <w:t xml:space="preserve"> </w:t>
      </w:r>
      <w:r>
        <w:t>Decreto</w:t>
      </w:r>
      <w:r>
        <w:rPr>
          <w:spacing w:val="-1"/>
        </w:rPr>
        <w:t xml:space="preserve"> </w:t>
      </w:r>
      <w:r>
        <w:t>1860</w:t>
      </w:r>
      <w:r>
        <w:rPr>
          <w:spacing w:val="-2"/>
        </w:rPr>
        <w:t xml:space="preserve"> </w:t>
      </w:r>
      <w:r>
        <w:t>de</w:t>
      </w:r>
      <w:r>
        <w:rPr>
          <w:spacing w:val="-1"/>
        </w:rPr>
        <w:t xml:space="preserve"> </w:t>
      </w:r>
      <w:r>
        <w:t>2021</w:t>
      </w:r>
    </w:p>
    <w:p w14:paraId="4D5E6B6F" w14:textId="77777777" w:rsidR="008C6395" w:rsidRDefault="008C6395" w:rsidP="002935A6">
      <w:pPr>
        <w:pStyle w:val="Textoindependiente"/>
        <w:spacing w:before="3"/>
        <w:rPr>
          <w:rFonts w:ascii="Arial"/>
          <w:b/>
          <w:sz w:val="25"/>
        </w:rPr>
      </w:pPr>
    </w:p>
    <w:p w14:paraId="7D2B3320" w14:textId="1ABB136F" w:rsidR="008C6395" w:rsidRDefault="008C6395" w:rsidP="002935A6">
      <w:pPr>
        <w:pStyle w:val="Textoindependiente"/>
        <w:spacing w:before="93"/>
        <w:ind w:left="118"/>
        <w:jc w:val="both"/>
      </w:pPr>
      <w:r>
        <w:t xml:space="preserve">Analizado el estado actual de la normativa en materia de limitación a </w:t>
      </w:r>
      <w:proofErr w:type="spellStart"/>
      <w:r>
        <w:t>Mipymes</w:t>
      </w:r>
      <w:proofErr w:type="spellEnd"/>
      <w:r>
        <w:t>, es necesario</w:t>
      </w:r>
      <w:r>
        <w:rPr>
          <w:spacing w:val="1"/>
        </w:rPr>
        <w:t xml:space="preserve"> </w:t>
      </w:r>
      <w:r>
        <w:t>desarrollar</w:t>
      </w:r>
      <w:r>
        <w:rPr>
          <w:spacing w:val="-11"/>
        </w:rPr>
        <w:t xml:space="preserve"> </w:t>
      </w:r>
      <w:r>
        <w:t>su</w:t>
      </w:r>
      <w:r>
        <w:rPr>
          <w:spacing w:val="-12"/>
        </w:rPr>
        <w:t xml:space="preserve"> </w:t>
      </w:r>
      <w:r>
        <w:t>contenido</w:t>
      </w:r>
      <w:r>
        <w:rPr>
          <w:spacing w:val="-11"/>
        </w:rPr>
        <w:t xml:space="preserve"> </w:t>
      </w:r>
      <w:r>
        <w:t>para</w:t>
      </w:r>
      <w:r>
        <w:rPr>
          <w:spacing w:val="-12"/>
        </w:rPr>
        <w:t xml:space="preserve"> </w:t>
      </w:r>
      <w:r>
        <w:t>dar</w:t>
      </w:r>
      <w:r>
        <w:rPr>
          <w:spacing w:val="-11"/>
        </w:rPr>
        <w:t xml:space="preserve"> </w:t>
      </w:r>
      <w:r>
        <w:t>respuesta</w:t>
      </w:r>
      <w:r>
        <w:rPr>
          <w:spacing w:val="-12"/>
        </w:rPr>
        <w:t xml:space="preserve"> </w:t>
      </w:r>
      <w:r>
        <w:t>a</w:t>
      </w:r>
      <w:r>
        <w:rPr>
          <w:spacing w:val="-11"/>
        </w:rPr>
        <w:t xml:space="preserve"> </w:t>
      </w:r>
      <w:r>
        <w:t>la</w:t>
      </w:r>
      <w:r>
        <w:rPr>
          <w:spacing w:val="-12"/>
        </w:rPr>
        <w:t xml:space="preserve"> </w:t>
      </w:r>
      <w:r>
        <w:t>pregunta</w:t>
      </w:r>
      <w:r>
        <w:rPr>
          <w:spacing w:val="-11"/>
        </w:rPr>
        <w:t xml:space="preserve"> </w:t>
      </w:r>
      <w:r>
        <w:t>realizada.</w:t>
      </w:r>
      <w:r>
        <w:rPr>
          <w:spacing w:val="-11"/>
        </w:rPr>
        <w:t xml:space="preserve"> </w:t>
      </w:r>
      <w:r>
        <w:t>A</w:t>
      </w:r>
      <w:r>
        <w:rPr>
          <w:spacing w:val="-12"/>
        </w:rPr>
        <w:t xml:space="preserve"> </w:t>
      </w:r>
      <w:r>
        <w:t>través</w:t>
      </w:r>
      <w:r>
        <w:rPr>
          <w:spacing w:val="-10"/>
        </w:rPr>
        <w:t xml:space="preserve"> </w:t>
      </w:r>
      <w:r>
        <w:t>del</w:t>
      </w:r>
      <w:r>
        <w:rPr>
          <w:spacing w:val="-12"/>
        </w:rPr>
        <w:t xml:space="preserve"> </w:t>
      </w:r>
      <w:r>
        <w:t>Decreto</w:t>
      </w:r>
      <w:r>
        <w:rPr>
          <w:spacing w:val="-10"/>
        </w:rPr>
        <w:t xml:space="preserve"> </w:t>
      </w:r>
      <w:r>
        <w:t>1082</w:t>
      </w:r>
      <w:r>
        <w:rPr>
          <w:spacing w:val="-12"/>
        </w:rPr>
        <w:t xml:space="preserve"> </w:t>
      </w:r>
      <w:r>
        <w:t>de</w:t>
      </w:r>
      <w:r>
        <w:rPr>
          <w:spacing w:val="-59"/>
        </w:rPr>
        <w:t xml:space="preserve"> </w:t>
      </w:r>
      <w:r>
        <w:rPr>
          <w:spacing w:val="-1"/>
        </w:rPr>
        <w:t>2015,</w:t>
      </w:r>
      <w:r>
        <w:rPr>
          <w:spacing w:val="-15"/>
        </w:rPr>
        <w:t xml:space="preserve"> </w:t>
      </w:r>
      <w:r>
        <w:rPr>
          <w:spacing w:val="-1"/>
        </w:rPr>
        <w:t>modificado</w:t>
      </w:r>
      <w:r>
        <w:rPr>
          <w:spacing w:val="-14"/>
        </w:rPr>
        <w:t xml:space="preserve"> </w:t>
      </w:r>
      <w:r>
        <w:rPr>
          <w:spacing w:val="-1"/>
        </w:rPr>
        <w:t>por</w:t>
      </w:r>
      <w:r>
        <w:rPr>
          <w:spacing w:val="-15"/>
        </w:rPr>
        <w:t xml:space="preserve"> </w:t>
      </w:r>
      <w:r>
        <w:rPr>
          <w:spacing w:val="-1"/>
        </w:rPr>
        <w:t>las</w:t>
      </w:r>
      <w:r>
        <w:rPr>
          <w:spacing w:val="-14"/>
        </w:rPr>
        <w:t xml:space="preserve"> </w:t>
      </w:r>
      <w:r>
        <w:rPr>
          <w:spacing w:val="-1"/>
        </w:rPr>
        <w:t>normas</w:t>
      </w:r>
      <w:r>
        <w:rPr>
          <w:spacing w:val="-14"/>
        </w:rPr>
        <w:t xml:space="preserve"> </w:t>
      </w:r>
      <w:r>
        <w:rPr>
          <w:spacing w:val="-1"/>
        </w:rPr>
        <w:t>mencionadas</w:t>
      </w:r>
      <w:r>
        <w:rPr>
          <w:spacing w:val="-14"/>
        </w:rPr>
        <w:t xml:space="preserve"> </w:t>
      </w:r>
      <w:r>
        <w:rPr>
          <w:spacing w:val="-1"/>
        </w:rPr>
        <w:t>en</w:t>
      </w:r>
      <w:r>
        <w:rPr>
          <w:spacing w:val="-15"/>
        </w:rPr>
        <w:t xml:space="preserve"> </w:t>
      </w:r>
      <w:r>
        <w:rPr>
          <w:spacing w:val="-1"/>
        </w:rPr>
        <w:t>el</w:t>
      </w:r>
      <w:r>
        <w:rPr>
          <w:spacing w:val="-14"/>
        </w:rPr>
        <w:t xml:space="preserve"> </w:t>
      </w:r>
      <w:r>
        <w:rPr>
          <w:spacing w:val="-1"/>
        </w:rPr>
        <w:t>acápite</w:t>
      </w:r>
      <w:r>
        <w:rPr>
          <w:spacing w:val="-13"/>
        </w:rPr>
        <w:t xml:space="preserve"> </w:t>
      </w:r>
      <w:r>
        <w:rPr>
          <w:spacing w:val="-1"/>
        </w:rPr>
        <w:t>anterior,</w:t>
      </w:r>
      <w:r>
        <w:rPr>
          <w:spacing w:val="-14"/>
        </w:rPr>
        <w:t xml:space="preserve"> </w:t>
      </w:r>
      <w:r>
        <w:t>el</w:t>
      </w:r>
      <w:r>
        <w:rPr>
          <w:spacing w:val="-14"/>
        </w:rPr>
        <w:t xml:space="preserve"> </w:t>
      </w:r>
      <w:r>
        <w:t>Gobierno</w:t>
      </w:r>
      <w:r>
        <w:rPr>
          <w:spacing w:val="-13"/>
        </w:rPr>
        <w:t xml:space="preserve"> </w:t>
      </w:r>
      <w:r>
        <w:t>Nacional</w:t>
      </w:r>
      <w:r>
        <w:rPr>
          <w:spacing w:val="-13"/>
        </w:rPr>
        <w:t xml:space="preserve"> </w:t>
      </w:r>
      <w:r>
        <w:t>adoptó</w:t>
      </w:r>
      <w:r>
        <w:t xml:space="preserve"> </w:t>
      </w:r>
      <w:r>
        <w:t>medidas</w:t>
      </w:r>
      <w:r>
        <w:rPr>
          <w:spacing w:val="1"/>
        </w:rPr>
        <w:t xml:space="preserve"> </w:t>
      </w:r>
      <w:r>
        <w:t>para</w:t>
      </w:r>
      <w:r>
        <w:rPr>
          <w:spacing w:val="61"/>
        </w:rPr>
        <w:t xml:space="preserve"> </w:t>
      </w:r>
      <w:r>
        <w:t>incentivar</w:t>
      </w:r>
      <w:r>
        <w:rPr>
          <w:spacing w:val="62"/>
        </w:rPr>
        <w:t xml:space="preserve"> </w:t>
      </w:r>
      <w:r>
        <w:t>la</w:t>
      </w:r>
      <w:r>
        <w:rPr>
          <w:spacing w:val="61"/>
        </w:rPr>
        <w:t xml:space="preserve"> </w:t>
      </w:r>
      <w:r>
        <w:t>contratación</w:t>
      </w:r>
      <w:r>
        <w:rPr>
          <w:spacing w:val="62"/>
        </w:rPr>
        <w:t xml:space="preserve"> </w:t>
      </w:r>
      <w:r>
        <w:t>pública.</w:t>
      </w:r>
      <w:r>
        <w:rPr>
          <w:spacing w:val="61"/>
        </w:rPr>
        <w:t xml:space="preserve"> </w:t>
      </w:r>
      <w:r>
        <w:t>Dentro</w:t>
      </w:r>
      <w:r>
        <w:rPr>
          <w:spacing w:val="62"/>
        </w:rPr>
        <w:t xml:space="preserve"> </w:t>
      </w:r>
      <w:r>
        <w:t>de</w:t>
      </w:r>
      <w:r>
        <w:rPr>
          <w:spacing w:val="61"/>
        </w:rPr>
        <w:t xml:space="preserve"> </w:t>
      </w:r>
      <w:r>
        <w:t>estas</w:t>
      </w:r>
      <w:r>
        <w:rPr>
          <w:spacing w:val="62"/>
        </w:rPr>
        <w:t xml:space="preserve"> </w:t>
      </w:r>
      <w:r>
        <w:t>medidas</w:t>
      </w:r>
      <w:r>
        <w:rPr>
          <w:spacing w:val="61"/>
        </w:rPr>
        <w:t xml:space="preserve"> </w:t>
      </w:r>
      <w:r>
        <w:t>se</w:t>
      </w:r>
      <w:r>
        <w:rPr>
          <w:spacing w:val="62"/>
        </w:rPr>
        <w:t xml:space="preserve"> </w:t>
      </w:r>
      <w:r>
        <w:t>resaltan</w:t>
      </w:r>
      <w:r>
        <w:rPr>
          <w:spacing w:val="61"/>
        </w:rPr>
        <w:t xml:space="preserve"> </w:t>
      </w:r>
      <w:r>
        <w:t>las</w:t>
      </w:r>
      <w:r>
        <w:t xml:space="preserve"> </w:t>
      </w:r>
      <w:r>
        <w:t>«convocatorias</w:t>
      </w:r>
      <w:r>
        <w:rPr>
          <w:spacing w:val="18"/>
        </w:rPr>
        <w:t xml:space="preserve"> </w:t>
      </w:r>
      <w:r>
        <w:t>limitadas</w:t>
      </w:r>
      <w:r>
        <w:rPr>
          <w:spacing w:val="18"/>
        </w:rPr>
        <w:t xml:space="preserve"> </w:t>
      </w:r>
      <w:r>
        <w:t>a</w:t>
      </w:r>
      <w:r>
        <w:rPr>
          <w:spacing w:val="18"/>
        </w:rPr>
        <w:t xml:space="preserve"> </w:t>
      </w:r>
      <w:proofErr w:type="spellStart"/>
      <w:r>
        <w:t>Mipymes</w:t>
      </w:r>
      <w:proofErr w:type="spellEnd"/>
      <w:r>
        <w:t>»</w:t>
      </w:r>
      <w:r>
        <w:rPr>
          <w:spacing w:val="18"/>
        </w:rPr>
        <w:t xml:space="preserve"> </w:t>
      </w:r>
      <w:r>
        <w:t>y</w:t>
      </w:r>
      <w:r>
        <w:rPr>
          <w:spacing w:val="18"/>
        </w:rPr>
        <w:t xml:space="preserve"> </w:t>
      </w:r>
      <w:r>
        <w:t>la</w:t>
      </w:r>
      <w:r>
        <w:rPr>
          <w:spacing w:val="18"/>
        </w:rPr>
        <w:t xml:space="preserve"> </w:t>
      </w:r>
      <w:r>
        <w:t>«limitación</w:t>
      </w:r>
      <w:r>
        <w:rPr>
          <w:spacing w:val="18"/>
        </w:rPr>
        <w:t xml:space="preserve"> </w:t>
      </w:r>
      <w:r>
        <w:t>territorial»</w:t>
      </w:r>
      <w:r>
        <w:rPr>
          <w:spacing w:val="20"/>
        </w:rPr>
        <w:t xml:space="preserve"> </w:t>
      </w:r>
      <w:r>
        <w:t>a</w:t>
      </w:r>
      <w:r>
        <w:rPr>
          <w:spacing w:val="18"/>
        </w:rPr>
        <w:t xml:space="preserve"> </w:t>
      </w:r>
      <w:proofErr w:type="spellStart"/>
      <w:r>
        <w:t>Mipymes</w:t>
      </w:r>
      <w:proofErr w:type="spellEnd"/>
      <w:r>
        <w:t>,</w:t>
      </w:r>
      <w:r>
        <w:rPr>
          <w:spacing w:val="18"/>
        </w:rPr>
        <w:t xml:space="preserve"> </w:t>
      </w:r>
      <w:r>
        <w:t>contenidas,</w:t>
      </w:r>
      <w:r>
        <w:rPr>
          <w:spacing w:val="-59"/>
        </w:rPr>
        <w:t xml:space="preserve"> </w:t>
      </w:r>
      <w:r>
        <w:t>respectivamente,</w:t>
      </w:r>
      <w:r>
        <w:rPr>
          <w:spacing w:val="-4"/>
        </w:rPr>
        <w:t xml:space="preserve"> </w:t>
      </w:r>
      <w:r>
        <w:t>en</w:t>
      </w:r>
      <w:r>
        <w:rPr>
          <w:spacing w:val="-3"/>
        </w:rPr>
        <w:t xml:space="preserve"> </w:t>
      </w:r>
      <w:r>
        <w:t>los</w:t>
      </w:r>
      <w:r>
        <w:rPr>
          <w:spacing w:val="-4"/>
        </w:rPr>
        <w:t xml:space="preserve"> </w:t>
      </w:r>
      <w:r>
        <w:t>artículos</w:t>
      </w:r>
      <w:r>
        <w:rPr>
          <w:spacing w:val="-3"/>
        </w:rPr>
        <w:t xml:space="preserve"> </w:t>
      </w:r>
      <w:r>
        <w:t>2.2.1.2.4.2.2.</w:t>
      </w:r>
      <w:r>
        <w:rPr>
          <w:spacing w:val="-4"/>
        </w:rPr>
        <w:t xml:space="preserve"> </w:t>
      </w:r>
      <w:r>
        <w:t>y</w:t>
      </w:r>
      <w:r>
        <w:rPr>
          <w:spacing w:val="-3"/>
        </w:rPr>
        <w:t xml:space="preserve"> </w:t>
      </w:r>
      <w:r>
        <w:t>2.2.1.2.4.2.3.</w:t>
      </w:r>
      <w:r>
        <w:rPr>
          <w:spacing w:val="-4"/>
        </w:rPr>
        <w:t xml:space="preserve"> </w:t>
      </w:r>
      <w:r>
        <w:t>Este</w:t>
      </w:r>
      <w:r>
        <w:rPr>
          <w:spacing w:val="-3"/>
        </w:rPr>
        <w:t xml:space="preserve"> </w:t>
      </w:r>
      <w:r>
        <w:t>último</w:t>
      </w:r>
      <w:r>
        <w:rPr>
          <w:spacing w:val="-4"/>
        </w:rPr>
        <w:t xml:space="preserve"> </w:t>
      </w:r>
      <w:r>
        <w:t>dice</w:t>
      </w:r>
      <w:r>
        <w:rPr>
          <w:spacing w:val="-3"/>
        </w:rPr>
        <w:t xml:space="preserve"> </w:t>
      </w:r>
      <w:r>
        <w:t>lo</w:t>
      </w:r>
      <w:r>
        <w:rPr>
          <w:spacing w:val="-4"/>
        </w:rPr>
        <w:t xml:space="preserve"> </w:t>
      </w:r>
      <w:r>
        <w:t>siguiente:</w:t>
      </w:r>
    </w:p>
    <w:p w14:paraId="7D5542CA" w14:textId="77777777" w:rsidR="008C6395" w:rsidRDefault="008C6395" w:rsidP="002935A6">
      <w:pPr>
        <w:pStyle w:val="Textoindependiente"/>
        <w:spacing w:before="4"/>
        <w:jc w:val="both"/>
        <w:rPr>
          <w:sz w:val="25"/>
        </w:rPr>
      </w:pPr>
    </w:p>
    <w:p w14:paraId="4AF03C70" w14:textId="77777777" w:rsidR="008C6395" w:rsidRDefault="008C6395" w:rsidP="002935A6">
      <w:pPr>
        <w:ind w:left="826" w:right="886"/>
        <w:jc w:val="both"/>
        <w:rPr>
          <w:sz w:val="21"/>
        </w:rPr>
      </w:pPr>
      <w:r>
        <w:rPr>
          <w:sz w:val="21"/>
        </w:rPr>
        <w:t>«De conformidad con el parágrafo 1 del artículo 12 de la Ley 1150 de 2007, las</w:t>
      </w:r>
      <w:r>
        <w:rPr>
          <w:spacing w:val="1"/>
          <w:sz w:val="21"/>
        </w:rPr>
        <w:t xml:space="preserve"> </w:t>
      </w:r>
      <w:r>
        <w:rPr>
          <w:sz w:val="21"/>
        </w:rPr>
        <w:t>Entidades</w:t>
      </w:r>
      <w:r>
        <w:rPr>
          <w:spacing w:val="1"/>
          <w:sz w:val="21"/>
        </w:rPr>
        <w:t xml:space="preserve"> </w:t>
      </w:r>
      <w:r>
        <w:rPr>
          <w:sz w:val="21"/>
        </w:rPr>
        <w:t>Estatales,</w:t>
      </w:r>
      <w:r>
        <w:rPr>
          <w:spacing w:val="1"/>
          <w:sz w:val="21"/>
        </w:rPr>
        <w:t xml:space="preserve"> </w:t>
      </w:r>
      <w:r>
        <w:rPr>
          <w:sz w:val="21"/>
        </w:rPr>
        <w:t>independientemente</w:t>
      </w:r>
      <w:r>
        <w:rPr>
          <w:spacing w:val="1"/>
          <w:sz w:val="21"/>
        </w:rPr>
        <w:t xml:space="preserve"> </w:t>
      </w:r>
      <w:r>
        <w:rPr>
          <w:sz w:val="21"/>
        </w:rPr>
        <w:t>de</w:t>
      </w:r>
      <w:r>
        <w:rPr>
          <w:spacing w:val="1"/>
          <w:sz w:val="21"/>
        </w:rPr>
        <w:t xml:space="preserve"> </w:t>
      </w:r>
      <w:r>
        <w:rPr>
          <w:sz w:val="21"/>
        </w:rPr>
        <w:t>su</w:t>
      </w:r>
      <w:r>
        <w:rPr>
          <w:spacing w:val="1"/>
          <w:sz w:val="21"/>
        </w:rPr>
        <w:t xml:space="preserve"> </w:t>
      </w:r>
      <w:r>
        <w:rPr>
          <w:sz w:val="21"/>
        </w:rPr>
        <w:t>régimen</w:t>
      </w:r>
      <w:r>
        <w:rPr>
          <w:spacing w:val="1"/>
          <w:sz w:val="21"/>
        </w:rPr>
        <w:t xml:space="preserve"> </w:t>
      </w:r>
      <w:r>
        <w:rPr>
          <w:sz w:val="21"/>
        </w:rPr>
        <w:t>de</w:t>
      </w:r>
      <w:r>
        <w:rPr>
          <w:spacing w:val="1"/>
          <w:sz w:val="21"/>
        </w:rPr>
        <w:t xml:space="preserve"> </w:t>
      </w:r>
      <w:r>
        <w:rPr>
          <w:sz w:val="21"/>
        </w:rPr>
        <w:t>contratación,</w:t>
      </w:r>
      <w:r>
        <w:rPr>
          <w:spacing w:val="1"/>
          <w:sz w:val="21"/>
        </w:rPr>
        <w:t xml:space="preserve"> </w:t>
      </w:r>
      <w:r>
        <w:rPr>
          <w:sz w:val="21"/>
        </w:rPr>
        <w:t>los</w:t>
      </w:r>
      <w:r>
        <w:rPr>
          <w:spacing w:val="1"/>
          <w:sz w:val="21"/>
        </w:rPr>
        <w:t xml:space="preserve"> </w:t>
      </w:r>
      <w:r>
        <w:rPr>
          <w:sz w:val="21"/>
        </w:rPr>
        <w:t>patrimonios autónomos constituidos por Entidades Estatales y los particulares que</w:t>
      </w:r>
      <w:r>
        <w:rPr>
          <w:spacing w:val="1"/>
          <w:sz w:val="21"/>
        </w:rPr>
        <w:t xml:space="preserve"> </w:t>
      </w:r>
      <w:r>
        <w:rPr>
          <w:sz w:val="21"/>
        </w:rPr>
        <w:t>ejecuten</w:t>
      </w:r>
      <w:r>
        <w:rPr>
          <w:spacing w:val="1"/>
          <w:sz w:val="21"/>
        </w:rPr>
        <w:t xml:space="preserve"> </w:t>
      </w:r>
      <w:r>
        <w:rPr>
          <w:sz w:val="21"/>
        </w:rPr>
        <w:t>recursos</w:t>
      </w:r>
      <w:r>
        <w:rPr>
          <w:spacing w:val="1"/>
          <w:sz w:val="21"/>
        </w:rPr>
        <w:t xml:space="preserve"> </w:t>
      </w:r>
      <w:r>
        <w:rPr>
          <w:sz w:val="21"/>
        </w:rPr>
        <w:t>públicos,</w:t>
      </w:r>
      <w:r>
        <w:rPr>
          <w:spacing w:val="1"/>
          <w:sz w:val="21"/>
        </w:rPr>
        <w:t xml:space="preserve"> </w:t>
      </w:r>
      <w:r>
        <w:rPr>
          <w:sz w:val="21"/>
        </w:rPr>
        <w:t>pueden</w:t>
      </w:r>
      <w:r>
        <w:rPr>
          <w:spacing w:val="1"/>
          <w:sz w:val="21"/>
        </w:rPr>
        <w:t xml:space="preserve"> </w:t>
      </w:r>
      <w:r>
        <w:rPr>
          <w:sz w:val="21"/>
        </w:rPr>
        <w:t>realizar</w:t>
      </w:r>
      <w:r>
        <w:rPr>
          <w:spacing w:val="1"/>
          <w:sz w:val="21"/>
        </w:rPr>
        <w:t xml:space="preserve"> </w:t>
      </w:r>
      <w:r>
        <w:rPr>
          <w:sz w:val="21"/>
        </w:rPr>
        <w:t>convocatorias</w:t>
      </w:r>
      <w:r>
        <w:rPr>
          <w:spacing w:val="1"/>
          <w:sz w:val="21"/>
        </w:rPr>
        <w:t xml:space="preserve"> </w:t>
      </w:r>
      <w:r>
        <w:rPr>
          <w:sz w:val="21"/>
        </w:rPr>
        <w:t>limitadas</w:t>
      </w:r>
      <w:r>
        <w:rPr>
          <w:spacing w:val="1"/>
          <w:sz w:val="21"/>
        </w:rPr>
        <w:t xml:space="preserve"> </w:t>
      </w:r>
      <w:r>
        <w:rPr>
          <w:sz w:val="21"/>
        </w:rPr>
        <w:t>a</w:t>
      </w:r>
      <w:r>
        <w:rPr>
          <w:spacing w:val="1"/>
          <w:sz w:val="21"/>
        </w:rPr>
        <w:t xml:space="preserve"> </w:t>
      </w:r>
      <w:proofErr w:type="spellStart"/>
      <w:r>
        <w:rPr>
          <w:sz w:val="21"/>
        </w:rPr>
        <w:t>Mipyme</w:t>
      </w:r>
      <w:proofErr w:type="spellEnd"/>
      <w:r>
        <w:rPr>
          <w:spacing w:val="1"/>
          <w:sz w:val="21"/>
        </w:rPr>
        <w:t xml:space="preserve"> </w:t>
      </w:r>
      <w:r>
        <w:rPr>
          <w:sz w:val="21"/>
        </w:rPr>
        <w:t>colombianas que tengan domicilio en los departamentos o municipios en donde se va</w:t>
      </w:r>
      <w:r>
        <w:rPr>
          <w:spacing w:val="-56"/>
          <w:sz w:val="21"/>
        </w:rPr>
        <w:t xml:space="preserve"> </w:t>
      </w:r>
      <w:r>
        <w:rPr>
          <w:sz w:val="21"/>
        </w:rPr>
        <w:t>a</w:t>
      </w:r>
      <w:r>
        <w:rPr>
          <w:spacing w:val="-9"/>
          <w:sz w:val="21"/>
        </w:rPr>
        <w:t xml:space="preserve"> </w:t>
      </w:r>
      <w:r>
        <w:rPr>
          <w:sz w:val="21"/>
        </w:rPr>
        <w:t>ejecutar</w:t>
      </w:r>
      <w:r>
        <w:rPr>
          <w:spacing w:val="-8"/>
          <w:sz w:val="21"/>
        </w:rPr>
        <w:t xml:space="preserve"> </w:t>
      </w:r>
      <w:r>
        <w:rPr>
          <w:sz w:val="21"/>
        </w:rPr>
        <w:t>el</w:t>
      </w:r>
      <w:r>
        <w:rPr>
          <w:spacing w:val="-9"/>
          <w:sz w:val="21"/>
        </w:rPr>
        <w:t xml:space="preserve"> </w:t>
      </w:r>
      <w:r>
        <w:rPr>
          <w:sz w:val="21"/>
        </w:rPr>
        <w:t>contrato.</w:t>
      </w:r>
      <w:r>
        <w:rPr>
          <w:spacing w:val="-8"/>
          <w:sz w:val="21"/>
        </w:rPr>
        <w:t xml:space="preserve"> </w:t>
      </w:r>
      <w:r>
        <w:rPr>
          <w:sz w:val="21"/>
        </w:rPr>
        <w:t>Cada</w:t>
      </w:r>
      <w:r>
        <w:rPr>
          <w:spacing w:val="-9"/>
          <w:sz w:val="21"/>
        </w:rPr>
        <w:t xml:space="preserve"> </w:t>
      </w:r>
      <w:proofErr w:type="spellStart"/>
      <w:r>
        <w:rPr>
          <w:sz w:val="21"/>
        </w:rPr>
        <w:t>Mipyme</w:t>
      </w:r>
      <w:proofErr w:type="spellEnd"/>
      <w:r>
        <w:rPr>
          <w:spacing w:val="-8"/>
          <w:sz w:val="21"/>
        </w:rPr>
        <w:t xml:space="preserve"> </w:t>
      </w:r>
      <w:r>
        <w:rPr>
          <w:sz w:val="21"/>
        </w:rPr>
        <w:t>deberá</w:t>
      </w:r>
      <w:r>
        <w:rPr>
          <w:spacing w:val="-8"/>
          <w:sz w:val="21"/>
        </w:rPr>
        <w:t xml:space="preserve"> </w:t>
      </w:r>
      <w:r>
        <w:rPr>
          <w:sz w:val="21"/>
        </w:rPr>
        <w:t>acreditar</w:t>
      </w:r>
      <w:r>
        <w:rPr>
          <w:spacing w:val="-9"/>
          <w:sz w:val="21"/>
        </w:rPr>
        <w:t xml:space="preserve"> </w:t>
      </w:r>
      <w:r>
        <w:rPr>
          <w:sz w:val="21"/>
        </w:rPr>
        <w:t>su</w:t>
      </w:r>
      <w:r>
        <w:rPr>
          <w:spacing w:val="-8"/>
          <w:sz w:val="21"/>
        </w:rPr>
        <w:t xml:space="preserve"> </w:t>
      </w:r>
      <w:r>
        <w:rPr>
          <w:sz w:val="21"/>
        </w:rPr>
        <w:t>domicilio</w:t>
      </w:r>
      <w:r>
        <w:rPr>
          <w:spacing w:val="-9"/>
          <w:sz w:val="21"/>
        </w:rPr>
        <w:t xml:space="preserve"> </w:t>
      </w:r>
      <w:r>
        <w:rPr>
          <w:sz w:val="21"/>
        </w:rPr>
        <w:t>con</w:t>
      </w:r>
      <w:r>
        <w:rPr>
          <w:spacing w:val="-8"/>
          <w:sz w:val="21"/>
        </w:rPr>
        <w:t xml:space="preserve"> </w:t>
      </w:r>
      <w:r>
        <w:rPr>
          <w:sz w:val="21"/>
        </w:rPr>
        <w:t>los</w:t>
      </w:r>
      <w:r>
        <w:rPr>
          <w:spacing w:val="-8"/>
          <w:sz w:val="21"/>
        </w:rPr>
        <w:t xml:space="preserve"> </w:t>
      </w:r>
      <w:r>
        <w:rPr>
          <w:sz w:val="21"/>
        </w:rPr>
        <w:t>documentos</w:t>
      </w:r>
      <w:r>
        <w:rPr>
          <w:spacing w:val="-56"/>
          <w:sz w:val="21"/>
        </w:rPr>
        <w:t xml:space="preserve"> </w:t>
      </w:r>
      <w:r>
        <w:rPr>
          <w:sz w:val="21"/>
        </w:rPr>
        <w:t>a</w:t>
      </w:r>
      <w:r>
        <w:rPr>
          <w:spacing w:val="-2"/>
          <w:sz w:val="21"/>
        </w:rPr>
        <w:t xml:space="preserve"> </w:t>
      </w:r>
      <w:r>
        <w:rPr>
          <w:sz w:val="21"/>
        </w:rPr>
        <w:t>los</w:t>
      </w:r>
      <w:r>
        <w:rPr>
          <w:spacing w:val="-1"/>
          <w:sz w:val="21"/>
        </w:rPr>
        <w:t xml:space="preserve"> </w:t>
      </w:r>
      <w:r>
        <w:rPr>
          <w:sz w:val="21"/>
        </w:rPr>
        <w:t>que</w:t>
      </w:r>
      <w:r>
        <w:rPr>
          <w:spacing w:val="-1"/>
          <w:sz w:val="21"/>
        </w:rPr>
        <w:t xml:space="preserve"> </w:t>
      </w:r>
      <w:r>
        <w:rPr>
          <w:sz w:val="21"/>
        </w:rPr>
        <w:t>se</w:t>
      </w:r>
      <w:r>
        <w:rPr>
          <w:spacing w:val="-1"/>
          <w:sz w:val="21"/>
        </w:rPr>
        <w:t xml:space="preserve"> </w:t>
      </w:r>
      <w:r>
        <w:rPr>
          <w:sz w:val="21"/>
        </w:rPr>
        <w:t>refiere</w:t>
      </w:r>
      <w:r>
        <w:rPr>
          <w:spacing w:val="-1"/>
          <w:sz w:val="21"/>
        </w:rPr>
        <w:t xml:space="preserve"> </w:t>
      </w:r>
      <w:r>
        <w:rPr>
          <w:sz w:val="21"/>
        </w:rPr>
        <w:t>el</w:t>
      </w:r>
      <w:r>
        <w:rPr>
          <w:spacing w:val="-1"/>
          <w:sz w:val="21"/>
        </w:rPr>
        <w:t xml:space="preserve"> </w:t>
      </w:r>
      <w:r>
        <w:rPr>
          <w:sz w:val="21"/>
        </w:rPr>
        <w:t>siguiente</w:t>
      </w:r>
      <w:r>
        <w:rPr>
          <w:spacing w:val="-1"/>
          <w:sz w:val="21"/>
        </w:rPr>
        <w:t xml:space="preserve"> </w:t>
      </w:r>
      <w:r>
        <w:rPr>
          <w:sz w:val="21"/>
        </w:rPr>
        <w:t>artículo».</w:t>
      </w:r>
    </w:p>
    <w:p w14:paraId="7D4B74AB" w14:textId="77777777" w:rsidR="008C6395" w:rsidRDefault="008C6395" w:rsidP="002935A6">
      <w:pPr>
        <w:pStyle w:val="Textoindependiente"/>
        <w:spacing w:before="1"/>
        <w:rPr>
          <w:sz w:val="24"/>
        </w:rPr>
      </w:pPr>
    </w:p>
    <w:p w14:paraId="771EF847" w14:textId="77777777" w:rsidR="002935A6" w:rsidRDefault="002935A6" w:rsidP="002935A6">
      <w:pPr>
        <w:pStyle w:val="Textoindependiente"/>
        <w:spacing w:before="1"/>
        <w:rPr>
          <w:sz w:val="24"/>
        </w:rPr>
      </w:pPr>
    </w:p>
    <w:p w14:paraId="60C8BE5E" w14:textId="77777777" w:rsidR="002935A6" w:rsidRDefault="002935A6" w:rsidP="002935A6">
      <w:pPr>
        <w:pStyle w:val="Textoindependiente"/>
        <w:spacing w:before="1"/>
        <w:rPr>
          <w:sz w:val="24"/>
        </w:rPr>
      </w:pPr>
    </w:p>
    <w:p w14:paraId="67307E64" w14:textId="77777777" w:rsidR="002935A6" w:rsidRDefault="002935A6" w:rsidP="002935A6">
      <w:pPr>
        <w:pStyle w:val="Textoindependiente"/>
        <w:spacing w:before="1"/>
        <w:rPr>
          <w:sz w:val="24"/>
        </w:rPr>
      </w:pPr>
    </w:p>
    <w:p w14:paraId="52C7B81C" w14:textId="77777777" w:rsidR="008C6395" w:rsidRDefault="008C6395" w:rsidP="002935A6">
      <w:pPr>
        <w:pStyle w:val="Textoindependiente"/>
        <w:ind w:left="118"/>
      </w:pPr>
      <w:r>
        <w:lastRenderedPageBreak/>
        <w:t>El</w:t>
      </w:r>
      <w:r>
        <w:rPr>
          <w:spacing w:val="-5"/>
        </w:rPr>
        <w:t xml:space="preserve"> </w:t>
      </w:r>
      <w:r>
        <w:t>artículo</w:t>
      </w:r>
      <w:r>
        <w:rPr>
          <w:spacing w:val="-5"/>
        </w:rPr>
        <w:t xml:space="preserve"> </w:t>
      </w:r>
      <w:r>
        <w:t>2.2.1.2.4.2.2.,</w:t>
      </w:r>
      <w:r>
        <w:rPr>
          <w:spacing w:val="-5"/>
        </w:rPr>
        <w:t xml:space="preserve"> </w:t>
      </w:r>
      <w:r>
        <w:t>por</w:t>
      </w:r>
      <w:r>
        <w:rPr>
          <w:spacing w:val="-4"/>
        </w:rPr>
        <w:t xml:space="preserve"> </w:t>
      </w:r>
      <w:r>
        <w:t>su</w:t>
      </w:r>
      <w:r>
        <w:rPr>
          <w:spacing w:val="-5"/>
        </w:rPr>
        <w:t xml:space="preserve"> </w:t>
      </w:r>
      <w:r>
        <w:t>parte,</w:t>
      </w:r>
      <w:r>
        <w:rPr>
          <w:spacing w:val="-5"/>
        </w:rPr>
        <w:t xml:space="preserve"> </w:t>
      </w:r>
      <w:r>
        <w:t>es</w:t>
      </w:r>
      <w:r>
        <w:rPr>
          <w:spacing w:val="-5"/>
        </w:rPr>
        <w:t xml:space="preserve"> </w:t>
      </w:r>
      <w:r>
        <w:t>del</w:t>
      </w:r>
      <w:r>
        <w:rPr>
          <w:spacing w:val="-4"/>
        </w:rPr>
        <w:t xml:space="preserve"> </w:t>
      </w:r>
      <w:r>
        <w:t>siguiente</w:t>
      </w:r>
      <w:r>
        <w:rPr>
          <w:spacing w:val="-5"/>
        </w:rPr>
        <w:t xml:space="preserve"> </w:t>
      </w:r>
      <w:r>
        <w:t>tenor:</w:t>
      </w:r>
    </w:p>
    <w:p w14:paraId="52EEEAE7" w14:textId="77777777" w:rsidR="008C6395" w:rsidRDefault="008C6395" w:rsidP="002935A6">
      <w:pPr>
        <w:pStyle w:val="Textoindependiente"/>
        <w:spacing w:before="6"/>
        <w:rPr>
          <w:sz w:val="27"/>
        </w:rPr>
      </w:pPr>
    </w:p>
    <w:p w14:paraId="32B68CDD" w14:textId="77777777" w:rsidR="008C6395" w:rsidRDefault="008C6395" w:rsidP="002935A6">
      <w:pPr>
        <w:ind w:left="826" w:right="885"/>
        <w:jc w:val="both"/>
        <w:rPr>
          <w:sz w:val="21"/>
        </w:rPr>
      </w:pPr>
      <w:r>
        <w:rPr>
          <w:sz w:val="21"/>
        </w:rPr>
        <w:t>«Las Entidades Estatales independientemente de su régimen de contratación, los</w:t>
      </w:r>
      <w:r>
        <w:rPr>
          <w:spacing w:val="1"/>
          <w:sz w:val="21"/>
        </w:rPr>
        <w:t xml:space="preserve"> </w:t>
      </w:r>
      <w:r>
        <w:rPr>
          <w:sz w:val="21"/>
        </w:rPr>
        <w:t>patrimonios autónomos constituidos por Entidades Estatales y los particulares que</w:t>
      </w:r>
      <w:r>
        <w:rPr>
          <w:spacing w:val="1"/>
          <w:sz w:val="21"/>
        </w:rPr>
        <w:t xml:space="preserve"> </w:t>
      </w:r>
      <w:r>
        <w:rPr>
          <w:sz w:val="21"/>
        </w:rPr>
        <w:t>ejecuten</w:t>
      </w:r>
      <w:r>
        <w:rPr>
          <w:spacing w:val="1"/>
          <w:sz w:val="21"/>
        </w:rPr>
        <w:t xml:space="preserve"> </w:t>
      </w:r>
      <w:r>
        <w:rPr>
          <w:sz w:val="21"/>
        </w:rPr>
        <w:t>recursos</w:t>
      </w:r>
      <w:r>
        <w:rPr>
          <w:spacing w:val="1"/>
          <w:sz w:val="21"/>
        </w:rPr>
        <w:t xml:space="preserve"> </w:t>
      </w:r>
      <w:r>
        <w:rPr>
          <w:sz w:val="21"/>
        </w:rPr>
        <w:t>públicos,</w:t>
      </w:r>
      <w:r>
        <w:rPr>
          <w:spacing w:val="1"/>
          <w:sz w:val="21"/>
        </w:rPr>
        <w:t xml:space="preserve"> </w:t>
      </w:r>
      <w:r>
        <w:rPr>
          <w:sz w:val="21"/>
        </w:rPr>
        <w:t>deben</w:t>
      </w:r>
      <w:r>
        <w:rPr>
          <w:spacing w:val="1"/>
          <w:sz w:val="21"/>
        </w:rPr>
        <w:t xml:space="preserve"> </w:t>
      </w:r>
      <w:r>
        <w:rPr>
          <w:sz w:val="21"/>
        </w:rPr>
        <w:t>limitar</w:t>
      </w:r>
      <w:r>
        <w:rPr>
          <w:spacing w:val="1"/>
          <w:sz w:val="21"/>
        </w:rPr>
        <w:t xml:space="preserve"> </w:t>
      </w:r>
      <w:r>
        <w:rPr>
          <w:sz w:val="21"/>
        </w:rPr>
        <w:t>la</w:t>
      </w:r>
      <w:r>
        <w:rPr>
          <w:spacing w:val="1"/>
          <w:sz w:val="21"/>
        </w:rPr>
        <w:t xml:space="preserve"> </w:t>
      </w:r>
      <w:r>
        <w:rPr>
          <w:sz w:val="21"/>
        </w:rPr>
        <w:t>convocatoria</w:t>
      </w:r>
      <w:r>
        <w:rPr>
          <w:spacing w:val="1"/>
          <w:sz w:val="21"/>
        </w:rPr>
        <w:t xml:space="preserve"> </w:t>
      </w:r>
      <w:r>
        <w:rPr>
          <w:sz w:val="21"/>
        </w:rPr>
        <w:t>de</w:t>
      </w:r>
      <w:r>
        <w:rPr>
          <w:spacing w:val="1"/>
          <w:sz w:val="21"/>
        </w:rPr>
        <w:t xml:space="preserve"> </w:t>
      </w:r>
      <w:r>
        <w:rPr>
          <w:sz w:val="21"/>
        </w:rPr>
        <w:t>los</w:t>
      </w:r>
      <w:r>
        <w:rPr>
          <w:spacing w:val="1"/>
          <w:sz w:val="21"/>
        </w:rPr>
        <w:t xml:space="preserve"> </w:t>
      </w:r>
      <w:r>
        <w:rPr>
          <w:sz w:val="21"/>
        </w:rPr>
        <w:t>Procesos</w:t>
      </w:r>
      <w:r>
        <w:rPr>
          <w:spacing w:val="1"/>
          <w:sz w:val="21"/>
        </w:rPr>
        <w:t xml:space="preserve"> </w:t>
      </w:r>
      <w:r>
        <w:rPr>
          <w:sz w:val="21"/>
        </w:rPr>
        <w:t>de</w:t>
      </w:r>
      <w:r>
        <w:rPr>
          <w:spacing w:val="1"/>
          <w:sz w:val="21"/>
        </w:rPr>
        <w:t xml:space="preserve"> </w:t>
      </w:r>
      <w:r>
        <w:rPr>
          <w:sz w:val="21"/>
        </w:rPr>
        <w:t>Contratación</w:t>
      </w:r>
      <w:r>
        <w:rPr>
          <w:spacing w:val="-10"/>
          <w:sz w:val="21"/>
        </w:rPr>
        <w:t xml:space="preserve"> </w:t>
      </w:r>
      <w:r>
        <w:rPr>
          <w:sz w:val="21"/>
        </w:rPr>
        <w:t>con</w:t>
      </w:r>
      <w:r>
        <w:rPr>
          <w:spacing w:val="-10"/>
          <w:sz w:val="21"/>
        </w:rPr>
        <w:t xml:space="preserve"> </w:t>
      </w:r>
      <w:r>
        <w:rPr>
          <w:sz w:val="21"/>
        </w:rPr>
        <w:t>pluralidad</w:t>
      </w:r>
      <w:r>
        <w:rPr>
          <w:spacing w:val="-9"/>
          <w:sz w:val="21"/>
        </w:rPr>
        <w:t xml:space="preserve"> </w:t>
      </w:r>
      <w:r>
        <w:rPr>
          <w:sz w:val="21"/>
        </w:rPr>
        <w:t>de</w:t>
      </w:r>
      <w:r>
        <w:rPr>
          <w:spacing w:val="-10"/>
          <w:sz w:val="21"/>
        </w:rPr>
        <w:t xml:space="preserve"> </w:t>
      </w:r>
      <w:r>
        <w:rPr>
          <w:sz w:val="21"/>
        </w:rPr>
        <w:t>oferentes</w:t>
      </w:r>
      <w:r>
        <w:rPr>
          <w:spacing w:val="-9"/>
          <w:sz w:val="21"/>
        </w:rPr>
        <w:t xml:space="preserve"> </w:t>
      </w:r>
      <w:r>
        <w:rPr>
          <w:sz w:val="21"/>
        </w:rPr>
        <w:t>a</w:t>
      </w:r>
      <w:r>
        <w:rPr>
          <w:spacing w:val="-10"/>
          <w:sz w:val="21"/>
        </w:rPr>
        <w:t xml:space="preserve"> </w:t>
      </w:r>
      <w:r>
        <w:rPr>
          <w:sz w:val="21"/>
        </w:rPr>
        <w:t>las</w:t>
      </w:r>
      <w:r>
        <w:rPr>
          <w:spacing w:val="-9"/>
          <w:sz w:val="21"/>
        </w:rPr>
        <w:t xml:space="preserve"> </w:t>
      </w:r>
      <w:proofErr w:type="spellStart"/>
      <w:r>
        <w:rPr>
          <w:sz w:val="21"/>
        </w:rPr>
        <w:t>Mipyme</w:t>
      </w:r>
      <w:proofErr w:type="spellEnd"/>
      <w:r>
        <w:rPr>
          <w:spacing w:val="-10"/>
          <w:sz w:val="21"/>
        </w:rPr>
        <w:t xml:space="preserve"> </w:t>
      </w:r>
      <w:r>
        <w:rPr>
          <w:sz w:val="21"/>
        </w:rPr>
        <w:t>colombianas</w:t>
      </w:r>
      <w:r>
        <w:rPr>
          <w:spacing w:val="-9"/>
          <w:sz w:val="21"/>
        </w:rPr>
        <w:t xml:space="preserve"> </w:t>
      </w:r>
      <w:r>
        <w:rPr>
          <w:sz w:val="21"/>
        </w:rPr>
        <w:t>con</w:t>
      </w:r>
      <w:r>
        <w:rPr>
          <w:spacing w:val="-10"/>
          <w:sz w:val="21"/>
        </w:rPr>
        <w:t xml:space="preserve"> </w:t>
      </w:r>
      <w:r>
        <w:rPr>
          <w:sz w:val="21"/>
        </w:rPr>
        <w:t>mínimo</w:t>
      </w:r>
      <w:r>
        <w:rPr>
          <w:spacing w:val="-9"/>
          <w:sz w:val="21"/>
        </w:rPr>
        <w:t xml:space="preserve"> </w:t>
      </w:r>
      <w:r>
        <w:rPr>
          <w:sz w:val="21"/>
        </w:rPr>
        <w:t>un</w:t>
      </w:r>
      <w:r>
        <w:rPr>
          <w:spacing w:val="-10"/>
          <w:sz w:val="21"/>
        </w:rPr>
        <w:t xml:space="preserve"> </w:t>
      </w:r>
      <w:r>
        <w:rPr>
          <w:sz w:val="21"/>
        </w:rPr>
        <w:t>(1)</w:t>
      </w:r>
      <w:r>
        <w:rPr>
          <w:spacing w:val="-56"/>
          <w:sz w:val="21"/>
        </w:rPr>
        <w:t xml:space="preserve"> </w:t>
      </w:r>
      <w:r>
        <w:rPr>
          <w:sz w:val="21"/>
        </w:rPr>
        <w:t>año</w:t>
      </w:r>
      <w:r>
        <w:rPr>
          <w:spacing w:val="-2"/>
          <w:sz w:val="21"/>
        </w:rPr>
        <w:t xml:space="preserve"> </w:t>
      </w:r>
      <w:r>
        <w:rPr>
          <w:sz w:val="21"/>
        </w:rPr>
        <w:t>de</w:t>
      </w:r>
      <w:r>
        <w:rPr>
          <w:spacing w:val="-1"/>
          <w:sz w:val="21"/>
        </w:rPr>
        <w:t xml:space="preserve"> </w:t>
      </w:r>
      <w:r>
        <w:rPr>
          <w:sz w:val="21"/>
        </w:rPr>
        <w:t>existencia,</w:t>
      </w:r>
      <w:r>
        <w:rPr>
          <w:spacing w:val="-1"/>
          <w:sz w:val="21"/>
        </w:rPr>
        <w:t xml:space="preserve"> </w:t>
      </w:r>
      <w:r>
        <w:rPr>
          <w:sz w:val="21"/>
        </w:rPr>
        <w:t>cuando</w:t>
      </w:r>
      <w:r>
        <w:rPr>
          <w:spacing w:val="-2"/>
          <w:sz w:val="21"/>
        </w:rPr>
        <w:t xml:space="preserve"> </w:t>
      </w:r>
      <w:r>
        <w:rPr>
          <w:sz w:val="21"/>
        </w:rPr>
        <w:t>concurran</w:t>
      </w:r>
      <w:r>
        <w:rPr>
          <w:spacing w:val="-1"/>
          <w:sz w:val="21"/>
        </w:rPr>
        <w:t xml:space="preserve"> </w:t>
      </w:r>
      <w:r>
        <w:rPr>
          <w:sz w:val="21"/>
        </w:rPr>
        <w:t>los</w:t>
      </w:r>
      <w:r>
        <w:rPr>
          <w:spacing w:val="-1"/>
          <w:sz w:val="21"/>
        </w:rPr>
        <w:t xml:space="preserve"> </w:t>
      </w:r>
      <w:r>
        <w:rPr>
          <w:sz w:val="21"/>
        </w:rPr>
        <w:t>siguientes</w:t>
      </w:r>
      <w:r>
        <w:rPr>
          <w:spacing w:val="-2"/>
          <w:sz w:val="21"/>
        </w:rPr>
        <w:t xml:space="preserve"> </w:t>
      </w:r>
      <w:r>
        <w:rPr>
          <w:sz w:val="21"/>
        </w:rPr>
        <w:t>requisitos:</w:t>
      </w:r>
    </w:p>
    <w:p w14:paraId="2046D82C" w14:textId="77777777" w:rsidR="008C6395" w:rsidRDefault="008C6395" w:rsidP="002935A6">
      <w:pPr>
        <w:pStyle w:val="Textoindependiente"/>
        <w:rPr>
          <w:sz w:val="21"/>
        </w:rPr>
      </w:pPr>
    </w:p>
    <w:p w14:paraId="58DFDA50" w14:textId="77777777" w:rsidR="008C6395" w:rsidRDefault="008C6395" w:rsidP="002935A6">
      <w:pPr>
        <w:pStyle w:val="Prrafodelista"/>
        <w:widowControl w:val="0"/>
        <w:numPr>
          <w:ilvl w:val="0"/>
          <w:numId w:val="17"/>
        </w:numPr>
        <w:tabs>
          <w:tab w:val="left" w:pos="1068"/>
        </w:tabs>
        <w:autoSpaceDE w:val="0"/>
        <w:autoSpaceDN w:val="0"/>
        <w:ind w:left="826" w:right="885" w:firstLine="0"/>
        <w:contextualSpacing w:val="0"/>
        <w:jc w:val="both"/>
        <w:rPr>
          <w:sz w:val="21"/>
        </w:rPr>
      </w:pPr>
      <w:r>
        <w:rPr>
          <w:sz w:val="21"/>
        </w:rPr>
        <w:t>El valor del Proceso de Contratación sea menor a ciento veinticinco mil dólares de</w:t>
      </w:r>
      <w:r>
        <w:rPr>
          <w:spacing w:val="1"/>
          <w:sz w:val="21"/>
        </w:rPr>
        <w:t xml:space="preserve"> </w:t>
      </w:r>
      <w:r>
        <w:rPr>
          <w:sz w:val="21"/>
        </w:rPr>
        <w:t>los Estados Unidos de América (US$125.000), liquidados con la tasa de cambio que</w:t>
      </w:r>
      <w:r>
        <w:rPr>
          <w:spacing w:val="1"/>
          <w:sz w:val="21"/>
        </w:rPr>
        <w:t xml:space="preserve"> </w:t>
      </w:r>
      <w:r>
        <w:rPr>
          <w:sz w:val="21"/>
        </w:rPr>
        <w:t>para</w:t>
      </w:r>
      <w:r>
        <w:rPr>
          <w:spacing w:val="-11"/>
          <w:sz w:val="21"/>
        </w:rPr>
        <w:t xml:space="preserve"> </w:t>
      </w:r>
      <w:r>
        <w:rPr>
          <w:sz w:val="21"/>
        </w:rPr>
        <w:t>el</w:t>
      </w:r>
      <w:r>
        <w:rPr>
          <w:spacing w:val="-10"/>
          <w:sz w:val="21"/>
        </w:rPr>
        <w:t xml:space="preserve"> </w:t>
      </w:r>
      <w:r>
        <w:rPr>
          <w:sz w:val="21"/>
        </w:rPr>
        <w:t>efecto</w:t>
      </w:r>
      <w:r>
        <w:rPr>
          <w:spacing w:val="-11"/>
          <w:sz w:val="21"/>
        </w:rPr>
        <w:t xml:space="preserve"> </w:t>
      </w:r>
      <w:r>
        <w:rPr>
          <w:sz w:val="21"/>
        </w:rPr>
        <w:t>determina</w:t>
      </w:r>
      <w:r>
        <w:rPr>
          <w:spacing w:val="-10"/>
          <w:sz w:val="21"/>
        </w:rPr>
        <w:t xml:space="preserve"> </w:t>
      </w:r>
      <w:r>
        <w:rPr>
          <w:sz w:val="21"/>
        </w:rPr>
        <w:t>cada</w:t>
      </w:r>
      <w:r>
        <w:rPr>
          <w:spacing w:val="-11"/>
          <w:sz w:val="21"/>
        </w:rPr>
        <w:t xml:space="preserve"> </w:t>
      </w:r>
      <w:r>
        <w:rPr>
          <w:sz w:val="21"/>
        </w:rPr>
        <w:t>dos</w:t>
      </w:r>
      <w:r>
        <w:rPr>
          <w:spacing w:val="-10"/>
          <w:sz w:val="21"/>
        </w:rPr>
        <w:t xml:space="preserve"> </w:t>
      </w:r>
      <w:r>
        <w:rPr>
          <w:sz w:val="21"/>
        </w:rPr>
        <w:t>años</w:t>
      </w:r>
      <w:r>
        <w:rPr>
          <w:spacing w:val="-11"/>
          <w:sz w:val="21"/>
        </w:rPr>
        <w:t xml:space="preserve"> </w:t>
      </w:r>
      <w:r>
        <w:rPr>
          <w:sz w:val="21"/>
        </w:rPr>
        <w:t>el</w:t>
      </w:r>
      <w:r>
        <w:rPr>
          <w:spacing w:val="-10"/>
          <w:sz w:val="21"/>
        </w:rPr>
        <w:t xml:space="preserve"> </w:t>
      </w:r>
      <w:r>
        <w:rPr>
          <w:sz w:val="21"/>
        </w:rPr>
        <w:t>Ministerio</w:t>
      </w:r>
      <w:r>
        <w:rPr>
          <w:spacing w:val="-10"/>
          <w:sz w:val="21"/>
        </w:rPr>
        <w:t xml:space="preserve"> </w:t>
      </w:r>
      <w:r>
        <w:rPr>
          <w:sz w:val="21"/>
        </w:rPr>
        <w:t>de</w:t>
      </w:r>
      <w:r>
        <w:rPr>
          <w:spacing w:val="-11"/>
          <w:sz w:val="21"/>
        </w:rPr>
        <w:t xml:space="preserve"> </w:t>
      </w:r>
      <w:r>
        <w:rPr>
          <w:sz w:val="21"/>
        </w:rPr>
        <w:t>Comercio,</w:t>
      </w:r>
      <w:r>
        <w:rPr>
          <w:spacing w:val="-10"/>
          <w:sz w:val="21"/>
        </w:rPr>
        <w:t xml:space="preserve"> </w:t>
      </w:r>
      <w:r>
        <w:rPr>
          <w:sz w:val="21"/>
        </w:rPr>
        <w:t>Industria</w:t>
      </w:r>
      <w:r>
        <w:rPr>
          <w:spacing w:val="-10"/>
          <w:sz w:val="21"/>
        </w:rPr>
        <w:t xml:space="preserve"> </w:t>
      </w:r>
      <w:r>
        <w:rPr>
          <w:sz w:val="21"/>
        </w:rPr>
        <w:t>y</w:t>
      </w:r>
      <w:r>
        <w:rPr>
          <w:spacing w:val="-10"/>
          <w:sz w:val="21"/>
        </w:rPr>
        <w:t xml:space="preserve"> </w:t>
      </w:r>
      <w:r>
        <w:rPr>
          <w:sz w:val="21"/>
        </w:rPr>
        <w:t>Turismo.</w:t>
      </w:r>
    </w:p>
    <w:p w14:paraId="1EC71019" w14:textId="77777777" w:rsidR="008C6395" w:rsidRDefault="008C6395" w:rsidP="002935A6">
      <w:pPr>
        <w:pStyle w:val="Textoindependiente"/>
        <w:rPr>
          <w:sz w:val="21"/>
        </w:rPr>
      </w:pPr>
    </w:p>
    <w:p w14:paraId="55C14B2C" w14:textId="77777777" w:rsidR="008C6395" w:rsidRDefault="008C6395" w:rsidP="002935A6">
      <w:pPr>
        <w:pStyle w:val="Prrafodelista"/>
        <w:widowControl w:val="0"/>
        <w:numPr>
          <w:ilvl w:val="0"/>
          <w:numId w:val="17"/>
        </w:numPr>
        <w:tabs>
          <w:tab w:val="left" w:pos="1080"/>
        </w:tabs>
        <w:autoSpaceDE w:val="0"/>
        <w:autoSpaceDN w:val="0"/>
        <w:ind w:left="826" w:right="885" w:firstLine="0"/>
        <w:contextualSpacing w:val="0"/>
        <w:jc w:val="both"/>
        <w:rPr>
          <w:sz w:val="21"/>
        </w:rPr>
      </w:pPr>
      <w:r>
        <w:rPr>
          <w:sz w:val="21"/>
        </w:rPr>
        <w:t xml:space="preserve">Se hayan recibido solicitudes de por lo menos dos (2) </w:t>
      </w:r>
      <w:proofErr w:type="spellStart"/>
      <w:r>
        <w:rPr>
          <w:sz w:val="21"/>
        </w:rPr>
        <w:t>Mipyme</w:t>
      </w:r>
      <w:proofErr w:type="spellEnd"/>
      <w:r>
        <w:rPr>
          <w:sz w:val="21"/>
        </w:rPr>
        <w:t xml:space="preserve"> colombianas para</w:t>
      </w:r>
      <w:r>
        <w:rPr>
          <w:spacing w:val="1"/>
          <w:sz w:val="21"/>
        </w:rPr>
        <w:t xml:space="preserve"> </w:t>
      </w:r>
      <w:r>
        <w:rPr>
          <w:sz w:val="21"/>
        </w:rPr>
        <w:t>limitar</w:t>
      </w:r>
      <w:r>
        <w:rPr>
          <w:spacing w:val="1"/>
          <w:sz w:val="21"/>
        </w:rPr>
        <w:t xml:space="preserve"> </w:t>
      </w:r>
      <w:r>
        <w:rPr>
          <w:sz w:val="21"/>
        </w:rPr>
        <w:t>la</w:t>
      </w:r>
      <w:r>
        <w:rPr>
          <w:spacing w:val="1"/>
          <w:sz w:val="21"/>
        </w:rPr>
        <w:t xml:space="preserve"> </w:t>
      </w:r>
      <w:r>
        <w:rPr>
          <w:sz w:val="21"/>
        </w:rPr>
        <w:t>convocatoria</w:t>
      </w:r>
      <w:r>
        <w:rPr>
          <w:spacing w:val="1"/>
          <w:sz w:val="21"/>
        </w:rPr>
        <w:t xml:space="preserve"> </w:t>
      </w:r>
      <w:r>
        <w:rPr>
          <w:sz w:val="21"/>
        </w:rPr>
        <w:t>a</w:t>
      </w:r>
      <w:r>
        <w:rPr>
          <w:spacing w:val="1"/>
          <w:sz w:val="21"/>
        </w:rPr>
        <w:t xml:space="preserve"> </w:t>
      </w:r>
      <w:proofErr w:type="spellStart"/>
      <w:r>
        <w:rPr>
          <w:sz w:val="21"/>
        </w:rPr>
        <w:t>Mipyme</w:t>
      </w:r>
      <w:proofErr w:type="spellEnd"/>
      <w:r>
        <w:rPr>
          <w:spacing w:val="1"/>
          <w:sz w:val="21"/>
        </w:rPr>
        <w:t xml:space="preserve"> </w:t>
      </w:r>
      <w:r>
        <w:rPr>
          <w:sz w:val="21"/>
        </w:rPr>
        <w:t>colombianas.</w:t>
      </w:r>
      <w:r>
        <w:rPr>
          <w:spacing w:val="1"/>
          <w:sz w:val="21"/>
        </w:rPr>
        <w:t xml:space="preserve"> </w:t>
      </w:r>
      <w:r>
        <w:rPr>
          <w:sz w:val="21"/>
        </w:rPr>
        <w:t>Las</w:t>
      </w:r>
      <w:r>
        <w:rPr>
          <w:spacing w:val="1"/>
          <w:sz w:val="21"/>
        </w:rPr>
        <w:t xml:space="preserve"> </w:t>
      </w:r>
      <w:r>
        <w:rPr>
          <w:sz w:val="21"/>
        </w:rPr>
        <w:t>Entidades</w:t>
      </w:r>
      <w:r>
        <w:rPr>
          <w:spacing w:val="1"/>
          <w:sz w:val="21"/>
        </w:rPr>
        <w:t xml:space="preserve"> </w:t>
      </w:r>
      <w:r>
        <w:rPr>
          <w:sz w:val="21"/>
        </w:rPr>
        <w:t>Estatales</w:t>
      </w:r>
      <w:r>
        <w:rPr>
          <w:spacing w:val="1"/>
          <w:sz w:val="21"/>
        </w:rPr>
        <w:t xml:space="preserve"> </w:t>
      </w:r>
      <w:r>
        <w:rPr>
          <w:sz w:val="21"/>
        </w:rPr>
        <w:t>independientemente</w:t>
      </w:r>
      <w:r>
        <w:rPr>
          <w:spacing w:val="1"/>
          <w:sz w:val="21"/>
        </w:rPr>
        <w:t xml:space="preserve"> </w:t>
      </w:r>
      <w:r>
        <w:rPr>
          <w:sz w:val="21"/>
        </w:rPr>
        <w:t>de</w:t>
      </w:r>
      <w:r>
        <w:rPr>
          <w:spacing w:val="1"/>
          <w:sz w:val="21"/>
        </w:rPr>
        <w:t xml:space="preserve"> </w:t>
      </w:r>
      <w:r>
        <w:rPr>
          <w:sz w:val="21"/>
        </w:rPr>
        <w:t>su</w:t>
      </w:r>
      <w:r>
        <w:rPr>
          <w:spacing w:val="1"/>
          <w:sz w:val="21"/>
        </w:rPr>
        <w:t xml:space="preserve"> </w:t>
      </w:r>
      <w:r>
        <w:rPr>
          <w:sz w:val="21"/>
        </w:rPr>
        <w:t>régimen</w:t>
      </w:r>
      <w:r>
        <w:rPr>
          <w:spacing w:val="1"/>
          <w:sz w:val="21"/>
        </w:rPr>
        <w:t xml:space="preserve"> </w:t>
      </w:r>
      <w:r>
        <w:rPr>
          <w:sz w:val="21"/>
        </w:rPr>
        <w:t>de</w:t>
      </w:r>
      <w:r>
        <w:rPr>
          <w:spacing w:val="1"/>
          <w:sz w:val="21"/>
        </w:rPr>
        <w:t xml:space="preserve"> </w:t>
      </w:r>
      <w:r>
        <w:rPr>
          <w:sz w:val="21"/>
        </w:rPr>
        <w:t>contratación,</w:t>
      </w:r>
      <w:r>
        <w:rPr>
          <w:spacing w:val="1"/>
          <w:sz w:val="21"/>
        </w:rPr>
        <w:t xml:space="preserve"> </w:t>
      </w:r>
      <w:r>
        <w:rPr>
          <w:sz w:val="21"/>
        </w:rPr>
        <w:t>los</w:t>
      </w:r>
      <w:r>
        <w:rPr>
          <w:spacing w:val="1"/>
          <w:sz w:val="21"/>
        </w:rPr>
        <w:t xml:space="preserve"> </w:t>
      </w:r>
      <w:r>
        <w:rPr>
          <w:sz w:val="21"/>
        </w:rPr>
        <w:t>patrimonios</w:t>
      </w:r>
      <w:r>
        <w:rPr>
          <w:spacing w:val="1"/>
          <w:sz w:val="21"/>
        </w:rPr>
        <w:t xml:space="preserve"> </w:t>
      </w:r>
      <w:r>
        <w:rPr>
          <w:sz w:val="21"/>
        </w:rPr>
        <w:t>autónomos</w:t>
      </w:r>
      <w:r>
        <w:rPr>
          <w:spacing w:val="1"/>
          <w:sz w:val="21"/>
        </w:rPr>
        <w:t xml:space="preserve"> </w:t>
      </w:r>
      <w:r>
        <w:rPr>
          <w:sz w:val="21"/>
        </w:rPr>
        <w:t>constituidos</w:t>
      </w:r>
      <w:r>
        <w:rPr>
          <w:spacing w:val="-10"/>
          <w:sz w:val="21"/>
        </w:rPr>
        <w:t xml:space="preserve"> </w:t>
      </w:r>
      <w:r>
        <w:rPr>
          <w:sz w:val="21"/>
        </w:rPr>
        <w:t>por</w:t>
      </w:r>
      <w:r>
        <w:rPr>
          <w:spacing w:val="-9"/>
          <w:sz w:val="21"/>
        </w:rPr>
        <w:t xml:space="preserve"> </w:t>
      </w:r>
      <w:r>
        <w:rPr>
          <w:sz w:val="21"/>
        </w:rPr>
        <w:t>Entidades</w:t>
      </w:r>
      <w:r>
        <w:rPr>
          <w:spacing w:val="-8"/>
          <w:sz w:val="21"/>
        </w:rPr>
        <w:t xml:space="preserve"> </w:t>
      </w:r>
      <w:r>
        <w:rPr>
          <w:sz w:val="21"/>
        </w:rPr>
        <w:t>Estatales</w:t>
      </w:r>
      <w:r>
        <w:rPr>
          <w:spacing w:val="-8"/>
          <w:sz w:val="21"/>
        </w:rPr>
        <w:t xml:space="preserve"> </w:t>
      </w:r>
      <w:r>
        <w:rPr>
          <w:sz w:val="21"/>
        </w:rPr>
        <w:t>y</w:t>
      </w:r>
      <w:r>
        <w:rPr>
          <w:spacing w:val="-9"/>
          <w:sz w:val="21"/>
        </w:rPr>
        <w:t xml:space="preserve"> </w:t>
      </w:r>
      <w:r>
        <w:rPr>
          <w:sz w:val="21"/>
        </w:rPr>
        <w:t>los</w:t>
      </w:r>
      <w:r>
        <w:rPr>
          <w:spacing w:val="-9"/>
          <w:sz w:val="21"/>
        </w:rPr>
        <w:t xml:space="preserve"> </w:t>
      </w:r>
      <w:r>
        <w:rPr>
          <w:sz w:val="21"/>
        </w:rPr>
        <w:t>particulares</w:t>
      </w:r>
      <w:r>
        <w:rPr>
          <w:spacing w:val="-10"/>
          <w:sz w:val="21"/>
        </w:rPr>
        <w:t xml:space="preserve"> </w:t>
      </w:r>
      <w:r>
        <w:rPr>
          <w:sz w:val="21"/>
        </w:rPr>
        <w:t>que</w:t>
      </w:r>
      <w:r>
        <w:rPr>
          <w:spacing w:val="-9"/>
          <w:sz w:val="21"/>
        </w:rPr>
        <w:t xml:space="preserve"> </w:t>
      </w:r>
      <w:r>
        <w:rPr>
          <w:sz w:val="21"/>
        </w:rPr>
        <w:t>ejecuten</w:t>
      </w:r>
      <w:r>
        <w:rPr>
          <w:spacing w:val="-10"/>
          <w:sz w:val="21"/>
        </w:rPr>
        <w:t xml:space="preserve"> </w:t>
      </w:r>
      <w:r>
        <w:rPr>
          <w:sz w:val="21"/>
        </w:rPr>
        <w:t>recursos</w:t>
      </w:r>
      <w:r>
        <w:rPr>
          <w:spacing w:val="-9"/>
          <w:sz w:val="21"/>
        </w:rPr>
        <w:t xml:space="preserve"> </w:t>
      </w:r>
      <w:r>
        <w:rPr>
          <w:sz w:val="21"/>
        </w:rPr>
        <w:t>públicos,</w:t>
      </w:r>
      <w:r>
        <w:rPr>
          <w:spacing w:val="-56"/>
          <w:sz w:val="21"/>
        </w:rPr>
        <w:t xml:space="preserve"> </w:t>
      </w:r>
      <w:r>
        <w:rPr>
          <w:sz w:val="21"/>
        </w:rPr>
        <w:t>deben</w:t>
      </w:r>
      <w:r>
        <w:rPr>
          <w:spacing w:val="-6"/>
          <w:sz w:val="21"/>
        </w:rPr>
        <w:t xml:space="preserve"> </w:t>
      </w:r>
      <w:r>
        <w:rPr>
          <w:sz w:val="21"/>
        </w:rPr>
        <w:t>recibir</w:t>
      </w:r>
      <w:r>
        <w:rPr>
          <w:spacing w:val="-6"/>
          <w:sz w:val="21"/>
        </w:rPr>
        <w:t xml:space="preserve"> </w:t>
      </w:r>
      <w:r>
        <w:rPr>
          <w:sz w:val="21"/>
        </w:rPr>
        <w:t>estas</w:t>
      </w:r>
      <w:r>
        <w:rPr>
          <w:spacing w:val="-5"/>
          <w:sz w:val="21"/>
        </w:rPr>
        <w:t xml:space="preserve"> </w:t>
      </w:r>
      <w:r>
        <w:rPr>
          <w:sz w:val="21"/>
        </w:rPr>
        <w:t>solicitudes</w:t>
      </w:r>
      <w:r>
        <w:rPr>
          <w:spacing w:val="-7"/>
          <w:sz w:val="21"/>
        </w:rPr>
        <w:t xml:space="preserve"> </w:t>
      </w:r>
      <w:r>
        <w:rPr>
          <w:sz w:val="21"/>
        </w:rPr>
        <w:t>por</w:t>
      </w:r>
      <w:r>
        <w:rPr>
          <w:spacing w:val="-5"/>
          <w:sz w:val="21"/>
        </w:rPr>
        <w:t xml:space="preserve"> </w:t>
      </w:r>
      <w:r>
        <w:rPr>
          <w:sz w:val="21"/>
        </w:rPr>
        <w:t>lo</w:t>
      </w:r>
      <w:r>
        <w:rPr>
          <w:spacing w:val="-5"/>
          <w:sz w:val="21"/>
        </w:rPr>
        <w:t xml:space="preserve"> </w:t>
      </w:r>
      <w:r>
        <w:rPr>
          <w:sz w:val="21"/>
        </w:rPr>
        <w:t>menos</w:t>
      </w:r>
      <w:r>
        <w:rPr>
          <w:spacing w:val="-6"/>
          <w:sz w:val="21"/>
        </w:rPr>
        <w:t xml:space="preserve"> </w:t>
      </w:r>
      <w:r>
        <w:rPr>
          <w:sz w:val="21"/>
        </w:rPr>
        <w:t>un</w:t>
      </w:r>
      <w:r>
        <w:rPr>
          <w:spacing w:val="-6"/>
          <w:sz w:val="21"/>
        </w:rPr>
        <w:t xml:space="preserve"> </w:t>
      </w:r>
      <w:r>
        <w:rPr>
          <w:sz w:val="21"/>
        </w:rPr>
        <w:t>(1)</w:t>
      </w:r>
      <w:r>
        <w:rPr>
          <w:spacing w:val="-6"/>
          <w:sz w:val="21"/>
        </w:rPr>
        <w:t xml:space="preserve"> </w:t>
      </w:r>
      <w:r>
        <w:rPr>
          <w:sz w:val="21"/>
        </w:rPr>
        <w:t>día</w:t>
      </w:r>
      <w:r>
        <w:rPr>
          <w:spacing w:val="-5"/>
          <w:sz w:val="21"/>
        </w:rPr>
        <w:t xml:space="preserve"> </w:t>
      </w:r>
      <w:r>
        <w:rPr>
          <w:sz w:val="21"/>
        </w:rPr>
        <w:t>hábil</w:t>
      </w:r>
      <w:r>
        <w:rPr>
          <w:spacing w:val="-6"/>
          <w:sz w:val="21"/>
        </w:rPr>
        <w:t xml:space="preserve"> </w:t>
      </w:r>
      <w:r>
        <w:rPr>
          <w:sz w:val="21"/>
        </w:rPr>
        <w:t>antes</w:t>
      </w:r>
      <w:r>
        <w:rPr>
          <w:spacing w:val="-5"/>
          <w:sz w:val="21"/>
        </w:rPr>
        <w:t xml:space="preserve"> </w:t>
      </w:r>
      <w:r>
        <w:rPr>
          <w:sz w:val="21"/>
        </w:rPr>
        <w:t>de</w:t>
      </w:r>
      <w:r>
        <w:rPr>
          <w:spacing w:val="-5"/>
          <w:sz w:val="21"/>
        </w:rPr>
        <w:t xml:space="preserve"> </w:t>
      </w:r>
      <w:r>
        <w:rPr>
          <w:sz w:val="21"/>
        </w:rPr>
        <w:t>la</w:t>
      </w:r>
      <w:r>
        <w:rPr>
          <w:spacing w:val="-5"/>
          <w:sz w:val="21"/>
        </w:rPr>
        <w:t xml:space="preserve"> </w:t>
      </w:r>
      <w:r>
        <w:rPr>
          <w:sz w:val="21"/>
        </w:rPr>
        <w:t>expedición</w:t>
      </w:r>
      <w:r>
        <w:rPr>
          <w:spacing w:val="-6"/>
          <w:sz w:val="21"/>
        </w:rPr>
        <w:t xml:space="preserve"> </w:t>
      </w:r>
      <w:r>
        <w:rPr>
          <w:sz w:val="21"/>
        </w:rPr>
        <w:t>del</w:t>
      </w:r>
      <w:r>
        <w:rPr>
          <w:spacing w:val="-56"/>
          <w:sz w:val="21"/>
        </w:rPr>
        <w:t xml:space="preserve"> </w:t>
      </w:r>
      <w:r>
        <w:rPr>
          <w:sz w:val="21"/>
        </w:rPr>
        <w:t>acto administrativo de apertura, o el que haga sus veces de acuerdo con la normativa</w:t>
      </w:r>
      <w:r>
        <w:rPr>
          <w:spacing w:val="-56"/>
          <w:sz w:val="21"/>
        </w:rPr>
        <w:t xml:space="preserve"> </w:t>
      </w:r>
      <w:r>
        <w:rPr>
          <w:sz w:val="21"/>
        </w:rPr>
        <w:t>aplicable</w:t>
      </w:r>
      <w:r>
        <w:rPr>
          <w:spacing w:val="-2"/>
          <w:sz w:val="21"/>
        </w:rPr>
        <w:t xml:space="preserve"> </w:t>
      </w:r>
      <w:r>
        <w:rPr>
          <w:sz w:val="21"/>
        </w:rPr>
        <w:t>a</w:t>
      </w:r>
      <w:r>
        <w:rPr>
          <w:spacing w:val="-1"/>
          <w:sz w:val="21"/>
        </w:rPr>
        <w:t xml:space="preserve"> </w:t>
      </w:r>
      <w:r>
        <w:rPr>
          <w:sz w:val="21"/>
        </w:rPr>
        <w:t>cada</w:t>
      </w:r>
      <w:r>
        <w:rPr>
          <w:spacing w:val="-2"/>
          <w:sz w:val="21"/>
        </w:rPr>
        <w:t xml:space="preserve"> </w:t>
      </w:r>
      <w:r>
        <w:rPr>
          <w:sz w:val="21"/>
        </w:rPr>
        <w:t>Proceso</w:t>
      </w:r>
      <w:r>
        <w:rPr>
          <w:spacing w:val="-1"/>
          <w:sz w:val="21"/>
        </w:rPr>
        <w:t xml:space="preserve"> </w:t>
      </w:r>
      <w:r>
        <w:rPr>
          <w:sz w:val="21"/>
        </w:rPr>
        <w:t>de</w:t>
      </w:r>
      <w:r>
        <w:rPr>
          <w:spacing w:val="-1"/>
          <w:sz w:val="21"/>
        </w:rPr>
        <w:t xml:space="preserve"> </w:t>
      </w:r>
      <w:r>
        <w:rPr>
          <w:sz w:val="21"/>
        </w:rPr>
        <w:t>Contratación.</w:t>
      </w:r>
    </w:p>
    <w:p w14:paraId="736DCABF" w14:textId="77777777" w:rsidR="008C6395" w:rsidRDefault="008C6395" w:rsidP="002935A6">
      <w:pPr>
        <w:pStyle w:val="Textoindependiente"/>
        <w:rPr>
          <w:sz w:val="21"/>
        </w:rPr>
      </w:pPr>
    </w:p>
    <w:p w14:paraId="5607F394" w14:textId="77777777" w:rsidR="008C6395" w:rsidRDefault="008C6395" w:rsidP="002935A6">
      <w:pPr>
        <w:ind w:left="826" w:right="886"/>
        <w:jc w:val="both"/>
        <w:rPr>
          <w:sz w:val="21"/>
        </w:rPr>
      </w:pPr>
      <w:r>
        <w:rPr>
          <w:spacing w:val="-1"/>
          <w:sz w:val="21"/>
        </w:rPr>
        <w:t>Tratándose</w:t>
      </w:r>
      <w:r>
        <w:rPr>
          <w:spacing w:val="-12"/>
          <w:sz w:val="21"/>
        </w:rPr>
        <w:t xml:space="preserve"> </w:t>
      </w:r>
      <w:r>
        <w:rPr>
          <w:spacing w:val="-1"/>
          <w:sz w:val="21"/>
        </w:rPr>
        <w:t>de</w:t>
      </w:r>
      <w:r>
        <w:rPr>
          <w:spacing w:val="-13"/>
          <w:sz w:val="21"/>
        </w:rPr>
        <w:t xml:space="preserve"> </w:t>
      </w:r>
      <w:r>
        <w:rPr>
          <w:spacing w:val="-1"/>
          <w:sz w:val="21"/>
        </w:rPr>
        <w:t>personas</w:t>
      </w:r>
      <w:r>
        <w:rPr>
          <w:spacing w:val="-14"/>
          <w:sz w:val="21"/>
        </w:rPr>
        <w:t xml:space="preserve"> </w:t>
      </w:r>
      <w:r>
        <w:rPr>
          <w:spacing w:val="-1"/>
          <w:sz w:val="21"/>
        </w:rPr>
        <w:t>jurídicas,</w:t>
      </w:r>
      <w:r>
        <w:rPr>
          <w:spacing w:val="-13"/>
          <w:sz w:val="21"/>
        </w:rPr>
        <w:t xml:space="preserve"> </w:t>
      </w:r>
      <w:r>
        <w:rPr>
          <w:sz w:val="21"/>
        </w:rPr>
        <w:t>las</w:t>
      </w:r>
      <w:r>
        <w:rPr>
          <w:spacing w:val="-14"/>
          <w:sz w:val="21"/>
        </w:rPr>
        <w:t xml:space="preserve"> </w:t>
      </w:r>
      <w:r>
        <w:rPr>
          <w:sz w:val="21"/>
        </w:rPr>
        <w:t>solicitudes</w:t>
      </w:r>
      <w:r>
        <w:rPr>
          <w:spacing w:val="-13"/>
          <w:sz w:val="21"/>
        </w:rPr>
        <w:t xml:space="preserve"> </w:t>
      </w:r>
      <w:r>
        <w:rPr>
          <w:sz w:val="21"/>
        </w:rPr>
        <w:t>solo</w:t>
      </w:r>
      <w:r>
        <w:rPr>
          <w:spacing w:val="-13"/>
          <w:sz w:val="21"/>
        </w:rPr>
        <w:t xml:space="preserve"> </w:t>
      </w:r>
      <w:r>
        <w:rPr>
          <w:sz w:val="21"/>
        </w:rPr>
        <w:t>las</w:t>
      </w:r>
      <w:r>
        <w:rPr>
          <w:spacing w:val="-14"/>
          <w:sz w:val="21"/>
        </w:rPr>
        <w:t xml:space="preserve"> </w:t>
      </w:r>
      <w:r>
        <w:rPr>
          <w:sz w:val="21"/>
        </w:rPr>
        <w:t>podrán</w:t>
      </w:r>
      <w:r>
        <w:rPr>
          <w:spacing w:val="-13"/>
          <w:sz w:val="21"/>
        </w:rPr>
        <w:t xml:space="preserve"> </w:t>
      </w:r>
      <w:r>
        <w:rPr>
          <w:sz w:val="21"/>
        </w:rPr>
        <w:t>realizar</w:t>
      </w:r>
      <w:r>
        <w:rPr>
          <w:spacing w:val="-14"/>
          <w:sz w:val="21"/>
        </w:rPr>
        <w:t xml:space="preserve"> </w:t>
      </w:r>
      <w:proofErr w:type="spellStart"/>
      <w:r>
        <w:rPr>
          <w:sz w:val="21"/>
        </w:rPr>
        <w:t>Mipyme</w:t>
      </w:r>
      <w:proofErr w:type="spellEnd"/>
      <w:r>
        <w:rPr>
          <w:sz w:val="21"/>
        </w:rPr>
        <w:t>,</w:t>
      </w:r>
      <w:r>
        <w:rPr>
          <w:spacing w:val="-13"/>
          <w:sz w:val="21"/>
        </w:rPr>
        <w:t xml:space="preserve"> </w:t>
      </w:r>
      <w:r>
        <w:rPr>
          <w:sz w:val="21"/>
        </w:rPr>
        <w:t>cuyo</w:t>
      </w:r>
      <w:r>
        <w:rPr>
          <w:spacing w:val="-56"/>
          <w:sz w:val="21"/>
        </w:rPr>
        <w:t xml:space="preserve"> </w:t>
      </w:r>
      <w:r>
        <w:rPr>
          <w:sz w:val="21"/>
        </w:rPr>
        <w:t>objeto</w:t>
      </w:r>
      <w:r>
        <w:rPr>
          <w:spacing w:val="-3"/>
          <w:sz w:val="21"/>
        </w:rPr>
        <w:t xml:space="preserve"> </w:t>
      </w:r>
      <w:r>
        <w:rPr>
          <w:sz w:val="21"/>
        </w:rPr>
        <w:t>social</w:t>
      </w:r>
      <w:r>
        <w:rPr>
          <w:spacing w:val="-3"/>
          <w:sz w:val="21"/>
        </w:rPr>
        <w:t xml:space="preserve"> </w:t>
      </w:r>
      <w:r>
        <w:rPr>
          <w:sz w:val="21"/>
        </w:rPr>
        <w:t>les</w:t>
      </w:r>
      <w:r>
        <w:rPr>
          <w:spacing w:val="-3"/>
          <w:sz w:val="21"/>
        </w:rPr>
        <w:t xml:space="preserve"> </w:t>
      </w:r>
      <w:r>
        <w:rPr>
          <w:sz w:val="21"/>
        </w:rPr>
        <w:t>permita</w:t>
      </w:r>
      <w:r>
        <w:rPr>
          <w:spacing w:val="-3"/>
          <w:sz w:val="21"/>
        </w:rPr>
        <w:t xml:space="preserve"> </w:t>
      </w:r>
      <w:r>
        <w:rPr>
          <w:sz w:val="21"/>
        </w:rPr>
        <w:t>ejecutar</w:t>
      </w:r>
      <w:r>
        <w:rPr>
          <w:spacing w:val="-3"/>
          <w:sz w:val="21"/>
        </w:rPr>
        <w:t xml:space="preserve"> </w:t>
      </w:r>
      <w:r>
        <w:rPr>
          <w:sz w:val="21"/>
        </w:rPr>
        <w:t>el</w:t>
      </w:r>
      <w:r>
        <w:rPr>
          <w:spacing w:val="-3"/>
          <w:sz w:val="21"/>
        </w:rPr>
        <w:t xml:space="preserve"> </w:t>
      </w:r>
      <w:r>
        <w:rPr>
          <w:sz w:val="21"/>
        </w:rPr>
        <w:t>contrato</w:t>
      </w:r>
      <w:r>
        <w:rPr>
          <w:spacing w:val="-3"/>
          <w:sz w:val="21"/>
        </w:rPr>
        <w:t xml:space="preserve"> </w:t>
      </w:r>
      <w:r>
        <w:rPr>
          <w:sz w:val="21"/>
        </w:rPr>
        <w:t>relacionado</w:t>
      </w:r>
      <w:r>
        <w:rPr>
          <w:spacing w:val="-3"/>
          <w:sz w:val="21"/>
        </w:rPr>
        <w:t xml:space="preserve"> </w:t>
      </w:r>
      <w:r>
        <w:rPr>
          <w:sz w:val="21"/>
        </w:rPr>
        <w:t>con</w:t>
      </w:r>
      <w:r>
        <w:rPr>
          <w:spacing w:val="-3"/>
          <w:sz w:val="21"/>
        </w:rPr>
        <w:t xml:space="preserve"> </w:t>
      </w:r>
      <w:r>
        <w:rPr>
          <w:sz w:val="21"/>
        </w:rPr>
        <w:t>el</w:t>
      </w:r>
      <w:r>
        <w:rPr>
          <w:spacing w:val="-2"/>
          <w:sz w:val="21"/>
        </w:rPr>
        <w:t xml:space="preserve"> </w:t>
      </w:r>
      <w:r>
        <w:rPr>
          <w:sz w:val="21"/>
        </w:rPr>
        <w:t>proceso</w:t>
      </w:r>
      <w:r>
        <w:rPr>
          <w:spacing w:val="-3"/>
          <w:sz w:val="21"/>
        </w:rPr>
        <w:t xml:space="preserve"> </w:t>
      </w:r>
      <w:r>
        <w:rPr>
          <w:sz w:val="21"/>
        </w:rPr>
        <w:t>contractual».</w:t>
      </w:r>
    </w:p>
    <w:p w14:paraId="0A1847B7" w14:textId="77777777" w:rsidR="008C6395" w:rsidRDefault="008C6395" w:rsidP="002935A6">
      <w:pPr>
        <w:pStyle w:val="Textoindependiente"/>
        <w:spacing w:before="3"/>
        <w:rPr>
          <w:sz w:val="25"/>
        </w:rPr>
      </w:pPr>
    </w:p>
    <w:p w14:paraId="6083EDE0" w14:textId="77777777" w:rsidR="008C6395" w:rsidRDefault="008C6395" w:rsidP="002935A6">
      <w:pPr>
        <w:pStyle w:val="Textoindependiente"/>
        <w:ind w:left="118" w:right="177"/>
        <w:jc w:val="both"/>
      </w:pPr>
      <w:r>
        <w:t>De</w:t>
      </w:r>
      <w:r>
        <w:rPr>
          <w:spacing w:val="1"/>
        </w:rPr>
        <w:t xml:space="preserve"> </w:t>
      </w:r>
      <w:r>
        <w:t>lo</w:t>
      </w:r>
      <w:r>
        <w:rPr>
          <w:spacing w:val="1"/>
        </w:rPr>
        <w:t xml:space="preserve"> </w:t>
      </w:r>
      <w:r>
        <w:t>anterior,</w:t>
      </w:r>
      <w:r>
        <w:rPr>
          <w:spacing w:val="1"/>
        </w:rPr>
        <w:t xml:space="preserve"> </w:t>
      </w:r>
      <w:r>
        <w:t>se</w:t>
      </w:r>
      <w:r>
        <w:rPr>
          <w:spacing w:val="1"/>
        </w:rPr>
        <w:t xml:space="preserve"> </w:t>
      </w:r>
      <w:r>
        <w:t>evidencia</w:t>
      </w:r>
      <w:r>
        <w:rPr>
          <w:spacing w:val="1"/>
        </w:rPr>
        <w:t xml:space="preserve"> </w:t>
      </w:r>
      <w:r>
        <w:t>que</w:t>
      </w:r>
      <w:r>
        <w:rPr>
          <w:spacing w:val="1"/>
        </w:rPr>
        <w:t xml:space="preserve"> </w:t>
      </w:r>
      <w:bookmarkStart w:id="5" w:name="_Hlk132882655"/>
      <w:r>
        <w:t>el</w:t>
      </w:r>
      <w:r>
        <w:rPr>
          <w:spacing w:val="1"/>
        </w:rPr>
        <w:t xml:space="preserve"> </w:t>
      </w:r>
      <w:r>
        <w:t>Decreto</w:t>
      </w:r>
      <w:r>
        <w:rPr>
          <w:spacing w:val="1"/>
        </w:rPr>
        <w:t xml:space="preserve"> </w:t>
      </w:r>
      <w:r>
        <w:t>1082</w:t>
      </w:r>
      <w:r>
        <w:rPr>
          <w:spacing w:val="1"/>
        </w:rPr>
        <w:t xml:space="preserve"> </w:t>
      </w:r>
      <w:r>
        <w:t>de</w:t>
      </w:r>
      <w:r>
        <w:rPr>
          <w:spacing w:val="1"/>
        </w:rPr>
        <w:t xml:space="preserve"> </w:t>
      </w:r>
      <w:r>
        <w:t>2015</w:t>
      </w:r>
      <w:r>
        <w:rPr>
          <w:spacing w:val="1"/>
        </w:rPr>
        <w:t xml:space="preserve"> </w:t>
      </w:r>
      <w:r>
        <w:t>regula</w:t>
      </w:r>
      <w:r>
        <w:rPr>
          <w:spacing w:val="1"/>
        </w:rPr>
        <w:t xml:space="preserve"> </w:t>
      </w:r>
      <w:r>
        <w:t>la</w:t>
      </w:r>
      <w:r>
        <w:rPr>
          <w:spacing w:val="1"/>
        </w:rPr>
        <w:t xml:space="preserve"> </w:t>
      </w:r>
      <w:r>
        <w:t>limitación</w:t>
      </w:r>
      <w:r>
        <w:rPr>
          <w:spacing w:val="1"/>
        </w:rPr>
        <w:t xml:space="preserve"> </w:t>
      </w:r>
      <w:r>
        <w:t>de</w:t>
      </w:r>
      <w:r>
        <w:rPr>
          <w:spacing w:val="1"/>
        </w:rPr>
        <w:t xml:space="preserve"> </w:t>
      </w:r>
      <w:r>
        <w:t>convocatorias</w:t>
      </w:r>
      <w:r>
        <w:rPr>
          <w:spacing w:val="1"/>
        </w:rPr>
        <w:t xml:space="preserve"> </w:t>
      </w:r>
      <w:r>
        <w:t>a</w:t>
      </w:r>
      <w:r>
        <w:rPr>
          <w:spacing w:val="1"/>
        </w:rPr>
        <w:t xml:space="preserve"> </w:t>
      </w:r>
      <w:proofErr w:type="spellStart"/>
      <w:r>
        <w:t>Mipymes</w:t>
      </w:r>
      <w:proofErr w:type="spellEnd"/>
      <w:r>
        <w:rPr>
          <w:spacing w:val="1"/>
        </w:rPr>
        <w:t xml:space="preserve"> </w:t>
      </w:r>
      <w:r>
        <w:t>en</w:t>
      </w:r>
      <w:r>
        <w:rPr>
          <w:spacing w:val="1"/>
        </w:rPr>
        <w:t xml:space="preserve"> </w:t>
      </w:r>
      <w:r>
        <w:t>dos</w:t>
      </w:r>
      <w:r>
        <w:rPr>
          <w:spacing w:val="1"/>
        </w:rPr>
        <w:t xml:space="preserve"> </w:t>
      </w:r>
      <w:r>
        <w:t>normas</w:t>
      </w:r>
      <w:r>
        <w:rPr>
          <w:spacing w:val="1"/>
        </w:rPr>
        <w:t xml:space="preserve"> </w:t>
      </w:r>
      <w:r>
        <w:t>distintas,</w:t>
      </w:r>
      <w:r>
        <w:rPr>
          <w:spacing w:val="1"/>
        </w:rPr>
        <w:t xml:space="preserve"> </w:t>
      </w:r>
      <w:r>
        <w:t>las</w:t>
      </w:r>
      <w:r>
        <w:rPr>
          <w:spacing w:val="1"/>
        </w:rPr>
        <w:t xml:space="preserve"> </w:t>
      </w:r>
      <w:r>
        <w:t>cuales</w:t>
      </w:r>
      <w:r>
        <w:rPr>
          <w:spacing w:val="1"/>
        </w:rPr>
        <w:t xml:space="preserve"> </w:t>
      </w:r>
      <w:r>
        <w:t>deben</w:t>
      </w:r>
      <w:r>
        <w:rPr>
          <w:spacing w:val="1"/>
        </w:rPr>
        <w:t xml:space="preserve"> </w:t>
      </w:r>
      <w:r>
        <w:t>leerse</w:t>
      </w:r>
      <w:r>
        <w:rPr>
          <w:spacing w:val="1"/>
        </w:rPr>
        <w:t xml:space="preserve"> </w:t>
      </w:r>
      <w:r>
        <w:t>conjunta</w:t>
      </w:r>
      <w:r>
        <w:rPr>
          <w:spacing w:val="1"/>
        </w:rPr>
        <w:t xml:space="preserve"> </w:t>
      </w:r>
      <w:r>
        <w:t>y</w:t>
      </w:r>
      <w:r>
        <w:rPr>
          <w:spacing w:val="1"/>
        </w:rPr>
        <w:t xml:space="preserve"> </w:t>
      </w:r>
      <w:r>
        <w:t>armónicamente. Por un lado, la que prevé los requisitos generales para que la entidad limite sus</w:t>
      </w:r>
      <w:r>
        <w:rPr>
          <w:spacing w:val="-59"/>
        </w:rPr>
        <w:t xml:space="preserve"> </w:t>
      </w:r>
      <w:r>
        <w:t xml:space="preserve">convocatorias a </w:t>
      </w:r>
      <w:proofErr w:type="spellStart"/>
      <w:r>
        <w:t>Mipymes</w:t>
      </w:r>
      <w:proofErr w:type="spellEnd"/>
      <w:r>
        <w:t xml:space="preserve"> nacionales y, por el otro, la que establece la posibilidad de regular la</w:t>
      </w:r>
      <w:r>
        <w:rPr>
          <w:spacing w:val="1"/>
        </w:rPr>
        <w:t xml:space="preserve"> </w:t>
      </w:r>
      <w:r>
        <w:t>convocatoria</w:t>
      </w:r>
      <w:r>
        <w:rPr>
          <w:spacing w:val="-12"/>
        </w:rPr>
        <w:t xml:space="preserve"> </w:t>
      </w:r>
      <w:r>
        <w:t>a</w:t>
      </w:r>
      <w:r>
        <w:rPr>
          <w:spacing w:val="-11"/>
        </w:rPr>
        <w:t xml:space="preserve"> </w:t>
      </w:r>
      <w:proofErr w:type="spellStart"/>
      <w:r>
        <w:t>Mipymes</w:t>
      </w:r>
      <w:proofErr w:type="spellEnd"/>
      <w:r>
        <w:rPr>
          <w:spacing w:val="-11"/>
        </w:rPr>
        <w:t xml:space="preserve"> </w:t>
      </w:r>
      <w:r>
        <w:t>nacionales</w:t>
      </w:r>
      <w:r>
        <w:rPr>
          <w:spacing w:val="-10"/>
        </w:rPr>
        <w:t xml:space="preserve"> </w:t>
      </w:r>
      <w:r>
        <w:t>domiciliadas</w:t>
      </w:r>
      <w:r>
        <w:rPr>
          <w:spacing w:val="-10"/>
        </w:rPr>
        <w:t xml:space="preserve"> </w:t>
      </w:r>
      <w:r>
        <w:t>en</w:t>
      </w:r>
      <w:r>
        <w:rPr>
          <w:spacing w:val="-11"/>
        </w:rPr>
        <w:t xml:space="preserve"> </w:t>
      </w:r>
      <w:r>
        <w:t>los</w:t>
      </w:r>
      <w:r>
        <w:rPr>
          <w:spacing w:val="-11"/>
        </w:rPr>
        <w:t xml:space="preserve"> </w:t>
      </w:r>
      <w:r>
        <w:t>departamentos</w:t>
      </w:r>
      <w:r>
        <w:rPr>
          <w:spacing w:val="-10"/>
        </w:rPr>
        <w:t xml:space="preserve"> </w:t>
      </w:r>
      <w:r>
        <w:t>o</w:t>
      </w:r>
      <w:r>
        <w:rPr>
          <w:spacing w:val="-11"/>
        </w:rPr>
        <w:t xml:space="preserve"> </w:t>
      </w:r>
      <w:r>
        <w:t>municipios</w:t>
      </w:r>
      <w:r>
        <w:rPr>
          <w:spacing w:val="-12"/>
        </w:rPr>
        <w:t xml:space="preserve"> </w:t>
      </w:r>
      <w:r>
        <w:t>en</w:t>
      </w:r>
      <w:r>
        <w:rPr>
          <w:spacing w:val="-11"/>
        </w:rPr>
        <w:t xml:space="preserve"> </w:t>
      </w:r>
      <w:r>
        <w:t>donde</w:t>
      </w:r>
      <w:r>
        <w:rPr>
          <w:spacing w:val="-11"/>
        </w:rPr>
        <w:t xml:space="preserve"> </w:t>
      </w:r>
      <w:r>
        <w:t>se</w:t>
      </w:r>
      <w:r>
        <w:rPr>
          <w:spacing w:val="-58"/>
        </w:rPr>
        <w:t xml:space="preserve"> </w:t>
      </w:r>
      <w:r>
        <w:t>va</w:t>
      </w:r>
      <w:r>
        <w:rPr>
          <w:spacing w:val="-2"/>
        </w:rPr>
        <w:t xml:space="preserve"> </w:t>
      </w:r>
      <w:r>
        <w:t>a</w:t>
      </w:r>
      <w:r>
        <w:rPr>
          <w:spacing w:val="-1"/>
        </w:rPr>
        <w:t xml:space="preserve"> </w:t>
      </w:r>
      <w:r>
        <w:t>ejecutar</w:t>
      </w:r>
      <w:r>
        <w:rPr>
          <w:spacing w:val="-1"/>
        </w:rPr>
        <w:t xml:space="preserve"> </w:t>
      </w:r>
      <w:r>
        <w:t>el</w:t>
      </w:r>
      <w:r>
        <w:rPr>
          <w:spacing w:val="-1"/>
        </w:rPr>
        <w:t xml:space="preserve"> </w:t>
      </w:r>
      <w:r>
        <w:t>contrato.</w:t>
      </w:r>
    </w:p>
    <w:p w14:paraId="64528D4E" w14:textId="52F5A673" w:rsidR="008C6395" w:rsidRDefault="008C6395" w:rsidP="002935A6">
      <w:pPr>
        <w:pStyle w:val="Textoindependiente"/>
        <w:spacing w:before="93"/>
        <w:ind w:left="118" w:right="176"/>
        <w:jc w:val="both"/>
      </w:pPr>
      <w:r>
        <w:t xml:space="preserve">Es de resaltar que estas normas se refieren a las </w:t>
      </w:r>
      <w:proofErr w:type="spellStart"/>
      <w:r>
        <w:t>Mipymes</w:t>
      </w:r>
      <w:proofErr w:type="spellEnd"/>
      <w:r>
        <w:t xml:space="preserve"> nacionales genéricamente y,</w:t>
      </w:r>
      <w:r>
        <w:rPr>
          <w:spacing w:val="1"/>
        </w:rPr>
        <w:t xml:space="preserve"> </w:t>
      </w:r>
      <w:r>
        <w:t xml:space="preserve">particularmente, a las </w:t>
      </w:r>
      <w:proofErr w:type="spellStart"/>
      <w:r>
        <w:t>Mipymes</w:t>
      </w:r>
      <w:proofErr w:type="spellEnd"/>
      <w:r>
        <w:t xml:space="preserve"> nacionales «domiciliadas en los departamentos o municipios en</w:t>
      </w:r>
      <w:r>
        <w:rPr>
          <w:spacing w:val="1"/>
        </w:rPr>
        <w:t xml:space="preserve"> </w:t>
      </w:r>
      <w:r>
        <w:t>donde</w:t>
      </w:r>
      <w:r>
        <w:rPr>
          <w:spacing w:val="5"/>
        </w:rPr>
        <w:t xml:space="preserve"> </w:t>
      </w:r>
      <w:r>
        <w:t>se</w:t>
      </w:r>
      <w:r>
        <w:rPr>
          <w:spacing w:val="5"/>
        </w:rPr>
        <w:t xml:space="preserve"> </w:t>
      </w:r>
      <w:r>
        <w:t>va</w:t>
      </w:r>
      <w:r>
        <w:rPr>
          <w:spacing w:val="5"/>
        </w:rPr>
        <w:t xml:space="preserve"> </w:t>
      </w:r>
      <w:r>
        <w:t>a</w:t>
      </w:r>
      <w:r>
        <w:rPr>
          <w:spacing w:val="5"/>
        </w:rPr>
        <w:t xml:space="preserve"> </w:t>
      </w:r>
      <w:r>
        <w:t>ejecutar</w:t>
      </w:r>
      <w:r>
        <w:rPr>
          <w:spacing w:val="5"/>
        </w:rPr>
        <w:t xml:space="preserve"> </w:t>
      </w:r>
      <w:r>
        <w:t>el</w:t>
      </w:r>
      <w:r>
        <w:rPr>
          <w:spacing w:val="5"/>
        </w:rPr>
        <w:t xml:space="preserve"> </w:t>
      </w:r>
      <w:r>
        <w:t>contrato».</w:t>
      </w:r>
      <w:r>
        <w:rPr>
          <w:spacing w:val="5"/>
        </w:rPr>
        <w:t xml:space="preserve"> </w:t>
      </w:r>
      <w:r>
        <w:t>En</w:t>
      </w:r>
      <w:r>
        <w:rPr>
          <w:spacing w:val="5"/>
        </w:rPr>
        <w:t xml:space="preserve"> </w:t>
      </w:r>
      <w:r>
        <w:t>ambos</w:t>
      </w:r>
      <w:r>
        <w:rPr>
          <w:spacing w:val="5"/>
        </w:rPr>
        <w:t xml:space="preserve"> </w:t>
      </w:r>
      <w:r>
        <w:t>casos</w:t>
      </w:r>
      <w:r>
        <w:rPr>
          <w:spacing w:val="5"/>
        </w:rPr>
        <w:t xml:space="preserve"> </w:t>
      </w:r>
      <w:r>
        <w:t>se</w:t>
      </w:r>
      <w:r>
        <w:rPr>
          <w:spacing w:val="5"/>
        </w:rPr>
        <w:t xml:space="preserve"> </w:t>
      </w:r>
      <w:r>
        <w:t>refiere</w:t>
      </w:r>
      <w:r>
        <w:rPr>
          <w:spacing w:val="5"/>
        </w:rPr>
        <w:t xml:space="preserve"> </w:t>
      </w:r>
      <w:r>
        <w:t>a</w:t>
      </w:r>
      <w:r>
        <w:rPr>
          <w:spacing w:val="5"/>
        </w:rPr>
        <w:t xml:space="preserve"> </w:t>
      </w:r>
      <w:proofErr w:type="spellStart"/>
      <w:r>
        <w:t>Mipymes</w:t>
      </w:r>
      <w:proofErr w:type="spellEnd"/>
      <w:r>
        <w:rPr>
          <w:spacing w:val="5"/>
        </w:rPr>
        <w:t xml:space="preserve"> </w:t>
      </w:r>
      <w:r>
        <w:t>nacionales,</w:t>
      </w:r>
      <w:r>
        <w:t xml:space="preserve"> </w:t>
      </w:r>
      <w:bookmarkStart w:id="6" w:name="_Hlk132882681"/>
      <w:r>
        <w:rPr>
          <w:spacing w:val="-1"/>
        </w:rPr>
        <w:t>distinguiéndolas</w:t>
      </w:r>
      <w:r>
        <w:rPr>
          <w:spacing w:val="-14"/>
        </w:rPr>
        <w:t xml:space="preserve"> </w:t>
      </w:r>
      <w:r>
        <w:rPr>
          <w:spacing w:val="-1"/>
        </w:rPr>
        <w:t>de</w:t>
      </w:r>
      <w:r>
        <w:rPr>
          <w:spacing w:val="-15"/>
        </w:rPr>
        <w:t xml:space="preserve"> </w:t>
      </w:r>
      <w:r>
        <w:rPr>
          <w:spacing w:val="-1"/>
        </w:rPr>
        <w:t>las</w:t>
      </w:r>
      <w:r>
        <w:rPr>
          <w:spacing w:val="-15"/>
        </w:rPr>
        <w:t xml:space="preserve"> </w:t>
      </w:r>
      <w:r>
        <w:rPr>
          <w:spacing w:val="-1"/>
        </w:rPr>
        <w:t>empresas</w:t>
      </w:r>
      <w:r>
        <w:rPr>
          <w:spacing w:val="-15"/>
        </w:rPr>
        <w:t xml:space="preserve"> </w:t>
      </w:r>
      <w:r>
        <w:rPr>
          <w:spacing w:val="-1"/>
        </w:rPr>
        <w:t>extranjeras.</w:t>
      </w:r>
      <w:r>
        <w:rPr>
          <w:spacing w:val="-14"/>
        </w:rPr>
        <w:t xml:space="preserve"> </w:t>
      </w:r>
      <w:r>
        <w:rPr>
          <w:spacing w:val="-1"/>
        </w:rPr>
        <w:t>Del</w:t>
      </w:r>
      <w:r>
        <w:rPr>
          <w:spacing w:val="-15"/>
        </w:rPr>
        <w:t xml:space="preserve"> </w:t>
      </w:r>
      <w:r>
        <w:rPr>
          <w:spacing w:val="-1"/>
        </w:rPr>
        <w:t>artículo</w:t>
      </w:r>
      <w:r>
        <w:rPr>
          <w:spacing w:val="-14"/>
        </w:rPr>
        <w:t xml:space="preserve"> </w:t>
      </w:r>
      <w:r>
        <w:rPr>
          <w:spacing w:val="-1"/>
        </w:rPr>
        <w:t>2.2.1.2.4.2.3.</w:t>
      </w:r>
      <w:r>
        <w:rPr>
          <w:spacing w:val="-14"/>
        </w:rPr>
        <w:t xml:space="preserve"> </w:t>
      </w:r>
      <w:r>
        <w:rPr>
          <w:spacing w:val="-1"/>
        </w:rPr>
        <w:t>del</w:t>
      </w:r>
      <w:r>
        <w:rPr>
          <w:spacing w:val="-15"/>
        </w:rPr>
        <w:t xml:space="preserve"> </w:t>
      </w:r>
      <w:r>
        <w:rPr>
          <w:spacing w:val="-1"/>
        </w:rPr>
        <w:lastRenderedPageBreak/>
        <w:t>Decreto</w:t>
      </w:r>
      <w:r>
        <w:rPr>
          <w:spacing w:val="-15"/>
        </w:rPr>
        <w:t xml:space="preserve"> </w:t>
      </w:r>
      <w:r>
        <w:t>1082</w:t>
      </w:r>
      <w:r>
        <w:rPr>
          <w:spacing w:val="-15"/>
        </w:rPr>
        <w:t xml:space="preserve"> </w:t>
      </w:r>
      <w:r>
        <w:t>de</w:t>
      </w:r>
      <w:r>
        <w:rPr>
          <w:spacing w:val="-15"/>
        </w:rPr>
        <w:t xml:space="preserve"> </w:t>
      </w:r>
      <w:r>
        <w:t>2015</w:t>
      </w:r>
      <w:r>
        <w:rPr>
          <w:spacing w:val="1"/>
        </w:rPr>
        <w:t xml:space="preserve"> </w:t>
      </w:r>
      <w:r>
        <w:t>no</w:t>
      </w:r>
      <w:r>
        <w:rPr>
          <w:spacing w:val="1"/>
        </w:rPr>
        <w:t xml:space="preserve"> </w:t>
      </w:r>
      <w:r>
        <w:t>se</w:t>
      </w:r>
      <w:r>
        <w:rPr>
          <w:spacing w:val="1"/>
        </w:rPr>
        <w:t xml:space="preserve"> </w:t>
      </w:r>
      <w:r>
        <w:t>deriva</w:t>
      </w:r>
      <w:r>
        <w:rPr>
          <w:spacing w:val="1"/>
        </w:rPr>
        <w:t xml:space="preserve"> </w:t>
      </w:r>
      <w:r>
        <w:t>que</w:t>
      </w:r>
      <w:r>
        <w:rPr>
          <w:spacing w:val="1"/>
        </w:rPr>
        <w:t xml:space="preserve"> </w:t>
      </w:r>
      <w:r>
        <w:t>existan</w:t>
      </w:r>
      <w:r>
        <w:rPr>
          <w:spacing w:val="1"/>
        </w:rPr>
        <w:t xml:space="preserve"> </w:t>
      </w:r>
      <w:proofErr w:type="spellStart"/>
      <w:r>
        <w:t>Mipymes</w:t>
      </w:r>
      <w:proofErr w:type="spellEnd"/>
      <w:r>
        <w:rPr>
          <w:spacing w:val="1"/>
        </w:rPr>
        <w:t xml:space="preserve"> </w:t>
      </w:r>
      <w:r>
        <w:t>del</w:t>
      </w:r>
      <w:r>
        <w:rPr>
          <w:spacing w:val="1"/>
        </w:rPr>
        <w:t xml:space="preserve"> </w:t>
      </w:r>
      <w:r>
        <w:t>orden</w:t>
      </w:r>
      <w:r>
        <w:rPr>
          <w:spacing w:val="1"/>
        </w:rPr>
        <w:t xml:space="preserve"> </w:t>
      </w:r>
      <w:r>
        <w:t>territorial.</w:t>
      </w:r>
      <w:r>
        <w:rPr>
          <w:spacing w:val="1"/>
        </w:rPr>
        <w:t xml:space="preserve"> </w:t>
      </w:r>
      <w:r>
        <w:t>Esta</w:t>
      </w:r>
      <w:r>
        <w:rPr>
          <w:spacing w:val="1"/>
        </w:rPr>
        <w:t xml:space="preserve"> </w:t>
      </w:r>
      <w:r>
        <w:t>categoría</w:t>
      </w:r>
      <w:r>
        <w:rPr>
          <w:spacing w:val="1"/>
        </w:rPr>
        <w:t xml:space="preserve"> </w:t>
      </w:r>
      <w:r>
        <w:t>no</w:t>
      </w:r>
      <w:r>
        <w:rPr>
          <w:spacing w:val="1"/>
        </w:rPr>
        <w:t xml:space="preserve"> </w:t>
      </w:r>
      <w:r>
        <w:t>existe</w:t>
      </w:r>
      <w:r>
        <w:rPr>
          <w:spacing w:val="1"/>
        </w:rPr>
        <w:t xml:space="preserve"> </w:t>
      </w:r>
      <w:r>
        <w:t>en</w:t>
      </w:r>
      <w:r>
        <w:rPr>
          <w:spacing w:val="1"/>
        </w:rPr>
        <w:t xml:space="preserve"> </w:t>
      </w:r>
      <w:r>
        <w:t>el</w:t>
      </w:r>
      <w:r>
        <w:rPr>
          <w:spacing w:val="1"/>
        </w:rPr>
        <w:t xml:space="preserve"> </w:t>
      </w:r>
      <w:r>
        <w:t>ordenamiento jurídico. En ese sentido, toda empresa constituida bajo las leyes colombianas o</w:t>
      </w:r>
      <w:r>
        <w:rPr>
          <w:spacing w:val="1"/>
        </w:rPr>
        <w:t xml:space="preserve"> </w:t>
      </w:r>
      <w:r>
        <w:t>que tenga su domicilio principal en el territorio colombiano y, además, cumpla los criterios</w:t>
      </w:r>
      <w:r>
        <w:rPr>
          <w:spacing w:val="1"/>
        </w:rPr>
        <w:t xml:space="preserve"> </w:t>
      </w:r>
      <w:r>
        <w:t xml:space="preserve">previstos por la Ley 590 de 2000 y el Decreto 957 de 2019, será considerada </w:t>
      </w:r>
      <w:proofErr w:type="spellStart"/>
      <w:r>
        <w:t>Mipyme</w:t>
      </w:r>
      <w:proofErr w:type="spellEnd"/>
      <w:r>
        <w:t xml:space="preserve"> del orden</w:t>
      </w:r>
      <w:r>
        <w:rPr>
          <w:spacing w:val="1"/>
        </w:rPr>
        <w:t xml:space="preserve"> </w:t>
      </w:r>
      <w:r>
        <w:t>nacional.</w:t>
      </w:r>
      <w:r>
        <w:rPr>
          <w:spacing w:val="-8"/>
        </w:rPr>
        <w:t xml:space="preserve"> </w:t>
      </w:r>
      <w:r>
        <w:t>Otra</w:t>
      </w:r>
      <w:r>
        <w:rPr>
          <w:spacing w:val="-8"/>
        </w:rPr>
        <w:t xml:space="preserve"> </w:t>
      </w:r>
      <w:r>
        <w:t>cosa</w:t>
      </w:r>
      <w:r>
        <w:rPr>
          <w:spacing w:val="-9"/>
        </w:rPr>
        <w:t xml:space="preserve"> </w:t>
      </w:r>
      <w:r>
        <w:t>es</w:t>
      </w:r>
      <w:r>
        <w:rPr>
          <w:spacing w:val="-9"/>
        </w:rPr>
        <w:t xml:space="preserve"> </w:t>
      </w:r>
      <w:r>
        <w:t>que</w:t>
      </w:r>
      <w:r>
        <w:rPr>
          <w:spacing w:val="-9"/>
        </w:rPr>
        <w:t xml:space="preserve"> </w:t>
      </w:r>
      <w:r>
        <w:t>las</w:t>
      </w:r>
      <w:r>
        <w:rPr>
          <w:spacing w:val="-8"/>
        </w:rPr>
        <w:t xml:space="preserve"> </w:t>
      </w:r>
      <w:r>
        <w:t>normas</w:t>
      </w:r>
      <w:r>
        <w:rPr>
          <w:spacing w:val="-9"/>
        </w:rPr>
        <w:t xml:space="preserve"> </w:t>
      </w:r>
      <w:r>
        <w:t>de</w:t>
      </w:r>
      <w:r>
        <w:rPr>
          <w:spacing w:val="-9"/>
        </w:rPr>
        <w:t xml:space="preserve"> </w:t>
      </w:r>
      <w:r>
        <w:t>contratación</w:t>
      </w:r>
      <w:r>
        <w:rPr>
          <w:spacing w:val="-9"/>
        </w:rPr>
        <w:t xml:space="preserve"> </w:t>
      </w:r>
      <w:r>
        <w:t>permitan</w:t>
      </w:r>
      <w:r>
        <w:rPr>
          <w:spacing w:val="-8"/>
        </w:rPr>
        <w:t xml:space="preserve"> </w:t>
      </w:r>
      <w:r>
        <w:t>que</w:t>
      </w:r>
      <w:r>
        <w:rPr>
          <w:spacing w:val="-8"/>
        </w:rPr>
        <w:t xml:space="preserve"> </w:t>
      </w:r>
      <w:r>
        <w:t>las</w:t>
      </w:r>
      <w:r>
        <w:rPr>
          <w:spacing w:val="-9"/>
        </w:rPr>
        <w:t xml:space="preserve"> </w:t>
      </w:r>
      <w:proofErr w:type="spellStart"/>
      <w:r>
        <w:t>Mipymes</w:t>
      </w:r>
      <w:proofErr w:type="spellEnd"/>
      <w:r>
        <w:rPr>
          <w:spacing w:val="-9"/>
        </w:rPr>
        <w:t xml:space="preserve"> </w:t>
      </w:r>
      <w:r>
        <w:t>nacionales</w:t>
      </w:r>
      <w:r>
        <w:rPr>
          <w:spacing w:val="-8"/>
        </w:rPr>
        <w:t xml:space="preserve"> </w:t>
      </w:r>
      <w:r>
        <w:t>con</w:t>
      </w:r>
      <w:r>
        <w:t xml:space="preserve"> </w:t>
      </w:r>
      <w:r>
        <w:t>«domicilio» en un municipio o departamento puedan beneficiarse en la ejecución de un contrato</w:t>
      </w:r>
      <w:r>
        <w:rPr>
          <w:spacing w:val="1"/>
        </w:rPr>
        <w:t xml:space="preserve"> </w:t>
      </w:r>
      <w:r>
        <w:t xml:space="preserve">dentro de la entidad territorial en la que tienen su «domicilio». De todos modos, las </w:t>
      </w:r>
      <w:proofErr w:type="spellStart"/>
      <w:r>
        <w:t>Mipymes</w:t>
      </w:r>
      <w:proofErr w:type="spellEnd"/>
      <w:r>
        <w:rPr>
          <w:spacing w:val="1"/>
        </w:rPr>
        <w:t xml:space="preserve"> </w:t>
      </w:r>
      <w:r>
        <w:t xml:space="preserve">domiciliadas en un municipio o departamento son </w:t>
      </w:r>
      <w:proofErr w:type="spellStart"/>
      <w:r>
        <w:t>Mipymes</w:t>
      </w:r>
      <w:proofErr w:type="spellEnd"/>
      <w:r>
        <w:t xml:space="preserve"> nacionales. En consecuencia, no es</w:t>
      </w:r>
      <w:r>
        <w:rPr>
          <w:spacing w:val="1"/>
        </w:rPr>
        <w:t xml:space="preserve"> </w:t>
      </w:r>
      <w:r>
        <w:t xml:space="preserve">procedente distinguir entre </w:t>
      </w:r>
      <w:proofErr w:type="spellStart"/>
      <w:r>
        <w:t>Mipymes</w:t>
      </w:r>
      <w:proofErr w:type="spellEnd"/>
      <w:r>
        <w:t xml:space="preserve"> nacionales y </w:t>
      </w:r>
      <w:proofErr w:type="spellStart"/>
      <w:r>
        <w:t>Mipymes</w:t>
      </w:r>
      <w:proofErr w:type="spellEnd"/>
      <w:r>
        <w:t xml:space="preserve"> municipales o departamentales,</w:t>
      </w:r>
      <w:r>
        <w:rPr>
          <w:spacing w:val="1"/>
        </w:rPr>
        <w:t xml:space="preserve"> </w:t>
      </w:r>
      <w:r>
        <w:t>habida</w:t>
      </w:r>
      <w:r>
        <w:rPr>
          <w:spacing w:val="-5"/>
        </w:rPr>
        <w:t xml:space="preserve"> </w:t>
      </w:r>
      <w:r>
        <w:t>cuenta</w:t>
      </w:r>
      <w:r>
        <w:rPr>
          <w:spacing w:val="-5"/>
        </w:rPr>
        <w:t xml:space="preserve"> </w:t>
      </w:r>
      <w:r>
        <w:t>que</w:t>
      </w:r>
      <w:r>
        <w:rPr>
          <w:spacing w:val="-4"/>
        </w:rPr>
        <w:t xml:space="preserve"> </w:t>
      </w:r>
      <w:r>
        <w:t>estas</w:t>
      </w:r>
      <w:r>
        <w:rPr>
          <w:spacing w:val="-5"/>
        </w:rPr>
        <w:t xml:space="preserve"> </w:t>
      </w:r>
      <w:r>
        <w:t>últimas</w:t>
      </w:r>
      <w:r>
        <w:rPr>
          <w:spacing w:val="-5"/>
        </w:rPr>
        <w:t xml:space="preserve"> </w:t>
      </w:r>
      <w:r>
        <w:t>no</w:t>
      </w:r>
      <w:r>
        <w:rPr>
          <w:spacing w:val="-4"/>
        </w:rPr>
        <w:t xml:space="preserve"> </w:t>
      </w:r>
      <w:r>
        <w:t>existen</w:t>
      </w:r>
      <w:r>
        <w:rPr>
          <w:spacing w:val="-5"/>
        </w:rPr>
        <w:t xml:space="preserve"> </w:t>
      </w:r>
      <w:r>
        <w:t>como</w:t>
      </w:r>
      <w:r>
        <w:rPr>
          <w:spacing w:val="-5"/>
        </w:rPr>
        <w:t xml:space="preserve"> </w:t>
      </w:r>
      <w:r>
        <w:t>categoría</w:t>
      </w:r>
      <w:r>
        <w:rPr>
          <w:spacing w:val="-4"/>
        </w:rPr>
        <w:t xml:space="preserve"> </w:t>
      </w:r>
      <w:r>
        <w:t>dentro</w:t>
      </w:r>
      <w:r>
        <w:rPr>
          <w:spacing w:val="-5"/>
        </w:rPr>
        <w:t xml:space="preserve"> </w:t>
      </w:r>
      <w:r>
        <w:t>del</w:t>
      </w:r>
      <w:r>
        <w:rPr>
          <w:spacing w:val="-4"/>
        </w:rPr>
        <w:t xml:space="preserve"> </w:t>
      </w:r>
      <w:r>
        <w:t>ordenamiento</w:t>
      </w:r>
      <w:r>
        <w:rPr>
          <w:spacing w:val="-5"/>
        </w:rPr>
        <w:t xml:space="preserve"> </w:t>
      </w:r>
      <w:r>
        <w:t>normativo.</w:t>
      </w:r>
    </w:p>
    <w:p w14:paraId="4E03D71B" w14:textId="77777777" w:rsidR="008C6395" w:rsidRDefault="008C6395" w:rsidP="002935A6">
      <w:pPr>
        <w:pStyle w:val="Textoindependiente"/>
        <w:spacing w:before="120"/>
        <w:ind w:left="118" w:right="177"/>
        <w:jc w:val="both"/>
      </w:pPr>
      <w:r>
        <w:t>Igualmente, se debe precisar que el artículo 2.2.1.2.4.2.3. del Decreto 1082 de 2015 se</w:t>
      </w:r>
      <w:r>
        <w:rPr>
          <w:spacing w:val="1"/>
        </w:rPr>
        <w:t xml:space="preserve"> </w:t>
      </w:r>
      <w:r>
        <w:t>refiere</w:t>
      </w:r>
      <w:r>
        <w:rPr>
          <w:spacing w:val="-11"/>
        </w:rPr>
        <w:t xml:space="preserve"> </w:t>
      </w:r>
      <w:r>
        <w:t>a</w:t>
      </w:r>
      <w:r>
        <w:rPr>
          <w:spacing w:val="-11"/>
        </w:rPr>
        <w:t xml:space="preserve"> </w:t>
      </w:r>
      <w:r>
        <w:t>las</w:t>
      </w:r>
      <w:r>
        <w:rPr>
          <w:spacing w:val="-11"/>
        </w:rPr>
        <w:t xml:space="preserve"> </w:t>
      </w:r>
      <w:r>
        <w:t>«</w:t>
      </w:r>
      <w:proofErr w:type="spellStart"/>
      <w:r>
        <w:t>Mipyme</w:t>
      </w:r>
      <w:proofErr w:type="spellEnd"/>
      <w:r>
        <w:rPr>
          <w:spacing w:val="-11"/>
        </w:rPr>
        <w:t xml:space="preserve"> </w:t>
      </w:r>
      <w:r>
        <w:t>nacionales</w:t>
      </w:r>
      <w:r>
        <w:rPr>
          <w:spacing w:val="-11"/>
        </w:rPr>
        <w:t xml:space="preserve"> </w:t>
      </w:r>
      <w:r>
        <w:rPr>
          <w:rFonts w:ascii="Arial" w:hAnsi="Arial"/>
          <w:i/>
        </w:rPr>
        <w:t>domiciliadas</w:t>
      </w:r>
      <w:r>
        <w:rPr>
          <w:rFonts w:ascii="Arial" w:hAnsi="Arial"/>
          <w:i/>
          <w:spacing w:val="-10"/>
        </w:rPr>
        <w:t xml:space="preserve"> </w:t>
      </w:r>
      <w:r>
        <w:t>en</w:t>
      </w:r>
      <w:r>
        <w:rPr>
          <w:spacing w:val="-11"/>
        </w:rPr>
        <w:t xml:space="preserve"> </w:t>
      </w:r>
      <w:r>
        <w:t>los</w:t>
      </w:r>
      <w:r>
        <w:rPr>
          <w:spacing w:val="-11"/>
        </w:rPr>
        <w:t xml:space="preserve"> </w:t>
      </w:r>
      <w:r>
        <w:t>departamentos</w:t>
      </w:r>
      <w:r>
        <w:rPr>
          <w:spacing w:val="-11"/>
        </w:rPr>
        <w:t xml:space="preserve"> </w:t>
      </w:r>
      <w:r>
        <w:t>o</w:t>
      </w:r>
      <w:r>
        <w:rPr>
          <w:spacing w:val="-11"/>
        </w:rPr>
        <w:t xml:space="preserve"> </w:t>
      </w:r>
      <w:r>
        <w:t>municipios</w:t>
      </w:r>
      <w:r>
        <w:rPr>
          <w:spacing w:val="-11"/>
        </w:rPr>
        <w:t xml:space="preserve"> </w:t>
      </w:r>
      <w:r>
        <w:t>en</w:t>
      </w:r>
      <w:r>
        <w:rPr>
          <w:spacing w:val="-10"/>
        </w:rPr>
        <w:t xml:space="preserve"> </w:t>
      </w:r>
      <w:r>
        <w:t>donde</w:t>
      </w:r>
      <w:r>
        <w:rPr>
          <w:spacing w:val="-11"/>
        </w:rPr>
        <w:t xml:space="preserve"> </w:t>
      </w:r>
      <w:r>
        <w:t>se</w:t>
      </w:r>
      <w:r>
        <w:rPr>
          <w:spacing w:val="-11"/>
        </w:rPr>
        <w:t xml:space="preserve"> </w:t>
      </w:r>
      <w:r>
        <w:t>va</w:t>
      </w:r>
      <w:r>
        <w:rPr>
          <w:spacing w:val="-59"/>
        </w:rPr>
        <w:t xml:space="preserve"> </w:t>
      </w:r>
      <w:r>
        <w:t>a ejecutar el contrato» «cursivas propias», esto es, al «domicilio» y no a las «sucursales». Esta</w:t>
      </w:r>
      <w:r>
        <w:rPr>
          <w:spacing w:val="1"/>
        </w:rPr>
        <w:t xml:space="preserve"> </w:t>
      </w:r>
      <w:r>
        <w:t>distinción es importante porque el beneficio normativo únicamente aplica en el lugar en el que la</w:t>
      </w:r>
      <w:r>
        <w:rPr>
          <w:spacing w:val="-59"/>
        </w:rPr>
        <w:t xml:space="preserve"> </w:t>
      </w:r>
      <w:proofErr w:type="spellStart"/>
      <w:r>
        <w:t>Mipyme</w:t>
      </w:r>
      <w:proofErr w:type="spellEnd"/>
      <w:r>
        <w:rPr>
          <w:spacing w:val="-2"/>
        </w:rPr>
        <w:t xml:space="preserve"> </w:t>
      </w:r>
      <w:r>
        <w:t>tiene</w:t>
      </w:r>
      <w:r>
        <w:rPr>
          <w:spacing w:val="-1"/>
        </w:rPr>
        <w:t xml:space="preserve"> </w:t>
      </w:r>
      <w:r>
        <w:t>su</w:t>
      </w:r>
      <w:r>
        <w:rPr>
          <w:spacing w:val="-2"/>
        </w:rPr>
        <w:t xml:space="preserve"> </w:t>
      </w:r>
      <w:r>
        <w:t>«domicilio»,</w:t>
      </w:r>
      <w:r>
        <w:rPr>
          <w:spacing w:val="-1"/>
        </w:rPr>
        <w:t xml:space="preserve"> </w:t>
      </w:r>
      <w:r>
        <w:t>y</w:t>
      </w:r>
      <w:r>
        <w:rPr>
          <w:spacing w:val="-1"/>
        </w:rPr>
        <w:t xml:space="preserve"> </w:t>
      </w:r>
      <w:r>
        <w:t>no</w:t>
      </w:r>
      <w:r>
        <w:rPr>
          <w:spacing w:val="-2"/>
        </w:rPr>
        <w:t xml:space="preserve"> </w:t>
      </w:r>
      <w:r>
        <w:t>en</w:t>
      </w:r>
      <w:r>
        <w:rPr>
          <w:spacing w:val="-1"/>
        </w:rPr>
        <w:t xml:space="preserve"> </w:t>
      </w:r>
      <w:r>
        <w:t>donde</w:t>
      </w:r>
      <w:r>
        <w:rPr>
          <w:spacing w:val="-2"/>
        </w:rPr>
        <w:t xml:space="preserve"> </w:t>
      </w:r>
      <w:r>
        <w:t>tiene</w:t>
      </w:r>
      <w:r>
        <w:rPr>
          <w:spacing w:val="-1"/>
        </w:rPr>
        <w:t xml:space="preserve"> </w:t>
      </w:r>
      <w:r>
        <w:t>sucursales.</w:t>
      </w:r>
    </w:p>
    <w:p w14:paraId="4F28F169" w14:textId="4AE825A1" w:rsidR="008C6395" w:rsidRDefault="008C6395" w:rsidP="002935A6">
      <w:pPr>
        <w:pStyle w:val="Textoindependiente"/>
        <w:spacing w:before="120"/>
        <w:ind w:left="118" w:right="177"/>
        <w:jc w:val="both"/>
      </w:pPr>
      <w:r>
        <w:t>El artículo 2.2.1.2.4.2.2. del Decreto 1082 de 2015 establece los requisitos que se deben</w:t>
      </w:r>
      <w:r>
        <w:rPr>
          <w:spacing w:val="-59"/>
        </w:rPr>
        <w:t xml:space="preserve"> </w:t>
      </w:r>
      <w:r>
        <w:rPr>
          <w:spacing w:val="-1"/>
        </w:rPr>
        <w:t>acreditar</w:t>
      </w:r>
      <w:r>
        <w:rPr>
          <w:spacing w:val="-15"/>
        </w:rPr>
        <w:t xml:space="preserve"> </w:t>
      </w:r>
      <w:r>
        <w:rPr>
          <w:spacing w:val="-1"/>
        </w:rPr>
        <w:t>en</w:t>
      </w:r>
      <w:r>
        <w:rPr>
          <w:spacing w:val="-15"/>
        </w:rPr>
        <w:t xml:space="preserve"> </w:t>
      </w:r>
      <w:r>
        <w:rPr>
          <w:spacing w:val="-1"/>
        </w:rPr>
        <w:t>las</w:t>
      </w:r>
      <w:r>
        <w:rPr>
          <w:spacing w:val="-14"/>
        </w:rPr>
        <w:t xml:space="preserve"> </w:t>
      </w:r>
      <w:r>
        <w:rPr>
          <w:spacing w:val="-1"/>
        </w:rPr>
        <w:t>«convocatorias</w:t>
      </w:r>
      <w:r>
        <w:rPr>
          <w:spacing w:val="-14"/>
        </w:rPr>
        <w:t xml:space="preserve"> </w:t>
      </w:r>
      <w:r>
        <w:rPr>
          <w:spacing w:val="-1"/>
        </w:rPr>
        <w:t>limitadas</w:t>
      </w:r>
      <w:r>
        <w:rPr>
          <w:spacing w:val="-14"/>
        </w:rPr>
        <w:t xml:space="preserve"> </w:t>
      </w:r>
      <w:r>
        <w:rPr>
          <w:spacing w:val="-1"/>
        </w:rPr>
        <w:t>a</w:t>
      </w:r>
      <w:r>
        <w:rPr>
          <w:spacing w:val="-15"/>
        </w:rPr>
        <w:t xml:space="preserve"> </w:t>
      </w:r>
      <w:proofErr w:type="spellStart"/>
      <w:r>
        <w:rPr>
          <w:spacing w:val="-1"/>
        </w:rPr>
        <w:t>Mipymes</w:t>
      </w:r>
      <w:proofErr w:type="spellEnd"/>
      <w:r>
        <w:rPr>
          <w:spacing w:val="-1"/>
        </w:rPr>
        <w:t>».</w:t>
      </w:r>
      <w:r>
        <w:rPr>
          <w:spacing w:val="-15"/>
        </w:rPr>
        <w:t xml:space="preserve"> </w:t>
      </w:r>
      <w:r>
        <w:rPr>
          <w:spacing w:val="-1"/>
        </w:rPr>
        <w:t>El</w:t>
      </w:r>
      <w:r>
        <w:rPr>
          <w:spacing w:val="-14"/>
        </w:rPr>
        <w:t xml:space="preserve"> </w:t>
      </w:r>
      <w:r>
        <w:rPr>
          <w:spacing w:val="-1"/>
        </w:rPr>
        <w:t>numeral</w:t>
      </w:r>
      <w:r>
        <w:rPr>
          <w:spacing w:val="-15"/>
        </w:rPr>
        <w:t xml:space="preserve"> </w:t>
      </w:r>
      <w:r>
        <w:t>primero</w:t>
      </w:r>
      <w:r>
        <w:rPr>
          <w:spacing w:val="-14"/>
        </w:rPr>
        <w:t xml:space="preserve"> </w:t>
      </w:r>
      <w:r>
        <w:t>limita</w:t>
      </w:r>
      <w:r>
        <w:rPr>
          <w:spacing w:val="-15"/>
        </w:rPr>
        <w:t xml:space="preserve"> </w:t>
      </w:r>
      <w:r>
        <w:t>cuantitativamente</w:t>
      </w:r>
      <w:r>
        <w:rPr>
          <w:spacing w:val="-59"/>
        </w:rPr>
        <w:t xml:space="preserve"> </w:t>
      </w:r>
      <w:r>
        <w:t>los</w:t>
      </w:r>
      <w:r>
        <w:rPr>
          <w:spacing w:val="-14"/>
        </w:rPr>
        <w:t xml:space="preserve"> </w:t>
      </w:r>
      <w:r>
        <w:t>procesos</w:t>
      </w:r>
      <w:r>
        <w:rPr>
          <w:spacing w:val="-13"/>
        </w:rPr>
        <w:t xml:space="preserve"> </w:t>
      </w:r>
      <w:r>
        <w:t>contractuales</w:t>
      </w:r>
      <w:r>
        <w:rPr>
          <w:spacing w:val="-13"/>
        </w:rPr>
        <w:t xml:space="preserve"> </w:t>
      </w:r>
      <w:r>
        <w:t>en</w:t>
      </w:r>
      <w:r>
        <w:rPr>
          <w:spacing w:val="-13"/>
        </w:rPr>
        <w:t xml:space="preserve"> </w:t>
      </w:r>
      <w:r>
        <w:t>los</w:t>
      </w:r>
      <w:r>
        <w:rPr>
          <w:spacing w:val="-13"/>
        </w:rPr>
        <w:t xml:space="preserve"> </w:t>
      </w:r>
      <w:r>
        <w:t>que</w:t>
      </w:r>
      <w:r>
        <w:rPr>
          <w:spacing w:val="-13"/>
        </w:rPr>
        <w:t xml:space="preserve"> </w:t>
      </w:r>
      <w:r>
        <w:t>se</w:t>
      </w:r>
      <w:r>
        <w:rPr>
          <w:spacing w:val="-13"/>
        </w:rPr>
        <w:t xml:space="preserve"> </w:t>
      </w:r>
      <w:r>
        <w:t>puede</w:t>
      </w:r>
      <w:r>
        <w:rPr>
          <w:spacing w:val="-13"/>
        </w:rPr>
        <w:t xml:space="preserve"> </w:t>
      </w:r>
      <w:r>
        <w:t>hacer</w:t>
      </w:r>
      <w:r>
        <w:rPr>
          <w:spacing w:val="-13"/>
        </w:rPr>
        <w:t xml:space="preserve"> </w:t>
      </w:r>
      <w:r>
        <w:t>esa</w:t>
      </w:r>
      <w:r>
        <w:rPr>
          <w:spacing w:val="-13"/>
        </w:rPr>
        <w:t xml:space="preserve"> </w:t>
      </w:r>
      <w:r>
        <w:t>«convocatoria</w:t>
      </w:r>
      <w:r>
        <w:rPr>
          <w:spacing w:val="-13"/>
        </w:rPr>
        <w:t xml:space="preserve"> </w:t>
      </w:r>
      <w:r>
        <w:t>limitada</w:t>
      </w:r>
      <w:r>
        <w:rPr>
          <w:spacing w:val="-13"/>
        </w:rPr>
        <w:t xml:space="preserve"> </w:t>
      </w:r>
      <w:r>
        <w:t>a</w:t>
      </w:r>
      <w:r>
        <w:rPr>
          <w:spacing w:val="-13"/>
        </w:rPr>
        <w:t xml:space="preserve"> </w:t>
      </w:r>
      <w:proofErr w:type="spellStart"/>
      <w:r>
        <w:t>Mipymes</w:t>
      </w:r>
      <w:proofErr w:type="spellEnd"/>
      <w:r>
        <w:t>»,</w:t>
      </w:r>
      <w:r>
        <w:rPr>
          <w:spacing w:val="-13"/>
        </w:rPr>
        <w:t xml:space="preserve"> </w:t>
      </w:r>
      <w:r>
        <w:t>en</w:t>
      </w:r>
      <w:r>
        <w:rPr>
          <w:spacing w:val="-59"/>
        </w:rPr>
        <w:t xml:space="preserve"> </w:t>
      </w:r>
      <w:r>
        <w:t>la</w:t>
      </w:r>
      <w:r>
        <w:rPr>
          <w:spacing w:val="-4"/>
        </w:rPr>
        <w:t xml:space="preserve"> </w:t>
      </w:r>
      <w:r>
        <w:t>medida</w:t>
      </w:r>
      <w:r>
        <w:rPr>
          <w:spacing w:val="-4"/>
        </w:rPr>
        <w:t xml:space="preserve"> </w:t>
      </w:r>
      <w:r>
        <w:t>en</w:t>
      </w:r>
      <w:r>
        <w:rPr>
          <w:spacing w:val="-3"/>
        </w:rPr>
        <w:t xml:space="preserve"> </w:t>
      </w:r>
      <w:r>
        <w:t>que</w:t>
      </w:r>
      <w:r>
        <w:rPr>
          <w:spacing w:val="-4"/>
        </w:rPr>
        <w:t xml:space="preserve"> </w:t>
      </w:r>
      <w:r>
        <w:t>el</w:t>
      </w:r>
      <w:r>
        <w:rPr>
          <w:spacing w:val="-3"/>
        </w:rPr>
        <w:t xml:space="preserve"> </w:t>
      </w:r>
      <w:r>
        <w:t>valor</w:t>
      </w:r>
      <w:r>
        <w:rPr>
          <w:spacing w:val="-4"/>
        </w:rPr>
        <w:t xml:space="preserve"> </w:t>
      </w:r>
      <w:r>
        <w:t>del</w:t>
      </w:r>
      <w:r>
        <w:rPr>
          <w:spacing w:val="-3"/>
        </w:rPr>
        <w:t xml:space="preserve"> </w:t>
      </w:r>
      <w:r>
        <w:t>proceso</w:t>
      </w:r>
      <w:r>
        <w:rPr>
          <w:spacing w:val="-4"/>
        </w:rPr>
        <w:t xml:space="preserve"> </w:t>
      </w:r>
      <w:r>
        <w:t>de</w:t>
      </w:r>
      <w:r>
        <w:rPr>
          <w:spacing w:val="-4"/>
        </w:rPr>
        <w:t xml:space="preserve"> </w:t>
      </w:r>
      <w:r>
        <w:t>contratación</w:t>
      </w:r>
      <w:r>
        <w:rPr>
          <w:spacing w:val="-3"/>
        </w:rPr>
        <w:t xml:space="preserve"> </w:t>
      </w:r>
      <w:r>
        <w:t>tendrá</w:t>
      </w:r>
      <w:r>
        <w:rPr>
          <w:spacing w:val="-3"/>
        </w:rPr>
        <w:t xml:space="preserve"> </w:t>
      </w:r>
      <w:r>
        <w:t>que</w:t>
      </w:r>
      <w:r>
        <w:rPr>
          <w:spacing w:val="-3"/>
        </w:rPr>
        <w:t xml:space="preserve"> </w:t>
      </w:r>
      <w:r>
        <w:t>ser</w:t>
      </w:r>
      <w:r>
        <w:rPr>
          <w:spacing w:val="-4"/>
        </w:rPr>
        <w:t xml:space="preserve"> </w:t>
      </w:r>
      <w:r>
        <w:t>«menor</w:t>
      </w:r>
      <w:r>
        <w:rPr>
          <w:spacing w:val="-3"/>
        </w:rPr>
        <w:t xml:space="preserve"> </w:t>
      </w:r>
      <w:r>
        <w:t>a</w:t>
      </w:r>
      <w:r>
        <w:rPr>
          <w:spacing w:val="-4"/>
        </w:rPr>
        <w:t xml:space="preserve"> </w:t>
      </w:r>
      <w:r>
        <w:t>ciento</w:t>
      </w:r>
      <w:r>
        <w:rPr>
          <w:spacing w:val="-4"/>
        </w:rPr>
        <w:t xml:space="preserve"> </w:t>
      </w:r>
      <w:r>
        <w:t>veinticinco</w:t>
      </w:r>
      <w:r>
        <w:rPr>
          <w:spacing w:val="-58"/>
        </w:rPr>
        <w:t xml:space="preserve"> </w:t>
      </w:r>
      <w:r>
        <w:t>mil dólares de los Estados Unidos de América».</w:t>
      </w:r>
      <w:r>
        <w:rPr>
          <w:spacing w:val="1"/>
        </w:rPr>
        <w:t xml:space="preserve"> </w:t>
      </w:r>
      <w:r>
        <w:t>Esta limitante, valga la pena aclarar, es</w:t>
      </w:r>
      <w:r>
        <w:rPr>
          <w:spacing w:val="1"/>
        </w:rPr>
        <w:t xml:space="preserve"> </w:t>
      </w:r>
      <w:r>
        <w:t>establecida</w:t>
      </w:r>
      <w:r>
        <w:rPr>
          <w:spacing w:val="-4"/>
        </w:rPr>
        <w:t xml:space="preserve"> </w:t>
      </w:r>
      <w:r>
        <w:t>de</w:t>
      </w:r>
      <w:r>
        <w:rPr>
          <w:spacing w:val="-4"/>
        </w:rPr>
        <w:t xml:space="preserve"> </w:t>
      </w:r>
      <w:r>
        <w:t>acuerdo</w:t>
      </w:r>
      <w:r>
        <w:rPr>
          <w:spacing w:val="-4"/>
        </w:rPr>
        <w:t xml:space="preserve"> </w:t>
      </w:r>
      <w:r>
        <w:t>con</w:t>
      </w:r>
      <w:r>
        <w:rPr>
          <w:spacing w:val="-4"/>
        </w:rPr>
        <w:t xml:space="preserve"> </w:t>
      </w:r>
      <w:r>
        <w:t>la</w:t>
      </w:r>
      <w:r>
        <w:rPr>
          <w:spacing w:val="-4"/>
        </w:rPr>
        <w:t xml:space="preserve"> </w:t>
      </w:r>
      <w:r>
        <w:t>tasa</w:t>
      </w:r>
      <w:r>
        <w:rPr>
          <w:spacing w:val="-4"/>
        </w:rPr>
        <w:t xml:space="preserve"> </w:t>
      </w:r>
      <w:r>
        <w:t>que,</w:t>
      </w:r>
      <w:r>
        <w:rPr>
          <w:spacing w:val="-4"/>
        </w:rPr>
        <w:t xml:space="preserve"> </w:t>
      </w:r>
      <w:r>
        <w:t>para</w:t>
      </w:r>
      <w:r>
        <w:rPr>
          <w:spacing w:val="-4"/>
        </w:rPr>
        <w:t xml:space="preserve"> </w:t>
      </w:r>
      <w:r>
        <w:t>el</w:t>
      </w:r>
      <w:r>
        <w:rPr>
          <w:spacing w:val="-4"/>
        </w:rPr>
        <w:t xml:space="preserve"> </w:t>
      </w:r>
      <w:r>
        <w:t>efecto,</w:t>
      </w:r>
      <w:r>
        <w:rPr>
          <w:spacing w:val="-4"/>
        </w:rPr>
        <w:t xml:space="preserve"> </w:t>
      </w:r>
      <w:r>
        <w:t>determine</w:t>
      </w:r>
      <w:r>
        <w:rPr>
          <w:spacing w:val="-4"/>
        </w:rPr>
        <w:t xml:space="preserve"> </w:t>
      </w:r>
      <w:r>
        <w:t>cada</w:t>
      </w:r>
      <w:r>
        <w:rPr>
          <w:spacing w:val="-4"/>
        </w:rPr>
        <w:t xml:space="preserve"> </w:t>
      </w:r>
      <w:r>
        <w:t>dos</w:t>
      </w:r>
      <w:r>
        <w:rPr>
          <w:spacing w:val="-4"/>
        </w:rPr>
        <w:t xml:space="preserve"> </w:t>
      </w:r>
      <w:r>
        <w:t>años</w:t>
      </w:r>
      <w:r>
        <w:rPr>
          <w:spacing w:val="-4"/>
        </w:rPr>
        <w:t xml:space="preserve"> </w:t>
      </w:r>
      <w:r>
        <w:t>el</w:t>
      </w:r>
      <w:r>
        <w:rPr>
          <w:spacing w:val="-4"/>
        </w:rPr>
        <w:t xml:space="preserve"> </w:t>
      </w:r>
      <w:r>
        <w:t>Ministerio</w:t>
      </w:r>
      <w:r>
        <w:rPr>
          <w:spacing w:val="-4"/>
        </w:rPr>
        <w:t xml:space="preserve"> </w:t>
      </w:r>
      <w:r>
        <w:t>de</w:t>
      </w:r>
      <w:r>
        <w:rPr>
          <w:spacing w:val="-59"/>
        </w:rPr>
        <w:t xml:space="preserve"> </w:t>
      </w:r>
      <w:r>
        <w:t>Comercio, Industria y Turismo. Nótese que la norma no hace referencia a la tasa de cambio</w:t>
      </w:r>
      <w:r>
        <w:rPr>
          <w:spacing w:val="1"/>
        </w:rPr>
        <w:t xml:space="preserve"> </w:t>
      </w:r>
      <w:r>
        <w:t>representativa</w:t>
      </w:r>
      <w:r>
        <w:rPr>
          <w:spacing w:val="1"/>
        </w:rPr>
        <w:t xml:space="preserve"> </w:t>
      </w:r>
      <w:r>
        <w:t>del</w:t>
      </w:r>
      <w:r>
        <w:rPr>
          <w:spacing w:val="1"/>
        </w:rPr>
        <w:t xml:space="preserve"> </w:t>
      </w:r>
      <w:r>
        <w:t>mercado</w:t>
      </w:r>
      <w:r>
        <w:rPr>
          <w:spacing w:val="1"/>
        </w:rPr>
        <w:t xml:space="preserve"> </w:t>
      </w:r>
      <w:r>
        <w:t>─TRM</w:t>
      </w:r>
      <w:r>
        <w:rPr>
          <w:rStyle w:val="Refdenotaalpie"/>
        </w:rPr>
        <w:footnoteReference w:id="11"/>
      </w:r>
      <w:r>
        <w:t>─,</w:t>
      </w:r>
      <w:r>
        <w:rPr>
          <w:spacing w:val="1"/>
        </w:rPr>
        <w:t xml:space="preserve"> </w:t>
      </w:r>
      <w:r>
        <w:t>establecida</w:t>
      </w:r>
      <w:r>
        <w:rPr>
          <w:spacing w:val="1"/>
        </w:rPr>
        <w:t xml:space="preserve"> </w:t>
      </w:r>
      <w:r>
        <w:t>diariamente</w:t>
      </w:r>
      <w:r>
        <w:rPr>
          <w:spacing w:val="1"/>
        </w:rPr>
        <w:t xml:space="preserve"> </w:t>
      </w:r>
      <w:r>
        <w:t>por</w:t>
      </w:r>
      <w:r>
        <w:rPr>
          <w:spacing w:val="1"/>
        </w:rPr>
        <w:t xml:space="preserve"> </w:t>
      </w:r>
      <w:r>
        <w:t>la</w:t>
      </w:r>
      <w:r>
        <w:rPr>
          <w:spacing w:val="1"/>
        </w:rPr>
        <w:t xml:space="preserve"> </w:t>
      </w:r>
      <w:r>
        <w:t>Superintendencia</w:t>
      </w:r>
      <w:r>
        <w:rPr>
          <w:spacing w:val="1"/>
        </w:rPr>
        <w:t xml:space="preserve"> </w:t>
      </w:r>
      <w:r>
        <w:t>Financiera</w:t>
      </w:r>
      <w:r>
        <w:rPr>
          <w:spacing w:val="-4"/>
        </w:rPr>
        <w:t xml:space="preserve"> </w:t>
      </w:r>
      <w:r>
        <w:t>de</w:t>
      </w:r>
      <w:r>
        <w:rPr>
          <w:spacing w:val="-5"/>
        </w:rPr>
        <w:t xml:space="preserve"> </w:t>
      </w:r>
      <w:r>
        <w:t>Colombia,</w:t>
      </w:r>
      <w:r>
        <w:rPr>
          <w:spacing w:val="-6"/>
        </w:rPr>
        <w:t xml:space="preserve"> </w:t>
      </w:r>
      <w:r>
        <w:t>según</w:t>
      </w:r>
      <w:r>
        <w:rPr>
          <w:spacing w:val="-5"/>
        </w:rPr>
        <w:t xml:space="preserve"> </w:t>
      </w:r>
      <w:r>
        <w:t>lo</w:t>
      </w:r>
      <w:r>
        <w:rPr>
          <w:spacing w:val="-6"/>
        </w:rPr>
        <w:t xml:space="preserve"> </w:t>
      </w:r>
      <w:r>
        <w:t>que</w:t>
      </w:r>
      <w:r>
        <w:rPr>
          <w:spacing w:val="-5"/>
        </w:rPr>
        <w:t xml:space="preserve"> </w:t>
      </w:r>
      <w:r>
        <w:t>establece</w:t>
      </w:r>
      <w:r>
        <w:rPr>
          <w:spacing w:val="-6"/>
        </w:rPr>
        <w:t xml:space="preserve"> </w:t>
      </w:r>
      <w:r>
        <w:t>el</w:t>
      </w:r>
      <w:r>
        <w:rPr>
          <w:spacing w:val="-5"/>
        </w:rPr>
        <w:t xml:space="preserve"> </w:t>
      </w:r>
      <w:r>
        <w:t>artículo</w:t>
      </w:r>
      <w:r>
        <w:rPr>
          <w:spacing w:val="-6"/>
        </w:rPr>
        <w:t xml:space="preserve"> </w:t>
      </w:r>
      <w:r>
        <w:t>40</w:t>
      </w:r>
      <w:r>
        <w:rPr>
          <w:spacing w:val="-5"/>
        </w:rPr>
        <w:t xml:space="preserve"> </w:t>
      </w:r>
      <w:r>
        <w:t>de</w:t>
      </w:r>
      <w:r>
        <w:rPr>
          <w:spacing w:val="-5"/>
        </w:rPr>
        <w:t xml:space="preserve"> </w:t>
      </w:r>
      <w:r>
        <w:t>la</w:t>
      </w:r>
      <w:r>
        <w:rPr>
          <w:spacing w:val="-6"/>
        </w:rPr>
        <w:t xml:space="preserve"> </w:t>
      </w:r>
      <w:r>
        <w:t>Resolución</w:t>
      </w:r>
      <w:r>
        <w:rPr>
          <w:spacing w:val="-5"/>
        </w:rPr>
        <w:t xml:space="preserve"> </w:t>
      </w:r>
      <w:r>
        <w:t>Externa</w:t>
      </w:r>
      <w:r>
        <w:rPr>
          <w:spacing w:val="-5"/>
        </w:rPr>
        <w:t xml:space="preserve"> </w:t>
      </w:r>
      <w:r>
        <w:t>No.</w:t>
      </w:r>
      <w:r>
        <w:rPr>
          <w:spacing w:val="-5"/>
        </w:rPr>
        <w:t xml:space="preserve"> </w:t>
      </w:r>
      <w:r>
        <w:t>1</w:t>
      </w:r>
      <w:r>
        <w:rPr>
          <w:spacing w:val="-6"/>
        </w:rPr>
        <w:t xml:space="preserve"> </w:t>
      </w:r>
      <w:r>
        <w:t>de</w:t>
      </w:r>
      <w:r>
        <w:rPr>
          <w:spacing w:val="-58"/>
        </w:rPr>
        <w:t xml:space="preserve"> </w:t>
      </w:r>
      <w:r>
        <w:t xml:space="preserve">2018 </w:t>
      </w:r>
      <w:r>
        <w:lastRenderedPageBreak/>
        <w:t>y la Circular Reglamentaria Externa- DODM-146, ambas expedidas por el Banco de la</w:t>
      </w:r>
      <w:r>
        <w:rPr>
          <w:spacing w:val="1"/>
        </w:rPr>
        <w:t xml:space="preserve"> </w:t>
      </w:r>
      <w:r>
        <w:t>República.</w:t>
      </w:r>
    </w:p>
    <w:p w14:paraId="729E0B1F" w14:textId="6232809C" w:rsidR="008C6395" w:rsidRDefault="008C6395" w:rsidP="002935A6">
      <w:pPr>
        <w:pStyle w:val="Textoindependiente"/>
        <w:spacing w:before="120"/>
        <w:ind w:left="118" w:right="176"/>
        <w:jc w:val="both"/>
      </w:pPr>
      <w:r>
        <w:t>Para establecer dicha tasa, el Ministerio toma en cuenta como parámetros, por un lado,</w:t>
      </w:r>
      <w:r>
        <w:rPr>
          <w:spacing w:val="1"/>
        </w:rPr>
        <w:t xml:space="preserve"> </w:t>
      </w:r>
      <w:r>
        <w:t>el</w:t>
      </w:r>
      <w:r>
        <w:rPr>
          <w:spacing w:val="33"/>
        </w:rPr>
        <w:t xml:space="preserve"> </w:t>
      </w:r>
      <w:r>
        <w:t>promedio</w:t>
      </w:r>
      <w:r>
        <w:rPr>
          <w:spacing w:val="33"/>
        </w:rPr>
        <w:t xml:space="preserve"> </w:t>
      </w:r>
      <w:r>
        <w:t>de</w:t>
      </w:r>
      <w:r>
        <w:rPr>
          <w:spacing w:val="34"/>
        </w:rPr>
        <w:t xml:space="preserve"> </w:t>
      </w:r>
      <w:r>
        <w:t>la</w:t>
      </w:r>
      <w:r>
        <w:rPr>
          <w:spacing w:val="33"/>
        </w:rPr>
        <w:t xml:space="preserve"> </w:t>
      </w:r>
      <w:r>
        <w:t>TRM</w:t>
      </w:r>
      <w:r>
        <w:rPr>
          <w:rStyle w:val="Refdenotaalpie"/>
        </w:rPr>
        <w:footnoteReference w:id="12"/>
      </w:r>
      <w:r>
        <w:rPr>
          <w:spacing w:val="33"/>
        </w:rPr>
        <w:t xml:space="preserve"> </w:t>
      </w:r>
      <w:r>
        <w:t>de</w:t>
      </w:r>
      <w:r>
        <w:rPr>
          <w:spacing w:val="34"/>
        </w:rPr>
        <w:t xml:space="preserve"> </w:t>
      </w:r>
      <w:r>
        <w:t>los</w:t>
      </w:r>
      <w:r>
        <w:rPr>
          <w:spacing w:val="33"/>
        </w:rPr>
        <w:t xml:space="preserve"> </w:t>
      </w:r>
      <w:r>
        <w:t>dos</w:t>
      </w:r>
      <w:r>
        <w:rPr>
          <w:spacing w:val="33"/>
        </w:rPr>
        <w:t xml:space="preserve"> </w:t>
      </w:r>
      <w:r>
        <w:t>años</w:t>
      </w:r>
      <w:r>
        <w:rPr>
          <w:spacing w:val="34"/>
        </w:rPr>
        <w:t xml:space="preserve"> </w:t>
      </w:r>
      <w:r>
        <w:t>anteriores</w:t>
      </w:r>
      <w:r>
        <w:rPr>
          <w:spacing w:val="33"/>
        </w:rPr>
        <w:t xml:space="preserve"> </w:t>
      </w:r>
      <w:r>
        <w:t>al</w:t>
      </w:r>
      <w:r>
        <w:rPr>
          <w:spacing w:val="33"/>
        </w:rPr>
        <w:t xml:space="preserve"> </w:t>
      </w:r>
      <w:r>
        <w:t>período</w:t>
      </w:r>
      <w:r>
        <w:rPr>
          <w:spacing w:val="34"/>
        </w:rPr>
        <w:t xml:space="preserve"> </w:t>
      </w:r>
      <w:r>
        <w:t>a</w:t>
      </w:r>
      <w:r>
        <w:rPr>
          <w:spacing w:val="33"/>
        </w:rPr>
        <w:t xml:space="preserve"> </w:t>
      </w:r>
      <w:r>
        <w:t>calcular</w:t>
      </w:r>
      <w:r>
        <w:rPr>
          <w:spacing w:val="33"/>
        </w:rPr>
        <w:t xml:space="preserve"> </w:t>
      </w:r>
      <w:r>
        <w:t>y,</w:t>
      </w:r>
      <w:r>
        <w:rPr>
          <w:spacing w:val="34"/>
        </w:rPr>
        <w:t xml:space="preserve"> </w:t>
      </w:r>
      <w:r>
        <w:t>por</w:t>
      </w:r>
      <w:r>
        <w:rPr>
          <w:spacing w:val="33"/>
        </w:rPr>
        <w:t xml:space="preserve"> </w:t>
      </w:r>
      <w:r>
        <w:t>el</w:t>
      </w:r>
      <w:r>
        <w:rPr>
          <w:spacing w:val="34"/>
        </w:rPr>
        <w:t xml:space="preserve"> </w:t>
      </w:r>
      <w:r>
        <w:t>otro,</w:t>
      </w:r>
      <w:r>
        <w:rPr>
          <w:spacing w:val="33"/>
        </w:rPr>
        <w:t xml:space="preserve"> </w:t>
      </w:r>
      <w:r>
        <w:t>los</w:t>
      </w:r>
    </w:p>
    <w:p w14:paraId="5B70294E" w14:textId="77777777" w:rsidR="008C6395" w:rsidRDefault="008C6395" w:rsidP="002935A6">
      <w:pPr>
        <w:pStyle w:val="Textoindependiente"/>
        <w:spacing w:before="93"/>
        <w:ind w:left="118" w:right="176"/>
        <w:jc w:val="both"/>
      </w:pPr>
      <w:r>
        <w:t>«veinticinco</w:t>
      </w:r>
      <w:r>
        <w:rPr>
          <w:spacing w:val="-7"/>
        </w:rPr>
        <w:t xml:space="preserve"> </w:t>
      </w:r>
      <w:r>
        <w:t>mil</w:t>
      </w:r>
      <w:r>
        <w:rPr>
          <w:spacing w:val="-6"/>
        </w:rPr>
        <w:t xml:space="preserve"> </w:t>
      </w:r>
      <w:r>
        <w:t>dólares</w:t>
      </w:r>
      <w:r>
        <w:rPr>
          <w:spacing w:val="-7"/>
        </w:rPr>
        <w:t xml:space="preserve"> </w:t>
      </w:r>
      <w:r>
        <w:t>de</w:t>
      </w:r>
      <w:r>
        <w:rPr>
          <w:spacing w:val="-7"/>
        </w:rPr>
        <w:t xml:space="preserve"> </w:t>
      </w:r>
      <w:r>
        <w:t>los</w:t>
      </w:r>
      <w:r>
        <w:rPr>
          <w:spacing w:val="-7"/>
        </w:rPr>
        <w:t xml:space="preserve"> </w:t>
      </w:r>
      <w:r>
        <w:t>Estados</w:t>
      </w:r>
      <w:r>
        <w:rPr>
          <w:spacing w:val="-5"/>
        </w:rPr>
        <w:t xml:space="preserve"> </w:t>
      </w:r>
      <w:r>
        <w:t>Unidos</w:t>
      </w:r>
      <w:r>
        <w:rPr>
          <w:spacing w:val="-7"/>
        </w:rPr>
        <w:t xml:space="preserve"> </w:t>
      </w:r>
      <w:r>
        <w:t>de</w:t>
      </w:r>
      <w:r>
        <w:rPr>
          <w:spacing w:val="-7"/>
        </w:rPr>
        <w:t xml:space="preserve"> </w:t>
      </w:r>
      <w:r>
        <w:t>América»</w:t>
      </w:r>
      <w:r>
        <w:rPr>
          <w:spacing w:val="-5"/>
        </w:rPr>
        <w:t xml:space="preserve"> </w:t>
      </w:r>
      <w:r>
        <w:t>a</w:t>
      </w:r>
      <w:r>
        <w:rPr>
          <w:spacing w:val="-7"/>
        </w:rPr>
        <w:t xml:space="preserve"> </w:t>
      </w:r>
      <w:r>
        <w:t>los</w:t>
      </w:r>
      <w:r>
        <w:rPr>
          <w:spacing w:val="-7"/>
        </w:rPr>
        <w:t xml:space="preserve"> </w:t>
      </w:r>
      <w:r>
        <w:t>que</w:t>
      </w:r>
      <w:r>
        <w:rPr>
          <w:spacing w:val="-7"/>
        </w:rPr>
        <w:t xml:space="preserve"> </w:t>
      </w:r>
      <w:r>
        <w:t>se</w:t>
      </w:r>
      <w:r>
        <w:rPr>
          <w:spacing w:val="-7"/>
        </w:rPr>
        <w:t xml:space="preserve"> </w:t>
      </w:r>
      <w:r>
        <w:t>refiere</w:t>
      </w:r>
      <w:r>
        <w:rPr>
          <w:spacing w:val="-7"/>
        </w:rPr>
        <w:t xml:space="preserve"> </w:t>
      </w:r>
      <w:r>
        <w:t>el</w:t>
      </w:r>
      <w:r>
        <w:rPr>
          <w:spacing w:val="-7"/>
        </w:rPr>
        <w:t xml:space="preserve"> </w:t>
      </w:r>
      <w:r>
        <w:t>numeral</w:t>
      </w:r>
      <w:r>
        <w:rPr>
          <w:spacing w:val="-7"/>
        </w:rPr>
        <w:t xml:space="preserve"> </w:t>
      </w:r>
      <w:r>
        <w:t>1º</w:t>
      </w:r>
      <w:r>
        <w:rPr>
          <w:spacing w:val="-7"/>
        </w:rPr>
        <w:t xml:space="preserve"> </w:t>
      </w:r>
      <w:r>
        <w:t>del</w:t>
      </w:r>
      <w:r>
        <w:rPr>
          <w:spacing w:val="-59"/>
        </w:rPr>
        <w:t xml:space="preserve"> </w:t>
      </w:r>
      <w:r>
        <w:t>artículo 2.2.1.2.4.2.2. del Decreto 1082 de 2015</w:t>
      </w:r>
      <w:r>
        <w:rPr>
          <w:rStyle w:val="Refdenotaalpie"/>
        </w:rPr>
        <w:footnoteReference w:id="13"/>
      </w:r>
      <w:r>
        <w:t>. Así lo ha hecho para los períodos 2015</w:t>
      </w:r>
      <w:r>
        <w:rPr>
          <w:vertAlign w:val="superscript"/>
        </w:rPr>
        <w:t>12</w:t>
      </w:r>
      <w:r>
        <w:t>2017,</w:t>
      </w:r>
      <w:r>
        <w:rPr>
          <w:spacing w:val="-59"/>
        </w:rPr>
        <w:t xml:space="preserve"> </w:t>
      </w:r>
      <w:r>
        <w:t>2018-2019</w:t>
      </w:r>
      <w:r>
        <w:rPr>
          <w:spacing w:val="-9"/>
        </w:rPr>
        <w:t xml:space="preserve"> </w:t>
      </w:r>
      <w:r>
        <w:t>y</w:t>
      </w:r>
      <w:r>
        <w:rPr>
          <w:spacing w:val="-9"/>
        </w:rPr>
        <w:t xml:space="preserve"> </w:t>
      </w:r>
      <w:r>
        <w:t>2020-2021</w:t>
      </w:r>
      <w:r>
        <w:rPr>
          <w:spacing w:val="-9"/>
        </w:rPr>
        <w:t xml:space="preserve"> </w:t>
      </w:r>
      <w:r>
        <w:t>(vigente)</w:t>
      </w:r>
      <w:r>
        <w:rPr>
          <w:rStyle w:val="Refdenotaalpie"/>
        </w:rPr>
        <w:footnoteReference w:id="14"/>
      </w:r>
      <w:r>
        <w:t>.</w:t>
      </w:r>
      <w:r>
        <w:rPr>
          <w:spacing w:val="-9"/>
        </w:rPr>
        <w:t xml:space="preserve"> </w:t>
      </w:r>
      <w:r>
        <w:t>Esta</w:t>
      </w:r>
      <w:r>
        <w:rPr>
          <w:spacing w:val="-8"/>
        </w:rPr>
        <w:t xml:space="preserve"> </w:t>
      </w:r>
      <w:r>
        <w:t>entidad,</w:t>
      </w:r>
      <w:r>
        <w:rPr>
          <w:spacing w:val="-9"/>
        </w:rPr>
        <w:t xml:space="preserve"> </w:t>
      </w:r>
      <w:r>
        <w:t>por</w:t>
      </w:r>
      <w:r>
        <w:rPr>
          <w:spacing w:val="-8"/>
        </w:rPr>
        <w:t xml:space="preserve"> </w:t>
      </w:r>
      <w:r>
        <w:t>otro</w:t>
      </w:r>
      <w:r>
        <w:rPr>
          <w:spacing w:val="-8"/>
        </w:rPr>
        <w:t xml:space="preserve"> </w:t>
      </w:r>
      <w:r>
        <w:t>lado,</w:t>
      </w:r>
      <w:r>
        <w:rPr>
          <w:spacing w:val="-9"/>
        </w:rPr>
        <w:t xml:space="preserve"> </w:t>
      </w:r>
      <w:r>
        <w:t>en</w:t>
      </w:r>
      <w:r>
        <w:rPr>
          <w:spacing w:val="-8"/>
        </w:rPr>
        <w:t xml:space="preserve"> </w:t>
      </w:r>
      <w:r>
        <w:t>ejercicio</w:t>
      </w:r>
      <w:r>
        <w:rPr>
          <w:spacing w:val="-9"/>
        </w:rPr>
        <w:t xml:space="preserve"> </w:t>
      </w:r>
      <w:r>
        <w:t>de</w:t>
      </w:r>
      <w:r>
        <w:rPr>
          <w:spacing w:val="-8"/>
        </w:rPr>
        <w:t xml:space="preserve"> </w:t>
      </w:r>
      <w:r>
        <w:t>sus</w:t>
      </w:r>
      <w:r>
        <w:rPr>
          <w:spacing w:val="-9"/>
        </w:rPr>
        <w:t xml:space="preserve"> </w:t>
      </w:r>
      <w:r>
        <w:t>competencias</w:t>
      </w:r>
      <w:r>
        <w:t xml:space="preserve"> </w:t>
      </w:r>
      <w:bookmarkStart w:id="7" w:name="_Hlk132882729"/>
      <w:r>
        <w:t>legales y reglamentarias, está encargada de la publicación de la información en su portal Web:</w:t>
      </w:r>
      <w:r>
        <w:rPr>
          <w:spacing w:val="1"/>
        </w:rPr>
        <w:t xml:space="preserve"> </w:t>
      </w:r>
      <w:hyperlink r:id="rId14">
        <w:r>
          <w:t>https://www.colombiacompra.gov.co/.</w:t>
        </w:r>
      </w:hyperlink>
    </w:p>
    <w:p w14:paraId="78ED75EA" w14:textId="77777777" w:rsidR="008C6395" w:rsidRDefault="008C6395" w:rsidP="002935A6">
      <w:pPr>
        <w:pStyle w:val="Textoindependiente"/>
        <w:spacing w:before="120"/>
        <w:ind w:left="118" w:right="176"/>
        <w:jc w:val="both"/>
      </w:pPr>
      <w:r>
        <w:t>El</w:t>
      </w:r>
      <w:r>
        <w:rPr>
          <w:spacing w:val="-13"/>
        </w:rPr>
        <w:t xml:space="preserve"> </w:t>
      </w:r>
      <w:r>
        <w:t>numeral</w:t>
      </w:r>
      <w:r>
        <w:rPr>
          <w:spacing w:val="-13"/>
        </w:rPr>
        <w:t xml:space="preserve"> </w:t>
      </w:r>
      <w:r>
        <w:t>segundo</w:t>
      </w:r>
      <w:r>
        <w:rPr>
          <w:spacing w:val="-12"/>
        </w:rPr>
        <w:t xml:space="preserve"> </w:t>
      </w:r>
      <w:r>
        <w:t>establece</w:t>
      </w:r>
      <w:r>
        <w:rPr>
          <w:spacing w:val="-13"/>
        </w:rPr>
        <w:t xml:space="preserve"> </w:t>
      </w:r>
      <w:r>
        <w:t>dos</w:t>
      </w:r>
      <w:r>
        <w:rPr>
          <w:spacing w:val="-13"/>
        </w:rPr>
        <w:t xml:space="preserve"> </w:t>
      </w:r>
      <w:r>
        <w:t>exigencias:</w:t>
      </w:r>
      <w:r>
        <w:rPr>
          <w:spacing w:val="-12"/>
        </w:rPr>
        <w:t xml:space="preserve"> </w:t>
      </w:r>
      <w:r>
        <w:t>por</w:t>
      </w:r>
      <w:r>
        <w:rPr>
          <w:spacing w:val="-13"/>
        </w:rPr>
        <w:t xml:space="preserve"> </w:t>
      </w:r>
      <w:r>
        <w:t>un</w:t>
      </w:r>
      <w:r>
        <w:rPr>
          <w:spacing w:val="-12"/>
        </w:rPr>
        <w:t xml:space="preserve"> </w:t>
      </w:r>
      <w:r>
        <w:t>lado,</w:t>
      </w:r>
      <w:r>
        <w:rPr>
          <w:spacing w:val="-13"/>
        </w:rPr>
        <w:t xml:space="preserve"> </w:t>
      </w:r>
      <w:r>
        <w:t>que</w:t>
      </w:r>
      <w:r>
        <w:rPr>
          <w:spacing w:val="-13"/>
        </w:rPr>
        <w:t xml:space="preserve"> </w:t>
      </w:r>
      <w:r>
        <w:t>al</w:t>
      </w:r>
      <w:r>
        <w:rPr>
          <w:spacing w:val="-12"/>
        </w:rPr>
        <w:t xml:space="preserve"> </w:t>
      </w:r>
      <w:r>
        <w:t>menos</w:t>
      </w:r>
      <w:r>
        <w:rPr>
          <w:spacing w:val="-13"/>
        </w:rPr>
        <w:t xml:space="preserve"> </w:t>
      </w:r>
      <w:r>
        <w:t>dos</w:t>
      </w:r>
      <w:r>
        <w:rPr>
          <w:spacing w:val="-12"/>
        </w:rPr>
        <w:t xml:space="preserve"> </w:t>
      </w:r>
      <w:r>
        <w:t>(2)</w:t>
      </w:r>
      <w:r>
        <w:rPr>
          <w:spacing w:val="-13"/>
        </w:rPr>
        <w:t xml:space="preserve"> </w:t>
      </w:r>
      <w:proofErr w:type="spellStart"/>
      <w:r>
        <w:t>Mipymes</w:t>
      </w:r>
      <w:proofErr w:type="spellEnd"/>
      <w:r>
        <w:rPr>
          <w:spacing w:val="-59"/>
        </w:rPr>
        <w:t xml:space="preserve"> </w:t>
      </w:r>
      <w:r>
        <w:t>nacionales</w:t>
      </w:r>
      <w:r>
        <w:rPr>
          <w:spacing w:val="-14"/>
        </w:rPr>
        <w:t xml:space="preserve"> </w:t>
      </w:r>
      <w:r>
        <w:t>presenten</w:t>
      </w:r>
      <w:r>
        <w:rPr>
          <w:spacing w:val="-13"/>
        </w:rPr>
        <w:t xml:space="preserve"> </w:t>
      </w:r>
      <w:r>
        <w:t>a</w:t>
      </w:r>
      <w:r>
        <w:rPr>
          <w:spacing w:val="-13"/>
        </w:rPr>
        <w:t xml:space="preserve"> </w:t>
      </w:r>
      <w:r>
        <w:t>la</w:t>
      </w:r>
      <w:r>
        <w:rPr>
          <w:spacing w:val="-13"/>
        </w:rPr>
        <w:t xml:space="preserve"> </w:t>
      </w:r>
      <w:r>
        <w:t>entidad</w:t>
      </w:r>
      <w:r>
        <w:rPr>
          <w:spacing w:val="-13"/>
        </w:rPr>
        <w:t xml:space="preserve"> </w:t>
      </w:r>
      <w:r>
        <w:t>la</w:t>
      </w:r>
      <w:r>
        <w:rPr>
          <w:spacing w:val="-13"/>
        </w:rPr>
        <w:t xml:space="preserve"> </w:t>
      </w:r>
      <w:r>
        <w:t>solicitud</w:t>
      </w:r>
      <w:r>
        <w:rPr>
          <w:spacing w:val="-13"/>
        </w:rPr>
        <w:t xml:space="preserve"> </w:t>
      </w:r>
      <w:r>
        <w:t>formal</w:t>
      </w:r>
      <w:r>
        <w:rPr>
          <w:spacing w:val="-13"/>
        </w:rPr>
        <w:t xml:space="preserve"> </w:t>
      </w:r>
      <w:r>
        <w:t>de</w:t>
      </w:r>
      <w:r>
        <w:rPr>
          <w:spacing w:val="-13"/>
        </w:rPr>
        <w:t xml:space="preserve"> </w:t>
      </w:r>
      <w:r>
        <w:t>limitar</w:t>
      </w:r>
      <w:r>
        <w:rPr>
          <w:spacing w:val="-13"/>
        </w:rPr>
        <w:t xml:space="preserve"> </w:t>
      </w:r>
      <w:r>
        <w:t>el</w:t>
      </w:r>
      <w:r>
        <w:rPr>
          <w:spacing w:val="-13"/>
        </w:rPr>
        <w:t xml:space="preserve"> </w:t>
      </w:r>
      <w:r>
        <w:t>proceso</w:t>
      </w:r>
      <w:r>
        <w:rPr>
          <w:spacing w:val="-13"/>
        </w:rPr>
        <w:t xml:space="preserve"> </w:t>
      </w:r>
      <w:r>
        <w:t>contractual;</w:t>
      </w:r>
      <w:r>
        <w:rPr>
          <w:spacing w:val="-13"/>
        </w:rPr>
        <w:t xml:space="preserve"> </w:t>
      </w:r>
      <w:r>
        <w:t>y</w:t>
      </w:r>
      <w:r>
        <w:rPr>
          <w:spacing w:val="-13"/>
        </w:rPr>
        <w:t xml:space="preserve"> </w:t>
      </w:r>
      <w:r>
        <w:t>por</w:t>
      </w:r>
      <w:r>
        <w:rPr>
          <w:spacing w:val="-13"/>
        </w:rPr>
        <w:t xml:space="preserve"> </w:t>
      </w:r>
      <w:r>
        <w:t>el</w:t>
      </w:r>
      <w:r>
        <w:rPr>
          <w:spacing w:val="-13"/>
        </w:rPr>
        <w:t xml:space="preserve"> </w:t>
      </w:r>
      <w:r>
        <w:t>otro,</w:t>
      </w:r>
      <w:r>
        <w:rPr>
          <w:spacing w:val="-59"/>
        </w:rPr>
        <w:t xml:space="preserve"> </w:t>
      </w:r>
      <w:r>
        <w:t>que</w:t>
      </w:r>
      <w:r>
        <w:rPr>
          <w:spacing w:val="-3"/>
        </w:rPr>
        <w:t xml:space="preserve"> </w:t>
      </w:r>
      <w:r>
        <w:t>hagan</w:t>
      </w:r>
      <w:r>
        <w:rPr>
          <w:spacing w:val="-2"/>
        </w:rPr>
        <w:t xml:space="preserve"> </w:t>
      </w:r>
      <w:r>
        <w:t>la</w:t>
      </w:r>
      <w:r>
        <w:rPr>
          <w:spacing w:val="-3"/>
        </w:rPr>
        <w:t xml:space="preserve"> </w:t>
      </w:r>
      <w:r>
        <w:t>solicitud</w:t>
      </w:r>
      <w:r>
        <w:rPr>
          <w:spacing w:val="-2"/>
        </w:rPr>
        <w:t xml:space="preserve"> </w:t>
      </w:r>
      <w:r>
        <w:t>por</w:t>
      </w:r>
      <w:r>
        <w:rPr>
          <w:spacing w:val="-3"/>
        </w:rPr>
        <w:t xml:space="preserve"> </w:t>
      </w:r>
      <w:r>
        <w:t>lo</w:t>
      </w:r>
      <w:r>
        <w:rPr>
          <w:spacing w:val="-2"/>
        </w:rPr>
        <w:t xml:space="preserve"> </w:t>
      </w:r>
      <w:r>
        <w:t>menos</w:t>
      </w:r>
      <w:r>
        <w:rPr>
          <w:spacing w:val="-3"/>
        </w:rPr>
        <w:t xml:space="preserve"> </w:t>
      </w:r>
      <w:r>
        <w:t>un</w:t>
      </w:r>
      <w:r>
        <w:rPr>
          <w:spacing w:val="-2"/>
        </w:rPr>
        <w:t xml:space="preserve"> </w:t>
      </w:r>
      <w:r>
        <w:t>día</w:t>
      </w:r>
      <w:r>
        <w:rPr>
          <w:spacing w:val="-3"/>
        </w:rPr>
        <w:t xml:space="preserve"> </w:t>
      </w:r>
      <w:r>
        <w:t>antes</w:t>
      </w:r>
      <w:r>
        <w:rPr>
          <w:spacing w:val="-2"/>
        </w:rPr>
        <w:t xml:space="preserve"> </w:t>
      </w:r>
      <w:r>
        <w:t>de</w:t>
      </w:r>
      <w:r>
        <w:rPr>
          <w:spacing w:val="-3"/>
        </w:rPr>
        <w:t xml:space="preserve"> </w:t>
      </w:r>
      <w:r>
        <w:t>la</w:t>
      </w:r>
      <w:r>
        <w:rPr>
          <w:spacing w:val="-2"/>
        </w:rPr>
        <w:t xml:space="preserve"> </w:t>
      </w:r>
      <w:r>
        <w:t>apertura</w:t>
      </w:r>
      <w:r>
        <w:rPr>
          <w:spacing w:val="-2"/>
        </w:rPr>
        <w:t xml:space="preserve"> </w:t>
      </w:r>
      <w:r>
        <w:t>del</w:t>
      </w:r>
      <w:r>
        <w:rPr>
          <w:spacing w:val="-3"/>
        </w:rPr>
        <w:t xml:space="preserve"> </w:t>
      </w:r>
      <w:r>
        <w:t>proceso</w:t>
      </w:r>
      <w:r>
        <w:rPr>
          <w:spacing w:val="-2"/>
        </w:rPr>
        <w:t xml:space="preserve"> </w:t>
      </w:r>
      <w:r>
        <w:t>de</w:t>
      </w:r>
      <w:r>
        <w:rPr>
          <w:spacing w:val="-3"/>
        </w:rPr>
        <w:t xml:space="preserve"> </w:t>
      </w:r>
      <w:r>
        <w:t>contratación.</w:t>
      </w:r>
    </w:p>
    <w:p w14:paraId="48D19761" w14:textId="77777777" w:rsidR="008C6395" w:rsidRDefault="008C6395" w:rsidP="002935A6">
      <w:pPr>
        <w:pStyle w:val="Textoindependiente"/>
        <w:spacing w:before="120"/>
        <w:ind w:left="118" w:right="177"/>
        <w:jc w:val="both"/>
      </w:pPr>
      <w:r>
        <w:t xml:space="preserve">Es importante resaltar dos aspectos: </w:t>
      </w:r>
      <w:r>
        <w:rPr>
          <w:rFonts w:ascii="Arial" w:hAnsi="Arial"/>
          <w:i/>
        </w:rPr>
        <w:t xml:space="preserve">primero, </w:t>
      </w:r>
      <w:r>
        <w:t>que el documento que contiene la solicitud</w:t>
      </w:r>
      <w:r>
        <w:rPr>
          <w:spacing w:val="-59"/>
        </w:rPr>
        <w:t xml:space="preserve"> </w:t>
      </w:r>
      <w:r>
        <w:t>de limitación es diferente y autónomo en relación con el documento contentivo de la propuesta</w:t>
      </w:r>
      <w:r>
        <w:rPr>
          <w:spacing w:val="1"/>
        </w:rPr>
        <w:t xml:space="preserve"> </w:t>
      </w:r>
      <w:r>
        <w:rPr>
          <w:spacing w:val="-1"/>
        </w:rPr>
        <w:t>del</w:t>
      </w:r>
      <w:r>
        <w:rPr>
          <w:spacing w:val="-15"/>
        </w:rPr>
        <w:t xml:space="preserve"> </w:t>
      </w:r>
      <w:r>
        <w:rPr>
          <w:spacing w:val="-1"/>
        </w:rPr>
        <w:t>oferente;</w:t>
      </w:r>
      <w:r>
        <w:rPr>
          <w:spacing w:val="-14"/>
        </w:rPr>
        <w:t xml:space="preserve"> </w:t>
      </w:r>
      <w:r>
        <w:rPr>
          <w:spacing w:val="-1"/>
        </w:rPr>
        <w:t>y</w:t>
      </w:r>
      <w:r>
        <w:rPr>
          <w:spacing w:val="-14"/>
        </w:rPr>
        <w:t xml:space="preserve"> </w:t>
      </w:r>
      <w:r>
        <w:rPr>
          <w:rFonts w:ascii="Arial" w:hAnsi="Arial"/>
          <w:i/>
          <w:spacing w:val="-1"/>
        </w:rPr>
        <w:t>segundo</w:t>
      </w:r>
      <w:r>
        <w:rPr>
          <w:spacing w:val="-1"/>
        </w:rPr>
        <w:t>,</w:t>
      </w:r>
      <w:r>
        <w:rPr>
          <w:spacing w:val="-14"/>
        </w:rPr>
        <w:t xml:space="preserve"> </w:t>
      </w:r>
      <w:r>
        <w:rPr>
          <w:spacing w:val="-1"/>
        </w:rPr>
        <w:t>que</w:t>
      </w:r>
      <w:r>
        <w:rPr>
          <w:spacing w:val="-15"/>
        </w:rPr>
        <w:t xml:space="preserve"> </w:t>
      </w:r>
      <w:r>
        <w:rPr>
          <w:spacing w:val="-1"/>
        </w:rPr>
        <w:t>la</w:t>
      </w:r>
      <w:r>
        <w:rPr>
          <w:spacing w:val="-14"/>
        </w:rPr>
        <w:t xml:space="preserve"> </w:t>
      </w:r>
      <w:r>
        <w:rPr>
          <w:spacing w:val="-1"/>
        </w:rPr>
        <w:t>solicitud</w:t>
      </w:r>
      <w:r>
        <w:rPr>
          <w:spacing w:val="-14"/>
        </w:rPr>
        <w:t xml:space="preserve"> </w:t>
      </w:r>
      <w:r>
        <w:rPr>
          <w:spacing w:val="-1"/>
        </w:rPr>
        <w:t>de</w:t>
      </w:r>
      <w:r>
        <w:rPr>
          <w:spacing w:val="-14"/>
        </w:rPr>
        <w:t xml:space="preserve"> </w:t>
      </w:r>
      <w:r>
        <w:rPr>
          <w:spacing w:val="-1"/>
        </w:rPr>
        <w:t>limitación</w:t>
      </w:r>
      <w:r>
        <w:rPr>
          <w:spacing w:val="-15"/>
        </w:rPr>
        <w:t xml:space="preserve"> </w:t>
      </w:r>
      <w:r>
        <w:rPr>
          <w:spacing w:val="-1"/>
        </w:rPr>
        <w:t>no</w:t>
      </w:r>
      <w:r>
        <w:rPr>
          <w:spacing w:val="-14"/>
        </w:rPr>
        <w:t xml:space="preserve"> </w:t>
      </w:r>
      <w:r>
        <w:t>podrá</w:t>
      </w:r>
      <w:r>
        <w:rPr>
          <w:spacing w:val="-14"/>
        </w:rPr>
        <w:t xml:space="preserve"> </w:t>
      </w:r>
      <w:r>
        <w:t>estar</w:t>
      </w:r>
      <w:r>
        <w:rPr>
          <w:spacing w:val="-14"/>
        </w:rPr>
        <w:t xml:space="preserve"> </w:t>
      </w:r>
      <w:r>
        <w:t>acompañada</w:t>
      </w:r>
      <w:r>
        <w:rPr>
          <w:spacing w:val="-15"/>
        </w:rPr>
        <w:t xml:space="preserve"> </w:t>
      </w:r>
      <w:r>
        <w:t>de</w:t>
      </w:r>
      <w:r>
        <w:rPr>
          <w:spacing w:val="-14"/>
        </w:rPr>
        <w:t xml:space="preserve"> </w:t>
      </w:r>
      <w:r>
        <w:t>la</w:t>
      </w:r>
      <w:r>
        <w:rPr>
          <w:spacing w:val="-14"/>
        </w:rPr>
        <w:t xml:space="preserve"> </w:t>
      </w:r>
      <w:r>
        <w:t>propuesta,</w:t>
      </w:r>
      <w:r>
        <w:rPr>
          <w:spacing w:val="-59"/>
        </w:rPr>
        <w:t xml:space="preserve"> </w:t>
      </w:r>
      <w:r>
        <w:t>así como tampoco de los documentos que se deben adjuntar a la misma, pues estos deben ser</w:t>
      </w:r>
      <w:r>
        <w:rPr>
          <w:spacing w:val="1"/>
        </w:rPr>
        <w:t xml:space="preserve"> </w:t>
      </w:r>
      <w:r>
        <w:t>entregados a la entidad contratante dentro del término establecido en el respectivo cronograma,</w:t>
      </w:r>
      <w:r>
        <w:rPr>
          <w:spacing w:val="-59"/>
        </w:rPr>
        <w:t xml:space="preserve"> </w:t>
      </w:r>
      <w:r>
        <w:t>el cual se fija en el acto administrativo de apertura del proceso de contratación estatal, esto es,</w:t>
      </w:r>
      <w:r>
        <w:rPr>
          <w:spacing w:val="1"/>
        </w:rPr>
        <w:t xml:space="preserve"> </w:t>
      </w:r>
      <w:r>
        <w:t>luego</w:t>
      </w:r>
      <w:r>
        <w:rPr>
          <w:spacing w:val="-2"/>
        </w:rPr>
        <w:t xml:space="preserve"> </w:t>
      </w:r>
      <w:r>
        <w:t>de</w:t>
      </w:r>
      <w:r>
        <w:rPr>
          <w:spacing w:val="-2"/>
        </w:rPr>
        <w:t xml:space="preserve"> </w:t>
      </w:r>
      <w:r>
        <w:t>concluido</w:t>
      </w:r>
      <w:r>
        <w:rPr>
          <w:spacing w:val="-2"/>
        </w:rPr>
        <w:t xml:space="preserve"> </w:t>
      </w:r>
      <w:r>
        <w:t>el</w:t>
      </w:r>
      <w:r>
        <w:rPr>
          <w:spacing w:val="-1"/>
        </w:rPr>
        <w:t xml:space="preserve"> </w:t>
      </w:r>
      <w:r>
        <w:t>plazo</w:t>
      </w:r>
      <w:r>
        <w:rPr>
          <w:spacing w:val="-2"/>
        </w:rPr>
        <w:t xml:space="preserve"> </w:t>
      </w:r>
      <w:r>
        <w:t>para</w:t>
      </w:r>
      <w:r>
        <w:rPr>
          <w:spacing w:val="-2"/>
        </w:rPr>
        <w:t xml:space="preserve"> </w:t>
      </w:r>
      <w:r>
        <w:t>pedir</w:t>
      </w:r>
      <w:r>
        <w:rPr>
          <w:spacing w:val="-2"/>
        </w:rPr>
        <w:t xml:space="preserve"> </w:t>
      </w:r>
      <w:r>
        <w:t>la</w:t>
      </w:r>
      <w:r>
        <w:rPr>
          <w:spacing w:val="2"/>
        </w:rPr>
        <w:t xml:space="preserve"> </w:t>
      </w:r>
      <w:r>
        <w:t>limitación</w:t>
      </w:r>
      <w:r>
        <w:rPr>
          <w:spacing w:val="-1"/>
        </w:rPr>
        <w:t xml:space="preserve"> </w:t>
      </w:r>
      <w:r>
        <w:t>del</w:t>
      </w:r>
      <w:r>
        <w:rPr>
          <w:spacing w:val="-2"/>
        </w:rPr>
        <w:t xml:space="preserve"> </w:t>
      </w:r>
      <w:r>
        <w:t>proceso</w:t>
      </w:r>
      <w:r>
        <w:rPr>
          <w:spacing w:val="-2"/>
        </w:rPr>
        <w:t xml:space="preserve"> </w:t>
      </w:r>
      <w:r>
        <w:t>a</w:t>
      </w:r>
      <w:r>
        <w:rPr>
          <w:spacing w:val="1"/>
        </w:rPr>
        <w:t xml:space="preserve"> </w:t>
      </w:r>
      <w:proofErr w:type="spellStart"/>
      <w:r>
        <w:t>Mipymes</w:t>
      </w:r>
      <w:proofErr w:type="spellEnd"/>
      <w:r>
        <w:t>.</w:t>
      </w:r>
    </w:p>
    <w:p w14:paraId="30EF49ED" w14:textId="77777777" w:rsidR="00E866A2" w:rsidRDefault="008C6395" w:rsidP="002935A6">
      <w:pPr>
        <w:pStyle w:val="Textoindependiente"/>
        <w:spacing w:before="120"/>
        <w:ind w:left="118" w:right="176"/>
        <w:jc w:val="both"/>
      </w:pPr>
      <w:r>
        <w:t>En</w:t>
      </w:r>
      <w:r>
        <w:rPr>
          <w:spacing w:val="1"/>
        </w:rPr>
        <w:t xml:space="preserve"> </w:t>
      </w:r>
      <w:r>
        <w:t>relación</w:t>
      </w:r>
      <w:r>
        <w:rPr>
          <w:spacing w:val="1"/>
        </w:rPr>
        <w:t xml:space="preserve"> </w:t>
      </w:r>
      <w:r>
        <w:t>con</w:t>
      </w:r>
      <w:r>
        <w:rPr>
          <w:spacing w:val="1"/>
        </w:rPr>
        <w:t xml:space="preserve"> </w:t>
      </w:r>
      <w:r>
        <w:t>la</w:t>
      </w:r>
      <w:r>
        <w:rPr>
          <w:spacing w:val="1"/>
        </w:rPr>
        <w:t xml:space="preserve"> </w:t>
      </w:r>
      <w:r>
        <w:t>primera</w:t>
      </w:r>
      <w:r>
        <w:rPr>
          <w:spacing w:val="1"/>
        </w:rPr>
        <w:t xml:space="preserve"> </w:t>
      </w:r>
      <w:r>
        <w:t>exigencia,</w:t>
      </w:r>
      <w:r>
        <w:rPr>
          <w:spacing w:val="1"/>
        </w:rPr>
        <w:t xml:space="preserve"> </w:t>
      </w:r>
      <w:r>
        <w:t>la</w:t>
      </w:r>
      <w:r>
        <w:rPr>
          <w:spacing w:val="1"/>
        </w:rPr>
        <w:t xml:space="preserve"> </w:t>
      </w:r>
      <w:r>
        <w:t>normativa</w:t>
      </w:r>
      <w:r>
        <w:rPr>
          <w:spacing w:val="1"/>
        </w:rPr>
        <w:t xml:space="preserve"> </w:t>
      </w:r>
      <w:r>
        <w:t>del</w:t>
      </w:r>
      <w:r>
        <w:rPr>
          <w:spacing w:val="1"/>
        </w:rPr>
        <w:t xml:space="preserve"> </w:t>
      </w:r>
      <w:r>
        <w:t>sistema</w:t>
      </w:r>
      <w:r>
        <w:rPr>
          <w:spacing w:val="1"/>
        </w:rPr>
        <w:t xml:space="preserve"> </w:t>
      </w:r>
      <w:r>
        <w:t>de</w:t>
      </w:r>
      <w:r>
        <w:rPr>
          <w:spacing w:val="1"/>
        </w:rPr>
        <w:t xml:space="preserve"> </w:t>
      </w:r>
      <w:r>
        <w:t>compra</w:t>
      </w:r>
      <w:r>
        <w:rPr>
          <w:spacing w:val="1"/>
        </w:rPr>
        <w:t xml:space="preserve"> </w:t>
      </w:r>
      <w:r>
        <w:t>pública</w:t>
      </w:r>
      <w:r>
        <w:rPr>
          <w:spacing w:val="1"/>
        </w:rPr>
        <w:t xml:space="preserve"> </w:t>
      </w:r>
      <w:r>
        <w:t xml:space="preserve">establece como requisito acreditar la relación entre el objeto de la </w:t>
      </w:r>
      <w:proofErr w:type="spellStart"/>
      <w:r>
        <w:t>Mipyme</w:t>
      </w:r>
      <w:proofErr w:type="spellEnd"/>
      <w:r>
        <w:t xml:space="preserve"> y el objeto contrato y,</w:t>
      </w:r>
      <w:r>
        <w:rPr>
          <w:spacing w:val="-59"/>
        </w:rPr>
        <w:t xml:space="preserve"> </w:t>
      </w:r>
      <w:r>
        <w:t>por tanto, es imperativo que la Entidad Estatal verifique que quienes solicitan la limitación del</w:t>
      </w:r>
      <w:r>
        <w:rPr>
          <w:spacing w:val="1"/>
        </w:rPr>
        <w:t xml:space="preserve"> </w:t>
      </w:r>
      <w:r>
        <w:t xml:space="preserve">proceso a </w:t>
      </w:r>
      <w:proofErr w:type="spellStart"/>
      <w:r>
        <w:t>Mipyme</w:t>
      </w:r>
      <w:proofErr w:type="spellEnd"/>
      <w:r>
        <w:t xml:space="preserve"> tienen un objeto social similar al objeto del contrato y, de ser así, la entidad</w:t>
      </w:r>
      <w:r>
        <w:rPr>
          <w:spacing w:val="1"/>
        </w:rPr>
        <w:t xml:space="preserve"> </w:t>
      </w:r>
      <w:r>
        <w:t xml:space="preserve">deberá limitar el proceso de contratación a </w:t>
      </w:r>
      <w:proofErr w:type="spellStart"/>
      <w:r>
        <w:t>Mipymes</w:t>
      </w:r>
      <w:proofErr w:type="spellEnd"/>
      <w:r>
        <w:t xml:space="preserve">, pues así lo </w:t>
      </w:r>
      <w:r>
        <w:lastRenderedPageBreak/>
        <w:t>exige el inciso final del artículo</w:t>
      </w:r>
      <w:r>
        <w:rPr>
          <w:spacing w:val="1"/>
        </w:rPr>
        <w:t xml:space="preserve"> </w:t>
      </w:r>
      <w:r>
        <w:t>2.2.1.2.4.2.2. del Decreto 1083 de 2015</w:t>
      </w:r>
      <w:r>
        <w:rPr>
          <w:rStyle w:val="Refdenotaalpie"/>
        </w:rPr>
        <w:footnoteReference w:id="15"/>
      </w:r>
      <w:r>
        <w:t xml:space="preserve">. </w:t>
      </w:r>
    </w:p>
    <w:p w14:paraId="2BA94A5E" w14:textId="21897236" w:rsidR="008C6395" w:rsidRDefault="008C6395" w:rsidP="002935A6">
      <w:pPr>
        <w:pStyle w:val="Textoindependiente"/>
        <w:spacing w:before="120"/>
        <w:ind w:left="118" w:right="176"/>
        <w:jc w:val="both"/>
      </w:pPr>
      <w:r>
        <w:t>En el mismo sentido, el parágrafo 3 del artículo</w:t>
      </w:r>
      <w:r>
        <w:rPr>
          <w:spacing w:val="1"/>
        </w:rPr>
        <w:t xml:space="preserve"> </w:t>
      </w:r>
      <w:r>
        <w:rPr>
          <w:spacing w:val="-1"/>
        </w:rPr>
        <w:t>2.2.1.2.4.2.4.</w:t>
      </w:r>
      <w:r>
        <w:rPr>
          <w:spacing w:val="-14"/>
        </w:rPr>
        <w:t xml:space="preserve"> </w:t>
      </w:r>
      <w:r>
        <w:rPr>
          <w:spacing w:val="-1"/>
        </w:rPr>
        <w:t>la</w:t>
      </w:r>
      <w:r>
        <w:rPr>
          <w:spacing w:val="-14"/>
        </w:rPr>
        <w:t xml:space="preserve"> </w:t>
      </w:r>
      <w:r>
        <w:rPr>
          <w:spacing w:val="-1"/>
        </w:rPr>
        <w:t>misma</w:t>
      </w:r>
      <w:r>
        <w:rPr>
          <w:spacing w:val="-14"/>
        </w:rPr>
        <w:t xml:space="preserve"> </w:t>
      </w:r>
      <w:r>
        <w:rPr>
          <w:spacing w:val="-1"/>
        </w:rPr>
        <w:t>norma</w:t>
      </w:r>
      <w:r>
        <w:rPr>
          <w:spacing w:val="-13"/>
        </w:rPr>
        <w:t xml:space="preserve"> </w:t>
      </w:r>
      <w:r>
        <w:rPr>
          <w:spacing w:val="-1"/>
        </w:rPr>
        <w:t>indica</w:t>
      </w:r>
      <w:r>
        <w:rPr>
          <w:spacing w:val="-13"/>
        </w:rPr>
        <w:t xml:space="preserve"> </w:t>
      </w:r>
      <w:r>
        <w:rPr>
          <w:spacing w:val="-1"/>
        </w:rPr>
        <w:t>que</w:t>
      </w:r>
      <w:r>
        <w:rPr>
          <w:spacing w:val="-14"/>
        </w:rPr>
        <w:t xml:space="preserve"> </w:t>
      </w:r>
      <w:r>
        <w:rPr>
          <w:spacing w:val="-1"/>
        </w:rPr>
        <w:t>la</w:t>
      </w:r>
      <w:r>
        <w:rPr>
          <w:spacing w:val="-14"/>
        </w:rPr>
        <w:t xml:space="preserve"> </w:t>
      </w:r>
      <w:r>
        <w:rPr>
          <w:spacing w:val="-1"/>
        </w:rPr>
        <w:t>Entidad</w:t>
      </w:r>
      <w:r>
        <w:rPr>
          <w:spacing w:val="-12"/>
        </w:rPr>
        <w:t xml:space="preserve"> </w:t>
      </w:r>
      <w:r>
        <w:rPr>
          <w:spacing w:val="-1"/>
        </w:rPr>
        <w:t>Estatal</w:t>
      </w:r>
      <w:r>
        <w:rPr>
          <w:spacing w:val="-12"/>
        </w:rPr>
        <w:t xml:space="preserve"> </w:t>
      </w:r>
      <w:r>
        <w:rPr>
          <w:spacing w:val="-1"/>
        </w:rPr>
        <w:t>debe</w:t>
      </w:r>
      <w:r>
        <w:rPr>
          <w:spacing w:val="-14"/>
        </w:rPr>
        <w:t xml:space="preserve"> </w:t>
      </w:r>
      <w:r>
        <w:t>aceptar</w:t>
      </w:r>
      <w:r>
        <w:rPr>
          <w:spacing w:val="-13"/>
        </w:rPr>
        <w:t xml:space="preserve"> </w:t>
      </w:r>
      <w:r>
        <w:t>las</w:t>
      </w:r>
      <w:r>
        <w:rPr>
          <w:spacing w:val="-14"/>
        </w:rPr>
        <w:t xml:space="preserve"> </w:t>
      </w:r>
      <w:r>
        <w:t>ofertas</w:t>
      </w:r>
      <w:r>
        <w:rPr>
          <w:spacing w:val="-13"/>
        </w:rPr>
        <w:t xml:space="preserve"> </w:t>
      </w:r>
      <w:r>
        <w:t>de</w:t>
      </w:r>
      <w:r>
        <w:rPr>
          <w:spacing w:val="-14"/>
        </w:rPr>
        <w:t xml:space="preserve"> </w:t>
      </w:r>
      <w:r>
        <w:t>consorcios</w:t>
      </w:r>
      <w:r>
        <w:rPr>
          <w:spacing w:val="1"/>
        </w:rPr>
        <w:t xml:space="preserve"> </w:t>
      </w:r>
      <w:r>
        <w:t xml:space="preserve">o uniones temporales formados exclusivamente por </w:t>
      </w:r>
      <w:proofErr w:type="spellStart"/>
      <w:r>
        <w:t>Mipyme</w:t>
      </w:r>
      <w:proofErr w:type="spellEnd"/>
      <w:r>
        <w:t xml:space="preserve"> y promesas de sociedad futura</w:t>
      </w:r>
      <w:r>
        <w:rPr>
          <w:spacing w:val="1"/>
        </w:rPr>
        <w:t xml:space="preserve"> </w:t>
      </w:r>
      <w:r>
        <w:t>suscritas</w:t>
      </w:r>
      <w:r>
        <w:rPr>
          <w:spacing w:val="-1"/>
        </w:rPr>
        <w:t xml:space="preserve"> </w:t>
      </w:r>
      <w:r>
        <w:t xml:space="preserve">por </w:t>
      </w:r>
      <w:proofErr w:type="spellStart"/>
      <w:r>
        <w:t>Mipyme</w:t>
      </w:r>
      <w:proofErr w:type="spellEnd"/>
      <w:r>
        <w:t>»</w:t>
      </w:r>
      <w:r>
        <w:rPr>
          <w:rStyle w:val="Refdenotaalpie"/>
        </w:rPr>
        <w:footnoteReference w:id="16"/>
      </w:r>
      <w:r>
        <w:t>.</w:t>
      </w:r>
    </w:p>
    <w:p w14:paraId="1896C1BB" w14:textId="30C272D3" w:rsidR="008C6395" w:rsidRDefault="008C6395" w:rsidP="002935A6">
      <w:pPr>
        <w:pStyle w:val="Textoindependiente"/>
        <w:spacing w:before="120"/>
        <w:ind w:left="118" w:right="177"/>
        <w:jc w:val="both"/>
      </w:pPr>
      <w:r>
        <w:t xml:space="preserve">De todos modos, las </w:t>
      </w:r>
      <w:proofErr w:type="spellStart"/>
      <w:r>
        <w:t>Mipymes</w:t>
      </w:r>
      <w:proofErr w:type="spellEnd"/>
      <w:r>
        <w:t xml:space="preserve"> nacionales que pretendan participar en el proceso de</w:t>
      </w:r>
      <w:r>
        <w:rPr>
          <w:spacing w:val="1"/>
        </w:rPr>
        <w:t xml:space="preserve"> </w:t>
      </w:r>
      <w:r>
        <w:rPr>
          <w:spacing w:val="-1"/>
        </w:rPr>
        <w:t>selección</w:t>
      </w:r>
      <w:r>
        <w:rPr>
          <w:spacing w:val="-14"/>
        </w:rPr>
        <w:t xml:space="preserve"> </w:t>
      </w:r>
      <w:r>
        <w:rPr>
          <w:spacing w:val="-1"/>
        </w:rPr>
        <w:t>deben</w:t>
      </w:r>
      <w:r>
        <w:rPr>
          <w:spacing w:val="-13"/>
        </w:rPr>
        <w:t xml:space="preserve"> </w:t>
      </w:r>
      <w:r>
        <w:rPr>
          <w:spacing w:val="-1"/>
        </w:rPr>
        <w:t>acreditar</w:t>
      </w:r>
      <w:r>
        <w:rPr>
          <w:spacing w:val="-13"/>
        </w:rPr>
        <w:t xml:space="preserve"> </w:t>
      </w:r>
      <w:r>
        <w:rPr>
          <w:spacing w:val="-1"/>
        </w:rPr>
        <w:t>mínimo</w:t>
      </w:r>
      <w:r>
        <w:rPr>
          <w:spacing w:val="-13"/>
        </w:rPr>
        <w:t xml:space="preserve"> </w:t>
      </w:r>
      <w:r>
        <w:rPr>
          <w:spacing w:val="-1"/>
        </w:rPr>
        <w:t>un</w:t>
      </w:r>
      <w:r>
        <w:rPr>
          <w:spacing w:val="-14"/>
        </w:rPr>
        <w:t xml:space="preserve"> </w:t>
      </w:r>
      <w:r>
        <w:rPr>
          <w:spacing w:val="-1"/>
        </w:rPr>
        <w:t>año</w:t>
      </w:r>
      <w:r>
        <w:rPr>
          <w:spacing w:val="-14"/>
        </w:rPr>
        <w:t xml:space="preserve"> </w:t>
      </w:r>
      <w:r>
        <w:rPr>
          <w:spacing w:val="-1"/>
        </w:rPr>
        <w:t>de</w:t>
      </w:r>
      <w:r>
        <w:rPr>
          <w:spacing w:val="-14"/>
        </w:rPr>
        <w:t xml:space="preserve"> </w:t>
      </w:r>
      <w:r>
        <w:rPr>
          <w:spacing w:val="-1"/>
        </w:rPr>
        <w:t>existencia,</w:t>
      </w:r>
      <w:r>
        <w:rPr>
          <w:spacing w:val="-12"/>
        </w:rPr>
        <w:t xml:space="preserve"> </w:t>
      </w:r>
      <w:r>
        <w:t>para</w:t>
      </w:r>
      <w:r>
        <w:rPr>
          <w:spacing w:val="-14"/>
        </w:rPr>
        <w:t xml:space="preserve"> </w:t>
      </w:r>
      <w:r>
        <w:t>lo</w:t>
      </w:r>
      <w:r>
        <w:rPr>
          <w:spacing w:val="-14"/>
        </w:rPr>
        <w:t xml:space="preserve"> </w:t>
      </w:r>
      <w:r>
        <w:t>cual</w:t>
      </w:r>
      <w:r>
        <w:rPr>
          <w:spacing w:val="-14"/>
        </w:rPr>
        <w:t xml:space="preserve"> </w:t>
      </w:r>
      <w:r>
        <w:t>deben</w:t>
      </w:r>
      <w:r>
        <w:rPr>
          <w:spacing w:val="-12"/>
        </w:rPr>
        <w:t xml:space="preserve"> </w:t>
      </w:r>
      <w:r>
        <w:t>presentar</w:t>
      </w:r>
      <w:r>
        <w:rPr>
          <w:spacing w:val="-13"/>
        </w:rPr>
        <w:t xml:space="preserve"> </w:t>
      </w:r>
      <w:r>
        <w:t>el</w:t>
      </w:r>
      <w:r>
        <w:rPr>
          <w:spacing w:val="-14"/>
        </w:rPr>
        <w:t xml:space="preserve"> </w:t>
      </w:r>
      <w:r>
        <w:t>certificado</w:t>
      </w:r>
      <w:r>
        <w:rPr>
          <w:spacing w:val="-58"/>
        </w:rPr>
        <w:t xml:space="preserve"> </w:t>
      </w:r>
      <w:r>
        <w:t>expedido</w:t>
      </w:r>
      <w:r>
        <w:rPr>
          <w:spacing w:val="1"/>
        </w:rPr>
        <w:t xml:space="preserve"> </w:t>
      </w:r>
      <w:r>
        <w:t>por</w:t>
      </w:r>
      <w:r>
        <w:rPr>
          <w:spacing w:val="1"/>
        </w:rPr>
        <w:t xml:space="preserve"> </w:t>
      </w:r>
      <w:r>
        <w:t>la</w:t>
      </w:r>
      <w:r>
        <w:rPr>
          <w:spacing w:val="1"/>
        </w:rPr>
        <w:t xml:space="preserve"> </w:t>
      </w:r>
      <w:r>
        <w:t>cámara</w:t>
      </w:r>
      <w:r>
        <w:rPr>
          <w:spacing w:val="1"/>
        </w:rPr>
        <w:t xml:space="preserve"> </w:t>
      </w:r>
      <w:r>
        <w:t>de</w:t>
      </w:r>
      <w:r>
        <w:rPr>
          <w:spacing w:val="1"/>
        </w:rPr>
        <w:t xml:space="preserve"> </w:t>
      </w:r>
      <w:r>
        <w:t>comercio</w:t>
      </w:r>
      <w:r>
        <w:rPr>
          <w:spacing w:val="1"/>
        </w:rPr>
        <w:t xml:space="preserve"> </w:t>
      </w:r>
      <w:r>
        <w:t>o</w:t>
      </w:r>
      <w:r>
        <w:rPr>
          <w:spacing w:val="1"/>
        </w:rPr>
        <w:t xml:space="preserve"> </w:t>
      </w:r>
      <w:r>
        <w:t>por</w:t>
      </w:r>
      <w:r>
        <w:rPr>
          <w:spacing w:val="1"/>
        </w:rPr>
        <w:t xml:space="preserve"> </w:t>
      </w:r>
      <w:r>
        <w:t>la</w:t>
      </w:r>
      <w:r>
        <w:rPr>
          <w:spacing w:val="1"/>
        </w:rPr>
        <w:t xml:space="preserve"> </w:t>
      </w:r>
      <w:r>
        <w:t>autoridad</w:t>
      </w:r>
      <w:r>
        <w:rPr>
          <w:spacing w:val="1"/>
        </w:rPr>
        <w:t xml:space="preserve"> </w:t>
      </w:r>
      <w:r>
        <w:t>que</w:t>
      </w:r>
      <w:r>
        <w:rPr>
          <w:spacing w:val="1"/>
        </w:rPr>
        <w:t xml:space="preserve"> </w:t>
      </w:r>
      <w:r>
        <w:t>sea</w:t>
      </w:r>
      <w:r>
        <w:rPr>
          <w:spacing w:val="1"/>
        </w:rPr>
        <w:t xml:space="preserve"> </w:t>
      </w:r>
      <w:r>
        <w:t>competente</w:t>
      </w:r>
      <w:r>
        <w:rPr>
          <w:spacing w:val="1"/>
        </w:rPr>
        <w:t xml:space="preserve"> </w:t>
      </w:r>
      <w:r>
        <w:t>para</w:t>
      </w:r>
      <w:r>
        <w:rPr>
          <w:spacing w:val="1"/>
        </w:rPr>
        <w:t xml:space="preserve"> </w:t>
      </w:r>
      <w:r>
        <w:t>dicha</w:t>
      </w:r>
      <w:r>
        <w:rPr>
          <w:spacing w:val="1"/>
        </w:rPr>
        <w:t xml:space="preserve"> </w:t>
      </w:r>
      <w:r>
        <w:t>acreditación</w:t>
      </w:r>
      <w:r>
        <w:rPr>
          <w:rStyle w:val="Refdenotaalpie"/>
        </w:rPr>
        <w:footnoteReference w:id="17"/>
      </w:r>
      <w:r>
        <w:t>.</w:t>
      </w:r>
    </w:p>
    <w:p w14:paraId="2D3CC9B7" w14:textId="46F87405" w:rsidR="00E866A2" w:rsidRDefault="008C6395" w:rsidP="002935A6">
      <w:pPr>
        <w:pStyle w:val="Textoindependiente"/>
        <w:spacing w:before="93"/>
        <w:ind w:left="118" w:right="176"/>
        <w:jc w:val="both"/>
      </w:pPr>
      <w:r>
        <w:rPr>
          <w:spacing w:val="-1"/>
        </w:rPr>
        <w:t>Cumplidos</w:t>
      </w:r>
      <w:r>
        <w:rPr>
          <w:spacing w:val="-13"/>
        </w:rPr>
        <w:t xml:space="preserve"> </w:t>
      </w:r>
      <w:r>
        <w:rPr>
          <w:spacing w:val="-1"/>
        </w:rPr>
        <w:t>los</w:t>
      </w:r>
      <w:r>
        <w:rPr>
          <w:spacing w:val="-14"/>
        </w:rPr>
        <w:t xml:space="preserve"> </w:t>
      </w:r>
      <w:r>
        <w:rPr>
          <w:spacing w:val="-1"/>
        </w:rPr>
        <w:t>dos</w:t>
      </w:r>
      <w:r>
        <w:rPr>
          <w:spacing w:val="-14"/>
        </w:rPr>
        <w:t xml:space="preserve"> </w:t>
      </w:r>
      <w:r>
        <w:rPr>
          <w:spacing w:val="-1"/>
        </w:rPr>
        <w:t>requisitos</w:t>
      </w:r>
      <w:r>
        <w:rPr>
          <w:spacing w:val="-14"/>
        </w:rPr>
        <w:t xml:space="preserve"> </w:t>
      </w:r>
      <w:r>
        <w:rPr>
          <w:spacing w:val="-1"/>
        </w:rPr>
        <w:t>anteriores,</w:t>
      </w:r>
      <w:r>
        <w:rPr>
          <w:spacing w:val="-13"/>
        </w:rPr>
        <w:t xml:space="preserve"> </w:t>
      </w:r>
      <w:r>
        <w:rPr>
          <w:spacing w:val="-1"/>
        </w:rPr>
        <w:t>el</w:t>
      </w:r>
      <w:r>
        <w:rPr>
          <w:spacing w:val="-14"/>
        </w:rPr>
        <w:t xml:space="preserve"> </w:t>
      </w:r>
      <w:r>
        <w:rPr>
          <w:spacing w:val="-1"/>
        </w:rPr>
        <w:t>artículo</w:t>
      </w:r>
      <w:r>
        <w:rPr>
          <w:spacing w:val="-14"/>
        </w:rPr>
        <w:t xml:space="preserve"> </w:t>
      </w:r>
      <w:r>
        <w:rPr>
          <w:spacing w:val="-1"/>
        </w:rPr>
        <w:t>2.2.1.2.4.2.3.</w:t>
      </w:r>
      <w:r>
        <w:rPr>
          <w:spacing w:val="-13"/>
        </w:rPr>
        <w:t xml:space="preserve"> </w:t>
      </w:r>
      <w:r>
        <w:t>del</w:t>
      </w:r>
      <w:r>
        <w:rPr>
          <w:spacing w:val="-14"/>
        </w:rPr>
        <w:t xml:space="preserve"> </w:t>
      </w:r>
      <w:r>
        <w:t>Decreto</w:t>
      </w:r>
      <w:r>
        <w:rPr>
          <w:spacing w:val="-14"/>
        </w:rPr>
        <w:t xml:space="preserve"> </w:t>
      </w:r>
      <w:r>
        <w:t>1082</w:t>
      </w:r>
      <w:r>
        <w:rPr>
          <w:spacing w:val="-14"/>
        </w:rPr>
        <w:t xml:space="preserve"> </w:t>
      </w:r>
      <w:r>
        <w:t>de</w:t>
      </w:r>
      <w:r>
        <w:rPr>
          <w:spacing w:val="-14"/>
        </w:rPr>
        <w:t xml:space="preserve"> </w:t>
      </w:r>
      <w:r>
        <w:t>2015,</w:t>
      </w:r>
      <w:r>
        <w:rPr>
          <w:spacing w:val="1"/>
        </w:rPr>
        <w:t xml:space="preserve"> </w:t>
      </w:r>
      <w:r>
        <w:t xml:space="preserve">faculta a las Entidades Estatales para decidir si limitan la convocatoria a las </w:t>
      </w:r>
      <w:proofErr w:type="spellStart"/>
      <w:r>
        <w:t>Mipyme</w:t>
      </w:r>
      <w:proofErr w:type="spellEnd"/>
      <w:r>
        <w:t xml:space="preserve"> nacionales</w:t>
      </w:r>
      <w:r>
        <w:rPr>
          <w:spacing w:val="1"/>
        </w:rPr>
        <w:t xml:space="preserve"> </w:t>
      </w:r>
      <w:r>
        <w:t>domiciliadas</w:t>
      </w:r>
      <w:r>
        <w:rPr>
          <w:spacing w:val="9"/>
        </w:rPr>
        <w:t xml:space="preserve"> </w:t>
      </w:r>
      <w:r>
        <w:t>en</w:t>
      </w:r>
      <w:r>
        <w:rPr>
          <w:spacing w:val="8"/>
        </w:rPr>
        <w:t xml:space="preserve"> </w:t>
      </w:r>
      <w:r>
        <w:t>el</w:t>
      </w:r>
      <w:r>
        <w:rPr>
          <w:spacing w:val="8"/>
        </w:rPr>
        <w:t xml:space="preserve"> </w:t>
      </w:r>
      <w:r>
        <w:t>municipio</w:t>
      </w:r>
      <w:r>
        <w:rPr>
          <w:spacing w:val="8"/>
        </w:rPr>
        <w:t xml:space="preserve"> </w:t>
      </w:r>
      <w:r>
        <w:t>o</w:t>
      </w:r>
      <w:r>
        <w:rPr>
          <w:spacing w:val="8"/>
        </w:rPr>
        <w:t xml:space="preserve"> </w:t>
      </w:r>
      <w:r>
        <w:t>departamento</w:t>
      </w:r>
      <w:r>
        <w:rPr>
          <w:spacing w:val="9"/>
        </w:rPr>
        <w:t xml:space="preserve"> </w:t>
      </w:r>
      <w:r>
        <w:t>en</w:t>
      </w:r>
      <w:r>
        <w:rPr>
          <w:spacing w:val="8"/>
        </w:rPr>
        <w:t xml:space="preserve"> </w:t>
      </w:r>
      <w:r>
        <w:t>el</w:t>
      </w:r>
      <w:r>
        <w:rPr>
          <w:spacing w:val="8"/>
        </w:rPr>
        <w:t xml:space="preserve"> </w:t>
      </w:r>
      <w:r>
        <w:t>que</w:t>
      </w:r>
      <w:r>
        <w:rPr>
          <w:spacing w:val="8"/>
        </w:rPr>
        <w:t xml:space="preserve"> </w:t>
      </w:r>
      <w:r>
        <w:t>se</w:t>
      </w:r>
      <w:r>
        <w:rPr>
          <w:spacing w:val="8"/>
        </w:rPr>
        <w:t xml:space="preserve"> </w:t>
      </w:r>
      <w:r>
        <w:t>ejecutará</w:t>
      </w:r>
      <w:r>
        <w:rPr>
          <w:spacing w:val="9"/>
        </w:rPr>
        <w:t xml:space="preserve"> </w:t>
      </w:r>
      <w:r>
        <w:t>el</w:t>
      </w:r>
      <w:r>
        <w:rPr>
          <w:spacing w:val="8"/>
        </w:rPr>
        <w:t xml:space="preserve"> </w:t>
      </w:r>
      <w:r>
        <w:t>contrato</w:t>
      </w:r>
      <w:r>
        <w:rPr>
          <w:rStyle w:val="Refdenotaalpie"/>
        </w:rPr>
        <w:footnoteReference w:id="18"/>
      </w:r>
      <w:r>
        <w:t>.</w:t>
      </w:r>
      <w:r>
        <w:t xml:space="preserve"> </w:t>
      </w:r>
      <w:bookmarkStart w:id="8" w:name="_Hlk132882752"/>
      <w:r>
        <w:t>Para el efecto, deberán justificar dicha decisión, acudiendo a criterios técnicos y económicos,</w:t>
      </w:r>
      <w:r>
        <w:rPr>
          <w:spacing w:val="1"/>
        </w:rPr>
        <w:t xml:space="preserve"> </w:t>
      </w:r>
      <w:r>
        <w:t>explicando</w:t>
      </w:r>
      <w:r>
        <w:rPr>
          <w:spacing w:val="-2"/>
        </w:rPr>
        <w:t xml:space="preserve"> </w:t>
      </w:r>
      <w:r>
        <w:t>concretamente</w:t>
      </w:r>
      <w:r>
        <w:rPr>
          <w:spacing w:val="-2"/>
        </w:rPr>
        <w:t xml:space="preserve"> </w:t>
      </w:r>
      <w:r>
        <w:t>las</w:t>
      </w:r>
      <w:r>
        <w:rPr>
          <w:spacing w:val="-2"/>
        </w:rPr>
        <w:t xml:space="preserve"> </w:t>
      </w:r>
      <w:r>
        <w:t>razones</w:t>
      </w:r>
      <w:r>
        <w:rPr>
          <w:spacing w:val="-2"/>
        </w:rPr>
        <w:t xml:space="preserve"> </w:t>
      </w:r>
      <w:r>
        <w:t>que</w:t>
      </w:r>
      <w:r>
        <w:rPr>
          <w:spacing w:val="-1"/>
        </w:rPr>
        <w:t xml:space="preserve"> </w:t>
      </w:r>
      <w:r>
        <w:t>justifican</w:t>
      </w:r>
      <w:r>
        <w:rPr>
          <w:spacing w:val="-2"/>
        </w:rPr>
        <w:t xml:space="preserve"> </w:t>
      </w:r>
      <w:r>
        <w:t>tal</w:t>
      </w:r>
      <w:r>
        <w:rPr>
          <w:spacing w:val="-2"/>
        </w:rPr>
        <w:t xml:space="preserve"> </w:t>
      </w:r>
      <w:r>
        <w:t>determinación.</w:t>
      </w:r>
    </w:p>
    <w:p w14:paraId="77873643" w14:textId="77777777" w:rsidR="008C6395" w:rsidRDefault="008C6395" w:rsidP="002935A6">
      <w:pPr>
        <w:pStyle w:val="Textoindependiente"/>
        <w:spacing w:before="120"/>
        <w:ind w:left="118" w:right="176"/>
        <w:jc w:val="both"/>
      </w:pPr>
      <w:r>
        <w:t>Esta prerrogativa puede ser ejercida de manera discrecional por parte de las Entidades</w:t>
      </w:r>
      <w:r>
        <w:rPr>
          <w:spacing w:val="1"/>
        </w:rPr>
        <w:t xml:space="preserve"> </w:t>
      </w:r>
      <w:r>
        <w:t>Públicas</w:t>
      </w:r>
      <w:r>
        <w:rPr>
          <w:spacing w:val="-8"/>
        </w:rPr>
        <w:t xml:space="preserve"> </w:t>
      </w:r>
      <w:r>
        <w:t>sin</w:t>
      </w:r>
      <w:r>
        <w:rPr>
          <w:spacing w:val="-8"/>
        </w:rPr>
        <w:t xml:space="preserve"> </w:t>
      </w:r>
      <w:r>
        <w:t>que</w:t>
      </w:r>
      <w:r>
        <w:rPr>
          <w:spacing w:val="-9"/>
        </w:rPr>
        <w:t xml:space="preserve"> </w:t>
      </w:r>
      <w:r>
        <w:t>sean</w:t>
      </w:r>
      <w:r>
        <w:rPr>
          <w:spacing w:val="-8"/>
        </w:rPr>
        <w:t xml:space="preserve"> </w:t>
      </w:r>
      <w:r>
        <w:t>necesaria</w:t>
      </w:r>
      <w:r>
        <w:rPr>
          <w:spacing w:val="-9"/>
        </w:rPr>
        <w:t xml:space="preserve"> </w:t>
      </w:r>
      <w:r>
        <w:t>la</w:t>
      </w:r>
      <w:r>
        <w:rPr>
          <w:spacing w:val="-8"/>
        </w:rPr>
        <w:t xml:space="preserve"> </w:t>
      </w:r>
      <w:r>
        <w:t>solicitud</w:t>
      </w:r>
      <w:r>
        <w:rPr>
          <w:spacing w:val="-9"/>
        </w:rPr>
        <w:t xml:space="preserve"> </w:t>
      </w:r>
      <w:r>
        <w:t>de</w:t>
      </w:r>
      <w:r>
        <w:rPr>
          <w:spacing w:val="-8"/>
        </w:rPr>
        <w:t xml:space="preserve"> </w:t>
      </w:r>
      <w:r>
        <w:t>previa</w:t>
      </w:r>
      <w:r>
        <w:rPr>
          <w:spacing w:val="-8"/>
        </w:rPr>
        <w:t xml:space="preserve"> </w:t>
      </w:r>
      <w:r>
        <w:t>de</w:t>
      </w:r>
      <w:r>
        <w:rPr>
          <w:spacing w:val="-9"/>
        </w:rPr>
        <w:t xml:space="preserve"> </w:t>
      </w:r>
      <w:r>
        <w:t>los</w:t>
      </w:r>
      <w:r>
        <w:rPr>
          <w:spacing w:val="-8"/>
        </w:rPr>
        <w:t xml:space="preserve"> </w:t>
      </w:r>
      <w:r>
        <w:t>oferentes</w:t>
      </w:r>
      <w:r>
        <w:rPr>
          <w:spacing w:val="-9"/>
        </w:rPr>
        <w:t xml:space="preserve"> </w:t>
      </w:r>
      <w:r>
        <w:t>que</w:t>
      </w:r>
      <w:r>
        <w:rPr>
          <w:spacing w:val="-8"/>
        </w:rPr>
        <w:t xml:space="preserve"> </w:t>
      </w:r>
      <w:r>
        <w:t>participan</w:t>
      </w:r>
      <w:r>
        <w:rPr>
          <w:spacing w:val="-9"/>
        </w:rPr>
        <w:t xml:space="preserve"> </w:t>
      </w:r>
      <w:r>
        <w:t>del</w:t>
      </w:r>
      <w:r>
        <w:rPr>
          <w:spacing w:val="-8"/>
        </w:rPr>
        <w:t xml:space="preserve"> </w:t>
      </w:r>
      <w:r>
        <w:t>proceso</w:t>
      </w:r>
      <w:r>
        <w:rPr>
          <w:spacing w:val="-59"/>
        </w:rPr>
        <w:t xml:space="preserve"> </w:t>
      </w:r>
      <w:r>
        <w:t xml:space="preserve">de selección, por cuanto dicha condición resulta necesaria para limitar la convocatoria a </w:t>
      </w:r>
      <w:proofErr w:type="spellStart"/>
      <w:r>
        <w:t>Mipyme</w:t>
      </w:r>
      <w:proofErr w:type="spellEnd"/>
      <w:r>
        <w:rPr>
          <w:spacing w:val="-60"/>
        </w:rPr>
        <w:t xml:space="preserve"> </w:t>
      </w:r>
      <w:r>
        <w:t>colombianas.</w:t>
      </w:r>
    </w:p>
    <w:p w14:paraId="1939A09A" w14:textId="77777777" w:rsidR="008C6395" w:rsidRDefault="008C6395" w:rsidP="002935A6">
      <w:pPr>
        <w:pStyle w:val="Textoindependiente"/>
        <w:spacing w:before="120"/>
        <w:ind w:left="118" w:right="176"/>
        <w:jc w:val="both"/>
      </w:pPr>
      <w:r>
        <w:t>Sin perjuicio de lo anterior, no puede perderse de vista que la decisión de limitar «a</w:t>
      </w:r>
      <w:r>
        <w:rPr>
          <w:spacing w:val="1"/>
        </w:rPr>
        <w:t xml:space="preserve"> </w:t>
      </w:r>
      <w:proofErr w:type="spellStart"/>
      <w:r>
        <w:t>Mipyme</w:t>
      </w:r>
      <w:proofErr w:type="spellEnd"/>
      <w:r>
        <w:rPr>
          <w:spacing w:val="-7"/>
        </w:rPr>
        <w:t xml:space="preserve"> </w:t>
      </w:r>
      <w:r>
        <w:t>nacionales</w:t>
      </w:r>
      <w:r>
        <w:rPr>
          <w:spacing w:val="-6"/>
        </w:rPr>
        <w:t xml:space="preserve"> </w:t>
      </w:r>
      <w:r>
        <w:t>domiciliadas</w:t>
      </w:r>
      <w:r>
        <w:rPr>
          <w:spacing w:val="-6"/>
        </w:rPr>
        <w:t xml:space="preserve"> </w:t>
      </w:r>
      <w:r>
        <w:t>en</w:t>
      </w:r>
      <w:r>
        <w:rPr>
          <w:spacing w:val="-7"/>
        </w:rPr>
        <w:t xml:space="preserve"> </w:t>
      </w:r>
      <w:r>
        <w:t>los</w:t>
      </w:r>
      <w:r>
        <w:rPr>
          <w:spacing w:val="-6"/>
        </w:rPr>
        <w:t xml:space="preserve"> </w:t>
      </w:r>
      <w:r>
        <w:t>departamentos</w:t>
      </w:r>
      <w:r>
        <w:rPr>
          <w:spacing w:val="-6"/>
        </w:rPr>
        <w:t xml:space="preserve"> </w:t>
      </w:r>
      <w:r>
        <w:t>o</w:t>
      </w:r>
      <w:r>
        <w:rPr>
          <w:spacing w:val="-6"/>
        </w:rPr>
        <w:t xml:space="preserve"> </w:t>
      </w:r>
      <w:r>
        <w:t>municipios</w:t>
      </w:r>
      <w:r>
        <w:rPr>
          <w:spacing w:val="-7"/>
        </w:rPr>
        <w:t xml:space="preserve"> </w:t>
      </w:r>
      <w:r>
        <w:t>en</w:t>
      </w:r>
      <w:r>
        <w:rPr>
          <w:spacing w:val="-6"/>
        </w:rPr>
        <w:t xml:space="preserve"> </w:t>
      </w:r>
      <w:r>
        <w:t>donde</w:t>
      </w:r>
      <w:r>
        <w:rPr>
          <w:spacing w:val="-6"/>
        </w:rPr>
        <w:t xml:space="preserve"> </w:t>
      </w:r>
      <w:r>
        <w:t>se</w:t>
      </w:r>
      <w:r>
        <w:rPr>
          <w:spacing w:val="-7"/>
        </w:rPr>
        <w:t xml:space="preserve"> </w:t>
      </w:r>
      <w:r>
        <w:t>va</w:t>
      </w:r>
      <w:r>
        <w:rPr>
          <w:spacing w:val="-6"/>
        </w:rPr>
        <w:t xml:space="preserve"> </w:t>
      </w:r>
      <w:r>
        <w:t>a</w:t>
      </w:r>
      <w:r>
        <w:rPr>
          <w:spacing w:val="-6"/>
        </w:rPr>
        <w:t xml:space="preserve"> </w:t>
      </w:r>
      <w:r>
        <w:t>ejecutar</w:t>
      </w:r>
      <w:r>
        <w:rPr>
          <w:spacing w:val="-6"/>
        </w:rPr>
        <w:t xml:space="preserve"> </w:t>
      </w:r>
      <w:r>
        <w:t>el</w:t>
      </w:r>
      <w:r>
        <w:rPr>
          <w:spacing w:val="-59"/>
        </w:rPr>
        <w:t xml:space="preserve"> </w:t>
      </w:r>
      <w:r>
        <w:t xml:space="preserve">contrato», aunque es facultativa de la entidad, está supeditada a que se </w:t>
      </w:r>
      <w:r>
        <w:lastRenderedPageBreak/>
        <w:t>verifiquen los requisitos</w:t>
      </w:r>
      <w:r>
        <w:rPr>
          <w:spacing w:val="-59"/>
        </w:rPr>
        <w:t xml:space="preserve"> </w:t>
      </w:r>
      <w:r>
        <w:t>establecidos en los numerales 1 y 2 del artículo 2.2.1.2.4.2.2. del Decreto 1082 de 2015. En ese</w:t>
      </w:r>
      <w:r>
        <w:rPr>
          <w:spacing w:val="-59"/>
        </w:rPr>
        <w:t xml:space="preserve"> </w:t>
      </w:r>
      <w:r>
        <w:t xml:space="preserve">sentido, si la entidad no recibió las solicitudes para limitar la convocatoria a </w:t>
      </w:r>
      <w:proofErr w:type="spellStart"/>
      <w:r>
        <w:t>Mipymes</w:t>
      </w:r>
      <w:proofErr w:type="spellEnd"/>
      <w:r>
        <w:t>, no puede</w:t>
      </w:r>
      <w:r>
        <w:rPr>
          <w:spacing w:val="1"/>
        </w:rPr>
        <w:t xml:space="preserve"> </w:t>
      </w:r>
      <w:proofErr w:type="gramStart"/>
      <w:r>
        <w:rPr>
          <w:rFonts w:ascii="Arial" w:hAnsi="Arial"/>
          <w:i/>
        </w:rPr>
        <w:t>motu</w:t>
      </w:r>
      <w:r>
        <w:rPr>
          <w:rFonts w:ascii="Arial" w:hAnsi="Arial"/>
          <w:i/>
          <w:spacing w:val="-11"/>
        </w:rPr>
        <w:t xml:space="preserve"> </w:t>
      </w:r>
      <w:r>
        <w:rPr>
          <w:rFonts w:ascii="Arial" w:hAnsi="Arial"/>
          <w:i/>
        </w:rPr>
        <w:t>propio</w:t>
      </w:r>
      <w:proofErr w:type="gramEnd"/>
      <w:r>
        <w:rPr>
          <w:rFonts w:ascii="Arial" w:hAnsi="Arial"/>
          <w:i/>
          <w:spacing w:val="-11"/>
        </w:rPr>
        <w:t xml:space="preserve"> </w:t>
      </w:r>
      <w:r>
        <w:t>hacer</w:t>
      </w:r>
      <w:r>
        <w:rPr>
          <w:spacing w:val="-10"/>
        </w:rPr>
        <w:t xml:space="preserve"> </w:t>
      </w:r>
      <w:r>
        <w:t>la</w:t>
      </w:r>
      <w:r>
        <w:rPr>
          <w:spacing w:val="-11"/>
        </w:rPr>
        <w:t xml:space="preserve"> </w:t>
      </w:r>
      <w:r>
        <w:t>«limitación</w:t>
      </w:r>
      <w:r>
        <w:rPr>
          <w:spacing w:val="-9"/>
        </w:rPr>
        <w:t xml:space="preserve"> </w:t>
      </w:r>
      <w:r>
        <w:t>territorial»</w:t>
      </w:r>
      <w:r>
        <w:rPr>
          <w:spacing w:val="-9"/>
        </w:rPr>
        <w:t xml:space="preserve"> </w:t>
      </w:r>
      <w:r>
        <w:t>de</w:t>
      </w:r>
      <w:r>
        <w:rPr>
          <w:spacing w:val="-11"/>
        </w:rPr>
        <w:t xml:space="preserve"> </w:t>
      </w:r>
      <w:r>
        <w:t>que</w:t>
      </w:r>
      <w:r>
        <w:rPr>
          <w:spacing w:val="-10"/>
        </w:rPr>
        <w:t xml:space="preserve"> </w:t>
      </w:r>
      <w:r>
        <w:t>trata</w:t>
      </w:r>
      <w:r>
        <w:rPr>
          <w:spacing w:val="-10"/>
        </w:rPr>
        <w:t xml:space="preserve"> </w:t>
      </w:r>
      <w:r>
        <w:t>el</w:t>
      </w:r>
      <w:r>
        <w:rPr>
          <w:spacing w:val="-11"/>
        </w:rPr>
        <w:t xml:space="preserve"> </w:t>
      </w:r>
      <w:r>
        <w:t>artículo</w:t>
      </w:r>
      <w:r>
        <w:rPr>
          <w:spacing w:val="-10"/>
        </w:rPr>
        <w:t xml:space="preserve"> </w:t>
      </w:r>
      <w:r>
        <w:t>2.2.1.2.4.2.3.</w:t>
      </w:r>
      <w:r>
        <w:rPr>
          <w:spacing w:val="-10"/>
        </w:rPr>
        <w:t xml:space="preserve"> </w:t>
      </w:r>
      <w:r>
        <w:t>del</w:t>
      </w:r>
      <w:r>
        <w:rPr>
          <w:spacing w:val="-10"/>
        </w:rPr>
        <w:t xml:space="preserve"> </w:t>
      </w:r>
      <w:r>
        <w:t>Decreto</w:t>
      </w:r>
      <w:r>
        <w:rPr>
          <w:spacing w:val="-11"/>
        </w:rPr>
        <w:t xml:space="preserve"> </w:t>
      </w:r>
      <w:r>
        <w:t>1082</w:t>
      </w:r>
      <w:r>
        <w:rPr>
          <w:spacing w:val="1"/>
        </w:rPr>
        <w:t xml:space="preserve"> </w:t>
      </w:r>
      <w:r>
        <w:t xml:space="preserve">de 2015, ya que el ejercicio de esta facultad solo puede darse ante «limitación a </w:t>
      </w:r>
      <w:proofErr w:type="spellStart"/>
      <w:r>
        <w:t>Mipymes</w:t>
      </w:r>
      <w:proofErr w:type="spellEnd"/>
      <w:r>
        <w:rPr>
          <w:spacing w:val="1"/>
        </w:rPr>
        <w:t xml:space="preserve"> </w:t>
      </w:r>
      <w:r>
        <w:t>nacionales»,</w:t>
      </w:r>
      <w:r>
        <w:rPr>
          <w:spacing w:val="1"/>
        </w:rPr>
        <w:t xml:space="preserve"> </w:t>
      </w:r>
      <w:r>
        <w:t>lo</w:t>
      </w:r>
      <w:r>
        <w:rPr>
          <w:spacing w:val="1"/>
        </w:rPr>
        <w:t xml:space="preserve"> </w:t>
      </w:r>
      <w:r>
        <w:t>cual</w:t>
      </w:r>
      <w:r>
        <w:rPr>
          <w:spacing w:val="1"/>
        </w:rPr>
        <w:t xml:space="preserve"> </w:t>
      </w:r>
      <w:r>
        <w:t>supone</w:t>
      </w:r>
      <w:r>
        <w:rPr>
          <w:spacing w:val="1"/>
        </w:rPr>
        <w:t xml:space="preserve"> </w:t>
      </w:r>
      <w:r>
        <w:t>la</w:t>
      </w:r>
      <w:r>
        <w:rPr>
          <w:spacing w:val="1"/>
        </w:rPr>
        <w:t xml:space="preserve"> </w:t>
      </w:r>
      <w:r>
        <w:t>verificación</w:t>
      </w:r>
      <w:r>
        <w:rPr>
          <w:spacing w:val="1"/>
        </w:rPr>
        <w:t xml:space="preserve"> </w:t>
      </w:r>
      <w:r>
        <w:t>de</w:t>
      </w:r>
      <w:r>
        <w:rPr>
          <w:spacing w:val="1"/>
        </w:rPr>
        <w:t xml:space="preserve"> </w:t>
      </w:r>
      <w:r>
        <w:t>los</w:t>
      </w:r>
      <w:r>
        <w:rPr>
          <w:spacing w:val="1"/>
        </w:rPr>
        <w:t xml:space="preserve"> </w:t>
      </w:r>
      <w:r>
        <w:t>supuestos</w:t>
      </w:r>
      <w:r>
        <w:rPr>
          <w:spacing w:val="1"/>
        </w:rPr>
        <w:t xml:space="preserve"> </w:t>
      </w:r>
      <w:r>
        <w:t>legales</w:t>
      </w:r>
      <w:r>
        <w:rPr>
          <w:spacing w:val="1"/>
        </w:rPr>
        <w:t xml:space="preserve"> </w:t>
      </w:r>
      <w:r>
        <w:t>establecidos</w:t>
      </w:r>
      <w:r>
        <w:rPr>
          <w:spacing w:val="1"/>
        </w:rPr>
        <w:t xml:space="preserve"> </w:t>
      </w:r>
      <w:r>
        <w:t>en</w:t>
      </w:r>
      <w:r>
        <w:rPr>
          <w:spacing w:val="1"/>
        </w:rPr>
        <w:t xml:space="preserve"> </w:t>
      </w:r>
      <w:r>
        <w:t>los</w:t>
      </w:r>
      <w:r>
        <w:rPr>
          <w:spacing w:val="1"/>
        </w:rPr>
        <w:t xml:space="preserve"> </w:t>
      </w:r>
      <w:r>
        <w:t>mencionados</w:t>
      </w:r>
      <w:r>
        <w:rPr>
          <w:spacing w:val="-2"/>
        </w:rPr>
        <w:t xml:space="preserve"> </w:t>
      </w:r>
      <w:r>
        <w:t>numerales.</w:t>
      </w:r>
    </w:p>
    <w:bookmarkEnd w:id="8"/>
    <w:p w14:paraId="77F9B1B5" w14:textId="17AD9283" w:rsidR="00E866A2" w:rsidRDefault="008C6395" w:rsidP="002935A6">
      <w:pPr>
        <w:pStyle w:val="Textoindependiente"/>
        <w:spacing w:before="120"/>
        <w:ind w:left="118" w:right="177"/>
        <w:jc w:val="both"/>
      </w:pPr>
      <w:r>
        <w:t>Cuando se trata de consorcios o uniones temporales</w:t>
      </w:r>
      <w:r>
        <w:rPr>
          <w:spacing w:val="1"/>
        </w:rPr>
        <w:t xml:space="preserve"> </w:t>
      </w:r>
      <w:r>
        <w:t>formados</w:t>
      </w:r>
      <w:r>
        <w:rPr>
          <w:spacing w:val="1"/>
        </w:rPr>
        <w:t xml:space="preserve"> </w:t>
      </w:r>
      <w:r>
        <w:t>exclusivamente por</w:t>
      </w:r>
      <w:r>
        <w:rPr>
          <w:spacing w:val="1"/>
        </w:rPr>
        <w:t xml:space="preserve"> </w:t>
      </w:r>
      <w:proofErr w:type="spellStart"/>
      <w:r>
        <w:t>Mipymes</w:t>
      </w:r>
      <w:proofErr w:type="spellEnd"/>
      <w:r>
        <w:t xml:space="preserve"> y promesas de sociedad futura suscritas por </w:t>
      </w:r>
      <w:proofErr w:type="spellStart"/>
      <w:r>
        <w:t>Mipymes</w:t>
      </w:r>
      <w:proofErr w:type="spellEnd"/>
      <w:r>
        <w:t>, habilitados para solicitar la</w:t>
      </w:r>
      <w:r>
        <w:rPr>
          <w:spacing w:val="1"/>
        </w:rPr>
        <w:t xml:space="preserve"> </w:t>
      </w:r>
      <w:r>
        <w:t xml:space="preserve">limitación del proceso contractual, según se explicó, todas las </w:t>
      </w:r>
      <w:proofErr w:type="spellStart"/>
      <w:r>
        <w:t>Mipymes</w:t>
      </w:r>
      <w:proofErr w:type="spellEnd"/>
      <w:r>
        <w:t xml:space="preserve"> que participarán en la</w:t>
      </w:r>
      <w:r>
        <w:rPr>
          <w:spacing w:val="1"/>
        </w:rPr>
        <w:t xml:space="preserve"> </w:t>
      </w:r>
      <w:r>
        <w:t>figura</w:t>
      </w:r>
      <w:r>
        <w:rPr>
          <w:spacing w:val="-3"/>
        </w:rPr>
        <w:t xml:space="preserve"> </w:t>
      </w:r>
      <w:r>
        <w:t>asociativa</w:t>
      </w:r>
      <w:r>
        <w:rPr>
          <w:spacing w:val="-4"/>
        </w:rPr>
        <w:t xml:space="preserve"> </w:t>
      </w:r>
      <w:r>
        <w:t>deben</w:t>
      </w:r>
      <w:r>
        <w:rPr>
          <w:spacing w:val="-4"/>
        </w:rPr>
        <w:t xml:space="preserve"> </w:t>
      </w:r>
      <w:r>
        <w:t>tener</w:t>
      </w:r>
      <w:r>
        <w:rPr>
          <w:spacing w:val="-4"/>
        </w:rPr>
        <w:t xml:space="preserve"> </w:t>
      </w:r>
      <w:r>
        <w:t>su</w:t>
      </w:r>
      <w:r>
        <w:rPr>
          <w:spacing w:val="-4"/>
        </w:rPr>
        <w:t xml:space="preserve"> </w:t>
      </w:r>
      <w:r>
        <w:t>domicilio</w:t>
      </w:r>
      <w:r>
        <w:rPr>
          <w:spacing w:val="-4"/>
        </w:rPr>
        <w:t xml:space="preserve"> </w:t>
      </w:r>
      <w:r>
        <w:t>en</w:t>
      </w:r>
      <w:r>
        <w:rPr>
          <w:spacing w:val="-3"/>
        </w:rPr>
        <w:t xml:space="preserve"> </w:t>
      </w:r>
      <w:r>
        <w:t>el</w:t>
      </w:r>
      <w:r>
        <w:rPr>
          <w:spacing w:val="-4"/>
        </w:rPr>
        <w:t xml:space="preserve"> </w:t>
      </w:r>
      <w:r>
        <w:t>departamento</w:t>
      </w:r>
      <w:r>
        <w:rPr>
          <w:spacing w:val="-4"/>
        </w:rPr>
        <w:t xml:space="preserve"> </w:t>
      </w:r>
      <w:r>
        <w:t>o</w:t>
      </w:r>
      <w:r>
        <w:rPr>
          <w:spacing w:val="-4"/>
        </w:rPr>
        <w:t xml:space="preserve"> </w:t>
      </w:r>
      <w:r>
        <w:t>municipio</w:t>
      </w:r>
      <w:r>
        <w:rPr>
          <w:spacing w:val="-4"/>
        </w:rPr>
        <w:t xml:space="preserve"> </w:t>
      </w:r>
      <w:r>
        <w:t>en</w:t>
      </w:r>
      <w:r>
        <w:rPr>
          <w:spacing w:val="-4"/>
        </w:rPr>
        <w:t xml:space="preserve"> </w:t>
      </w:r>
      <w:r>
        <w:t>relación</w:t>
      </w:r>
      <w:r>
        <w:rPr>
          <w:spacing w:val="-4"/>
        </w:rPr>
        <w:t xml:space="preserve"> </w:t>
      </w:r>
      <w:r>
        <w:t>con</w:t>
      </w:r>
      <w:r>
        <w:rPr>
          <w:spacing w:val="-3"/>
        </w:rPr>
        <w:t xml:space="preserve"> </w:t>
      </w:r>
      <w:r>
        <w:t>el</w:t>
      </w:r>
      <w:r>
        <w:rPr>
          <w:spacing w:val="-4"/>
        </w:rPr>
        <w:t xml:space="preserve"> </w:t>
      </w:r>
      <w:r>
        <w:t>cual</w:t>
      </w:r>
      <w:r>
        <w:rPr>
          <w:spacing w:val="-59"/>
        </w:rPr>
        <w:t xml:space="preserve"> </w:t>
      </w:r>
      <w:r>
        <w:t>se limitará el proceso contractual. En este caso, la exigencia de estar domiciliado en el lugar de</w:t>
      </w:r>
      <w:r>
        <w:rPr>
          <w:spacing w:val="1"/>
        </w:rPr>
        <w:t xml:space="preserve"> </w:t>
      </w:r>
      <w:r>
        <w:t xml:space="preserve">ejecución del contrato se entiende acreditada cuando todas las </w:t>
      </w:r>
      <w:proofErr w:type="spellStart"/>
      <w:r>
        <w:t>Mipymes</w:t>
      </w:r>
      <w:proofErr w:type="spellEnd"/>
      <w:r>
        <w:t xml:space="preserve"> tienen su domicilio en</w:t>
      </w:r>
      <w:r>
        <w:rPr>
          <w:spacing w:val="1"/>
        </w:rPr>
        <w:t xml:space="preserve"> </w:t>
      </w:r>
      <w:r>
        <w:t>el lugar de ejecución del contrato, no cuando una o varias de ellas lo tienen, pues con una sola</w:t>
      </w:r>
      <w:r>
        <w:rPr>
          <w:spacing w:val="1"/>
        </w:rPr>
        <w:t xml:space="preserve"> </w:t>
      </w:r>
      <w:r>
        <w:t>que no acredite dicha exigencia, el consorcio o unión temporal estaría imposibilitado para</w:t>
      </w:r>
      <w:r>
        <w:rPr>
          <w:spacing w:val="1"/>
        </w:rPr>
        <w:t xml:space="preserve"> </w:t>
      </w:r>
      <w:r>
        <w:t>participar</w:t>
      </w:r>
      <w:r>
        <w:rPr>
          <w:spacing w:val="-2"/>
        </w:rPr>
        <w:t xml:space="preserve"> </w:t>
      </w:r>
      <w:r>
        <w:t>en</w:t>
      </w:r>
      <w:r>
        <w:rPr>
          <w:spacing w:val="-1"/>
        </w:rPr>
        <w:t xml:space="preserve"> </w:t>
      </w:r>
      <w:r>
        <w:t>el</w:t>
      </w:r>
      <w:r>
        <w:rPr>
          <w:spacing w:val="-1"/>
        </w:rPr>
        <w:t xml:space="preserve"> </w:t>
      </w:r>
      <w:r>
        <w:t>proceso</w:t>
      </w:r>
      <w:r>
        <w:rPr>
          <w:spacing w:val="-1"/>
        </w:rPr>
        <w:t xml:space="preserve"> </w:t>
      </w:r>
      <w:r>
        <w:t>de</w:t>
      </w:r>
      <w:r>
        <w:rPr>
          <w:spacing w:val="-1"/>
        </w:rPr>
        <w:t xml:space="preserve"> </w:t>
      </w:r>
      <w:r>
        <w:t>selección</w:t>
      </w:r>
      <w:r w:rsidR="00E866A2">
        <w:t>.</w:t>
      </w:r>
    </w:p>
    <w:p w14:paraId="0318887A" w14:textId="77777777" w:rsidR="008C6395" w:rsidRDefault="008C6395" w:rsidP="002935A6">
      <w:pPr>
        <w:pStyle w:val="Textoindependiente"/>
        <w:spacing w:before="120"/>
        <w:ind w:left="118" w:right="176"/>
        <w:jc w:val="both"/>
      </w:pPr>
      <w:r>
        <w:t>De</w:t>
      </w:r>
      <w:r>
        <w:rPr>
          <w:spacing w:val="-6"/>
        </w:rPr>
        <w:t xml:space="preserve"> </w:t>
      </w:r>
      <w:r>
        <w:t>esta</w:t>
      </w:r>
      <w:r>
        <w:rPr>
          <w:spacing w:val="-6"/>
        </w:rPr>
        <w:t xml:space="preserve"> </w:t>
      </w:r>
      <w:r>
        <w:t>forma,</w:t>
      </w:r>
      <w:r>
        <w:rPr>
          <w:spacing w:val="-5"/>
        </w:rPr>
        <w:t xml:space="preserve"> </w:t>
      </w:r>
      <w:r>
        <w:t>si</w:t>
      </w:r>
      <w:r>
        <w:rPr>
          <w:spacing w:val="-6"/>
        </w:rPr>
        <w:t xml:space="preserve"> </w:t>
      </w:r>
      <w:r>
        <w:t>el</w:t>
      </w:r>
      <w:r>
        <w:rPr>
          <w:spacing w:val="-6"/>
        </w:rPr>
        <w:t xml:space="preserve"> </w:t>
      </w:r>
      <w:r>
        <w:t>consorcio</w:t>
      </w:r>
      <w:r>
        <w:rPr>
          <w:spacing w:val="-6"/>
        </w:rPr>
        <w:t xml:space="preserve"> </w:t>
      </w:r>
      <w:r>
        <w:t>o</w:t>
      </w:r>
      <w:r>
        <w:rPr>
          <w:spacing w:val="-6"/>
        </w:rPr>
        <w:t xml:space="preserve"> </w:t>
      </w:r>
      <w:r>
        <w:t>unión</w:t>
      </w:r>
      <w:r>
        <w:rPr>
          <w:spacing w:val="-6"/>
        </w:rPr>
        <w:t xml:space="preserve"> </w:t>
      </w:r>
      <w:r>
        <w:t>temporal</w:t>
      </w:r>
      <w:r>
        <w:rPr>
          <w:spacing w:val="-4"/>
        </w:rPr>
        <w:t xml:space="preserve"> </w:t>
      </w:r>
      <w:r>
        <w:t>está</w:t>
      </w:r>
      <w:r>
        <w:rPr>
          <w:spacing w:val="-6"/>
        </w:rPr>
        <w:t xml:space="preserve"> </w:t>
      </w:r>
      <w:r>
        <w:t>conformado</w:t>
      </w:r>
      <w:r>
        <w:rPr>
          <w:spacing w:val="-6"/>
        </w:rPr>
        <w:t xml:space="preserve"> </w:t>
      </w:r>
      <w:r>
        <w:t>por</w:t>
      </w:r>
      <w:r>
        <w:rPr>
          <w:spacing w:val="-6"/>
        </w:rPr>
        <w:t xml:space="preserve"> </w:t>
      </w:r>
      <w:r>
        <w:t>tres</w:t>
      </w:r>
      <w:r>
        <w:rPr>
          <w:spacing w:val="-5"/>
        </w:rPr>
        <w:t xml:space="preserve"> </w:t>
      </w:r>
      <w:r>
        <w:t>sociedades,</w:t>
      </w:r>
      <w:r>
        <w:rPr>
          <w:spacing w:val="-6"/>
        </w:rPr>
        <w:t xml:space="preserve"> </w:t>
      </w:r>
      <w:r>
        <w:t>y</w:t>
      </w:r>
      <w:r>
        <w:rPr>
          <w:spacing w:val="-6"/>
        </w:rPr>
        <w:t xml:space="preserve"> </w:t>
      </w:r>
      <w:r>
        <w:t>la</w:t>
      </w:r>
      <w:r>
        <w:rPr>
          <w:spacing w:val="-59"/>
        </w:rPr>
        <w:t xml:space="preserve"> </w:t>
      </w:r>
      <w:r>
        <w:rPr>
          <w:spacing w:val="-1"/>
        </w:rPr>
        <w:t>entidad</w:t>
      </w:r>
      <w:r>
        <w:rPr>
          <w:spacing w:val="-15"/>
        </w:rPr>
        <w:t xml:space="preserve"> </w:t>
      </w:r>
      <w:r>
        <w:rPr>
          <w:spacing w:val="-1"/>
        </w:rPr>
        <w:t>decide</w:t>
      </w:r>
      <w:r>
        <w:rPr>
          <w:spacing w:val="-14"/>
        </w:rPr>
        <w:t xml:space="preserve"> </w:t>
      </w:r>
      <w:r>
        <w:rPr>
          <w:spacing w:val="-1"/>
        </w:rPr>
        <w:t>ejercer</w:t>
      </w:r>
      <w:r>
        <w:rPr>
          <w:spacing w:val="-14"/>
        </w:rPr>
        <w:t xml:space="preserve"> </w:t>
      </w:r>
      <w:r>
        <w:rPr>
          <w:spacing w:val="-1"/>
        </w:rPr>
        <w:t>la</w:t>
      </w:r>
      <w:r>
        <w:rPr>
          <w:spacing w:val="-14"/>
        </w:rPr>
        <w:t xml:space="preserve"> </w:t>
      </w:r>
      <w:r>
        <w:rPr>
          <w:spacing w:val="-1"/>
        </w:rPr>
        <w:t>facultad</w:t>
      </w:r>
      <w:r>
        <w:rPr>
          <w:spacing w:val="-13"/>
        </w:rPr>
        <w:t xml:space="preserve"> </w:t>
      </w:r>
      <w:r>
        <w:rPr>
          <w:spacing w:val="-1"/>
        </w:rPr>
        <w:t>que</w:t>
      </w:r>
      <w:r>
        <w:rPr>
          <w:spacing w:val="-15"/>
        </w:rPr>
        <w:t xml:space="preserve"> </w:t>
      </w:r>
      <w:r>
        <w:rPr>
          <w:spacing w:val="-1"/>
        </w:rPr>
        <w:t>le</w:t>
      </w:r>
      <w:r>
        <w:rPr>
          <w:spacing w:val="-14"/>
        </w:rPr>
        <w:t xml:space="preserve"> </w:t>
      </w:r>
      <w:r>
        <w:rPr>
          <w:spacing w:val="-1"/>
        </w:rPr>
        <w:t>otorga</w:t>
      </w:r>
      <w:r>
        <w:rPr>
          <w:spacing w:val="-14"/>
        </w:rPr>
        <w:t xml:space="preserve"> </w:t>
      </w:r>
      <w:r>
        <w:rPr>
          <w:spacing w:val="-1"/>
        </w:rPr>
        <w:t>el</w:t>
      </w:r>
      <w:r>
        <w:rPr>
          <w:spacing w:val="-14"/>
        </w:rPr>
        <w:t xml:space="preserve"> </w:t>
      </w:r>
      <w:r>
        <w:rPr>
          <w:spacing w:val="-1"/>
        </w:rPr>
        <w:t>artículo</w:t>
      </w:r>
      <w:r>
        <w:rPr>
          <w:spacing w:val="-14"/>
        </w:rPr>
        <w:t xml:space="preserve"> </w:t>
      </w:r>
      <w:r>
        <w:t>2.2.1.2.4.2.3.</w:t>
      </w:r>
      <w:r>
        <w:rPr>
          <w:spacing w:val="-14"/>
        </w:rPr>
        <w:t xml:space="preserve"> </w:t>
      </w:r>
      <w:r>
        <w:t>del</w:t>
      </w:r>
      <w:r>
        <w:rPr>
          <w:spacing w:val="-14"/>
        </w:rPr>
        <w:t xml:space="preserve"> </w:t>
      </w:r>
      <w:r>
        <w:t>Decreto</w:t>
      </w:r>
      <w:r>
        <w:rPr>
          <w:spacing w:val="-14"/>
        </w:rPr>
        <w:t xml:space="preserve"> </w:t>
      </w:r>
      <w:r>
        <w:t>1082</w:t>
      </w:r>
      <w:r>
        <w:rPr>
          <w:spacing w:val="-14"/>
        </w:rPr>
        <w:t xml:space="preserve"> </w:t>
      </w:r>
      <w:r>
        <w:t>de</w:t>
      </w:r>
      <w:r>
        <w:rPr>
          <w:spacing w:val="-14"/>
        </w:rPr>
        <w:t xml:space="preserve"> </w:t>
      </w:r>
      <w:r>
        <w:t>2015,</w:t>
      </w:r>
      <w:r>
        <w:rPr>
          <w:spacing w:val="1"/>
        </w:rPr>
        <w:t xml:space="preserve"> </w:t>
      </w:r>
      <w:r>
        <w:rPr>
          <w:spacing w:val="-1"/>
        </w:rPr>
        <w:t>las</w:t>
      </w:r>
      <w:r>
        <w:rPr>
          <w:spacing w:val="-15"/>
        </w:rPr>
        <w:t xml:space="preserve"> </w:t>
      </w:r>
      <w:r>
        <w:rPr>
          <w:spacing w:val="-1"/>
        </w:rPr>
        <w:t>tres</w:t>
      </w:r>
      <w:r>
        <w:rPr>
          <w:spacing w:val="-15"/>
        </w:rPr>
        <w:t xml:space="preserve"> </w:t>
      </w:r>
      <w:r>
        <w:rPr>
          <w:spacing w:val="-1"/>
        </w:rPr>
        <w:t>sociedades</w:t>
      </w:r>
      <w:r>
        <w:rPr>
          <w:spacing w:val="-15"/>
        </w:rPr>
        <w:t xml:space="preserve"> </w:t>
      </w:r>
      <w:r>
        <w:rPr>
          <w:spacing w:val="-1"/>
        </w:rPr>
        <w:t>deberán</w:t>
      </w:r>
      <w:r>
        <w:rPr>
          <w:spacing w:val="-15"/>
        </w:rPr>
        <w:t xml:space="preserve"> </w:t>
      </w:r>
      <w:r>
        <w:rPr>
          <w:spacing w:val="-1"/>
        </w:rPr>
        <w:t>acreditar</w:t>
      </w:r>
      <w:r>
        <w:rPr>
          <w:spacing w:val="-15"/>
        </w:rPr>
        <w:t xml:space="preserve"> </w:t>
      </w:r>
      <w:r>
        <w:rPr>
          <w:spacing w:val="-1"/>
        </w:rPr>
        <w:t>que</w:t>
      </w:r>
      <w:r>
        <w:rPr>
          <w:spacing w:val="-15"/>
        </w:rPr>
        <w:t xml:space="preserve"> </w:t>
      </w:r>
      <w:r>
        <w:rPr>
          <w:spacing w:val="-1"/>
        </w:rPr>
        <w:t>tienen</w:t>
      </w:r>
      <w:r>
        <w:rPr>
          <w:spacing w:val="-14"/>
        </w:rPr>
        <w:t xml:space="preserve"> </w:t>
      </w:r>
      <w:r>
        <w:rPr>
          <w:spacing w:val="-1"/>
        </w:rPr>
        <w:t>su</w:t>
      </w:r>
      <w:r>
        <w:rPr>
          <w:spacing w:val="-15"/>
        </w:rPr>
        <w:t xml:space="preserve"> </w:t>
      </w:r>
      <w:r>
        <w:rPr>
          <w:spacing w:val="-1"/>
        </w:rPr>
        <w:t>domicilio</w:t>
      </w:r>
      <w:r>
        <w:rPr>
          <w:spacing w:val="-14"/>
        </w:rPr>
        <w:t xml:space="preserve"> </w:t>
      </w:r>
      <w:r>
        <w:t>en</w:t>
      </w:r>
      <w:r>
        <w:rPr>
          <w:spacing w:val="-15"/>
        </w:rPr>
        <w:t xml:space="preserve"> </w:t>
      </w:r>
      <w:r>
        <w:t>el</w:t>
      </w:r>
      <w:r>
        <w:rPr>
          <w:spacing w:val="-15"/>
        </w:rPr>
        <w:t xml:space="preserve"> </w:t>
      </w:r>
      <w:r>
        <w:t>lugar</w:t>
      </w:r>
      <w:r>
        <w:rPr>
          <w:spacing w:val="-15"/>
        </w:rPr>
        <w:t xml:space="preserve"> </w:t>
      </w:r>
      <w:r>
        <w:t>de</w:t>
      </w:r>
      <w:r>
        <w:rPr>
          <w:spacing w:val="-15"/>
        </w:rPr>
        <w:t xml:space="preserve"> </w:t>
      </w:r>
      <w:r>
        <w:t>ejecución</w:t>
      </w:r>
      <w:r>
        <w:rPr>
          <w:spacing w:val="-15"/>
        </w:rPr>
        <w:t xml:space="preserve"> </w:t>
      </w:r>
      <w:r>
        <w:t>del</w:t>
      </w:r>
      <w:r>
        <w:rPr>
          <w:spacing w:val="-15"/>
        </w:rPr>
        <w:t xml:space="preserve"> </w:t>
      </w:r>
      <w:r>
        <w:t>contrato,</w:t>
      </w:r>
      <w:r>
        <w:rPr>
          <w:spacing w:val="-58"/>
        </w:rPr>
        <w:t xml:space="preserve"> </w:t>
      </w:r>
      <w:r>
        <w:t>so pena de que la figura asociativa no pueda participar en el proceso de contratación estatal.</w:t>
      </w:r>
      <w:r>
        <w:rPr>
          <w:spacing w:val="1"/>
        </w:rPr>
        <w:t xml:space="preserve"> </w:t>
      </w:r>
      <w:r>
        <w:t>Aceptar lo contrario, a juicio de Colombia Compra Eficiente, implicaría hacer nugatorios los</w:t>
      </w:r>
      <w:r>
        <w:rPr>
          <w:spacing w:val="1"/>
        </w:rPr>
        <w:t xml:space="preserve"> </w:t>
      </w:r>
      <w:r>
        <w:t>efectos</w:t>
      </w:r>
      <w:r>
        <w:rPr>
          <w:spacing w:val="-2"/>
        </w:rPr>
        <w:t xml:space="preserve"> </w:t>
      </w:r>
      <w:r>
        <w:t>de</w:t>
      </w:r>
      <w:r>
        <w:rPr>
          <w:spacing w:val="-1"/>
        </w:rPr>
        <w:t xml:space="preserve"> </w:t>
      </w:r>
      <w:r>
        <w:t>la</w:t>
      </w:r>
      <w:r>
        <w:rPr>
          <w:spacing w:val="-2"/>
        </w:rPr>
        <w:t xml:space="preserve"> </w:t>
      </w:r>
      <w:r>
        <w:t>mencionada</w:t>
      </w:r>
      <w:r>
        <w:rPr>
          <w:spacing w:val="-1"/>
        </w:rPr>
        <w:t xml:space="preserve"> </w:t>
      </w:r>
      <w:r>
        <w:t>disposición</w:t>
      </w:r>
      <w:r>
        <w:rPr>
          <w:spacing w:val="-1"/>
        </w:rPr>
        <w:t xml:space="preserve"> </w:t>
      </w:r>
      <w:r>
        <w:t>normativa.</w:t>
      </w:r>
    </w:p>
    <w:p w14:paraId="58BC7B0F" w14:textId="77777777" w:rsidR="00E866A2" w:rsidRDefault="008C6395" w:rsidP="002935A6">
      <w:pPr>
        <w:pStyle w:val="Textoindependiente"/>
        <w:spacing w:before="93"/>
        <w:ind w:left="118" w:right="176"/>
        <w:jc w:val="both"/>
      </w:pPr>
      <w:r>
        <w:t xml:space="preserve">En suma, el Decreto 1082 de 2015 regula la limitación de convocatorias a </w:t>
      </w:r>
      <w:proofErr w:type="spellStart"/>
      <w:r>
        <w:t>Mipymes</w:t>
      </w:r>
      <w:proofErr w:type="spellEnd"/>
      <w:r>
        <w:t xml:space="preserve"> en</w:t>
      </w:r>
      <w:r>
        <w:rPr>
          <w:spacing w:val="1"/>
        </w:rPr>
        <w:t xml:space="preserve"> </w:t>
      </w:r>
      <w:r>
        <w:t>dos normas distintas que deben leerse conjunta y armónicamente. Por un lado, el artículo</w:t>
      </w:r>
      <w:r>
        <w:rPr>
          <w:spacing w:val="1"/>
        </w:rPr>
        <w:t xml:space="preserve"> </w:t>
      </w:r>
      <w:r>
        <w:t>2.2.1.2.4.2.2. prevé los requisitos generales para que la entidad limite sus convocatorias a</w:t>
      </w:r>
      <w:r>
        <w:rPr>
          <w:spacing w:val="1"/>
        </w:rPr>
        <w:t xml:space="preserve"> </w:t>
      </w:r>
      <w:proofErr w:type="spellStart"/>
      <w:r>
        <w:t>Mipymes</w:t>
      </w:r>
      <w:proofErr w:type="spellEnd"/>
      <w:r>
        <w:t xml:space="preserve"> nacionales. Por el otro, el artículo 2.2.1.2.4.2.3. establece la posibilidad de limitar la</w:t>
      </w:r>
      <w:r>
        <w:rPr>
          <w:spacing w:val="1"/>
        </w:rPr>
        <w:t xml:space="preserve"> </w:t>
      </w:r>
      <w:r>
        <w:t>convocatoria</w:t>
      </w:r>
      <w:r>
        <w:rPr>
          <w:spacing w:val="-12"/>
        </w:rPr>
        <w:t xml:space="preserve"> </w:t>
      </w:r>
      <w:r>
        <w:t>a</w:t>
      </w:r>
      <w:r>
        <w:rPr>
          <w:spacing w:val="-11"/>
        </w:rPr>
        <w:t xml:space="preserve"> </w:t>
      </w:r>
      <w:proofErr w:type="spellStart"/>
      <w:r>
        <w:t>Mipymes</w:t>
      </w:r>
      <w:proofErr w:type="spellEnd"/>
      <w:r>
        <w:rPr>
          <w:spacing w:val="-11"/>
        </w:rPr>
        <w:t xml:space="preserve"> </w:t>
      </w:r>
      <w:r>
        <w:t>nacionales</w:t>
      </w:r>
      <w:r>
        <w:rPr>
          <w:spacing w:val="-10"/>
        </w:rPr>
        <w:t xml:space="preserve"> </w:t>
      </w:r>
      <w:r>
        <w:t>domiciliadas</w:t>
      </w:r>
      <w:r>
        <w:rPr>
          <w:spacing w:val="-10"/>
        </w:rPr>
        <w:t xml:space="preserve"> </w:t>
      </w:r>
      <w:r>
        <w:t>en</w:t>
      </w:r>
      <w:r>
        <w:rPr>
          <w:spacing w:val="-11"/>
        </w:rPr>
        <w:t xml:space="preserve"> </w:t>
      </w:r>
      <w:r>
        <w:t>los</w:t>
      </w:r>
      <w:r>
        <w:rPr>
          <w:spacing w:val="-11"/>
        </w:rPr>
        <w:t xml:space="preserve"> </w:t>
      </w:r>
      <w:r>
        <w:t>departamentos</w:t>
      </w:r>
      <w:r>
        <w:rPr>
          <w:spacing w:val="-10"/>
        </w:rPr>
        <w:t xml:space="preserve"> </w:t>
      </w:r>
      <w:r>
        <w:t>o</w:t>
      </w:r>
      <w:r>
        <w:rPr>
          <w:spacing w:val="-11"/>
        </w:rPr>
        <w:t xml:space="preserve"> </w:t>
      </w:r>
      <w:r>
        <w:t>municipios</w:t>
      </w:r>
      <w:r>
        <w:rPr>
          <w:spacing w:val="-11"/>
        </w:rPr>
        <w:t xml:space="preserve"> </w:t>
      </w:r>
      <w:r>
        <w:t>en</w:t>
      </w:r>
      <w:r>
        <w:rPr>
          <w:spacing w:val="-12"/>
        </w:rPr>
        <w:t xml:space="preserve"> </w:t>
      </w:r>
      <w:r>
        <w:t>donde</w:t>
      </w:r>
      <w:r>
        <w:rPr>
          <w:spacing w:val="-11"/>
        </w:rPr>
        <w:t xml:space="preserve"> </w:t>
      </w:r>
      <w:r>
        <w:t>se</w:t>
      </w:r>
      <w:r w:rsidR="00E866A2">
        <w:t xml:space="preserve"> </w:t>
      </w:r>
      <w:r w:rsidR="00E866A2">
        <w:t>va</w:t>
      </w:r>
      <w:r w:rsidR="00E866A2">
        <w:rPr>
          <w:spacing w:val="-4"/>
        </w:rPr>
        <w:t xml:space="preserve"> </w:t>
      </w:r>
      <w:r w:rsidR="00E866A2">
        <w:t>a</w:t>
      </w:r>
      <w:r w:rsidR="00E866A2">
        <w:rPr>
          <w:spacing w:val="-3"/>
        </w:rPr>
        <w:t xml:space="preserve"> </w:t>
      </w:r>
      <w:r w:rsidR="00E866A2">
        <w:t>ejecutar</w:t>
      </w:r>
      <w:r w:rsidR="00E866A2">
        <w:rPr>
          <w:spacing w:val="-4"/>
        </w:rPr>
        <w:t xml:space="preserve"> </w:t>
      </w:r>
      <w:r w:rsidR="00E866A2">
        <w:t>el</w:t>
      </w:r>
      <w:r w:rsidR="00E866A2">
        <w:rPr>
          <w:spacing w:val="-3"/>
        </w:rPr>
        <w:t xml:space="preserve"> </w:t>
      </w:r>
      <w:r w:rsidR="00E866A2">
        <w:t>contrato,</w:t>
      </w:r>
      <w:r w:rsidR="00E866A2">
        <w:rPr>
          <w:spacing w:val="-4"/>
        </w:rPr>
        <w:t xml:space="preserve"> </w:t>
      </w:r>
      <w:r w:rsidR="00E866A2">
        <w:t>por</w:t>
      </w:r>
      <w:r w:rsidR="00E866A2">
        <w:rPr>
          <w:spacing w:val="-3"/>
        </w:rPr>
        <w:t xml:space="preserve"> </w:t>
      </w:r>
      <w:r w:rsidR="00E866A2">
        <w:t>supuesto,</w:t>
      </w:r>
      <w:r w:rsidR="00E866A2">
        <w:rPr>
          <w:spacing w:val="-4"/>
        </w:rPr>
        <w:t xml:space="preserve"> </w:t>
      </w:r>
      <w:r w:rsidR="00E866A2">
        <w:t>siempre</w:t>
      </w:r>
      <w:r w:rsidR="00E866A2">
        <w:rPr>
          <w:spacing w:val="-3"/>
        </w:rPr>
        <w:t xml:space="preserve"> </w:t>
      </w:r>
      <w:r w:rsidR="00E866A2">
        <w:t>que</w:t>
      </w:r>
      <w:r w:rsidR="00E866A2">
        <w:rPr>
          <w:spacing w:val="-3"/>
        </w:rPr>
        <w:t xml:space="preserve"> </w:t>
      </w:r>
      <w:r w:rsidR="00E866A2">
        <w:t>la</w:t>
      </w:r>
      <w:r w:rsidR="00E866A2">
        <w:rPr>
          <w:spacing w:val="-4"/>
        </w:rPr>
        <w:t xml:space="preserve"> </w:t>
      </w:r>
      <w:r w:rsidR="00E866A2">
        <w:t>entidad</w:t>
      </w:r>
      <w:r w:rsidR="00E866A2">
        <w:rPr>
          <w:spacing w:val="-3"/>
        </w:rPr>
        <w:t xml:space="preserve"> </w:t>
      </w:r>
      <w:r w:rsidR="00E866A2">
        <w:t>así</w:t>
      </w:r>
      <w:r w:rsidR="00E866A2">
        <w:rPr>
          <w:spacing w:val="-4"/>
        </w:rPr>
        <w:t xml:space="preserve"> </w:t>
      </w:r>
      <w:r w:rsidR="00E866A2">
        <w:t>lo</w:t>
      </w:r>
      <w:r w:rsidR="00E866A2">
        <w:rPr>
          <w:spacing w:val="-3"/>
        </w:rPr>
        <w:t xml:space="preserve"> </w:t>
      </w:r>
      <w:r w:rsidR="00E866A2">
        <w:t>decida</w:t>
      </w:r>
      <w:r w:rsidR="00E866A2">
        <w:rPr>
          <w:spacing w:val="-4"/>
        </w:rPr>
        <w:t xml:space="preserve"> </w:t>
      </w:r>
      <w:r w:rsidR="00E866A2">
        <w:t>y</w:t>
      </w:r>
      <w:r w:rsidR="00E866A2">
        <w:rPr>
          <w:spacing w:val="-3"/>
        </w:rPr>
        <w:t xml:space="preserve"> </w:t>
      </w:r>
      <w:r w:rsidR="00E866A2">
        <w:t>solo</w:t>
      </w:r>
      <w:r w:rsidR="00E866A2">
        <w:rPr>
          <w:spacing w:val="-4"/>
        </w:rPr>
        <w:t xml:space="preserve"> </w:t>
      </w:r>
      <w:r w:rsidR="00E866A2">
        <w:t>si</w:t>
      </w:r>
      <w:r w:rsidR="00E866A2">
        <w:rPr>
          <w:spacing w:val="-3"/>
        </w:rPr>
        <w:t xml:space="preserve"> </w:t>
      </w:r>
      <w:r w:rsidR="00E866A2">
        <w:t>se</w:t>
      </w:r>
      <w:r w:rsidR="00E866A2">
        <w:rPr>
          <w:spacing w:val="-4"/>
        </w:rPr>
        <w:t xml:space="preserve"> </w:t>
      </w:r>
      <w:r w:rsidR="00E866A2">
        <w:t>cumplen</w:t>
      </w:r>
      <w:r w:rsidR="00E866A2">
        <w:rPr>
          <w:spacing w:val="-58"/>
        </w:rPr>
        <w:t xml:space="preserve"> </w:t>
      </w:r>
      <w:r w:rsidR="00E866A2">
        <w:t>las</w:t>
      </w:r>
      <w:r w:rsidR="00E866A2">
        <w:rPr>
          <w:spacing w:val="-2"/>
        </w:rPr>
        <w:t xml:space="preserve"> </w:t>
      </w:r>
      <w:r w:rsidR="00E866A2">
        <w:t>exigencias</w:t>
      </w:r>
      <w:r w:rsidR="00E866A2">
        <w:rPr>
          <w:spacing w:val="-1"/>
        </w:rPr>
        <w:t xml:space="preserve"> </w:t>
      </w:r>
      <w:r w:rsidR="00E866A2">
        <w:t>del</w:t>
      </w:r>
      <w:r w:rsidR="00E866A2">
        <w:rPr>
          <w:spacing w:val="-2"/>
        </w:rPr>
        <w:t xml:space="preserve"> </w:t>
      </w:r>
      <w:r w:rsidR="00E866A2">
        <w:t>artículo</w:t>
      </w:r>
      <w:r w:rsidR="00E866A2">
        <w:rPr>
          <w:spacing w:val="-1"/>
        </w:rPr>
        <w:t xml:space="preserve"> </w:t>
      </w:r>
      <w:r w:rsidR="00E866A2">
        <w:t>2.2.1.2.4.2.2.</w:t>
      </w:r>
    </w:p>
    <w:p w14:paraId="51C9C4C4" w14:textId="77777777" w:rsidR="00E866A2" w:rsidRDefault="00E866A2" w:rsidP="002935A6">
      <w:pPr>
        <w:pStyle w:val="Textoindependiente"/>
        <w:spacing w:before="120"/>
        <w:ind w:left="118" w:right="177"/>
        <w:jc w:val="both"/>
      </w:pPr>
      <w:r>
        <w:t>Sin perjuicio de lo anterior, la Agencia Nacional de Contratación Pública – Colombia</w:t>
      </w:r>
      <w:r>
        <w:rPr>
          <w:spacing w:val="1"/>
        </w:rPr>
        <w:t xml:space="preserve"> </w:t>
      </w:r>
      <w:r>
        <w:t xml:space="preserve">Compra Eficiente considera que lo </w:t>
      </w:r>
      <w:r>
        <w:rPr>
          <w:rFonts w:ascii="Arial" w:hAnsi="Arial"/>
          <w:i/>
        </w:rPr>
        <w:t xml:space="preserve">recomendable </w:t>
      </w:r>
      <w:r>
        <w:t xml:space="preserve">es que las entidades establezcan </w:t>
      </w:r>
      <w:r>
        <w:rPr>
          <w:rFonts w:ascii="Arial" w:hAnsi="Arial"/>
          <w:i/>
        </w:rPr>
        <w:t xml:space="preserve">ex ante </w:t>
      </w:r>
      <w:r>
        <w:t>las</w:t>
      </w:r>
      <w:r>
        <w:rPr>
          <w:spacing w:val="1"/>
        </w:rPr>
        <w:t xml:space="preserve"> </w:t>
      </w:r>
      <w:r>
        <w:t xml:space="preserve">condiciones en las que, eventualmente, harían la «limitación territorial». Para </w:t>
      </w:r>
      <w:r>
        <w:lastRenderedPageBreak/>
        <w:t>tales fines, en el</w:t>
      </w:r>
      <w:r>
        <w:rPr>
          <w:spacing w:val="1"/>
        </w:rPr>
        <w:t xml:space="preserve"> </w:t>
      </w:r>
      <w:r>
        <w:rPr>
          <w:spacing w:val="-1"/>
        </w:rPr>
        <w:t>proyecto</w:t>
      </w:r>
      <w:r>
        <w:rPr>
          <w:spacing w:val="-13"/>
        </w:rPr>
        <w:t xml:space="preserve"> </w:t>
      </w:r>
      <w:r>
        <w:rPr>
          <w:spacing w:val="-1"/>
        </w:rPr>
        <w:t>de</w:t>
      </w:r>
      <w:r>
        <w:rPr>
          <w:spacing w:val="-14"/>
        </w:rPr>
        <w:t xml:space="preserve"> </w:t>
      </w:r>
      <w:r>
        <w:rPr>
          <w:spacing w:val="-1"/>
        </w:rPr>
        <w:t>pliego</w:t>
      </w:r>
      <w:r>
        <w:rPr>
          <w:spacing w:val="-14"/>
        </w:rPr>
        <w:t xml:space="preserve"> </w:t>
      </w:r>
      <w:r>
        <w:rPr>
          <w:spacing w:val="-1"/>
        </w:rPr>
        <w:t>de</w:t>
      </w:r>
      <w:r>
        <w:rPr>
          <w:spacing w:val="-14"/>
        </w:rPr>
        <w:t xml:space="preserve"> </w:t>
      </w:r>
      <w:r>
        <w:rPr>
          <w:spacing w:val="-1"/>
        </w:rPr>
        <w:t>condiciones</w:t>
      </w:r>
      <w:r>
        <w:rPr>
          <w:spacing w:val="-14"/>
        </w:rPr>
        <w:t xml:space="preserve"> </w:t>
      </w:r>
      <w:r>
        <w:t>podrían</w:t>
      </w:r>
      <w:r>
        <w:rPr>
          <w:spacing w:val="-14"/>
        </w:rPr>
        <w:t xml:space="preserve"> </w:t>
      </w:r>
      <w:r>
        <w:t>establecer</w:t>
      </w:r>
      <w:r>
        <w:rPr>
          <w:spacing w:val="-13"/>
        </w:rPr>
        <w:t xml:space="preserve"> </w:t>
      </w:r>
      <w:r>
        <w:t>claramente</w:t>
      </w:r>
      <w:r>
        <w:rPr>
          <w:spacing w:val="-14"/>
        </w:rPr>
        <w:t xml:space="preserve"> </w:t>
      </w:r>
      <w:r>
        <w:t>los</w:t>
      </w:r>
      <w:r>
        <w:rPr>
          <w:spacing w:val="-13"/>
        </w:rPr>
        <w:t xml:space="preserve"> </w:t>
      </w:r>
      <w:r>
        <w:t>términos</w:t>
      </w:r>
      <w:r>
        <w:rPr>
          <w:spacing w:val="-12"/>
        </w:rPr>
        <w:t xml:space="preserve"> </w:t>
      </w:r>
      <w:r>
        <w:t>de</w:t>
      </w:r>
      <w:r>
        <w:rPr>
          <w:spacing w:val="-14"/>
        </w:rPr>
        <w:t xml:space="preserve"> </w:t>
      </w:r>
      <w:r>
        <w:t>dicha</w:t>
      </w:r>
      <w:r>
        <w:rPr>
          <w:spacing w:val="-14"/>
        </w:rPr>
        <w:t xml:space="preserve"> </w:t>
      </w:r>
      <w:r>
        <w:t>limitación,</w:t>
      </w:r>
      <w:r>
        <w:rPr>
          <w:spacing w:val="-59"/>
        </w:rPr>
        <w:t xml:space="preserve"> </w:t>
      </w:r>
      <w:r>
        <w:t>los</w:t>
      </w:r>
      <w:r>
        <w:rPr>
          <w:spacing w:val="-10"/>
        </w:rPr>
        <w:t xml:space="preserve"> </w:t>
      </w:r>
      <w:r>
        <w:t>supuestos</w:t>
      </w:r>
      <w:r>
        <w:rPr>
          <w:spacing w:val="-10"/>
        </w:rPr>
        <w:t xml:space="preserve"> </w:t>
      </w:r>
      <w:r>
        <w:t>que</w:t>
      </w:r>
      <w:r>
        <w:rPr>
          <w:spacing w:val="-10"/>
        </w:rPr>
        <w:t xml:space="preserve"> </w:t>
      </w:r>
      <w:r>
        <w:t>darían</w:t>
      </w:r>
      <w:r>
        <w:rPr>
          <w:spacing w:val="-9"/>
        </w:rPr>
        <w:t xml:space="preserve"> </w:t>
      </w:r>
      <w:r>
        <w:t>lugar</w:t>
      </w:r>
      <w:r>
        <w:rPr>
          <w:spacing w:val="-9"/>
        </w:rPr>
        <w:t xml:space="preserve"> </w:t>
      </w:r>
      <w:r>
        <w:t>a</w:t>
      </w:r>
      <w:r>
        <w:rPr>
          <w:spacing w:val="-9"/>
        </w:rPr>
        <w:t xml:space="preserve"> </w:t>
      </w:r>
      <w:r>
        <w:t>su</w:t>
      </w:r>
      <w:r>
        <w:rPr>
          <w:spacing w:val="-10"/>
        </w:rPr>
        <w:t xml:space="preserve"> </w:t>
      </w:r>
      <w:r>
        <w:t>aplicación</w:t>
      </w:r>
      <w:r>
        <w:rPr>
          <w:spacing w:val="-9"/>
        </w:rPr>
        <w:t xml:space="preserve"> </w:t>
      </w:r>
      <w:r>
        <w:t>y,</w:t>
      </w:r>
      <w:r>
        <w:rPr>
          <w:spacing w:val="-10"/>
        </w:rPr>
        <w:t xml:space="preserve"> </w:t>
      </w:r>
      <w:r>
        <w:t>sobre</w:t>
      </w:r>
      <w:r>
        <w:rPr>
          <w:spacing w:val="-10"/>
        </w:rPr>
        <w:t xml:space="preserve"> </w:t>
      </w:r>
      <w:r>
        <w:t>todo,</w:t>
      </w:r>
      <w:r>
        <w:rPr>
          <w:spacing w:val="-8"/>
        </w:rPr>
        <w:t xml:space="preserve"> </w:t>
      </w:r>
      <w:r>
        <w:t>la</w:t>
      </w:r>
      <w:r>
        <w:rPr>
          <w:spacing w:val="-10"/>
        </w:rPr>
        <w:t xml:space="preserve"> </w:t>
      </w:r>
      <w:r>
        <w:t>forma</w:t>
      </w:r>
      <w:r>
        <w:rPr>
          <w:spacing w:val="-9"/>
        </w:rPr>
        <w:t xml:space="preserve"> </w:t>
      </w:r>
      <w:r>
        <w:t>como</w:t>
      </w:r>
      <w:r>
        <w:rPr>
          <w:spacing w:val="-10"/>
        </w:rPr>
        <w:t xml:space="preserve"> </w:t>
      </w:r>
      <w:r>
        <w:t>procedería</w:t>
      </w:r>
      <w:r>
        <w:rPr>
          <w:spacing w:val="-9"/>
        </w:rPr>
        <w:t xml:space="preserve"> </w:t>
      </w:r>
      <w:r>
        <w:t>la</w:t>
      </w:r>
      <w:r>
        <w:rPr>
          <w:spacing w:val="-10"/>
        </w:rPr>
        <w:t xml:space="preserve"> </w:t>
      </w:r>
      <w:r>
        <w:t>entidad</w:t>
      </w:r>
      <w:r>
        <w:rPr>
          <w:spacing w:val="-58"/>
        </w:rPr>
        <w:t xml:space="preserve"> </w:t>
      </w:r>
      <w:r>
        <w:t>si decide optar por limitar territorialmente la convocatoria en que se cumplan los presupuestos</w:t>
      </w:r>
      <w:r>
        <w:rPr>
          <w:spacing w:val="1"/>
        </w:rPr>
        <w:t xml:space="preserve"> </w:t>
      </w:r>
      <w:r>
        <w:t xml:space="preserve">para ser limitada a </w:t>
      </w:r>
      <w:proofErr w:type="spellStart"/>
      <w:r>
        <w:t>Mipymes</w:t>
      </w:r>
      <w:proofErr w:type="spellEnd"/>
      <w:r>
        <w:t>, como, por ejemplo, en relación con cuál o cuáles municipios o</w:t>
      </w:r>
      <w:r>
        <w:rPr>
          <w:spacing w:val="1"/>
        </w:rPr>
        <w:t xml:space="preserve"> </w:t>
      </w:r>
      <w:r>
        <w:t>departamentos harían la limitación territorial de que trata el artículo 2.2.1.2.4.2.3. del Decreto</w:t>
      </w:r>
      <w:r>
        <w:rPr>
          <w:spacing w:val="1"/>
        </w:rPr>
        <w:t xml:space="preserve"> </w:t>
      </w:r>
      <w:r>
        <w:t>1082</w:t>
      </w:r>
      <w:r>
        <w:rPr>
          <w:spacing w:val="-2"/>
        </w:rPr>
        <w:t xml:space="preserve"> </w:t>
      </w:r>
      <w:r>
        <w:t>de</w:t>
      </w:r>
      <w:r>
        <w:rPr>
          <w:spacing w:val="-1"/>
        </w:rPr>
        <w:t xml:space="preserve"> </w:t>
      </w:r>
      <w:r>
        <w:t>2015.</w:t>
      </w:r>
    </w:p>
    <w:p w14:paraId="448E76A2" w14:textId="77777777" w:rsidR="00E866A2" w:rsidRDefault="00E866A2" w:rsidP="002935A6">
      <w:pPr>
        <w:pStyle w:val="Textoindependiente"/>
        <w:spacing w:before="120"/>
        <w:ind w:left="118" w:right="176"/>
        <w:jc w:val="both"/>
      </w:pPr>
      <w:r>
        <w:t xml:space="preserve">Finalmente, resta </w:t>
      </w:r>
      <w:proofErr w:type="gramStart"/>
      <w:r>
        <w:t>precisar</w:t>
      </w:r>
      <w:proofErr w:type="gramEnd"/>
      <w:r>
        <w:t xml:space="preserve"> que el domicilio de la </w:t>
      </w:r>
      <w:proofErr w:type="spellStart"/>
      <w:r>
        <w:t>Mipymes</w:t>
      </w:r>
      <w:proofErr w:type="spellEnd"/>
      <w:r>
        <w:t xml:space="preserve"> que quiera participar en una</w:t>
      </w:r>
      <w:r>
        <w:rPr>
          <w:spacing w:val="1"/>
        </w:rPr>
        <w:t xml:space="preserve"> </w:t>
      </w:r>
      <w:r>
        <w:t>convocatoria limitada territorialmente se acredita con los documentos definidos en el artículo</w:t>
      </w:r>
      <w:r>
        <w:rPr>
          <w:spacing w:val="1"/>
        </w:rPr>
        <w:t xml:space="preserve"> </w:t>
      </w:r>
      <w:r>
        <w:t>2.2.1.2.4.2.4.</w:t>
      </w:r>
      <w:r>
        <w:rPr>
          <w:spacing w:val="1"/>
        </w:rPr>
        <w:t xml:space="preserve"> </w:t>
      </w:r>
      <w:r>
        <w:t>del</w:t>
      </w:r>
      <w:r>
        <w:rPr>
          <w:spacing w:val="1"/>
        </w:rPr>
        <w:t xml:space="preserve"> </w:t>
      </w:r>
      <w:r>
        <w:t>Decreto</w:t>
      </w:r>
      <w:r>
        <w:rPr>
          <w:spacing w:val="1"/>
        </w:rPr>
        <w:t xml:space="preserve"> </w:t>
      </w:r>
      <w:r>
        <w:t>1082</w:t>
      </w:r>
      <w:r>
        <w:rPr>
          <w:spacing w:val="1"/>
        </w:rPr>
        <w:t xml:space="preserve"> </w:t>
      </w:r>
      <w:r>
        <w:t>de</w:t>
      </w:r>
      <w:r>
        <w:rPr>
          <w:spacing w:val="1"/>
        </w:rPr>
        <w:t xml:space="preserve"> </w:t>
      </w:r>
      <w:r>
        <w:t>2015,</w:t>
      </w:r>
      <w:r>
        <w:rPr>
          <w:spacing w:val="1"/>
        </w:rPr>
        <w:t xml:space="preserve"> </w:t>
      </w:r>
      <w:r>
        <w:t>modificado</w:t>
      </w:r>
      <w:r>
        <w:rPr>
          <w:spacing w:val="1"/>
        </w:rPr>
        <w:t xml:space="preserve"> </w:t>
      </w:r>
      <w:r>
        <w:t>por</w:t>
      </w:r>
      <w:r>
        <w:rPr>
          <w:spacing w:val="1"/>
        </w:rPr>
        <w:t xml:space="preserve"> </w:t>
      </w:r>
      <w:r>
        <w:t>el</w:t>
      </w:r>
      <w:r>
        <w:rPr>
          <w:spacing w:val="1"/>
        </w:rPr>
        <w:t xml:space="preserve"> </w:t>
      </w:r>
      <w:r>
        <w:t>Decreto</w:t>
      </w:r>
      <w:r>
        <w:rPr>
          <w:spacing w:val="1"/>
        </w:rPr>
        <w:t xml:space="preserve"> </w:t>
      </w:r>
      <w:r>
        <w:t>1860</w:t>
      </w:r>
      <w:r>
        <w:rPr>
          <w:spacing w:val="1"/>
        </w:rPr>
        <w:t xml:space="preserve"> </w:t>
      </w:r>
      <w:r>
        <w:t>de</w:t>
      </w:r>
      <w:r>
        <w:rPr>
          <w:spacing w:val="1"/>
        </w:rPr>
        <w:t xml:space="preserve"> </w:t>
      </w:r>
      <w:r>
        <w:t>2021.</w:t>
      </w:r>
      <w:r>
        <w:rPr>
          <w:spacing w:val="1"/>
        </w:rPr>
        <w:t xml:space="preserve"> </w:t>
      </w:r>
      <w:r>
        <w:t>En</w:t>
      </w:r>
      <w:r>
        <w:rPr>
          <w:spacing w:val="1"/>
        </w:rPr>
        <w:t xml:space="preserve"> </w:t>
      </w:r>
      <w:r>
        <w:t>consecuencia, el requisito podrá acreditarse con una certificación acompañada, ya sea, de una</w:t>
      </w:r>
      <w:r>
        <w:rPr>
          <w:spacing w:val="1"/>
        </w:rPr>
        <w:t xml:space="preserve"> </w:t>
      </w:r>
      <w:r>
        <w:t>copia</w:t>
      </w:r>
      <w:r>
        <w:rPr>
          <w:spacing w:val="-12"/>
        </w:rPr>
        <w:t xml:space="preserve"> </w:t>
      </w:r>
      <w:r>
        <w:t>del</w:t>
      </w:r>
      <w:r>
        <w:rPr>
          <w:spacing w:val="-11"/>
        </w:rPr>
        <w:t xml:space="preserve"> </w:t>
      </w:r>
      <w:r>
        <w:t>registro</w:t>
      </w:r>
      <w:r>
        <w:rPr>
          <w:spacing w:val="-12"/>
        </w:rPr>
        <w:t xml:space="preserve"> </w:t>
      </w:r>
      <w:r>
        <w:t>mercantil</w:t>
      </w:r>
      <w:r>
        <w:rPr>
          <w:spacing w:val="-11"/>
        </w:rPr>
        <w:t xml:space="preserve"> </w:t>
      </w:r>
      <w:r>
        <w:t>–persona</w:t>
      </w:r>
      <w:r>
        <w:rPr>
          <w:spacing w:val="-11"/>
        </w:rPr>
        <w:t xml:space="preserve"> </w:t>
      </w:r>
      <w:r>
        <w:t>natural–,</w:t>
      </w:r>
      <w:r>
        <w:rPr>
          <w:spacing w:val="-11"/>
        </w:rPr>
        <w:t xml:space="preserve"> </w:t>
      </w:r>
      <w:r>
        <w:t>del</w:t>
      </w:r>
      <w:r>
        <w:rPr>
          <w:spacing w:val="-11"/>
        </w:rPr>
        <w:t xml:space="preserve"> </w:t>
      </w:r>
      <w:r>
        <w:t>certificado</w:t>
      </w:r>
      <w:r>
        <w:rPr>
          <w:spacing w:val="-12"/>
        </w:rPr>
        <w:t xml:space="preserve"> </w:t>
      </w:r>
      <w:r>
        <w:t>de</w:t>
      </w:r>
      <w:r>
        <w:rPr>
          <w:spacing w:val="-11"/>
        </w:rPr>
        <w:t xml:space="preserve"> </w:t>
      </w:r>
      <w:r>
        <w:t>existencia</w:t>
      </w:r>
      <w:r>
        <w:rPr>
          <w:spacing w:val="-11"/>
        </w:rPr>
        <w:t xml:space="preserve"> </w:t>
      </w:r>
      <w:r>
        <w:t>y</w:t>
      </w:r>
      <w:r>
        <w:rPr>
          <w:spacing w:val="-11"/>
        </w:rPr>
        <w:t xml:space="preserve"> </w:t>
      </w:r>
      <w:r>
        <w:t>representación</w:t>
      </w:r>
      <w:r>
        <w:rPr>
          <w:spacing w:val="-12"/>
        </w:rPr>
        <w:t xml:space="preserve"> </w:t>
      </w:r>
      <w:r>
        <w:t>legal</w:t>
      </w:r>
    </w:p>
    <w:p w14:paraId="05933B85" w14:textId="0D9934FE" w:rsidR="00E866A2" w:rsidRDefault="00E866A2" w:rsidP="002935A6">
      <w:pPr>
        <w:pStyle w:val="Textoindependiente"/>
        <w:ind w:left="118" w:right="114"/>
        <w:jc w:val="both"/>
      </w:pPr>
      <w:r>
        <w:t>–persona jurídica– o del Registro Único de Proponentes –RUP–, en donde conste el domicilio de</w:t>
      </w:r>
      <w:r>
        <w:rPr>
          <w:spacing w:val="-59"/>
        </w:rPr>
        <w:t xml:space="preserve"> </w:t>
      </w:r>
      <w:r>
        <w:rPr>
          <w:spacing w:val="-1"/>
        </w:rPr>
        <w:t>la</w:t>
      </w:r>
      <w:r>
        <w:rPr>
          <w:spacing w:val="-14"/>
        </w:rPr>
        <w:t xml:space="preserve"> </w:t>
      </w:r>
      <w:proofErr w:type="spellStart"/>
      <w:r>
        <w:rPr>
          <w:spacing w:val="-1"/>
        </w:rPr>
        <w:t>Mipyme</w:t>
      </w:r>
      <w:proofErr w:type="spellEnd"/>
      <w:r>
        <w:rPr>
          <w:spacing w:val="-14"/>
        </w:rPr>
        <w:t xml:space="preserve"> </w:t>
      </w:r>
      <w:r>
        <w:rPr>
          <w:spacing w:val="-1"/>
        </w:rPr>
        <w:t>interesada</w:t>
      </w:r>
      <w:r>
        <w:rPr>
          <w:spacing w:val="-13"/>
        </w:rPr>
        <w:t xml:space="preserve"> </w:t>
      </w:r>
      <w:r>
        <w:rPr>
          <w:spacing w:val="-1"/>
        </w:rPr>
        <w:t>en</w:t>
      </w:r>
      <w:r>
        <w:rPr>
          <w:spacing w:val="-13"/>
        </w:rPr>
        <w:t xml:space="preserve"> </w:t>
      </w:r>
      <w:r>
        <w:rPr>
          <w:spacing w:val="-1"/>
        </w:rPr>
        <w:t>la</w:t>
      </w:r>
      <w:r>
        <w:rPr>
          <w:spacing w:val="-14"/>
        </w:rPr>
        <w:t xml:space="preserve"> </w:t>
      </w:r>
      <w:r>
        <w:rPr>
          <w:spacing w:val="-1"/>
        </w:rPr>
        <w:t>limitación</w:t>
      </w:r>
      <w:r>
        <w:rPr>
          <w:spacing w:val="-13"/>
        </w:rPr>
        <w:t xml:space="preserve"> </w:t>
      </w:r>
      <w:r>
        <w:t>territorial</w:t>
      </w:r>
      <w:r>
        <w:rPr>
          <w:spacing w:val="-12"/>
        </w:rPr>
        <w:t xml:space="preserve"> </w:t>
      </w:r>
      <w:r>
        <w:t>de</w:t>
      </w:r>
      <w:r>
        <w:rPr>
          <w:spacing w:val="-13"/>
        </w:rPr>
        <w:t xml:space="preserve"> </w:t>
      </w:r>
      <w:r>
        <w:t>la</w:t>
      </w:r>
      <w:r>
        <w:rPr>
          <w:spacing w:val="-14"/>
        </w:rPr>
        <w:t xml:space="preserve"> </w:t>
      </w:r>
      <w:r>
        <w:t>convocatoria</w:t>
      </w:r>
      <w:r>
        <w:rPr>
          <w:spacing w:val="-14"/>
        </w:rPr>
        <w:t xml:space="preserve"> </w:t>
      </w:r>
      <w:r>
        <w:t>pública</w:t>
      </w:r>
      <w:r>
        <w:rPr>
          <w:spacing w:val="-13"/>
        </w:rPr>
        <w:t xml:space="preserve"> </w:t>
      </w:r>
      <w:r>
        <w:t>para</w:t>
      </w:r>
      <w:r>
        <w:rPr>
          <w:spacing w:val="-13"/>
        </w:rPr>
        <w:t xml:space="preserve"> </w:t>
      </w:r>
      <w:r>
        <w:t>celebrar</w:t>
      </w:r>
      <w:r>
        <w:rPr>
          <w:spacing w:val="-14"/>
        </w:rPr>
        <w:t xml:space="preserve"> </w:t>
      </w:r>
      <w:r>
        <w:t>el</w:t>
      </w:r>
      <w:r>
        <w:rPr>
          <w:spacing w:val="-14"/>
        </w:rPr>
        <w:t xml:space="preserve"> </w:t>
      </w:r>
      <w:r>
        <w:t>contrato,</w:t>
      </w:r>
      <w:r>
        <w:rPr>
          <w:spacing w:val="-58"/>
        </w:rPr>
        <w:t xml:space="preserve"> </w:t>
      </w:r>
      <w:r>
        <w:t>que</w:t>
      </w:r>
      <w:r>
        <w:rPr>
          <w:spacing w:val="-3"/>
        </w:rPr>
        <w:t xml:space="preserve"> </w:t>
      </w:r>
      <w:r>
        <w:t>corresponda</w:t>
      </w:r>
      <w:r>
        <w:rPr>
          <w:spacing w:val="-2"/>
        </w:rPr>
        <w:t xml:space="preserve"> </w:t>
      </w:r>
      <w:r>
        <w:t>con</w:t>
      </w:r>
      <w:r>
        <w:rPr>
          <w:spacing w:val="-2"/>
        </w:rPr>
        <w:t xml:space="preserve"> </w:t>
      </w:r>
      <w:r>
        <w:t>el</w:t>
      </w:r>
      <w:r>
        <w:rPr>
          <w:spacing w:val="-2"/>
        </w:rPr>
        <w:t xml:space="preserve"> </w:t>
      </w:r>
      <w:r>
        <w:t>lugar</w:t>
      </w:r>
      <w:r>
        <w:rPr>
          <w:spacing w:val="-2"/>
        </w:rPr>
        <w:t xml:space="preserve"> </w:t>
      </w:r>
      <w:r>
        <w:t>de</w:t>
      </w:r>
      <w:r>
        <w:rPr>
          <w:spacing w:val="-2"/>
        </w:rPr>
        <w:t xml:space="preserve"> </w:t>
      </w:r>
      <w:r>
        <w:t>ejecución</w:t>
      </w:r>
      <w:r>
        <w:rPr>
          <w:spacing w:val="1"/>
        </w:rPr>
        <w:t xml:space="preserve"> </w:t>
      </w:r>
      <w:proofErr w:type="gramStart"/>
      <w:r>
        <w:t>del</w:t>
      </w:r>
      <w:r>
        <w:rPr>
          <w:spacing w:val="-2"/>
        </w:rPr>
        <w:t xml:space="preserve"> </w:t>
      </w:r>
      <w:r>
        <w:t>mismo</w:t>
      </w:r>
      <w:proofErr w:type="gramEnd"/>
      <w:r>
        <w:t>,</w:t>
      </w:r>
      <w:r>
        <w:rPr>
          <w:spacing w:val="-2"/>
        </w:rPr>
        <w:t xml:space="preserve"> </w:t>
      </w:r>
      <w:r>
        <w:t>ya</w:t>
      </w:r>
      <w:r>
        <w:rPr>
          <w:spacing w:val="-2"/>
        </w:rPr>
        <w:t xml:space="preserve"> </w:t>
      </w:r>
      <w:r>
        <w:t>sea</w:t>
      </w:r>
      <w:r>
        <w:rPr>
          <w:spacing w:val="-2"/>
        </w:rPr>
        <w:t xml:space="preserve"> </w:t>
      </w:r>
      <w:r>
        <w:t>departamento</w:t>
      </w:r>
      <w:r>
        <w:rPr>
          <w:spacing w:val="-2"/>
        </w:rPr>
        <w:t xml:space="preserve"> </w:t>
      </w:r>
      <w:r>
        <w:t>o</w:t>
      </w:r>
      <w:r>
        <w:rPr>
          <w:spacing w:val="-2"/>
        </w:rPr>
        <w:t xml:space="preserve"> </w:t>
      </w:r>
      <w:r>
        <w:t>municipio.</w:t>
      </w:r>
    </w:p>
    <w:p w14:paraId="185D17E5" w14:textId="77777777" w:rsidR="00E866A2" w:rsidRDefault="00E866A2" w:rsidP="002935A6">
      <w:pPr>
        <w:pStyle w:val="Textoindependiente"/>
        <w:ind w:left="118" w:right="114"/>
        <w:jc w:val="both"/>
      </w:pPr>
    </w:p>
    <w:p w14:paraId="1CFB21AD" w14:textId="77777777" w:rsidR="00E866A2" w:rsidRPr="00E866A2" w:rsidRDefault="00E866A2" w:rsidP="002935A6">
      <w:pPr>
        <w:pStyle w:val="Textoindependiente"/>
        <w:ind w:left="118" w:right="114"/>
        <w:jc w:val="both"/>
      </w:pPr>
    </w:p>
    <w:p w14:paraId="65C670E8" w14:textId="06D878D1" w:rsidR="00E866A2" w:rsidRPr="00E866A2" w:rsidRDefault="00E866A2" w:rsidP="002935A6">
      <w:pPr>
        <w:pStyle w:val="Ttulo1"/>
        <w:numPr>
          <w:ilvl w:val="0"/>
          <w:numId w:val="17"/>
        </w:numPr>
        <w:tabs>
          <w:tab w:val="left" w:pos="363"/>
        </w:tabs>
        <w:ind w:left="362" w:hanging="245"/>
        <w:jc w:val="left"/>
      </w:pPr>
      <w:r>
        <w:t>Respuestas</w:t>
      </w:r>
    </w:p>
    <w:p w14:paraId="08E6704B" w14:textId="77777777" w:rsidR="00E866A2" w:rsidRDefault="00E866A2" w:rsidP="002935A6">
      <w:pPr>
        <w:ind w:left="826" w:right="885"/>
        <w:jc w:val="both"/>
        <w:rPr>
          <w:sz w:val="21"/>
        </w:rPr>
      </w:pPr>
      <w:r>
        <w:rPr>
          <w:sz w:val="21"/>
        </w:rPr>
        <w:t>«en caso de que una entidad municipal, en un proceso de mínima cuantía reciba</w:t>
      </w:r>
      <w:r>
        <w:rPr>
          <w:spacing w:val="1"/>
          <w:sz w:val="21"/>
        </w:rPr>
        <w:t xml:space="preserve"> </w:t>
      </w:r>
      <w:r>
        <w:rPr>
          <w:sz w:val="21"/>
        </w:rPr>
        <w:t>solicitudes</w:t>
      </w:r>
      <w:r>
        <w:rPr>
          <w:spacing w:val="1"/>
          <w:sz w:val="21"/>
        </w:rPr>
        <w:t xml:space="preserve"> </w:t>
      </w:r>
      <w:r>
        <w:rPr>
          <w:sz w:val="21"/>
        </w:rPr>
        <w:t>de</w:t>
      </w:r>
      <w:r>
        <w:rPr>
          <w:spacing w:val="1"/>
          <w:sz w:val="21"/>
        </w:rPr>
        <w:t xml:space="preserve"> </w:t>
      </w:r>
      <w:r>
        <w:rPr>
          <w:sz w:val="21"/>
        </w:rPr>
        <w:t>limitaciones</w:t>
      </w:r>
      <w:r>
        <w:rPr>
          <w:spacing w:val="1"/>
          <w:sz w:val="21"/>
        </w:rPr>
        <w:t xml:space="preserve"> </w:t>
      </w:r>
      <w:r>
        <w:rPr>
          <w:sz w:val="21"/>
        </w:rPr>
        <w:t>a</w:t>
      </w:r>
      <w:r>
        <w:rPr>
          <w:spacing w:val="1"/>
          <w:sz w:val="21"/>
        </w:rPr>
        <w:t xml:space="preserve"> </w:t>
      </w:r>
      <w:proofErr w:type="spellStart"/>
      <w:r>
        <w:rPr>
          <w:sz w:val="21"/>
        </w:rPr>
        <w:t>mipymes</w:t>
      </w:r>
      <w:proofErr w:type="spellEnd"/>
      <w:r>
        <w:rPr>
          <w:spacing w:val="1"/>
          <w:sz w:val="21"/>
        </w:rPr>
        <w:t xml:space="preserve"> </w:t>
      </w:r>
      <w:r>
        <w:rPr>
          <w:sz w:val="21"/>
        </w:rPr>
        <w:t>municipales</w:t>
      </w:r>
      <w:r>
        <w:rPr>
          <w:spacing w:val="1"/>
          <w:sz w:val="21"/>
        </w:rPr>
        <w:t xml:space="preserve"> </w:t>
      </w:r>
      <w:r>
        <w:rPr>
          <w:sz w:val="21"/>
        </w:rPr>
        <w:t>y</w:t>
      </w:r>
      <w:r>
        <w:rPr>
          <w:spacing w:val="1"/>
          <w:sz w:val="21"/>
        </w:rPr>
        <w:t xml:space="preserve"> </w:t>
      </w:r>
      <w:r>
        <w:rPr>
          <w:sz w:val="21"/>
        </w:rPr>
        <w:t>reciba</w:t>
      </w:r>
      <w:r>
        <w:rPr>
          <w:spacing w:val="1"/>
          <w:sz w:val="21"/>
        </w:rPr>
        <w:t xml:space="preserve"> </w:t>
      </w:r>
      <w:r>
        <w:rPr>
          <w:sz w:val="21"/>
        </w:rPr>
        <w:t>la</w:t>
      </w:r>
      <w:r>
        <w:rPr>
          <w:spacing w:val="1"/>
          <w:sz w:val="21"/>
        </w:rPr>
        <w:t xml:space="preserve"> </w:t>
      </w:r>
      <w:r>
        <w:rPr>
          <w:sz w:val="21"/>
        </w:rPr>
        <w:t>misma</w:t>
      </w:r>
      <w:r>
        <w:rPr>
          <w:spacing w:val="1"/>
          <w:sz w:val="21"/>
        </w:rPr>
        <w:t xml:space="preserve"> </w:t>
      </w:r>
      <w:r>
        <w:rPr>
          <w:sz w:val="21"/>
        </w:rPr>
        <w:t>y/o</w:t>
      </w:r>
      <w:r>
        <w:rPr>
          <w:spacing w:val="1"/>
          <w:sz w:val="21"/>
        </w:rPr>
        <w:t xml:space="preserve"> </w:t>
      </w:r>
      <w:r>
        <w:rPr>
          <w:sz w:val="21"/>
        </w:rPr>
        <w:t>mayor</w:t>
      </w:r>
      <w:r>
        <w:rPr>
          <w:spacing w:val="-56"/>
          <w:sz w:val="21"/>
        </w:rPr>
        <w:t xml:space="preserve"> </w:t>
      </w:r>
      <w:r>
        <w:rPr>
          <w:sz w:val="21"/>
        </w:rPr>
        <w:t>cantidad</w:t>
      </w:r>
      <w:r>
        <w:rPr>
          <w:spacing w:val="-10"/>
          <w:sz w:val="21"/>
        </w:rPr>
        <w:t xml:space="preserve"> </w:t>
      </w:r>
      <w:r>
        <w:rPr>
          <w:sz w:val="21"/>
        </w:rPr>
        <w:t>de</w:t>
      </w:r>
      <w:r>
        <w:rPr>
          <w:spacing w:val="-9"/>
          <w:sz w:val="21"/>
        </w:rPr>
        <w:t xml:space="preserve"> </w:t>
      </w:r>
      <w:r>
        <w:rPr>
          <w:sz w:val="21"/>
        </w:rPr>
        <w:t>solicitudes</w:t>
      </w:r>
      <w:r>
        <w:rPr>
          <w:spacing w:val="-9"/>
          <w:sz w:val="21"/>
        </w:rPr>
        <w:t xml:space="preserve"> </w:t>
      </w:r>
      <w:r>
        <w:rPr>
          <w:sz w:val="21"/>
        </w:rPr>
        <w:t>de</w:t>
      </w:r>
      <w:r>
        <w:rPr>
          <w:spacing w:val="-9"/>
          <w:sz w:val="21"/>
        </w:rPr>
        <w:t xml:space="preserve"> </w:t>
      </w:r>
      <w:r>
        <w:rPr>
          <w:sz w:val="21"/>
        </w:rPr>
        <w:t>limitaciones</w:t>
      </w:r>
      <w:r>
        <w:rPr>
          <w:spacing w:val="-8"/>
          <w:sz w:val="21"/>
        </w:rPr>
        <w:t xml:space="preserve"> </w:t>
      </w:r>
      <w:r>
        <w:rPr>
          <w:sz w:val="21"/>
        </w:rPr>
        <w:t>a</w:t>
      </w:r>
      <w:r>
        <w:rPr>
          <w:spacing w:val="-9"/>
          <w:sz w:val="21"/>
        </w:rPr>
        <w:t xml:space="preserve"> </w:t>
      </w:r>
      <w:proofErr w:type="spellStart"/>
      <w:r>
        <w:rPr>
          <w:sz w:val="21"/>
        </w:rPr>
        <w:t>mipymes</w:t>
      </w:r>
      <w:proofErr w:type="spellEnd"/>
      <w:r>
        <w:rPr>
          <w:spacing w:val="-9"/>
          <w:sz w:val="21"/>
        </w:rPr>
        <w:t xml:space="preserve"> </w:t>
      </w:r>
      <w:r>
        <w:rPr>
          <w:sz w:val="21"/>
        </w:rPr>
        <w:t>departamentales,</w:t>
      </w:r>
      <w:r>
        <w:rPr>
          <w:spacing w:val="-8"/>
          <w:sz w:val="21"/>
        </w:rPr>
        <w:t xml:space="preserve"> </w:t>
      </w:r>
      <w:r>
        <w:rPr>
          <w:sz w:val="21"/>
        </w:rPr>
        <w:t>¿Cuál</w:t>
      </w:r>
      <w:r>
        <w:rPr>
          <w:spacing w:val="-9"/>
          <w:sz w:val="21"/>
        </w:rPr>
        <w:t xml:space="preserve"> </w:t>
      </w:r>
      <w:r>
        <w:rPr>
          <w:sz w:val="21"/>
        </w:rPr>
        <w:t>debe</w:t>
      </w:r>
      <w:r>
        <w:rPr>
          <w:spacing w:val="-9"/>
          <w:sz w:val="21"/>
        </w:rPr>
        <w:t xml:space="preserve"> </w:t>
      </w:r>
      <w:r>
        <w:rPr>
          <w:sz w:val="21"/>
        </w:rPr>
        <w:t>ser</w:t>
      </w:r>
      <w:r>
        <w:rPr>
          <w:spacing w:val="-9"/>
          <w:sz w:val="21"/>
        </w:rPr>
        <w:t xml:space="preserve"> </w:t>
      </w:r>
      <w:r>
        <w:rPr>
          <w:sz w:val="21"/>
        </w:rPr>
        <w:t>el</w:t>
      </w:r>
      <w:r>
        <w:rPr>
          <w:spacing w:val="-56"/>
          <w:sz w:val="21"/>
        </w:rPr>
        <w:t xml:space="preserve"> </w:t>
      </w:r>
      <w:r>
        <w:rPr>
          <w:sz w:val="21"/>
        </w:rPr>
        <w:t xml:space="preserve">actuar de la entidad? ¿debe priorizar las solicitudes a </w:t>
      </w:r>
      <w:proofErr w:type="spellStart"/>
      <w:r>
        <w:rPr>
          <w:sz w:val="21"/>
        </w:rPr>
        <w:t>mipymes</w:t>
      </w:r>
      <w:proofErr w:type="spellEnd"/>
      <w:r>
        <w:rPr>
          <w:sz w:val="21"/>
        </w:rPr>
        <w:t xml:space="preserve"> municipales, pese a</w:t>
      </w:r>
      <w:r>
        <w:rPr>
          <w:spacing w:val="1"/>
          <w:sz w:val="21"/>
        </w:rPr>
        <w:t xml:space="preserve"> </w:t>
      </w:r>
      <w:r>
        <w:rPr>
          <w:sz w:val="21"/>
        </w:rPr>
        <w:t xml:space="preserve">que sean iguales o menores que las solicitudes a </w:t>
      </w:r>
      <w:proofErr w:type="spellStart"/>
      <w:r>
        <w:rPr>
          <w:sz w:val="21"/>
        </w:rPr>
        <w:t>mipymes</w:t>
      </w:r>
      <w:proofErr w:type="spellEnd"/>
      <w:r>
        <w:rPr>
          <w:sz w:val="21"/>
        </w:rPr>
        <w:t xml:space="preserve"> Departamentales o debe</w:t>
      </w:r>
      <w:r>
        <w:rPr>
          <w:spacing w:val="1"/>
          <w:sz w:val="21"/>
        </w:rPr>
        <w:t xml:space="preserve"> </w:t>
      </w:r>
      <w:r>
        <w:rPr>
          <w:sz w:val="21"/>
        </w:rPr>
        <w:t xml:space="preserve">priorizar las solicitudes a </w:t>
      </w:r>
      <w:proofErr w:type="spellStart"/>
      <w:r>
        <w:rPr>
          <w:sz w:val="21"/>
        </w:rPr>
        <w:t>mipymes</w:t>
      </w:r>
      <w:proofErr w:type="spellEnd"/>
      <w:r>
        <w:rPr>
          <w:sz w:val="21"/>
        </w:rPr>
        <w:t xml:space="preserve"> Departamentales para asegurar mayor pluralidad</w:t>
      </w:r>
      <w:r>
        <w:rPr>
          <w:spacing w:val="1"/>
          <w:sz w:val="21"/>
        </w:rPr>
        <w:t xml:space="preserve"> </w:t>
      </w:r>
      <w:r>
        <w:rPr>
          <w:sz w:val="21"/>
        </w:rPr>
        <w:t>de oferentes? ¿qué norma o ley determina la actuación que debería seguir la entidad</w:t>
      </w:r>
      <w:r>
        <w:rPr>
          <w:spacing w:val="1"/>
          <w:sz w:val="21"/>
        </w:rPr>
        <w:t xml:space="preserve"> </w:t>
      </w:r>
      <w:r>
        <w:rPr>
          <w:sz w:val="21"/>
        </w:rPr>
        <w:t>municipal?»</w:t>
      </w:r>
      <w:r>
        <w:rPr>
          <w:spacing w:val="-1"/>
          <w:sz w:val="21"/>
        </w:rPr>
        <w:t xml:space="preserve"> </w:t>
      </w:r>
      <w:r>
        <w:rPr>
          <w:sz w:val="21"/>
        </w:rPr>
        <w:t>(sic).</w:t>
      </w:r>
    </w:p>
    <w:p w14:paraId="0B6E91F7" w14:textId="77777777" w:rsidR="00E866A2" w:rsidRDefault="00E866A2" w:rsidP="002935A6">
      <w:pPr>
        <w:pStyle w:val="Textoindependiente"/>
        <w:spacing w:before="3"/>
        <w:rPr>
          <w:sz w:val="25"/>
        </w:rPr>
      </w:pPr>
    </w:p>
    <w:p w14:paraId="5F3852B6" w14:textId="65126428" w:rsidR="008C6395" w:rsidRDefault="00E866A2" w:rsidP="002935A6">
      <w:pPr>
        <w:pStyle w:val="Textoindependiente"/>
        <w:ind w:left="118" w:right="176"/>
        <w:jc w:val="both"/>
      </w:pPr>
      <w:r>
        <w:t>De</w:t>
      </w:r>
      <w:r>
        <w:rPr>
          <w:spacing w:val="1"/>
        </w:rPr>
        <w:t xml:space="preserve"> </w:t>
      </w:r>
      <w:r>
        <w:t>acuerdo</w:t>
      </w:r>
      <w:r>
        <w:rPr>
          <w:spacing w:val="1"/>
        </w:rPr>
        <w:t xml:space="preserve"> </w:t>
      </w:r>
      <w:r>
        <w:t>con</w:t>
      </w:r>
      <w:r>
        <w:rPr>
          <w:spacing w:val="1"/>
        </w:rPr>
        <w:t xml:space="preserve"> </w:t>
      </w:r>
      <w:r>
        <w:t>la</w:t>
      </w:r>
      <w:r>
        <w:rPr>
          <w:spacing w:val="1"/>
        </w:rPr>
        <w:t xml:space="preserve"> </w:t>
      </w:r>
      <w:r>
        <w:t>explicación</w:t>
      </w:r>
      <w:r>
        <w:rPr>
          <w:spacing w:val="1"/>
        </w:rPr>
        <w:t xml:space="preserve"> </w:t>
      </w:r>
      <w:r>
        <w:t>precedente,</w:t>
      </w:r>
      <w:r>
        <w:rPr>
          <w:spacing w:val="1"/>
        </w:rPr>
        <w:t xml:space="preserve"> </w:t>
      </w:r>
      <w:r>
        <w:t>la</w:t>
      </w:r>
      <w:r>
        <w:rPr>
          <w:spacing w:val="1"/>
        </w:rPr>
        <w:t xml:space="preserve"> </w:t>
      </w:r>
      <w:r>
        <w:t>decisión</w:t>
      </w:r>
      <w:r>
        <w:rPr>
          <w:spacing w:val="1"/>
        </w:rPr>
        <w:t xml:space="preserve"> </w:t>
      </w:r>
      <w:r>
        <w:t>de</w:t>
      </w:r>
      <w:r>
        <w:rPr>
          <w:spacing w:val="1"/>
        </w:rPr>
        <w:t xml:space="preserve"> </w:t>
      </w:r>
      <w:r>
        <w:t>limitar</w:t>
      </w:r>
      <w:r>
        <w:rPr>
          <w:spacing w:val="1"/>
        </w:rPr>
        <w:t xml:space="preserve"> </w:t>
      </w:r>
      <w:r>
        <w:t>«a</w:t>
      </w:r>
      <w:r>
        <w:rPr>
          <w:spacing w:val="1"/>
        </w:rPr>
        <w:t xml:space="preserve"> </w:t>
      </w:r>
      <w:proofErr w:type="spellStart"/>
      <w:r>
        <w:t>Mipyme</w:t>
      </w:r>
      <w:proofErr w:type="spellEnd"/>
      <w:r>
        <w:rPr>
          <w:spacing w:val="1"/>
        </w:rPr>
        <w:t xml:space="preserve"> </w:t>
      </w:r>
      <w:r>
        <w:t>nacionales</w:t>
      </w:r>
      <w:r>
        <w:rPr>
          <w:spacing w:val="1"/>
        </w:rPr>
        <w:t xml:space="preserve"> </w:t>
      </w:r>
      <w:r>
        <w:t>domiciliadas en los departamentos o municipios en donde se va a ejecutar el contrato», es</w:t>
      </w:r>
      <w:r>
        <w:rPr>
          <w:spacing w:val="1"/>
        </w:rPr>
        <w:t xml:space="preserve"> </w:t>
      </w:r>
      <w:r>
        <w:t>facultativa</w:t>
      </w:r>
      <w:r>
        <w:rPr>
          <w:spacing w:val="1"/>
        </w:rPr>
        <w:t xml:space="preserve"> </w:t>
      </w:r>
      <w:r>
        <w:t>de</w:t>
      </w:r>
      <w:r>
        <w:rPr>
          <w:spacing w:val="1"/>
        </w:rPr>
        <w:t xml:space="preserve"> </w:t>
      </w:r>
      <w:r>
        <w:t>la</w:t>
      </w:r>
      <w:r>
        <w:rPr>
          <w:spacing w:val="1"/>
        </w:rPr>
        <w:t xml:space="preserve"> </w:t>
      </w:r>
      <w:r>
        <w:t>entidad,</w:t>
      </w:r>
      <w:r>
        <w:rPr>
          <w:spacing w:val="1"/>
        </w:rPr>
        <w:t xml:space="preserve"> </w:t>
      </w:r>
      <w:r>
        <w:t>sin</w:t>
      </w:r>
      <w:r>
        <w:rPr>
          <w:spacing w:val="1"/>
        </w:rPr>
        <w:t xml:space="preserve"> </w:t>
      </w:r>
      <w:r>
        <w:t>embargo,</w:t>
      </w:r>
      <w:r>
        <w:rPr>
          <w:spacing w:val="1"/>
        </w:rPr>
        <w:t xml:space="preserve"> </w:t>
      </w:r>
      <w:r>
        <w:t>está</w:t>
      </w:r>
      <w:r>
        <w:rPr>
          <w:spacing w:val="1"/>
        </w:rPr>
        <w:t xml:space="preserve"> </w:t>
      </w:r>
      <w:r>
        <w:t>supeditada</w:t>
      </w:r>
      <w:r>
        <w:rPr>
          <w:spacing w:val="1"/>
        </w:rPr>
        <w:t xml:space="preserve"> </w:t>
      </w:r>
      <w:r>
        <w:t>a</w:t>
      </w:r>
      <w:r>
        <w:rPr>
          <w:spacing w:val="1"/>
        </w:rPr>
        <w:t xml:space="preserve"> </w:t>
      </w:r>
      <w:r>
        <w:t>que</w:t>
      </w:r>
      <w:r>
        <w:rPr>
          <w:spacing w:val="1"/>
        </w:rPr>
        <w:t xml:space="preserve"> </w:t>
      </w:r>
      <w:r>
        <w:t>se</w:t>
      </w:r>
      <w:r>
        <w:rPr>
          <w:spacing w:val="1"/>
        </w:rPr>
        <w:t xml:space="preserve"> </w:t>
      </w:r>
      <w:r>
        <w:t>verifiquen</w:t>
      </w:r>
      <w:r>
        <w:rPr>
          <w:spacing w:val="1"/>
        </w:rPr>
        <w:t xml:space="preserve"> </w:t>
      </w:r>
      <w:r>
        <w:t>los</w:t>
      </w:r>
      <w:r>
        <w:rPr>
          <w:spacing w:val="1"/>
        </w:rPr>
        <w:t xml:space="preserve"> </w:t>
      </w:r>
      <w:r>
        <w:t>requisitos</w:t>
      </w:r>
      <w:r>
        <w:rPr>
          <w:spacing w:val="-59"/>
        </w:rPr>
        <w:t xml:space="preserve"> </w:t>
      </w:r>
      <w:r>
        <w:t>establecidos en los numerales 1 y 2 del artículo 2.2.1.2.4.2.2. del Decreto 1082 de 2015. En ese</w:t>
      </w:r>
      <w:r>
        <w:rPr>
          <w:spacing w:val="-59"/>
        </w:rPr>
        <w:t xml:space="preserve"> </w:t>
      </w:r>
      <w:r>
        <w:t>sentido, vez se verifiquen los requisitos de los numerales 1 y 2 del artículo 2.2.1.2.4.2.2. del</w:t>
      </w:r>
      <w:r>
        <w:rPr>
          <w:spacing w:val="1"/>
        </w:rPr>
        <w:t xml:space="preserve"> </w:t>
      </w:r>
      <w:r>
        <w:t>Decreto 1082 de 2015, la Entidad queda habilitada para decidir si limita o no la convocatoria «a</w:t>
      </w:r>
      <w:r>
        <w:rPr>
          <w:spacing w:val="1"/>
        </w:rPr>
        <w:t xml:space="preserve"> </w:t>
      </w:r>
      <w:proofErr w:type="spellStart"/>
      <w:r>
        <w:t>Mipyme</w:t>
      </w:r>
      <w:proofErr w:type="spellEnd"/>
      <w:r>
        <w:rPr>
          <w:spacing w:val="-7"/>
        </w:rPr>
        <w:t xml:space="preserve"> </w:t>
      </w:r>
      <w:r>
        <w:t>nacionales</w:t>
      </w:r>
      <w:r>
        <w:rPr>
          <w:spacing w:val="-6"/>
        </w:rPr>
        <w:t xml:space="preserve"> </w:t>
      </w:r>
      <w:r>
        <w:t>domiciliadas</w:t>
      </w:r>
      <w:r>
        <w:rPr>
          <w:spacing w:val="-6"/>
        </w:rPr>
        <w:t xml:space="preserve"> </w:t>
      </w:r>
      <w:r>
        <w:t>en</w:t>
      </w:r>
      <w:r>
        <w:rPr>
          <w:spacing w:val="-7"/>
        </w:rPr>
        <w:t xml:space="preserve"> </w:t>
      </w:r>
      <w:r>
        <w:t>los</w:t>
      </w:r>
      <w:r>
        <w:rPr>
          <w:spacing w:val="-6"/>
        </w:rPr>
        <w:t xml:space="preserve"> </w:t>
      </w:r>
      <w:r>
        <w:t>departamentos</w:t>
      </w:r>
      <w:r>
        <w:rPr>
          <w:spacing w:val="-6"/>
        </w:rPr>
        <w:t xml:space="preserve"> </w:t>
      </w:r>
      <w:r>
        <w:lastRenderedPageBreak/>
        <w:t>o</w:t>
      </w:r>
      <w:r>
        <w:rPr>
          <w:spacing w:val="-6"/>
        </w:rPr>
        <w:t xml:space="preserve"> </w:t>
      </w:r>
      <w:r>
        <w:t>municipios</w:t>
      </w:r>
      <w:r>
        <w:rPr>
          <w:spacing w:val="-7"/>
        </w:rPr>
        <w:t xml:space="preserve"> </w:t>
      </w:r>
      <w:r>
        <w:t>en</w:t>
      </w:r>
      <w:r>
        <w:rPr>
          <w:spacing w:val="-6"/>
        </w:rPr>
        <w:t xml:space="preserve"> </w:t>
      </w:r>
      <w:r>
        <w:t>donde</w:t>
      </w:r>
      <w:r>
        <w:rPr>
          <w:spacing w:val="-6"/>
        </w:rPr>
        <w:t xml:space="preserve"> </w:t>
      </w:r>
      <w:r>
        <w:t>se</w:t>
      </w:r>
      <w:r>
        <w:rPr>
          <w:spacing w:val="-7"/>
        </w:rPr>
        <w:t xml:space="preserve"> </w:t>
      </w:r>
      <w:r>
        <w:t>va</w:t>
      </w:r>
      <w:r>
        <w:rPr>
          <w:spacing w:val="-6"/>
        </w:rPr>
        <w:t xml:space="preserve"> </w:t>
      </w:r>
      <w:r>
        <w:t>a</w:t>
      </w:r>
      <w:r>
        <w:rPr>
          <w:spacing w:val="-6"/>
        </w:rPr>
        <w:t xml:space="preserve"> </w:t>
      </w:r>
      <w:r>
        <w:t>ejecutar</w:t>
      </w:r>
      <w:r>
        <w:rPr>
          <w:spacing w:val="-6"/>
        </w:rPr>
        <w:t xml:space="preserve"> </w:t>
      </w:r>
      <w:r>
        <w:t>el</w:t>
      </w:r>
      <w:r>
        <w:rPr>
          <w:spacing w:val="-59"/>
        </w:rPr>
        <w:t xml:space="preserve"> </w:t>
      </w:r>
      <w:r>
        <w:t>contrato»,</w:t>
      </w:r>
      <w:r>
        <w:rPr>
          <w:spacing w:val="1"/>
        </w:rPr>
        <w:t xml:space="preserve"> </w:t>
      </w:r>
      <w:r>
        <w:t>decisión</w:t>
      </w:r>
      <w:r>
        <w:rPr>
          <w:spacing w:val="1"/>
        </w:rPr>
        <w:t xml:space="preserve"> </w:t>
      </w:r>
      <w:r>
        <w:t>que</w:t>
      </w:r>
      <w:r>
        <w:rPr>
          <w:spacing w:val="1"/>
        </w:rPr>
        <w:t xml:space="preserve"> </w:t>
      </w:r>
      <w:r>
        <w:t>en</w:t>
      </w:r>
      <w:r>
        <w:rPr>
          <w:spacing w:val="1"/>
        </w:rPr>
        <w:t xml:space="preserve"> </w:t>
      </w:r>
      <w:r>
        <w:t>cualquier</w:t>
      </w:r>
      <w:r>
        <w:rPr>
          <w:spacing w:val="1"/>
        </w:rPr>
        <w:t xml:space="preserve"> </w:t>
      </w:r>
      <w:r>
        <w:t>cosa</w:t>
      </w:r>
      <w:r>
        <w:rPr>
          <w:spacing w:val="1"/>
        </w:rPr>
        <w:t xml:space="preserve"> </w:t>
      </w:r>
      <w:r>
        <w:t>deberá</w:t>
      </w:r>
      <w:r>
        <w:rPr>
          <w:spacing w:val="1"/>
        </w:rPr>
        <w:t xml:space="preserve"> </w:t>
      </w:r>
      <w:r>
        <w:t>quedar</w:t>
      </w:r>
      <w:r>
        <w:rPr>
          <w:spacing w:val="1"/>
        </w:rPr>
        <w:t xml:space="preserve"> </w:t>
      </w:r>
      <w:r>
        <w:t>soportada</w:t>
      </w:r>
      <w:r>
        <w:rPr>
          <w:spacing w:val="1"/>
        </w:rPr>
        <w:t xml:space="preserve"> </w:t>
      </w:r>
      <w:r>
        <w:t>en</w:t>
      </w:r>
      <w:r>
        <w:rPr>
          <w:spacing w:val="1"/>
        </w:rPr>
        <w:t xml:space="preserve"> </w:t>
      </w:r>
      <w:r>
        <w:t>los</w:t>
      </w:r>
      <w:r>
        <w:rPr>
          <w:spacing w:val="1"/>
        </w:rPr>
        <w:t xml:space="preserve"> </w:t>
      </w:r>
      <w:r>
        <w:t>documentos</w:t>
      </w:r>
      <w:r>
        <w:rPr>
          <w:spacing w:val="1"/>
        </w:rPr>
        <w:t xml:space="preserve"> </w:t>
      </w:r>
      <w:r>
        <w:t>precontractuales.</w:t>
      </w:r>
    </w:p>
    <w:p w14:paraId="17BDA16F" w14:textId="4487B830" w:rsidR="00E866A2" w:rsidRPr="002935A6" w:rsidRDefault="00E866A2" w:rsidP="002935A6">
      <w:pPr>
        <w:pStyle w:val="Textoindependiente"/>
        <w:spacing w:before="93"/>
        <w:ind w:left="118" w:right="177"/>
        <w:jc w:val="both"/>
      </w:pPr>
      <w:r>
        <w:t>Finalmente,</w:t>
      </w:r>
      <w:r>
        <w:rPr>
          <w:spacing w:val="1"/>
        </w:rPr>
        <w:t xml:space="preserve"> </w:t>
      </w:r>
      <w:r>
        <w:t>esta</w:t>
      </w:r>
      <w:r>
        <w:rPr>
          <w:spacing w:val="1"/>
        </w:rPr>
        <w:t xml:space="preserve"> </w:t>
      </w:r>
      <w:r>
        <w:t>Agencia</w:t>
      </w:r>
      <w:r>
        <w:rPr>
          <w:spacing w:val="1"/>
        </w:rPr>
        <w:t xml:space="preserve"> </w:t>
      </w:r>
      <w:r>
        <w:t>considera</w:t>
      </w:r>
      <w:r>
        <w:rPr>
          <w:spacing w:val="1"/>
        </w:rPr>
        <w:t xml:space="preserve"> </w:t>
      </w:r>
      <w:r>
        <w:t>que</w:t>
      </w:r>
      <w:r>
        <w:rPr>
          <w:spacing w:val="1"/>
        </w:rPr>
        <w:t xml:space="preserve"> </w:t>
      </w:r>
      <w:r>
        <w:t>lo</w:t>
      </w:r>
      <w:r>
        <w:rPr>
          <w:spacing w:val="1"/>
        </w:rPr>
        <w:t xml:space="preserve"> </w:t>
      </w:r>
      <w:r>
        <w:t>recomendable</w:t>
      </w:r>
      <w:r>
        <w:rPr>
          <w:spacing w:val="1"/>
        </w:rPr>
        <w:t xml:space="preserve"> </w:t>
      </w:r>
      <w:r>
        <w:t>es</w:t>
      </w:r>
      <w:r>
        <w:rPr>
          <w:spacing w:val="1"/>
        </w:rPr>
        <w:t xml:space="preserve"> </w:t>
      </w:r>
      <w:r>
        <w:t>que</w:t>
      </w:r>
      <w:r>
        <w:rPr>
          <w:spacing w:val="1"/>
        </w:rPr>
        <w:t xml:space="preserve"> </w:t>
      </w:r>
      <w:r>
        <w:t>las</w:t>
      </w:r>
      <w:r>
        <w:rPr>
          <w:spacing w:val="1"/>
        </w:rPr>
        <w:t xml:space="preserve"> </w:t>
      </w:r>
      <w:r>
        <w:t>entidades</w:t>
      </w:r>
      <w:r>
        <w:rPr>
          <w:spacing w:val="1"/>
        </w:rPr>
        <w:t xml:space="preserve"> </w:t>
      </w:r>
      <w:r>
        <w:t>establezcan las condiciones en las que, eventualmente, harían la «limitación territorial». Para</w:t>
      </w:r>
      <w:r>
        <w:rPr>
          <w:spacing w:val="1"/>
        </w:rPr>
        <w:t xml:space="preserve"> </w:t>
      </w:r>
      <w:r>
        <w:t>tales fines, en el proyecto de pliego de condiciones podrían establecer claramente los términos</w:t>
      </w:r>
      <w:r>
        <w:rPr>
          <w:spacing w:val="1"/>
        </w:rPr>
        <w:t xml:space="preserve"> </w:t>
      </w:r>
      <w:r>
        <w:t>de dicha limitación, los supuestos que darían lugar a su aplicación y, sobre todo, la forma como</w:t>
      </w:r>
      <w:r>
        <w:rPr>
          <w:spacing w:val="1"/>
        </w:rPr>
        <w:t xml:space="preserve"> </w:t>
      </w:r>
      <w:r>
        <w:rPr>
          <w:spacing w:val="-1"/>
        </w:rPr>
        <w:t>procedería</w:t>
      </w:r>
      <w:r>
        <w:rPr>
          <w:spacing w:val="-14"/>
        </w:rPr>
        <w:t xml:space="preserve"> </w:t>
      </w:r>
      <w:r>
        <w:rPr>
          <w:spacing w:val="-1"/>
        </w:rPr>
        <w:t>la</w:t>
      </w:r>
      <w:r>
        <w:rPr>
          <w:spacing w:val="-14"/>
        </w:rPr>
        <w:t xml:space="preserve"> </w:t>
      </w:r>
      <w:r>
        <w:rPr>
          <w:spacing w:val="-1"/>
        </w:rPr>
        <w:t>entidad</w:t>
      </w:r>
      <w:r>
        <w:rPr>
          <w:spacing w:val="-14"/>
        </w:rPr>
        <w:t xml:space="preserve"> </w:t>
      </w:r>
      <w:r>
        <w:rPr>
          <w:spacing w:val="-1"/>
        </w:rPr>
        <w:t>si</w:t>
      </w:r>
      <w:r>
        <w:rPr>
          <w:spacing w:val="-14"/>
        </w:rPr>
        <w:t xml:space="preserve"> </w:t>
      </w:r>
      <w:r>
        <w:rPr>
          <w:spacing w:val="-1"/>
        </w:rPr>
        <w:t>decide</w:t>
      </w:r>
      <w:r>
        <w:rPr>
          <w:spacing w:val="-14"/>
        </w:rPr>
        <w:t xml:space="preserve"> </w:t>
      </w:r>
      <w:r>
        <w:rPr>
          <w:spacing w:val="-1"/>
        </w:rPr>
        <w:t>optar</w:t>
      </w:r>
      <w:r>
        <w:rPr>
          <w:spacing w:val="-14"/>
        </w:rPr>
        <w:t xml:space="preserve"> </w:t>
      </w:r>
      <w:r>
        <w:rPr>
          <w:spacing w:val="-1"/>
        </w:rPr>
        <w:t>por</w:t>
      </w:r>
      <w:r>
        <w:rPr>
          <w:spacing w:val="-14"/>
        </w:rPr>
        <w:t xml:space="preserve"> </w:t>
      </w:r>
      <w:r>
        <w:t>limitar</w:t>
      </w:r>
      <w:r>
        <w:rPr>
          <w:spacing w:val="-13"/>
        </w:rPr>
        <w:t xml:space="preserve"> </w:t>
      </w:r>
      <w:r>
        <w:t>territorialmente</w:t>
      </w:r>
      <w:r>
        <w:rPr>
          <w:spacing w:val="-12"/>
        </w:rPr>
        <w:t xml:space="preserve"> </w:t>
      </w:r>
      <w:r>
        <w:t>la</w:t>
      </w:r>
      <w:r>
        <w:rPr>
          <w:spacing w:val="-14"/>
        </w:rPr>
        <w:t xml:space="preserve"> </w:t>
      </w:r>
      <w:r>
        <w:t>convocatoria</w:t>
      </w:r>
      <w:r>
        <w:rPr>
          <w:spacing w:val="-14"/>
        </w:rPr>
        <w:t xml:space="preserve"> </w:t>
      </w:r>
      <w:r>
        <w:t>en</w:t>
      </w:r>
      <w:r>
        <w:rPr>
          <w:spacing w:val="-14"/>
        </w:rPr>
        <w:t xml:space="preserve"> </w:t>
      </w:r>
      <w:r>
        <w:t>que</w:t>
      </w:r>
      <w:r>
        <w:rPr>
          <w:spacing w:val="-14"/>
        </w:rPr>
        <w:t xml:space="preserve"> </w:t>
      </w:r>
      <w:r>
        <w:t>se</w:t>
      </w:r>
      <w:r>
        <w:rPr>
          <w:spacing w:val="-14"/>
        </w:rPr>
        <w:t xml:space="preserve"> </w:t>
      </w:r>
      <w:r>
        <w:t>cumplan</w:t>
      </w:r>
      <w:r>
        <w:rPr>
          <w:spacing w:val="-59"/>
        </w:rPr>
        <w:t xml:space="preserve"> </w:t>
      </w:r>
      <w:r>
        <w:t>los presupuestos para ser limitada a MiPymes, por ejemplo, en relación con cuál o cuáles</w:t>
      </w:r>
      <w:r>
        <w:rPr>
          <w:spacing w:val="1"/>
        </w:rPr>
        <w:t xml:space="preserve"> </w:t>
      </w:r>
      <w:r>
        <w:t>municipios o departamentos harían la limitación territorial de que trata el artículo 2.2.1.2.4.2.3.</w:t>
      </w:r>
      <w:r>
        <w:rPr>
          <w:spacing w:val="1"/>
        </w:rPr>
        <w:t xml:space="preserve"> </w:t>
      </w:r>
      <w:r>
        <w:t>del</w:t>
      </w:r>
      <w:r>
        <w:rPr>
          <w:spacing w:val="-2"/>
        </w:rPr>
        <w:t xml:space="preserve"> </w:t>
      </w:r>
      <w:r>
        <w:t>Decreto</w:t>
      </w:r>
      <w:r>
        <w:rPr>
          <w:spacing w:val="-1"/>
        </w:rPr>
        <w:t xml:space="preserve"> </w:t>
      </w:r>
      <w:r>
        <w:t>1082</w:t>
      </w:r>
      <w:r>
        <w:rPr>
          <w:spacing w:val="-1"/>
        </w:rPr>
        <w:t xml:space="preserve"> </w:t>
      </w:r>
      <w:r>
        <w:t>de</w:t>
      </w:r>
      <w:r>
        <w:rPr>
          <w:spacing w:val="-1"/>
        </w:rPr>
        <w:t xml:space="preserve"> </w:t>
      </w:r>
      <w:r>
        <w:t>2015.</w:t>
      </w:r>
    </w:p>
    <w:p w14:paraId="124BB2FC" w14:textId="77777777" w:rsidR="00E866A2" w:rsidRDefault="00E866A2" w:rsidP="002935A6">
      <w:pPr>
        <w:pStyle w:val="Textoindependiente"/>
        <w:spacing w:before="4"/>
        <w:rPr>
          <w:sz w:val="25"/>
        </w:rPr>
      </w:pPr>
    </w:p>
    <w:p w14:paraId="4C86D2CE" w14:textId="399F91F0" w:rsidR="00E866A2" w:rsidRPr="00E866A2" w:rsidRDefault="00E866A2" w:rsidP="002935A6">
      <w:pPr>
        <w:pStyle w:val="Textoindependiente"/>
        <w:ind w:left="118" w:right="176"/>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rPr>
          <w:spacing w:val="-1"/>
        </w:rPr>
        <w:t>Administrativo</w:t>
      </w:r>
      <w:r>
        <w:rPr>
          <w:spacing w:val="-12"/>
        </w:rPr>
        <w:t xml:space="preserve"> </w:t>
      </w:r>
      <w:r>
        <w:rPr>
          <w:spacing w:val="-1"/>
        </w:rPr>
        <w:t>y</w:t>
      </w:r>
      <w:r>
        <w:rPr>
          <w:spacing w:val="-15"/>
        </w:rPr>
        <w:t xml:space="preserve"> </w:t>
      </w:r>
      <w:r>
        <w:rPr>
          <w:spacing w:val="-1"/>
        </w:rPr>
        <w:t>de</w:t>
      </w:r>
      <w:r>
        <w:rPr>
          <w:spacing w:val="-15"/>
        </w:rPr>
        <w:t xml:space="preserve"> </w:t>
      </w:r>
      <w:r>
        <w:rPr>
          <w:spacing w:val="-1"/>
        </w:rPr>
        <w:t>lo</w:t>
      </w:r>
      <w:r>
        <w:rPr>
          <w:spacing w:val="-15"/>
        </w:rPr>
        <w:t xml:space="preserve"> </w:t>
      </w:r>
      <w:r>
        <w:rPr>
          <w:spacing w:val="-1"/>
        </w:rPr>
        <w:t>Contencioso</w:t>
      </w:r>
      <w:r>
        <w:rPr>
          <w:spacing w:val="-14"/>
        </w:rPr>
        <w:t xml:space="preserve"> </w:t>
      </w:r>
      <w:r>
        <w:rPr>
          <w:spacing w:val="-1"/>
        </w:rPr>
        <w:t>Administrativo</w:t>
      </w:r>
      <w:r>
        <w:rPr>
          <w:spacing w:val="-12"/>
        </w:rPr>
        <w:t xml:space="preserve"> </w:t>
      </w:r>
      <w:r>
        <w:rPr>
          <w:spacing w:val="-1"/>
        </w:rPr>
        <w:t>y</w:t>
      </w:r>
      <w:r>
        <w:rPr>
          <w:spacing w:val="-15"/>
        </w:rPr>
        <w:t xml:space="preserve"> </w:t>
      </w:r>
      <w:r>
        <w:rPr>
          <w:spacing w:val="-1"/>
        </w:rPr>
        <w:t>las</w:t>
      </w:r>
      <w:r>
        <w:rPr>
          <w:spacing w:val="-15"/>
        </w:rPr>
        <w:t xml:space="preserve"> </w:t>
      </w:r>
      <w:r>
        <w:rPr>
          <w:spacing w:val="-1"/>
        </w:rPr>
        <w:t>expresiones</w:t>
      </w:r>
      <w:r>
        <w:rPr>
          <w:spacing w:val="-14"/>
        </w:rPr>
        <w:t xml:space="preserve"> </w:t>
      </w:r>
      <w:r>
        <w:rPr>
          <w:spacing w:val="-1"/>
        </w:rPr>
        <w:t>aquí</w:t>
      </w:r>
      <w:r>
        <w:rPr>
          <w:spacing w:val="-15"/>
        </w:rPr>
        <w:t xml:space="preserve"> </w:t>
      </w:r>
      <w:r>
        <w:t>utilizadas</w:t>
      </w:r>
      <w:r>
        <w:rPr>
          <w:spacing w:val="-14"/>
        </w:rPr>
        <w:t xml:space="preserve"> </w:t>
      </w:r>
      <w:r>
        <w:t>con</w:t>
      </w:r>
      <w:r>
        <w:rPr>
          <w:spacing w:val="-15"/>
        </w:rPr>
        <w:t xml:space="preserve"> </w:t>
      </w:r>
      <w:r>
        <w:t>mayúscula</w:t>
      </w:r>
      <w:r>
        <w:rPr>
          <w:spacing w:val="1"/>
        </w:rPr>
        <w:t xml:space="preserve"> </w:t>
      </w:r>
      <w:r>
        <w:t>inicial</w:t>
      </w:r>
      <w:r>
        <w:rPr>
          <w:spacing w:val="-10"/>
        </w:rPr>
        <w:t xml:space="preserve"> </w:t>
      </w:r>
      <w:r>
        <w:t>deben</w:t>
      </w:r>
      <w:r>
        <w:rPr>
          <w:spacing w:val="-10"/>
        </w:rPr>
        <w:t xml:space="preserve"> </w:t>
      </w:r>
      <w:r>
        <w:t>ser</w:t>
      </w:r>
      <w:r>
        <w:rPr>
          <w:spacing w:val="-10"/>
        </w:rPr>
        <w:t xml:space="preserve"> </w:t>
      </w:r>
      <w:r>
        <w:t>entendidas</w:t>
      </w:r>
      <w:r>
        <w:rPr>
          <w:spacing w:val="-9"/>
        </w:rPr>
        <w:t xml:space="preserve"> </w:t>
      </w:r>
      <w:r>
        <w:t>con</w:t>
      </w:r>
      <w:r>
        <w:rPr>
          <w:spacing w:val="-10"/>
        </w:rPr>
        <w:t xml:space="preserve"> </w:t>
      </w:r>
      <w:r>
        <w:t>el</w:t>
      </w:r>
      <w:r>
        <w:rPr>
          <w:spacing w:val="-10"/>
        </w:rPr>
        <w:t xml:space="preserve"> </w:t>
      </w:r>
      <w:r>
        <w:t>significado</w:t>
      </w:r>
      <w:r>
        <w:rPr>
          <w:spacing w:val="-10"/>
        </w:rPr>
        <w:t xml:space="preserve"> </w:t>
      </w:r>
      <w:r>
        <w:t>que</w:t>
      </w:r>
      <w:r>
        <w:rPr>
          <w:spacing w:val="-9"/>
        </w:rPr>
        <w:t xml:space="preserve"> </w:t>
      </w:r>
      <w:r>
        <w:t>les</w:t>
      </w:r>
      <w:r>
        <w:rPr>
          <w:spacing w:val="-10"/>
        </w:rPr>
        <w:t xml:space="preserve"> </w:t>
      </w:r>
      <w:r>
        <w:t>otorga</w:t>
      </w:r>
      <w:r>
        <w:rPr>
          <w:spacing w:val="-10"/>
        </w:rPr>
        <w:t xml:space="preserve"> </w:t>
      </w:r>
      <w:r>
        <w:t>el</w:t>
      </w:r>
      <w:r>
        <w:rPr>
          <w:spacing w:val="-10"/>
        </w:rPr>
        <w:t xml:space="preserve"> </w:t>
      </w:r>
      <w:r>
        <w:t>artículo</w:t>
      </w:r>
      <w:r>
        <w:rPr>
          <w:spacing w:val="-10"/>
        </w:rPr>
        <w:t xml:space="preserve"> </w:t>
      </w:r>
      <w:r>
        <w:t>2.2.1.1.1.3.1.</w:t>
      </w:r>
      <w:r>
        <w:rPr>
          <w:spacing w:val="-9"/>
        </w:rPr>
        <w:t xml:space="preserve"> </w:t>
      </w:r>
      <w:r>
        <w:t>del</w:t>
      </w:r>
      <w:r>
        <w:rPr>
          <w:spacing w:val="-10"/>
        </w:rPr>
        <w:t xml:space="preserve"> </w:t>
      </w:r>
      <w:r>
        <w:t>Decreto</w:t>
      </w:r>
      <w:r>
        <w:rPr>
          <w:spacing w:val="1"/>
        </w:rPr>
        <w:t xml:space="preserve"> </w:t>
      </w:r>
      <w:r>
        <w:t>1082</w:t>
      </w:r>
      <w:r>
        <w:rPr>
          <w:spacing w:val="-2"/>
        </w:rPr>
        <w:t xml:space="preserve"> </w:t>
      </w:r>
      <w:r>
        <w:t>de</w:t>
      </w:r>
      <w:r>
        <w:rPr>
          <w:spacing w:val="-1"/>
        </w:rPr>
        <w:t xml:space="preserve"> </w:t>
      </w:r>
      <w:r>
        <w:t>2015.</w:t>
      </w:r>
    </w:p>
    <w:p w14:paraId="44BED2B3" w14:textId="77777777" w:rsidR="00E866A2" w:rsidRDefault="00E866A2" w:rsidP="00E866A2">
      <w:pPr>
        <w:pStyle w:val="Textoindependiente"/>
        <w:spacing w:before="3"/>
        <w:rPr>
          <w:sz w:val="25"/>
        </w:rPr>
      </w:pPr>
    </w:p>
    <w:p w14:paraId="491B8FFD" w14:textId="5E11C7EC" w:rsidR="00E866A2" w:rsidRDefault="00E866A2" w:rsidP="00E866A2">
      <w:pPr>
        <w:pStyle w:val="Textoindependiente"/>
        <w:ind w:left="118"/>
      </w:pPr>
      <w:r>
        <w:t>Atentamente,</w:t>
      </w:r>
    </w:p>
    <w:p w14:paraId="6A92E4A5" w14:textId="42ACE0CF" w:rsidR="008C6395" w:rsidRDefault="008C6395" w:rsidP="00E866A2">
      <w:pPr>
        <w:pStyle w:val="Textoindependiente"/>
        <w:spacing w:before="120" w:line="276" w:lineRule="auto"/>
        <w:ind w:right="115"/>
        <w:jc w:val="both"/>
      </w:pPr>
    </w:p>
    <w:bookmarkEnd w:id="5"/>
    <w:bookmarkEnd w:id="6"/>
    <w:bookmarkEnd w:id="7"/>
    <w:p w14:paraId="3A4C50F9" w14:textId="7DDB9051" w:rsidR="008C6395" w:rsidRDefault="003B1506" w:rsidP="003B1506">
      <w:pPr>
        <w:pStyle w:val="Textoindependiente"/>
        <w:spacing w:line="276" w:lineRule="auto"/>
        <w:ind w:right="176"/>
        <w:jc w:val="center"/>
      </w:pPr>
      <w:r>
        <w:rPr>
          <w:noProof/>
          <w:lang w:val="es-CO" w:eastAsia="es-CO"/>
        </w:rPr>
        <w:drawing>
          <wp:inline distT="0" distB="0" distL="0" distR="0" wp14:anchorId="6B3C7D71" wp14:editId="0AA5485F">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5"/>
                    <a:stretch>
                      <a:fillRect/>
                    </a:stretch>
                  </pic:blipFill>
                  <pic:spPr>
                    <a:xfrm>
                      <a:off x="0" y="0"/>
                      <a:ext cx="2785707" cy="1068836"/>
                    </a:xfrm>
                    <a:prstGeom prst="rect">
                      <a:avLst/>
                    </a:prstGeom>
                  </pic:spPr>
                </pic:pic>
              </a:graphicData>
            </a:graphic>
          </wp:inline>
        </w:drawing>
      </w:r>
    </w:p>
    <w:p w14:paraId="3B047BE7" w14:textId="7544AD24" w:rsidR="00FC1873" w:rsidRDefault="00FC1873" w:rsidP="00E866A2">
      <w:pPr>
        <w:ind w:left="590"/>
        <w:rPr>
          <w:rFonts w:ascii="Arial" w:hAnsi="Arial" w:cs="Arial"/>
        </w:rPr>
      </w:pPr>
    </w:p>
    <w:p w14:paraId="25AAEB06" w14:textId="77777777" w:rsidR="00E866A2" w:rsidRDefault="00E866A2" w:rsidP="00E866A2">
      <w:pPr>
        <w:ind w:left="590"/>
        <w:rPr>
          <w:rFonts w:ascii="Arial" w:hAnsi="Arial" w:cs="Arial"/>
        </w:rPr>
      </w:pPr>
    </w:p>
    <w:p w14:paraId="0C8C4A8D" w14:textId="77777777" w:rsidR="00E866A2" w:rsidRDefault="00E866A2" w:rsidP="00E866A2">
      <w:pPr>
        <w:ind w:left="590"/>
        <w:rPr>
          <w:rFonts w:ascii="Arial" w:hAnsi="Arial" w:cs="Arial"/>
        </w:rPr>
      </w:pPr>
    </w:p>
    <w:p w14:paraId="6700F5D0" w14:textId="77777777" w:rsidR="00E866A2" w:rsidRDefault="00E866A2" w:rsidP="00E866A2">
      <w:pPr>
        <w:pStyle w:val="Textoindependiente"/>
        <w:spacing w:before="7"/>
        <w:rPr>
          <w:sz w:val="34"/>
        </w:rPr>
      </w:pPr>
    </w:p>
    <w:p w14:paraId="2AE31936" w14:textId="77777777" w:rsidR="00E866A2" w:rsidRDefault="00E866A2" w:rsidP="00E866A2">
      <w:pPr>
        <w:tabs>
          <w:tab w:val="left" w:pos="1042"/>
        </w:tabs>
        <w:spacing w:line="151" w:lineRule="auto"/>
        <w:ind w:left="225"/>
        <w:rPr>
          <w:sz w:val="16"/>
        </w:rPr>
      </w:pPr>
      <w:r>
        <w:rPr>
          <w:position w:val="-8"/>
          <w:sz w:val="16"/>
        </w:rPr>
        <w:t>Elaboró:</w:t>
      </w:r>
      <w:r>
        <w:rPr>
          <w:position w:val="-8"/>
          <w:sz w:val="16"/>
        </w:rPr>
        <w:tab/>
      </w:r>
      <w:proofErr w:type="spellStart"/>
      <w:r>
        <w:rPr>
          <w:sz w:val="16"/>
        </w:rPr>
        <w:t>Nathalia</w:t>
      </w:r>
      <w:proofErr w:type="spellEnd"/>
      <w:r>
        <w:rPr>
          <w:spacing w:val="-4"/>
          <w:sz w:val="16"/>
        </w:rPr>
        <w:t xml:space="preserve"> </w:t>
      </w:r>
      <w:r>
        <w:rPr>
          <w:sz w:val="16"/>
        </w:rPr>
        <w:t>Urrego</w:t>
      </w:r>
      <w:r>
        <w:rPr>
          <w:spacing w:val="-5"/>
          <w:sz w:val="16"/>
        </w:rPr>
        <w:t xml:space="preserve"> </w:t>
      </w:r>
      <w:r>
        <w:rPr>
          <w:sz w:val="16"/>
        </w:rPr>
        <w:t>Jiménez</w:t>
      </w:r>
    </w:p>
    <w:p w14:paraId="654AEEA1" w14:textId="77777777" w:rsidR="00E866A2" w:rsidRDefault="00E866A2" w:rsidP="00E866A2">
      <w:pPr>
        <w:spacing w:after="3" w:line="139" w:lineRule="exact"/>
        <w:ind w:left="1043"/>
        <w:rPr>
          <w:sz w:val="16"/>
        </w:rPr>
      </w:pPr>
      <w:r>
        <w:rPr>
          <w:sz w:val="16"/>
        </w:rPr>
        <w:t>Contratista</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w:t>
      </w:r>
    </w:p>
    <w:p w14:paraId="06B1714E" w14:textId="0DA74604" w:rsidR="00E866A2" w:rsidRDefault="00E866A2" w:rsidP="00E866A2">
      <w:pPr>
        <w:pStyle w:val="Textoindependiente"/>
        <w:spacing w:line="20" w:lineRule="exact"/>
        <w:ind w:left="930"/>
        <w:rPr>
          <w:sz w:val="2"/>
        </w:rPr>
      </w:pPr>
      <w:r>
        <w:rPr>
          <w:noProof/>
          <w:sz w:val="2"/>
        </w:rPr>
        <mc:AlternateContent>
          <mc:Choice Requires="wpg">
            <w:drawing>
              <wp:inline distT="0" distB="0" distL="0" distR="0" wp14:anchorId="051FFCB2" wp14:editId="0BCB346F">
                <wp:extent cx="2822575" cy="6350"/>
                <wp:effectExtent l="9525" t="9525" r="6350" b="3175"/>
                <wp:docPr id="816848208" name="Grupo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2575" cy="6350"/>
                          <a:chOff x="0" y="0"/>
                          <a:chExt cx="4445" cy="10"/>
                        </a:xfrm>
                      </wpg:grpSpPr>
                      <wps:wsp>
                        <wps:cNvPr id="334176057" name="Line 15"/>
                        <wps:cNvCnPr>
                          <a:cxnSpLocks noChangeShapeType="1"/>
                        </wps:cNvCnPr>
                        <wps:spPr bwMode="auto">
                          <a:xfrm>
                            <a:off x="0" y="5"/>
                            <a:ext cx="4445" cy="0"/>
                          </a:xfrm>
                          <a:prstGeom prst="line">
                            <a:avLst/>
                          </a:prstGeom>
                          <a:noFill/>
                          <a:ln w="6350">
                            <a:solidFill>
                              <a:srgbClr val="7E7E7E"/>
                            </a:solidFill>
                            <a:prstDash val="dot"/>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9EA23EE" id="Grupo 8" o:spid="_x0000_s1026" style="width:222.25pt;height:.5pt;mso-position-horizontal-relative:char;mso-position-vertical-relative:line" coordsize="444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">
                <v:line id="Line 15" o:spid="_x0000_s1027" style="position:absolute;visibility:visible;mso-wrap-style:square" from="0,5" to="4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" strokecolor="#7e7e7e" strokeweight=".5pt">
                  <v:stroke dashstyle="dot"/>
                </v:line>
                <w10:anchorlock/>
              </v:group>
            </w:pict>
          </mc:Fallback>
        </mc:AlternateContent>
      </w:r>
    </w:p>
    <w:p w14:paraId="60547681" w14:textId="77777777" w:rsidR="00E866A2" w:rsidRDefault="00E866A2" w:rsidP="00E866A2">
      <w:pPr>
        <w:tabs>
          <w:tab w:val="left" w:pos="1042"/>
        </w:tabs>
        <w:spacing w:before="6" w:line="151" w:lineRule="auto"/>
        <w:ind w:left="225"/>
        <w:rPr>
          <w:sz w:val="16"/>
        </w:rPr>
      </w:pPr>
      <w:r>
        <w:rPr>
          <w:position w:val="-8"/>
          <w:sz w:val="16"/>
        </w:rPr>
        <w:t>Revisó:</w:t>
      </w:r>
      <w:r>
        <w:rPr>
          <w:position w:val="-8"/>
          <w:sz w:val="16"/>
        </w:rPr>
        <w:tab/>
      </w:r>
      <w:r>
        <w:rPr>
          <w:sz w:val="16"/>
        </w:rPr>
        <w:t>Diana</w:t>
      </w:r>
      <w:r>
        <w:rPr>
          <w:spacing w:val="-7"/>
          <w:sz w:val="16"/>
        </w:rPr>
        <w:t xml:space="preserve"> </w:t>
      </w:r>
      <w:r>
        <w:rPr>
          <w:sz w:val="16"/>
        </w:rPr>
        <w:t>Lucía</w:t>
      </w:r>
      <w:r>
        <w:rPr>
          <w:spacing w:val="-7"/>
          <w:sz w:val="16"/>
        </w:rPr>
        <w:t xml:space="preserve"> </w:t>
      </w:r>
      <w:r>
        <w:rPr>
          <w:sz w:val="16"/>
        </w:rPr>
        <w:t>Saavedra</w:t>
      </w:r>
      <w:r>
        <w:rPr>
          <w:spacing w:val="-5"/>
          <w:sz w:val="16"/>
        </w:rPr>
        <w:t xml:space="preserve"> </w:t>
      </w:r>
      <w:r>
        <w:rPr>
          <w:sz w:val="16"/>
        </w:rPr>
        <w:t>Castañeda</w:t>
      </w:r>
    </w:p>
    <w:p w14:paraId="23532368" w14:textId="77777777" w:rsidR="00E866A2" w:rsidRDefault="00E866A2" w:rsidP="00E866A2">
      <w:pPr>
        <w:spacing w:after="6" w:line="139" w:lineRule="exact"/>
        <w:ind w:left="1043"/>
        <w:rPr>
          <w:sz w:val="16"/>
        </w:rPr>
      </w:pPr>
      <w:r>
        <w:rPr>
          <w:sz w:val="16"/>
        </w:rPr>
        <w:t>Contratista</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w:t>
      </w:r>
    </w:p>
    <w:p w14:paraId="47821FE0" w14:textId="7829740A" w:rsidR="00E866A2" w:rsidRDefault="00E866A2" w:rsidP="00E866A2">
      <w:pPr>
        <w:pStyle w:val="Textoindependiente"/>
        <w:spacing w:line="20" w:lineRule="exact"/>
        <w:ind w:left="930"/>
        <w:rPr>
          <w:sz w:val="2"/>
        </w:rPr>
      </w:pPr>
      <w:r>
        <w:rPr>
          <w:noProof/>
          <w:sz w:val="2"/>
        </w:rPr>
        <mc:AlternateContent>
          <mc:Choice Requires="wpg">
            <w:drawing>
              <wp:inline distT="0" distB="0" distL="0" distR="0" wp14:anchorId="372DD97C" wp14:editId="7E64B2BA">
                <wp:extent cx="2822575" cy="6350"/>
                <wp:effectExtent l="9525" t="9525" r="6350" b="3175"/>
                <wp:docPr id="334584678"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2575" cy="6350"/>
                          <a:chOff x="0" y="0"/>
                          <a:chExt cx="4445" cy="10"/>
                        </a:xfrm>
                      </wpg:grpSpPr>
                      <wps:wsp>
                        <wps:cNvPr id="1342949843" name="AutoShape 13"/>
                        <wps:cNvSpPr>
                          <a:spLocks/>
                        </wps:cNvSpPr>
                        <wps:spPr bwMode="auto">
                          <a:xfrm>
                            <a:off x="0" y="5"/>
                            <a:ext cx="4445" cy="2"/>
                          </a:xfrm>
                          <a:custGeom>
                            <a:avLst/>
                            <a:gdLst>
                              <a:gd name="T0" fmla="*/ 0 w 4445"/>
                              <a:gd name="T1" fmla="*/ 4445 w 4445"/>
                              <a:gd name="T2" fmla="*/ 0 w 4445"/>
                              <a:gd name="T3" fmla="*/ 4445 w 4445"/>
                            </a:gdLst>
                            <a:ahLst/>
                            <a:cxnLst>
                              <a:cxn ang="0">
                                <a:pos x="T0" y="0"/>
                              </a:cxn>
                              <a:cxn ang="0">
                                <a:pos x="T1" y="0"/>
                              </a:cxn>
                              <a:cxn ang="0">
                                <a:pos x="T2" y="0"/>
                              </a:cxn>
                              <a:cxn ang="0">
                                <a:pos x="T3" y="0"/>
                              </a:cxn>
                            </a:cxnLst>
                            <a:rect l="0" t="0" r="r" b="b"/>
                            <a:pathLst>
                              <a:path w="4445">
                                <a:moveTo>
                                  <a:pt x="0" y="0"/>
                                </a:moveTo>
                                <a:lnTo>
                                  <a:pt x="4445" y="0"/>
                                </a:lnTo>
                                <a:moveTo>
                                  <a:pt x="0" y="0"/>
                                </a:moveTo>
                                <a:lnTo>
                                  <a:pt x="4445" y="0"/>
                                </a:lnTo>
                              </a:path>
                            </a:pathLst>
                          </a:custGeom>
                          <a:noFill/>
                          <a:ln w="6350">
                            <a:solidFill>
                              <a:srgbClr val="7E7E7E"/>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B917750" id="Grupo 7" o:spid="_x0000_s1026" style="width:222.25pt;height:.5pt;mso-position-horizontal-relative:char;mso-position-vertical-relative:line" coordsize="444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">
                <v:shape id="AutoShape 13" o:spid="_x0000_s1027" style="position:absolute;top:5;width:4445;height:2;visibility:visible;mso-wrap-style:square;v-text-anchor:top" coordsize="44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" path="m,l4445,m,l4445,e" filled="f" strokecolor="#7e7e7e" strokeweight=".5pt">
                  <v:stroke dashstyle="dot"/>
                  <v:path arrowok="t" o:connecttype="custom" o:connectlocs="0,0;4445,0;0,0;4445,0" o:connectangles="0,0,0,0"/>
                </v:shape>
                <w10:anchorlock/>
              </v:group>
            </w:pict>
          </mc:Fallback>
        </mc:AlternateContent>
      </w:r>
    </w:p>
    <w:p w14:paraId="660DBF12" w14:textId="77777777" w:rsidR="00E866A2" w:rsidRDefault="00E866A2" w:rsidP="00E866A2">
      <w:pPr>
        <w:tabs>
          <w:tab w:val="left" w:pos="1042"/>
        </w:tabs>
        <w:spacing w:before="6" w:line="151" w:lineRule="auto"/>
        <w:ind w:left="225"/>
        <w:rPr>
          <w:sz w:val="16"/>
        </w:rPr>
      </w:pPr>
      <w:r>
        <w:rPr>
          <w:position w:val="-8"/>
          <w:sz w:val="16"/>
        </w:rPr>
        <w:t>Aprobó:</w:t>
      </w:r>
      <w:r>
        <w:rPr>
          <w:position w:val="-8"/>
          <w:sz w:val="16"/>
        </w:rPr>
        <w:tab/>
      </w:r>
      <w:r>
        <w:rPr>
          <w:sz w:val="16"/>
        </w:rPr>
        <w:t>Nohelia</w:t>
      </w:r>
      <w:r>
        <w:rPr>
          <w:spacing w:val="-6"/>
          <w:sz w:val="16"/>
        </w:rPr>
        <w:t xml:space="preserve"> </w:t>
      </w:r>
      <w:r>
        <w:rPr>
          <w:sz w:val="16"/>
        </w:rPr>
        <w:t>del</w:t>
      </w:r>
      <w:r>
        <w:rPr>
          <w:spacing w:val="-6"/>
          <w:sz w:val="16"/>
        </w:rPr>
        <w:t xml:space="preserve"> </w:t>
      </w:r>
      <w:r>
        <w:rPr>
          <w:sz w:val="16"/>
        </w:rPr>
        <w:t>Carmen</w:t>
      </w:r>
      <w:r>
        <w:rPr>
          <w:spacing w:val="-6"/>
          <w:sz w:val="16"/>
        </w:rPr>
        <w:t xml:space="preserve"> </w:t>
      </w:r>
      <w:proofErr w:type="spellStart"/>
      <w:r>
        <w:rPr>
          <w:sz w:val="16"/>
        </w:rPr>
        <w:t>Zawady</w:t>
      </w:r>
      <w:proofErr w:type="spellEnd"/>
      <w:r>
        <w:rPr>
          <w:spacing w:val="-6"/>
          <w:sz w:val="16"/>
        </w:rPr>
        <w:t xml:space="preserve"> </w:t>
      </w:r>
      <w:r>
        <w:rPr>
          <w:sz w:val="16"/>
        </w:rPr>
        <w:t>Palacio</w:t>
      </w:r>
    </w:p>
    <w:p w14:paraId="3868088E" w14:textId="77777777" w:rsidR="00E866A2" w:rsidRDefault="00E866A2" w:rsidP="00E866A2">
      <w:pPr>
        <w:tabs>
          <w:tab w:val="left" w:pos="5379"/>
        </w:tabs>
        <w:spacing w:line="139" w:lineRule="exact"/>
        <w:ind w:left="935"/>
        <w:rPr>
          <w:sz w:val="16"/>
        </w:rPr>
      </w:pPr>
      <w:r>
        <w:rPr>
          <w:sz w:val="16"/>
          <w:u w:val="dotted" w:color="7E7E7E"/>
        </w:rPr>
        <w:t xml:space="preserve">  </w:t>
      </w:r>
      <w:r>
        <w:rPr>
          <w:spacing w:val="-12"/>
          <w:sz w:val="16"/>
          <w:u w:val="dotted" w:color="7E7E7E"/>
        </w:rPr>
        <w:t xml:space="preserve"> </w:t>
      </w:r>
      <w:r>
        <w:rPr>
          <w:sz w:val="16"/>
          <w:u w:val="dotted" w:color="7E7E7E"/>
        </w:rPr>
        <w:t>Subdirectora</w:t>
      </w:r>
      <w:r>
        <w:rPr>
          <w:spacing w:val="-8"/>
          <w:sz w:val="16"/>
          <w:u w:val="dotted" w:color="7E7E7E"/>
        </w:rPr>
        <w:t xml:space="preserve"> </w:t>
      </w:r>
      <w:r>
        <w:rPr>
          <w:sz w:val="16"/>
          <w:u w:val="dotted" w:color="7E7E7E"/>
        </w:rPr>
        <w:t>de</w:t>
      </w:r>
      <w:r>
        <w:rPr>
          <w:spacing w:val="-8"/>
          <w:sz w:val="16"/>
          <w:u w:val="dotted" w:color="7E7E7E"/>
        </w:rPr>
        <w:t xml:space="preserve"> </w:t>
      </w:r>
      <w:r>
        <w:rPr>
          <w:sz w:val="16"/>
          <w:u w:val="dotted" w:color="7E7E7E"/>
        </w:rPr>
        <w:t>Gestión</w:t>
      </w:r>
      <w:r>
        <w:rPr>
          <w:spacing w:val="-7"/>
          <w:sz w:val="16"/>
          <w:u w:val="dotted" w:color="7E7E7E"/>
        </w:rPr>
        <w:t xml:space="preserve"> </w:t>
      </w:r>
      <w:r>
        <w:rPr>
          <w:sz w:val="16"/>
          <w:u w:val="dotted" w:color="7E7E7E"/>
        </w:rPr>
        <w:t>Contractual</w:t>
      </w:r>
      <w:r>
        <w:rPr>
          <w:sz w:val="16"/>
          <w:u w:val="dotted" w:color="7E7E7E"/>
        </w:rPr>
        <w:tab/>
      </w:r>
    </w:p>
    <w:p w14:paraId="0A1D0276" w14:textId="77777777" w:rsidR="00E866A2" w:rsidRDefault="00E866A2" w:rsidP="00E866A2">
      <w:pPr>
        <w:pStyle w:val="Textoindependiente"/>
        <w:rPr>
          <w:sz w:val="20"/>
        </w:rPr>
      </w:pPr>
    </w:p>
    <w:p w14:paraId="15F4184D" w14:textId="77777777" w:rsidR="00E866A2" w:rsidRDefault="00E866A2" w:rsidP="00E866A2">
      <w:pPr>
        <w:pStyle w:val="Textoindependiente"/>
        <w:rPr>
          <w:sz w:val="20"/>
        </w:rPr>
      </w:pPr>
    </w:p>
    <w:p w14:paraId="5054F4A0" w14:textId="77777777" w:rsidR="00E866A2" w:rsidRDefault="00E866A2" w:rsidP="00E866A2">
      <w:pPr>
        <w:pStyle w:val="Textoindependiente"/>
        <w:rPr>
          <w:sz w:val="20"/>
        </w:rPr>
      </w:pPr>
    </w:p>
    <w:p w14:paraId="66396FDF" w14:textId="77777777" w:rsidR="00E866A2" w:rsidRDefault="00E866A2" w:rsidP="00E866A2">
      <w:pPr>
        <w:pStyle w:val="Textoindependiente"/>
        <w:rPr>
          <w:sz w:val="20"/>
        </w:rPr>
      </w:pPr>
    </w:p>
    <w:p w14:paraId="1E10C9F2" w14:textId="77777777" w:rsidR="00E866A2" w:rsidRPr="00F304EA" w:rsidRDefault="00E866A2" w:rsidP="00E866A2">
      <w:pPr>
        <w:ind w:left="590"/>
        <w:rPr>
          <w:rFonts w:ascii="Arial" w:hAnsi="Arial" w:cs="Arial"/>
        </w:rPr>
      </w:pPr>
    </w:p>
    <w:sectPr w:rsidR="00E866A2" w:rsidRPr="00F304EA" w:rsidSect="00211FD1">
      <w:headerReference w:type="default" r:id="rId16"/>
      <w:footerReference w:type="default" r:id="rId17"/>
      <w:pgSz w:w="12240" w:h="15840"/>
      <w:pgMar w:top="2041" w:right="1701"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349DE" w14:textId="77777777" w:rsidR="00152182" w:rsidRDefault="00152182" w:rsidP="00950DF7">
      <w:r>
        <w:separator/>
      </w:r>
    </w:p>
  </w:endnote>
  <w:endnote w:type="continuationSeparator" w:id="0">
    <w:p w14:paraId="300962C6" w14:textId="77777777" w:rsidR="00152182" w:rsidRDefault="00152182" w:rsidP="00950DF7">
      <w:r>
        <w:continuationSeparator/>
      </w:r>
    </w:p>
  </w:endnote>
  <w:endnote w:type="continuationNotice" w:id="1">
    <w:p w14:paraId="0A944B71" w14:textId="77777777" w:rsidR="00152182" w:rsidRDefault="001521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BOLD">
    <w:altName w:val="Times New Roman"/>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24639" w14:textId="77777777" w:rsidR="00C11EE9" w:rsidRDefault="00C11EE9">
    <w:pPr>
      <w:pStyle w:val="Sinespaciado"/>
      <w:jc w:val="right"/>
      <w:rPr>
        <w:rFonts w:ascii="Arial" w:hAnsi="Arial" w:cs="Arial"/>
        <w:sz w:val="18"/>
        <w:szCs w:val="18"/>
      </w:rPr>
    </w:pPr>
  </w:p>
  <w:p w14:paraId="3929C3BD" w14:textId="240B3FAC" w:rsidR="00950DF7" w:rsidRDefault="00950DF7" w:rsidP="00950DF7">
    <w:pPr>
      <w:pStyle w:val="Piedepgina"/>
    </w:pPr>
    <w:r>
      <w:rPr>
        <w:noProof/>
        <w:color w:val="2B579A"/>
        <w:shd w:val="clear" w:color="auto" w:fill="E6E6E6"/>
        <w:lang w:val="en-US"/>
      </w:rPr>
      <w:drawing>
        <wp:inline distT="0" distB="0" distL="0" distR="0" wp14:anchorId="6A63E91B" wp14:editId="15F29B6F">
          <wp:extent cx="5742143" cy="892175"/>
          <wp:effectExtent l="0" t="0" r="0" b="3175"/>
          <wp:docPr id="4" name="Picture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50DF7" w:rsidRPr="00080DA3" w14:paraId="372969EF" w14:textId="77777777">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2470B38"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A8629D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00671D"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628091FC" w14:textId="77777777" w:rsidR="00950DF7" w:rsidRPr="004B6B0E" w:rsidRDefault="00950DF7" w:rsidP="00950DF7">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96D5134"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1D11DDE" w14:textId="77777777" w:rsidR="00950DF7" w:rsidRPr="00080DA3" w:rsidRDefault="00950DF7" w:rsidP="00950DF7">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E73AFB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2</w:t>
          </w:r>
          <w:r w:rsidRPr="00080DA3">
            <w:rPr>
              <w:rFonts w:ascii="Geomanist Light" w:hAnsi="Geomanist Light"/>
              <w:b/>
              <w:bCs/>
              <w:color w:val="2B579A"/>
              <w:sz w:val="18"/>
              <w:szCs w:val="18"/>
              <w:shd w:val="clear" w:color="auto" w:fill="E6E6E6"/>
            </w:rPr>
            <w:fldChar w:fldCharType="end"/>
          </w:r>
          <w:r w:rsidRPr="00080DA3">
            <w:rPr>
              <w:rFonts w:ascii="Geomanist Light" w:hAnsi="Geomanist Light"/>
              <w:sz w:val="18"/>
              <w:szCs w:val="18"/>
            </w:rPr>
            <w:t xml:space="preserve"> de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13</w:t>
          </w:r>
          <w:r w:rsidRPr="00080DA3">
            <w:rPr>
              <w:rFonts w:ascii="Geomanist Light" w:hAnsi="Geomanist Light"/>
              <w:b/>
              <w:bCs/>
              <w:color w:val="2B579A"/>
              <w:sz w:val="18"/>
              <w:szCs w:val="18"/>
              <w:shd w:val="clear" w:color="auto" w:fill="E6E6E6"/>
            </w:rPr>
            <w:fldChar w:fldCharType="end"/>
          </w:r>
        </w:p>
      </w:tc>
    </w:tr>
  </w:tbl>
  <w:p w14:paraId="4AD1B6F0" w14:textId="77777777" w:rsidR="00950DF7" w:rsidRPr="00214878" w:rsidRDefault="00950DF7" w:rsidP="00950DF7">
    <w:pPr>
      <w:pStyle w:val="Piedepgina"/>
    </w:pPr>
  </w:p>
  <w:p w14:paraId="24135457" w14:textId="77777777" w:rsidR="0065015C" w:rsidRDefault="0065015C"/>
  <w:p w14:paraId="30413FF3" w14:textId="77777777" w:rsidR="00FB236C" w:rsidRDefault="00FB236C"/>
  <w:p w14:paraId="63534A51" w14:textId="77777777" w:rsidR="00FB236C" w:rsidRDefault="00FB236C"/>
  <w:p w14:paraId="24FF0965" w14:textId="77777777" w:rsidR="00FB236C" w:rsidRDefault="00FB236C"/>
  <w:p w14:paraId="205330B4" w14:textId="4BD2BF17" w:rsidR="00FB236C" w:rsidRDefault="00FB236C"/>
  <w:p w14:paraId="54CCCD5B" w14:textId="77777777" w:rsidR="00FB236C" w:rsidRDefault="00FB236C"/>
  <w:p w14:paraId="3565D5D4" w14:textId="77777777" w:rsidR="00FB236C" w:rsidRDefault="00FB236C"/>
  <w:p w14:paraId="3ABBA3A7" w14:textId="77777777" w:rsidR="00FB236C" w:rsidRDefault="00FB236C"/>
  <w:p w14:paraId="54D795A3" w14:textId="77777777" w:rsidR="00FB236C" w:rsidRDefault="00FB23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A9425" w14:textId="77777777" w:rsidR="00152182" w:rsidRDefault="00152182" w:rsidP="00950DF7">
      <w:bookmarkStart w:id="0" w:name="_Hlk132884592"/>
      <w:bookmarkEnd w:id="0"/>
      <w:r>
        <w:separator/>
      </w:r>
    </w:p>
  </w:footnote>
  <w:footnote w:type="continuationSeparator" w:id="0">
    <w:p w14:paraId="03E526A7" w14:textId="77777777" w:rsidR="00152182" w:rsidRDefault="00152182" w:rsidP="00950DF7">
      <w:r>
        <w:continuationSeparator/>
      </w:r>
    </w:p>
  </w:footnote>
  <w:footnote w:type="continuationNotice" w:id="1">
    <w:p w14:paraId="265630E2" w14:textId="77777777" w:rsidR="00152182" w:rsidRDefault="00152182"/>
  </w:footnote>
  <w:footnote w:id="2">
    <w:p w14:paraId="748811AC" w14:textId="7CE6252C" w:rsidR="009827AD" w:rsidRPr="009827AD" w:rsidRDefault="009827AD" w:rsidP="009827AD">
      <w:pPr>
        <w:rPr>
          <w:rFonts w:ascii="Arial" w:hAnsi="Arial" w:cs="Arial"/>
          <w:sz w:val="16"/>
          <w:szCs w:val="16"/>
        </w:rPr>
      </w:pPr>
      <w:r w:rsidRPr="009827AD">
        <w:rPr>
          <w:rStyle w:val="Refdenotaalpie"/>
          <w:rFonts w:ascii="Arial" w:hAnsi="Arial" w:cs="Arial"/>
          <w:sz w:val="20"/>
          <w:szCs w:val="20"/>
        </w:rPr>
        <w:footnoteRef/>
      </w:r>
      <w:r w:rsidRPr="009827AD">
        <w:rPr>
          <w:rFonts w:ascii="Arial" w:hAnsi="Arial" w:cs="Arial"/>
          <w:sz w:val="20"/>
          <w:szCs w:val="20"/>
        </w:rPr>
        <w:t xml:space="preserve"> </w:t>
      </w:r>
      <w:r w:rsidRPr="009827AD">
        <w:rPr>
          <w:rFonts w:ascii="Arial" w:hAnsi="Arial" w:cs="Arial"/>
          <w:sz w:val="16"/>
          <w:szCs w:val="16"/>
        </w:rPr>
        <w:t>Estos</w:t>
      </w:r>
      <w:r w:rsidRPr="009827AD">
        <w:rPr>
          <w:rFonts w:ascii="Arial" w:hAnsi="Arial" w:cs="Arial"/>
          <w:sz w:val="16"/>
          <w:szCs w:val="16"/>
        </w:rPr>
        <w:tab/>
        <w:t>conceptos</w:t>
      </w:r>
      <w:r>
        <w:rPr>
          <w:rFonts w:ascii="Arial" w:hAnsi="Arial" w:cs="Arial"/>
          <w:sz w:val="16"/>
          <w:szCs w:val="16"/>
        </w:rPr>
        <w:t xml:space="preserve"> </w:t>
      </w:r>
      <w:r w:rsidRPr="009827AD">
        <w:rPr>
          <w:rFonts w:ascii="Arial" w:hAnsi="Arial" w:cs="Arial"/>
          <w:sz w:val="16"/>
          <w:szCs w:val="16"/>
        </w:rPr>
        <w:t>pueden</w:t>
      </w:r>
      <w:r w:rsidRPr="009827AD">
        <w:rPr>
          <w:rFonts w:ascii="Arial" w:hAnsi="Arial" w:cs="Arial"/>
          <w:sz w:val="16"/>
          <w:szCs w:val="16"/>
        </w:rPr>
        <w:tab/>
        <w:t>ser</w:t>
      </w:r>
      <w:r>
        <w:rPr>
          <w:rFonts w:ascii="Arial" w:hAnsi="Arial" w:cs="Arial"/>
          <w:sz w:val="16"/>
          <w:szCs w:val="16"/>
        </w:rPr>
        <w:t xml:space="preserve"> </w:t>
      </w:r>
      <w:r w:rsidRPr="009827AD">
        <w:rPr>
          <w:rFonts w:ascii="Arial" w:hAnsi="Arial" w:cs="Arial"/>
          <w:sz w:val="16"/>
          <w:szCs w:val="16"/>
        </w:rPr>
        <w:t>consultados</w:t>
      </w:r>
      <w:r w:rsidRPr="009827AD">
        <w:rPr>
          <w:rFonts w:ascii="Arial" w:hAnsi="Arial" w:cs="Arial"/>
          <w:sz w:val="16"/>
          <w:szCs w:val="16"/>
        </w:rPr>
        <w:tab/>
        <w:t>en:</w:t>
      </w:r>
    </w:p>
    <w:p w14:paraId="231ADDBC" w14:textId="4D662E5E" w:rsidR="009827AD" w:rsidRPr="009827AD" w:rsidRDefault="009827AD" w:rsidP="009827AD">
      <w:pPr>
        <w:rPr>
          <w:rFonts w:ascii="Arial" w:hAnsi="Arial" w:cs="Arial"/>
          <w:sz w:val="16"/>
          <w:szCs w:val="16"/>
        </w:rPr>
      </w:pPr>
      <w:hyperlink r:id="rId1" w:history="1">
        <w:r w:rsidRPr="009827AD">
          <w:rPr>
            <w:rStyle w:val="Hipervnculo"/>
            <w:rFonts w:ascii="Arial" w:hAnsi="Arial" w:cs="Arial"/>
            <w:sz w:val="16"/>
            <w:szCs w:val="16"/>
          </w:rPr>
          <w:t>https://relatoria.colombiacompra.gov.co/busqueda/conceptos#</w:t>
        </w:r>
      </w:hyperlink>
    </w:p>
    <w:p w14:paraId="3DB2625E" w14:textId="58B93EA7" w:rsidR="009827AD" w:rsidRDefault="009827AD">
      <w:pPr>
        <w:pStyle w:val="Textonotapie"/>
      </w:pPr>
    </w:p>
  </w:footnote>
  <w:footnote w:id="3">
    <w:p w14:paraId="16B61169" w14:textId="77777777" w:rsidR="009827AD" w:rsidRPr="009827AD" w:rsidRDefault="009827AD" w:rsidP="009827AD">
      <w:pPr>
        <w:spacing w:before="79"/>
        <w:ind w:left="826"/>
        <w:rPr>
          <w:rFonts w:ascii="Arial" w:hAnsi="Arial" w:cs="Arial"/>
          <w:sz w:val="16"/>
          <w:szCs w:val="16"/>
        </w:rPr>
      </w:pPr>
      <w:r w:rsidRPr="009827AD">
        <w:rPr>
          <w:rStyle w:val="Refdenotaalpie"/>
          <w:rFonts w:ascii="Arial" w:hAnsi="Arial" w:cs="Arial"/>
        </w:rPr>
        <w:footnoteRef/>
      </w:r>
      <w:r w:rsidRPr="009827AD">
        <w:rPr>
          <w:rFonts w:ascii="Arial" w:hAnsi="Arial" w:cs="Arial"/>
        </w:rPr>
        <w:t xml:space="preserve"> </w:t>
      </w:r>
      <w:r w:rsidRPr="009827AD">
        <w:rPr>
          <w:rFonts w:ascii="Arial" w:hAnsi="Arial" w:cs="Arial"/>
          <w:sz w:val="16"/>
          <w:szCs w:val="16"/>
        </w:rPr>
        <w:t>Artículos</w:t>
      </w:r>
      <w:r w:rsidRPr="009827AD">
        <w:rPr>
          <w:rFonts w:ascii="Arial" w:hAnsi="Arial" w:cs="Arial"/>
          <w:spacing w:val="-2"/>
          <w:sz w:val="16"/>
          <w:szCs w:val="16"/>
        </w:rPr>
        <w:t xml:space="preserve"> </w:t>
      </w:r>
      <w:r w:rsidRPr="009827AD">
        <w:rPr>
          <w:rFonts w:ascii="Arial" w:hAnsi="Arial" w:cs="Arial"/>
          <w:sz w:val="16"/>
          <w:szCs w:val="16"/>
        </w:rPr>
        <w:t>2</w:t>
      </w:r>
      <w:r w:rsidRPr="009827AD">
        <w:rPr>
          <w:rFonts w:ascii="Arial" w:hAnsi="Arial" w:cs="Arial"/>
          <w:spacing w:val="-2"/>
          <w:sz w:val="16"/>
          <w:szCs w:val="16"/>
        </w:rPr>
        <w:t xml:space="preserve"> </w:t>
      </w:r>
      <w:r w:rsidRPr="009827AD">
        <w:rPr>
          <w:rFonts w:ascii="Arial" w:hAnsi="Arial" w:cs="Arial"/>
          <w:sz w:val="16"/>
          <w:szCs w:val="16"/>
        </w:rPr>
        <w:t>al</w:t>
      </w:r>
      <w:r w:rsidRPr="009827AD">
        <w:rPr>
          <w:rFonts w:ascii="Arial" w:hAnsi="Arial" w:cs="Arial"/>
          <w:spacing w:val="-2"/>
          <w:sz w:val="16"/>
          <w:szCs w:val="16"/>
        </w:rPr>
        <w:t xml:space="preserve"> </w:t>
      </w:r>
      <w:r w:rsidRPr="009827AD">
        <w:rPr>
          <w:rFonts w:ascii="Arial" w:hAnsi="Arial" w:cs="Arial"/>
          <w:sz w:val="16"/>
          <w:szCs w:val="16"/>
        </w:rPr>
        <w:t>29.</w:t>
      </w:r>
    </w:p>
    <w:p w14:paraId="61C6B126" w14:textId="77777777" w:rsidR="009827AD" w:rsidRPr="009827AD" w:rsidRDefault="009827AD" w:rsidP="009827AD">
      <w:pPr>
        <w:ind w:left="826"/>
        <w:rPr>
          <w:rFonts w:ascii="Arial" w:hAnsi="Arial" w:cs="Arial"/>
          <w:sz w:val="16"/>
          <w:szCs w:val="16"/>
        </w:rPr>
      </w:pPr>
      <w:r w:rsidRPr="009827AD">
        <w:rPr>
          <w:rFonts w:ascii="Arial" w:hAnsi="Arial" w:cs="Arial"/>
          <w:sz w:val="16"/>
          <w:szCs w:val="16"/>
          <w:vertAlign w:val="superscript"/>
        </w:rPr>
        <w:t>3</w:t>
      </w:r>
      <w:r w:rsidRPr="009827AD">
        <w:rPr>
          <w:rFonts w:ascii="Arial" w:hAnsi="Arial" w:cs="Arial"/>
          <w:spacing w:val="-2"/>
          <w:sz w:val="16"/>
          <w:szCs w:val="16"/>
        </w:rPr>
        <w:t xml:space="preserve"> </w:t>
      </w:r>
      <w:proofErr w:type="gramStart"/>
      <w:r w:rsidRPr="009827AD">
        <w:rPr>
          <w:rFonts w:ascii="Arial" w:hAnsi="Arial" w:cs="Arial"/>
          <w:sz w:val="16"/>
          <w:szCs w:val="16"/>
        </w:rPr>
        <w:t>Artículos</w:t>
      </w:r>
      <w:proofErr w:type="gramEnd"/>
      <w:r w:rsidRPr="009827AD">
        <w:rPr>
          <w:rFonts w:ascii="Arial" w:hAnsi="Arial" w:cs="Arial"/>
          <w:spacing w:val="-2"/>
          <w:sz w:val="16"/>
          <w:szCs w:val="16"/>
        </w:rPr>
        <w:t xml:space="preserve"> </w:t>
      </w:r>
      <w:r w:rsidRPr="009827AD">
        <w:rPr>
          <w:rFonts w:ascii="Arial" w:hAnsi="Arial" w:cs="Arial"/>
          <w:sz w:val="16"/>
          <w:szCs w:val="16"/>
        </w:rPr>
        <w:t>30</w:t>
      </w:r>
      <w:r w:rsidRPr="009827AD">
        <w:rPr>
          <w:rFonts w:ascii="Arial" w:hAnsi="Arial" w:cs="Arial"/>
          <w:spacing w:val="-3"/>
          <w:sz w:val="16"/>
          <w:szCs w:val="16"/>
        </w:rPr>
        <w:t xml:space="preserve"> </w:t>
      </w:r>
      <w:r w:rsidRPr="009827AD">
        <w:rPr>
          <w:rFonts w:ascii="Arial" w:hAnsi="Arial" w:cs="Arial"/>
          <w:sz w:val="16"/>
          <w:szCs w:val="16"/>
        </w:rPr>
        <w:t>al</w:t>
      </w:r>
      <w:r w:rsidRPr="009827AD">
        <w:rPr>
          <w:rFonts w:ascii="Arial" w:hAnsi="Arial" w:cs="Arial"/>
          <w:spacing w:val="-2"/>
          <w:sz w:val="16"/>
          <w:szCs w:val="16"/>
        </w:rPr>
        <w:t xml:space="preserve"> </w:t>
      </w:r>
      <w:r w:rsidRPr="009827AD">
        <w:rPr>
          <w:rFonts w:ascii="Arial" w:hAnsi="Arial" w:cs="Arial"/>
          <w:sz w:val="16"/>
          <w:szCs w:val="16"/>
        </w:rPr>
        <w:t>36.</w:t>
      </w:r>
    </w:p>
    <w:p w14:paraId="1E86EE00" w14:textId="77777777" w:rsidR="009827AD" w:rsidRPr="009827AD" w:rsidRDefault="009827AD" w:rsidP="009827AD">
      <w:pPr>
        <w:ind w:left="826"/>
        <w:rPr>
          <w:rFonts w:ascii="Arial" w:hAnsi="Arial" w:cs="Arial"/>
          <w:sz w:val="16"/>
          <w:szCs w:val="16"/>
        </w:rPr>
      </w:pPr>
      <w:r w:rsidRPr="009827AD">
        <w:rPr>
          <w:rFonts w:ascii="Arial" w:hAnsi="Arial" w:cs="Arial"/>
          <w:sz w:val="16"/>
          <w:szCs w:val="16"/>
          <w:vertAlign w:val="superscript"/>
        </w:rPr>
        <w:t>4</w:t>
      </w:r>
      <w:r w:rsidRPr="009827AD">
        <w:rPr>
          <w:rFonts w:ascii="Arial" w:hAnsi="Arial" w:cs="Arial"/>
          <w:spacing w:val="-2"/>
          <w:sz w:val="16"/>
          <w:szCs w:val="16"/>
        </w:rPr>
        <w:t xml:space="preserve"> </w:t>
      </w:r>
      <w:proofErr w:type="gramStart"/>
      <w:r w:rsidRPr="009827AD">
        <w:rPr>
          <w:rFonts w:ascii="Arial" w:hAnsi="Arial" w:cs="Arial"/>
          <w:sz w:val="16"/>
          <w:szCs w:val="16"/>
        </w:rPr>
        <w:t>Artículos</w:t>
      </w:r>
      <w:proofErr w:type="gramEnd"/>
      <w:r w:rsidRPr="009827AD">
        <w:rPr>
          <w:rFonts w:ascii="Arial" w:hAnsi="Arial" w:cs="Arial"/>
          <w:spacing w:val="-2"/>
          <w:sz w:val="16"/>
          <w:szCs w:val="16"/>
        </w:rPr>
        <w:t xml:space="preserve"> </w:t>
      </w:r>
      <w:r w:rsidRPr="009827AD">
        <w:rPr>
          <w:rFonts w:ascii="Arial" w:hAnsi="Arial" w:cs="Arial"/>
          <w:sz w:val="16"/>
          <w:szCs w:val="16"/>
        </w:rPr>
        <w:t>37</w:t>
      </w:r>
      <w:r w:rsidRPr="009827AD">
        <w:rPr>
          <w:rFonts w:ascii="Arial" w:hAnsi="Arial" w:cs="Arial"/>
          <w:spacing w:val="-3"/>
          <w:sz w:val="16"/>
          <w:szCs w:val="16"/>
        </w:rPr>
        <w:t xml:space="preserve"> </w:t>
      </w:r>
      <w:r w:rsidRPr="009827AD">
        <w:rPr>
          <w:rFonts w:ascii="Arial" w:hAnsi="Arial" w:cs="Arial"/>
          <w:sz w:val="16"/>
          <w:szCs w:val="16"/>
        </w:rPr>
        <w:t>al</w:t>
      </w:r>
      <w:r w:rsidRPr="009827AD">
        <w:rPr>
          <w:rFonts w:ascii="Arial" w:hAnsi="Arial" w:cs="Arial"/>
          <w:spacing w:val="-2"/>
          <w:sz w:val="16"/>
          <w:szCs w:val="16"/>
        </w:rPr>
        <w:t xml:space="preserve"> </w:t>
      </w:r>
      <w:r w:rsidRPr="009827AD">
        <w:rPr>
          <w:rFonts w:ascii="Arial" w:hAnsi="Arial" w:cs="Arial"/>
          <w:sz w:val="16"/>
          <w:szCs w:val="16"/>
        </w:rPr>
        <w:t>45.</w:t>
      </w:r>
    </w:p>
    <w:p w14:paraId="39653EC2" w14:textId="77777777" w:rsidR="009827AD" w:rsidRPr="009827AD" w:rsidRDefault="009827AD" w:rsidP="009827AD">
      <w:pPr>
        <w:ind w:left="826"/>
        <w:rPr>
          <w:rFonts w:ascii="Arial" w:hAnsi="Arial" w:cs="Arial"/>
          <w:sz w:val="16"/>
          <w:szCs w:val="16"/>
        </w:rPr>
      </w:pPr>
      <w:r w:rsidRPr="009827AD">
        <w:rPr>
          <w:rFonts w:ascii="Arial" w:hAnsi="Arial" w:cs="Arial"/>
          <w:sz w:val="16"/>
          <w:szCs w:val="16"/>
          <w:vertAlign w:val="superscript"/>
        </w:rPr>
        <w:t>5</w:t>
      </w:r>
      <w:r w:rsidRPr="009827AD">
        <w:rPr>
          <w:rFonts w:ascii="Arial" w:hAnsi="Arial" w:cs="Arial"/>
          <w:spacing w:val="-2"/>
          <w:sz w:val="16"/>
          <w:szCs w:val="16"/>
        </w:rPr>
        <w:t xml:space="preserve"> </w:t>
      </w:r>
      <w:proofErr w:type="gramStart"/>
      <w:r w:rsidRPr="009827AD">
        <w:rPr>
          <w:rFonts w:ascii="Arial" w:hAnsi="Arial" w:cs="Arial"/>
          <w:sz w:val="16"/>
          <w:szCs w:val="16"/>
        </w:rPr>
        <w:t>Artículos</w:t>
      </w:r>
      <w:proofErr w:type="gramEnd"/>
      <w:r w:rsidRPr="009827AD">
        <w:rPr>
          <w:rFonts w:ascii="Arial" w:hAnsi="Arial" w:cs="Arial"/>
          <w:spacing w:val="-2"/>
          <w:sz w:val="16"/>
          <w:szCs w:val="16"/>
        </w:rPr>
        <w:t xml:space="preserve"> </w:t>
      </w:r>
      <w:r w:rsidRPr="009827AD">
        <w:rPr>
          <w:rFonts w:ascii="Arial" w:hAnsi="Arial" w:cs="Arial"/>
          <w:sz w:val="16"/>
          <w:szCs w:val="16"/>
        </w:rPr>
        <w:t>46</w:t>
      </w:r>
      <w:r w:rsidRPr="009827AD">
        <w:rPr>
          <w:rFonts w:ascii="Arial" w:hAnsi="Arial" w:cs="Arial"/>
          <w:spacing w:val="-3"/>
          <w:sz w:val="16"/>
          <w:szCs w:val="16"/>
        </w:rPr>
        <w:t xml:space="preserve"> </w:t>
      </w:r>
      <w:r w:rsidRPr="009827AD">
        <w:rPr>
          <w:rFonts w:ascii="Arial" w:hAnsi="Arial" w:cs="Arial"/>
          <w:sz w:val="16"/>
          <w:szCs w:val="16"/>
        </w:rPr>
        <w:t>al</w:t>
      </w:r>
      <w:r w:rsidRPr="009827AD">
        <w:rPr>
          <w:rFonts w:ascii="Arial" w:hAnsi="Arial" w:cs="Arial"/>
          <w:spacing w:val="-2"/>
          <w:sz w:val="16"/>
          <w:szCs w:val="16"/>
        </w:rPr>
        <w:t xml:space="preserve"> </w:t>
      </w:r>
      <w:r w:rsidRPr="009827AD">
        <w:rPr>
          <w:rFonts w:ascii="Arial" w:hAnsi="Arial" w:cs="Arial"/>
          <w:sz w:val="16"/>
          <w:szCs w:val="16"/>
        </w:rPr>
        <w:t>73.</w:t>
      </w:r>
    </w:p>
    <w:p w14:paraId="7C255A43" w14:textId="77777777" w:rsidR="009827AD" w:rsidRPr="009827AD" w:rsidRDefault="009827AD" w:rsidP="009827AD">
      <w:pPr>
        <w:ind w:left="826"/>
        <w:rPr>
          <w:rFonts w:ascii="Arial" w:hAnsi="Arial" w:cs="Arial"/>
          <w:sz w:val="16"/>
          <w:szCs w:val="16"/>
        </w:rPr>
      </w:pPr>
      <w:r w:rsidRPr="009827AD">
        <w:rPr>
          <w:rFonts w:ascii="Arial" w:hAnsi="Arial" w:cs="Arial"/>
          <w:sz w:val="16"/>
          <w:szCs w:val="16"/>
          <w:vertAlign w:val="superscript"/>
        </w:rPr>
        <w:t>6</w:t>
      </w:r>
      <w:r w:rsidRPr="009827AD">
        <w:rPr>
          <w:rFonts w:ascii="Arial" w:hAnsi="Arial" w:cs="Arial"/>
          <w:spacing w:val="-2"/>
          <w:sz w:val="16"/>
          <w:szCs w:val="16"/>
        </w:rPr>
        <w:t xml:space="preserve"> </w:t>
      </w:r>
      <w:proofErr w:type="gramStart"/>
      <w:r w:rsidRPr="009827AD">
        <w:rPr>
          <w:rFonts w:ascii="Arial" w:hAnsi="Arial" w:cs="Arial"/>
          <w:sz w:val="16"/>
          <w:szCs w:val="16"/>
        </w:rPr>
        <w:t>Artículos</w:t>
      </w:r>
      <w:proofErr w:type="gramEnd"/>
      <w:r w:rsidRPr="009827AD">
        <w:rPr>
          <w:rFonts w:ascii="Arial" w:hAnsi="Arial" w:cs="Arial"/>
          <w:spacing w:val="-2"/>
          <w:sz w:val="16"/>
          <w:szCs w:val="16"/>
        </w:rPr>
        <w:t xml:space="preserve"> </w:t>
      </w:r>
      <w:r w:rsidRPr="009827AD">
        <w:rPr>
          <w:rFonts w:ascii="Arial" w:hAnsi="Arial" w:cs="Arial"/>
          <w:sz w:val="16"/>
          <w:szCs w:val="16"/>
        </w:rPr>
        <w:t>74</w:t>
      </w:r>
      <w:r w:rsidRPr="009827AD">
        <w:rPr>
          <w:rFonts w:ascii="Arial" w:hAnsi="Arial" w:cs="Arial"/>
          <w:spacing w:val="-3"/>
          <w:sz w:val="16"/>
          <w:szCs w:val="16"/>
        </w:rPr>
        <w:t xml:space="preserve"> </w:t>
      </w:r>
      <w:r w:rsidRPr="009827AD">
        <w:rPr>
          <w:rFonts w:ascii="Arial" w:hAnsi="Arial" w:cs="Arial"/>
          <w:sz w:val="16"/>
          <w:szCs w:val="16"/>
        </w:rPr>
        <w:t>al</w:t>
      </w:r>
      <w:r w:rsidRPr="009827AD">
        <w:rPr>
          <w:rFonts w:ascii="Arial" w:hAnsi="Arial" w:cs="Arial"/>
          <w:spacing w:val="-2"/>
          <w:sz w:val="16"/>
          <w:szCs w:val="16"/>
        </w:rPr>
        <w:t xml:space="preserve"> </w:t>
      </w:r>
      <w:r w:rsidRPr="009827AD">
        <w:rPr>
          <w:rFonts w:ascii="Arial" w:hAnsi="Arial" w:cs="Arial"/>
          <w:sz w:val="16"/>
          <w:szCs w:val="16"/>
        </w:rPr>
        <w:t>83.</w:t>
      </w:r>
    </w:p>
    <w:p w14:paraId="76EBCF07" w14:textId="4004A89D" w:rsidR="009827AD" w:rsidRPr="009827AD" w:rsidRDefault="009827AD">
      <w:pPr>
        <w:pStyle w:val="Textonotapie"/>
        <w:rPr>
          <w:rFonts w:ascii="Arial" w:hAnsi="Arial" w:cs="Arial"/>
          <w:sz w:val="16"/>
          <w:szCs w:val="16"/>
        </w:rPr>
      </w:pPr>
    </w:p>
  </w:footnote>
  <w:footnote w:id="4">
    <w:p w14:paraId="317419B2" w14:textId="77777777" w:rsidR="009827AD" w:rsidRPr="009827AD" w:rsidRDefault="009827AD">
      <w:pPr>
        <w:pStyle w:val="Textonotapie"/>
        <w:rPr>
          <w:rFonts w:ascii="Arial" w:hAnsi="Arial" w:cs="Arial"/>
          <w:sz w:val="16"/>
          <w:szCs w:val="16"/>
        </w:rPr>
      </w:pPr>
    </w:p>
  </w:footnote>
  <w:footnote w:id="5">
    <w:p w14:paraId="697267F9" w14:textId="46762762" w:rsidR="009827AD" w:rsidRPr="009827AD" w:rsidRDefault="009827AD">
      <w:pPr>
        <w:pStyle w:val="Textonotapie"/>
        <w:rPr>
          <w:rFonts w:ascii="Arial" w:hAnsi="Arial" w:cs="Arial"/>
          <w:sz w:val="16"/>
          <w:szCs w:val="16"/>
        </w:rPr>
      </w:pPr>
    </w:p>
  </w:footnote>
  <w:footnote w:id="6">
    <w:p w14:paraId="05DA6603" w14:textId="0D13469B" w:rsidR="009827AD" w:rsidRPr="009827AD" w:rsidRDefault="009827AD">
      <w:pPr>
        <w:pStyle w:val="Textonotapie"/>
        <w:rPr>
          <w:rFonts w:ascii="Arial" w:hAnsi="Arial" w:cs="Arial"/>
          <w:sz w:val="16"/>
          <w:szCs w:val="16"/>
        </w:rPr>
      </w:pPr>
    </w:p>
  </w:footnote>
  <w:footnote w:id="7">
    <w:p w14:paraId="14339393" w14:textId="0455C9C8" w:rsidR="009827AD" w:rsidRDefault="009827AD">
      <w:pPr>
        <w:pStyle w:val="Textonotapie"/>
      </w:pPr>
    </w:p>
  </w:footnote>
  <w:footnote w:id="8">
    <w:p w14:paraId="0E146C03" w14:textId="05C49D5D" w:rsidR="009827AD" w:rsidRPr="009827AD" w:rsidRDefault="009827AD" w:rsidP="002935A6">
      <w:pPr>
        <w:spacing w:before="79"/>
        <w:ind w:left="118" w:right="176"/>
        <w:jc w:val="both"/>
        <w:rPr>
          <w:rFonts w:ascii="Arial" w:hAnsi="Arial" w:cs="Arial"/>
          <w:sz w:val="16"/>
          <w:szCs w:val="16"/>
        </w:rPr>
      </w:pPr>
      <w:r w:rsidRPr="009827AD">
        <w:rPr>
          <w:rStyle w:val="Refdenotaalpie"/>
          <w:rFonts w:ascii="Arial" w:hAnsi="Arial" w:cs="Arial"/>
          <w:sz w:val="16"/>
          <w:szCs w:val="16"/>
        </w:rPr>
        <w:footnoteRef/>
      </w:r>
      <w:r w:rsidRPr="009827AD">
        <w:rPr>
          <w:rFonts w:ascii="Arial" w:hAnsi="Arial" w:cs="Arial"/>
          <w:sz w:val="16"/>
          <w:szCs w:val="16"/>
        </w:rPr>
        <w:t xml:space="preserve"> </w:t>
      </w:r>
      <w:r w:rsidRPr="009827AD">
        <w:rPr>
          <w:rFonts w:ascii="Arial" w:hAnsi="Arial" w:cs="Arial"/>
          <w:spacing w:val="-4"/>
          <w:sz w:val="16"/>
          <w:szCs w:val="16"/>
        </w:rPr>
        <w:t xml:space="preserve"> </w:t>
      </w:r>
      <w:r w:rsidRPr="009827AD">
        <w:rPr>
          <w:rFonts w:ascii="Arial" w:hAnsi="Arial" w:cs="Arial"/>
          <w:sz w:val="16"/>
          <w:szCs w:val="16"/>
        </w:rPr>
        <w:t>En</w:t>
      </w:r>
      <w:r w:rsidRPr="009827AD">
        <w:rPr>
          <w:rFonts w:ascii="Arial" w:hAnsi="Arial" w:cs="Arial"/>
          <w:spacing w:val="-3"/>
          <w:sz w:val="16"/>
          <w:szCs w:val="16"/>
        </w:rPr>
        <w:t xml:space="preserve"> </w:t>
      </w:r>
      <w:r w:rsidRPr="009827AD">
        <w:rPr>
          <w:rFonts w:ascii="Arial" w:hAnsi="Arial" w:cs="Arial"/>
          <w:sz w:val="16"/>
          <w:szCs w:val="16"/>
        </w:rPr>
        <w:t>efecto,</w:t>
      </w:r>
      <w:r w:rsidRPr="009827AD">
        <w:rPr>
          <w:rFonts w:ascii="Arial" w:hAnsi="Arial" w:cs="Arial"/>
          <w:spacing w:val="-3"/>
          <w:sz w:val="16"/>
          <w:szCs w:val="16"/>
        </w:rPr>
        <w:t xml:space="preserve"> </w:t>
      </w:r>
      <w:r w:rsidRPr="009827AD">
        <w:rPr>
          <w:rFonts w:ascii="Arial" w:hAnsi="Arial" w:cs="Arial"/>
          <w:sz w:val="16"/>
          <w:szCs w:val="16"/>
        </w:rPr>
        <w:t>el</w:t>
      </w:r>
      <w:r w:rsidRPr="009827AD">
        <w:rPr>
          <w:rFonts w:ascii="Arial" w:hAnsi="Arial" w:cs="Arial"/>
          <w:spacing w:val="-3"/>
          <w:sz w:val="16"/>
          <w:szCs w:val="16"/>
        </w:rPr>
        <w:t xml:space="preserve"> </w:t>
      </w:r>
      <w:r w:rsidRPr="009827AD">
        <w:rPr>
          <w:rFonts w:ascii="Arial" w:hAnsi="Arial" w:cs="Arial"/>
          <w:sz w:val="16"/>
          <w:szCs w:val="16"/>
        </w:rPr>
        <w:t>artículo</w:t>
      </w:r>
      <w:r w:rsidRPr="009827AD">
        <w:rPr>
          <w:rFonts w:ascii="Arial" w:hAnsi="Arial" w:cs="Arial"/>
          <w:spacing w:val="-3"/>
          <w:sz w:val="16"/>
          <w:szCs w:val="16"/>
        </w:rPr>
        <w:t xml:space="preserve"> </w:t>
      </w:r>
      <w:r w:rsidRPr="009827AD">
        <w:rPr>
          <w:rFonts w:ascii="Arial" w:hAnsi="Arial" w:cs="Arial"/>
          <w:sz w:val="16"/>
          <w:szCs w:val="16"/>
        </w:rPr>
        <w:t>34</w:t>
      </w:r>
      <w:r w:rsidRPr="009827AD">
        <w:rPr>
          <w:rFonts w:ascii="Arial" w:hAnsi="Arial" w:cs="Arial"/>
          <w:spacing w:val="-3"/>
          <w:sz w:val="16"/>
          <w:szCs w:val="16"/>
        </w:rPr>
        <w:t xml:space="preserve"> </w:t>
      </w:r>
      <w:r w:rsidRPr="009827AD">
        <w:rPr>
          <w:rFonts w:ascii="Arial" w:hAnsi="Arial" w:cs="Arial"/>
          <w:sz w:val="16"/>
          <w:szCs w:val="16"/>
        </w:rPr>
        <w:t>de</w:t>
      </w:r>
      <w:r w:rsidRPr="009827AD">
        <w:rPr>
          <w:rFonts w:ascii="Arial" w:hAnsi="Arial" w:cs="Arial"/>
          <w:spacing w:val="-4"/>
          <w:sz w:val="16"/>
          <w:szCs w:val="16"/>
        </w:rPr>
        <w:t xml:space="preserve"> </w:t>
      </w:r>
      <w:r w:rsidRPr="009827AD">
        <w:rPr>
          <w:rFonts w:ascii="Arial" w:hAnsi="Arial" w:cs="Arial"/>
          <w:sz w:val="16"/>
          <w:szCs w:val="16"/>
        </w:rPr>
        <w:t>la</w:t>
      </w:r>
      <w:r w:rsidRPr="009827AD">
        <w:rPr>
          <w:rFonts w:ascii="Arial" w:hAnsi="Arial" w:cs="Arial"/>
          <w:spacing w:val="-3"/>
          <w:sz w:val="16"/>
          <w:szCs w:val="16"/>
        </w:rPr>
        <w:t xml:space="preserve"> </w:t>
      </w:r>
      <w:r w:rsidRPr="009827AD">
        <w:rPr>
          <w:rFonts w:ascii="Arial" w:hAnsi="Arial" w:cs="Arial"/>
          <w:sz w:val="16"/>
          <w:szCs w:val="16"/>
        </w:rPr>
        <w:t>Ley</w:t>
      </w:r>
      <w:r w:rsidRPr="009827AD">
        <w:rPr>
          <w:rFonts w:ascii="Arial" w:hAnsi="Arial" w:cs="Arial"/>
          <w:spacing w:val="-3"/>
          <w:sz w:val="16"/>
          <w:szCs w:val="16"/>
        </w:rPr>
        <w:t xml:space="preserve"> </w:t>
      </w:r>
      <w:r w:rsidRPr="009827AD">
        <w:rPr>
          <w:rFonts w:ascii="Arial" w:hAnsi="Arial" w:cs="Arial"/>
          <w:sz w:val="16"/>
          <w:szCs w:val="16"/>
        </w:rPr>
        <w:t>2069</w:t>
      </w:r>
      <w:r w:rsidRPr="009827AD">
        <w:rPr>
          <w:rFonts w:ascii="Arial" w:hAnsi="Arial" w:cs="Arial"/>
          <w:spacing w:val="-3"/>
          <w:sz w:val="16"/>
          <w:szCs w:val="16"/>
        </w:rPr>
        <w:t xml:space="preserve"> </w:t>
      </w:r>
      <w:r w:rsidRPr="009827AD">
        <w:rPr>
          <w:rFonts w:ascii="Arial" w:hAnsi="Arial" w:cs="Arial"/>
          <w:sz w:val="16"/>
          <w:szCs w:val="16"/>
        </w:rPr>
        <w:t>de</w:t>
      </w:r>
      <w:r w:rsidRPr="009827AD">
        <w:rPr>
          <w:rFonts w:ascii="Arial" w:hAnsi="Arial" w:cs="Arial"/>
          <w:spacing w:val="-3"/>
          <w:sz w:val="16"/>
          <w:szCs w:val="16"/>
        </w:rPr>
        <w:t xml:space="preserve"> </w:t>
      </w:r>
      <w:r w:rsidRPr="009827AD">
        <w:rPr>
          <w:rFonts w:ascii="Arial" w:hAnsi="Arial" w:cs="Arial"/>
          <w:sz w:val="16"/>
          <w:szCs w:val="16"/>
        </w:rPr>
        <w:t>2020</w:t>
      </w:r>
      <w:r w:rsidRPr="009827AD">
        <w:rPr>
          <w:rFonts w:ascii="Arial" w:hAnsi="Arial" w:cs="Arial"/>
          <w:spacing w:val="-3"/>
          <w:sz w:val="16"/>
          <w:szCs w:val="16"/>
        </w:rPr>
        <w:t xml:space="preserve"> </w:t>
      </w:r>
      <w:r w:rsidRPr="009827AD">
        <w:rPr>
          <w:rFonts w:ascii="Arial" w:hAnsi="Arial" w:cs="Arial"/>
          <w:sz w:val="16"/>
          <w:szCs w:val="16"/>
        </w:rPr>
        <w:t>establece:</w:t>
      </w:r>
      <w:r w:rsidRPr="009827AD">
        <w:rPr>
          <w:rFonts w:ascii="Arial" w:hAnsi="Arial" w:cs="Arial"/>
          <w:spacing w:val="-3"/>
          <w:sz w:val="16"/>
          <w:szCs w:val="16"/>
        </w:rPr>
        <w:t xml:space="preserve"> </w:t>
      </w:r>
      <w:r w:rsidRPr="009827AD">
        <w:rPr>
          <w:rFonts w:ascii="Arial" w:hAnsi="Arial" w:cs="Arial"/>
          <w:sz w:val="16"/>
          <w:szCs w:val="16"/>
        </w:rPr>
        <w:t>«Modifíquese</w:t>
      </w:r>
      <w:r w:rsidRPr="009827AD">
        <w:rPr>
          <w:rFonts w:ascii="Arial" w:hAnsi="Arial" w:cs="Arial"/>
          <w:spacing w:val="-4"/>
          <w:sz w:val="16"/>
          <w:szCs w:val="16"/>
        </w:rPr>
        <w:t xml:space="preserve"> </w:t>
      </w:r>
      <w:r w:rsidRPr="009827AD">
        <w:rPr>
          <w:rFonts w:ascii="Arial" w:hAnsi="Arial" w:cs="Arial"/>
          <w:sz w:val="16"/>
          <w:szCs w:val="16"/>
        </w:rPr>
        <w:t>el</w:t>
      </w:r>
      <w:r w:rsidRPr="009827AD">
        <w:rPr>
          <w:rFonts w:ascii="Arial" w:hAnsi="Arial" w:cs="Arial"/>
          <w:spacing w:val="-3"/>
          <w:sz w:val="16"/>
          <w:szCs w:val="16"/>
        </w:rPr>
        <w:t xml:space="preserve"> </w:t>
      </w:r>
      <w:r w:rsidRPr="009827AD">
        <w:rPr>
          <w:rFonts w:ascii="Arial" w:hAnsi="Arial" w:cs="Arial"/>
          <w:sz w:val="16"/>
          <w:szCs w:val="16"/>
        </w:rPr>
        <w:t>artículo</w:t>
      </w:r>
      <w:r w:rsidRPr="009827AD">
        <w:rPr>
          <w:rFonts w:ascii="Arial" w:hAnsi="Arial" w:cs="Arial"/>
          <w:spacing w:val="-3"/>
          <w:sz w:val="16"/>
          <w:szCs w:val="16"/>
        </w:rPr>
        <w:t xml:space="preserve"> </w:t>
      </w:r>
      <w:r w:rsidRPr="009827AD">
        <w:rPr>
          <w:rFonts w:ascii="Arial" w:hAnsi="Arial" w:cs="Arial"/>
          <w:sz w:val="16"/>
          <w:szCs w:val="16"/>
        </w:rPr>
        <w:t>12</w:t>
      </w:r>
      <w:r w:rsidRPr="009827AD">
        <w:rPr>
          <w:rFonts w:ascii="Arial" w:hAnsi="Arial" w:cs="Arial"/>
          <w:spacing w:val="-3"/>
          <w:sz w:val="16"/>
          <w:szCs w:val="16"/>
        </w:rPr>
        <w:t xml:space="preserve"> </w:t>
      </w:r>
      <w:r w:rsidRPr="009827AD">
        <w:rPr>
          <w:rFonts w:ascii="Arial" w:hAnsi="Arial" w:cs="Arial"/>
          <w:sz w:val="16"/>
          <w:szCs w:val="16"/>
        </w:rPr>
        <w:t>de</w:t>
      </w:r>
      <w:r w:rsidRPr="009827AD">
        <w:rPr>
          <w:rFonts w:ascii="Arial" w:hAnsi="Arial" w:cs="Arial"/>
          <w:spacing w:val="-3"/>
          <w:sz w:val="16"/>
          <w:szCs w:val="16"/>
        </w:rPr>
        <w:t xml:space="preserve"> </w:t>
      </w:r>
      <w:r w:rsidRPr="009827AD">
        <w:rPr>
          <w:rFonts w:ascii="Arial" w:hAnsi="Arial" w:cs="Arial"/>
          <w:sz w:val="16"/>
          <w:szCs w:val="16"/>
        </w:rPr>
        <w:t>la</w:t>
      </w:r>
      <w:r w:rsidRPr="009827AD">
        <w:rPr>
          <w:rFonts w:ascii="Arial" w:hAnsi="Arial" w:cs="Arial"/>
          <w:spacing w:val="-3"/>
          <w:sz w:val="16"/>
          <w:szCs w:val="16"/>
        </w:rPr>
        <w:t xml:space="preserve"> </w:t>
      </w:r>
      <w:r w:rsidRPr="009827AD">
        <w:rPr>
          <w:rFonts w:ascii="Arial" w:hAnsi="Arial" w:cs="Arial"/>
          <w:sz w:val="16"/>
          <w:szCs w:val="16"/>
        </w:rPr>
        <w:t>Ley</w:t>
      </w:r>
      <w:r w:rsidRPr="009827AD">
        <w:rPr>
          <w:rFonts w:ascii="Arial" w:hAnsi="Arial" w:cs="Arial"/>
          <w:spacing w:val="-4"/>
          <w:sz w:val="16"/>
          <w:szCs w:val="16"/>
        </w:rPr>
        <w:t xml:space="preserve"> </w:t>
      </w:r>
      <w:r w:rsidRPr="009827AD">
        <w:rPr>
          <w:rFonts w:ascii="Arial" w:hAnsi="Arial" w:cs="Arial"/>
          <w:sz w:val="16"/>
          <w:szCs w:val="16"/>
        </w:rPr>
        <w:t>1150</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2"/>
          <w:sz w:val="16"/>
          <w:szCs w:val="16"/>
        </w:rPr>
        <w:t xml:space="preserve"> </w:t>
      </w:r>
      <w:proofErr w:type="gramStart"/>
      <w:r w:rsidRPr="009827AD">
        <w:rPr>
          <w:rFonts w:ascii="Arial" w:hAnsi="Arial" w:cs="Arial"/>
          <w:sz w:val="16"/>
          <w:szCs w:val="16"/>
        </w:rPr>
        <w:t>2007,</w:t>
      </w:r>
      <w:r w:rsidRPr="009827AD">
        <w:rPr>
          <w:rFonts w:ascii="Arial" w:hAnsi="Arial" w:cs="Arial"/>
          <w:spacing w:val="-1"/>
          <w:sz w:val="16"/>
          <w:szCs w:val="16"/>
        </w:rPr>
        <w:t xml:space="preserve"> </w:t>
      </w:r>
      <w:r>
        <w:rPr>
          <w:rFonts w:ascii="Arial" w:hAnsi="Arial" w:cs="Arial"/>
          <w:spacing w:val="-1"/>
          <w:sz w:val="16"/>
          <w:szCs w:val="16"/>
        </w:rPr>
        <w:t xml:space="preserve"> </w:t>
      </w:r>
      <w:r w:rsidRPr="009827AD">
        <w:rPr>
          <w:rFonts w:ascii="Arial" w:hAnsi="Arial" w:cs="Arial"/>
          <w:sz w:val="16"/>
          <w:szCs w:val="16"/>
        </w:rPr>
        <w:t>el</w:t>
      </w:r>
      <w:proofErr w:type="gramEnd"/>
      <w:r w:rsidRPr="009827AD">
        <w:rPr>
          <w:rFonts w:ascii="Arial" w:hAnsi="Arial" w:cs="Arial"/>
          <w:spacing w:val="-1"/>
          <w:sz w:val="16"/>
          <w:szCs w:val="16"/>
        </w:rPr>
        <w:t xml:space="preserve"> </w:t>
      </w:r>
      <w:r w:rsidRPr="009827AD">
        <w:rPr>
          <w:rFonts w:ascii="Arial" w:hAnsi="Arial" w:cs="Arial"/>
          <w:sz w:val="16"/>
          <w:szCs w:val="16"/>
        </w:rPr>
        <w:t>cual</w:t>
      </w:r>
      <w:r w:rsidRPr="009827AD">
        <w:rPr>
          <w:rFonts w:ascii="Arial" w:hAnsi="Arial" w:cs="Arial"/>
          <w:spacing w:val="-1"/>
          <w:sz w:val="16"/>
          <w:szCs w:val="16"/>
        </w:rPr>
        <w:t xml:space="preserve"> </w:t>
      </w:r>
      <w:r w:rsidRPr="009827AD">
        <w:rPr>
          <w:rFonts w:ascii="Arial" w:hAnsi="Arial" w:cs="Arial"/>
          <w:sz w:val="16"/>
          <w:szCs w:val="16"/>
        </w:rPr>
        <w:t>quedará</w:t>
      </w:r>
      <w:r w:rsidRPr="009827AD">
        <w:rPr>
          <w:rFonts w:ascii="Arial" w:hAnsi="Arial" w:cs="Arial"/>
          <w:spacing w:val="-1"/>
          <w:sz w:val="16"/>
          <w:szCs w:val="16"/>
        </w:rPr>
        <w:t xml:space="preserve"> </w:t>
      </w:r>
      <w:r w:rsidRPr="009827AD">
        <w:rPr>
          <w:rFonts w:ascii="Arial" w:hAnsi="Arial" w:cs="Arial"/>
          <w:sz w:val="16"/>
          <w:szCs w:val="16"/>
        </w:rPr>
        <w:t>así:</w:t>
      </w:r>
    </w:p>
    <w:p w14:paraId="40807287" w14:textId="77777777" w:rsidR="009827AD" w:rsidRPr="009827AD" w:rsidRDefault="009827AD" w:rsidP="009827AD">
      <w:pPr>
        <w:ind w:left="118" w:right="123"/>
        <w:jc w:val="both"/>
        <w:rPr>
          <w:rFonts w:ascii="Arial" w:hAnsi="Arial" w:cs="Arial"/>
          <w:sz w:val="16"/>
          <w:szCs w:val="16"/>
        </w:rPr>
      </w:pPr>
      <w:r w:rsidRPr="009827AD">
        <w:rPr>
          <w:rFonts w:ascii="Arial" w:hAnsi="Arial" w:cs="Arial"/>
          <w:sz w:val="16"/>
          <w:szCs w:val="16"/>
        </w:rPr>
        <w:t>»"Artículo 12. Promoción del desarrollo en la contratación pública. De conformidad con lo dispuesto en</w:t>
      </w:r>
      <w:r w:rsidRPr="009827AD">
        <w:rPr>
          <w:rFonts w:ascii="Arial" w:hAnsi="Arial" w:cs="Arial"/>
          <w:spacing w:val="1"/>
          <w:sz w:val="16"/>
          <w:szCs w:val="16"/>
        </w:rPr>
        <w:t xml:space="preserve"> </w:t>
      </w:r>
      <w:r w:rsidRPr="009827AD">
        <w:rPr>
          <w:rFonts w:ascii="Arial" w:hAnsi="Arial" w:cs="Arial"/>
          <w:sz w:val="16"/>
          <w:szCs w:val="16"/>
        </w:rPr>
        <w:t>los</w:t>
      </w:r>
      <w:r w:rsidRPr="009827AD">
        <w:rPr>
          <w:rFonts w:ascii="Arial" w:hAnsi="Arial" w:cs="Arial"/>
          <w:spacing w:val="-9"/>
          <w:sz w:val="16"/>
          <w:szCs w:val="16"/>
        </w:rPr>
        <w:t xml:space="preserve"> </w:t>
      </w:r>
      <w:r w:rsidRPr="009827AD">
        <w:rPr>
          <w:rFonts w:ascii="Arial" w:hAnsi="Arial" w:cs="Arial"/>
          <w:sz w:val="16"/>
          <w:szCs w:val="16"/>
        </w:rPr>
        <w:t>artículos</w:t>
      </w:r>
      <w:r w:rsidRPr="009827AD">
        <w:rPr>
          <w:rFonts w:ascii="Arial" w:hAnsi="Arial" w:cs="Arial"/>
          <w:spacing w:val="-8"/>
          <w:sz w:val="16"/>
          <w:szCs w:val="16"/>
        </w:rPr>
        <w:t xml:space="preserve"> </w:t>
      </w:r>
      <w:r w:rsidRPr="009827AD">
        <w:rPr>
          <w:rFonts w:ascii="Arial" w:hAnsi="Arial" w:cs="Arial"/>
          <w:sz w:val="16"/>
          <w:szCs w:val="16"/>
        </w:rPr>
        <w:t>13,</w:t>
      </w:r>
      <w:r w:rsidRPr="009827AD">
        <w:rPr>
          <w:rFonts w:ascii="Arial" w:hAnsi="Arial" w:cs="Arial"/>
          <w:spacing w:val="-8"/>
          <w:sz w:val="16"/>
          <w:szCs w:val="16"/>
        </w:rPr>
        <w:t xml:space="preserve"> </w:t>
      </w:r>
      <w:r w:rsidRPr="009827AD">
        <w:rPr>
          <w:rFonts w:ascii="Arial" w:hAnsi="Arial" w:cs="Arial"/>
          <w:sz w:val="16"/>
          <w:szCs w:val="16"/>
        </w:rPr>
        <w:t>333</w:t>
      </w:r>
      <w:r w:rsidRPr="009827AD">
        <w:rPr>
          <w:rFonts w:ascii="Arial" w:hAnsi="Arial" w:cs="Arial"/>
          <w:spacing w:val="-8"/>
          <w:sz w:val="16"/>
          <w:szCs w:val="16"/>
        </w:rPr>
        <w:t xml:space="preserve"> </w:t>
      </w:r>
      <w:r w:rsidRPr="009827AD">
        <w:rPr>
          <w:rFonts w:ascii="Arial" w:hAnsi="Arial" w:cs="Arial"/>
          <w:sz w:val="16"/>
          <w:szCs w:val="16"/>
        </w:rPr>
        <w:t>y</w:t>
      </w:r>
      <w:r w:rsidRPr="009827AD">
        <w:rPr>
          <w:rFonts w:ascii="Arial" w:hAnsi="Arial" w:cs="Arial"/>
          <w:spacing w:val="-8"/>
          <w:sz w:val="16"/>
          <w:szCs w:val="16"/>
        </w:rPr>
        <w:t xml:space="preserve"> </w:t>
      </w:r>
      <w:r w:rsidRPr="009827AD">
        <w:rPr>
          <w:rFonts w:ascii="Arial" w:hAnsi="Arial" w:cs="Arial"/>
          <w:sz w:val="16"/>
          <w:szCs w:val="16"/>
        </w:rPr>
        <w:t>334</w:t>
      </w:r>
      <w:r w:rsidRPr="009827AD">
        <w:rPr>
          <w:rFonts w:ascii="Arial" w:hAnsi="Arial" w:cs="Arial"/>
          <w:spacing w:val="-8"/>
          <w:sz w:val="16"/>
          <w:szCs w:val="16"/>
        </w:rPr>
        <w:t xml:space="preserve"> </w:t>
      </w:r>
      <w:r w:rsidRPr="009827AD">
        <w:rPr>
          <w:rFonts w:ascii="Arial" w:hAnsi="Arial" w:cs="Arial"/>
          <w:sz w:val="16"/>
          <w:szCs w:val="16"/>
        </w:rPr>
        <w:t>de</w:t>
      </w:r>
      <w:r w:rsidRPr="009827AD">
        <w:rPr>
          <w:rFonts w:ascii="Arial" w:hAnsi="Arial" w:cs="Arial"/>
          <w:spacing w:val="-8"/>
          <w:sz w:val="16"/>
          <w:szCs w:val="16"/>
        </w:rPr>
        <w:t xml:space="preserve"> </w:t>
      </w:r>
      <w:r w:rsidRPr="009827AD">
        <w:rPr>
          <w:rFonts w:ascii="Arial" w:hAnsi="Arial" w:cs="Arial"/>
          <w:sz w:val="16"/>
          <w:szCs w:val="16"/>
        </w:rPr>
        <w:t>la</w:t>
      </w:r>
      <w:r w:rsidRPr="009827AD">
        <w:rPr>
          <w:rFonts w:ascii="Arial" w:hAnsi="Arial" w:cs="Arial"/>
          <w:spacing w:val="-8"/>
          <w:sz w:val="16"/>
          <w:szCs w:val="16"/>
        </w:rPr>
        <w:t xml:space="preserve"> </w:t>
      </w:r>
      <w:r w:rsidRPr="009827AD">
        <w:rPr>
          <w:rFonts w:ascii="Arial" w:hAnsi="Arial" w:cs="Arial"/>
          <w:sz w:val="16"/>
          <w:szCs w:val="16"/>
        </w:rPr>
        <w:t>Constitución</w:t>
      </w:r>
      <w:r w:rsidRPr="009827AD">
        <w:rPr>
          <w:rFonts w:ascii="Arial" w:hAnsi="Arial" w:cs="Arial"/>
          <w:spacing w:val="-8"/>
          <w:sz w:val="16"/>
          <w:szCs w:val="16"/>
        </w:rPr>
        <w:t xml:space="preserve"> </w:t>
      </w:r>
      <w:r w:rsidRPr="009827AD">
        <w:rPr>
          <w:rFonts w:ascii="Arial" w:hAnsi="Arial" w:cs="Arial"/>
          <w:sz w:val="16"/>
          <w:szCs w:val="16"/>
        </w:rPr>
        <w:t>Política,</w:t>
      </w:r>
      <w:r w:rsidRPr="009827AD">
        <w:rPr>
          <w:rFonts w:ascii="Arial" w:hAnsi="Arial" w:cs="Arial"/>
          <w:spacing w:val="-6"/>
          <w:sz w:val="16"/>
          <w:szCs w:val="16"/>
        </w:rPr>
        <w:t xml:space="preserve"> </w:t>
      </w:r>
      <w:r w:rsidRPr="009827AD">
        <w:rPr>
          <w:rFonts w:ascii="Arial" w:hAnsi="Arial" w:cs="Arial"/>
          <w:sz w:val="16"/>
          <w:szCs w:val="16"/>
        </w:rPr>
        <w:t>el</w:t>
      </w:r>
      <w:r w:rsidRPr="009827AD">
        <w:rPr>
          <w:rFonts w:ascii="Arial" w:hAnsi="Arial" w:cs="Arial"/>
          <w:spacing w:val="-8"/>
          <w:sz w:val="16"/>
          <w:szCs w:val="16"/>
        </w:rPr>
        <w:t xml:space="preserve"> </w:t>
      </w:r>
      <w:r w:rsidRPr="009827AD">
        <w:rPr>
          <w:rFonts w:ascii="Arial" w:hAnsi="Arial" w:cs="Arial"/>
          <w:sz w:val="16"/>
          <w:szCs w:val="16"/>
        </w:rPr>
        <w:t>Gobierno</w:t>
      </w:r>
      <w:r w:rsidRPr="009827AD">
        <w:rPr>
          <w:rFonts w:ascii="Arial" w:hAnsi="Arial" w:cs="Arial"/>
          <w:spacing w:val="-7"/>
          <w:sz w:val="16"/>
          <w:szCs w:val="16"/>
        </w:rPr>
        <w:t xml:space="preserve"> </w:t>
      </w:r>
      <w:r w:rsidRPr="009827AD">
        <w:rPr>
          <w:rFonts w:ascii="Arial" w:hAnsi="Arial" w:cs="Arial"/>
          <w:sz w:val="16"/>
          <w:szCs w:val="16"/>
        </w:rPr>
        <w:t>Nacional</w:t>
      </w:r>
      <w:r w:rsidRPr="009827AD">
        <w:rPr>
          <w:rFonts w:ascii="Arial" w:hAnsi="Arial" w:cs="Arial"/>
          <w:spacing w:val="-8"/>
          <w:sz w:val="16"/>
          <w:szCs w:val="16"/>
        </w:rPr>
        <w:t xml:space="preserve"> </w:t>
      </w:r>
      <w:r w:rsidRPr="009827AD">
        <w:rPr>
          <w:rFonts w:ascii="Arial" w:hAnsi="Arial" w:cs="Arial"/>
          <w:sz w:val="16"/>
          <w:szCs w:val="16"/>
        </w:rPr>
        <w:t>definirá</w:t>
      </w:r>
      <w:r w:rsidRPr="009827AD">
        <w:rPr>
          <w:rFonts w:ascii="Arial" w:hAnsi="Arial" w:cs="Arial"/>
          <w:spacing w:val="-8"/>
          <w:sz w:val="16"/>
          <w:szCs w:val="16"/>
        </w:rPr>
        <w:t xml:space="preserve"> </w:t>
      </w:r>
      <w:r w:rsidRPr="009827AD">
        <w:rPr>
          <w:rFonts w:ascii="Arial" w:hAnsi="Arial" w:cs="Arial"/>
          <w:sz w:val="16"/>
          <w:szCs w:val="16"/>
        </w:rPr>
        <w:t>las</w:t>
      </w:r>
      <w:r w:rsidRPr="009827AD">
        <w:rPr>
          <w:rFonts w:ascii="Arial" w:hAnsi="Arial" w:cs="Arial"/>
          <w:spacing w:val="-8"/>
          <w:sz w:val="16"/>
          <w:szCs w:val="16"/>
        </w:rPr>
        <w:t xml:space="preserve"> </w:t>
      </w:r>
      <w:r w:rsidRPr="009827AD">
        <w:rPr>
          <w:rFonts w:ascii="Arial" w:hAnsi="Arial" w:cs="Arial"/>
          <w:sz w:val="16"/>
          <w:szCs w:val="16"/>
        </w:rPr>
        <w:t>condiciones</w:t>
      </w:r>
      <w:r w:rsidRPr="009827AD">
        <w:rPr>
          <w:rFonts w:ascii="Arial" w:hAnsi="Arial" w:cs="Arial"/>
          <w:spacing w:val="-8"/>
          <w:sz w:val="16"/>
          <w:szCs w:val="16"/>
        </w:rPr>
        <w:t xml:space="preserve"> </w:t>
      </w:r>
      <w:r w:rsidRPr="009827AD">
        <w:rPr>
          <w:rFonts w:ascii="Arial" w:hAnsi="Arial" w:cs="Arial"/>
          <w:sz w:val="16"/>
          <w:szCs w:val="16"/>
        </w:rPr>
        <w:t>y</w:t>
      </w:r>
      <w:r w:rsidRPr="009827AD">
        <w:rPr>
          <w:rFonts w:ascii="Arial" w:hAnsi="Arial" w:cs="Arial"/>
          <w:spacing w:val="-8"/>
          <w:sz w:val="16"/>
          <w:szCs w:val="16"/>
        </w:rPr>
        <w:t xml:space="preserve"> </w:t>
      </w:r>
      <w:r w:rsidRPr="009827AD">
        <w:rPr>
          <w:rFonts w:ascii="Arial" w:hAnsi="Arial" w:cs="Arial"/>
          <w:sz w:val="16"/>
          <w:szCs w:val="16"/>
        </w:rPr>
        <w:t>los</w:t>
      </w:r>
      <w:r w:rsidRPr="009827AD">
        <w:rPr>
          <w:rFonts w:ascii="Arial" w:hAnsi="Arial" w:cs="Arial"/>
          <w:spacing w:val="-9"/>
          <w:sz w:val="16"/>
          <w:szCs w:val="16"/>
        </w:rPr>
        <w:t xml:space="preserve"> </w:t>
      </w:r>
      <w:r w:rsidRPr="009827AD">
        <w:rPr>
          <w:rFonts w:ascii="Arial" w:hAnsi="Arial" w:cs="Arial"/>
          <w:sz w:val="16"/>
          <w:szCs w:val="16"/>
        </w:rPr>
        <w:t>montos</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1"/>
          <w:sz w:val="16"/>
          <w:szCs w:val="16"/>
        </w:rPr>
        <w:t xml:space="preserve"> </w:t>
      </w:r>
      <w:r w:rsidRPr="009827AD">
        <w:rPr>
          <w:rFonts w:ascii="Arial" w:hAnsi="Arial" w:cs="Arial"/>
          <w:sz w:val="16"/>
          <w:szCs w:val="16"/>
        </w:rPr>
        <w:t>acuerdo</w:t>
      </w:r>
      <w:r w:rsidRPr="009827AD">
        <w:rPr>
          <w:rFonts w:ascii="Arial" w:hAnsi="Arial" w:cs="Arial"/>
          <w:spacing w:val="1"/>
          <w:sz w:val="16"/>
          <w:szCs w:val="16"/>
        </w:rPr>
        <w:t xml:space="preserve"> </w:t>
      </w:r>
      <w:r w:rsidRPr="009827AD">
        <w:rPr>
          <w:rFonts w:ascii="Arial" w:hAnsi="Arial" w:cs="Arial"/>
          <w:sz w:val="16"/>
          <w:szCs w:val="16"/>
        </w:rPr>
        <w:t>con</w:t>
      </w:r>
      <w:r w:rsidRPr="009827AD">
        <w:rPr>
          <w:rFonts w:ascii="Arial" w:hAnsi="Arial" w:cs="Arial"/>
          <w:spacing w:val="1"/>
          <w:sz w:val="16"/>
          <w:szCs w:val="16"/>
        </w:rPr>
        <w:t xml:space="preserve"> </w:t>
      </w:r>
      <w:r w:rsidRPr="009827AD">
        <w:rPr>
          <w:rFonts w:ascii="Arial" w:hAnsi="Arial" w:cs="Arial"/>
          <w:sz w:val="16"/>
          <w:szCs w:val="16"/>
        </w:rPr>
        <w:t>los</w:t>
      </w:r>
      <w:r w:rsidRPr="009827AD">
        <w:rPr>
          <w:rFonts w:ascii="Arial" w:hAnsi="Arial" w:cs="Arial"/>
          <w:spacing w:val="1"/>
          <w:sz w:val="16"/>
          <w:szCs w:val="16"/>
        </w:rPr>
        <w:t xml:space="preserve"> </w:t>
      </w:r>
      <w:r w:rsidRPr="009827AD">
        <w:rPr>
          <w:rFonts w:ascii="Arial" w:hAnsi="Arial" w:cs="Arial"/>
          <w:sz w:val="16"/>
          <w:szCs w:val="16"/>
        </w:rPr>
        <w:t>compromisos</w:t>
      </w:r>
      <w:r w:rsidRPr="009827AD">
        <w:rPr>
          <w:rFonts w:ascii="Arial" w:hAnsi="Arial" w:cs="Arial"/>
          <w:spacing w:val="1"/>
          <w:sz w:val="16"/>
          <w:szCs w:val="16"/>
        </w:rPr>
        <w:t xml:space="preserve"> </w:t>
      </w:r>
      <w:r w:rsidRPr="009827AD">
        <w:rPr>
          <w:rFonts w:ascii="Arial" w:hAnsi="Arial" w:cs="Arial"/>
          <w:sz w:val="16"/>
          <w:szCs w:val="16"/>
        </w:rPr>
        <w:t>internacionales</w:t>
      </w:r>
      <w:r w:rsidRPr="009827AD">
        <w:rPr>
          <w:rFonts w:ascii="Arial" w:hAnsi="Arial" w:cs="Arial"/>
          <w:spacing w:val="1"/>
          <w:sz w:val="16"/>
          <w:szCs w:val="16"/>
        </w:rPr>
        <w:t xml:space="preserve"> </w:t>
      </w:r>
      <w:r w:rsidRPr="009827AD">
        <w:rPr>
          <w:rFonts w:ascii="Arial" w:hAnsi="Arial" w:cs="Arial"/>
          <w:sz w:val="16"/>
          <w:szCs w:val="16"/>
        </w:rPr>
        <w:t>vigentes,</w:t>
      </w:r>
      <w:r w:rsidRPr="009827AD">
        <w:rPr>
          <w:rFonts w:ascii="Arial" w:hAnsi="Arial" w:cs="Arial"/>
          <w:spacing w:val="1"/>
          <w:sz w:val="16"/>
          <w:szCs w:val="16"/>
        </w:rPr>
        <w:t xml:space="preserve"> </w:t>
      </w:r>
      <w:r w:rsidRPr="009827AD">
        <w:rPr>
          <w:rFonts w:ascii="Arial" w:hAnsi="Arial" w:cs="Arial"/>
          <w:sz w:val="16"/>
          <w:szCs w:val="16"/>
        </w:rPr>
        <w:t>para</w:t>
      </w:r>
      <w:r w:rsidRPr="009827AD">
        <w:rPr>
          <w:rFonts w:ascii="Arial" w:hAnsi="Arial" w:cs="Arial"/>
          <w:spacing w:val="1"/>
          <w:sz w:val="16"/>
          <w:szCs w:val="16"/>
        </w:rPr>
        <w:t xml:space="preserve"> </w:t>
      </w:r>
      <w:r w:rsidRPr="009827AD">
        <w:rPr>
          <w:rFonts w:ascii="Arial" w:hAnsi="Arial" w:cs="Arial"/>
          <w:sz w:val="16"/>
          <w:szCs w:val="16"/>
        </w:rPr>
        <w:t>que,</w:t>
      </w:r>
      <w:r w:rsidRPr="009827AD">
        <w:rPr>
          <w:rFonts w:ascii="Arial" w:hAnsi="Arial" w:cs="Arial"/>
          <w:spacing w:val="1"/>
          <w:sz w:val="16"/>
          <w:szCs w:val="16"/>
        </w:rPr>
        <w:t xml:space="preserve"> </w:t>
      </w:r>
      <w:r w:rsidRPr="009827AD">
        <w:rPr>
          <w:rFonts w:ascii="Arial" w:hAnsi="Arial" w:cs="Arial"/>
          <w:sz w:val="16"/>
          <w:szCs w:val="16"/>
        </w:rPr>
        <w:t>en</w:t>
      </w:r>
      <w:r w:rsidRPr="009827AD">
        <w:rPr>
          <w:rFonts w:ascii="Arial" w:hAnsi="Arial" w:cs="Arial"/>
          <w:spacing w:val="1"/>
          <w:sz w:val="16"/>
          <w:szCs w:val="16"/>
        </w:rPr>
        <w:t xml:space="preserve"> </w:t>
      </w:r>
      <w:r w:rsidRPr="009827AD">
        <w:rPr>
          <w:rFonts w:ascii="Arial" w:hAnsi="Arial" w:cs="Arial"/>
          <w:sz w:val="16"/>
          <w:szCs w:val="16"/>
        </w:rPr>
        <w:t>desarrollo</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1"/>
          <w:sz w:val="16"/>
          <w:szCs w:val="16"/>
        </w:rPr>
        <w:t xml:space="preserve"> </w:t>
      </w:r>
      <w:r w:rsidRPr="009827AD">
        <w:rPr>
          <w:rFonts w:ascii="Arial" w:hAnsi="Arial" w:cs="Arial"/>
          <w:sz w:val="16"/>
          <w:szCs w:val="16"/>
        </w:rPr>
        <w:t>los</w:t>
      </w:r>
      <w:r w:rsidRPr="009827AD">
        <w:rPr>
          <w:rFonts w:ascii="Arial" w:hAnsi="Arial" w:cs="Arial"/>
          <w:spacing w:val="1"/>
          <w:sz w:val="16"/>
          <w:szCs w:val="16"/>
        </w:rPr>
        <w:t xml:space="preserve"> </w:t>
      </w:r>
      <w:r w:rsidRPr="009827AD">
        <w:rPr>
          <w:rFonts w:ascii="Arial" w:hAnsi="Arial" w:cs="Arial"/>
          <w:sz w:val="16"/>
          <w:szCs w:val="16"/>
        </w:rPr>
        <w:t>Procesos</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1"/>
          <w:sz w:val="16"/>
          <w:szCs w:val="16"/>
        </w:rPr>
        <w:t xml:space="preserve"> </w:t>
      </w:r>
      <w:r w:rsidRPr="009827AD">
        <w:rPr>
          <w:rFonts w:ascii="Arial" w:hAnsi="Arial" w:cs="Arial"/>
          <w:sz w:val="16"/>
          <w:szCs w:val="16"/>
        </w:rPr>
        <w:t>Contratación,</w:t>
      </w:r>
      <w:r w:rsidRPr="009827AD">
        <w:rPr>
          <w:rFonts w:ascii="Arial" w:hAnsi="Arial" w:cs="Arial"/>
          <w:spacing w:val="-11"/>
          <w:sz w:val="16"/>
          <w:szCs w:val="16"/>
        </w:rPr>
        <w:t xml:space="preserve"> </w:t>
      </w:r>
      <w:r w:rsidRPr="009827AD">
        <w:rPr>
          <w:rFonts w:ascii="Arial" w:hAnsi="Arial" w:cs="Arial"/>
          <w:sz w:val="16"/>
          <w:szCs w:val="16"/>
        </w:rPr>
        <w:t>las</w:t>
      </w:r>
      <w:r w:rsidRPr="009827AD">
        <w:rPr>
          <w:rFonts w:ascii="Arial" w:hAnsi="Arial" w:cs="Arial"/>
          <w:spacing w:val="-11"/>
          <w:sz w:val="16"/>
          <w:szCs w:val="16"/>
        </w:rPr>
        <w:t xml:space="preserve"> </w:t>
      </w:r>
      <w:r w:rsidRPr="009827AD">
        <w:rPr>
          <w:rFonts w:ascii="Arial" w:hAnsi="Arial" w:cs="Arial"/>
          <w:sz w:val="16"/>
          <w:szCs w:val="16"/>
        </w:rPr>
        <w:t>Entidades</w:t>
      </w:r>
      <w:r w:rsidRPr="009827AD">
        <w:rPr>
          <w:rFonts w:ascii="Arial" w:hAnsi="Arial" w:cs="Arial"/>
          <w:spacing w:val="-9"/>
          <w:sz w:val="16"/>
          <w:szCs w:val="16"/>
        </w:rPr>
        <w:t xml:space="preserve"> </w:t>
      </w:r>
      <w:r w:rsidRPr="009827AD">
        <w:rPr>
          <w:rFonts w:ascii="Arial" w:hAnsi="Arial" w:cs="Arial"/>
          <w:sz w:val="16"/>
          <w:szCs w:val="16"/>
        </w:rPr>
        <w:t>Estatales</w:t>
      </w:r>
      <w:r w:rsidRPr="009827AD">
        <w:rPr>
          <w:rFonts w:ascii="Arial" w:hAnsi="Arial" w:cs="Arial"/>
          <w:spacing w:val="-10"/>
          <w:sz w:val="16"/>
          <w:szCs w:val="16"/>
        </w:rPr>
        <w:t xml:space="preserve"> </w:t>
      </w:r>
      <w:r w:rsidRPr="009827AD">
        <w:rPr>
          <w:rFonts w:ascii="Arial" w:hAnsi="Arial" w:cs="Arial"/>
          <w:sz w:val="16"/>
          <w:szCs w:val="16"/>
        </w:rPr>
        <w:t>indistintamente</w:t>
      </w:r>
      <w:r w:rsidRPr="009827AD">
        <w:rPr>
          <w:rFonts w:ascii="Arial" w:hAnsi="Arial" w:cs="Arial"/>
          <w:spacing w:val="-11"/>
          <w:sz w:val="16"/>
          <w:szCs w:val="16"/>
        </w:rPr>
        <w:t xml:space="preserve"> </w:t>
      </w:r>
      <w:r w:rsidRPr="009827AD">
        <w:rPr>
          <w:rFonts w:ascii="Arial" w:hAnsi="Arial" w:cs="Arial"/>
          <w:sz w:val="16"/>
          <w:szCs w:val="16"/>
        </w:rPr>
        <w:t>de</w:t>
      </w:r>
      <w:r w:rsidRPr="009827AD">
        <w:rPr>
          <w:rFonts w:ascii="Arial" w:hAnsi="Arial" w:cs="Arial"/>
          <w:spacing w:val="-10"/>
          <w:sz w:val="16"/>
          <w:szCs w:val="16"/>
        </w:rPr>
        <w:t xml:space="preserve"> </w:t>
      </w:r>
      <w:r w:rsidRPr="009827AD">
        <w:rPr>
          <w:rFonts w:ascii="Arial" w:hAnsi="Arial" w:cs="Arial"/>
          <w:sz w:val="16"/>
          <w:szCs w:val="16"/>
        </w:rPr>
        <w:t>su</w:t>
      </w:r>
      <w:r w:rsidRPr="009827AD">
        <w:rPr>
          <w:rFonts w:ascii="Arial" w:hAnsi="Arial" w:cs="Arial"/>
          <w:spacing w:val="-11"/>
          <w:sz w:val="16"/>
          <w:szCs w:val="16"/>
        </w:rPr>
        <w:t xml:space="preserve"> </w:t>
      </w:r>
      <w:r w:rsidRPr="009827AD">
        <w:rPr>
          <w:rFonts w:ascii="Arial" w:hAnsi="Arial" w:cs="Arial"/>
          <w:sz w:val="16"/>
          <w:szCs w:val="16"/>
        </w:rPr>
        <w:t>régimen</w:t>
      </w:r>
      <w:r w:rsidRPr="009827AD">
        <w:rPr>
          <w:rFonts w:ascii="Arial" w:hAnsi="Arial" w:cs="Arial"/>
          <w:spacing w:val="-10"/>
          <w:sz w:val="16"/>
          <w:szCs w:val="16"/>
        </w:rPr>
        <w:t xml:space="preserve"> </w:t>
      </w:r>
      <w:r w:rsidRPr="009827AD">
        <w:rPr>
          <w:rFonts w:ascii="Arial" w:hAnsi="Arial" w:cs="Arial"/>
          <w:sz w:val="16"/>
          <w:szCs w:val="16"/>
        </w:rPr>
        <w:t>de</w:t>
      </w:r>
      <w:r w:rsidRPr="009827AD">
        <w:rPr>
          <w:rFonts w:ascii="Arial" w:hAnsi="Arial" w:cs="Arial"/>
          <w:spacing w:val="-11"/>
          <w:sz w:val="16"/>
          <w:szCs w:val="16"/>
        </w:rPr>
        <w:t xml:space="preserve"> </w:t>
      </w:r>
      <w:r w:rsidRPr="009827AD">
        <w:rPr>
          <w:rFonts w:ascii="Arial" w:hAnsi="Arial" w:cs="Arial"/>
          <w:sz w:val="16"/>
          <w:szCs w:val="16"/>
        </w:rPr>
        <w:t>contratación,</w:t>
      </w:r>
      <w:r w:rsidRPr="009827AD">
        <w:rPr>
          <w:rFonts w:ascii="Arial" w:hAnsi="Arial" w:cs="Arial"/>
          <w:spacing w:val="-10"/>
          <w:sz w:val="16"/>
          <w:szCs w:val="16"/>
        </w:rPr>
        <w:t xml:space="preserve"> </w:t>
      </w:r>
      <w:r w:rsidRPr="009827AD">
        <w:rPr>
          <w:rFonts w:ascii="Arial" w:hAnsi="Arial" w:cs="Arial"/>
          <w:sz w:val="16"/>
          <w:szCs w:val="16"/>
        </w:rPr>
        <w:t>los</w:t>
      </w:r>
      <w:r w:rsidRPr="009827AD">
        <w:rPr>
          <w:rFonts w:ascii="Arial" w:hAnsi="Arial" w:cs="Arial"/>
          <w:spacing w:val="-11"/>
          <w:sz w:val="16"/>
          <w:szCs w:val="16"/>
        </w:rPr>
        <w:t xml:space="preserve"> </w:t>
      </w:r>
      <w:r w:rsidRPr="009827AD">
        <w:rPr>
          <w:rFonts w:ascii="Arial" w:hAnsi="Arial" w:cs="Arial"/>
          <w:sz w:val="16"/>
          <w:szCs w:val="16"/>
        </w:rPr>
        <w:t>patrimonios</w:t>
      </w:r>
      <w:r w:rsidRPr="009827AD">
        <w:rPr>
          <w:rFonts w:ascii="Arial" w:hAnsi="Arial" w:cs="Arial"/>
          <w:spacing w:val="-11"/>
          <w:sz w:val="16"/>
          <w:szCs w:val="16"/>
        </w:rPr>
        <w:t xml:space="preserve"> </w:t>
      </w:r>
      <w:r w:rsidRPr="009827AD">
        <w:rPr>
          <w:rFonts w:ascii="Arial" w:hAnsi="Arial" w:cs="Arial"/>
          <w:sz w:val="16"/>
          <w:szCs w:val="16"/>
        </w:rPr>
        <w:t>autónomos</w:t>
      </w:r>
      <w:r w:rsidRPr="009827AD">
        <w:rPr>
          <w:rFonts w:ascii="Arial" w:hAnsi="Arial" w:cs="Arial"/>
          <w:spacing w:val="1"/>
          <w:sz w:val="16"/>
          <w:szCs w:val="16"/>
        </w:rPr>
        <w:t xml:space="preserve"> </w:t>
      </w:r>
      <w:r w:rsidRPr="009827AD">
        <w:rPr>
          <w:rFonts w:ascii="Arial" w:hAnsi="Arial" w:cs="Arial"/>
          <w:sz w:val="16"/>
          <w:szCs w:val="16"/>
        </w:rPr>
        <w:t>constituidos por Entidades Estatales y los particulares que ejecuten recursos públicos, adopten en beneficio de</w:t>
      </w:r>
      <w:r w:rsidRPr="009827AD">
        <w:rPr>
          <w:rFonts w:ascii="Arial" w:hAnsi="Arial" w:cs="Arial"/>
          <w:spacing w:val="1"/>
          <w:sz w:val="16"/>
          <w:szCs w:val="16"/>
        </w:rPr>
        <w:t xml:space="preserve"> </w:t>
      </w:r>
      <w:r w:rsidRPr="009827AD">
        <w:rPr>
          <w:rFonts w:ascii="Arial" w:hAnsi="Arial" w:cs="Arial"/>
          <w:spacing w:val="-1"/>
          <w:sz w:val="16"/>
          <w:szCs w:val="16"/>
        </w:rPr>
        <w:t>las</w:t>
      </w:r>
      <w:r w:rsidRPr="009827AD">
        <w:rPr>
          <w:rFonts w:ascii="Arial" w:hAnsi="Arial" w:cs="Arial"/>
          <w:spacing w:val="-13"/>
          <w:sz w:val="16"/>
          <w:szCs w:val="16"/>
        </w:rPr>
        <w:t xml:space="preserve"> </w:t>
      </w:r>
      <w:proofErr w:type="spellStart"/>
      <w:r w:rsidRPr="009827AD">
        <w:rPr>
          <w:rFonts w:ascii="Arial" w:hAnsi="Arial" w:cs="Arial"/>
          <w:spacing w:val="-1"/>
          <w:sz w:val="16"/>
          <w:szCs w:val="16"/>
        </w:rPr>
        <w:t>Mipyme</w:t>
      </w:r>
      <w:proofErr w:type="spellEnd"/>
      <w:r w:rsidRPr="009827AD">
        <w:rPr>
          <w:rFonts w:ascii="Arial" w:hAnsi="Arial" w:cs="Arial"/>
          <w:spacing w:val="-1"/>
          <w:sz w:val="16"/>
          <w:szCs w:val="16"/>
        </w:rPr>
        <w:t>,</w:t>
      </w:r>
      <w:r w:rsidRPr="009827AD">
        <w:rPr>
          <w:rFonts w:ascii="Arial" w:hAnsi="Arial" w:cs="Arial"/>
          <w:spacing w:val="-12"/>
          <w:sz w:val="16"/>
          <w:szCs w:val="16"/>
        </w:rPr>
        <w:t xml:space="preserve"> </w:t>
      </w:r>
      <w:r w:rsidRPr="009827AD">
        <w:rPr>
          <w:rFonts w:ascii="Arial" w:hAnsi="Arial" w:cs="Arial"/>
          <w:spacing w:val="-1"/>
          <w:sz w:val="16"/>
          <w:szCs w:val="16"/>
        </w:rPr>
        <w:t>convocatorias</w:t>
      </w:r>
      <w:r w:rsidRPr="009827AD">
        <w:rPr>
          <w:rFonts w:ascii="Arial" w:hAnsi="Arial" w:cs="Arial"/>
          <w:spacing w:val="-12"/>
          <w:sz w:val="16"/>
          <w:szCs w:val="16"/>
        </w:rPr>
        <w:t xml:space="preserve"> </w:t>
      </w:r>
      <w:r w:rsidRPr="009827AD">
        <w:rPr>
          <w:rFonts w:ascii="Arial" w:hAnsi="Arial" w:cs="Arial"/>
          <w:spacing w:val="-1"/>
          <w:sz w:val="16"/>
          <w:szCs w:val="16"/>
        </w:rPr>
        <w:t>limitadas</w:t>
      </w:r>
      <w:r w:rsidRPr="009827AD">
        <w:rPr>
          <w:rFonts w:ascii="Arial" w:hAnsi="Arial" w:cs="Arial"/>
          <w:spacing w:val="-12"/>
          <w:sz w:val="16"/>
          <w:szCs w:val="16"/>
        </w:rPr>
        <w:t xml:space="preserve"> </w:t>
      </w:r>
      <w:r w:rsidRPr="009827AD">
        <w:rPr>
          <w:rFonts w:ascii="Arial" w:hAnsi="Arial" w:cs="Arial"/>
          <w:sz w:val="16"/>
          <w:szCs w:val="16"/>
        </w:rPr>
        <w:t>a</w:t>
      </w:r>
      <w:r w:rsidRPr="009827AD">
        <w:rPr>
          <w:rFonts w:ascii="Arial" w:hAnsi="Arial" w:cs="Arial"/>
          <w:spacing w:val="-12"/>
          <w:sz w:val="16"/>
          <w:szCs w:val="16"/>
        </w:rPr>
        <w:t xml:space="preserve"> </w:t>
      </w:r>
      <w:r w:rsidRPr="009827AD">
        <w:rPr>
          <w:rFonts w:ascii="Arial" w:hAnsi="Arial" w:cs="Arial"/>
          <w:sz w:val="16"/>
          <w:szCs w:val="16"/>
        </w:rPr>
        <w:t>estas</w:t>
      </w:r>
      <w:r w:rsidRPr="009827AD">
        <w:rPr>
          <w:rFonts w:ascii="Arial" w:hAnsi="Arial" w:cs="Arial"/>
          <w:spacing w:val="-12"/>
          <w:sz w:val="16"/>
          <w:szCs w:val="16"/>
        </w:rPr>
        <w:t xml:space="preserve"> </w:t>
      </w:r>
      <w:r w:rsidRPr="009827AD">
        <w:rPr>
          <w:rFonts w:ascii="Arial" w:hAnsi="Arial" w:cs="Arial"/>
          <w:sz w:val="16"/>
          <w:szCs w:val="16"/>
        </w:rPr>
        <w:t>en</w:t>
      </w:r>
      <w:r w:rsidRPr="009827AD">
        <w:rPr>
          <w:rFonts w:ascii="Arial" w:hAnsi="Arial" w:cs="Arial"/>
          <w:spacing w:val="-12"/>
          <w:sz w:val="16"/>
          <w:szCs w:val="16"/>
        </w:rPr>
        <w:t xml:space="preserve"> </w:t>
      </w:r>
      <w:r w:rsidRPr="009827AD">
        <w:rPr>
          <w:rFonts w:ascii="Arial" w:hAnsi="Arial" w:cs="Arial"/>
          <w:sz w:val="16"/>
          <w:szCs w:val="16"/>
        </w:rPr>
        <w:t>las</w:t>
      </w:r>
      <w:r w:rsidRPr="009827AD">
        <w:rPr>
          <w:rFonts w:ascii="Arial" w:hAnsi="Arial" w:cs="Arial"/>
          <w:spacing w:val="-12"/>
          <w:sz w:val="16"/>
          <w:szCs w:val="16"/>
        </w:rPr>
        <w:t xml:space="preserve"> </w:t>
      </w:r>
      <w:r w:rsidRPr="009827AD">
        <w:rPr>
          <w:rFonts w:ascii="Arial" w:hAnsi="Arial" w:cs="Arial"/>
          <w:sz w:val="16"/>
          <w:szCs w:val="16"/>
        </w:rPr>
        <w:t>que,</w:t>
      </w:r>
      <w:r w:rsidRPr="009827AD">
        <w:rPr>
          <w:rFonts w:ascii="Arial" w:hAnsi="Arial" w:cs="Arial"/>
          <w:spacing w:val="-12"/>
          <w:sz w:val="16"/>
          <w:szCs w:val="16"/>
        </w:rPr>
        <w:t xml:space="preserve"> </w:t>
      </w:r>
      <w:r w:rsidRPr="009827AD">
        <w:rPr>
          <w:rFonts w:ascii="Arial" w:hAnsi="Arial" w:cs="Arial"/>
          <w:sz w:val="16"/>
          <w:szCs w:val="16"/>
        </w:rPr>
        <w:t>previo</w:t>
      </w:r>
      <w:r w:rsidRPr="009827AD">
        <w:rPr>
          <w:rFonts w:ascii="Arial" w:hAnsi="Arial" w:cs="Arial"/>
          <w:spacing w:val="-12"/>
          <w:sz w:val="16"/>
          <w:szCs w:val="16"/>
        </w:rPr>
        <w:t xml:space="preserve"> </w:t>
      </w:r>
      <w:r w:rsidRPr="009827AD">
        <w:rPr>
          <w:rFonts w:ascii="Arial" w:hAnsi="Arial" w:cs="Arial"/>
          <w:sz w:val="16"/>
          <w:szCs w:val="16"/>
        </w:rPr>
        <w:t>a</w:t>
      </w:r>
      <w:r w:rsidRPr="009827AD">
        <w:rPr>
          <w:rFonts w:ascii="Arial" w:hAnsi="Arial" w:cs="Arial"/>
          <w:spacing w:val="-12"/>
          <w:sz w:val="16"/>
          <w:szCs w:val="16"/>
        </w:rPr>
        <w:t xml:space="preserve"> </w:t>
      </w:r>
      <w:r w:rsidRPr="009827AD">
        <w:rPr>
          <w:rFonts w:ascii="Arial" w:hAnsi="Arial" w:cs="Arial"/>
          <w:sz w:val="16"/>
          <w:szCs w:val="16"/>
        </w:rPr>
        <w:t>la</w:t>
      </w:r>
      <w:r w:rsidRPr="009827AD">
        <w:rPr>
          <w:rFonts w:ascii="Arial" w:hAnsi="Arial" w:cs="Arial"/>
          <w:spacing w:val="-12"/>
          <w:sz w:val="16"/>
          <w:szCs w:val="16"/>
        </w:rPr>
        <w:t xml:space="preserve"> </w:t>
      </w:r>
      <w:r w:rsidRPr="009827AD">
        <w:rPr>
          <w:rFonts w:ascii="Arial" w:hAnsi="Arial" w:cs="Arial"/>
          <w:sz w:val="16"/>
          <w:szCs w:val="16"/>
        </w:rPr>
        <w:t>Resolución</w:t>
      </w:r>
      <w:r w:rsidRPr="009827AD">
        <w:rPr>
          <w:rFonts w:ascii="Arial" w:hAnsi="Arial" w:cs="Arial"/>
          <w:spacing w:val="-12"/>
          <w:sz w:val="16"/>
          <w:szCs w:val="16"/>
        </w:rPr>
        <w:t xml:space="preserve"> </w:t>
      </w:r>
      <w:r w:rsidRPr="009827AD">
        <w:rPr>
          <w:rFonts w:ascii="Arial" w:hAnsi="Arial" w:cs="Arial"/>
          <w:sz w:val="16"/>
          <w:szCs w:val="16"/>
        </w:rPr>
        <w:t>de</w:t>
      </w:r>
      <w:r w:rsidRPr="009827AD">
        <w:rPr>
          <w:rFonts w:ascii="Arial" w:hAnsi="Arial" w:cs="Arial"/>
          <w:spacing w:val="-12"/>
          <w:sz w:val="16"/>
          <w:szCs w:val="16"/>
        </w:rPr>
        <w:t xml:space="preserve"> </w:t>
      </w:r>
      <w:r w:rsidRPr="009827AD">
        <w:rPr>
          <w:rFonts w:ascii="Arial" w:hAnsi="Arial" w:cs="Arial"/>
          <w:sz w:val="16"/>
          <w:szCs w:val="16"/>
        </w:rPr>
        <w:t>apertura</w:t>
      </w:r>
      <w:r w:rsidRPr="009827AD">
        <w:rPr>
          <w:rFonts w:ascii="Arial" w:hAnsi="Arial" w:cs="Arial"/>
          <w:spacing w:val="-12"/>
          <w:sz w:val="16"/>
          <w:szCs w:val="16"/>
        </w:rPr>
        <w:t xml:space="preserve"> </w:t>
      </w:r>
      <w:r w:rsidRPr="009827AD">
        <w:rPr>
          <w:rFonts w:ascii="Arial" w:hAnsi="Arial" w:cs="Arial"/>
          <w:sz w:val="16"/>
          <w:szCs w:val="16"/>
        </w:rPr>
        <w:t>del</w:t>
      </w:r>
      <w:r w:rsidRPr="009827AD">
        <w:rPr>
          <w:rFonts w:ascii="Arial" w:hAnsi="Arial" w:cs="Arial"/>
          <w:spacing w:val="-12"/>
          <w:sz w:val="16"/>
          <w:szCs w:val="16"/>
        </w:rPr>
        <w:t xml:space="preserve"> </w:t>
      </w:r>
      <w:r w:rsidRPr="009827AD">
        <w:rPr>
          <w:rFonts w:ascii="Arial" w:hAnsi="Arial" w:cs="Arial"/>
          <w:sz w:val="16"/>
          <w:szCs w:val="16"/>
        </w:rPr>
        <w:t>proceso</w:t>
      </w:r>
      <w:r w:rsidRPr="009827AD">
        <w:rPr>
          <w:rFonts w:ascii="Arial" w:hAnsi="Arial" w:cs="Arial"/>
          <w:spacing w:val="-12"/>
          <w:sz w:val="16"/>
          <w:szCs w:val="16"/>
        </w:rPr>
        <w:t xml:space="preserve"> </w:t>
      </w:r>
      <w:r w:rsidRPr="009827AD">
        <w:rPr>
          <w:rFonts w:ascii="Arial" w:hAnsi="Arial" w:cs="Arial"/>
          <w:sz w:val="16"/>
          <w:szCs w:val="16"/>
        </w:rPr>
        <w:t>respectivo,</w:t>
      </w:r>
      <w:r w:rsidRPr="009827AD">
        <w:rPr>
          <w:rFonts w:ascii="Arial" w:hAnsi="Arial" w:cs="Arial"/>
          <w:spacing w:val="1"/>
          <w:sz w:val="16"/>
          <w:szCs w:val="16"/>
        </w:rPr>
        <w:t xml:space="preserve"> </w:t>
      </w:r>
      <w:r w:rsidRPr="009827AD">
        <w:rPr>
          <w:rFonts w:ascii="Arial" w:hAnsi="Arial" w:cs="Arial"/>
          <w:sz w:val="16"/>
          <w:szCs w:val="16"/>
        </w:rPr>
        <w:t>se</w:t>
      </w:r>
      <w:r w:rsidRPr="009827AD">
        <w:rPr>
          <w:rFonts w:ascii="Arial" w:hAnsi="Arial" w:cs="Arial"/>
          <w:spacing w:val="-2"/>
          <w:sz w:val="16"/>
          <w:szCs w:val="16"/>
        </w:rPr>
        <w:t xml:space="preserve"> </w:t>
      </w:r>
      <w:r w:rsidRPr="009827AD">
        <w:rPr>
          <w:rFonts w:ascii="Arial" w:hAnsi="Arial" w:cs="Arial"/>
          <w:sz w:val="16"/>
          <w:szCs w:val="16"/>
        </w:rPr>
        <w:t>haya</w:t>
      </w:r>
      <w:r w:rsidRPr="009827AD">
        <w:rPr>
          <w:rFonts w:ascii="Arial" w:hAnsi="Arial" w:cs="Arial"/>
          <w:spacing w:val="-1"/>
          <w:sz w:val="16"/>
          <w:szCs w:val="16"/>
        </w:rPr>
        <w:t xml:space="preserve"> </w:t>
      </w:r>
      <w:r w:rsidRPr="009827AD">
        <w:rPr>
          <w:rFonts w:ascii="Arial" w:hAnsi="Arial" w:cs="Arial"/>
          <w:sz w:val="16"/>
          <w:szCs w:val="16"/>
        </w:rPr>
        <w:t>manifestado</w:t>
      </w:r>
      <w:r w:rsidRPr="009827AD">
        <w:rPr>
          <w:rFonts w:ascii="Arial" w:hAnsi="Arial" w:cs="Arial"/>
          <w:spacing w:val="-1"/>
          <w:sz w:val="16"/>
          <w:szCs w:val="16"/>
        </w:rPr>
        <w:t xml:space="preserve"> </w:t>
      </w:r>
      <w:r w:rsidRPr="009827AD">
        <w:rPr>
          <w:rFonts w:ascii="Arial" w:hAnsi="Arial" w:cs="Arial"/>
          <w:sz w:val="16"/>
          <w:szCs w:val="16"/>
        </w:rPr>
        <w:t>el</w:t>
      </w:r>
      <w:r w:rsidRPr="009827AD">
        <w:rPr>
          <w:rFonts w:ascii="Arial" w:hAnsi="Arial" w:cs="Arial"/>
          <w:spacing w:val="-1"/>
          <w:sz w:val="16"/>
          <w:szCs w:val="16"/>
        </w:rPr>
        <w:t xml:space="preserve"> </w:t>
      </w:r>
      <w:r w:rsidRPr="009827AD">
        <w:rPr>
          <w:rFonts w:ascii="Arial" w:hAnsi="Arial" w:cs="Arial"/>
          <w:sz w:val="16"/>
          <w:szCs w:val="16"/>
        </w:rPr>
        <w:t>interés</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2"/>
          <w:sz w:val="16"/>
          <w:szCs w:val="16"/>
        </w:rPr>
        <w:t xml:space="preserve"> </w:t>
      </w:r>
      <w:r w:rsidRPr="009827AD">
        <w:rPr>
          <w:rFonts w:ascii="Arial" w:hAnsi="Arial" w:cs="Arial"/>
          <w:sz w:val="16"/>
          <w:szCs w:val="16"/>
        </w:rPr>
        <w:t>por</w:t>
      </w:r>
      <w:r w:rsidRPr="009827AD">
        <w:rPr>
          <w:rFonts w:ascii="Arial" w:hAnsi="Arial" w:cs="Arial"/>
          <w:spacing w:val="-1"/>
          <w:sz w:val="16"/>
          <w:szCs w:val="16"/>
        </w:rPr>
        <w:t xml:space="preserve"> </w:t>
      </w:r>
      <w:r w:rsidRPr="009827AD">
        <w:rPr>
          <w:rFonts w:ascii="Arial" w:hAnsi="Arial" w:cs="Arial"/>
          <w:sz w:val="16"/>
          <w:szCs w:val="16"/>
        </w:rPr>
        <w:t>lo</w:t>
      </w:r>
      <w:r w:rsidRPr="009827AD">
        <w:rPr>
          <w:rFonts w:ascii="Arial" w:hAnsi="Arial" w:cs="Arial"/>
          <w:spacing w:val="-1"/>
          <w:sz w:val="16"/>
          <w:szCs w:val="16"/>
        </w:rPr>
        <w:t xml:space="preserve"> </w:t>
      </w:r>
      <w:r w:rsidRPr="009827AD">
        <w:rPr>
          <w:rFonts w:ascii="Arial" w:hAnsi="Arial" w:cs="Arial"/>
          <w:sz w:val="16"/>
          <w:szCs w:val="16"/>
        </w:rPr>
        <w:t>menos</w:t>
      </w:r>
      <w:r w:rsidRPr="009827AD">
        <w:rPr>
          <w:rFonts w:ascii="Arial" w:hAnsi="Arial" w:cs="Arial"/>
          <w:spacing w:val="-1"/>
          <w:sz w:val="16"/>
          <w:szCs w:val="16"/>
        </w:rPr>
        <w:t xml:space="preserve"> </w:t>
      </w:r>
      <w:r w:rsidRPr="009827AD">
        <w:rPr>
          <w:rFonts w:ascii="Arial" w:hAnsi="Arial" w:cs="Arial"/>
          <w:sz w:val="16"/>
          <w:szCs w:val="16"/>
        </w:rPr>
        <w:t>dos</w:t>
      </w:r>
      <w:r w:rsidRPr="009827AD">
        <w:rPr>
          <w:rFonts w:ascii="Arial" w:hAnsi="Arial" w:cs="Arial"/>
          <w:spacing w:val="-1"/>
          <w:sz w:val="16"/>
          <w:szCs w:val="16"/>
        </w:rPr>
        <w:t xml:space="preserve"> </w:t>
      </w:r>
      <w:r w:rsidRPr="009827AD">
        <w:rPr>
          <w:rFonts w:ascii="Arial" w:hAnsi="Arial" w:cs="Arial"/>
          <w:sz w:val="16"/>
          <w:szCs w:val="16"/>
        </w:rPr>
        <w:t>(2)</w:t>
      </w:r>
      <w:r w:rsidRPr="009827AD">
        <w:rPr>
          <w:rFonts w:ascii="Arial" w:hAnsi="Arial" w:cs="Arial"/>
          <w:spacing w:val="3"/>
          <w:sz w:val="16"/>
          <w:szCs w:val="16"/>
        </w:rPr>
        <w:t xml:space="preserve"> </w:t>
      </w:r>
      <w:proofErr w:type="spellStart"/>
      <w:r w:rsidRPr="009827AD">
        <w:rPr>
          <w:rFonts w:ascii="Arial" w:hAnsi="Arial" w:cs="Arial"/>
          <w:sz w:val="16"/>
          <w:szCs w:val="16"/>
        </w:rPr>
        <w:t>Mipyme</w:t>
      </w:r>
      <w:proofErr w:type="spellEnd"/>
      <w:r w:rsidRPr="009827AD">
        <w:rPr>
          <w:rFonts w:ascii="Arial" w:hAnsi="Arial" w:cs="Arial"/>
          <w:sz w:val="16"/>
          <w:szCs w:val="16"/>
        </w:rPr>
        <w:t>.</w:t>
      </w:r>
    </w:p>
    <w:p w14:paraId="1AB66ACE" w14:textId="7B0295F1" w:rsidR="009827AD" w:rsidRPr="009827AD" w:rsidRDefault="009827AD" w:rsidP="009827AD">
      <w:pPr>
        <w:ind w:left="118" w:right="177"/>
        <w:jc w:val="both"/>
        <w:rPr>
          <w:rFonts w:ascii="Arial" w:hAnsi="Arial" w:cs="Arial"/>
          <w:sz w:val="16"/>
          <w:szCs w:val="16"/>
        </w:rPr>
      </w:pPr>
      <w:r w:rsidRPr="009827AD">
        <w:rPr>
          <w:rFonts w:ascii="Arial" w:hAnsi="Arial" w:cs="Arial"/>
          <w:sz w:val="16"/>
          <w:szCs w:val="16"/>
        </w:rPr>
        <w:t>» Asimismo</w:t>
      </w:r>
      <w:r w:rsidRPr="009827AD">
        <w:rPr>
          <w:rFonts w:ascii="Arial" w:hAnsi="Arial" w:cs="Arial"/>
          <w:sz w:val="16"/>
          <w:szCs w:val="16"/>
        </w:rPr>
        <w:t>, el reglamento podrá establecer condiciones preferenciales a favor de la oferta de bienes y</w:t>
      </w:r>
      <w:r w:rsidRPr="009827AD">
        <w:rPr>
          <w:rFonts w:ascii="Arial" w:hAnsi="Arial" w:cs="Arial"/>
          <w:spacing w:val="1"/>
          <w:sz w:val="16"/>
          <w:szCs w:val="16"/>
        </w:rPr>
        <w:t xml:space="preserve"> </w:t>
      </w:r>
      <w:r w:rsidRPr="009827AD">
        <w:rPr>
          <w:rFonts w:ascii="Arial" w:hAnsi="Arial" w:cs="Arial"/>
          <w:sz w:val="16"/>
          <w:szCs w:val="16"/>
        </w:rPr>
        <w:t xml:space="preserve">servicios producidos por las </w:t>
      </w:r>
      <w:proofErr w:type="spellStart"/>
      <w:r w:rsidRPr="009827AD">
        <w:rPr>
          <w:rFonts w:ascii="Arial" w:hAnsi="Arial" w:cs="Arial"/>
          <w:sz w:val="16"/>
          <w:szCs w:val="16"/>
        </w:rPr>
        <w:t>Mipyme</w:t>
      </w:r>
      <w:proofErr w:type="spellEnd"/>
      <w:r w:rsidRPr="009827AD">
        <w:rPr>
          <w:rFonts w:ascii="Arial" w:hAnsi="Arial" w:cs="Arial"/>
          <w:sz w:val="16"/>
          <w:szCs w:val="16"/>
        </w:rPr>
        <w:t xml:space="preserve"> respetando los montos y las condiciones contenidas en los compromisos</w:t>
      </w:r>
      <w:r w:rsidRPr="009827AD">
        <w:rPr>
          <w:rFonts w:ascii="Arial" w:hAnsi="Arial" w:cs="Arial"/>
          <w:spacing w:val="1"/>
          <w:sz w:val="16"/>
          <w:szCs w:val="16"/>
        </w:rPr>
        <w:t xml:space="preserve"> </w:t>
      </w:r>
      <w:r w:rsidRPr="009827AD">
        <w:rPr>
          <w:rFonts w:ascii="Arial" w:hAnsi="Arial" w:cs="Arial"/>
          <w:sz w:val="16"/>
          <w:szCs w:val="16"/>
        </w:rPr>
        <w:t>internacionales</w:t>
      </w:r>
      <w:r w:rsidRPr="009827AD">
        <w:rPr>
          <w:rFonts w:ascii="Arial" w:hAnsi="Arial" w:cs="Arial"/>
          <w:spacing w:val="-2"/>
          <w:sz w:val="16"/>
          <w:szCs w:val="16"/>
        </w:rPr>
        <w:t xml:space="preserve"> </w:t>
      </w:r>
      <w:r w:rsidRPr="009827AD">
        <w:rPr>
          <w:rFonts w:ascii="Arial" w:hAnsi="Arial" w:cs="Arial"/>
          <w:sz w:val="16"/>
          <w:szCs w:val="16"/>
        </w:rPr>
        <w:t>vigentes,</w:t>
      </w:r>
      <w:r w:rsidRPr="009827AD">
        <w:rPr>
          <w:rFonts w:ascii="Arial" w:hAnsi="Arial" w:cs="Arial"/>
          <w:spacing w:val="-1"/>
          <w:sz w:val="16"/>
          <w:szCs w:val="16"/>
        </w:rPr>
        <w:t xml:space="preserve"> </w:t>
      </w:r>
      <w:r w:rsidRPr="009827AD">
        <w:rPr>
          <w:rFonts w:ascii="Arial" w:hAnsi="Arial" w:cs="Arial"/>
          <w:sz w:val="16"/>
          <w:szCs w:val="16"/>
        </w:rPr>
        <w:t>cuando</w:t>
      </w:r>
      <w:r w:rsidRPr="009827AD">
        <w:rPr>
          <w:rFonts w:ascii="Arial" w:hAnsi="Arial" w:cs="Arial"/>
          <w:spacing w:val="-1"/>
          <w:sz w:val="16"/>
          <w:szCs w:val="16"/>
        </w:rPr>
        <w:t xml:space="preserve"> </w:t>
      </w:r>
      <w:r w:rsidRPr="009827AD">
        <w:rPr>
          <w:rFonts w:ascii="Arial" w:hAnsi="Arial" w:cs="Arial"/>
          <w:sz w:val="16"/>
          <w:szCs w:val="16"/>
        </w:rPr>
        <w:t>sean</w:t>
      </w:r>
      <w:r w:rsidRPr="009827AD">
        <w:rPr>
          <w:rFonts w:ascii="Arial" w:hAnsi="Arial" w:cs="Arial"/>
          <w:spacing w:val="-1"/>
          <w:sz w:val="16"/>
          <w:szCs w:val="16"/>
        </w:rPr>
        <w:t xml:space="preserve"> </w:t>
      </w:r>
      <w:r w:rsidRPr="009827AD">
        <w:rPr>
          <w:rFonts w:ascii="Arial" w:hAnsi="Arial" w:cs="Arial"/>
          <w:sz w:val="16"/>
          <w:szCs w:val="16"/>
        </w:rPr>
        <w:t>aplicables.</w:t>
      </w:r>
    </w:p>
    <w:p w14:paraId="632C186E" w14:textId="77777777" w:rsidR="009827AD" w:rsidRPr="009827AD" w:rsidRDefault="009827AD" w:rsidP="009827AD">
      <w:pPr>
        <w:ind w:left="118" w:right="176"/>
        <w:jc w:val="both"/>
        <w:rPr>
          <w:rFonts w:ascii="Arial" w:hAnsi="Arial" w:cs="Arial"/>
          <w:sz w:val="16"/>
          <w:szCs w:val="16"/>
        </w:rPr>
      </w:pPr>
      <w:proofErr w:type="gramStart"/>
      <w:r w:rsidRPr="009827AD">
        <w:rPr>
          <w:rFonts w:ascii="Arial" w:hAnsi="Arial" w:cs="Arial"/>
          <w:spacing w:val="-1"/>
          <w:sz w:val="16"/>
          <w:szCs w:val="16"/>
        </w:rPr>
        <w:t>»En</w:t>
      </w:r>
      <w:proofErr w:type="gramEnd"/>
      <w:r w:rsidRPr="009827AD">
        <w:rPr>
          <w:rFonts w:ascii="Arial" w:hAnsi="Arial" w:cs="Arial"/>
          <w:spacing w:val="-12"/>
          <w:sz w:val="16"/>
          <w:szCs w:val="16"/>
        </w:rPr>
        <w:t xml:space="preserve"> </w:t>
      </w:r>
      <w:r w:rsidRPr="009827AD">
        <w:rPr>
          <w:rFonts w:ascii="Arial" w:hAnsi="Arial" w:cs="Arial"/>
          <w:spacing w:val="-1"/>
          <w:sz w:val="16"/>
          <w:szCs w:val="16"/>
        </w:rPr>
        <w:t>todo</w:t>
      </w:r>
      <w:r w:rsidRPr="009827AD">
        <w:rPr>
          <w:rFonts w:ascii="Arial" w:hAnsi="Arial" w:cs="Arial"/>
          <w:spacing w:val="-11"/>
          <w:sz w:val="16"/>
          <w:szCs w:val="16"/>
        </w:rPr>
        <w:t xml:space="preserve"> </w:t>
      </w:r>
      <w:r w:rsidRPr="009827AD">
        <w:rPr>
          <w:rFonts w:ascii="Arial" w:hAnsi="Arial" w:cs="Arial"/>
          <w:spacing w:val="-1"/>
          <w:sz w:val="16"/>
          <w:szCs w:val="16"/>
        </w:rPr>
        <w:t>caso,</w:t>
      </w:r>
      <w:r w:rsidRPr="009827AD">
        <w:rPr>
          <w:rFonts w:ascii="Arial" w:hAnsi="Arial" w:cs="Arial"/>
          <w:spacing w:val="-11"/>
          <w:sz w:val="16"/>
          <w:szCs w:val="16"/>
        </w:rPr>
        <w:t xml:space="preserve"> </w:t>
      </w:r>
      <w:r w:rsidRPr="009827AD">
        <w:rPr>
          <w:rFonts w:ascii="Arial" w:hAnsi="Arial" w:cs="Arial"/>
          <w:spacing w:val="-1"/>
          <w:sz w:val="16"/>
          <w:szCs w:val="16"/>
        </w:rPr>
        <w:t>se</w:t>
      </w:r>
      <w:r w:rsidRPr="009827AD">
        <w:rPr>
          <w:rFonts w:ascii="Arial" w:hAnsi="Arial" w:cs="Arial"/>
          <w:spacing w:val="-12"/>
          <w:sz w:val="16"/>
          <w:szCs w:val="16"/>
        </w:rPr>
        <w:t xml:space="preserve"> </w:t>
      </w:r>
      <w:r w:rsidRPr="009827AD">
        <w:rPr>
          <w:rFonts w:ascii="Arial" w:hAnsi="Arial" w:cs="Arial"/>
          <w:spacing w:val="-1"/>
          <w:sz w:val="16"/>
          <w:szCs w:val="16"/>
        </w:rPr>
        <w:t>deberá</w:t>
      </w:r>
      <w:r w:rsidRPr="009827AD">
        <w:rPr>
          <w:rFonts w:ascii="Arial" w:hAnsi="Arial" w:cs="Arial"/>
          <w:spacing w:val="-11"/>
          <w:sz w:val="16"/>
          <w:szCs w:val="16"/>
        </w:rPr>
        <w:t xml:space="preserve"> </w:t>
      </w:r>
      <w:r w:rsidRPr="009827AD">
        <w:rPr>
          <w:rFonts w:ascii="Arial" w:hAnsi="Arial" w:cs="Arial"/>
          <w:spacing w:val="-1"/>
          <w:sz w:val="16"/>
          <w:szCs w:val="16"/>
        </w:rPr>
        <w:t>garantizar</w:t>
      </w:r>
      <w:r w:rsidRPr="009827AD">
        <w:rPr>
          <w:rFonts w:ascii="Arial" w:hAnsi="Arial" w:cs="Arial"/>
          <w:spacing w:val="-12"/>
          <w:sz w:val="16"/>
          <w:szCs w:val="16"/>
        </w:rPr>
        <w:t xml:space="preserve"> </w:t>
      </w:r>
      <w:r w:rsidRPr="009827AD">
        <w:rPr>
          <w:rFonts w:ascii="Arial" w:hAnsi="Arial" w:cs="Arial"/>
          <w:sz w:val="16"/>
          <w:szCs w:val="16"/>
        </w:rPr>
        <w:t>la</w:t>
      </w:r>
      <w:r w:rsidRPr="009827AD">
        <w:rPr>
          <w:rFonts w:ascii="Arial" w:hAnsi="Arial" w:cs="Arial"/>
          <w:spacing w:val="-12"/>
          <w:sz w:val="16"/>
          <w:szCs w:val="16"/>
        </w:rPr>
        <w:t xml:space="preserve"> </w:t>
      </w:r>
      <w:r w:rsidRPr="009827AD">
        <w:rPr>
          <w:rFonts w:ascii="Arial" w:hAnsi="Arial" w:cs="Arial"/>
          <w:sz w:val="16"/>
          <w:szCs w:val="16"/>
        </w:rPr>
        <w:t>satisfacción</w:t>
      </w:r>
      <w:r w:rsidRPr="009827AD">
        <w:rPr>
          <w:rFonts w:ascii="Arial" w:hAnsi="Arial" w:cs="Arial"/>
          <w:spacing w:val="-11"/>
          <w:sz w:val="16"/>
          <w:szCs w:val="16"/>
        </w:rPr>
        <w:t xml:space="preserve"> </w:t>
      </w:r>
      <w:r w:rsidRPr="009827AD">
        <w:rPr>
          <w:rFonts w:ascii="Arial" w:hAnsi="Arial" w:cs="Arial"/>
          <w:sz w:val="16"/>
          <w:szCs w:val="16"/>
        </w:rPr>
        <w:t>de</w:t>
      </w:r>
      <w:r w:rsidRPr="009827AD">
        <w:rPr>
          <w:rFonts w:ascii="Arial" w:hAnsi="Arial" w:cs="Arial"/>
          <w:spacing w:val="-12"/>
          <w:sz w:val="16"/>
          <w:szCs w:val="16"/>
        </w:rPr>
        <w:t xml:space="preserve"> </w:t>
      </w:r>
      <w:r w:rsidRPr="009827AD">
        <w:rPr>
          <w:rFonts w:ascii="Arial" w:hAnsi="Arial" w:cs="Arial"/>
          <w:sz w:val="16"/>
          <w:szCs w:val="16"/>
        </w:rPr>
        <w:t>las</w:t>
      </w:r>
      <w:r w:rsidRPr="009827AD">
        <w:rPr>
          <w:rFonts w:ascii="Arial" w:hAnsi="Arial" w:cs="Arial"/>
          <w:spacing w:val="-11"/>
          <w:sz w:val="16"/>
          <w:szCs w:val="16"/>
        </w:rPr>
        <w:t xml:space="preserve"> </w:t>
      </w:r>
      <w:r w:rsidRPr="009827AD">
        <w:rPr>
          <w:rFonts w:ascii="Arial" w:hAnsi="Arial" w:cs="Arial"/>
          <w:sz w:val="16"/>
          <w:szCs w:val="16"/>
        </w:rPr>
        <w:t>condiciones</w:t>
      </w:r>
      <w:r w:rsidRPr="009827AD">
        <w:rPr>
          <w:rFonts w:ascii="Arial" w:hAnsi="Arial" w:cs="Arial"/>
          <w:spacing w:val="-12"/>
          <w:sz w:val="16"/>
          <w:szCs w:val="16"/>
        </w:rPr>
        <w:t xml:space="preserve"> </w:t>
      </w:r>
      <w:r w:rsidRPr="009827AD">
        <w:rPr>
          <w:rFonts w:ascii="Arial" w:hAnsi="Arial" w:cs="Arial"/>
          <w:sz w:val="16"/>
          <w:szCs w:val="16"/>
        </w:rPr>
        <w:t>técnicas</w:t>
      </w:r>
      <w:r w:rsidRPr="009827AD">
        <w:rPr>
          <w:rFonts w:ascii="Arial" w:hAnsi="Arial" w:cs="Arial"/>
          <w:spacing w:val="-11"/>
          <w:sz w:val="16"/>
          <w:szCs w:val="16"/>
        </w:rPr>
        <w:t xml:space="preserve"> </w:t>
      </w:r>
      <w:r w:rsidRPr="009827AD">
        <w:rPr>
          <w:rFonts w:ascii="Arial" w:hAnsi="Arial" w:cs="Arial"/>
          <w:sz w:val="16"/>
          <w:szCs w:val="16"/>
        </w:rPr>
        <w:t>y</w:t>
      </w:r>
      <w:r w:rsidRPr="009827AD">
        <w:rPr>
          <w:rFonts w:ascii="Arial" w:hAnsi="Arial" w:cs="Arial"/>
          <w:spacing w:val="-11"/>
          <w:sz w:val="16"/>
          <w:szCs w:val="16"/>
        </w:rPr>
        <w:t xml:space="preserve"> </w:t>
      </w:r>
      <w:r w:rsidRPr="009827AD">
        <w:rPr>
          <w:rFonts w:ascii="Arial" w:hAnsi="Arial" w:cs="Arial"/>
          <w:sz w:val="16"/>
          <w:szCs w:val="16"/>
        </w:rPr>
        <w:t>económicas</w:t>
      </w:r>
      <w:r w:rsidRPr="009827AD">
        <w:rPr>
          <w:rFonts w:ascii="Arial" w:hAnsi="Arial" w:cs="Arial"/>
          <w:spacing w:val="-12"/>
          <w:sz w:val="16"/>
          <w:szCs w:val="16"/>
        </w:rPr>
        <w:t xml:space="preserve"> </w:t>
      </w:r>
      <w:r w:rsidRPr="009827AD">
        <w:rPr>
          <w:rFonts w:ascii="Arial" w:hAnsi="Arial" w:cs="Arial"/>
          <w:sz w:val="16"/>
          <w:szCs w:val="16"/>
        </w:rPr>
        <w:t>requeridas</w:t>
      </w:r>
      <w:r w:rsidRPr="009827AD">
        <w:rPr>
          <w:rFonts w:ascii="Arial" w:hAnsi="Arial" w:cs="Arial"/>
          <w:spacing w:val="-50"/>
          <w:sz w:val="16"/>
          <w:szCs w:val="16"/>
        </w:rPr>
        <w:t xml:space="preserve"> </w:t>
      </w:r>
      <w:r w:rsidRPr="009827AD">
        <w:rPr>
          <w:rFonts w:ascii="Arial" w:hAnsi="Arial" w:cs="Arial"/>
          <w:sz w:val="16"/>
          <w:szCs w:val="16"/>
        </w:rPr>
        <w:t>en</w:t>
      </w:r>
      <w:r w:rsidRPr="009827AD">
        <w:rPr>
          <w:rFonts w:ascii="Arial" w:hAnsi="Arial" w:cs="Arial"/>
          <w:spacing w:val="-2"/>
          <w:sz w:val="16"/>
          <w:szCs w:val="16"/>
        </w:rPr>
        <w:t xml:space="preserve"> </w:t>
      </w:r>
      <w:r w:rsidRPr="009827AD">
        <w:rPr>
          <w:rFonts w:ascii="Arial" w:hAnsi="Arial" w:cs="Arial"/>
          <w:sz w:val="16"/>
          <w:szCs w:val="16"/>
        </w:rPr>
        <w:t>el</w:t>
      </w:r>
      <w:r w:rsidRPr="009827AD">
        <w:rPr>
          <w:rFonts w:ascii="Arial" w:hAnsi="Arial" w:cs="Arial"/>
          <w:spacing w:val="-1"/>
          <w:sz w:val="16"/>
          <w:szCs w:val="16"/>
        </w:rPr>
        <w:t xml:space="preserve"> </w:t>
      </w:r>
      <w:r w:rsidRPr="009827AD">
        <w:rPr>
          <w:rFonts w:ascii="Arial" w:hAnsi="Arial" w:cs="Arial"/>
          <w:sz w:val="16"/>
          <w:szCs w:val="16"/>
        </w:rPr>
        <w:t>Proceso</w:t>
      </w:r>
      <w:r w:rsidRPr="009827AD">
        <w:rPr>
          <w:rFonts w:ascii="Arial" w:hAnsi="Arial" w:cs="Arial"/>
          <w:spacing w:val="-1"/>
          <w:sz w:val="16"/>
          <w:szCs w:val="16"/>
        </w:rPr>
        <w:t xml:space="preserve"> </w:t>
      </w:r>
      <w:r w:rsidRPr="009827AD">
        <w:rPr>
          <w:rFonts w:ascii="Arial" w:hAnsi="Arial" w:cs="Arial"/>
          <w:sz w:val="16"/>
          <w:szCs w:val="16"/>
        </w:rPr>
        <w:t>de</w:t>
      </w:r>
      <w:r w:rsidRPr="009827AD">
        <w:rPr>
          <w:rFonts w:ascii="Arial" w:hAnsi="Arial" w:cs="Arial"/>
          <w:spacing w:val="-1"/>
          <w:sz w:val="16"/>
          <w:szCs w:val="16"/>
        </w:rPr>
        <w:t xml:space="preserve"> </w:t>
      </w:r>
      <w:r w:rsidRPr="009827AD">
        <w:rPr>
          <w:rFonts w:ascii="Arial" w:hAnsi="Arial" w:cs="Arial"/>
          <w:sz w:val="16"/>
          <w:szCs w:val="16"/>
        </w:rPr>
        <w:t>Contratación.</w:t>
      </w:r>
    </w:p>
    <w:p w14:paraId="2DB22B9F" w14:textId="77777777" w:rsidR="009827AD" w:rsidRPr="009827AD" w:rsidRDefault="009827AD" w:rsidP="009827AD">
      <w:pPr>
        <w:ind w:left="118" w:right="176"/>
        <w:jc w:val="both"/>
        <w:rPr>
          <w:rFonts w:ascii="Arial" w:hAnsi="Arial" w:cs="Arial"/>
          <w:sz w:val="16"/>
          <w:szCs w:val="16"/>
        </w:rPr>
      </w:pPr>
      <w:proofErr w:type="gramStart"/>
      <w:r w:rsidRPr="009827AD">
        <w:rPr>
          <w:rFonts w:ascii="Arial" w:hAnsi="Arial" w:cs="Arial"/>
          <w:sz w:val="16"/>
          <w:szCs w:val="16"/>
        </w:rPr>
        <w:t>»De</w:t>
      </w:r>
      <w:proofErr w:type="gramEnd"/>
      <w:r w:rsidRPr="009827AD">
        <w:rPr>
          <w:rFonts w:ascii="Arial" w:hAnsi="Arial" w:cs="Arial"/>
          <w:sz w:val="16"/>
          <w:szCs w:val="16"/>
        </w:rPr>
        <w:t xml:space="preserve"> igual forma, en los pliegos de condiciones dispondrán, de mecanismos que fomenten en la</w:t>
      </w:r>
      <w:r w:rsidRPr="009827AD">
        <w:rPr>
          <w:rFonts w:ascii="Arial" w:hAnsi="Arial" w:cs="Arial"/>
          <w:spacing w:val="1"/>
          <w:sz w:val="16"/>
          <w:szCs w:val="16"/>
        </w:rPr>
        <w:t xml:space="preserve"> </w:t>
      </w:r>
      <w:r w:rsidRPr="009827AD">
        <w:rPr>
          <w:rFonts w:ascii="Arial" w:hAnsi="Arial" w:cs="Arial"/>
          <w:sz w:val="16"/>
          <w:szCs w:val="16"/>
        </w:rPr>
        <w:t>ejecución de los contratos estatales la provisión de bienes y servicios por población en pobreza extrema,</w:t>
      </w:r>
      <w:r w:rsidRPr="009827AD">
        <w:rPr>
          <w:rFonts w:ascii="Arial" w:hAnsi="Arial" w:cs="Arial"/>
          <w:spacing w:val="1"/>
          <w:sz w:val="16"/>
          <w:szCs w:val="16"/>
        </w:rPr>
        <w:t xml:space="preserve"> </w:t>
      </w:r>
      <w:r w:rsidRPr="009827AD">
        <w:rPr>
          <w:rFonts w:ascii="Arial" w:hAnsi="Arial" w:cs="Arial"/>
          <w:sz w:val="16"/>
          <w:szCs w:val="16"/>
        </w:rPr>
        <w:t>desplazados por la violencia, personas en proceso de reintegración o reincorporación y, sujetos de especial</w:t>
      </w:r>
      <w:r w:rsidRPr="009827AD">
        <w:rPr>
          <w:rFonts w:ascii="Arial" w:hAnsi="Arial" w:cs="Arial"/>
          <w:spacing w:val="1"/>
          <w:sz w:val="16"/>
          <w:szCs w:val="16"/>
        </w:rPr>
        <w:t xml:space="preserve"> </w:t>
      </w:r>
      <w:r w:rsidRPr="009827AD">
        <w:rPr>
          <w:rFonts w:ascii="Arial" w:hAnsi="Arial" w:cs="Arial"/>
          <w:spacing w:val="-1"/>
          <w:sz w:val="16"/>
          <w:szCs w:val="16"/>
        </w:rPr>
        <w:t>protección</w:t>
      </w:r>
      <w:r w:rsidRPr="009827AD">
        <w:rPr>
          <w:rFonts w:ascii="Arial" w:hAnsi="Arial" w:cs="Arial"/>
          <w:spacing w:val="-13"/>
          <w:sz w:val="16"/>
          <w:szCs w:val="16"/>
        </w:rPr>
        <w:t xml:space="preserve"> </w:t>
      </w:r>
      <w:r w:rsidRPr="009827AD">
        <w:rPr>
          <w:rFonts w:ascii="Arial" w:hAnsi="Arial" w:cs="Arial"/>
          <w:spacing w:val="-1"/>
          <w:sz w:val="16"/>
          <w:szCs w:val="16"/>
        </w:rPr>
        <w:t>constitucional</w:t>
      </w:r>
      <w:r w:rsidRPr="009827AD">
        <w:rPr>
          <w:rFonts w:ascii="Arial" w:hAnsi="Arial" w:cs="Arial"/>
          <w:spacing w:val="-13"/>
          <w:sz w:val="16"/>
          <w:szCs w:val="16"/>
        </w:rPr>
        <w:t xml:space="preserve"> </w:t>
      </w:r>
      <w:r w:rsidRPr="009827AD">
        <w:rPr>
          <w:rFonts w:ascii="Arial" w:hAnsi="Arial" w:cs="Arial"/>
          <w:spacing w:val="-1"/>
          <w:sz w:val="16"/>
          <w:szCs w:val="16"/>
        </w:rPr>
        <w:t>en</w:t>
      </w:r>
      <w:r w:rsidRPr="009827AD">
        <w:rPr>
          <w:rFonts w:ascii="Arial" w:hAnsi="Arial" w:cs="Arial"/>
          <w:spacing w:val="-13"/>
          <w:sz w:val="16"/>
          <w:szCs w:val="16"/>
        </w:rPr>
        <w:t xml:space="preserve"> </w:t>
      </w:r>
      <w:r w:rsidRPr="009827AD">
        <w:rPr>
          <w:rFonts w:ascii="Arial" w:hAnsi="Arial" w:cs="Arial"/>
          <w:spacing w:val="-1"/>
          <w:sz w:val="16"/>
          <w:szCs w:val="16"/>
        </w:rPr>
        <w:t>las</w:t>
      </w:r>
      <w:r w:rsidRPr="009827AD">
        <w:rPr>
          <w:rFonts w:ascii="Arial" w:hAnsi="Arial" w:cs="Arial"/>
          <w:spacing w:val="-13"/>
          <w:sz w:val="16"/>
          <w:szCs w:val="16"/>
        </w:rPr>
        <w:t xml:space="preserve"> </w:t>
      </w:r>
      <w:r w:rsidRPr="009827AD">
        <w:rPr>
          <w:rFonts w:ascii="Arial" w:hAnsi="Arial" w:cs="Arial"/>
          <w:sz w:val="16"/>
          <w:szCs w:val="16"/>
        </w:rPr>
        <w:t>condiciones</w:t>
      </w:r>
      <w:r w:rsidRPr="009827AD">
        <w:rPr>
          <w:rFonts w:ascii="Arial" w:hAnsi="Arial" w:cs="Arial"/>
          <w:spacing w:val="-13"/>
          <w:sz w:val="16"/>
          <w:szCs w:val="16"/>
        </w:rPr>
        <w:t xml:space="preserve"> </w:t>
      </w:r>
      <w:r w:rsidRPr="009827AD">
        <w:rPr>
          <w:rFonts w:ascii="Arial" w:hAnsi="Arial" w:cs="Arial"/>
          <w:sz w:val="16"/>
          <w:szCs w:val="16"/>
        </w:rPr>
        <w:t>que</w:t>
      </w:r>
      <w:r w:rsidRPr="009827AD">
        <w:rPr>
          <w:rFonts w:ascii="Arial" w:hAnsi="Arial" w:cs="Arial"/>
          <w:spacing w:val="-13"/>
          <w:sz w:val="16"/>
          <w:szCs w:val="16"/>
        </w:rPr>
        <w:t xml:space="preserve"> </w:t>
      </w:r>
      <w:r w:rsidRPr="009827AD">
        <w:rPr>
          <w:rFonts w:ascii="Arial" w:hAnsi="Arial" w:cs="Arial"/>
          <w:sz w:val="16"/>
          <w:szCs w:val="16"/>
        </w:rPr>
        <w:t>señale</w:t>
      </w:r>
      <w:r w:rsidRPr="009827AD">
        <w:rPr>
          <w:rFonts w:ascii="Arial" w:hAnsi="Arial" w:cs="Arial"/>
          <w:spacing w:val="-13"/>
          <w:sz w:val="16"/>
          <w:szCs w:val="16"/>
        </w:rPr>
        <w:t xml:space="preserve"> </w:t>
      </w:r>
      <w:r w:rsidRPr="009827AD">
        <w:rPr>
          <w:rFonts w:ascii="Arial" w:hAnsi="Arial" w:cs="Arial"/>
          <w:sz w:val="16"/>
          <w:szCs w:val="16"/>
        </w:rPr>
        <w:t>el</w:t>
      </w:r>
      <w:r w:rsidRPr="009827AD">
        <w:rPr>
          <w:rFonts w:ascii="Arial" w:hAnsi="Arial" w:cs="Arial"/>
          <w:spacing w:val="-13"/>
          <w:sz w:val="16"/>
          <w:szCs w:val="16"/>
        </w:rPr>
        <w:t xml:space="preserve"> </w:t>
      </w:r>
      <w:r w:rsidRPr="009827AD">
        <w:rPr>
          <w:rFonts w:ascii="Arial" w:hAnsi="Arial" w:cs="Arial"/>
          <w:sz w:val="16"/>
          <w:szCs w:val="16"/>
        </w:rPr>
        <w:t>reglamento;</w:t>
      </w:r>
      <w:r w:rsidRPr="009827AD">
        <w:rPr>
          <w:rFonts w:ascii="Arial" w:hAnsi="Arial" w:cs="Arial"/>
          <w:spacing w:val="-13"/>
          <w:sz w:val="16"/>
          <w:szCs w:val="16"/>
        </w:rPr>
        <w:t xml:space="preserve"> </w:t>
      </w:r>
      <w:r w:rsidRPr="009827AD">
        <w:rPr>
          <w:rFonts w:ascii="Arial" w:hAnsi="Arial" w:cs="Arial"/>
          <w:sz w:val="16"/>
          <w:szCs w:val="16"/>
        </w:rPr>
        <w:t>siempre</w:t>
      </w:r>
      <w:r w:rsidRPr="009827AD">
        <w:rPr>
          <w:rFonts w:ascii="Arial" w:hAnsi="Arial" w:cs="Arial"/>
          <w:spacing w:val="-13"/>
          <w:sz w:val="16"/>
          <w:szCs w:val="16"/>
        </w:rPr>
        <w:t xml:space="preserve"> </w:t>
      </w:r>
      <w:r w:rsidRPr="009827AD">
        <w:rPr>
          <w:rFonts w:ascii="Arial" w:hAnsi="Arial" w:cs="Arial"/>
          <w:sz w:val="16"/>
          <w:szCs w:val="16"/>
        </w:rPr>
        <w:t>que</w:t>
      </w:r>
      <w:r w:rsidRPr="009827AD">
        <w:rPr>
          <w:rFonts w:ascii="Arial" w:hAnsi="Arial" w:cs="Arial"/>
          <w:spacing w:val="-13"/>
          <w:sz w:val="16"/>
          <w:szCs w:val="16"/>
        </w:rPr>
        <w:t xml:space="preserve"> </w:t>
      </w:r>
      <w:r w:rsidRPr="009827AD">
        <w:rPr>
          <w:rFonts w:ascii="Arial" w:hAnsi="Arial" w:cs="Arial"/>
          <w:sz w:val="16"/>
          <w:szCs w:val="16"/>
        </w:rPr>
        <w:t>se</w:t>
      </w:r>
      <w:r w:rsidRPr="009827AD">
        <w:rPr>
          <w:rFonts w:ascii="Arial" w:hAnsi="Arial" w:cs="Arial"/>
          <w:spacing w:val="-13"/>
          <w:sz w:val="16"/>
          <w:szCs w:val="16"/>
        </w:rPr>
        <w:t xml:space="preserve"> </w:t>
      </w:r>
      <w:r w:rsidRPr="009827AD">
        <w:rPr>
          <w:rFonts w:ascii="Arial" w:hAnsi="Arial" w:cs="Arial"/>
          <w:sz w:val="16"/>
          <w:szCs w:val="16"/>
        </w:rPr>
        <w:t>garanticen</w:t>
      </w:r>
      <w:r w:rsidRPr="009827AD">
        <w:rPr>
          <w:rFonts w:ascii="Arial" w:hAnsi="Arial" w:cs="Arial"/>
          <w:spacing w:val="-13"/>
          <w:sz w:val="16"/>
          <w:szCs w:val="16"/>
        </w:rPr>
        <w:t xml:space="preserve"> </w:t>
      </w:r>
      <w:r w:rsidRPr="009827AD">
        <w:rPr>
          <w:rFonts w:ascii="Arial" w:hAnsi="Arial" w:cs="Arial"/>
          <w:sz w:val="16"/>
          <w:szCs w:val="16"/>
        </w:rPr>
        <w:t>las</w:t>
      </w:r>
      <w:r w:rsidRPr="009827AD">
        <w:rPr>
          <w:rFonts w:ascii="Arial" w:hAnsi="Arial" w:cs="Arial"/>
          <w:spacing w:val="-13"/>
          <w:sz w:val="16"/>
          <w:szCs w:val="16"/>
        </w:rPr>
        <w:t xml:space="preserve"> </w:t>
      </w:r>
      <w:r w:rsidRPr="009827AD">
        <w:rPr>
          <w:rFonts w:ascii="Arial" w:hAnsi="Arial" w:cs="Arial"/>
          <w:sz w:val="16"/>
          <w:szCs w:val="16"/>
        </w:rPr>
        <w:t>condiciones</w:t>
      </w:r>
      <w:r w:rsidRPr="009827AD">
        <w:rPr>
          <w:rFonts w:ascii="Arial" w:hAnsi="Arial" w:cs="Arial"/>
          <w:spacing w:val="-50"/>
          <w:sz w:val="16"/>
          <w:szCs w:val="16"/>
        </w:rPr>
        <w:t xml:space="preserve"> </w:t>
      </w:r>
      <w:r w:rsidRPr="009827AD">
        <w:rPr>
          <w:rFonts w:ascii="Arial" w:hAnsi="Arial" w:cs="Arial"/>
          <w:sz w:val="16"/>
          <w:szCs w:val="16"/>
        </w:rPr>
        <w:t>de</w:t>
      </w:r>
      <w:r w:rsidRPr="009827AD">
        <w:rPr>
          <w:rFonts w:ascii="Arial" w:hAnsi="Arial" w:cs="Arial"/>
          <w:spacing w:val="-2"/>
          <w:sz w:val="16"/>
          <w:szCs w:val="16"/>
        </w:rPr>
        <w:t xml:space="preserve"> </w:t>
      </w:r>
      <w:r w:rsidRPr="009827AD">
        <w:rPr>
          <w:rFonts w:ascii="Arial" w:hAnsi="Arial" w:cs="Arial"/>
          <w:sz w:val="16"/>
          <w:szCs w:val="16"/>
        </w:rPr>
        <w:t>calidad</w:t>
      </w:r>
      <w:r w:rsidRPr="009827AD">
        <w:rPr>
          <w:rFonts w:ascii="Arial" w:hAnsi="Arial" w:cs="Arial"/>
          <w:spacing w:val="-1"/>
          <w:sz w:val="16"/>
          <w:szCs w:val="16"/>
        </w:rPr>
        <w:t xml:space="preserve"> </w:t>
      </w:r>
      <w:r w:rsidRPr="009827AD">
        <w:rPr>
          <w:rFonts w:ascii="Arial" w:hAnsi="Arial" w:cs="Arial"/>
          <w:sz w:val="16"/>
          <w:szCs w:val="16"/>
        </w:rPr>
        <w:t>y</w:t>
      </w:r>
      <w:r w:rsidRPr="009827AD">
        <w:rPr>
          <w:rFonts w:ascii="Arial" w:hAnsi="Arial" w:cs="Arial"/>
          <w:spacing w:val="-1"/>
          <w:sz w:val="16"/>
          <w:szCs w:val="16"/>
        </w:rPr>
        <w:t xml:space="preserve"> </w:t>
      </w:r>
      <w:r w:rsidRPr="009827AD">
        <w:rPr>
          <w:rFonts w:ascii="Arial" w:hAnsi="Arial" w:cs="Arial"/>
          <w:sz w:val="16"/>
          <w:szCs w:val="16"/>
        </w:rPr>
        <w:t>cumplimiento</w:t>
      </w:r>
      <w:r w:rsidRPr="009827AD">
        <w:rPr>
          <w:rFonts w:ascii="Arial" w:hAnsi="Arial" w:cs="Arial"/>
          <w:spacing w:val="-1"/>
          <w:sz w:val="16"/>
          <w:szCs w:val="16"/>
        </w:rPr>
        <w:t xml:space="preserve"> </w:t>
      </w:r>
      <w:r w:rsidRPr="009827AD">
        <w:rPr>
          <w:rFonts w:ascii="Arial" w:hAnsi="Arial" w:cs="Arial"/>
          <w:sz w:val="16"/>
          <w:szCs w:val="16"/>
        </w:rPr>
        <w:t>del</w:t>
      </w:r>
      <w:r w:rsidRPr="009827AD">
        <w:rPr>
          <w:rFonts w:ascii="Arial" w:hAnsi="Arial" w:cs="Arial"/>
          <w:spacing w:val="-1"/>
          <w:sz w:val="16"/>
          <w:szCs w:val="16"/>
        </w:rPr>
        <w:t xml:space="preserve"> </w:t>
      </w:r>
      <w:r w:rsidRPr="009827AD">
        <w:rPr>
          <w:rFonts w:ascii="Arial" w:hAnsi="Arial" w:cs="Arial"/>
          <w:sz w:val="16"/>
          <w:szCs w:val="16"/>
        </w:rPr>
        <w:t>objeto</w:t>
      </w:r>
      <w:r w:rsidRPr="009827AD">
        <w:rPr>
          <w:rFonts w:ascii="Arial" w:hAnsi="Arial" w:cs="Arial"/>
          <w:spacing w:val="-1"/>
          <w:sz w:val="16"/>
          <w:szCs w:val="16"/>
        </w:rPr>
        <w:t xml:space="preserve"> </w:t>
      </w:r>
      <w:r w:rsidRPr="009827AD">
        <w:rPr>
          <w:rFonts w:ascii="Arial" w:hAnsi="Arial" w:cs="Arial"/>
          <w:sz w:val="16"/>
          <w:szCs w:val="16"/>
        </w:rPr>
        <w:t>contractual.</w:t>
      </w:r>
    </w:p>
    <w:p w14:paraId="27404FAD" w14:textId="77777777" w:rsidR="009827AD" w:rsidRDefault="009827AD" w:rsidP="009827AD">
      <w:pPr>
        <w:ind w:left="118" w:right="176"/>
        <w:jc w:val="both"/>
        <w:rPr>
          <w:sz w:val="19"/>
        </w:rPr>
      </w:pPr>
      <w:proofErr w:type="gramStart"/>
      <w:r>
        <w:rPr>
          <w:sz w:val="19"/>
        </w:rPr>
        <w:t>»Parágrafo</w:t>
      </w:r>
      <w:proofErr w:type="gramEnd"/>
      <w:r>
        <w:rPr>
          <w:sz w:val="19"/>
        </w:rPr>
        <w:t xml:space="preserve"> Primero. En los Procesos de Contratación que se desarrollen con base en el primer inciso,</w:t>
      </w:r>
      <w:r>
        <w:rPr>
          <w:spacing w:val="1"/>
          <w:sz w:val="19"/>
        </w:rPr>
        <w:t xml:space="preserve"> </w:t>
      </w:r>
      <w:r>
        <w:rPr>
          <w:sz w:val="19"/>
        </w:rPr>
        <w:t xml:space="preserve">las entidades podrán realizar las convocatorias limitadas que beneficien a las </w:t>
      </w:r>
      <w:proofErr w:type="spellStart"/>
      <w:r>
        <w:rPr>
          <w:sz w:val="19"/>
        </w:rPr>
        <w:t>Mipyme</w:t>
      </w:r>
      <w:proofErr w:type="spellEnd"/>
      <w:r>
        <w:rPr>
          <w:sz w:val="19"/>
        </w:rPr>
        <w:t xml:space="preserve"> del ámbito municipal o</w:t>
      </w:r>
      <w:r>
        <w:rPr>
          <w:spacing w:val="1"/>
          <w:sz w:val="19"/>
        </w:rPr>
        <w:t xml:space="preserve"> </w:t>
      </w:r>
      <w:r>
        <w:rPr>
          <w:sz w:val="19"/>
        </w:rPr>
        <w:t>departamental</w:t>
      </w:r>
      <w:r>
        <w:rPr>
          <w:spacing w:val="-2"/>
          <w:sz w:val="19"/>
        </w:rPr>
        <w:t xml:space="preserve"> </w:t>
      </w:r>
      <w:r>
        <w:rPr>
          <w:sz w:val="19"/>
        </w:rPr>
        <w:t>correspondiente</w:t>
      </w:r>
      <w:r>
        <w:rPr>
          <w:spacing w:val="-1"/>
          <w:sz w:val="19"/>
        </w:rPr>
        <w:t xml:space="preserve"> </w:t>
      </w:r>
      <w:r>
        <w:rPr>
          <w:sz w:val="19"/>
        </w:rPr>
        <w:t>al</w:t>
      </w:r>
      <w:r>
        <w:rPr>
          <w:spacing w:val="-1"/>
          <w:sz w:val="19"/>
        </w:rPr>
        <w:t xml:space="preserve"> </w:t>
      </w:r>
      <w:r>
        <w:rPr>
          <w:sz w:val="19"/>
        </w:rPr>
        <w:t>de</w:t>
      </w:r>
      <w:r>
        <w:rPr>
          <w:spacing w:val="-2"/>
          <w:sz w:val="19"/>
        </w:rPr>
        <w:t xml:space="preserve"> </w:t>
      </w:r>
      <w:r>
        <w:rPr>
          <w:sz w:val="19"/>
        </w:rPr>
        <w:t>la</w:t>
      </w:r>
      <w:r>
        <w:rPr>
          <w:spacing w:val="-1"/>
          <w:sz w:val="19"/>
        </w:rPr>
        <w:t xml:space="preserve"> </w:t>
      </w:r>
      <w:r>
        <w:rPr>
          <w:sz w:val="19"/>
        </w:rPr>
        <w:t>ejecución</w:t>
      </w:r>
      <w:r>
        <w:rPr>
          <w:spacing w:val="-1"/>
          <w:sz w:val="19"/>
        </w:rPr>
        <w:t xml:space="preserve"> </w:t>
      </w:r>
      <w:r>
        <w:rPr>
          <w:sz w:val="19"/>
        </w:rPr>
        <w:t>del</w:t>
      </w:r>
      <w:r>
        <w:rPr>
          <w:spacing w:val="-1"/>
          <w:sz w:val="19"/>
        </w:rPr>
        <w:t xml:space="preserve"> </w:t>
      </w:r>
      <w:r>
        <w:rPr>
          <w:sz w:val="19"/>
        </w:rPr>
        <w:t>contrato.</w:t>
      </w:r>
    </w:p>
    <w:p w14:paraId="693D5C50" w14:textId="77777777" w:rsidR="009827AD" w:rsidRDefault="009827AD" w:rsidP="009827AD">
      <w:pPr>
        <w:ind w:left="118" w:right="177"/>
        <w:jc w:val="both"/>
        <w:rPr>
          <w:sz w:val="19"/>
        </w:rPr>
      </w:pPr>
      <w:proofErr w:type="gramStart"/>
      <w:r>
        <w:rPr>
          <w:sz w:val="19"/>
        </w:rPr>
        <w:t>»Parágrafo</w:t>
      </w:r>
      <w:proofErr w:type="gramEnd"/>
      <w:r>
        <w:rPr>
          <w:sz w:val="19"/>
        </w:rPr>
        <w:t xml:space="preserve"> Segundo. Sin perjuicio de lo dispuesto en los artículos 5 y 6 de la Ley 1150 de 2007, para</w:t>
      </w:r>
      <w:r>
        <w:rPr>
          <w:spacing w:val="1"/>
          <w:sz w:val="19"/>
        </w:rPr>
        <w:t xml:space="preserve"> </w:t>
      </w:r>
      <w:r>
        <w:rPr>
          <w:spacing w:val="-1"/>
          <w:sz w:val="19"/>
        </w:rPr>
        <w:t>que</w:t>
      </w:r>
      <w:r>
        <w:rPr>
          <w:spacing w:val="-13"/>
          <w:sz w:val="19"/>
        </w:rPr>
        <w:t xml:space="preserve"> </w:t>
      </w:r>
      <w:r>
        <w:rPr>
          <w:spacing w:val="-1"/>
          <w:sz w:val="19"/>
        </w:rPr>
        <w:t>las</w:t>
      </w:r>
      <w:r>
        <w:rPr>
          <w:spacing w:val="-12"/>
          <w:sz w:val="19"/>
        </w:rPr>
        <w:t xml:space="preserve"> </w:t>
      </w:r>
      <w:proofErr w:type="spellStart"/>
      <w:r>
        <w:rPr>
          <w:spacing w:val="-1"/>
          <w:sz w:val="19"/>
        </w:rPr>
        <w:t>Mipymes</w:t>
      </w:r>
      <w:proofErr w:type="spellEnd"/>
      <w:r>
        <w:rPr>
          <w:spacing w:val="-12"/>
          <w:sz w:val="19"/>
        </w:rPr>
        <w:t xml:space="preserve"> </w:t>
      </w:r>
      <w:r>
        <w:rPr>
          <w:spacing w:val="-1"/>
          <w:sz w:val="19"/>
        </w:rPr>
        <w:t>puedan</w:t>
      </w:r>
      <w:r>
        <w:rPr>
          <w:spacing w:val="-12"/>
          <w:sz w:val="19"/>
        </w:rPr>
        <w:t xml:space="preserve"> </w:t>
      </w:r>
      <w:r>
        <w:rPr>
          <w:spacing w:val="-1"/>
          <w:sz w:val="19"/>
        </w:rPr>
        <w:t>participar</w:t>
      </w:r>
      <w:r>
        <w:rPr>
          <w:spacing w:val="-12"/>
          <w:sz w:val="19"/>
        </w:rPr>
        <w:t xml:space="preserve"> </w:t>
      </w:r>
      <w:r>
        <w:rPr>
          <w:spacing w:val="-1"/>
          <w:sz w:val="19"/>
        </w:rPr>
        <w:t>en</w:t>
      </w:r>
      <w:r>
        <w:rPr>
          <w:spacing w:val="-12"/>
          <w:sz w:val="19"/>
        </w:rPr>
        <w:t xml:space="preserve"> </w:t>
      </w:r>
      <w:r>
        <w:rPr>
          <w:spacing w:val="-1"/>
          <w:sz w:val="19"/>
        </w:rPr>
        <w:t>las</w:t>
      </w:r>
      <w:r>
        <w:rPr>
          <w:spacing w:val="-13"/>
          <w:sz w:val="19"/>
        </w:rPr>
        <w:t xml:space="preserve"> </w:t>
      </w:r>
      <w:r>
        <w:rPr>
          <w:spacing w:val="-1"/>
          <w:sz w:val="19"/>
        </w:rPr>
        <w:t>convocatorias</w:t>
      </w:r>
      <w:r>
        <w:rPr>
          <w:spacing w:val="-12"/>
          <w:sz w:val="19"/>
        </w:rPr>
        <w:t xml:space="preserve"> </w:t>
      </w:r>
      <w:r>
        <w:rPr>
          <w:sz w:val="19"/>
        </w:rPr>
        <w:t>a</w:t>
      </w:r>
      <w:r>
        <w:rPr>
          <w:spacing w:val="-12"/>
          <w:sz w:val="19"/>
        </w:rPr>
        <w:t xml:space="preserve"> </w:t>
      </w:r>
      <w:r>
        <w:rPr>
          <w:sz w:val="19"/>
        </w:rPr>
        <w:t>las</w:t>
      </w:r>
      <w:r>
        <w:rPr>
          <w:spacing w:val="-12"/>
          <w:sz w:val="19"/>
        </w:rPr>
        <w:t xml:space="preserve"> </w:t>
      </w:r>
      <w:r>
        <w:rPr>
          <w:sz w:val="19"/>
        </w:rPr>
        <w:t>que</w:t>
      </w:r>
      <w:r>
        <w:rPr>
          <w:spacing w:val="-12"/>
          <w:sz w:val="19"/>
        </w:rPr>
        <w:t xml:space="preserve"> </w:t>
      </w:r>
      <w:r>
        <w:rPr>
          <w:sz w:val="19"/>
        </w:rPr>
        <w:t>se</w:t>
      </w:r>
      <w:r>
        <w:rPr>
          <w:spacing w:val="-12"/>
          <w:sz w:val="19"/>
        </w:rPr>
        <w:t xml:space="preserve"> </w:t>
      </w:r>
      <w:r>
        <w:rPr>
          <w:sz w:val="19"/>
        </w:rPr>
        <w:t>refiere</w:t>
      </w:r>
      <w:r>
        <w:rPr>
          <w:spacing w:val="-13"/>
          <w:sz w:val="19"/>
        </w:rPr>
        <w:t xml:space="preserve"> </w:t>
      </w:r>
      <w:r>
        <w:rPr>
          <w:sz w:val="19"/>
        </w:rPr>
        <w:t>este</w:t>
      </w:r>
      <w:r>
        <w:rPr>
          <w:spacing w:val="-12"/>
          <w:sz w:val="19"/>
        </w:rPr>
        <w:t xml:space="preserve"> </w:t>
      </w:r>
      <w:r>
        <w:rPr>
          <w:sz w:val="19"/>
        </w:rPr>
        <w:t>artículo,</w:t>
      </w:r>
      <w:r>
        <w:rPr>
          <w:spacing w:val="-12"/>
          <w:sz w:val="19"/>
        </w:rPr>
        <w:t xml:space="preserve"> </w:t>
      </w:r>
      <w:r>
        <w:rPr>
          <w:sz w:val="19"/>
        </w:rPr>
        <w:t>deberán</w:t>
      </w:r>
      <w:r>
        <w:rPr>
          <w:spacing w:val="-12"/>
          <w:sz w:val="19"/>
        </w:rPr>
        <w:t xml:space="preserve"> </w:t>
      </w:r>
      <w:r>
        <w:rPr>
          <w:sz w:val="19"/>
        </w:rPr>
        <w:t>acreditar</w:t>
      </w:r>
      <w:r>
        <w:rPr>
          <w:spacing w:val="-12"/>
          <w:sz w:val="19"/>
        </w:rPr>
        <w:t xml:space="preserve"> </w:t>
      </w:r>
      <w:r>
        <w:rPr>
          <w:sz w:val="19"/>
        </w:rPr>
        <w:t>como</w:t>
      </w:r>
      <w:r>
        <w:rPr>
          <w:spacing w:val="1"/>
          <w:sz w:val="19"/>
        </w:rPr>
        <w:t xml:space="preserve"> </w:t>
      </w:r>
      <w:r>
        <w:rPr>
          <w:sz w:val="19"/>
        </w:rPr>
        <w:t>mínimo un año de existencia, para lo cual deberán presentar el certificado expedido por la cámara de comercio</w:t>
      </w:r>
      <w:r>
        <w:rPr>
          <w:spacing w:val="-50"/>
          <w:sz w:val="19"/>
        </w:rPr>
        <w:t xml:space="preserve"> </w:t>
      </w:r>
      <w:r>
        <w:rPr>
          <w:sz w:val="19"/>
        </w:rPr>
        <w:t>o</w:t>
      </w:r>
      <w:r>
        <w:rPr>
          <w:spacing w:val="-2"/>
          <w:sz w:val="19"/>
        </w:rPr>
        <w:t xml:space="preserve"> </w:t>
      </w:r>
      <w:r>
        <w:rPr>
          <w:sz w:val="19"/>
        </w:rPr>
        <w:t>por</w:t>
      </w:r>
      <w:r>
        <w:rPr>
          <w:spacing w:val="-1"/>
          <w:sz w:val="19"/>
        </w:rPr>
        <w:t xml:space="preserve"> </w:t>
      </w:r>
      <w:r>
        <w:rPr>
          <w:sz w:val="19"/>
        </w:rPr>
        <w:t>la</w:t>
      </w:r>
      <w:r>
        <w:rPr>
          <w:spacing w:val="-2"/>
          <w:sz w:val="19"/>
        </w:rPr>
        <w:t xml:space="preserve"> </w:t>
      </w:r>
      <w:r>
        <w:rPr>
          <w:sz w:val="19"/>
        </w:rPr>
        <w:t>autoridad</w:t>
      </w:r>
      <w:r>
        <w:rPr>
          <w:spacing w:val="-1"/>
          <w:sz w:val="19"/>
        </w:rPr>
        <w:t xml:space="preserve"> </w:t>
      </w:r>
      <w:r>
        <w:rPr>
          <w:sz w:val="19"/>
        </w:rPr>
        <w:t>que</w:t>
      </w:r>
      <w:r>
        <w:rPr>
          <w:spacing w:val="-1"/>
          <w:sz w:val="19"/>
        </w:rPr>
        <w:t xml:space="preserve"> </w:t>
      </w:r>
      <w:r>
        <w:rPr>
          <w:sz w:val="19"/>
        </w:rPr>
        <w:t>sea</w:t>
      </w:r>
      <w:r>
        <w:rPr>
          <w:spacing w:val="-2"/>
          <w:sz w:val="19"/>
        </w:rPr>
        <w:t xml:space="preserve"> </w:t>
      </w:r>
      <w:r>
        <w:rPr>
          <w:sz w:val="19"/>
        </w:rPr>
        <w:t>competente</w:t>
      </w:r>
      <w:r>
        <w:rPr>
          <w:spacing w:val="-1"/>
          <w:sz w:val="19"/>
        </w:rPr>
        <w:t xml:space="preserve"> </w:t>
      </w:r>
      <w:r>
        <w:rPr>
          <w:sz w:val="19"/>
        </w:rPr>
        <w:t>para</w:t>
      </w:r>
      <w:r>
        <w:rPr>
          <w:spacing w:val="-1"/>
          <w:sz w:val="19"/>
        </w:rPr>
        <w:t xml:space="preserve"> </w:t>
      </w:r>
      <w:r>
        <w:rPr>
          <w:sz w:val="19"/>
        </w:rPr>
        <w:t>dicha</w:t>
      </w:r>
      <w:r>
        <w:rPr>
          <w:spacing w:val="-2"/>
          <w:sz w:val="19"/>
        </w:rPr>
        <w:t xml:space="preserve"> </w:t>
      </w:r>
      <w:r>
        <w:rPr>
          <w:sz w:val="19"/>
        </w:rPr>
        <w:t>acreditación.</w:t>
      </w:r>
    </w:p>
    <w:p w14:paraId="720B594D" w14:textId="77777777" w:rsidR="009827AD" w:rsidRDefault="009827AD" w:rsidP="002935A6">
      <w:pPr>
        <w:ind w:left="118" w:right="176"/>
        <w:jc w:val="both"/>
        <w:rPr>
          <w:sz w:val="19"/>
        </w:rPr>
      </w:pPr>
      <w:proofErr w:type="gramStart"/>
      <w:r>
        <w:rPr>
          <w:sz w:val="19"/>
        </w:rPr>
        <w:t>»Parágrafo</w:t>
      </w:r>
      <w:proofErr w:type="gramEnd"/>
      <w:r>
        <w:rPr>
          <w:spacing w:val="-5"/>
          <w:sz w:val="19"/>
        </w:rPr>
        <w:t xml:space="preserve"> </w:t>
      </w:r>
      <w:r>
        <w:rPr>
          <w:sz w:val="19"/>
        </w:rPr>
        <w:t>Tercero.</w:t>
      </w:r>
      <w:r>
        <w:rPr>
          <w:spacing w:val="-3"/>
          <w:sz w:val="19"/>
        </w:rPr>
        <w:t xml:space="preserve"> </w:t>
      </w:r>
      <w:r>
        <w:rPr>
          <w:sz w:val="19"/>
        </w:rPr>
        <w:t>En</w:t>
      </w:r>
      <w:r>
        <w:rPr>
          <w:spacing w:val="-5"/>
          <w:sz w:val="19"/>
        </w:rPr>
        <w:t xml:space="preserve"> </w:t>
      </w:r>
      <w:r>
        <w:rPr>
          <w:sz w:val="19"/>
        </w:rPr>
        <w:t>la</w:t>
      </w:r>
      <w:r>
        <w:rPr>
          <w:spacing w:val="-4"/>
          <w:sz w:val="19"/>
        </w:rPr>
        <w:t xml:space="preserve"> </w:t>
      </w:r>
      <w:r>
        <w:rPr>
          <w:sz w:val="19"/>
        </w:rPr>
        <w:t>ejecución</w:t>
      </w:r>
      <w:r>
        <w:rPr>
          <w:spacing w:val="-4"/>
          <w:sz w:val="19"/>
        </w:rPr>
        <w:t xml:space="preserve"> </w:t>
      </w:r>
      <w:r>
        <w:rPr>
          <w:sz w:val="19"/>
        </w:rPr>
        <w:t>de</w:t>
      </w:r>
      <w:r>
        <w:rPr>
          <w:spacing w:val="-5"/>
          <w:sz w:val="19"/>
        </w:rPr>
        <w:t xml:space="preserve"> </w:t>
      </w:r>
      <w:r>
        <w:rPr>
          <w:sz w:val="19"/>
        </w:rPr>
        <w:t>los</w:t>
      </w:r>
      <w:r>
        <w:rPr>
          <w:spacing w:val="-4"/>
          <w:sz w:val="19"/>
        </w:rPr>
        <w:t xml:space="preserve"> </w:t>
      </w:r>
      <w:r>
        <w:rPr>
          <w:sz w:val="19"/>
        </w:rPr>
        <w:t>contratos</w:t>
      </w:r>
      <w:r>
        <w:rPr>
          <w:spacing w:val="-4"/>
          <w:sz w:val="19"/>
        </w:rPr>
        <w:t xml:space="preserve"> </w:t>
      </w:r>
      <w:r>
        <w:rPr>
          <w:sz w:val="19"/>
        </w:rPr>
        <w:t>a</w:t>
      </w:r>
      <w:r>
        <w:rPr>
          <w:spacing w:val="-5"/>
          <w:sz w:val="19"/>
        </w:rPr>
        <w:t xml:space="preserve"> </w:t>
      </w:r>
      <w:r>
        <w:rPr>
          <w:sz w:val="19"/>
        </w:rPr>
        <w:t>que</w:t>
      </w:r>
      <w:r>
        <w:rPr>
          <w:spacing w:val="-4"/>
          <w:sz w:val="19"/>
        </w:rPr>
        <w:t xml:space="preserve"> </w:t>
      </w:r>
      <w:r>
        <w:rPr>
          <w:sz w:val="19"/>
        </w:rPr>
        <w:t>se</w:t>
      </w:r>
      <w:r>
        <w:rPr>
          <w:spacing w:val="-4"/>
          <w:sz w:val="19"/>
        </w:rPr>
        <w:t xml:space="preserve"> </w:t>
      </w:r>
      <w:r>
        <w:rPr>
          <w:sz w:val="19"/>
        </w:rPr>
        <w:t>refiere</w:t>
      </w:r>
      <w:r>
        <w:rPr>
          <w:spacing w:val="-5"/>
          <w:sz w:val="19"/>
        </w:rPr>
        <w:t xml:space="preserve"> </w:t>
      </w:r>
      <w:r>
        <w:rPr>
          <w:sz w:val="19"/>
        </w:rPr>
        <w:t>el</w:t>
      </w:r>
      <w:r>
        <w:rPr>
          <w:spacing w:val="-4"/>
          <w:sz w:val="19"/>
        </w:rPr>
        <w:t xml:space="preserve"> </w:t>
      </w:r>
      <w:r>
        <w:rPr>
          <w:sz w:val="19"/>
        </w:rPr>
        <w:t>presente</w:t>
      </w:r>
      <w:r>
        <w:rPr>
          <w:spacing w:val="-4"/>
          <w:sz w:val="19"/>
        </w:rPr>
        <w:t xml:space="preserve"> </w:t>
      </w:r>
      <w:r>
        <w:rPr>
          <w:sz w:val="19"/>
        </w:rPr>
        <w:t>artículo,</w:t>
      </w:r>
      <w:r>
        <w:rPr>
          <w:spacing w:val="-5"/>
          <w:sz w:val="19"/>
        </w:rPr>
        <w:t xml:space="preserve"> </w:t>
      </w:r>
      <w:r>
        <w:rPr>
          <w:sz w:val="19"/>
        </w:rPr>
        <w:t>las</w:t>
      </w:r>
      <w:r>
        <w:rPr>
          <w:spacing w:val="-4"/>
          <w:sz w:val="19"/>
        </w:rPr>
        <w:t xml:space="preserve"> </w:t>
      </w:r>
      <w:r>
        <w:rPr>
          <w:sz w:val="19"/>
        </w:rPr>
        <w:t>entidades</w:t>
      </w:r>
      <w:r>
        <w:rPr>
          <w:spacing w:val="1"/>
          <w:sz w:val="19"/>
        </w:rPr>
        <w:t xml:space="preserve"> </w:t>
      </w:r>
      <w:r>
        <w:rPr>
          <w:sz w:val="19"/>
        </w:rPr>
        <w:t>y los contratistas, deberán observar lo dispuesto en los artículos 90 a 95 de la Ley 418 de 1997 y las normas</w:t>
      </w:r>
      <w:r>
        <w:rPr>
          <w:spacing w:val="1"/>
          <w:sz w:val="19"/>
        </w:rPr>
        <w:t xml:space="preserve"> </w:t>
      </w:r>
      <w:r>
        <w:rPr>
          <w:sz w:val="19"/>
        </w:rPr>
        <w:t>que</w:t>
      </w:r>
      <w:r>
        <w:rPr>
          <w:spacing w:val="-2"/>
          <w:sz w:val="19"/>
        </w:rPr>
        <w:t xml:space="preserve"> </w:t>
      </w:r>
      <w:r>
        <w:rPr>
          <w:sz w:val="19"/>
        </w:rPr>
        <w:t>la</w:t>
      </w:r>
      <w:r>
        <w:rPr>
          <w:spacing w:val="-1"/>
          <w:sz w:val="19"/>
        </w:rPr>
        <w:t xml:space="preserve"> </w:t>
      </w:r>
      <w:r>
        <w:rPr>
          <w:sz w:val="19"/>
        </w:rPr>
        <w:t>modifiquen,</w:t>
      </w:r>
      <w:r>
        <w:rPr>
          <w:spacing w:val="-1"/>
          <w:sz w:val="19"/>
        </w:rPr>
        <w:t xml:space="preserve"> </w:t>
      </w:r>
      <w:r>
        <w:rPr>
          <w:sz w:val="19"/>
        </w:rPr>
        <w:t>adicionen</w:t>
      </w:r>
      <w:r>
        <w:rPr>
          <w:spacing w:val="-1"/>
          <w:sz w:val="19"/>
        </w:rPr>
        <w:t xml:space="preserve"> </w:t>
      </w:r>
      <w:r>
        <w:rPr>
          <w:sz w:val="19"/>
        </w:rPr>
        <w:t>o</w:t>
      </w:r>
      <w:r>
        <w:rPr>
          <w:spacing w:val="-1"/>
          <w:sz w:val="19"/>
        </w:rPr>
        <w:t xml:space="preserve"> </w:t>
      </w:r>
      <w:r>
        <w:rPr>
          <w:sz w:val="19"/>
        </w:rPr>
        <w:t>subroguen."»</w:t>
      </w:r>
    </w:p>
    <w:p w14:paraId="7824B16B" w14:textId="386DE2EC" w:rsidR="009827AD" w:rsidRDefault="009827AD">
      <w:pPr>
        <w:pStyle w:val="Textonotapie"/>
      </w:pPr>
    </w:p>
  </w:footnote>
  <w:footnote w:id="9">
    <w:p w14:paraId="191EBD10" w14:textId="4FBC343A" w:rsidR="009827AD" w:rsidRDefault="009827AD">
      <w:pPr>
        <w:pStyle w:val="Textonotapie"/>
      </w:pPr>
      <w:r>
        <w:rPr>
          <w:rStyle w:val="Refdenotaalpie"/>
        </w:rPr>
        <w:footnoteRef/>
      </w:r>
      <w:r>
        <w:t xml:space="preserve"> </w:t>
      </w:r>
      <w:r>
        <w:rPr>
          <w:sz w:val="19"/>
        </w:rPr>
        <w:t>Corte</w:t>
      </w:r>
      <w:r>
        <w:rPr>
          <w:spacing w:val="-5"/>
          <w:sz w:val="19"/>
        </w:rPr>
        <w:t xml:space="preserve"> </w:t>
      </w:r>
      <w:r>
        <w:rPr>
          <w:sz w:val="19"/>
        </w:rPr>
        <w:t>Constitucional.</w:t>
      </w:r>
      <w:r>
        <w:rPr>
          <w:spacing w:val="-4"/>
          <w:sz w:val="19"/>
        </w:rPr>
        <w:t xml:space="preserve"> </w:t>
      </w:r>
      <w:r>
        <w:rPr>
          <w:sz w:val="19"/>
        </w:rPr>
        <w:t>Sentencia</w:t>
      </w:r>
      <w:r>
        <w:rPr>
          <w:spacing w:val="-5"/>
          <w:sz w:val="19"/>
        </w:rPr>
        <w:t xml:space="preserve"> </w:t>
      </w:r>
      <w:r>
        <w:rPr>
          <w:sz w:val="19"/>
        </w:rPr>
        <w:t>C-502</w:t>
      </w:r>
      <w:r>
        <w:rPr>
          <w:spacing w:val="-5"/>
          <w:sz w:val="19"/>
        </w:rPr>
        <w:t xml:space="preserve"> </w:t>
      </w:r>
      <w:r>
        <w:rPr>
          <w:sz w:val="19"/>
        </w:rPr>
        <w:t>de</w:t>
      </w:r>
      <w:r>
        <w:rPr>
          <w:spacing w:val="-5"/>
          <w:sz w:val="19"/>
        </w:rPr>
        <w:t xml:space="preserve"> </w:t>
      </w:r>
      <w:r>
        <w:rPr>
          <w:sz w:val="19"/>
        </w:rPr>
        <w:t>2012.</w:t>
      </w:r>
      <w:r>
        <w:rPr>
          <w:spacing w:val="-5"/>
          <w:sz w:val="19"/>
        </w:rPr>
        <w:t xml:space="preserve"> </w:t>
      </w:r>
      <w:r>
        <w:rPr>
          <w:sz w:val="19"/>
        </w:rPr>
        <w:t>Magistrada</w:t>
      </w:r>
      <w:r>
        <w:rPr>
          <w:spacing w:val="-5"/>
          <w:sz w:val="19"/>
        </w:rPr>
        <w:t xml:space="preserve"> </w:t>
      </w:r>
      <w:r>
        <w:rPr>
          <w:sz w:val="19"/>
        </w:rPr>
        <w:t>Ponente:</w:t>
      </w:r>
      <w:r>
        <w:rPr>
          <w:spacing w:val="4"/>
          <w:sz w:val="19"/>
        </w:rPr>
        <w:t xml:space="preserve"> </w:t>
      </w:r>
      <w:r>
        <w:rPr>
          <w:sz w:val="19"/>
        </w:rPr>
        <w:t>Adriana</w:t>
      </w:r>
      <w:r>
        <w:rPr>
          <w:spacing w:val="-5"/>
          <w:sz w:val="19"/>
        </w:rPr>
        <w:t xml:space="preserve"> </w:t>
      </w:r>
      <w:r>
        <w:rPr>
          <w:sz w:val="19"/>
        </w:rPr>
        <w:t>María</w:t>
      </w:r>
      <w:r>
        <w:rPr>
          <w:spacing w:val="-5"/>
          <w:sz w:val="19"/>
        </w:rPr>
        <w:t xml:space="preserve"> </w:t>
      </w:r>
      <w:r>
        <w:rPr>
          <w:sz w:val="19"/>
        </w:rPr>
        <w:t>Guillén</w:t>
      </w:r>
      <w:r>
        <w:rPr>
          <w:spacing w:val="-5"/>
          <w:sz w:val="19"/>
        </w:rPr>
        <w:t xml:space="preserve"> </w:t>
      </w:r>
      <w:r>
        <w:rPr>
          <w:sz w:val="19"/>
        </w:rPr>
        <w:t>Arango.</w:t>
      </w:r>
    </w:p>
  </w:footnote>
  <w:footnote w:id="10">
    <w:p w14:paraId="11A533A8" w14:textId="1B00F93E" w:rsidR="008C6395" w:rsidRDefault="008C6395" w:rsidP="008C6395">
      <w:pPr>
        <w:spacing w:before="79"/>
        <w:ind w:left="118" w:right="176"/>
        <w:jc w:val="both"/>
        <w:rPr>
          <w:sz w:val="19"/>
        </w:rPr>
      </w:pPr>
      <w:r>
        <w:rPr>
          <w:sz w:val="19"/>
          <w:vertAlign w:val="superscript"/>
        </w:rPr>
        <w:t>9</w:t>
      </w:r>
      <w:r>
        <w:rPr>
          <w:sz w:val="19"/>
        </w:rPr>
        <w:t xml:space="preserve"> </w:t>
      </w:r>
      <w:proofErr w:type="gramStart"/>
      <w:r>
        <w:rPr>
          <w:sz w:val="19"/>
        </w:rPr>
        <w:t>Dicho</w:t>
      </w:r>
      <w:proofErr w:type="gramEnd"/>
      <w:r>
        <w:rPr>
          <w:sz w:val="19"/>
        </w:rPr>
        <w:t xml:space="preserve"> artículo indica que «Las Entidades Estatales pueden realizar convocatorias limitadas a </w:t>
      </w:r>
      <w:proofErr w:type="spellStart"/>
      <w:r>
        <w:rPr>
          <w:sz w:val="19"/>
        </w:rPr>
        <w:t>Mipyme</w:t>
      </w:r>
      <w:proofErr w:type="spellEnd"/>
      <w:r>
        <w:rPr>
          <w:spacing w:val="-50"/>
          <w:sz w:val="19"/>
        </w:rPr>
        <w:t xml:space="preserve"> </w:t>
      </w:r>
      <w:r>
        <w:rPr>
          <w:sz w:val="19"/>
        </w:rPr>
        <w:t xml:space="preserve">nacionales domiciliadas en los departamentos o municipios en donde se va a ejecutar el contrato. La </w:t>
      </w:r>
      <w:proofErr w:type="spellStart"/>
      <w:r>
        <w:rPr>
          <w:sz w:val="19"/>
        </w:rPr>
        <w:t>Mipyme</w:t>
      </w:r>
      <w:proofErr w:type="spellEnd"/>
      <w:r>
        <w:rPr>
          <w:spacing w:val="1"/>
          <w:sz w:val="19"/>
        </w:rPr>
        <w:t xml:space="preserve"> </w:t>
      </w:r>
      <w:r>
        <w:rPr>
          <w:sz w:val="19"/>
        </w:rPr>
        <w:t>debe acreditar su domicilio con el registro mercantil o el certificado de existencia y representación legal de la</w:t>
      </w:r>
      <w:r>
        <w:rPr>
          <w:spacing w:val="1"/>
          <w:sz w:val="19"/>
        </w:rPr>
        <w:t xml:space="preserve"> </w:t>
      </w:r>
      <w:r>
        <w:rPr>
          <w:sz w:val="19"/>
        </w:rPr>
        <w:t>empresa».</w:t>
      </w:r>
    </w:p>
    <w:p w14:paraId="66D67910" w14:textId="09BB8183" w:rsidR="008C6395" w:rsidRDefault="008C6395">
      <w:pPr>
        <w:pStyle w:val="Textonotapie"/>
      </w:pPr>
    </w:p>
  </w:footnote>
  <w:footnote w:id="11">
    <w:p w14:paraId="62A550A4" w14:textId="77777777" w:rsidR="008C6395" w:rsidRPr="008C6395" w:rsidRDefault="008C6395" w:rsidP="008C6395">
      <w:pPr>
        <w:spacing w:before="84"/>
        <w:ind w:left="118" w:right="176"/>
        <w:jc w:val="both"/>
        <w:rPr>
          <w:rFonts w:ascii="Arial" w:hAnsi="Arial" w:cs="Arial"/>
          <w:sz w:val="18"/>
          <w:szCs w:val="18"/>
        </w:rPr>
      </w:pPr>
      <w:r w:rsidRPr="008C6395">
        <w:rPr>
          <w:rStyle w:val="Refdenotaalpie"/>
          <w:rFonts w:ascii="Arial" w:hAnsi="Arial" w:cs="Arial"/>
          <w:sz w:val="18"/>
          <w:szCs w:val="18"/>
        </w:rPr>
        <w:footnoteRef/>
      </w:r>
      <w:r w:rsidRPr="008C6395">
        <w:rPr>
          <w:rFonts w:ascii="Arial" w:hAnsi="Arial" w:cs="Arial"/>
          <w:sz w:val="18"/>
          <w:szCs w:val="18"/>
        </w:rPr>
        <w:t xml:space="preserve"> </w:t>
      </w:r>
      <w:r w:rsidRPr="008C6395">
        <w:rPr>
          <w:rFonts w:ascii="Arial" w:hAnsi="Arial" w:cs="Arial"/>
          <w:sz w:val="18"/>
          <w:szCs w:val="18"/>
        </w:rPr>
        <w:t>Es</w:t>
      </w:r>
      <w:r w:rsidRPr="008C6395">
        <w:rPr>
          <w:rFonts w:ascii="Arial" w:hAnsi="Arial" w:cs="Arial"/>
          <w:spacing w:val="-10"/>
          <w:sz w:val="18"/>
          <w:szCs w:val="18"/>
        </w:rPr>
        <w:t xml:space="preserve"> </w:t>
      </w:r>
      <w:r w:rsidRPr="008C6395">
        <w:rPr>
          <w:rFonts w:ascii="Arial" w:hAnsi="Arial" w:cs="Arial"/>
          <w:sz w:val="18"/>
          <w:szCs w:val="18"/>
        </w:rPr>
        <w:t>el</w:t>
      </w:r>
      <w:r w:rsidRPr="008C6395">
        <w:rPr>
          <w:rFonts w:ascii="Arial" w:hAnsi="Arial" w:cs="Arial"/>
          <w:spacing w:val="-10"/>
          <w:sz w:val="18"/>
          <w:szCs w:val="18"/>
        </w:rPr>
        <w:t xml:space="preserve"> </w:t>
      </w:r>
      <w:r w:rsidRPr="008C6395">
        <w:rPr>
          <w:rFonts w:ascii="Arial" w:hAnsi="Arial" w:cs="Arial"/>
          <w:sz w:val="18"/>
          <w:szCs w:val="18"/>
        </w:rPr>
        <w:t>promedio</w:t>
      </w:r>
      <w:r w:rsidRPr="008C6395">
        <w:rPr>
          <w:rFonts w:ascii="Arial" w:hAnsi="Arial" w:cs="Arial"/>
          <w:spacing w:val="-10"/>
          <w:sz w:val="18"/>
          <w:szCs w:val="18"/>
        </w:rPr>
        <w:t xml:space="preserve"> </w:t>
      </w:r>
      <w:r w:rsidRPr="008C6395">
        <w:rPr>
          <w:rFonts w:ascii="Arial" w:hAnsi="Arial" w:cs="Arial"/>
          <w:sz w:val="18"/>
          <w:szCs w:val="18"/>
        </w:rPr>
        <w:t>ponderado</w:t>
      </w:r>
      <w:r w:rsidRPr="008C6395">
        <w:rPr>
          <w:rFonts w:ascii="Arial" w:hAnsi="Arial" w:cs="Arial"/>
          <w:spacing w:val="-10"/>
          <w:sz w:val="18"/>
          <w:szCs w:val="18"/>
        </w:rPr>
        <w:t xml:space="preserve"> </w:t>
      </w:r>
      <w:r w:rsidRPr="008C6395">
        <w:rPr>
          <w:rFonts w:ascii="Arial" w:hAnsi="Arial" w:cs="Arial"/>
          <w:sz w:val="18"/>
          <w:szCs w:val="18"/>
        </w:rPr>
        <w:t>por</w:t>
      </w:r>
      <w:r w:rsidRPr="008C6395">
        <w:rPr>
          <w:rFonts w:ascii="Arial" w:hAnsi="Arial" w:cs="Arial"/>
          <w:spacing w:val="-10"/>
          <w:sz w:val="18"/>
          <w:szCs w:val="18"/>
        </w:rPr>
        <w:t xml:space="preserve"> </w:t>
      </w:r>
      <w:r w:rsidRPr="008C6395">
        <w:rPr>
          <w:rFonts w:ascii="Arial" w:hAnsi="Arial" w:cs="Arial"/>
          <w:sz w:val="18"/>
          <w:szCs w:val="18"/>
        </w:rPr>
        <w:t>monto</w:t>
      </w:r>
      <w:r w:rsidRPr="008C6395">
        <w:rPr>
          <w:rFonts w:ascii="Arial" w:hAnsi="Arial" w:cs="Arial"/>
          <w:spacing w:val="-10"/>
          <w:sz w:val="18"/>
          <w:szCs w:val="18"/>
        </w:rPr>
        <w:t xml:space="preserve"> </w:t>
      </w:r>
      <w:r w:rsidRPr="008C6395">
        <w:rPr>
          <w:rFonts w:ascii="Arial" w:hAnsi="Arial" w:cs="Arial"/>
          <w:sz w:val="18"/>
          <w:szCs w:val="18"/>
        </w:rPr>
        <w:t>de</w:t>
      </w:r>
      <w:r w:rsidRPr="008C6395">
        <w:rPr>
          <w:rFonts w:ascii="Arial" w:hAnsi="Arial" w:cs="Arial"/>
          <w:spacing w:val="-9"/>
          <w:sz w:val="18"/>
          <w:szCs w:val="18"/>
        </w:rPr>
        <w:t xml:space="preserve"> </w:t>
      </w:r>
      <w:r w:rsidRPr="008C6395">
        <w:rPr>
          <w:rFonts w:ascii="Arial" w:hAnsi="Arial" w:cs="Arial"/>
          <w:sz w:val="18"/>
          <w:szCs w:val="18"/>
        </w:rPr>
        <w:t>las</w:t>
      </w:r>
      <w:r w:rsidRPr="008C6395">
        <w:rPr>
          <w:rFonts w:ascii="Arial" w:hAnsi="Arial" w:cs="Arial"/>
          <w:spacing w:val="-10"/>
          <w:sz w:val="18"/>
          <w:szCs w:val="18"/>
        </w:rPr>
        <w:t xml:space="preserve"> </w:t>
      </w:r>
      <w:r w:rsidRPr="008C6395">
        <w:rPr>
          <w:rFonts w:ascii="Arial" w:hAnsi="Arial" w:cs="Arial"/>
          <w:sz w:val="18"/>
          <w:szCs w:val="18"/>
        </w:rPr>
        <w:t>operaciones</w:t>
      </w:r>
      <w:r w:rsidRPr="008C6395">
        <w:rPr>
          <w:rFonts w:ascii="Arial" w:hAnsi="Arial" w:cs="Arial"/>
          <w:spacing w:val="-10"/>
          <w:sz w:val="18"/>
          <w:szCs w:val="18"/>
        </w:rPr>
        <w:t xml:space="preserve"> </w:t>
      </w:r>
      <w:r w:rsidRPr="008C6395">
        <w:rPr>
          <w:rFonts w:ascii="Arial" w:hAnsi="Arial" w:cs="Arial"/>
          <w:sz w:val="18"/>
          <w:szCs w:val="18"/>
        </w:rPr>
        <w:t>de</w:t>
      </w:r>
      <w:r w:rsidRPr="008C6395">
        <w:rPr>
          <w:rFonts w:ascii="Arial" w:hAnsi="Arial" w:cs="Arial"/>
          <w:spacing w:val="-10"/>
          <w:sz w:val="18"/>
          <w:szCs w:val="18"/>
        </w:rPr>
        <w:t xml:space="preserve"> </w:t>
      </w:r>
      <w:r w:rsidRPr="008C6395">
        <w:rPr>
          <w:rFonts w:ascii="Arial" w:hAnsi="Arial" w:cs="Arial"/>
          <w:sz w:val="18"/>
          <w:szCs w:val="18"/>
        </w:rPr>
        <w:t>compra</w:t>
      </w:r>
      <w:r w:rsidRPr="008C6395">
        <w:rPr>
          <w:rFonts w:ascii="Arial" w:hAnsi="Arial" w:cs="Arial"/>
          <w:spacing w:val="-10"/>
          <w:sz w:val="18"/>
          <w:szCs w:val="18"/>
        </w:rPr>
        <w:t xml:space="preserve"> </w:t>
      </w:r>
      <w:r w:rsidRPr="008C6395">
        <w:rPr>
          <w:rFonts w:ascii="Arial" w:hAnsi="Arial" w:cs="Arial"/>
          <w:sz w:val="18"/>
          <w:szCs w:val="18"/>
        </w:rPr>
        <w:t>y</w:t>
      </w:r>
      <w:r w:rsidRPr="008C6395">
        <w:rPr>
          <w:rFonts w:ascii="Arial" w:hAnsi="Arial" w:cs="Arial"/>
          <w:spacing w:val="-10"/>
          <w:sz w:val="18"/>
          <w:szCs w:val="18"/>
        </w:rPr>
        <w:t xml:space="preserve"> </w:t>
      </w:r>
      <w:r w:rsidRPr="008C6395">
        <w:rPr>
          <w:rFonts w:ascii="Arial" w:hAnsi="Arial" w:cs="Arial"/>
          <w:sz w:val="18"/>
          <w:szCs w:val="18"/>
        </w:rPr>
        <w:t>venta</w:t>
      </w:r>
      <w:r w:rsidRPr="008C6395">
        <w:rPr>
          <w:rFonts w:ascii="Arial" w:hAnsi="Arial" w:cs="Arial"/>
          <w:spacing w:val="-10"/>
          <w:sz w:val="18"/>
          <w:szCs w:val="18"/>
        </w:rPr>
        <w:t xml:space="preserve"> </w:t>
      </w:r>
      <w:r w:rsidRPr="008C6395">
        <w:rPr>
          <w:rFonts w:ascii="Arial" w:hAnsi="Arial" w:cs="Arial"/>
          <w:sz w:val="18"/>
          <w:szCs w:val="18"/>
        </w:rPr>
        <w:t>de</w:t>
      </w:r>
      <w:r w:rsidRPr="008C6395">
        <w:rPr>
          <w:rFonts w:ascii="Arial" w:hAnsi="Arial" w:cs="Arial"/>
          <w:spacing w:val="-10"/>
          <w:sz w:val="18"/>
          <w:szCs w:val="18"/>
        </w:rPr>
        <w:t xml:space="preserve"> </w:t>
      </w:r>
      <w:r w:rsidRPr="008C6395">
        <w:rPr>
          <w:rFonts w:ascii="Arial" w:hAnsi="Arial" w:cs="Arial"/>
          <w:sz w:val="18"/>
          <w:szCs w:val="18"/>
        </w:rPr>
        <w:t>dólares</w:t>
      </w:r>
      <w:r w:rsidRPr="008C6395">
        <w:rPr>
          <w:rFonts w:ascii="Arial" w:hAnsi="Arial" w:cs="Arial"/>
          <w:spacing w:val="-9"/>
          <w:sz w:val="18"/>
          <w:szCs w:val="18"/>
        </w:rPr>
        <w:t xml:space="preserve"> </w:t>
      </w:r>
      <w:r w:rsidRPr="008C6395">
        <w:rPr>
          <w:rFonts w:ascii="Arial" w:hAnsi="Arial" w:cs="Arial"/>
          <w:sz w:val="18"/>
          <w:szCs w:val="18"/>
        </w:rPr>
        <w:t>de</w:t>
      </w:r>
      <w:r w:rsidRPr="008C6395">
        <w:rPr>
          <w:rFonts w:ascii="Arial" w:hAnsi="Arial" w:cs="Arial"/>
          <w:spacing w:val="-10"/>
          <w:sz w:val="18"/>
          <w:szCs w:val="18"/>
        </w:rPr>
        <w:t xml:space="preserve"> </w:t>
      </w:r>
      <w:r w:rsidRPr="008C6395">
        <w:rPr>
          <w:rFonts w:ascii="Arial" w:hAnsi="Arial" w:cs="Arial"/>
          <w:sz w:val="18"/>
          <w:szCs w:val="18"/>
        </w:rPr>
        <w:t>los</w:t>
      </w:r>
      <w:r w:rsidRPr="008C6395">
        <w:rPr>
          <w:rFonts w:ascii="Arial" w:hAnsi="Arial" w:cs="Arial"/>
          <w:spacing w:val="-10"/>
          <w:sz w:val="18"/>
          <w:szCs w:val="18"/>
        </w:rPr>
        <w:t xml:space="preserve"> </w:t>
      </w:r>
      <w:r w:rsidRPr="008C6395">
        <w:rPr>
          <w:rFonts w:ascii="Arial" w:hAnsi="Arial" w:cs="Arial"/>
          <w:sz w:val="18"/>
          <w:szCs w:val="18"/>
        </w:rPr>
        <w:t>Estados</w:t>
      </w:r>
      <w:r w:rsidRPr="008C6395">
        <w:rPr>
          <w:rFonts w:ascii="Arial" w:hAnsi="Arial" w:cs="Arial"/>
          <w:spacing w:val="-51"/>
          <w:sz w:val="18"/>
          <w:szCs w:val="18"/>
        </w:rPr>
        <w:t xml:space="preserve"> </w:t>
      </w:r>
      <w:r w:rsidRPr="008C6395">
        <w:rPr>
          <w:rFonts w:ascii="Arial" w:hAnsi="Arial" w:cs="Arial"/>
          <w:sz w:val="18"/>
          <w:szCs w:val="18"/>
        </w:rPr>
        <w:t>Unidos de América a cambio de moneda legal colombiana, pactadas para cumplimiento en ambas monedas el</w:t>
      </w:r>
      <w:r w:rsidRPr="008C6395">
        <w:rPr>
          <w:rFonts w:ascii="Arial" w:hAnsi="Arial" w:cs="Arial"/>
          <w:spacing w:val="1"/>
          <w:sz w:val="18"/>
          <w:szCs w:val="18"/>
        </w:rPr>
        <w:t xml:space="preserve"> </w:t>
      </w:r>
      <w:r w:rsidRPr="008C6395">
        <w:rPr>
          <w:rFonts w:ascii="Arial" w:hAnsi="Arial" w:cs="Arial"/>
          <w:sz w:val="18"/>
          <w:szCs w:val="18"/>
        </w:rPr>
        <w:t>mismo día de su negociación, efectuadas por los Intermediarios del Mercado Cambiario entre las 7:30 a.m. y la</w:t>
      </w:r>
      <w:r w:rsidRPr="008C6395">
        <w:rPr>
          <w:rFonts w:ascii="Arial" w:hAnsi="Arial" w:cs="Arial"/>
          <w:spacing w:val="-50"/>
          <w:sz w:val="18"/>
          <w:szCs w:val="18"/>
        </w:rPr>
        <w:t xml:space="preserve"> </w:t>
      </w:r>
      <w:r w:rsidRPr="008C6395">
        <w:rPr>
          <w:rFonts w:ascii="Arial" w:hAnsi="Arial" w:cs="Arial"/>
          <w:sz w:val="18"/>
          <w:szCs w:val="18"/>
        </w:rPr>
        <w:t>1:00</w:t>
      </w:r>
      <w:r w:rsidRPr="008C6395">
        <w:rPr>
          <w:rFonts w:ascii="Arial" w:hAnsi="Arial" w:cs="Arial"/>
          <w:spacing w:val="-2"/>
          <w:sz w:val="18"/>
          <w:szCs w:val="18"/>
        </w:rPr>
        <w:t xml:space="preserve"> </w:t>
      </w:r>
      <w:r w:rsidRPr="008C6395">
        <w:rPr>
          <w:rFonts w:ascii="Arial" w:hAnsi="Arial" w:cs="Arial"/>
          <w:sz w:val="18"/>
          <w:szCs w:val="18"/>
        </w:rPr>
        <w:t>p.m.</w:t>
      </w:r>
    </w:p>
    <w:p w14:paraId="3C171B3C" w14:textId="7B138402" w:rsidR="008C6395" w:rsidRPr="008C6395" w:rsidRDefault="008C6395">
      <w:pPr>
        <w:pStyle w:val="Textonotapie"/>
        <w:rPr>
          <w:rFonts w:ascii="Arial" w:hAnsi="Arial" w:cs="Arial"/>
        </w:rPr>
      </w:pPr>
    </w:p>
  </w:footnote>
  <w:footnote w:id="12">
    <w:p w14:paraId="07FC3BB0" w14:textId="77777777" w:rsidR="008C6395" w:rsidRPr="008C6395" w:rsidRDefault="008C6395" w:rsidP="008C6395">
      <w:pPr>
        <w:spacing w:before="10"/>
        <w:ind w:left="826"/>
        <w:jc w:val="both"/>
        <w:rPr>
          <w:rFonts w:ascii="Arial" w:hAnsi="Arial" w:cs="Arial"/>
          <w:sz w:val="16"/>
          <w:szCs w:val="16"/>
        </w:rPr>
      </w:pPr>
      <w:r w:rsidRPr="008C6395">
        <w:rPr>
          <w:rStyle w:val="Refdenotaalpie"/>
          <w:rFonts w:ascii="Arial" w:hAnsi="Arial" w:cs="Arial"/>
          <w:sz w:val="16"/>
          <w:szCs w:val="16"/>
        </w:rPr>
        <w:footnoteRef/>
      </w:r>
      <w:r w:rsidRPr="008C6395">
        <w:rPr>
          <w:rFonts w:ascii="Arial" w:hAnsi="Arial" w:cs="Arial"/>
          <w:sz w:val="16"/>
          <w:szCs w:val="16"/>
        </w:rPr>
        <w:t xml:space="preserve"> </w:t>
      </w:r>
      <w:r w:rsidRPr="008C6395">
        <w:rPr>
          <w:rFonts w:ascii="Arial" w:hAnsi="Arial" w:cs="Arial"/>
          <w:sz w:val="16"/>
          <w:szCs w:val="16"/>
        </w:rPr>
        <w:t>La</w:t>
      </w:r>
      <w:r w:rsidRPr="008C6395">
        <w:rPr>
          <w:rFonts w:ascii="Arial" w:hAnsi="Arial" w:cs="Arial"/>
          <w:spacing w:val="-5"/>
          <w:sz w:val="16"/>
          <w:szCs w:val="16"/>
        </w:rPr>
        <w:t xml:space="preserve"> </w:t>
      </w:r>
      <w:r w:rsidRPr="008C6395">
        <w:rPr>
          <w:rFonts w:ascii="Arial" w:hAnsi="Arial" w:cs="Arial"/>
          <w:sz w:val="16"/>
          <w:szCs w:val="16"/>
        </w:rPr>
        <w:t>TRM</w:t>
      </w:r>
      <w:r w:rsidRPr="008C6395">
        <w:rPr>
          <w:rFonts w:ascii="Arial" w:hAnsi="Arial" w:cs="Arial"/>
          <w:spacing w:val="-6"/>
          <w:sz w:val="16"/>
          <w:szCs w:val="16"/>
        </w:rPr>
        <w:t xml:space="preserve"> </w:t>
      </w:r>
      <w:r w:rsidRPr="008C6395">
        <w:rPr>
          <w:rFonts w:ascii="Arial" w:hAnsi="Arial" w:cs="Arial"/>
          <w:sz w:val="16"/>
          <w:szCs w:val="16"/>
        </w:rPr>
        <w:t>diaria</w:t>
      </w:r>
      <w:r w:rsidRPr="008C6395">
        <w:rPr>
          <w:rFonts w:ascii="Arial" w:hAnsi="Arial" w:cs="Arial"/>
          <w:spacing w:val="-5"/>
          <w:sz w:val="16"/>
          <w:szCs w:val="16"/>
        </w:rPr>
        <w:t xml:space="preserve"> </w:t>
      </w:r>
      <w:r w:rsidRPr="008C6395">
        <w:rPr>
          <w:rFonts w:ascii="Arial" w:hAnsi="Arial" w:cs="Arial"/>
          <w:sz w:val="16"/>
          <w:szCs w:val="16"/>
        </w:rPr>
        <w:t>se</w:t>
      </w:r>
      <w:r w:rsidRPr="008C6395">
        <w:rPr>
          <w:rFonts w:ascii="Arial" w:hAnsi="Arial" w:cs="Arial"/>
          <w:spacing w:val="-6"/>
          <w:sz w:val="16"/>
          <w:szCs w:val="16"/>
        </w:rPr>
        <w:t xml:space="preserve"> </w:t>
      </w:r>
      <w:r w:rsidRPr="008C6395">
        <w:rPr>
          <w:rFonts w:ascii="Arial" w:hAnsi="Arial" w:cs="Arial"/>
          <w:sz w:val="16"/>
          <w:szCs w:val="16"/>
        </w:rPr>
        <w:t>puede</w:t>
      </w:r>
      <w:r w:rsidRPr="008C6395">
        <w:rPr>
          <w:rFonts w:ascii="Arial" w:hAnsi="Arial" w:cs="Arial"/>
          <w:spacing w:val="-5"/>
          <w:sz w:val="16"/>
          <w:szCs w:val="16"/>
        </w:rPr>
        <w:t xml:space="preserve"> </w:t>
      </w:r>
      <w:r w:rsidRPr="008C6395">
        <w:rPr>
          <w:rFonts w:ascii="Arial" w:hAnsi="Arial" w:cs="Arial"/>
          <w:sz w:val="16"/>
          <w:szCs w:val="16"/>
        </w:rPr>
        <w:t>consultar</w:t>
      </w:r>
      <w:r w:rsidRPr="008C6395">
        <w:rPr>
          <w:rFonts w:ascii="Arial" w:hAnsi="Arial" w:cs="Arial"/>
          <w:spacing w:val="-6"/>
          <w:sz w:val="16"/>
          <w:szCs w:val="16"/>
        </w:rPr>
        <w:t xml:space="preserve"> </w:t>
      </w:r>
      <w:r w:rsidRPr="008C6395">
        <w:rPr>
          <w:rFonts w:ascii="Arial" w:hAnsi="Arial" w:cs="Arial"/>
          <w:sz w:val="16"/>
          <w:szCs w:val="16"/>
        </w:rPr>
        <w:t>en</w:t>
      </w:r>
      <w:r w:rsidRPr="008C6395">
        <w:rPr>
          <w:rFonts w:ascii="Arial" w:hAnsi="Arial" w:cs="Arial"/>
          <w:spacing w:val="-3"/>
          <w:sz w:val="16"/>
          <w:szCs w:val="16"/>
        </w:rPr>
        <w:t xml:space="preserve"> </w:t>
      </w:r>
      <w:hyperlink r:id="rId2">
        <w:r w:rsidRPr="008C6395">
          <w:rPr>
            <w:rFonts w:ascii="Arial" w:hAnsi="Arial" w:cs="Arial"/>
            <w:sz w:val="16"/>
            <w:szCs w:val="16"/>
            <w:u w:val="single"/>
          </w:rPr>
          <w:t>https://www.banrep.gov.co/es/estadisticas/trm</w:t>
        </w:r>
      </w:hyperlink>
      <w:r w:rsidRPr="008C6395">
        <w:rPr>
          <w:rFonts w:ascii="Arial" w:hAnsi="Arial" w:cs="Arial"/>
          <w:sz w:val="16"/>
          <w:szCs w:val="16"/>
        </w:rPr>
        <w:t>.</w:t>
      </w:r>
    </w:p>
    <w:p w14:paraId="728A91FF" w14:textId="77777777" w:rsidR="008C6395" w:rsidRPr="008C6395" w:rsidRDefault="008C6395" w:rsidP="008C6395">
      <w:pPr>
        <w:spacing w:before="10"/>
        <w:ind w:left="826"/>
        <w:jc w:val="both"/>
        <w:rPr>
          <w:rFonts w:ascii="Arial" w:hAnsi="Arial" w:cs="Arial"/>
          <w:sz w:val="16"/>
          <w:szCs w:val="16"/>
        </w:rPr>
      </w:pPr>
      <w:r w:rsidRPr="008C6395">
        <w:rPr>
          <w:rFonts w:ascii="Arial" w:hAnsi="Arial" w:cs="Arial"/>
          <w:sz w:val="16"/>
          <w:szCs w:val="16"/>
          <w:vertAlign w:val="superscript"/>
        </w:rPr>
        <w:t>12</w:t>
      </w:r>
      <w:r w:rsidRPr="008C6395">
        <w:rPr>
          <w:rFonts w:ascii="Arial" w:hAnsi="Arial" w:cs="Arial"/>
          <w:spacing w:val="-3"/>
          <w:sz w:val="16"/>
          <w:szCs w:val="16"/>
        </w:rPr>
        <w:t xml:space="preserve"> </w:t>
      </w:r>
      <w:proofErr w:type="gramStart"/>
      <w:r w:rsidRPr="008C6395">
        <w:rPr>
          <w:rFonts w:ascii="Arial" w:hAnsi="Arial" w:cs="Arial"/>
          <w:sz w:val="16"/>
          <w:szCs w:val="16"/>
        </w:rPr>
        <w:t>Fecha</w:t>
      </w:r>
      <w:proofErr w:type="gramEnd"/>
      <w:r w:rsidRPr="008C6395">
        <w:rPr>
          <w:rFonts w:ascii="Arial" w:hAnsi="Arial" w:cs="Arial"/>
          <w:spacing w:val="-3"/>
          <w:sz w:val="16"/>
          <w:szCs w:val="16"/>
        </w:rPr>
        <w:t xml:space="preserve"> </w:t>
      </w:r>
      <w:r w:rsidRPr="008C6395">
        <w:rPr>
          <w:rFonts w:ascii="Arial" w:hAnsi="Arial" w:cs="Arial"/>
          <w:sz w:val="16"/>
          <w:szCs w:val="16"/>
        </w:rPr>
        <w:t>de</w:t>
      </w:r>
      <w:r w:rsidRPr="008C6395">
        <w:rPr>
          <w:rFonts w:ascii="Arial" w:hAnsi="Arial" w:cs="Arial"/>
          <w:spacing w:val="-3"/>
          <w:sz w:val="16"/>
          <w:szCs w:val="16"/>
        </w:rPr>
        <w:t xml:space="preserve"> </w:t>
      </w:r>
      <w:r w:rsidRPr="008C6395">
        <w:rPr>
          <w:rFonts w:ascii="Arial" w:hAnsi="Arial" w:cs="Arial"/>
          <w:sz w:val="16"/>
          <w:szCs w:val="16"/>
        </w:rPr>
        <w:t>expedición</w:t>
      </w:r>
      <w:r w:rsidRPr="008C6395">
        <w:rPr>
          <w:rFonts w:ascii="Arial" w:hAnsi="Arial" w:cs="Arial"/>
          <w:spacing w:val="-3"/>
          <w:sz w:val="16"/>
          <w:szCs w:val="16"/>
        </w:rPr>
        <w:t xml:space="preserve"> </w:t>
      </w:r>
      <w:r w:rsidRPr="008C6395">
        <w:rPr>
          <w:rFonts w:ascii="Arial" w:hAnsi="Arial" w:cs="Arial"/>
          <w:sz w:val="16"/>
          <w:szCs w:val="16"/>
        </w:rPr>
        <w:t>del</w:t>
      </w:r>
      <w:r w:rsidRPr="008C6395">
        <w:rPr>
          <w:rFonts w:ascii="Arial" w:hAnsi="Arial" w:cs="Arial"/>
          <w:spacing w:val="-2"/>
          <w:sz w:val="16"/>
          <w:szCs w:val="16"/>
        </w:rPr>
        <w:t xml:space="preserve"> </w:t>
      </w:r>
      <w:r w:rsidRPr="008C6395">
        <w:rPr>
          <w:rFonts w:ascii="Arial" w:hAnsi="Arial" w:cs="Arial"/>
          <w:sz w:val="16"/>
          <w:szCs w:val="16"/>
        </w:rPr>
        <w:t>Decreto</w:t>
      </w:r>
      <w:r w:rsidRPr="008C6395">
        <w:rPr>
          <w:rFonts w:ascii="Arial" w:hAnsi="Arial" w:cs="Arial"/>
          <w:spacing w:val="-3"/>
          <w:sz w:val="16"/>
          <w:szCs w:val="16"/>
        </w:rPr>
        <w:t xml:space="preserve"> </w:t>
      </w:r>
      <w:r w:rsidRPr="008C6395">
        <w:rPr>
          <w:rFonts w:ascii="Arial" w:hAnsi="Arial" w:cs="Arial"/>
          <w:sz w:val="16"/>
          <w:szCs w:val="16"/>
        </w:rPr>
        <w:t>1082.</w:t>
      </w:r>
    </w:p>
    <w:p w14:paraId="7F293D81" w14:textId="73ED1518" w:rsidR="008C6395" w:rsidRPr="008C6395" w:rsidRDefault="008C6395" w:rsidP="008C6395">
      <w:pPr>
        <w:tabs>
          <w:tab w:val="left" w:pos="1675"/>
        </w:tabs>
        <w:spacing w:before="10"/>
        <w:ind w:left="826"/>
        <w:jc w:val="both"/>
        <w:rPr>
          <w:rFonts w:ascii="Arial" w:hAnsi="Arial" w:cs="Arial"/>
          <w:sz w:val="16"/>
          <w:szCs w:val="16"/>
        </w:rPr>
      </w:pPr>
      <w:r w:rsidRPr="008C6395">
        <w:rPr>
          <w:rFonts w:ascii="Arial" w:hAnsi="Arial" w:cs="Arial"/>
          <w:w w:val="105"/>
          <w:sz w:val="16"/>
          <w:szCs w:val="16"/>
          <w:vertAlign w:val="superscript"/>
        </w:rPr>
        <w:t>13</w:t>
      </w:r>
      <w:r w:rsidRPr="008C6395">
        <w:rPr>
          <w:rFonts w:ascii="Arial" w:hAnsi="Arial" w:cs="Arial"/>
          <w:sz w:val="16"/>
          <w:szCs w:val="16"/>
          <w:u w:val="single"/>
        </w:rPr>
        <w:t>https://www.colombiacompra.gov.co/sites/cce_public/files/cce_documentos/umbrales_2020_-</w:t>
      </w:r>
      <w:hyperlink r:id="rId3">
        <w:r w:rsidRPr="008C6395">
          <w:rPr>
            <w:rFonts w:ascii="Arial" w:hAnsi="Arial" w:cs="Arial"/>
            <w:sz w:val="16"/>
            <w:szCs w:val="16"/>
            <w:u w:val="single"/>
          </w:rPr>
          <w:t>_2021.pdf</w:t>
        </w:r>
      </w:hyperlink>
    </w:p>
    <w:p w14:paraId="467CD449" w14:textId="6C298196" w:rsidR="008C6395" w:rsidRPr="008C6395" w:rsidRDefault="008C6395" w:rsidP="008C6395">
      <w:pPr>
        <w:pStyle w:val="Textonotapie"/>
        <w:jc w:val="both"/>
        <w:rPr>
          <w:rFonts w:ascii="Arial" w:hAnsi="Arial" w:cs="Arial"/>
          <w:sz w:val="16"/>
          <w:szCs w:val="16"/>
        </w:rPr>
      </w:pPr>
    </w:p>
  </w:footnote>
  <w:footnote w:id="13">
    <w:p w14:paraId="2790AE98" w14:textId="512C41F8" w:rsidR="008C6395" w:rsidRPr="008C6395" w:rsidRDefault="008C6395" w:rsidP="008C6395">
      <w:pPr>
        <w:pStyle w:val="Textonotapie"/>
        <w:jc w:val="both"/>
        <w:rPr>
          <w:rFonts w:ascii="Arial" w:hAnsi="Arial" w:cs="Arial"/>
          <w:sz w:val="16"/>
          <w:szCs w:val="16"/>
        </w:rPr>
      </w:pPr>
    </w:p>
  </w:footnote>
  <w:footnote w:id="14">
    <w:p w14:paraId="33C34C48" w14:textId="0CC7257E" w:rsidR="008C6395" w:rsidRDefault="008C6395">
      <w:pPr>
        <w:pStyle w:val="Textonotapie"/>
      </w:pPr>
    </w:p>
  </w:footnote>
  <w:footnote w:id="15">
    <w:p w14:paraId="002878ED" w14:textId="536F028E" w:rsidR="008C6395" w:rsidRPr="008C6395" w:rsidRDefault="008C6395" w:rsidP="008C6395">
      <w:pPr>
        <w:spacing w:before="84"/>
        <w:jc w:val="both"/>
        <w:rPr>
          <w:rFonts w:ascii="Arial" w:hAnsi="Arial" w:cs="Arial"/>
          <w:sz w:val="16"/>
          <w:szCs w:val="16"/>
        </w:rPr>
      </w:pPr>
      <w:r w:rsidRPr="008C6395">
        <w:rPr>
          <w:rFonts w:ascii="Arial" w:hAnsi="Arial" w:cs="Arial"/>
          <w:sz w:val="16"/>
          <w:szCs w:val="16"/>
          <w:vertAlign w:val="superscript"/>
        </w:rPr>
        <w:t>14</w:t>
      </w:r>
      <w:r w:rsidRPr="008C6395">
        <w:rPr>
          <w:rFonts w:ascii="Arial" w:hAnsi="Arial" w:cs="Arial"/>
          <w:spacing w:val="2"/>
          <w:sz w:val="16"/>
          <w:szCs w:val="16"/>
        </w:rPr>
        <w:t xml:space="preserve"> </w:t>
      </w:r>
      <w:proofErr w:type="gramStart"/>
      <w:r w:rsidRPr="008C6395">
        <w:rPr>
          <w:rFonts w:ascii="Arial" w:hAnsi="Arial" w:cs="Arial"/>
          <w:sz w:val="16"/>
          <w:szCs w:val="16"/>
        </w:rPr>
        <w:t>Ibidem</w:t>
      </w:r>
      <w:proofErr w:type="gramEnd"/>
      <w:r w:rsidRPr="008C6395">
        <w:rPr>
          <w:rFonts w:ascii="Arial" w:hAnsi="Arial" w:cs="Arial"/>
          <w:sz w:val="16"/>
          <w:szCs w:val="16"/>
        </w:rPr>
        <w:t>.</w:t>
      </w:r>
    </w:p>
    <w:p w14:paraId="2BB3CE4D" w14:textId="77777777" w:rsidR="008C6395" w:rsidRPr="008C6395" w:rsidRDefault="008C6395" w:rsidP="008C6395">
      <w:pPr>
        <w:spacing w:before="10"/>
        <w:jc w:val="both"/>
        <w:rPr>
          <w:rFonts w:ascii="Arial" w:hAnsi="Arial" w:cs="Arial"/>
          <w:sz w:val="16"/>
          <w:szCs w:val="16"/>
        </w:rPr>
      </w:pPr>
      <w:r w:rsidRPr="008C6395">
        <w:rPr>
          <w:rFonts w:ascii="Arial" w:hAnsi="Arial" w:cs="Arial"/>
          <w:sz w:val="16"/>
          <w:szCs w:val="16"/>
          <w:vertAlign w:val="superscript"/>
        </w:rPr>
        <w:t>15</w:t>
      </w:r>
      <w:r w:rsidRPr="008C6395">
        <w:rPr>
          <w:rFonts w:ascii="Arial" w:hAnsi="Arial" w:cs="Arial"/>
          <w:spacing w:val="-4"/>
          <w:sz w:val="16"/>
          <w:szCs w:val="16"/>
        </w:rPr>
        <w:t xml:space="preserve"> </w:t>
      </w:r>
      <w:proofErr w:type="gramStart"/>
      <w:r w:rsidRPr="008C6395">
        <w:rPr>
          <w:rFonts w:ascii="Arial" w:hAnsi="Arial" w:cs="Arial"/>
          <w:sz w:val="16"/>
          <w:szCs w:val="16"/>
        </w:rPr>
        <w:t>Concepto</w:t>
      </w:r>
      <w:proofErr w:type="gramEnd"/>
      <w:r w:rsidRPr="008C6395">
        <w:rPr>
          <w:rFonts w:ascii="Arial" w:hAnsi="Arial" w:cs="Arial"/>
          <w:spacing w:val="-3"/>
          <w:sz w:val="16"/>
          <w:szCs w:val="16"/>
        </w:rPr>
        <w:t xml:space="preserve"> </w:t>
      </w:r>
      <w:r w:rsidRPr="008C6395">
        <w:rPr>
          <w:rFonts w:ascii="Arial" w:hAnsi="Arial" w:cs="Arial"/>
          <w:sz w:val="16"/>
          <w:szCs w:val="16"/>
        </w:rPr>
        <w:t>emitido</w:t>
      </w:r>
      <w:r w:rsidRPr="008C6395">
        <w:rPr>
          <w:rFonts w:ascii="Arial" w:hAnsi="Arial" w:cs="Arial"/>
          <w:spacing w:val="-3"/>
          <w:sz w:val="16"/>
          <w:szCs w:val="16"/>
        </w:rPr>
        <w:t xml:space="preserve"> </w:t>
      </w:r>
      <w:r w:rsidRPr="008C6395">
        <w:rPr>
          <w:rFonts w:ascii="Arial" w:hAnsi="Arial" w:cs="Arial"/>
          <w:sz w:val="16"/>
          <w:szCs w:val="16"/>
        </w:rPr>
        <w:t>en</w:t>
      </w:r>
      <w:r w:rsidRPr="008C6395">
        <w:rPr>
          <w:rFonts w:ascii="Arial" w:hAnsi="Arial" w:cs="Arial"/>
          <w:spacing w:val="-3"/>
          <w:sz w:val="16"/>
          <w:szCs w:val="16"/>
        </w:rPr>
        <w:t xml:space="preserve"> </w:t>
      </w:r>
      <w:r w:rsidRPr="008C6395">
        <w:rPr>
          <w:rFonts w:ascii="Arial" w:hAnsi="Arial" w:cs="Arial"/>
          <w:sz w:val="16"/>
          <w:szCs w:val="16"/>
        </w:rPr>
        <w:t>el</w:t>
      </w:r>
      <w:r w:rsidRPr="008C6395">
        <w:rPr>
          <w:rFonts w:ascii="Arial" w:hAnsi="Arial" w:cs="Arial"/>
          <w:spacing w:val="-4"/>
          <w:sz w:val="16"/>
          <w:szCs w:val="16"/>
        </w:rPr>
        <w:t xml:space="preserve"> </w:t>
      </w:r>
      <w:r w:rsidRPr="008C6395">
        <w:rPr>
          <w:rFonts w:ascii="Arial" w:hAnsi="Arial" w:cs="Arial"/>
          <w:sz w:val="16"/>
          <w:szCs w:val="16"/>
        </w:rPr>
        <w:t>radicado</w:t>
      </w:r>
      <w:r w:rsidRPr="008C6395">
        <w:rPr>
          <w:rFonts w:ascii="Arial" w:hAnsi="Arial" w:cs="Arial"/>
          <w:spacing w:val="-3"/>
          <w:sz w:val="16"/>
          <w:szCs w:val="16"/>
        </w:rPr>
        <w:t xml:space="preserve"> </w:t>
      </w:r>
      <w:r w:rsidRPr="008C6395">
        <w:rPr>
          <w:rFonts w:ascii="Arial" w:hAnsi="Arial" w:cs="Arial"/>
          <w:sz w:val="16"/>
          <w:szCs w:val="16"/>
        </w:rPr>
        <w:t>4201913000005674,</w:t>
      </w:r>
      <w:r w:rsidRPr="008C6395">
        <w:rPr>
          <w:rFonts w:ascii="Arial" w:hAnsi="Arial" w:cs="Arial"/>
          <w:spacing w:val="-3"/>
          <w:sz w:val="16"/>
          <w:szCs w:val="16"/>
        </w:rPr>
        <w:t xml:space="preserve"> </w:t>
      </w:r>
      <w:r w:rsidRPr="008C6395">
        <w:rPr>
          <w:rFonts w:ascii="Arial" w:hAnsi="Arial" w:cs="Arial"/>
          <w:sz w:val="16"/>
          <w:szCs w:val="16"/>
        </w:rPr>
        <w:t>dictado</w:t>
      </w:r>
      <w:r w:rsidRPr="008C6395">
        <w:rPr>
          <w:rFonts w:ascii="Arial" w:hAnsi="Arial" w:cs="Arial"/>
          <w:spacing w:val="-3"/>
          <w:sz w:val="16"/>
          <w:szCs w:val="16"/>
        </w:rPr>
        <w:t xml:space="preserve"> </w:t>
      </w:r>
      <w:r w:rsidRPr="008C6395">
        <w:rPr>
          <w:rFonts w:ascii="Arial" w:hAnsi="Arial" w:cs="Arial"/>
          <w:sz w:val="16"/>
          <w:szCs w:val="16"/>
        </w:rPr>
        <w:t>el</w:t>
      </w:r>
      <w:r w:rsidRPr="008C6395">
        <w:rPr>
          <w:rFonts w:ascii="Arial" w:hAnsi="Arial" w:cs="Arial"/>
          <w:spacing w:val="-4"/>
          <w:sz w:val="16"/>
          <w:szCs w:val="16"/>
        </w:rPr>
        <w:t xml:space="preserve"> </w:t>
      </w:r>
      <w:r w:rsidRPr="008C6395">
        <w:rPr>
          <w:rFonts w:ascii="Arial" w:hAnsi="Arial" w:cs="Arial"/>
          <w:sz w:val="16"/>
          <w:szCs w:val="16"/>
        </w:rPr>
        <w:t>27</w:t>
      </w:r>
      <w:r w:rsidRPr="008C6395">
        <w:rPr>
          <w:rFonts w:ascii="Arial" w:hAnsi="Arial" w:cs="Arial"/>
          <w:spacing w:val="-3"/>
          <w:sz w:val="16"/>
          <w:szCs w:val="16"/>
        </w:rPr>
        <w:t xml:space="preserve"> </w:t>
      </w:r>
      <w:r w:rsidRPr="008C6395">
        <w:rPr>
          <w:rFonts w:ascii="Arial" w:hAnsi="Arial" w:cs="Arial"/>
          <w:sz w:val="16"/>
          <w:szCs w:val="16"/>
        </w:rPr>
        <w:t>de</w:t>
      </w:r>
      <w:r w:rsidRPr="008C6395">
        <w:rPr>
          <w:rFonts w:ascii="Arial" w:hAnsi="Arial" w:cs="Arial"/>
          <w:spacing w:val="-3"/>
          <w:sz w:val="16"/>
          <w:szCs w:val="16"/>
        </w:rPr>
        <w:t xml:space="preserve"> </w:t>
      </w:r>
      <w:r w:rsidRPr="008C6395">
        <w:rPr>
          <w:rFonts w:ascii="Arial" w:hAnsi="Arial" w:cs="Arial"/>
          <w:sz w:val="16"/>
          <w:szCs w:val="16"/>
        </w:rPr>
        <w:t>septiembre</w:t>
      </w:r>
      <w:r w:rsidRPr="008C6395">
        <w:rPr>
          <w:rFonts w:ascii="Arial" w:hAnsi="Arial" w:cs="Arial"/>
          <w:spacing w:val="-3"/>
          <w:sz w:val="16"/>
          <w:szCs w:val="16"/>
        </w:rPr>
        <w:t xml:space="preserve"> </w:t>
      </w:r>
      <w:r w:rsidRPr="008C6395">
        <w:rPr>
          <w:rFonts w:ascii="Arial" w:hAnsi="Arial" w:cs="Arial"/>
          <w:sz w:val="16"/>
          <w:szCs w:val="16"/>
        </w:rPr>
        <w:t>de</w:t>
      </w:r>
      <w:r w:rsidRPr="008C6395">
        <w:rPr>
          <w:rFonts w:ascii="Arial" w:hAnsi="Arial" w:cs="Arial"/>
          <w:spacing w:val="-4"/>
          <w:sz w:val="16"/>
          <w:szCs w:val="16"/>
        </w:rPr>
        <w:t xml:space="preserve"> </w:t>
      </w:r>
      <w:r w:rsidRPr="008C6395">
        <w:rPr>
          <w:rFonts w:ascii="Arial" w:hAnsi="Arial" w:cs="Arial"/>
          <w:sz w:val="16"/>
          <w:szCs w:val="16"/>
        </w:rPr>
        <w:t>2019.</w:t>
      </w:r>
    </w:p>
    <w:p w14:paraId="2BFE2E47" w14:textId="77777777" w:rsidR="008C6395" w:rsidRPr="008C6395" w:rsidRDefault="008C6395" w:rsidP="008C6395">
      <w:pPr>
        <w:spacing w:before="10"/>
        <w:ind w:right="176"/>
        <w:jc w:val="both"/>
        <w:rPr>
          <w:rFonts w:ascii="Arial" w:hAnsi="Arial" w:cs="Arial"/>
          <w:sz w:val="16"/>
          <w:szCs w:val="16"/>
        </w:rPr>
      </w:pPr>
      <w:r w:rsidRPr="008C6395">
        <w:rPr>
          <w:rFonts w:ascii="Arial" w:hAnsi="Arial" w:cs="Arial"/>
          <w:sz w:val="16"/>
          <w:szCs w:val="16"/>
          <w:vertAlign w:val="superscript"/>
        </w:rPr>
        <w:t>16</w:t>
      </w:r>
      <w:r w:rsidRPr="008C6395">
        <w:rPr>
          <w:rFonts w:ascii="Arial" w:hAnsi="Arial" w:cs="Arial"/>
          <w:spacing w:val="-6"/>
          <w:sz w:val="16"/>
          <w:szCs w:val="16"/>
        </w:rPr>
        <w:t xml:space="preserve"> </w:t>
      </w:r>
      <w:proofErr w:type="gramStart"/>
      <w:r w:rsidRPr="008C6395">
        <w:rPr>
          <w:rFonts w:ascii="Arial" w:hAnsi="Arial" w:cs="Arial"/>
          <w:sz w:val="16"/>
          <w:szCs w:val="16"/>
        </w:rPr>
        <w:t>Ley</w:t>
      </w:r>
      <w:proofErr w:type="gramEnd"/>
      <w:r w:rsidRPr="008C6395">
        <w:rPr>
          <w:rFonts w:ascii="Arial" w:hAnsi="Arial" w:cs="Arial"/>
          <w:spacing w:val="-5"/>
          <w:sz w:val="16"/>
          <w:szCs w:val="16"/>
        </w:rPr>
        <w:t xml:space="preserve"> </w:t>
      </w:r>
      <w:r w:rsidRPr="008C6395">
        <w:rPr>
          <w:rFonts w:ascii="Arial" w:hAnsi="Arial" w:cs="Arial"/>
          <w:sz w:val="16"/>
          <w:szCs w:val="16"/>
        </w:rPr>
        <w:t>1450</w:t>
      </w:r>
      <w:r w:rsidRPr="008C6395">
        <w:rPr>
          <w:rFonts w:ascii="Arial" w:hAnsi="Arial" w:cs="Arial"/>
          <w:spacing w:val="-5"/>
          <w:sz w:val="16"/>
          <w:szCs w:val="16"/>
        </w:rPr>
        <w:t xml:space="preserve"> </w:t>
      </w:r>
      <w:r w:rsidRPr="008C6395">
        <w:rPr>
          <w:rFonts w:ascii="Arial" w:hAnsi="Arial" w:cs="Arial"/>
          <w:sz w:val="16"/>
          <w:szCs w:val="16"/>
        </w:rPr>
        <w:t>de</w:t>
      </w:r>
      <w:r w:rsidRPr="008C6395">
        <w:rPr>
          <w:rFonts w:ascii="Arial" w:hAnsi="Arial" w:cs="Arial"/>
          <w:spacing w:val="-5"/>
          <w:sz w:val="16"/>
          <w:szCs w:val="16"/>
        </w:rPr>
        <w:t xml:space="preserve"> </w:t>
      </w:r>
      <w:r w:rsidRPr="008C6395">
        <w:rPr>
          <w:rFonts w:ascii="Arial" w:hAnsi="Arial" w:cs="Arial"/>
          <w:sz w:val="16"/>
          <w:szCs w:val="16"/>
        </w:rPr>
        <w:t>2011:</w:t>
      </w:r>
      <w:r w:rsidRPr="008C6395">
        <w:rPr>
          <w:rFonts w:ascii="Arial" w:hAnsi="Arial" w:cs="Arial"/>
          <w:spacing w:val="-6"/>
          <w:sz w:val="16"/>
          <w:szCs w:val="16"/>
        </w:rPr>
        <w:t xml:space="preserve"> </w:t>
      </w:r>
      <w:r w:rsidRPr="008C6395">
        <w:rPr>
          <w:rFonts w:ascii="Arial" w:hAnsi="Arial" w:cs="Arial"/>
          <w:sz w:val="16"/>
          <w:szCs w:val="16"/>
        </w:rPr>
        <w:t>«Artículo</w:t>
      </w:r>
      <w:r w:rsidRPr="008C6395">
        <w:rPr>
          <w:rFonts w:ascii="Arial" w:hAnsi="Arial" w:cs="Arial"/>
          <w:spacing w:val="-4"/>
          <w:sz w:val="16"/>
          <w:szCs w:val="16"/>
        </w:rPr>
        <w:t xml:space="preserve"> </w:t>
      </w:r>
      <w:r w:rsidRPr="008C6395">
        <w:rPr>
          <w:rFonts w:ascii="Arial" w:hAnsi="Arial" w:cs="Arial"/>
          <w:sz w:val="16"/>
          <w:szCs w:val="16"/>
        </w:rPr>
        <w:t>32.</w:t>
      </w:r>
      <w:r w:rsidRPr="008C6395">
        <w:rPr>
          <w:rFonts w:ascii="Arial" w:hAnsi="Arial" w:cs="Arial"/>
          <w:spacing w:val="-5"/>
          <w:sz w:val="16"/>
          <w:szCs w:val="16"/>
        </w:rPr>
        <w:t xml:space="preserve"> </w:t>
      </w:r>
      <w:r w:rsidRPr="008C6395">
        <w:rPr>
          <w:rFonts w:ascii="Arial" w:hAnsi="Arial" w:cs="Arial"/>
          <w:sz w:val="16"/>
          <w:szCs w:val="16"/>
        </w:rPr>
        <w:t>Parágrafo</w:t>
      </w:r>
      <w:r w:rsidRPr="008C6395">
        <w:rPr>
          <w:rFonts w:ascii="Arial" w:hAnsi="Arial" w:cs="Arial"/>
          <w:spacing w:val="-3"/>
          <w:sz w:val="16"/>
          <w:szCs w:val="16"/>
        </w:rPr>
        <w:t xml:space="preserve"> </w:t>
      </w:r>
      <w:r w:rsidRPr="008C6395">
        <w:rPr>
          <w:rFonts w:ascii="Arial" w:hAnsi="Arial" w:cs="Arial"/>
          <w:sz w:val="16"/>
          <w:szCs w:val="16"/>
        </w:rPr>
        <w:t>2°.</w:t>
      </w:r>
      <w:r w:rsidRPr="008C6395">
        <w:rPr>
          <w:rFonts w:ascii="Arial" w:hAnsi="Arial" w:cs="Arial"/>
          <w:spacing w:val="-5"/>
          <w:sz w:val="16"/>
          <w:szCs w:val="16"/>
        </w:rPr>
        <w:t xml:space="preserve"> </w:t>
      </w:r>
      <w:r w:rsidRPr="008C6395">
        <w:rPr>
          <w:rFonts w:ascii="Arial" w:hAnsi="Arial" w:cs="Arial"/>
          <w:sz w:val="16"/>
          <w:szCs w:val="16"/>
        </w:rPr>
        <w:t>Sin</w:t>
      </w:r>
      <w:r w:rsidRPr="008C6395">
        <w:rPr>
          <w:rFonts w:ascii="Arial" w:hAnsi="Arial" w:cs="Arial"/>
          <w:spacing w:val="-5"/>
          <w:sz w:val="16"/>
          <w:szCs w:val="16"/>
        </w:rPr>
        <w:t xml:space="preserve"> </w:t>
      </w:r>
      <w:r w:rsidRPr="008C6395">
        <w:rPr>
          <w:rFonts w:ascii="Arial" w:hAnsi="Arial" w:cs="Arial"/>
          <w:sz w:val="16"/>
          <w:szCs w:val="16"/>
        </w:rPr>
        <w:t>perjuicio</w:t>
      </w:r>
      <w:r w:rsidRPr="008C6395">
        <w:rPr>
          <w:rFonts w:ascii="Arial" w:hAnsi="Arial" w:cs="Arial"/>
          <w:spacing w:val="-4"/>
          <w:sz w:val="16"/>
          <w:szCs w:val="16"/>
        </w:rPr>
        <w:t xml:space="preserve"> </w:t>
      </w:r>
      <w:r w:rsidRPr="008C6395">
        <w:rPr>
          <w:rFonts w:ascii="Arial" w:hAnsi="Arial" w:cs="Arial"/>
          <w:sz w:val="16"/>
          <w:szCs w:val="16"/>
        </w:rPr>
        <w:t>de</w:t>
      </w:r>
      <w:r w:rsidRPr="008C6395">
        <w:rPr>
          <w:rFonts w:ascii="Arial" w:hAnsi="Arial" w:cs="Arial"/>
          <w:spacing w:val="-5"/>
          <w:sz w:val="16"/>
          <w:szCs w:val="16"/>
        </w:rPr>
        <w:t xml:space="preserve"> </w:t>
      </w:r>
      <w:r w:rsidRPr="008C6395">
        <w:rPr>
          <w:rFonts w:ascii="Arial" w:hAnsi="Arial" w:cs="Arial"/>
          <w:sz w:val="16"/>
          <w:szCs w:val="16"/>
        </w:rPr>
        <w:t>lo</w:t>
      </w:r>
      <w:r w:rsidRPr="008C6395">
        <w:rPr>
          <w:rFonts w:ascii="Arial" w:hAnsi="Arial" w:cs="Arial"/>
          <w:spacing w:val="-5"/>
          <w:sz w:val="16"/>
          <w:szCs w:val="16"/>
        </w:rPr>
        <w:t xml:space="preserve"> </w:t>
      </w:r>
      <w:r w:rsidRPr="008C6395">
        <w:rPr>
          <w:rFonts w:ascii="Arial" w:hAnsi="Arial" w:cs="Arial"/>
          <w:sz w:val="16"/>
          <w:szCs w:val="16"/>
        </w:rPr>
        <w:t>dispuesto</w:t>
      </w:r>
      <w:r w:rsidRPr="008C6395">
        <w:rPr>
          <w:rFonts w:ascii="Arial" w:hAnsi="Arial" w:cs="Arial"/>
          <w:spacing w:val="-5"/>
          <w:sz w:val="16"/>
          <w:szCs w:val="16"/>
        </w:rPr>
        <w:t xml:space="preserve"> </w:t>
      </w:r>
      <w:r w:rsidRPr="008C6395">
        <w:rPr>
          <w:rFonts w:ascii="Arial" w:hAnsi="Arial" w:cs="Arial"/>
          <w:sz w:val="16"/>
          <w:szCs w:val="16"/>
        </w:rPr>
        <w:t>en</w:t>
      </w:r>
      <w:r w:rsidRPr="008C6395">
        <w:rPr>
          <w:rFonts w:ascii="Arial" w:hAnsi="Arial" w:cs="Arial"/>
          <w:spacing w:val="-5"/>
          <w:sz w:val="16"/>
          <w:szCs w:val="16"/>
        </w:rPr>
        <w:t xml:space="preserve"> </w:t>
      </w:r>
      <w:r w:rsidRPr="008C6395">
        <w:rPr>
          <w:rFonts w:ascii="Arial" w:hAnsi="Arial" w:cs="Arial"/>
          <w:sz w:val="16"/>
          <w:szCs w:val="16"/>
        </w:rPr>
        <w:t>los</w:t>
      </w:r>
      <w:r w:rsidRPr="008C6395">
        <w:rPr>
          <w:rFonts w:ascii="Arial" w:hAnsi="Arial" w:cs="Arial"/>
          <w:spacing w:val="-5"/>
          <w:sz w:val="16"/>
          <w:szCs w:val="16"/>
        </w:rPr>
        <w:t xml:space="preserve"> </w:t>
      </w:r>
      <w:r w:rsidRPr="008C6395">
        <w:rPr>
          <w:rFonts w:ascii="Arial" w:hAnsi="Arial" w:cs="Arial"/>
          <w:sz w:val="16"/>
          <w:szCs w:val="16"/>
        </w:rPr>
        <w:t>artículos</w:t>
      </w:r>
      <w:r w:rsidRPr="008C6395">
        <w:rPr>
          <w:rFonts w:ascii="Arial" w:hAnsi="Arial" w:cs="Arial"/>
          <w:spacing w:val="-4"/>
          <w:sz w:val="16"/>
          <w:szCs w:val="16"/>
        </w:rPr>
        <w:t xml:space="preserve"> </w:t>
      </w:r>
      <w:r w:rsidRPr="008C6395">
        <w:rPr>
          <w:rFonts w:ascii="Arial" w:hAnsi="Arial" w:cs="Arial"/>
          <w:sz w:val="16"/>
          <w:szCs w:val="16"/>
        </w:rPr>
        <w:t>5</w:t>
      </w:r>
      <w:r w:rsidRPr="008C6395">
        <w:rPr>
          <w:rFonts w:ascii="Arial" w:hAnsi="Arial" w:cs="Arial"/>
          <w:spacing w:val="-6"/>
          <w:sz w:val="16"/>
          <w:szCs w:val="16"/>
        </w:rPr>
        <w:t xml:space="preserve"> </w:t>
      </w:r>
      <w:r w:rsidRPr="008C6395">
        <w:rPr>
          <w:rFonts w:ascii="Arial" w:hAnsi="Arial" w:cs="Arial"/>
          <w:sz w:val="16"/>
          <w:szCs w:val="16"/>
        </w:rPr>
        <w:t>y</w:t>
      </w:r>
      <w:r w:rsidRPr="008C6395">
        <w:rPr>
          <w:rFonts w:ascii="Arial" w:hAnsi="Arial" w:cs="Arial"/>
          <w:spacing w:val="-5"/>
          <w:sz w:val="16"/>
          <w:szCs w:val="16"/>
        </w:rPr>
        <w:t xml:space="preserve"> </w:t>
      </w:r>
      <w:r w:rsidRPr="008C6395">
        <w:rPr>
          <w:rFonts w:ascii="Arial" w:hAnsi="Arial" w:cs="Arial"/>
          <w:sz w:val="16"/>
          <w:szCs w:val="16"/>
        </w:rPr>
        <w:t>6</w:t>
      </w:r>
      <w:r w:rsidRPr="008C6395">
        <w:rPr>
          <w:rFonts w:ascii="Arial" w:hAnsi="Arial" w:cs="Arial"/>
          <w:spacing w:val="-5"/>
          <w:sz w:val="16"/>
          <w:szCs w:val="16"/>
        </w:rPr>
        <w:t xml:space="preserve"> </w:t>
      </w:r>
      <w:r w:rsidRPr="008C6395">
        <w:rPr>
          <w:rFonts w:ascii="Arial" w:hAnsi="Arial" w:cs="Arial"/>
          <w:sz w:val="16"/>
          <w:szCs w:val="16"/>
        </w:rPr>
        <w:t>de</w:t>
      </w:r>
      <w:r w:rsidRPr="008C6395">
        <w:rPr>
          <w:rFonts w:ascii="Arial" w:hAnsi="Arial" w:cs="Arial"/>
          <w:spacing w:val="-5"/>
          <w:sz w:val="16"/>
          <w:szCs w:val="16"/>
        </w:rPr>
        <w:t xml:space="preserve"> </w:t>
      </w:r>
      <w:r w:rsidRPr="008C6395">
        <w:rPr>
          <w:rFonts w:ascii="Arial" w:hAnsi="Arial" w:cs="Arial"/>
          <w:sz w:val="16"/>
          <w:szCs w:val="16"/>
        </w:rPr>
        <w:t>la</w:t>
      </w:r>
      <w:r w:rsidRPr="008C6395">
        <w:rPr>
          <w:rFonts w:ascii="Arial" w:hAnsi="Arial" w:cs="Arial"/>
          <w:spacing w:val="1"/>
          <w:sz w:val="16"/>
          <w:szCs w:val="16"/>
        </w:rPr>
        <w:t xml:space="preserve"> </w:t>
      </w:r>
      <w:r w:rsidRPr="008C6395">
        <w:rPr>
          <w:rFonts w:ascii="Arial" w:hAnsi="Arial" w:cs="Arial"/>
          <w:spacing w:val="-1"/>
          <w:sz w:val="16"/>
          <w:szCs w:val="16"/>
        </w:rPr>
        <w:t>Ley</w:t>
      </w:r>
      <w:r w:rsidRPr="008C6395">
        <w:rPr>
          <w:rFonts w:ascii="Arial" w:hAnsi="Arial" w:cs="Arial"/>
          <w:spacing w:val="-12"/>
          <w:sz w:val="16"/>
          <w:szCs w:val="16"/>
        </w:rPr>
        <w:t xml:space="preserve"> </w:t>
      </w:r>
      <w:r w:rsidRPr="008C6395">
        <w:rPr>
          <w:rFonts w:ascii="Arial" w:hAnsi="Arial" w:cs="Arial"/>
          <w:spacing w:val="-1"/>
          <w:sz w:val="16"/>
          <w:szCs w:val="16"/>
        </w:rPr>
        <w:t>1150</w:t>
      </w:r>
      <w:r w:rsidRPr="008C6395">
        <w:rPr>
          <w:rFonts w:ascii="Arial" w:hAnsi="Arial" w:cs="Arial"/>
          <w:spacing w:val="-12"/>
          <w:sz w:val="16"/>
          <w:szCs w:val="16"/>
        </w:rPr>
        <w:t xml:space="preserve"> </w:t>
      </w:r>
      <w:r w:rsidRPr="008C6395">
        <w:rPr>
          <w:rFonts w:ascii="Arial" w:hAnsi="Arial" w:cs="Arial"/>
          <w:spacing w:val="-1"/>
          <w:sz w:val="16"/>
          <w:szCs w:val="16"/>
        </w:rPr>
        <w:t>de</w:t>
      </w:r>
      <w:r w:rsidRPr="008C6395">
        <w:rPr>
          <w:rFonts w:ascii="Arial" w:hAnsi="Arial" w:cs="Arial"/>
          <w:spacing w:val="-12"/>
          <w:sz w:val="16"/>
          <w:szCs w:val="16"/>
        </w:rPr>
        <w:t xml:space="preserve"> </w:t>
      </w:r>
      <w:r w:rsidRPr="008C6395">
        <w:rPr>
          <w:rFonts w:ascii="Arial" w:hAnsi="Arial" w:cs="Arial"/>
          <w:spacing w:val="-1"/>
          <w:sz w:val="16"/>
          <w:szCs w:val="16"/>
        </w:rPr>
        <w:t>2007,</w:t>
      </w:r>
      <w:r w:rsidRPr="008C6395">
        <w:rPr>
          <w:rFonts w:ascii="Arial" w:hAnsi="Arial" w:cs="Arial"/>
          <w:spacing w:val="-12"/>
          <w:sz w:val="16"/>
          <w:szCs w:val="16"/>
        </w:rPr>
        <w:t xml:space="preserve"> </w:t>
      </w:r>
      <w:r w:rsidRPr="008C6395">
        <w:rPr>
          <w:rFonts w:ascii="Arial" w:hAnsi="Arial" w:cs="Arial"/>
          <w:spacing w:val="-1"/>
          <w:sz w:val="16"/>
          <w:szCs w:val="16"/>
        </w:rPr>
        <w:t>para</w:t>
      </w:r>
      <w:r w:rsidRPr="008C6395">
        <w:rPr>
          <w:rFonts w:ascii="Arial" w:hAnsi="Arial" w:cs="Arial"/>
          <w:spacing w:val="-12"/>
          <w:sz w:val="16"/>
          <w:szCs w:val="16"/>
        </w:rPr>
        <w:t xml:space="preserve"> </w:t>
      </w:r>
      <w:r w:rsidRPr="008C6395">
        <w:rPr>
          <w:rFonts w:ascii="Arial" w:hAnsi="Arial" w:cs="Arial"/>
          <w:spacing w:val="-1"/>
          <w:sz w:val="16"/>
          <w:szCs w:val="16"/>
        </w:rPr>
        <w:t>que</w:t>
      </w:r>
      <w:r w:rsidRPr="008C6395">
        <w:rPr>
          <w:rFonts w:ascii="Arial" w:hAnsi="Arial" w:cs="Arial"/>
          <w:spacing w:val="-12"/>
          <w:sz w:val="16"/>
          <w:szCs w:val="16"/>
        </w:rPr>
        <w:t xml:space="preserve"> </w:t>
      </w:r>
      <w:r w:rsidRPr="008C6395">
        <w:rPr>
          <w:rFonts w:ascii="Arial" w:hAnsi="Arial" w:cs="Arial"/>
          <w:spacing w:val="-1"/>
          <w:sz w:val="16"/>
          <w:szCs w:val="16"/>
        </w:rPr>
        <w:t>las</w:t>
      </w:r>
      <w:r w:rsidRPr="008C6395">
        <w:rPr>
          <w:rFonts w:ascii="Arial" w:hAnsi="Arial" w:cs="Arial"/>
          <w:spacing w:val="-12"/>
          <w:sz w:val="16"/>
          <w:szCs w:val="16"/>
        </w:rPr>
        <w:t xml:space="preserve"> </w:t>
      </w:r>
      <w:proofErr w:type="spellStart"/>
      <w:r w:rsidRPr="008C6395">
        <w:rPr>
          <w:rFonts w:ascii="Arial" w:hAnsi="Arial" w:cs="Arial"/>
          <w:spacing w:val="-1"/>
          <w:sz w:val="16"/>
          <w:szCs w:val="16"/>
        </w:rPr>
        <w:t>Mipymes</w:t>
      </w:r>
      <w:proofErr w:type="spellEnd"/>
      <w:r w:rsidRPr="008C6395">
        <w:rPr>
          <w:rFonts w:ascii="Arial" w:hAnsi="Arial" w:cs="Arial"/>
          <w:spacing w:val="-12"/>
          <w:sz w:val="16"/>
          <w:szCs w:val="16"/>
        </w:rPr>
        <w:t xml:space="preserve"> </w:t>
      </w:r>
      <w:r w:rsidRPr="008C6395">
        <w:rPr>
          <w:rFonts w:ascii="Arial" w:hAnsi="Arial" w:cs="Arial"/>
          <w:sz w:val="16"/>
          <w:szCs w:val="16"/>
        </w:rPr>
        <w:t>puedan</w:t>
      </w:r>
      <w:r w:rsidRPr="008C6395">
        <w:rPr>
          <w:rFonts w:ascii="Arial" w:hAnsi="Arial" w:cs="Arial"/>
          <w:spacing w:val="-12"/>
          <w:sz w:val="16"/>
          <w:szCs w:val="16"/>
        </w:rPr>
        <w:t xml:space="preserve"> </w:t>
      </w:r>
      <w:r w:rsidRPr="008C6395">
        <w:rPr>
          <w:rFonts w:ascii="Arial" w:hAnsi="Arial" w:cs="Arial"/>
          <w:sz w:val="16"/>
          <w:szCs w:val="16"/>
        </w:rPr>
        <w:t>participar</w:t>
      </w:r>
      <w:r w:rsidRPr="008C6395">
        <w:rPr>
          <w:rFonts w:ascii="Arial" w:hAnsi="Arial" w:cs="Arial"/>
          <w:spacing w:val="-12"/>
          <w:sz w:val="16"/>
          <w:szCs w:val="16"/>
        </w:rPr>
        <w:t xml:space="preserve"> </w:t>
      </w:r>
      <w:r w:rsidRPr="008C6395">
        <w:rPr>
          <w:rFonts w:ascii="Arial" w:hAnsi="Arial" w:cs="Arial"/>
          <w:sz w:val="16"/>
          <w:szCs w:val="16"/>
        </w:rPr>
        <w:t>en</w:t>
      </w:r>
      <w:r w:rsidRPr="008C6395">
        <w:rPr>
          <w:rFonts w:ascii="Arial" w:hAnsi="Arial" w:cs="Arial"/>
          <w:spacing w:val="-12"/>
          <w:sz w:val="16"/>
          <w:szCs w:val="16"/>
        </w:rPr>
        <w:t xml:space="preserve"> </w:t>
      </w:r>
      <w:r w:rsidRPr="008C6395">
        <w:rPr>
          <w:rFonts w:ascii="Arial" w:hAnsi="Arial" w:cs="Arial"/>
          <w:sz w:val="16"/>
          <w:szCs w:val="16"/>
        </w:rPr>
        <w:t>las</w:t>
      </w:r>
      <w:r w:rsidRPr="008C6395">
        <w:rPr>
          <w:rFonts w:ascii="Arial" w:hAnsi="Arial" w:cs="Arial"/>
          <w:spacing w:val="-12"/>
          <w:sz w:val="16"/>
          <w:szCs w:val="16"/>
        </w:rPr>
        <w:t xml:space="preserve"> </w:t>
      </w:r>
      <w:r w:rsidRPr="008C6395">
        <w:rPr>
          <w:rFonts w:ascii="Arial" w:hAnsi="Arial" w:cs="Arial"/>
          <w:sz w:val="16"/>
          <w:szCs w:val="16"/>
        </w:rPr>
        <w:t>convocatorias</w:t>
      </w:r>
      <w:r w:rsidRPr="008C6395">
        <w:rPr>
          <w:rFonts w:ascii="Arial" w:hAnsi="Arial" w:cs="Arial"/>
          <w:spacing w:val="-12"/>
          <w:sz w:val="16"/>
          <w:szCs w:val="16"/>
        </w:rPr>
        <w:t xml:space="preserve"> </w:t>
      </w:r>
      <w:r w:rsidRPr="008C6395">
        <w:rPr>
          <w:rFonts w:ascii="Arial" w:hAnsi="Arial" w:cs="Arial"/>
          <w:sz w:val="16"/>
          <w:szCs w:val="16"/>
        </w:rPr>
        <w:t>a</w:t>
      </w:r>
      <w:r w:rsidRPr="008C6395">
        <w:rPr>
          <w:rFonts w:ascii="Arial" w:hAnsi="Arial" w:cs="Arial"/>
          <w:spacing w:val="-11"/>
          <w:sz w:val="16"/>
          <w:szCs w:val="16"/>
        </w:rPr>
        <w:t xml:space="preserve"> </w:t>
      </w:r>
      <w:r w:rsidRPr="008C6395">
        <w:rPr>
          <w:rFonts w:ascii="Arial" w:hAnsi="Arial" w:cs="Arial"/>
          <w:sz w:val="16"/>
          <w:szCs w:val="16"/>
        </w:rPr>
        <w:t>las</w:t>
      </w:r>
      <w:r w:rsidRPr="008C6395">
        <w:rPr>
          <w:rFonts w:ascii="Arial" w:hAnsi="Arial" w:cs="Arial"/>
          <w:spacing w:val="-12"/>
          <w:sz w:val="16"/>
          <w:szCs w:val="16"/>
        </w:rPr>
        <w:t xml:space="preserve"> </w:t>
      </w:r>
      <w:r w:rsidRPr="008C6395">
        <w:rPr>
          <w:rFonts w:ascii="Arial" w:hAnsi="Arial" w:cs="Arial"/>
          <w:sz w:val="16"/>
          <w:szCs w:val="16"/>
        </w:rPr>
        <w:t>que</w:t>
      </w:r>
      <w:r w:rsidRPr="008C6395">
        <w:rPr>
          <w:rFonts w:ascii="Arial" w:hAnsi="Arial" w:cs="Arial"/>
          <w:spacing w:val="-12"/>
          <w:sz w:val="16"/>
          <w:szCs w:val="16"/>
        </w:rPr>
        <w:t xml:space="preserve"> </w:t>
      </w:r>
      <w:r w:rsidRPr="008C6395">
        <w:rPr>
          <w:rFonts w:ascii="Arial" w:hAnsi="Arial" w:cs="Arial"/>
          <w:sz w:val="16"/>
          <w:szCs w:val="16"/>
        </w:rPr>
        <w:t>se</w:t>
      </w:r>
      <w:r w:rsidRPr="008C6395">
        <w:rPr>
          <w:rFonts w:ascii="Arial" w:hAnsi="Arial" w:cs="Arial"/>
          <w:spacing w:val="-12"/>
          <w:sz w:val="16"/>
          <w:szCs w:val="16"/>
        </w:rPr>
        <w:t xml:space="preserve"> </w:t>
      </w:r>
      <w:r w:rsidRPr="008C6395">
        <w:rPr>
          <w:rFonts w:ascii="Arial" w:hAnsi="Arial" w:cs="Arial"/>
          <w:sz w:val="16"/>
          <w:szCs w:val="16"/>
        </w:rPr>
        <w:t>refiere</w:t>
      </w:r>
      <w:r w:rsidRPr="008C6395">
        <w:rPr>
          <w:rFonts w:ascii="Arial" w:hAnsi="Arial" w:cs="Arial"/>
          <w:spacing w:val="-12"/>
          <w:sz w:val="16"/>
          <w:szCs w:val="16"/>
        </w:rPr>
        <w:t xml:space="preserve"> </w:t>
      </w:r>
      <w:r w:rsidRPr="008C6395">
        <w:rPr>
          <w:rFonts w:ascii="Arial" w:hAnsi="Arial" w:cs="Arial"/>
          <w:sz w:val="16"/>
          <w:szCs w:val="16"/>
        </w:rPr>
        <w:t>este</w:t>
      </w:r>
      <w:r w:rsidRPr="008C6395">
        <w:rPr>
          <w:rFonts w:ascii="Arial" w:hAnsi="Arial" w:cs="Arial"/>
          <w:spacing w:val="-12"/>
          <w:sz w:val="16"/>
          <w:szCs w:val="16"/>
        </w:rPr>
        <w:t xml:space="preserve"> </w:t>
      </w:r>
      <w:r w:rsidRPr="008C6395">
        <w:rPr>
          <w:rFonts w:ascii="Arial" w:hAnsi="Arial" w:cs="Arial"/>
          <w:sz w:val="16"/>
          <w:szCs w:val="16"/>
        </w:rPr>
        <w:t>artículo,</w:t>
      </w:r>
      <w:r w:rsidRPr="008C6395">
        <w:rPr>
          <w:rFonts w:ascii="Arial" w:hAnsi="Arial" w:cs="Arial"/>
          <w:spacing w:val="1"/>
          <w:sz w:val="16"/>
          <w:szCs w:val="16"/>
        </w:rPr>
        <w:t xml:space="preserve"> </w:t>
      </w:r>
      <w:r w:rsidRPr="008C6395">
        <w:rPr>
          <w:rFonts w:ascii="Arial" w:hAnsi="Arial" w:cs="Arial"/>
          <w:sz w:val="16"/>
          <w:szCs w:val="16"/>
        </w:rPr>
        <w:t>deberán</w:t>
      </w:r>
      <w:r w:rsidRPr="008C6395">
        <w:rPr>
          <w:rFonts w:ascii="Arial" w:hAnsi="Arial" w:cs="Arial"/>
          <w:spacing w:val="-7"/>
          <w:sz w:val="16"/>
          <w:szCs w:val="16"/>
        </w:rPr>
        <w:t xml:space="preserve"> </w:t>
      </w:r>
      <w:r w:rsidRPr="008C6395">
        <w:rPr>
          <w:rFonts w:ascii="Arial" w:hAnsi="Arial" w:cs="Arial"/>
          <w:sz w:val="16"/>
          <w:szCs w:val="16"/>
        </w:rPr>
        <w:t>acreditar</w:t>
      </w:r>
      <w:r w:rsidRPr="008C6395">
        <w:rPr>
          <w:rFonts w:ascii="Arial" w:hAnsi="Arial" w:cs="Arial"/>
          <w:spacing w:val="-6"/>
          <w:sz w:val="16"/>
          <w:szCs w:val="16"/>
        </w:rPr>
        <w:t xml:space="preserve"> </w:t>
      </w:r>
      <w:r w:rsidRPr="008C6395">
        <w:rPr>
          <w:rFonts w:ascii="Arial" w:hAnsi="Arial" w:cs="Arial"/>
          <w:sz w:val="16"/>
          <w:szCs w:val="16"/>
        </w:rPr>
        <w:t>como</w:t>
      </w:r>
      <w:r w:rsidRPr="008C6395">
        <w:rPr>
          <w:rFonts w:ascii="Arial" w:hAnsi="Arial" w:cs="Arial"/>
          <w:spacing w:val="-6"/>
          <w:sz w:val="16"/>
          <w:szCs w:val="16"/>
        </w:rPr>
        <w:t xml:space="preserve"> </w:t>
      </w:r>
      <w:r w:rsidRPr="008C6395">
        <w:rPr>
          <w:rFonts w:ascii="Arial" w:hAnsi="Arial" w:cs="Arial"/>
          <w:sz w:val="16"/>
          <w:szCs w:val="16"/>
        </w:rPr>
        <w:t>mínimo</w:t>
      </w:r>
      <w:r w:rsidRPr="008C6395">
        <w:rPr>
          <w:rFonts w:ascii="Arial" w:hAnsi="Arial" w:cs="Arial"/>
          <w:spacing w:val="-7"/>
          <w:sz w:val="16"/>
          <w:szCs w:val="16"/>
        </w:rPr>
        <w:t xml:space="preserve"> </w:t>
      </w:r>
      <w:r w:rsidRPr="008C6395">
        <w:rPr>
          <w:rFonts w:ascii="Arial" w:hAnsi="Arial" w:cs="Arial"/>
          <w:sz w:val="16"/>
          <w:szCs w:val="16"/>
        </w:rPr>
        <w:t>un</w:t>
      </w:r>
      <w:r w:rsidRPr="008C6395">
        <w:rPr>
          <w:rFonts w:ascii="Arial" w:hAnsi="Arial" w:cs="Arial"/>
          <w:spacing w:val="-6"/>
          <w:sz w:val="16"/>
          <w:szCs w:val="16"/>
        </w:rPr>
        <w:t xml:space="preserve"> </w:t>
      </w:r>
      <w:r w:rsidRPr="008C6395">
        <w:rPr>
          <w:rFonts w:ascii="Arial" w:hAnsi="Arial" w:cs="Arial"/>
          <w:sz w:val="16"/>
          <w:szCs w:val="16"/>
        </w:rPr>
        <w:t>año</w:t>
      </w:r>
      <w:r w:rsidRPr="008C6395">
        <w:rPr>
          <w:rFonts w:ascii="Arial" w:hAnsi="Arial" w:cs="Arial"/>
          <w:spacing w:val="-6"/>
          <w:sz w:val="16"/>
          <w:szCs w:val="16"/>
        </w:rPr>
        <w:t xml:space="preserve"> </w:t>
      </w:r>
      <w:r w:rsidRPr="008C6395">
        <w:rPr>
          <w:rFonts w:ascii="Arial" w:hAnsi="Arial" w:cs="Arial"/>
          <w:sz w:val="16"/>
          <w:szCs w:val="16"/>
        </w:rPr>
        <w:t>de</w:t>
      </w:r>
      <w:r w:rsidRPr="008C6395">
        <w:rPr>
          <w:rFonts w:ascii="Arial" w:hAnsi="Arial" w:cs="Arial"/>
          <w:spacing w:val="-6"/>
          <w:sz w:val="16"/>
          <w:szCs w:val="16"/>
        </w:rPr>
        <w:t xml:space="preserve"> </w:t>
      </w:r>
      <w:r w:rsidRPr="008C6395">
        <w:rPr>
          <w:rFonts w:ascii="Arial" w:hAnsi="Arial" w:cs="Arial"/>
          <w:sz w:val="16"/>
          <w:szCs w:val="16"/>
        </w:rPr>
        <w:t>existencia,</w:t>
      </w:r>
      <w:r w:rsidRPr="008C6395">
        <w:rPr>
          <w:rFonts w:ascii="Arial" w:hAnsi="Arial" w:cs="Arial"/>
          <w:spacing w:val="-7"/>
          <w:sz w:val="16"/>
          <w:szCs w:val="16"/>
        </w:rPr>
        <w:t xml:space="preserve"> </w:t>
      </w:r>
      <w:r w:rsidRPr="008C6395">
        <w:rPr>
          <w:rFonts w:ascii="Arial" w:hAnsi="Arial" w:cs="Arial"/>
          <w:sz w:val="16"/>
          <w:szCs w:val="16"/>
        </w:rPr>
        <w:t>para</w:t>
      </w:r>
      <w:r w:rsidRPr="008C6395">
        <w:rPr>
          <w:rFonts w:ascii="Arial" w:hAnsi="Arial" w:cs="Arial"/>
          <w:spacing w:val="-6"/>
          <w:sz w:val="16"/>
          <w:szCs w:val="16"/>
        </w:rPr>
        <w:t xml:space="preserve"> </w:t>
      </w:r>
      <w:r w:rsidRPr="008C6395">
        <w:rPr>
          <w:rFonts w:ascii="Arial" w:hAnsi="Arial" w:cs="Arial"/>
          <w:sz w:val="16"/>
          <w:szCs w:val="16"/>
        </w:rPr>
        <w:t>lo</w:t>
      </w:r>
      <w:r w:rsidRPr="008C6395">
        <w:rPr>
          <w:rFonts w:ascii="Arial" w:hAnsi="Arial" w:cs="Arial"/>
          <w:spacing w:val="-6"/>
          <w:sz w:val="16"/>
          <w:szCs w:val="16"/>
        </w:rPr>
        <w:t xml:space="preserve"> </w:t>
      </w:r>
      <w:r w:rsidRPr="008C6395">
        <w:rPr>
          <w:rFonts w:ascii="Arial" w:hAnsi="Arial" w:cs="Arial"/>
          <w:sz w:val="16"/>
          <w:szCs w:val="16"/>
        </w:rPr>
        <w:t>cual</w:t>
      </w:r>
      <w:r w:rsidRPr="008C6395">
        <w:rPr>
          <w:rFonts w:ascii="Arial" w:hAnsi="Arial" w:cs="Arial"/>
          <w:spacing w:val="-7"/>
          <w:sz w:val="16"/>
          <w:szCs w:val="16"/>
        </w:rPr>
        <w:t xml:space="preserve"> </w:t>
      </w:r>
      <w:r w:rsidRPr="008C6395">
        <w:rPr>
          <w:rFonts w:ascii="Arial" w:hAnsi="Arial" w:cs="Arial"/>
          <w:sz w:val="16"/>
          <w:szCs w:val="16"/>
        </w:rPr>
        <w:t>deberán</w:t>
      </w:r>
      <w:r w:rsidRPr="008C6395">
        <w:rPr>
          <w:rFonts w:ascii="Arial" w:hAnsi="Arial" w:cs="Arial"/>
          <w:spacing w:val="-6"/>
          <w:sz w:val="16"/>
          <w:szCs w:val="16"/>
        </w:rPr>
        <w:t xml:space="preserve"> </w:t>
      </w:r>
      <w:r w:rsidRPr="008C6395">
        <w:rPr>
          <w:rFonts w:ascii="Arial" w:hAnsi="Arial" w:cs="Arial"/>
          <w:sz w:val="16"/>
          <w:szCs w:val="16"/>
        </w:rPr>
        <w:t>presentar</w:t>
      </w:r>
      <w:r w:rsidRPr="008C6395">
        <w:rPr>
          <w:rFonts w:ascii="Arial" w:hAnsi="Arial" w:cs="Arial"/>
          <w:spacing w:val="-6"/>
          <w:sz w:val="16"/>
          <w:szCs w:val="16"/>
        </w:rPr>
        <w:t xml:space="preserve"> </w:t>
      </w:r>
      <w:r w:rsidRPr="008C6395">
        <w:rPr>
          <w:rFonts w:ascii="Arial" w:hAnsi="Arial" w:cs="Arial"/>
          <w:sz w:val="16"/>
          <w:szCs w:val="16"/>
        </w:rPr>
        <w:t>el</w:t>
      </w:r>
      <w:r w:rsidRPr="008C6395">
        <w:rPr>
          <w:rFonts w:ascii="Arial" w:hAnsi="Arial" w:cs="Arial"/>
          <w:spacing w:val="-6"/>
          <w:sz w:val="16"/>
          <w:szCs w:val="16"/>
        </w:rPr>
        <w:t xml:space="preserve"> </w:t>
      </w:r>
      <w:r w:rsidRPr="008C6395">
        <w:rPr>
          <w:rFonts w:ascii="Arial" w:hAnsi="Arial" w:cs="Arial"/>
          <w:sz w:val="16"/>
          <w:szCs w:val="16"/>
        </w:rPr>
        <w:t>certificado</w:t>
      </w:r>
      <w:r w:rsidRPr="008C6395">
        <w:rPr>
          <w:rFonts w:ascii="Arial" w:hAnsi="Arial" w:cs="Arial"/>
          <w:spacing w:val="-7"/>
          <w:sz w:val="16"/>
          <w:szCs w:val="16"/>
        </w:rPr>
        <w:t xml:space="preserve"> </w:t>
      </w:r>
      <w:r w:rsidRPr="008C6395">
        <w:rPr>
          <w:rFonts w:ascii="Arial" w:hAnsi="Arial" w:cs="Arial"/>
          <w:sz w:val="16"/>
          <w:szCs w:val="16"/>
        </w:rPr>
        <w:t>expedido</w:t>
      </w:r>
      <w:r w:rsidRPr="008C6395">
        <w:rPr>
          <w:rFonts w:ascii="Arial" w:hAnsi="Arial" w:cs="Arial"/>
          <w:spacing w:val="-6"/>
          <w:sz w:val="16"/>
          <w:szCs w:val="16"/>
        </w:rPr>
        <w:t xml:space="preserve"> </w:t>
      </w:r>
      <w:r w:rsidRPr="008C6395">
        <w:rPr>
          <w:rFonts w:ascii="Arial" w:hAnsi="Arial" w:cs="Arial"/>
          <w:sz w:val="16"/>
          <w:szCs w:val="16"/>
        </w:rPr>
        <w:t>por</w:t>
      </w:r>
      <w:r w:rsidRPr="008C6395">
        <w:rPr>
          <w:rFonts w:ascii="Arial" w:hAnsi="Arial" w:cs="Arial"/>
          <w:spacing w:val="1"/>
          <w:sz w:val="16"/>
          <w:szCs w:val="16"/>
        </w:rPr>
        <w:t xml:space="preserve"> </w:t>
      </w:r>
      <w:r w:rsidRPr="008C6395">
        <w:rPr>
          <w:rFonts w:ascii="Arial" w:hAnsi="Arial" w:cs="Arial"/>
          <w:sz w:val="16"/>
          <w:szCs w:val="16"/>
        </w:rPr>
        <w:t>la</w:t>
      </w:r>
      <w:r w:rsidRPr="008C6395">
        <w:rPr>
          <w:rFonts w:ascii="Arial" w:hAnsi="Arial" w:cs="Arial"/>
          <w:spacing w:val="-2"/>
          <w:sz w:val="16"/>
          <w:szCs w:val="16"/>
        </w:rPr>
        <w:t xml:space="preserve"> </w:t>
      </w:r>
      <w:r w:rsidRPr="008C6395">
        <w:rPr>
          <w:rFonts w:ascii="Arial" w:hAnsi="Arial" w:cs="Arial"/>
          <w:sz w:val="16"/>
          <w:szCs w:val="16"/>
        </w:rPr>
        <w:t>cámara</w:t>
      </w:r>
      <w:r w:rsidRPr="008C6395">
        <w:rPr>
          <w:rFonts w:ascii="Arial" w:hAnsi="Arial" w:cs="Arial"/>
          <w:spacing w:val="-2"/>
          <w:sz w:val="16"/>
          <w:szCs w:val="16"/>
        </w:rPr>
        <w:t xml:space="preserve"> </w:t>
      </w:r>
      <w:r w:rsidRPr="008C6395">
        <w:rPr>
          <w:rFonts w:ascii="Arial" w:hAnsi="Arial" w:cs="Arial"/>
          <w:sz w:val="16"/>
          <w:szCs w:val="16"/>
        </w:rPr>
        <w:t>de</w:t>
      </w:r>
      <w:r w:rsidRPr="008C6395">
        <w:rPr>
          <w:rFonts w:ascii="Arial" w:hAnsi="Arial" w:cs="Arial"/>
          <w:spacing w:val="-2"/>
          <w:sz w:val="16"/>
          <w:szCs w:val="16"/>
        </w:rPr>
        <w:t xml:space="preserve"> </w:t>
      </w:r>
      <w:r w:rsidRPr="008C6395">
        <w:rPr>
          <w:rFonts w:ascii="Arial" w:hAnsi="Arial" w:cs="Arial"/>
          <w:sz w:val="16"/>
          <w:szCs w:val="16"/>
        </w:rPr>
        <w:t>comercio</w:t>
      </w:r>
      <w:r w:rsidRPr="008C6395">
        <w:rPr>
          <w:rFonts w:ascii="Arial" w:hAnsi="Arial" w:cs="Arial"/>
          <w:spacing w:val="-1"/>
          <w:sz w:val="16"/>
          <w:szCs w:val="16"/>
        </w:rPr>
        <w:t xml:space="preserve"> </w:t>
      </w:r>
      <w:r w:rsidRPr="008C6395">
        <w:rPr>
          <w:rFonts w:ascii="Arial" w:hAnsi="Arial" w:cs="Arial"/>
          <w:sz w:val="16"/>
          <w:szCs w:val="16"/>
        </w:rPr>
        <w:t>o</w:t>
      </w:r>
      <w:r w:rsidRPr="008C6395">
        <w:rPr>
          <w:rFonts w:ascii="Arial" w:hAnsi="Arial" w:cs="Arial"/>
          <w:spacing w:val="-2"/>
          <w:sz w:val="16"/>
          <w:szCs w:val="16"/>
        </w:rPr>
        <w:t xml:space="preserve"> </w:t>
      </w:r>
      <w:r w:rsidRPr="008C6395">
        <w:rPr>
          <w:rFonts w:ascii="Arial" w:hAnsi="Arial" w:cs="Arial"/>
          <w:sz w:val="16"/>
          <w:szCs w:val="16"/>
        </w:rPr>
        <w:t>por</w:t>
      </w:r>
      <w:r w:rsidRPr="008C6395">
        <w:rPr>
          <w:rFonts w:ascii="Arial" w:hAnsi="Arial" w:cs="Arial"/>
          <w:spacing w:val="-2"/>
          <w:sz w:val="16"/>
          <w:szCs w:val="16"/>
        </w:rPr>
        <w:t xml:space="preserve"> </w:t>
      </w:r>
      <w:r w:rsidRPr="008C6395">
        <w:rPr>
          <w:rFonts w:ascii="Arial" w:hAnsi="Arial" w:cs="Arial"/>
          <w:sz w:val="16"/>
          <w:szCs w:val="16"/>
        </w:rPr>
        <w:t>la</w:t>
      </w:r>
      <w:r w:rsidRPr="008C6395">
        <w:rPr>
          <w:rFonts w:ascii="Arial" w:hAnsi="Arial" w:cs="Arial"/>
          <w:spacing w:val="-1"/>
          <w:sz w:val="16"/>
          <w:szCs w:val="16"/>
        </w:rPr>
        <w:t xml:space="preserve"> </w:t>
      </w:r>
      <w:r w:rsidRPr="008C6395">
        <w:rPr>
          <w:rFonts w:ascii="Arial" w:hAnsi="Arial" w:cs="Arial"/>
          <w:sz w:val="16"/>
          <w:szCs w:val="16"/>
        </w:rPr>
        <w:t>autoridad</w:t>
      </w:r>
      <w:r w:rsidRPr="008C6395">
        <w:rPr>
          <w:rFonts w:ascii="Arial" w:hAnsi="Arial" w:cs="Arial"/>
          <w:spacing w:val="-2"/>
          <w:sz w:val="16"/>
          <w:szCs w:val="16"/>
        </w:rPr>
        <w:t xml:space="preserve"> </w:t>
      </w:r>
      <w:r w:rsidRPr="008C6395">
        <w:rPr>
          <w:rFonts w:ascii="Arial" w:hAnsi="Arial" w:cs="Arial"/>
          <w:sz w:val="16"/>
          <w:szCs w:val="16"/>
        </w:rPr>
        <w:t>que</w:t>
      </w:r>
      <w:r w:rsidRPr="008C6395">
        <w:rPr>
          <w:rFonts w:ascii="Arial" w:hAnsi="Arial" w:cs="Arial"/>
          <w:spacing w:val="-2"/>
          <w:sz w:val="16"/>
          <w:szCs w:val="16"/>
        </w:rPr>
        <w:t xml:space="preserve"> </w:t>
      </w:r>
      <w:r w:rsidRPr="008C6395">
        <w:rPr>
          <w:rFonts w:ascii="Arial" w:hAnsi="Arial" w:cs="Arial"/>
          <w:sz w:val="16"/>
          <w:szCs w:val="16"/>
        </w:rPr>
        <w:t>sea</w:t>
      </w:r>
      <w:r w:rsidRPr="008C6395">
        <w:rPr>
          <w:rFonts w:ascii="Arial" w:hAnsi="Arial" w:cs="Arial"/>
          <w:spacing w:val="-1"/>
          <w:sz w:val="16"/>
          <w:szCs w:val="16"/>
        </w:rPr>
        <w:t xml:space="preserve"> </w:t>
      </w:r>
      <w:r w:rsidRPr="008C6395">
        <w:rPr>
          <w:rFonts w:ascii="Arial" w:hAnsi="Arial" w:cs="Arial"/>
          <w:sz w:val="16"/>
          <w:szCs w:val="16"/>
        </w:rPr>
        <w:t>competente</w:t>
      </w:r>
      <w:r w:rsidRPr="008C6395">
        <w:rPr>
          <w:rFonts w:ascii="Arial" w:hAnsi="Arial" w:cs="Arial"/>
          <w:spacing w:val="-2"/>
          <w:sz w:val="16"/>
          <w:szCs w:val="16"/>
        </w:rPr>
        <w:t xml:space="preserve"> </w:t>
      </w:r>
      <w:r w:rsidRPr="008C6395">
        <w:rPr>
          <w:rFonts w:ascii="Arial" w:hAnsi="Arial" w:cs="Arial"/>
          <w:sz w:val="16"/>
          <w:szCs w:val="16"/>
        </w:rPr>
        <w:t>para</w:t>
      </w:r>
      <w:r w:rsidRPr="008C6395">
        <w:rPr>
          <w:rFonts w:ascii="Arial" w:hAnsi="Arial" w:cs="Arial"/>
          <w:spacing w:val="-2"/>
          <w:sz w:val="16"/>
          <w:szCs w:val="16"/>
        </w:rPr>
        <w:t xml:space="preserve"> </w:t>
      </w:r>
      <w:r w:rsidRPr="008C6395">
        <w:rPr>
          <w:rFonts w:ascii="Arial" w:hAnsi="Arial" w:cs="Arial"/>
          <w:sz w:val="16"/>
          <w:szCs w:val="16"/>
        </w:rPr>
        <w:t>dicha</w:t>
      </w:r>
      <w:r w:rsidRPr="008C6395">
        <w:rPr>
          <w:rFonts w:ascii="Arial" w:hAnsi="Arial" w:cs="Arial"/>
          <w:spacing w:val="-1"/>
          <w:sz w:val="16"/>
          <w:szCs w:val="16"/>
        </w:rPr>
        <w:t xml:space="preserve"> </w:t>
      </w:r>
      <w:r w:rsidRPr="008C6395">
        <w:rPr>
          <w:rFonts w:ascii="Arial" w:hAnsi="Arial" w:cs="Arial"/>
          <w:sz w:val="16"/>
          <w:szCs w:val="16"/>
        </w:rPr>
        <w:t>acreditación».</w:t>
      </w:r>
    </w:p>
    <w:p w14:paraId="51421489" w14:textId="77777777" w:rsidR="008C6395" w:rsidRPr="008C6395" w:rsidRDefault="008C6395" w:rsidP="008C6395">
      <w:pPr>
        <w:spacing w:before="10"/>
        <w:ind w:right="176"/>
        <w:jc w:val="both"/>
        <w:rPr>
          <w:rFonts w:ascii="Arial" w:hAnsi="Arial" w:cs="Arial"/>
          <w:sz w:val="16"/>
          <w:szCs w:val="16"/>
        </w:rPr>
      </w:pPr>
      <w:r w:rsidRPr="008C6395">
        <w:rPr>
          <w:rFonts w:ascii="Arial" w:hAnsi="Arial" w:cs="Arial"/>
          <w:sz w:val="16"/>
          <w:szCs w:val="16"/>
          <w:vertAlign w:val="superscript"/>
        </w:rPr>
        <w:t>17</w:t>
      </w:r>
      <w:r w:rsidRPr="008C6395">
        <w:rPr>
          <w:rFonts w:ascii="Arial" w:hAnsi="Arial" w:cs="Arial"/>
          <w:sz w:val="16"/>
          <w:szCs w:val="16"/>
        </w:rPr>
        <w:t xml:space="preserve"> </w:t>
      </w:r>
      <w:proofErr w:type="gramStart"/>
      <w:r w:rsidRPr="008C6395">
        <w:rPr>
          <w:rFonts w:ascii="Arial" w:hAnsi="Arial" w:cs="Arial"/>
          <w:sz w:val="16"/>
          <w:szCs w:val="16"/>
        </w:rPr>
        <w:t>Ley</w:t>
      </w:r>
      <w:proofErr w:type="gramEnd"/>
      <w:r w:rsidRPr="008C6395">
        <w:rPr>
          <w:rFonts w:ascii="Arial" w:hAnsi="Arial" w:cs="Arial"/>
          <w:sz w:val="16"/>
          <w:szCs w:val="16"/>
        </w:rPr>
        <w:t xml:space="preserve"> 1450 de 2011: «Artículo 32. Parágrafo 1°: En los procesos de selección que se desarrollen con</w:t>
      </w:r>
      <w:r w:rsidRPr="008C6395">
        <w:rPr>
          <w:rFonts w:ascii="Arial" w:hAnsi="Arial" w:cs="Arial"/>
          <w:spacing w:val="1"/>
          <w:sz w:val="16"/>
          <w:szCs w:val="16"/>
        </w:rPr>
        <w:t xml:space="preserve"> </w:t>
      </w:r>
      <w:r w:rsidRPr="008C6395">
        <w:rPr>
          <w:rFonts w:ascii="Arial" w:hAnsi="Arial" w:cs="Arial"/>
          <w:sz w:val="16"/>
          <w:szCs w:val="16"/>
        </w:rPr>
        <w:t>base</w:t>
      </w:r>
      <w:r w:rsidRPr="008C6395">
        <w:rPr>
          <w:rFonts w:ascii="Arial" w:hAnsi="Arial" w:cs="Arial"/>
          <w:spacing w:val="-6"/>
          <w:sz w:val="16"/>
          <w:szCs w:val="16"/>
        </w:rPr>
        <w:t xml:space="preserve"> </w:t>
      </w:r>
      <w:r w:rsidRPr="008C6395">
        <w:rPr>
          <w:rFonts w:ascii="Arial" w:hAnsi="Arial" w:cs="Arial"/>
          <w:sz w:val="16"/>
          <w:szCs w:val="16"/>
        </w:rPr>
        <w:t>en</w:t>
      </w:r>
      <w:r w:rsidRPr="008C6395">
        <w:rPr>
          <w:rFonts w:ascii="Arial" w:hAnsi="Arial" w:cs="Arial"/>
          <w:spacing w:val="-5"/>
          <w:sz w:val="16"/>
          <w:szCs w:val="16"/>
        </w:rPr>
        <w:t xml:space="preserve"> </w:t>
      </w:r>
      <w:r w:rsidRPr="008C6395">
        <w:rPr>
          <w:rFonts w:ascii="Arial" w:hAnsi="Arial" w:cs="Arial"/>
          <w:sz w:val="16"/>
          <w:szCs w:val="16"/>
        </w:rPr>
        <w:t>el</w:t>
      </w:r>
      <w:r w:rsidRPr="008C6395">
        <w:rPr>
          <w:rFonts w:ascii="Arial" w:hAnsi="Arial" w:cs="Arial"/>
          <w:spacing w:val="-5"/>
          <w:sz w:val="16"/>
          <w:szCs w:val="16"/>
        </w:rPr>
        <w:t xml:space="preserve"> </w:t>
      </w:r>
      <w:r w:rsidRPr="008C6395">
        <w:rPr>
          <w:rFonts w:ascii="Arial" w:hAnsi="Arial" w:cs="Arial"/>
          <w:sz w:val="16"/>
          <w:szCs w:val="16"/>
        </w:rPr>
        <w:t>primer</w:t>
      </w:r>
      <w:r w:rsidRPr="008C6395">
        <w:rPr>
          <w:rFonts w:ascii="Arial" w:hAnsi="Arial" w:cs="Arial"/>
          <w:spacing w:val="-5"/>
          <w:sz w:val="16"/>
          <w:szCs w:val="16"/>
        </w:rPr>
        <w:t xml:space="preserve"> </w:t>
      </w:r>
      <w:r w:rsidRPr="008C6395">
        <w:rPr>
          <w:rFonts w:ascii="Arial" w:hAnsi="Arial" w:cs="Arial"/>
          <w:sz w:val="16"/>
          <w:szCs w:val="16"/>
        </w:rPr>
        <w:t>inciso,</w:t>
      </w:r>
      <w:r w:rsidRPr="008C6395">
        <w:rPr>
          <w:rFonts w:ascii="Arial" w:hAnsi="Arial" w:cs="Arial"/>
          <w:spacing w:val="-5"/>
          <w:sz w:val="16"/>
          <w:szCs w:val="16"/>
        </w:rPr>
        <w:t xml:space="preserve"> </w:t>
      </w:r>
      <w:r w:rsidRPr="008C6395">
        <w:rPr>
          <w:rFonts w:ascii="Arial" w:hAnsi="Arial" w:cs="Arial"/>
          <w:sz w:val="16"/>
          <w:szCs w:val="16"/>
        </w:rPr>
        <w:t>las</w:t>
      </w:r>
      <w:r w:rsidRPr="008C6395">
        <w:rPr>
          <w:rFonts w:ascii="Arial" w:hAnsi="Arial" w:cs="Arial"/>
          <w:spacing w:val="-5"/>
          <w:sz w:val="16"/>
          <w:szCs w:val="16"/>
        </w:rPr>
        <w:t xml:space="preserve"> </w:t>
      </w:r>
      <w:r w:rsidRPr="008C6395">
        <w:rPr>
          <w:rFonts w:ascii="Arial" w:hAnsi="Arial" w:cs="Arial"/>
          <w:sz w:val="16"/>
          <w:szCs w:val="16"/>
        </w:rPr>
        <w:t>entidades</w:t>
      </w:r>
      <w:r w:rsidRPr="008C6395">
        <w:rPr>
          <w:rFonts w:ascii="Arial" w:hAnsi="Arial" w:cs="Arial"/>
          <w:spacing w:val="-5"/>
          <w:sz w:val="16"/>
          <w:szCs w:val="16"/>
        </w:rPr>
        <w:t xml:space="preserve"> </w:t>
      </w:r>
      <w:r w:rsidRPr="008C6395">
        <w:rPr>
          <w:rFonts w:ascii="Arial" w:hAnsi="Arial" w:cs="Arial"/>
          <w:sz w:val="16"/>
          <w:szCs w:val="16"/>
        </w:rPr>
        <w:t>podrán</w:t>
      </w:r>
      <w:r w:rsidRPr="008C6395">
        <w:rPr>
          <w:rFonts w:ascii="Arial" w:hAnsi="Arial" w:cs="Arial"/>
          <w:spacing w:val="-6"/>
          <w:sz w:val="16"/>
          <w:szCs w:val="16"/>
        </w:rPr>
        <w:t xml:space="preserve"> </w:t>
      </w:r>
      <w:r w:rsidRPr="008C6395">
        <w:rPr>
          <w:rFonts w:ascii="Arial" w:hAnsi="Arial" w:cs="Arial"/>
          <w:sz w:val="16"/>
          <w:szCs w:val="16"/>
        </w:rPr>
        <w:t>realizar</w:t>
      </w:r>
      <w:r w:rsidRPr="008C6395">
        <w:rPr>
          <w:rFonts w:ascii="Arial" w:hAnsi="Arial" w:cs="Arial"/>
          <w:spacing w:val="-5"/>
          <w:sz w:val="16"/>
          <w:szCs w:val="16"/>
        </w:rPr>
        <w:t xml:space="preserve"> </w:t>
      </w:r>
      <w:r w:rsidRPr="008C6395">
        <w:rPr>
          <w:rFonts w:ascii="Arial" w:hAnsi="Arial" w:cs="Arial"/>
          <w:sz w:val="16"/>
          <w:szCs w:val="16"/>
        </w:rPr>
        <w:t>las</w:t>
      </w:r>
      <w:r w:rsidRPr="008C6395">
        <w:rPr>
          <w:rFonts w:ascii="Arial" w:hAnsi="Arial" w:cs="Arial"/>
          <w:spacing w:val="-5"/>
          <w:sz w:val="16"/>
          <w:szCs w:val="16"/>
        </w:rPr>
        <w:t xml:space="preserve"> </w:t>
      </w:r>
      <w:r w:rsidRPr="008C6395">
        <w:rPr>
          <w:rFonts w:ascii="Arial" w:hAnsi="Arial" w:cs="Arial"/>
          <w:sz w:val="16"/>
          <w:szCs w:val="16"/>
        </w:rPr>
        <w:t>convocatorias</w:t>
      </w:r>
      <w:r w:rsidRPr="008C6395">
        <w:rPr>
          <w:rFonts w:ascii="Arial" w:hAnsi="Arial" w:cs="Arial"/>
          <w:spacing w:val="-5"/>
          <w:sz w:val="16"/>
          <w:szCs w:val="16"/>
        </w:rPr>
        <w:t xml:space="preserve"> </w:t>
      </w:r>
      <w:r w:rsidRPr="008C6395">
        <w:rPr>
          <w:rFonts w:ascii="Arial" w:hAnsi="Arial" w:cs="Arial"/>
          <w:sz w:val="16"/>
          <w:szCs w:val="16"/>
        </w:rPr>
        <w:t>limitadas</w:t>
      </w:r>
      <w:r w:rsidRPr="008C6395">
        <w:rPr>
          <w:rFonts w:ascii="Arial" w:hAnsi="Arial" w:cs="Arial"/>
          <w:spacing w:val="-5"/>
          <w:sz w:val="16"/>
          <w:szCs w:val="16"/>
        </w:rPr>
        <w:t xml:space="preserve"> </w:t>
      </w:r>
      <w:r w:rsidRPr="008C6395">
        <w:rPr>
          <w:rFonts w:ascii="Arial" w:hAnsi="Arial" w:cs="Arial"/>
          <w:sz w:val="16"/>
          <w:szCs w:val="16"/>
        </w:rPr>
        <w:t>que</w:t>
      </w:r>
      <w:r w:rsidRPr="008C6395">
        <w:rPr>
          <w:rFonts w:ascii="Arial" w:hAnsi="Arial" w:cs="Arial"/>
          <w:spacing w:val="-5"/>
          <w:sz w:val="16"/>
          <w:szCs w:val="16"/>
        </w:rPr>
        <w:t xml:space="preserve"> </w:t>
      </w:r>
      <w:r w:rsidRPr="008C6395">
        <w:rPr>
          <w:rFonts w:ascii="Arial" w:hAnsi="Arial" w:cs="Arial"/>
          <w:sz w:val="16"/>
          <w:szCs w:val="16"/>
        </w:rPr>
        <w:t>beneficien</w:t>
      </w:r>
      <w:r w:rsidRPr="008C6395">
        <w:rPr>
          <w:rFonts w:ascii="Arial" w:hAnsi="Arial" w:cs="Arial"/>
          <w:spacing w:val="-5"/>
          <w:sz w:val="16"/>
          <w:szCs w:val="16"/>
        </w:rPr>
        <w:t xml:space="preserve"> </w:t>
      </w:r>
      <w:r w:rsidRPr="008C6395">
        <w:rPr>
          <w:rFonts w:ascii="Arial" w:hAnsi="Arial" w:cs="Arial"/>
          <w:sz w:val="16"/>
          <w:szCs w:val="16"/>
        </w:rPr>
        <w:t>a</w:t>
      </w:r>
      <w:r w:rsidRPr="008C6395">
        <w:rPr>
          <w:rFonts w:ascii="Arial" w:hAnsi="Arial" w:cs="Arial"/>
          <w:spacing w:val="-6"/>
          <w:sz w:val="16"/>
          <w:szCs w:val="16"/>
        </w:rPr>
        <w:t xml:space="preserve"> </w:t>
      </w:r>
      <w:r w:rsidRPr="008C6395">
        <w:rPr>
          <w:rFonts w:ascii="Arial" w:hAnsi="Arial" w:cs="Arial"/>
          <w:sz w:val="16"/>
          <w:szCs w:val="16"/>
        </w:rPr>
        <w:t>las</w:t>
      </w:r>
      <w:r w:rsidRPr="008C6395">
        <w:rPr>
          <w:rFonts w:ascii="Arial" w:hAnsi="Arial" w:cs="Arial"/>
          <w:spacing w:val="-5"/>
          <w:sz w:val="16"/>
          <w:szCs w:val="16"/>
        </w:rPr>
        <w:t xml:space="preserve"> </w:t>
      </w:r>
      <w:proofErr w:type="spellStart"/>
      <w:r w:rsidRPr="008C6395">
        <w:rPr>
          <w:rFonts w:ascii="Arial" w:hAnsi="Arial" w:cs="Arial"/>
          <w:sz w:val="16"/>
          <w:szCs w:val="16"/>
        </w:rPr>
        <w:t>Mipymes</w:t>
      </w:r>
      <w:proofErr w:type="spellEnd"/>
      <w:r w:rsidRPr="008C6395">
        <w:rPr>
          <w:rFonts w:ascii="Arial" w:hAnsi="Arial" w:cs="Arial"/>
          <w:spacing w:val="1"/>
          <w:sz w:val="16"/>
          <w:szCs w:val="16"/>
        </w:rPr>
        <w:t xml:space="preserve"> </w:t>
      </w:r>
      <w:r w:rsidRPr="008C6395">
        <w:rPr>
          <w:rFonts w:ascii="Arial" w:hAnsi="Arial" w:cs="Arial"/>
          <w:sz w:val="16"/>
          <w:szCs w:val="16"/>
        </w:rPr>
        <w:t>del</w:t>
      </w:r>
      <w:r w:rsidRPr="008C6395">
        <w:rPr>
          <w:rFonts w:ascii="Arial" w:hAnsi="Arial" w:cs="Arial"/>
          <w:spacing w:val="-2"/>
          <w:sz w:val="16"/>
          <w:szCs w:val="16"/>
        </w:rPr>
        <w:t xml:space="preserve"> </w:t>
      </w:r>
      <w:r w:rsidRPr="008C6395">
        <w:rPr>
          <w:rFonts w:ascii="Arial" w:hAnsi="Arial" w:cs="Arial"/>
          <w:sz w:val="16"/>
          <w:szCs w:val="16"/>
        </w:rPr>
        <w:t>ámbito</w:t>
      </w:r>
      <w:r w:rsidRPr="008C6395">
        <w:rPr>
          <w:rFonts w:ascii="Arial" w:hAnsi="Arial" w:cs="Arial"/>
          <w:spacing w:val="-2"/>
          <w:sz w:val="16"/>
          <w:szCs w:val="16"/>
        </w:rPr>
        <w:t xml:space="preserve"> </w:t>
      </w:r>
      <w:r w:rsidRPr="008C6395">
        <w:rPr>
          <w:rFonts w:ascii="Arial" w:hAnsi="Arial" w:cs="Arial"/>
          <w:sz w:val="16"/>
          <w:szCs w:val="16"/>
        </w:rPr>
        <w:t>municipal</w:t>
      </w:r>
      <w:r w:rsidRPr="008C6395">
        <w:rPr>
          <w:rFonts w:ascii="Arial" w:hAnsi="Arial" w:cs="Arial"/>
          <w:spacing w:val="-1"/>
          <w:sz w:val="16"/>
          <w:szCs w:val="16"/>
        </w:rPr>
        <w:t xml:space="preserve"> </w:t>
      </w:r>
      <w:r w:rsidRPr="008C6395">
        <w:rPr>
          <w:rFonts w:ascii="Arial" w:hAnsi="Arial" w:cs="Arial"/>
          <w:sz w:val="16"/>
          <w:szCs w:val="16"/>
        </w:rPr>
        <w:t>o</w:t>
      </w:r>
      <w:r w:rsidRPr="008C6395">
        <w:rPr>
          <w:rFonts w:ascii="Arial" w:hAnsi="Arial" w:cs="Arial"/>
          <w:spacing w:val="-2"/>
          <w:sz w:val="16"/>
          <w:szCs w:val="16"/>
        </w:rPr>
        <w:t xml:space="preserve"> </w:t>
      </w:r>
      <w:r w:rsidRPr="008C6395">
        <w:rPr>
          <w:rFonts w:ascii="Arial" w:hAnsi="Arial" w:cs="Arial"/>
          <w:sz w:val="16"/>
          <w:szCs w:val="16"/>
        </w:rPr>
        <w:t>departamental</w:t>
      </w:r>
      <w:r w:rsidRPr="008C6395">
        <w:rPr>
          <w:rFonts w:ascii="Arial" w:hAnsi="Arial" w:cs="Arial"/>
          <w:spacing w:val="-2"/>
          <w:sz w:val="16"/>
          <w:szCs w:val="16"/>
        </w:rPr>
        <w:t xml:space="preserve"> </w:t>
      </w:r>
      <w:r w:rsidRPr="008C6395">
        <w:rPr>
          <w:rFonts w:ascii="Arial" w:hAnsi="Arial" w:cs="Arial"/>
          <w:sz w:val="16"/>
          <w:szCs w:val="16"/>
        </w:rPr>
        <w:t>correspondiente</w:t>
      </w:r>
      <w:r w:rsidRPr="008C6395">
        <w:rPr>
          <w:rFonts w:ascii="Arial" w:hAnsi="Arial" w:cs="Arial"/>
          <w:spacing w:val="-1"/>
          <w:sz w:val="16"/>
          <w:szCs w:val="16"/>
        </w:rPr>
        <w:t xml:space="preserve"> </w:t>
      </w:r>
      <w:r w:rsidRPr="008C6395">
        <w:rPr>
          <w:rFonts w:ascii="Arial" w:hAnsi="Arial" w:cs="Arial"/>
          <w:sz w:val="16"/>
          <w:szCs w:val="16"/>
        </w:rPr>
        <w:t>al</w:t>
      </w:r>
      <w:r w:rsidRPr="008C6395">
        <w:rPr>
          <w:rFonts w:ascii="Arial" w:hAnsi="Arial" w:cs="Arial"/>
          <w:spacing w:val="-2"/>
          <w:sz w:val="16"/>
          <w:szCs w:val="16"/>
        </w:rPr>
        <w:t xml:space="preserve"> </w:t>
      </w:r>
      <w:r w:rsidRPr="008C6395">
        <w:rPr>
          <w:rFonts w:ascii="Arial" w:hAnsi="Arial" w:cs="Arial"/>
          <w:sz w:val="16"/>
          <w:szCs w:val="16"/>
        </w:rPr>
        <w:t>de</w:t>
      </w:r>
      <w:r w:rsidRPr="008C6395">
        <w:rPr>
          <w:rFonts w:ascii="Arial" w:hAnsi="Arial" w:cs="Arial"/>
          <w:spacing w:val="-1"/>
          <w:sz w:val="16"/>
          <w:szCs w:val="16"/>
        </w:rPr>
        <w:t xml:space="preserve"> </w:t>
      </w:r>
      <w:r w:rsidRPr="008C6395">
        <w:rPr>
          <w:rFonts w:ascii="Arial" w:hAnsi="Arial" w:cs="Arial"/>
          <w:sz w:val="16"/>
          <w:szCs w:val="16"/>
        </w:rPr>
        <w:t>la</w:t>
      </w:r>
      <w:r w:rsidRPr="008C6395">
        <w:rPr>
          <w:rFonts w:ascii="Arial" w:hAnsi="Arial" w:cs="Arial"/>
          <w:spacing w:val="-2"/>
          <w:sz w:val="16"/>
          <w:szCs w:val="16"/>
        </w:rPr>
        <w:t xml:space="preserve"> </w:t>
      </w:r>
      <w:r w:rsidRPr="008C6395">
        <w:rPr>
          <w:rFonts w:ascii="Arial" w:hAnsi="Arial" w:cs="Arial"/>
          <w:sz w:val="16"/>
          <w:szCs w:val="16"/>
        </w:rPr>
        <w:t>ejecución</w:t>
      </w:r>
      <w:r w:rsidRPr="008C6395">
        <w:rPr>
          <w:rFonts w:ascii="Arial" w:hAnsi="Arial" w:cs="Arial"/>
          <w:spacing w:val="-2"/>
          <w:sz w:val="16"/>
          <w:szCs w:val="16"/>
        </w:rPr>
        <w:t xml:space="preserve"> </w:t>
      </w:r>
      <w:r w:rsidRPr="008C6395">
        <w:rPr>
          <w:rFonts w:ascii="Arial" w:hAnsi="Arial" w:cs="Arial"/>
          <w:sz w:val="16"/>
          <w:szCs w:val="16"/>
        </w:rPr>
        <w:t>del</w:t>
      </w:r>
      <w:r w:rsidRPr="008C6395">
        <w:rPr>
          <w:rFonts w:ascii="Arial" w:hAnsi="Arial" w:cs="Arial"/>
          <w:spacing w:val="-1"/>
          <w:sz w:val="16"/>
          <w:szCs w:val="16"/>
        </w:rPr>
        <w:t xml:space="preserve"> </w:t>
      </w:r>
      <w:r w:rsidRPr="008C6395">
        <w:rPr>
          <w:rFonts w:ascii="Arial" w:hAnsi="Arial" w:cs="Arial"/>
          <w:sz w:val="16"/>
          <w:szCs w:val="16"/>
        </w:rPr>
        <w:t>contrato».</w:t>
      </w:r>
    </w:p>
    <w:p w14:paraId="2239F5C9" w14:textId="6F1AB531" w:rsidR="008C6395" w:rsidRPr="008C6395" w:rsidRDefault="008C6395" w:rsidP="008C6395">
      <w:pPr>
        <w:pStyle w:val="Textonotapie"/>
        <w:jc w:val="both"/>
        <w:rPr>
          <w:rFonts w:ascii="Arial" w:hAnsi="Arial" w:cs="Arial"/>
          <w:sz w:val="16"/>
          <w:szCs w:val="16"/>
        </w:rPr>
      </w:pPr>
    </w:p>
  </w:footnote>
  <w:footnote w:id="16">
    <w:p w14:paraId="2D1FED6E" w14:textId="02C71056" w:rsidR="008C6395" w:rsidRDefault="008C6395">
      <w:pPr>
        <w:pStyle w:val="Textonotapie"/>
      </w:pPr>
    </w:p>
  </w:footnote>
  <w:footnote w:id="17">
    <w:p w14:paraId="2EBBCF9C" w14:textId="5FF904B1" w:rsidR="008C6395" w:rsidRDefault="008C6395">
      <w:pPr>
        <w:pStyle w:val="Textonotapie"/>
      </w:pPr>
    </w:p>
  </w:footnote>
  <w:footnote w:id="18">
    <w:p w14:paraId="5287AFD4" w14:textId="0FBF33DE" w:rsidR="008C6395" w:rsidRDefault="008C6395">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87537" w14:textId="77777777" w:rsidR="0031762F" w:rsidRDefault="0031762F" w:rsidP="00950DF7">
    <w:pPr>
      <w:rPr>
        <w:rFonts w:ascii="Geomanist Bold" w:hAnsi="Geomanist Bold"/>
        <w:color w:val="002060"/>
      </w:rPr>
    </w:pPr>
  </w:p>
  <w:p w14:paraId="513BE203" w14:textId="2EB2CA6E" w:rsidR="00950DF7" w:rsidRPr="003F58A1" w:rsidRDefault="00950DF7" w:rsidP="00950DF7">
    <w:pPr>
      <w:rPr>
        <w:rFonts w:ascii="Geomanist Bold" w:hAnsi="Geomanist Bold"/>
        <w:color w:val="002060"/>
      </w:rPr>
    </w:pPr>
    <w:r w:rsidRPr="008614E5">
      <w:rPr>
        <w:rFonts w:eastAsia="Arial Nova" w:cs="Arial Nova"/>
        <w:noProof/>
        <w:color w:val="2B579A"/>
        <w:shd w:val="clear" w:color="auto" w:fill="E6E6E6"/>
        <w:lang w:val="en-US"/>
      </w:rPr>
      <w:drawing>
        <wp:anchor distT="0" distB="0" distL="0" distR="0" simplePos="0" relativeHeight="251660289" behindDoc="1" locked="0" layoutInCell="1" hidden="0" allowOverlap="1" wp14:anchorId="32E59901" wp14:editId="2D2B8505">
          <wp:simplePos x="0" y="0"/>
          <wp:positionH relativeFrom="margin">
            <wp:posOffset>3973830</wp:posOffset>
          </wp:positionH>
          <wp:positionV relativeFrom="paragraph">
            <wp:posOffset>16510</wp:posOffset>
          </wp:positionV>
          <wp:extent cx="1657350" cy="676275"/>
          <wp:effectExtent l="0" t="0" r="0" b="9525"/>
          <wp:wrapNone/>
          <wp:docPr id="25" name="Picture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50DF7" w:rsidRPr="00367110" w14:paraId="704CA18C" w14:textId="77777777">
      <w:tc>
        <w:tcPr>
          <w:tcW w:w="6756" w:type="dxa"/>
        </w:tcPr>
        <w:p w14:paraId="015A7026" w14:textId="77777777" w:rsidR="00950DF7" w:rsidRPr="006478E3" w:rsidRDefault="00950DF7" w:rsidP="00950DF7">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058D1A3B" w14:textId="77777777" w:rsidR="00950DF7" w:rsidRPr="0057618A" w:rsidRDefault="00950DF7" w:rsidP="00950DF7">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1133F44C" w14:textId="77777777" w:rsidR="00950DF7" w:rsidRPr="00367110" w:rsidRDefault="00950DF7" w:rsidP="00950DF7">
          <w:pPr>
            <w:jc w:val="right"/>
            <w:rPr>
              <w:rFonts w:eastAsia="Arial Nova" w:cs="Arial Nova"/>
              <w:lang w:eastAsia="es-CO"/>
            </w:rPr>
          </w:pPr>
        </w:p>
      </w:tc>
      <w:tc>
        <w:tcPr>
          <w:tcW w:w="1324" w:type="dxa"/>
        </w:tcPr>
        <w:p w14:paraId="112FC2B0" w14:textId="77777777" w:rsidR="00950DF7" w:rsidRPr="00367110" w:rsidRDefault="00950DF7" w:rsidP="00950DF7">
          <w:pPr>
            <w:jc w:val="right"/>
            <w:rPr>
              <w:rFonts w:eastAsia="Arial Nova" w:cs="Arial Nova"/>
              <w:lang w:eastAsia="es-CO"/>
            </w:rPr>
          </w:pPr>
        </w:p>
      </w:tc>
    </w:tr>
  </w:tbl>
  <w:p w14:paraId="4EEE5EF1" w14:textId="3248A2D7" w:rsidR="00FB236C" w:rsidRPr="00A405DC" w:rsidRDefault="00950DF7" w:rsidP="00A405DC">
    <w:pPr>
      <w:pStyle w:val="Encabezado"/>
      <w:rPr>
        <w:b/>
        <w:bCs/>
        <w:color w:val="A5A5A5" w:themeColor="accent3"/>
        <w:sz w:val="18"/>
        <w:szCs w:val="18"/>
      </w:rPr>
    </w:pPr>
    <w:r w:rsidRPr="00367110">
      <w:rPr>
        <w:rFonts w:eastAsia="Arial Nova" w:cs="Arial Nova"/>
        <w:noProof/>
        <w:color w:val="000000"/>
        <w:shd w:val="clear" w:color="auto" w:fill="E6E6E6"/>
        <w:lang w:val="en-US"/>
      </w:rPr>
      <w:drawing>
        <wp:anchor distT="0" distB="0" distL="114300" distR="114300" simplePos="0" relativeHeight="251662337" behindDoc="1" locked="0" layoutInCell="1" allowOverlap="1" wp14:anchorId="799AD97E" wp14:editId="4496BE52">
          <wp:simplePos x="0" y="0"/>
          <wp:positionH relativeFrom="column">
            <wp:posOffset>62866</wp:posOffset>
          </wp:positionH>
          <wp:positionV relativeFrom="paragraph">
            <wp:posOffset>1905</wp:posOffset>
          </wp:positionV>
          <wp:extent cx="3238500" cy="76200"/>
          <wp:effectExtent l="0" t="0" r="0" b="0"/>
          <wp:wrapNone/>
          <wp:docPr id="26" name="Picture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D6799E"/>
    <w:multiLevelType w:val="hybridMultilevel"/>
    <w:tmpl w:val="E1E6B6F2"/>
    <w:lvl w:ilvl="0" w:tplc="14A8B7A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tplc="F510FCDC">
      <w:numFmt w:val="bullet"/>
      <w:lvlText w:val="•"/>
      <w:lvlJc w:val="left"/>
      <w:pPr>
        <w:ind w:left="1328" w:hanging="284"/>
      </w:pPr>
      <w:rPr>
        <w:rFonts w:hint="default"/>
        <w:lang w:val="es-ES" w:eastAsia="en-US" w:bidi="ar-SA"/>
      </w:rPr>
    </w:lvl>
    <w:lvl w:ilvl="2" w:tplc="0C52FD88">
      <w:numFmt w:val="bullet"/>
      <w:lvlText w:val="•"/>
      <w:lvlJc w:val="left"/>
      <w:pPr>
        <w:ind w:left="2256" w:hanging="284"/>
      </w:pPr>
      <w:rPr>
        <w:rFonts w:hint="default"/>
        <w:lang w:val="es-ES" w:eastAsia="en-US" w:bidi="ar-SA"/>
      </w:rPr>
    </w:lvl>
    <w:lvl w:ilvl="3" w:tplc="04964B66">
      <w:numFmt w:val="bullet"/>
      <w:lvlText w:val="•"/>
      <w:lvlJc w:val="left"/>
      <w:pPr>
        <w:ind w:left="3184" w:hanging="284"/>
      </w:pPr>
      <w:rPr>
        <w:rFonts w:hint="default"/>
        <w:lang w:val="es-ES" w:eastAsia="en-US" w:bidi="ar-SA"/>
      </w:rPr>
    </w:lvl>
    <w:lvl w:ilvl="4" w:tplc="F2FA2920">
      <w:numFmt w:val="bullet"/>
      <w:lvlText w:val="•"/>
      <w:lvlJc w:val="left"/>
      <w:pPr>
        <w:ind w:left="4112" w:hanging="284"/>
      </w:pPr>
      <w:rPr>
        <w:rFonts w:hint="default"/>
        <w:lang w:val="es-ES" w:eastAsia="en-US" w:bidi="ar-SA"/>
      </w:rPr>
    </w:lvl>
    <w:lvl w:ilvl="5" w:tplc="39EC62EA">
      <w:numFmt w:val="bullet"/>
      <w:lvlText w:val="•"/>
      <w:lvlJc w:val="left"/>
      <w:pPr>
        <w:ind w:left="5040" w:hanging="284"/>
      </w:pPr>
      <w:rPr>
        <w:rFonts w:hint="default"/>
        <w:lang w:val="es-ES" w:eastAsia="en-US" w:bidi="ar-SA"/>
      </w:rPr>
    </w:lvl>
    <w:lvl w:ilvl="6" w:tplc="265018D8">
      <w:numFmt w:val="bullet"/>
      <w:lvlText w:val="•"/>
      <w:lvlJc w:val="left"/>
      <w:pPr>
        <w:ind w:left="5968" w:hanging="284"/>
      </w:pPr>
      <w:rPr>
        <w:rFonts w:hint="default"/>
        <w:lang w:val="es-ES" w:eastAsia="en-US" w:bidi="ar-SA"/>
      </w:rPr>
    </w:lvl>
    <w:lvl w:ilvl="7" w:tplc="967ED5C8">
      <w:numFmt w:val="bullet"/>
      <w:lvlText w:val="•"/>
      <w:lvlJc w:val="left"/>
      <w:pPr>
        <w:ind w:left="6896" w:hanging="284"/>
      </w:pPr>
      <w:rPr>
        <w:rFonts w:hint="default"/>
        <w:lang w:val="es-ES" w:eastAsia="en-US" w:bidi="ar-SA"/>
      </w:rPr>
    </w:lvl>
    <w:lvl w:ilvl="8" w:tplc="F40E8054">
      <w:numFmt w:val="bullet"/>
      <w:lvlText w:val="•"/>
      <w:lvlJc w:val="left"/>
      <w:pPr>
        <w:ind w:left="7824" w:hanging="284"/>
      </w:pPr>
      <w:rPr>
        <w:rFonts w:hint="default"/>
        <w:lang w:val="es-ES" w:eastAsia="en-US" w:bidi="ar-SA"/>
      </w:rPr>
    </w:lvl>
  </w:abstractNum>
  <w:abstractNum w:abstractNumId="2" w15:restartNumberingAfterBreak="0">
    <w:nsid w:val="11163AFF"/>
    <w:multiLevelType w:val="multilevel"/>
    <w:tmpl w:val="7A86D298"/>
    <w:lvl w:ilvl="0">
      <w:start w:val="1"/>
      <w:numFmt w:val="decimal"/>
      <w:lvlText w:val="%1."/>
      <w:lvlJc w:val="left"/>
      <w:pPr>
        <w:ind w:left="402" w:hanging="284"/>
      </w:pPr>
      <w:rPr>
        <w:rFonts w:ascii="Arial" w:eastAsia="Arial" w:hAnsi="Arial" w:cs="Arial" w:hint="default"/>
        <w:b/>
        <w:bCs/>
        <w:spacing w:val="-1"/>
        <w:w w:val="100"/>
        <w:sz w:val="21"/>
        <w:szCs w:val="21"/>
        <w:lang w:val="es-ES" w:eastAsia="en-US" w:bidi="ar-SA"/>
      </w:rPr>
    </w:lvl>
    <w:lvl w:ilvl="1">
      <w:start w:val="1"/>
      <w:numFmt w:val="decimal"/>
      <w:lvlText w:val="%1.%2."/>
      <w:lvlJc w:val="left"/>
      <w:pPr>
        <w:ind w:left="118" w:hanging="410"/>
      </w:pPr>
      <w:rPr>
        <w:rFonts w:ascii="Arial" w:eastAsia="Arial" w:hAnsi="Arial" w:cs="Arial" w:hint="default"/>
        <w:b/>
        <w:bCs/>
        <w:spacing w:val="-1"/>
        <w:w w:val="100"/>
        <w:sz w:val="21"/>
        <w:szCs w:val="21"/>
        <w:lang w:val="es-ES" w:eastAsia="en-US" w:bidi="ar-SA"/>
      </w:rPr>
    </w:lvl>
    <w:lvl w:ilvl="2">
      <w:start w:val="1"/>
      <w:numFmt w:val="decimal"/>
      <w:lvlText w:val="%3."/>
      <w:lvlJc w:val="left"/>
      <w:pPr>
        <w:ind w:left="827" w:hanging="284"/>
      </w:pPr>
      <w:rPr>
        <w:rFonts w:ascii="Arial MT" w:eastAsia="Arial MT" w:hAnsi="Arial MT" w:cs="Arial MT" w:hint="default"/>
        <w:spacing w:val="-1"/>
        <w:w w:val="100"/>
        <w:sz w:val="21"/>
        <w:szCs w:val="21"/>
        <w:lang w:val="es-ES" w:eastAsia="en-US" w:bidi="ar-SA"/>
      </w:rPr>
    </w:lvl>
    <w:lvl w:ilvl="3">
      <w:numFmt w:val="bullet"/>
      <w:lvlText w:val="•"/>
      <w:lvlJc w:val="left"/>
      <w:pPr>
        <w:ind w:left="1952" w:hanging="284"/>
      </w:pPr>
      <w:rPr>
        <w:rFonts w:hint="default"/>
        <w:lang w:val="es-ES" w:eastAsia="en-US" w:bidi="ar-SA"/>
      </w:rPr>
    </w:lvl>
    <w:lvl w:ilvl="4">
      <w:numFmt w:val="bullet"/>
      <w:lvlText w:val="•"/>
      <w:lvlJc w:val="left"/>
      <w:pPr>
        <w:ind w:left="3085" w:hanging="284"/>
      </w:pPr>
      <w:rPr>
        <w:rFonts w:hint="default"/>
        <w:lang w:val="es-ES" w:eastAsia="en-US" w:bidi="ar-SA"/>
      </w:rPr>
    </w:lvl>
    <w:lvl w:ilvl="5">
      <w:numFmt w:val="bullet"/>
      <w:lvlText w:val="•"/>
      <w:lvlJc w:val="left"/>
      <w:pPr>
        <w:ind w:left="4217" w:hanging="284"/>
      </w:pPr>
      <w:rPr>
        <w:rFonts w:hint="default"/>
        <w:lang w:val="es-ES" w:eastAsia="en-US" w:bidi="ar-SA"/>
      </w:rPr>
    </w:lvl>
    <w:lvl w:ilvl="6">
      <w:numFmt w:val="bullet"/>
      <w:lvlText w:val="•"/>
      <w:lvlJc w:val="left"/>
      <w:pPr>
        <w:ind w:left="5350" w:hanging="284"/>
      </w:pPr>
      <w:rPr>
        <w:rFonts w:hint="default"/>
        <w:lang w:val="es-ES" w:eastAsia="en-US" w:bidi="ar-SA"/>
      </w:rPr>
    </w:lvl>
    <w:lvl w:ilvl="7">
      <w:numFmt w:val="bullet"/>
      <w:lvlText w:val="•"/>
      <w:lvlJc w:val="left"/>
      <w:pPr>
        <w:ind w:left="6482" w:hanging="284"/>
      </w:pPr>
      <w:rPr>
        <w:rFonts w:hint="default"/>
        <w:lang w:val="es-ES" w:eastAsia="en-US" w:bidi="ar-SA"/>
      </w:rPr>
    </w:lvl>
    <w:lvl w:ilvl="8">
      <w:numFmt w:val="bullet"/>
      <w:lvlText w:val="•"/>
      <w:lvlJc w:val="left"/>
      <w:pPr>
        <w:ind w:left="7615" w:hanging="284"/>
      </w:pPr>
      <w:rPr>
        <w:rFonts w:hint="default"/>
        <w:lang w:val="es-ES" w:eastAsia="en-US" w:bidi="ar-SA"/>
      </w:rPr>
    </w:lvl>
  </w:abstractNum>
  <w:abstractNum w:abstractNumId="3" w15:restartNumberingAfterBreak="0">
    <w:nsid w:val="183D0FC1"/>
    <w:multiLevelType w:val="hybridMultilevel"/>
    <w:tmpl w:val="BCCC69E2"/>
    <w:lvl w:ilvl="0" w:tplc="22FEF0F6">
      <w:start w:val="1"/>
      <w:numFmt w:val="decimal"/>
      <w:lvlText w:val="%1."/>
      <w:lvlJc w:val="left"/>
      <w:pPr>
        <w:ind w:left="1018" w:hanging="360"/>
      </w:pPr>
      <w:rPr>
        <w:rFonts w:hint="default"/>
      </w:rPr>
    </w:lvl>
    <w:lvl w:ilvl="1" w:tplc="240A0019" w:tentative="1">
      <w:start w:val="1"/>
      <w:numFmt w:val="lowerLetter"/>
      <w:lvlText w:val="%2."/>
      <w:lvlJc w:val="left"/>
      <w:pPr>
        <w:ind w:left="1738" w:hanging="360"/>
      </w:pPr>
    </w:lvl>
    <w:lvl w:ilvl="2" w:tplc="240A001B" w:tentative="1">
      <w:start w:val="1"/>
      <w:numFmt w:val="lowerRoman"/>
      <w:lvlText w:val="%3."/>
      <w:lvlJc w:val="right"/>
      <w:pPr>
        <w:ind w:left="2458" w:hanging="180"/>
      </w:pPr>
    </w:lvl>
    <w:lvl w:ilvl="3" w:tplc="240A000F" w:tentative="1">
      <w:start w:val="1"/>
      <w:numFmt w:val="decimal"/>
      <w:lvlText w:val="%4."/>
      <w:lvlJc w:val="left"/>
      <w:pPr>
        <w:ind w:left="3178" w:hanging="360"/>
      </w:pPr>
    </w:lvl>
    <w:lvl w:ilvl="4" w:tplc="240A0019" w:tentative="1">
      <w:start w:val="1"/>
      <w:numFmt w:val="lowerLetter"/>
      <w:lvlText w:val="%5."/>
      <w:lvlJc w:val="left"/>
      <w:pPr>
        <w:ind w:left="3898" w:hanging="360"/>
      </w:pPr>
    </w:lvl>
    <w:lvl w:ilvl="5" w:tplc="240A001B" w:tentative="1">
      <w:start w:val="1"/>
      <w:numFmt w:val="lowerRoman"/>
      <w:lvlText w:val="%6."/>
      <w:lvlJc w:val="right"/>
      <w:pPr>
        <w:ind w:left="4618" w:hanging="180"/>
      </w:pPr>
    </w:lvl>
    <w:lvl w:ilvl="6" w:tplc="240A000F" w:tentative="1">
      <w:start w:val="1"/>
      <w:numFmt w:val="decimal"/>
      <w:lvlText w:val="%7."/>
      <w:lvlJc w:val="left"/>
      <w:pPr>
        <w:ind w:left="5338" w:hanging="360"/>
      </w:pPr>
    </w:lvl>
    <w:lvl w:ilvl="7" w:tplc="240A0019" w:tentative="1">
      <w:start w:val="1"/>
      <w:numFmt w:val="lowerLetter"/>
      <w:lvlText w:val="%8."/>
      <w:lvlJc w:val="left"/>
      <w:pPr>
        <w:ind w:left="6058" w:hanging="360"/>
      </w:pPr>
    </w:lvl>
    <w:lvl w:ilvl="8" w:tplc="240A001B" w:tentative="1">
      <w:start w:val="1"/>
      <w:numFmt w:val="lowerRoman"/>
      <w:lvlText w:val="%9."/>
      <w:lvlJc w:val="right"/>
      <w:pPr>
        <w:ind w:left="6778" w:hanging="180"/>
      </w:pPr>
    </w:lvl>
  </w:abstractNum>
  <w:abstractNum w:abstractNumId="4" w15:restartNumberingAfterBreak="0">
    <w:nsid w:val="187B642C"/>
    <w:multiLevelType w:val="multilevel"/>
    <w:tmpl w:val="C26E90C2"/>
    <w:lvl w:ilvl="0">
      <w:start w:val="5"/>
      <w:numFmt w:val="decimal"/>
      <w:lvlText w:val="%1"/>
      <w:lvlJc w:val="left"/>
      <w:pPr>
        <w:ind w:left="827" w:hanging="609"/>
      </w:pPr>
      <w:rPr>
        <w:rFonts w:hint="default"/>
        <w:lang w:val="es-ES" w:eastAsia="en-US" w:bidi="ar-SA"/>
      </w:rPr>
    </w:lvl>
    <w:lvl w:ilvl="1">
      <w:start w:val="3"/>
      <w:numFmt w:val="decimal"/>
      <w:lvlText w:val="%1.%2"/>
      <w:lvlJc w:val="left"/>
      <w:pPr>
        <w:ind w:left="827" w:hanging="609"/>
      </w:pPr>
      <w:rPr>
        <w:rFonts w:hint="default"/>
        <w:lang w:val="es-ES" w:eastAsia="en-US" w:bidi="ar-SA"/>
      </w:rPr>
    </w:lvl>
    <w:lvl w:ilvl="2">
      <w:start w:val="1"/>
      <w:numFmt w:val="decimal"/>
      <w:lvlText w:val="%1.%2.%3."/>
      <w:lvlJc w:val="left"/>
      <w:pPr>
        <w:ind w:left="827" w:hanging="609"/>
      </w:pPr>
      <w:rPr>
        <w:rFonts w:ascii="Arial MT" w:eastAsia="Arial MT" w:hAnsi="Arial MT" w:cs="Arial MT" w:hint="default"/>
        <w:spacing w:val="-1"/>
        <w:w w:val="100"/>
        <w:sz w:val="21"/>
        <w:szCs w:val="21"/>
        <w:lang w:val="es-ES" w:eastAsia="en-US" w:bidi="ar-SA"/>
      </w:rPr>
    </w:lvl>
    <w:lvl w:ilvl="3">
      <w:numFmt w:val="bullet"/>
      <w:lvlText w:val="•"/>
      <w:lvlJc w:val="left"/>
      <w:pPr>
        <w:ind w:left="3538" w:hanging="609"/>
      </w:pPr>
      <w:rPr>
        <w:rFonts w:hint="default"/>
        <w:lang w:val="es-ES" w:eastAsia="en-US" w:bidi="ar-SA"/>
      </w:rPr>
    </w:lvl>
    <w:lvl w:ilvl="4">
      <w:numFmt w:val="bullet"/>
      <w:lvlText w:val="•"/>
      <w:lvlJc w:val="left"/>
      <w:pPr>
        <w:ind w:left="4444" w:hanging="609"/>
      </w:pPr>
      <w:rPr>
        <w:rFonts w:hint="default"/>
        <w:lang w:val="es-ES" w:eastAsia="en-US" w:bidi="ar-SA"/>
      </w:rPr>
    </w:lvl>
    <w:lvl w:ilvl="5">
      <w:numFmt w:val="bullet"/>
      <w:lvlText w:val="•"/>
      <w:lvlJc w:val="left"/>
      <w:pPr>
        <w:ind w:left="5350" w:hanging="609"/>
      </w:pPr>
      <w:rPr>
        <w:rFonts w:hint="default"/>
        <w:lang w:val="es-ES" w:eastAsia="en-US" w:bidi="ar-SA"/>
      </w:rPr>
    </w:lvl>
    <w:lvl w:ilvl="6">
      <w:numFmt w:val="bullet"/>
      <w:lvlText w:val="•"/>
      <w:lvlJc w:val="left"/>
      <w:pPr>
        <w:ind w:left="6256" w:hanging="609"/>
      </w:pPr>
      <w:rPr>
        <w:rFonts w:hint="default"/>
        <w:lang w:val="es-ES" w:eastAsia="en-US" w:bidi="ar-SA"/>
      </w:rPr>
    </w:lvl>
    <w:lvl w:ilvl="7">
      <w:numFmt w:val="bullet"/>
      <w:lvlText w:val="•"/>
      <w:lvlJc w:val="left"/>
      <w:pPr>
        <w:ind w:left="7162" w:hanging="609"/>
      </w:pPr>
      <w:rPr>
        <w:rFonts w:hint="default"/>
        <w:lang w:val="es-ES" w:eastAsia="en-US" w:bidi="ar-SA"/>
      </w:rPr>
    </w:lvl>
    <w:lvl w:ilvl="8">
      <w:numFmt w:val="bullet"/>
      <w:lvlText w:val="•"/>
      <w:lvlJc w:val="left"/>
      <w:pPr>
        <w:ind w:left="8068" w:hanging="609"/>
      </w:pPr>
      <w:rPr>
        <w:rFonts w:hint="default"/>
        <w:lang w:val="es-ES" w:eastAsia="en-US" w:bidi="ar-SA"/>
      </w:rPr>
    </w:lvl>
  </w:abstractNum>
  <w:abstractNum w:abstractNumId="5" w15:restartNumberingAfterBreak="0">
    <w:nsid w:val="1A1A0BCB"/>
    <w:multiLevelType w:val="hybridMultilevel"/>
    <w:tmpl w:val="7832AD3E"/>
    <w:lvl w:ilvl="0" w:tplc="6D24983A">
      <w:start w:val="1"/>
      <w:numFmt w:val="lowerLetter"/>
      <w:lvlText w:val="%1)"/>
      <w:lvlJc w:val="left"/>
      <w:pPr>
        <w:ind w:left="1186" w:hanging="36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6" w15:restartNumberingAfterBreak="0">
    <w:nsid w:val="1FDF575A"/>
    <w:multiLevelType w:val="hybridMultilevel"/>
    <w:tmpl w:val="C324D714"/>
    <w:lvl w:ilvl="0" w:tplc="9A2E5772">
      <w:start w:val="16"/>
      <w:numFmt w:val="decimal"/>
      <w:lvlText w:val="%1."/>
      <w:lvlJc w:val="left"/>
      <w:pPr>
        <w:ind w:left="826" w:hanging="361"/>
      </w:pPr>
      <w:rPr>
        <w:rFonts w:ascii="Arial MT" w:eastAsia="Arial MT" w:hAnsi="Arial MT" w:cs="Arial MT" w:hint="default"/>
        <w:spacing w:val="-1"/>
        <w:w w:val="100"/>
        <w:sz w:val="21"/>
        <w:szCs w:val="21"/>
        <w:lang w:val="es-ES" w:eastAsia="en-US" w:bidi="ar-SA"/>
      </w:rPr>
    </w:lvl>
    <w:lvl w:ilvl="1" w:tplc="14F2C860">
      <w:numFmt w:val="bullet"/>
      <w:lvlText w:val="•"/>
      <w:lvlJc w:val="left"/>
      <w:pPr>
        <w:ind w:left="1726" w:hanging="361"/>
      </w:pPr>
      <w:rPr>
        <w:rFonts w:hint="default"/>
        <w:lang w:val="es-ES" w:eastAsia="en-US" w:bidi="ar-SA"/>
      </w:rPr>
    </w:lvl>
    <w:lvl w:ilvl="2" w:tplc="AD7E50EA">
      <w:numFmt w:val="bullet"/>
      <w:lvlText w:val="•"/>
      <w:lvlJc w:val="left"/>
      <w:pPr>
        <w:ind w:left="2632" w:hanging="361"/>
      </w:pPr>
      <w:rPr>
        <w:rFonts w:hint="default"/>
        <w:lang w:val="es-ES" w:eastAsia="en-US" w:bidi="ar-SA"/>
      </w:rPr>
    </w:lvl>
    <w:lvl w:ilvl="3" w:tplc="90D4A3A4">
      <w:numFmt w:val="bullet"/>
      <w:lvlText w:val="•"/>
      <w:lvlJc w:val="left"/>
      <w:pPr>
        <w:ind w:left="3538" w:hanging="361"/>
      </w:pPr>
      <w:rPr>
        <w:rFonts w:hint="default"/>
        <w:lang w:val="es-ES" w:eastAsia="en-US" w:bidi="ar-SA"/>
      </w:rPr>
    </w:lvl>
    <w:lvl w:ilvl="4" w:tplc="54885304">
      <w:numFmt w:val="bullet"/>
      <w:lvlText w:val="•"/>
      <w:lvlJc w:val="left"/>
      <w:pPr>
        <w:ind w:left="4444" w:hanging="361"/>
      </w:pPr>
      <w:rPr>
        <w:rFonts w:hint="default"/>
        <w:lang w:val="es-ES" w:eastAsia="en-US" w:bidi="ar-SA"/>
      </w:rPr>
    </w:lvl>
    <w:lvl w:ilvl="5" w:tplc="4D5ACF5A">
      <w:numFmt w:val="bullet"/>
      <w:lvlText w:val="•"/>
      <w:lvlJc w:val="left"/>
      <w:pPr>
        <w:ind w:left="5350" w:hanging="361"/>
      </w:pPr>
      <w:rPr>
        <w:rFonts w:hint="default"/>
        <w:lang w:val="es-ES" w:eastAsia="en-US" w:bidi="ar-SA"/>
      </w:rPr>
    </w:lvl>
    <w:lvl w:ilvl="6" w:tplc="62D85864">
      <w:numFmt w:val="bullet"/>
      <w:lvlText w:val="•"/>
      <w:lvlJc w:val="left"/>
      <w:pPr>
        <w:ind w:left="6256" w:hanging="361"/>
      </w:pPr>
      <w:rPr>
        <w:rFonts w:hint="default"/>
        <w:lang w:val="es-ES" w:eastAsia="en-US" w:bidi="ar-SA"/>
      </w:rPr>
    </w:lvl>
    <w:lvl w:ilvl="7" w:tplc="65328E88">
      <w:numFmt w:val="bullet"/>
      <w:lvlText w:val="•"/>
      <w:lvlJc w:val="left"/>
      <w:pPr>
        <w:ind w:left="7162" w:hanging="361"/>
      </w:pPr>
      <w:rPr>
        <w:rFonts w:hint="default"/>
        <w:lang w:val="es-ES" w:eastAsia="en-US" w:bidi="ar-SA"/>
      </w:rPr>
    </w:lvl>
    <w:lvl w:ilvl="8" w:tplc="7076C6C8">
      <w:numFmt w:val="bullet"/>
      <w:lvlText w:val="•"/>
      <w:lvlJc w:val="left"/>
      <w:pPr>
        <w:ind w:left="8068" w:hanging="361"/>
      </w:pPr>
      <w:rPr>
        <w:rFonts w:hint="default"/>
        <w:lang w:val="es-ES" w:eastAsia="en-US" w:bidi="ar-SA"/>
      </w:rPr>
    </w:lvl>
  </w:abstractNum>
  <w:abstractNum w:abstractNumId="7" w15:restartNumberingAfterBreak="0">
    <w:nsid w:val="40274F71"/>
    <w:multiLevelType w:val="multilevel"/>
    <w:tmpl w:val="CFD6F2D8"/>
    <w:lvl w:ilvl="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5" w:hanging="428"/>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118" w:hanging="181"/>
      </w:pPr>
      <w:rPr>
        <w:rFonts w:ascii="Arial MT" w:eastAsia="Arial MT" w:hAnsi="Arial MT" w:cs="Arial MT" w:hint="default"/>
        <w:spacing w:val="-1"/>
        <w:w w:val="100"/>
        <w:sz w:val="22"/>
        <w:szCs w:val="22"/>
        <w:lang w:val="es-ES" w:eastAsia="en-US" w:bidi="ar-SA"/>
      </w:rPr>
    </w:lvl>
    <w:lvl w:ilvl="3">
      <w:numFmt w:val="bullet"/>
      <w:lvlText w:val="•"/>
      <w:lvlJc w:val="left"/>
      <w:pPr>
        <w:ind w:left="1685" w:hanging="181"/>
      </w:pPr>
      <w:rPr>
        <w:rFonts w:hint="default"/>
        <w:lang w:val="es-ES" w:eastAsia="en-US" w:bidi="ar-SA"/>
      </w:rPr>
    </w:lvl>
    <w:lvl w:ilvl="4">
      <w:numFmt w:val="bullet"/>
      <w:lvlText w:val="•"/>
      <w:lvlJc w:val="left"/>
      <w:pPr>
        <w:ind w:left="2830" w:hanging="181"/>
      </w:pPr>
      <w:rPr>
        <w:rFonts w:hint="default"/>
        <w:lang w:val="es-ES" w:eastAsia="en-US" w:bidi="ar-SA"/>
      </w:rPr>
    </w:lvl>
    <w:lvl w:ilvl="5">
      <w:numFmt w:val="bullet"/>
      <w:lvlText w:val="•"/>
      <w:lvlJc w:val="left"/>
      <w:pPr>
        <w:ind w:left="3975" w:hanging="181"/>
      </w:pPr>
      <w:rPr>
        <w:rFonts w:hint="default"/>
        <w:lang w:val="es-ES" w:eastAsia="en-US" w:bidi="ar-SA"/>
      </w:rPr>
    </w:lvl>
    <w:lvl w:ilvl="6">
      <w:numFmt w:val="bullet"/>
      <w:lvlText w:val="•"/>
      <w:lvlJc w:val="left"/>
      <w:pPr>
        <w:ind w:left="5120" w:hanging="181"/>
      </w:pPr>
      <w:rPr>
        <w:rFonts w:hint="default"/>
        <w:lang w:val="es-ES" w:eastAsia="en-US" w:bidi="ar-SA"/>
      </w:rPr>
    </w:lvl>
    <w:lvl w:ilvl="7">
      <w:numFmt w:val="bullet"/>
      <w:lvlText w:val="•"/>
      <w:lvlJc w:val="left"/>
      <w:pPr>
        <w:ind w:left="6265" w:hanging="181"/>
      </w:pPr>
      <w:rPr>
        <w:rFonts w:hint="default"/>
        <w:lang w:val="es-ES" w:eastAsia="en-US" w:bidi="ar-SA"/>
      </w:rPr>
    </w:lvl>
    <w:lvl w:ilvl="8">
      <w:numFmt w:val="bullet"/>
      <w:lvlText w:val="•"/>
      <w:lvlJc w:val="left"/>
      <w:pPr>
        <w:ind w:left="7410" w:hanging="181"/>
      </w:pPr>
      <w:rPr>
        <w:rFonts w:hint="default"/>
        <w:lang w:val="es-ES" w:eastAsia="en-US" w:bidi="ar-SA"/>
      </w:rPr>
    </w:lvl>
  </w:abstractNum>
  <w:abstractNum w:abstractNumId="8" w15:restartNumberingAfterBreak="0">
    <w:nsid w:val="407C09EC"/>
    <w:multiLevelType w:val="hybridMultilevel"/>
    <w:tmpl w:val="9390891A"/>
    <w:lvl w:ilvl="0" w:tplc="226ABA4E">
      <w:start w:val="1"/>
      <w:numFmt w:val="decimal"/>
      <w:lvlText w:val="%1."/>
      <w:lvlJc w:val="left"/>
      <w:pPr>
        <w:ind w:left="902" w:hanging="245"/>
      </w:pPr>
      <w:rPr>
        <w:rFonts w:ascii="Arial" w:eastAsia="Arial" w:hAnsi="Arial" w:cs="Arial" w:hint="default"/>
        <w:b/>
        <w:bCs/>
        <w:spacing w:val="-1"/>
        <w:w w:val="100"/>
        <w:sz w:val="22"/>
        <w:szCs w:val="22"/>
        <w:lang w:val="es-ES" w:eastAsia="en-US" w:bidi="ar-SA"/>
      </w:rPr>
    </w:lvl>
    <w:lvl w:ilvl="1" w:tplc="F5BE2020">
      <w:start w:val="1"/>
      <w:numFmt w:val="decimal"/>
      <w:lvlText w:val="%2."/>
      <w:lvlJc w:val="left"/>
      <w:pPr>
        <w:ind w:left="1367" w:hanging="300"/>
      </w:pPr>
      <w:rPr>
        <w:rFonts w:ascii="Arial MT" w:eastAsia="Arial MT" w:hAnsi="Arial MT" w:cs="Arial MT" w:hint="default"/>
        <w:spacing w:val="-1"/>
        <w:w w:val="100"/>
        <w:sz w:val="21"/>
        <w:szCs w:val="21"/>
        <w:lang w:val="es-ES" w:eastAsia="en-US" w:bidi="ar-SA"/>
      </w:rPr>
    </w:lvl>
    <w:lvl w:ilvl="2" w:tplc="F6722CF0">
      <w:numFmt w:val="bullet"/>
      <w:lvlText w:val="•"/>
      <w:lvlJc w:val="left"/>
      <w:pPr>
        <w:ind w:left="2348" w:hanging="300"/>
      </w:pPr>
      <w:rPr>
        <w:rFonts w:hint="default"/>
        <w:lang w:val="es-ES" w:eastAsia="en-US" w:bidi="ar-SA"/>
      </w:rPr>
    </w:lvl>
    <w:lvl w:ilvl="3" w:tplc="732E258C">
      <w:numFmt w:val="bullet"/>
      <w:lvlText w:val="•"/>
      <w:lvlJc w:val="left"/>
      <w:pPr>
        <w:ind w:left="3337" w:hanging="300"/>
      </w:pPr>
      <w:rPr>
        <w:rFonts w:hint="default"/>
        <w:lang w:val="es-ES" w:eastAsia="en-US" w:bidi="ar-SA"/>
      </w:rPr>
    </w:lvl>
    <w:lvl w:ilvl="4" w:tplc="F84AD1A4">
      <w:numFmt w:val="bullet"/>
      <w:lvlText w:val="•"/>
      <w:lvlJc w:val="left"/>
      <w:pPr>
        <w:ind w:left="4326" w:hanging="300"/>
      </w:pPr>
      <w:rPr>
        <w:rFonts w:hint="default"/>
        <w:lang w:val="es-ES" w:eastAsia="en-US" w:bidi="ar-SA"/>
      </w:rPr>
    </w:lvl>
    <w:lvl w:ilvl="5" w:tplc="1076CDEC">
      <w:numFmt w:val="bullet"/>
      <w:lvlText w:val="•"/>
      <w:lvlJc w:val="left"/>
      <w:pPr>
        <w:ind w:left="5315" w:hanging="300"/>
      </w:pPr>
      <w:rPr>
        <w:rFonts w:hint="default"/>
        <w:lang w:val="es-ES" w:eastAsia="en-US" w:bidi="ar-SA"/>
      </w:rPr>
    </w:lvl>
    <w:lvl w:ilvl="6" w:tplc="52E6B788">
      <w:numFmt w:val="bullet"/>
      <w:lvlText w:val="•"/>
      <w:lvlJc w:val="left"/>
      <w:pPr>
        <w:ind w:left="6304" w:hanging="300"/>
      </w:pPr>
      <w:rPr>
        <w:rFonts w:hint="default"/>
        <w:lang w:val="es-ES" w:eastAsia="en-US" w:bidi="ar-SA"/>
      </w:rPr>
    </w:lvl>
    <w:lvl w:ilvl="7" w:tplc="6E8ECE2A">
      <w:numFmt w:val="bullet"/>
      <w:lvlText w:val="•"/>
      <w:lvlJc w:val="left"/>
      <w:pPr>
        <w:ind w:left="7293" w:hanging="300"/>
      </w:pPr>
      <w:rPr>
        <w:rFonts w:hint="default"/>
        <w:lang w:val="es-ES" w:eastAsia="en-US" w:bidi="ar-SA"/>
      </w:rPr>
    </w:lvl>
    <w:lvl w:ilvl="8" w:tplc="C2CE074E">
      <w:numFmt w:val="bullet"/>
      <w:lvlText w:val="•"/>
      <w:lvlJc w:val="left"/>
      <w:pPr>
        <w:ind w:left="8282" w:hanging="300"/>
      </w:pPr>
      <w:rPr>
        <w:rFonts w:hint="default"/>
        <w:lang w:val="es-ES" w:eastAsia="en-US" w:bidi="ar-SA"/>
      </w:rPr>
    </w:lvl>
  </w:abstractNum>
  <w:abstractNum w:abstractNumId="9" w15:restartNumberingAfterBreak="0">
    <w:nsid w:val="41017E8E"/>
    <w:multiLevelType w:val="multilevel"/>
    <w:tmpl w:val="CFD6F2D8"/>
    <w:lvl w:ilvl="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5" w:hanging="428"/>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118" w:hanging="181"/>
      </w:pPr>
      <w:rPr>
        <w:rFonts w:ascii="Arial MT" w:eastAsia="Arial MT" w:hAnsi="Arial MT" w:cs="Arial MT" w:hint="default"/>
        <w:spacing w:val="-1"/>
        <w:w w:val="100"/>
        <w:sz w:val="22"/>
        <w:szCs w:val="22"/>
        <w:lang w:val="es-ES" w:eastAsia="en-US" w:bidi="ar-SA"/>
      </w:rPr>
    </w:lvl>
    <w:lvl w:ilvl="3">
      <w:numFmt w:val="bullet"/>
      <w:lvlText w:val="•"/>
      <w:lvlJc w:val="left"/>
      <w:pPr>
        <w:ind w:left="1685" w:hanging="181"/>
      </w:pPr>
      <w:rPr>
        <w:rFonts w:hint="default"/>
        <w:lang w:val="es-ES" w:eastAsia="en-US" w:bidi="ar-SA"/>
      </w:rPr>
    </w:lvl>
    <w:lvl w:ilvl="4">
      <w:numFmt w:val="bullet"/>
      <w:lvlText w:val="•"/>
      <w:lvlJc w:val="left"/>
      <w:pPr>
        <w:ind w:left="2830" w:hanging="181"/>
      </w:pPr>
      <w:rPr>
        <w:rFonts w:hint="default"/>
        <w:lang w:val="es-ES" w:eastAsia="en-US" w:bidi="ar-SA"/>
      </w:rPr>
    </w:lvl>
    <w:lvl w:ilvl="5">
      <w:numFmt w:val="bullet"/>
      <w:lvlText w:val="•"/>
      <w:lvlJc w:val="left"/>
      <w:pPr>
        <w:ind w:left="3975" w:hanging="181"/>
      </w:pPr>
      <w:rPr>
        <w:rFonts w:hint="default"/>
        <w:lang w:val="es-ES" w:eastAsia="en-US" w:bidi="ar-SA"/>
      </w:rPr>
    </w:lvl>
    <w:lvl w:ilvl="6">
      <w:numFmt w:val="bullet"/>
      <w:lvlText w:val="•"/>
      <w:lvlJc w:val="left"/>
      <w:pPr>
        <w:ind w:left="5120" w:hanging="181"/>
      </w:pPr>
      <w:rPr>
        <w:rFonts w:hint="default"/>
        <w:lang w:val="es-ES" w:eastAsia="en-US" w:bidi="ar-SA"/>
      </w:rPr>
    </w:lvl>
    <w:lvl w:ilvl="7">
      <w:numFmt w:val="bullet"/>
      <w:lvlText w:val="•"/>
      <w:lvlJc w:val="left"/>
      <w:pPr>
        <w:ind w:left="6265" w:hanging="181"/>
      </w:pPr>
      <w:rPr>
        <w:rFonts w:hint="default"/>
        <w:lang w:val="es-ES" w:eastAsia="en-US" w:bidi="ar-SA"/>
      </w:rPr>
    </w:lvl>
    <w:lvl w:ilvl="8">
      <w:numFmt w:val="bullet"/>
      <w:lvlText w:val="•"/>
      <w:lvlJc w:val="left"/>
      <w:pPr>
        <w:ind w:left="7410" w:hanging="181"/>
      </w:pPr>
      <w:rPr>
        <w:rFonts w:hint="default"/>
        <w:lang w:val="es-ES" w:eastAsia="en-US" w:bidi="ar-SA"/>
      </w:rPr>
    </w:lvl>
  </w:abstractNum>
  <w:abstractNum w:abstractNumId="10" w15:restartNumberingAfterBreak="0">
    <w:nsid w:val="41FC168A"/>
    <w:multiLevelType w:val="hybridMultilevel"/>
    <w:tmpl w:val="BFCA2650"/>
    <w:lvl w:ilvl="0" w:tplc="55984118">
      <w:numFmt w:val="bullet"/>
      <w:lvlText w:val="–"/>
      <w:lvlJc w:val="left"/>
      <w:pPr>
        <w:ind w:left="2807" w:hanging="184"/>
      </w:pPr>
      <w:rPr>
        <w:rFonts w:ascii="Arial MT" w:eastAsia="Arial MT" w:hAnsi="Arial MT" w:cs="Arial MT" w:hint="default"/>
        <w:w w:val="100"/>
        <w:sz w:val="22"/>
        <w:szCs w:val="22"/>
        <w:lang w:val="es-ES" w:eastAsia="en-US" w:bidi="ar-SA"/>
      </w:rPr>
    </w:lvl>
    <w:lvl w:ilvl="1" w:tplc="BD18D018">
      <w:numFmt w:val="bullet"/>
      <w:lvlText w:val="•"/>
      <w:lvlJc w:val="left"/>
      <w:pPr>
        <w:ind w:left="3488" w:hanging="184"/>
      </w:pPr>
      <w:rPr>
        <w:rFonts w:hint="default"/>
        <w:lang w:val="es-ES" w:eastAsia="en-US" w:bidi="ar-SA"/>
      </w:rPr>
    </w:lvl>
    <w:lvl w:ilvl="2" w:tplc="C636933E">
      <w:numFmt w:val="bullet"/>
      <w:lvlText w:val="•"/>
      <w:lvlJc w:val="left"/>
      <w:pPr>
        <w:ind w:left="4176" w:hanging="184"/>
      </w:pPr>
      <w:rPr>
        <w:rFonts w:hint="default"/>
        <w:lang w:val="es-ES" w:eastAsia="en-US" w:bidi="ar-SA"/>
      </w:rPr>
    </w:lvl>
    <w:lvl w:ilvl="3" w:tplc="26AE3D32">
      <w:numFmt w:val="bullet"/>
      <w:lvlText w:val="•"/>
      <w:lvlJc w:val="left"/>
      <w:pPr>
        <w:ind w:left="4864" w:hanging="184"/>
      </w:pPr>
      <w:rPr>
        <w:rFonts w:hint="default"/>
        <w:lang w:val="es-ES" w:eastAsia="en-US" w:bidi="ar-SA"/>
      </w:rPr>
    </w:lvl>
    <w:lvl w:ilvl="4" w:tplc="2A2A08EA">
      <w:numFmt w:val="bullet"/>
      <w:lvlText w:val="•"/>
      <w:lvlJc w:val="left"/>
      <w:pPr>
        <w:ind w:left="5552" w:hanging="184"/>
      </w:pPr>
      <w:rPr>
        <w:rFonts w:hint="default"/>
        <w:lang w:val="es-ES" w:eastAsia="en-US" w:bidi="ar-SA"/>
      </w:rPr>
    </w:lvl>
    <w:lvl w:ilvl="5" w:tplc="5B509EC4">
      <w:numFmt w:val="bullet"/>
      <w:lvlText w:val="•"/>
      <w:lvlJc w:val="left"/>
      <w:pPr>
        <w:ind w:left="6240" w:hanging="184"/>
      </w:pPr>
      <w:rPr>
        <w:rFonts w:hint="default"/>
        <w:lang w:val="es-ES" w:eastAsia="en-US" w:bidi="ar-SA"/>
      </w:rPr>
    </w:lvl>
    <w:lvl w:ilvl="6" w:tplc="4F8E4D14">
      <w:numFmt w:val="bullet"/>
      <w:lvlText w:val="•"/>
      <w:lvlJc w:val="left"/>
      <w:pPr>
        <w:ind w:left="6928" w:hanging="184"/>
      </w:pPr>
      <w:rPr>
        <w:rFonts w:hint="default"/>
        <w:lang w:val="es-ES" w:eastAsia="en-US" w:bidi="ar-SA"/>
      </w:rPr>
    </w:lvl>
    <w:lvl w:ilvl="7" w:tplc="6EDC4BEC">
      <w:numFmt w:val="bullet"/>
      <w:lvlText w:val="•"/>
      <w:lvlJc w:val="left"/>
      <w:pPr>
        <w:ind w:left="7616" w:hanging="184"/>
      </w:pPr>
      <w:rPr>
        <w:rFonts w:hint="default"/>
        <w:lang w:val="es-ES" w:eastAsia="en-US" w:bidi="ar-SA"/>
      </w:rPr>
    </w:lvl>
    <w:lvl w:ilvl="8" w:tplc="EF845248">
      <w:numFmt w:val="bullet"/>
      <w:lvlText w:val="•"/>
      <w:lvlJc w:val="left"/>
      <w:pPr>
        <w:ind w:left="8304" w:hanging="184"/>
      </w:pPr>
      <w:rPr>
        <w:rFonts w:hint="default"/>
        <w:lang w:val="es-ES" w:eastAsia="en-US" w:bidi="ar-SA"/>
      </w:rPr>
    </w:lvl>
  </w:abstractNum>
  <w:abstractNum w:abstractNumId="11" w15:restartNumberingAfterBreak="0">
    <w:nsid w:val="49186CFA"/>
    <w:multiLevelType w:val="hybridMultilevel"/>
    <w:tmpl w:val="1C9292B8"/>
    <w:lvl w:ilvl="0" w:tplc="2256B3AC">
      <w:start w:val="1"/>
      <w:numFmt w:val="decimal"/>
      <w:lvlText w:val="%1."/>
      <w:lvlJc w:val="left"/>
      <w:pPr>
        <w:ind w:left="827" w:hanging="241"/>
        <w:jc w:val="right"/>
      </w:pPr>
      <w:rPr>
        <w:rFonts w:hint="default"/>
        <w:spacing w:val="-1"/>
        <w:w w:val="100"/>
        <w:lang w:val="es-ES" w:eastAsia="en-US" w:bidi="ar-SA"/>
      </w:rPr>
    </w:lvl>
    <w:lvl w:ilvl="1" w:tplc="61AA0BA0">
      <w:numFmt w:val="bullet"/>
      <w:lvlText w:val="•"/>
      <w:lvlJc w:val="left"/>
      <w:pPr>
        <w:ind w:left="1708" w:hanging="241"/>
      </w:pPr>
      <w:rPr>
        <w:rFonts w:hint="default"/>
        <w:lang w:val="es-ES" w:eastAsia="en-US" w:bidi="ar-SA"/>
      </w:rPr>
    </w:lvl>
    <w:lvl w:ilvl="2" w:tplc="71368D44">
      <w:numFmt w:val="bullet"/>
      <w:lvlText w:val="•"/>
      <w:lvlJc w:val="left"/>
      <w:pPr>
        <w:ind w:left="2596" w:hanging="241"/>
      </w:pPr>
      <w:rPr>
        <w:rFonts w:hint="default"/>
        <w:lang w:val="es-ES" w:eastAsia="en-US" w:bidi="ar-SA"/>
      </w:rPr>
    </w:lvl>
    <w:lvl w:ilvl="3" w:tplc="E092D470">
      <w:numFmt w:val="bullet"/>
      <w:lvlText w:val="•"/>
      <w:lvlJc w:val="left"/>
      <w:pPr>
        <w:ind w:left="3484" w:hanging="241"/>
      </w:pPr>
      <w:rPr>
        <w:rFonts w:hint="default"/>
        <w:lang w:val="es-ES" w:eastAsia="en-US" w:bidi="ar-SA"/>
      </w:rPr>
    </w:lvl>
    <w:lvl w:ilvl="4" w:tplc="46E67B28">
      <w:numFmt w:val="bullet"/>
      <w:lvlText w:val="•"/>
      <w:lvlJc w:val="left"/>
      <w:pPr>
        <w:ind w:left="4372" w:hanging="241"/>
      </w:pPr>
      <w:rPr>
        <w:rFonts w:hint="default"/>
        <w:lang w:val="es-ES" w:eastAsia="en-US" w:bidi="ar-SA"/>
      </w:rPr>
    </w:lvl>
    <w:lvl w:ilvl="5" w:tplc="1C322534">
      <w:numFmt w:val="bullet"/>
      <w:lvlText w:val="•"/>
      <w:lvlJc w:val="left"/>
      <w:pPr>
        <w:ind w:left="5260" w:hanging="241"/>
      </w:pPr>
      <w:rPr>
        <w:rFonts w:hint="default"/>
        <w:lang w:val="es-ES" w:eastAsia="en-US" w:bidi="ar-SA"/>
      </w:rPr>
    </w:lvl>
    <w:lvl w:ilvl="6" w:tplc="C6D45444">
      <w:numFmt w:val="bullet"/>
      <w:lvlText w:val="•"/>
      <w:lvlJc w:val="left"/>
      <w:pPr>
        <w:ind w:left="6148" w:hanging="241"/>
      </w:pPr>
      <w:rPr>
        <w:rFonts w:hint="default"/>
        <w:lang w:val="es-ES" w:eastAsia="en-US" w:bidi="ar-SA"/>
      </w:rPr>
    </w:lvl>
    <w:lvl w:ilvl="7" w:tplc="1A52FCDE">
      <w:numFmt w:val="bullet"/>
      <w:lvlText w:val="•"/>
      <w:lvlJc w:val="left"/>
      <w:pPr>
        <w:ind w:left="7036" w:hanging="241"/>
      </w:pPr>
      <w:rPr>
        <w:rFonts w:hint="default"/>
        <w:lang w:val="es-ES" w:eastAsia="en-US" w:bidi="ar-SA"/>
      </w:rPr>
    </w:lvl>
    <w:lvl w:ilvl="8" w:tplc="82709376">
      <w:numFmt w:val="bullet"/>
      <w:lvlText w:val="•"/>
      <w:lvlJc w:val="left"/>
      <w:pPr>
        <w:ind w:left="7924" w:hanging="241"/>
      </w:pPr>
      <w:rPr>
        <w:rFonts w:hint="default"/>
        <w:lang w:val="es-ES" w:eastAsia="en-US" w:bidi="ar-SA"/>
      </w:rPr>
    </w:lvl>
  </w:abstractNum>
  <w:abstractNum w:abstractNumId="12" w15:restartNumberingAfterBreak="0">
    <w:nsid w:val="49A3334F"/>
    <w:multiLevelType w:val="hybridMultilevel"/>
    <w:tmpl w:val="558AED0C"/>
    <w:lvl w:ilvl="0" w:tplc="6FA0F056">
      <w:start w:val="1"/>
      <w:numFmt w:val="lowerLetter"/>
      <w:lvlText w:val="%1)."/>
      <w:lvlJc w:val="left"/>
      <w:pPr>
        <w:ind w:left="827" w:hanging="306"/>
      </w:pPr>
      <w:rPr>
        <w:rFonts w:ascii="Arial MT" w:eastAsia="Arial MT" w:hAnsi="Arial MT" w:cs="Arial MT" w:hint="default"/>
        <w:spacing w:val="-1"/>
        <w:w w:val="100"/>
        <w:sz w:val="21"/>
        <w:szCs w:val="21"/>
        <w:lang w:val="es-ES" w:eastAsia="en-US" w:bidi="ar-SA"/>
      </w:rPr>
    </w:lvl>
    <w:lvl w:ilvl="1" w:tplc="BD4449B0">
      <w:numFmt w:val="bullet"/>
      <w:lvlText w:val="•"/>
      <w:lvlJc w:val="left"/>
      <w:pPr>
        <w:ind w:left="1726" w:hanging="306"/>
      </w:pPr>
      <w:rPr>
        <w:rFonts w:hint="default"/>
        <w:lang w:val="es-ES" w:eastAsia="en-US" w:bidi="ar-SA"/>
      </w:rPr>
    </w:lvl>
    <w:lvl w:ilvl="2" w:tplc="4A6EEC14">
      <w:numFmt w:val="bullet"/>
      <w:lvlText w:val="•"/>
      <w:lvlJc w:val="left"/>
      <w:pPr>
        <w:ind w:left="2632" w:hanging="306"/>
      </w:pPr>
      <w:rPr>
        <w:rFonts w:hint="default"/>
        <w:lang w:val="es-ES" w:eastAsia="en-US" w:bidi="ar-SA"/>
      </w:rPr>
    </w:lvl>
    <w:lvl w:ilvl="3" w:tplc="80D84074">
      <w:numFmt w:val="bullet"/>
      <w:lvlText w:val="•"/>
      <w:lvlJc w:val="left"/>
      <w:pPr>
        <w:ind w:left="3538" w:hanging="306"/>
      </w:pPr>
      <w:rPr>
        <w:rFonts w:hint="default"/>
        <w:lang w:val="es-ES" w:eastAsia="en-US" w:bidi="ar-SA"/>
      </w:rPr>
    </w:lvl>
    <w:lvl w:ilvl="4" w:tplc="060430C2">
      <w:numFmt w:val="bullet"/>
      <w:lvlText w:val="•"/>
      <w:lvlJc w:val="left"/>
      <w:pPr>
        <w:ind w:left="4444" w:hanging="306"/>
      </w:pPr>
      <w:rPr>
        <w:rFonts w:hint="default"/>
        <w:lang w:val="es-ES" w:eastAsia="en-US" w:bidi="ar-SA"/>
      </w:rPr>
    </w:lvl>
    <w:lvl w:ilvl="5" w:tplc="DD5A644E">
      <w:numFmt w:val="bullet"/>
      <w:lvlText w:val="•"/>
      <w:lvlJc w:val="left"/>
      <w:pPr>
        <w:ind w:left="5350" w:hanging="306"/>
      </w:pPr>
      <w:rPr>
        <w:rFonts w:hint="default"/>
        <w:lang w:val="es-ES" w:eastAsia="en-US" w:bidi="ar-SA"/>
      </w:rPr>
    </w:lvl>
    <w:lvl w:ilvl="6" w:tplc="5E3E09DE">
      <w:numFmt w:val="bullet"/>
      <w:lvlText w:val="•"/>
      <w:lvlJc w:val="left"/>
      <w:pPr>
        <w:ind w:left="6256" w:hanging="306"/>
      </w:pPr>
      <w:rPr>
        <w:rFonts w:hint="default"/>
        <w:lang w:val="es-ES" w:eastAsia="en-US" w:bidi="ar-SA"/>
      </w:rPr>
    </w:lvl>
    <w:lvl w:ilvl="7" w:tplc="CAC6C43E">
      <w:numFmt w:val="bullet"/>
      <w:lvlText w:val="•"/>
      <w:lvlJc w:val="left"/>
      <w:pPr>
        <w:ind w:left="7162" w:hanging="306"/>
      </w:pPr>
      <w:rPr>
        <w:rFonts w:hint="default"/>
        <w:lang w:val="es-ES" w:eastAsia="en-US" w:bidi="ar-SA"/>
      </w:rPr>
    </w:lvl>
    <w:lvl w:ilvl="8" w:tplc="08F4EAB4">
      <w:numFmt w:val="bullet"/>
      <w:lvlText w:val="•"/>
      <w:lvlJc w:val="left"/>
      <w:pPr>
        <w:ind w:left="8068" w:hanging="306"/>
      </w:pPr>
      <w:rPr>
        <w:rFonts w:hint="default"/>
        <w:lang w:val="es-ES" w:eastAsia="en-US" w:bidi="ar-SA"/>
      </w:rPr>
    </w:lvl>
  </w:abstractNum>
  <w:abstractNum w:abstractNumId="13" w15:restartNumberingAfterBreak="0">
    <w:nsid w:val="4B442E53"/>
    <w:multiLevelType w:val="hybridMultilevel"/>
    <w:tmpl w:val="AC7A6DBA"/>
    <w:lvl w:ilvl="0" w:tplc="F46A35BE">
      <w:start w:val="4"/>
      <w:numFmt w:val="decimal"/>
      <w:lvlText w:val="%1."/>
      <w:lvlJc w:val="left"/>
      <w:pPr>
        <w:ind w:left="826" w:hanging="293"/>
      </w:pPr>
      <w:rPr>
        <w:rFonts w:ascii="Arial MT" w:eastAsia="Arial MT" w:hAnsi="Arial MT" w:cs="Arial MT" w:hint="default"/>
        <w:spacing w:val="-1"/>
        <w:w w:val="100"/>
        <w:sz w:val="21"/>
        <w:szCs w:val="21"/>
        <w:lang w:val="es-ES" w:eastAsia="en-US" w:bidi="ar-SA"/>
      </w:rPr>
    </w:lvl>
    <w:lvl w:ilvl="1" w:tplc="40E279B8">
      <w:numFmt w:val="bullet"/>
      <w:lvlText w:val="•"/>
      <w:lvlJc w:val="left"/>
      <w:pPr>
        <w:ind w:left="1726" w:hanging="293"/>
      </w:pPr>
      <w:rPr>
        <w:rFonts w:hint="default"/>
        <w:lang w:val="es-ES" w:eastAsia="en-US" w:bidi="ar-SA"/>
      </w:rPr>
    </w:lvl>
    <w:lvl w:ilvl="2" w:tplc="0366A530">
      <w:numFmt w:val="bullet"/>
      <w:lvlText w:val="•"/>
      <w:lvlJc w:val="left"/>
      <w:pPr>
        <w:ind w:left="2632" w:hanging="293"/>
      </w:pPr>
      <w:rPr>
        <w:rFonts w:hint="default"/>
        <w:lang w:val="es-ES" w:eastAsia="en-US" w:bidi="ar-SA"/>
      </w:rPr>
    </w:lvl>
    <w:lvl w:ilvl="3" w:tplc="8C6C7B4E">
      <w:numFmt w:val="bullet"/>
      <w:lvlText w:val="•"/>
      <w:lvlJc w:val="left"/>
      <w:pPr>
        <w:ind w:left="3538" w:hanging="293"/>
      </w:pPr>
      <w:rPr>
        <w:rFonts w:hint="default"/>
        <w:lang w:val="es-ES" w:eastAsia="en-US" w:bidi="ar-SA"/>
      </w:rPr>
    </w:lvl>
    <w:lvl w:ilvl="4" w:tplc="FA36B620">
      <w:numFmt w:val="bullet"/>
      <w:lvlText w:val="•"/>
      <w:lvlJc w:val="left"/>
      <w:pPr>
        <w:ind w:left="4444" w:hanging="293"/>
      </w:pPr>
      <w:rPr>
        <w:rFonts w:hint="default"/>
        <w:lang w:val="es-ES" w:eastAsia="en-US" w:bidi="ar-SA"/>
      </w:rPr>
    </w:lvl>
    <w:lvl w:ilvl="5" w:tplc="588EAD24">
      <w:numFmt w:val="bullet"/>
      <w:lvlText w:val="•"/>
      <w:lvlJc w:val="left"/>
      <w:pPr>
        <w:ind w:left="5350" w:hanging="293"/>
      </w:pPr>
      <w:rPr>
        <w:rFonts w:hint="default"/>
        <w:lang w:val="es-ES" w:eastAsia="en-US" w:bidi="ar-SA"/>
      </w:rPr>
    </w:lvl>
    <w:lvl w:ilvl="6" w:tplc="D22EEBB4">
      <w:numFmt w:val="bullet"/>
      <w:lvlText w:val="•"/>
      <w:lvlJc w:val="left"/>
      <w:pPr>
        <w:ind w:left="6256" w:hanging="293"/>
      </w:pPr>
      <w:rPr>
        <w:rFonts w:hint="default"/>
        <w:lang w:val="es-ES" w:eastAsia="en-US" w:bidi="ar-SA"/>
      </w:rPr>
    </w:lvl>
    <w:lvl w:ilvl="7" w:tplc="2076A51C">
      <w:numFmt w:val="bullet"/>
      <w:lvlText w:val="•"/>
      <w:lvlJc w:val="left"/>
      <w:pPr>
        <w:ind w:left="7162" w:hanging="293"/>
      </w:pPr>
      <w:rPr>
        <w:rFonts w:hint="default"/>
        <w:lang w:val="es-ES" w:eastAsia="en-US" w:bidi="ar-SA"/>
      </w:rPr>
    </w:lvl>
    <w:lvl w:ilvl="8" w:tplc="D75A567E">
      <w:numFmt w:val="bullet"/>
      <w:lvlText w:val="•"/>
      <w:lvlJc w:val="left"/>
      <w:pPr>
        <w:ind w:left="8068" w:hanging="293"/>
      </w:pPr>
      <w:rPr>
        <w:rFonts w:hint="default"/>
        <w:lang w:val="es-ES" w:eastAsia="en-US" w:bidi="ar-SA"/>
      </w:rPr>
    </w:lvl>
  </w:abstractNum>
  <w:abstractNum w:abstractNumId="14" w15:restartNumberingAfterBreak="0">
    <w:nsid w:val="4D50453B"/>
    <w:multiLevelType w:val="hybridMultilevel"/>
    <w:tmpl w:val="444A3AD2"/>
    <w:lvl w:ilvl="0" w:tplc="DB34DA1E">
      <w:start w:val="2"/>
      <w:numFmt w:val="decimal"/>
      <w:lvlText w:val="%1."/>
      <w:lvlJc w:val="left"/>
      <w:pPr>
        <w:ind w:left="1060" w:hanging="234"/>
        <w:jc w:val="right"/>
      </w:pPr>
      <w:rPr>
        <w:rFonts w:hint="default"/>
        <w:spacing w:val="-1"/>
        <w:w w:val="100"/>
        <w:lang w:val="es-ES" w:eastAsia="en-US" w:bidi="ar-SA"/>
      </w:rPr>
    </w:lvl>
    <w:lvl w:ilvl="1" w:tplc="5692AA44">
      <w:numFmt w:val="bullet"/>
      <w:lvlText w:val="•"/>
      <w:lvlJc w:val="left"/>
      <w:pPr>
        <w:ind w:left="1942" w:hanging="234"/>
      </w:pPr>
      <w:rPr>
        <w:rFonts w:hint="default"/>
        <w:lang w:val="es-ES" w:eastAsia="en-US" w:bidi="ar-SA"/>
      </w:rPr>
    </w:lvl>
    <w:lvl w:ilvl="2" w:tplc="9C920190">
      <w:numFmt w:val="bullet"/>
      <w:lvlText w:val="•"/>
      <w:lvlJc w:val="left"/>
      <w:pPr>
        <w:ind w:left="2824" w:hanging="234"/>
      </w:pPr>
      <w:rPr>
        <w:rFonts w:hint="default"/>
        <w:lang w:val="es-ES" w:eastAsia="en-US" w:bidi="ar-SA"/>
      </w:rPr>
    </w:lvl>
    <w:lvl w:ilvl="3" w:tplc="3D48495A">
      <w:numFmt w:val="bullet"/>
      <w:lvlText w:val="•"/>
      <w:lvlJc w:val="left"/>
      <w:pPr>
        <w:ind w:left="3706" w:hanging="234"/>
      </w:pPr>
      <w:rPr>
        <w:rFonts w:hint="default"/>
        <w:lang w:val="es-ES" w:eastAsia="en-US" w:bidi="ar-SA"/>
      </w:rPr>
    </w:lvl>
    <w:lvl w:ilvl="4" w:tplc="5AB2F36C">
      <w:numFmt w:val="bullet"/>
      <w:lvlText w:val="•"/>
      <w:lvlJc w:val="left"/>
      <w:pPr>
        <w:ind w:left="4588" w:hanging="234"/>
      </w:pPr>
      <w:rPr>
        <w:rFonts w:hint="default"/>
        <w:lang w:val="es-ES" w:eastAsia="en-US" w:bidi="ar-SA"/>
      </w:rPr>
    </w:lvl>
    <w:lvl w:ilvl="5" w:tplc="048EF41A">
      <w:numFmt w:val="bullet"/>
      <w:lvlText w:val="•"/>
      <w:lvlJc w:val="left"/>
      <w:pPr>
        <w:ind w:left="5470" w:hanging="234"/>
      </w:pPr>
      <w:rPr>
        <w:rFonts w:hint="default"/>
        <w:lang w:val="es-ES" w:eastAsia="en-US" w:bidi="ar-SA"/>
      </w:rPr>
    </w:lvl>
    <w:lvl w:ilvl="6" w:tplc="36FE2512">
      <w:numFmt w:val="bullet"/>
      <w:lvlText w:val="•"/>
      <w:lvlJc w:val="left"/>
      <w:pPr>
        <w:ind w:left="6352" w:hanging="234"/>
      </w:pPr>
      <w:rPr>
        <w:rFonts w:hint="default"/>
        <w:lang w:val="es-ES" w:eastAsia="en-US" w:bidi="ar-SA"/>
      </w:rPr>
    </w:lvl>
    <w:lvl w:ilvl="7" w:tplc="76D06534">
      <w:numFmt w:val="bullet"/>
      <w:lvlText w:val="•"/>
      <w:lvlJc w:val="left"/>
      <w:pPr>
        <w:ind w:left="7234" w:hanging="234"/>
      </w:pPr>
      <w:rPr>
        <w:rFonts w:hint="default"/>
        <w:lang w:val="es-ES" w:eastAsia="en-US" w:bidi="ar-SA"/>
      </w:rPr>
    </w:lvl>
    <w:lvl w:ilvl="8" w:tplc="00C4C9B8">
      <w:numFmt w:val="bullet"/>
      <w:lvlText w:val="•"/>
      <w:lvlJc w:val="left"/>
      <w:pPr>
        <w:ind w:left="8116" w:hanging="234"/>
      </w:pPr>
      <w:rPr>
        <w:rFonts w:hint="default"/>
        <w:lang w:val="es-ES" w:eastAsia="en-US" w:bidi="ar-SA"/>
      </w:rPr>
    </w:lvl>
  </w:abstractNum>
  <w:abstractNum w:abstractNumId="15" w15:restartNumberingAfterBreak="0">
    <w:nsid w:val="52170A5D"/>
    <w:multiLevelType w:val="hybridMultilevel"/>
    <w:tmpl w:val="A3DEE834"/>
    <w:lvl w:ilvl="0" w:tplc="9E2C64BE">
      <w:start w:val="1"/>
      <w:numFmt w:val="lowerRoman"/>
      <w:lvlText w:val="%1)"/>
      <w:lvlJc w:val="left"/>
      <w:pPr>
        <w:ind w:left="118" w:hanging="241"/>
      </w:pPr>
      <w:rPr>
        <w:rFonts w:ascii="Arial MT" w:eastAsia="Arial MT" w:hAnsi="Arial MT" w:cs="Arial MT" w:hint="default"/>
        <w:spacing w:val="-1"/>
        <w:w w:val="100"/>
        <w:sz w:val="21"/>
        <w:szCs w:val="21"/>
        <w:lang w:val="es-ES" w:eastAsia="en-US" w:bidi="ar-SA"/>
      </w:rPr>
    </w:lvl>
    <w:lvl w:ilvl="1" w:tplc="62606A4E">
      <w:numFmt w:val="bullet"/>
      <w:lvlText w:val="•"/>
      <w:lvlJc w:val="left"/>
      <w:pPr>
        <w:ind w:left="1096" w:hanging="241"/>
      </w:pPr>
      <w:rPr>
        <w:rFonts w:hint="default"/>
        <w:lang w:val="es-ES" w:eastAsia="en-US" w:bidi="ar-SA"/>
      </w:rPr>
    </w:lvl>
    <w:lvl w:ilvl="2" w:tplc="D4789082">
      <w:numFmt w:val="bullet"/>
      <w:lvlText w:val="•"/>
      <w:lvlJc w:val="left"/>
      <w:pPr>
        <w:ind w:left="2072" w:hanging="241"/>
      </w:pPr>
      <w:rPr>
        <w:rFonts w:hint="default"/>
        <w:lang w:val="es-ES" w:eastAsia="en-US" w:bidi="ar-SA"/>
      </w:rPr>
    </w:lvl>
    <w:lvl w:ilvl="3" w:tplc="31CA8618">
      <w:numFmt w:val="bullet"/>
      <w:lvlText w:val="•"/>
      <w:lvlJc w:val="left"/>
      <w:pPr>
        <w:ind w:left="3048" w:hanging="241"/>
      </w:pPr>
      <w:rPr>
        <w:rFonts w:hint="default"/>
        <w:lang w:val="es-ES" w:eastAsia="en-US" w:bidi="ar-SA"/>
      </w:rPr>
    </w:lvl>
    <w:lvl w:ilvl="4" w:tplc="B694D75C">
      <w:numFmt w:val="bullet"/>
      <w:lvlText w:val="•"/>
      <w:lvlJc w:val="left"/>
      <w:pPr>
        <w:ind w:left="4024" w:hanging="241"/>
      </w:pPr>
      <w:rPr>
        <w:rFonts w:hint="default"/>
        <w:lang w:val="es-ES" w:eastAsia="en-US" w:bidi="ar-SA"/>
      </w:rPr>
    </w:lvl>
    <w:lvl w:ilvl="5" w:tplc="69A2EFEC">
      <w:numFmt w:val="bullet"/>
      <w:lvlText w:val="•"/>
      <w:lvlJc w:val="left"/>
      <w:pPr>
        <w:ind w:left="5000" w:hanging="241"/>
      </w:pPr>
      <w:rPr>
        <w:rFonts w:hint="default"/>
        <w:lang w:val="es-ES" w:eastAsia="en-US" w:bidi="ar-SA"/>
      </w:rPr>
    </w:lvl>
    <w:lvl w:ilvl="6" w:tplc="F15284E4">
      <w:numFmt w:val="bullet"/>
      <w:lvlText w:val="•"/>
      <w:lvlJc w:val="left"/>
      <w:pPr>
        <w:ind w:left="5976" w:hanging="241"/>
      </w:pPr>
      <w:rPr>
        <w:rFonts w:hint="default"/>
        <w:lang w:val="es-ES" w:eastAsia="en-US" w:bidi="ar-SA"/>
      </w:rPr>
    </w:lvl>
    <w:lvl w:ilvl="7" w:tplc="A52AE6F8">
      <w:numFmt w:val="bullet"/>
      <w:lvlText w:val="•"/>
      <w:lvlJc w:val="left"/>
      <w:pPr>
        <w:ind w:left="6952" w:hanging="241"/>
      </w:pPr>
      <w:rPr>
        <w:rFonts w:hint="default"/>
        <w:lang w:val="es-ES" w:eastAsia="en-US" w:bidi="ar-SA"/>
      </w:rPr>
    </w:lvl>
    <w:lvl w:ilvl="8" w:tplc="62A0103C">
      <w:numFmt w:val="bullet"/>
      <w:lvlText w:val="•"/>
      <w:lvlJc w:val="left"/>
      <w:pPr>
        <w:ind w:left="7928" w:hanging="241"/>
      </w:pPr>
      <w:rPr>
        <w:rFonts w:hint="default"/>
        <w:lang w:val="es-ES" w:eastAsia="en-US" w:bidi="ar-SA"/>
      </w:rPr>
    </w:lvl>
  </w:abstractNum>
  <w:abstractNum w:abstractNumId="16" w15:restartNumberingAfterBreak="0">
    <w:nsid w:val="581C76D1"/>
    <w:multiLevelType w:val="multilevel"/>
    <w:tmpl w:val="F77257B0"/>
    <w:lvl w:ilvl="0">
      <w:start w:val="2"/>
      <w:numFmt w:val="decimal"/>
      <w:lvlText w:val="%1"/>
      <w:lvlJc w:val="left"/>
      <w:pPr>
        <w:ind w:left="658" w:hanging="432"/>
      </w:pPr>
      <w:rPr>
        <w:rFonts w:hint="default"/>
        <w:lang w:val="es-ES" w:eastAsia="en-US" w:bidi="ar-SA"/>
      </w:rPr>
    </w:lvl>
    <w:lvl w:ilvl="1">
      <w:start w:val="1"/>
      <w:numFmt w:val="decimal"/>
      <w:lvlText w:val="%1.%2."/>
      <w:lvlJc w:val="left"/>
      <w:pPr>
        <w:ind w:left="658" w:hanging="432"/>
      </w:pPr>
      <w:rPr>
        <w:rFonts w:ascii="Arial" w:eastAsia="Arial" w:hAnsi="Arial" w:cs="Arial" w:hint="default"/>
        <w:b/>
        <w:bCs/>
        <w:spacing w:val="-1"/>
        <w:w w:val="100"/>
        <w:sz w:val="22"/>
        <w:szCs w:val="22"/>
        <w:lang w:val="es-ES" w:eastAsia="en-US" w:bidi="ar-SA"/>
      </w:rPr>
    </w:lvl>
    <w:lvl w:ilvl="2">
      <w:numFmt w:val="bullet"/>
      <w:lvlText w:val="•"/>
      <w:lvlJc w:val="left"/>
      <w:pPr>
        <w:ind w:left="2580" w:hanging="432"/>
      </w:pPr>
      <w:rPr>
        <w:rFonts w:hint="default"/>
        <w:lang w:val="es-ES" w:eastAsia="en-US" w:bidi="ar-SA"/>
      </w:rPr>
    </w:lvl>
    <w:lvl w:ilvl="3">
      <w:numFmt w:val="bullet"/>
      <w:lvlText w:val="•"/>
      <w:lvlJc w:val="left"/>
      <w:pPr>
        <w:ind w:left="3540" w:hanging="432"/>
      </w:pPr>
      <w:rPr>
        <w:rFonts w:hint="default"/>
        <w:lang w:val="es-ES" w:eastAsia="en-US" w:bidi="ar-SA"/>
      </w:rPr>
    </w:lvl>
    <w:lvl w:ilvl="4">
      <w:numFmt w:val="bullet"/>
      <w:lvlText w:val="•"/>
      <w:lvlJc w:val="left"/>
      <w:pPr>
        <w:ind w:left="4500" w:hanging="432"/>
      </w:pPr>
      <w:rPr>
        <w:rFonts w:hint="default"/>
        <w:lang w:val="es-ES" w:eastAsia="en-US" w:bidi="ar-SA"/>
      </w:rPr>
    </w:lvl>
    <w:lvl w:ilvl="5">
      <w:numFmt w:val="bullet"/>
      <w:lvlText w:val="•"/>
      <w:lvlJc w:val="left"/>
      <w:pPr>
        <w:ind w:left="5460" w:hanging="432"/>
      </w:pPr>
      <w:rPr>
        <w:rFonts w:hint="default"/>
        <w:lang w:val="es-ES" w:eastAsia="en-US" w:bidi="ar-SA"/>
      </w:rPr>
    </w:lvl>
    <w:lvl w:ilvl="6">
      <w:numFmt w:val="bullet"/>
      <w:lvlText w:val="•"/>
      <w:lvlJc w:val="left"/>
      <w:pPr>
        <w:ind w:left="6420" w:hanging="432"/>
      </w:pPr>
      <w:rPr>
        <w:rFonts w:hint="default"/>
        <w:lang w:val="es-ES" w:eastAsia="en-US" w:bidi="ar-SA"/>
      </w:rPr>
    </w:lvl>
    <w:lvl w:ilvl="7">
      <w:numFmt w:val="bullet"/>
      <w:lvlText w:val="•"/>
      <w:lvlJc w:val="left"/>
      <w:pPr>
        <w:ind w:left="7380" w:hanging="432"/>
      </w:pPr>
      <w:rPr>
        <w:rFonts w:hint="default"/>
        <w:lang w:val="es-ES" w:eastAsia="en-US" w:bidi="ar-SA"/>
      </w:rPr>
    </w:lvl>
    <w:lvl w:ilvl="8">
      <w:numFmt w:val="bullet"/>
      <w:lvlText w:val="•"/>
      <w:lvlJc w:val="left"/>
      <w:pPr>
        <w:ind w:left="8340" w:hanging="432"/>
      </w:pPr>
      <w:rPr>
        <w:rFonts w:hint="default"/>
        <w:lang w:val="es-ES" w:eastAsia="en-US" w:bidi="ar-SA"/>
      </w:rPr>
    </w:lvl>
  </w:abstractNum>
  <w:num w:numId="1" w16cid:durableId="1645500354">
    <w:abstractNumId w:val="0"/>
  </w:num>
  <w:num w:numId="2" w16cid:durableId="197740788">
    <w:abstractNumId w:val="8"/>
  </w:num>
  <w:num w:numId="3" w16cid:durableId="700862383">
    <w:abstractNumId w:val="16"/>
  </w:num>
  <w:num w:numId="4" w16cid:durableId="1132864372">
    <w:abstractNumId w:val="2"/>
  </w:num>
  <w:num w:numId="5" w16cid:durableId="908198756">
    <w:abstractNumId w:val="12"/>
  </w:num>
  <w:num w:numId="6" w16cid:durableId="1265384908">
    <w:abstractNumId w:val="14"/>
  </w:num>
  <w:num w:numId="7" w16cid:durableId="106778579">
    <w:abstractNumId w:val="13"/>
  </w:num>
  <w:num w:numId="8" w16cid:durableId="1052577416">
    <w:abstractNumId w:val="5"/>
  </w:num>
  <w:num w:numId="9" w16cid:durableId="440876524">
    <w:abstractNumId w:val="6"/>
  </w:num>
  <w:num w:numId="10" w16cid:durableId="489836604">
    <w:abstractNumId w:val="15"/>
  </w:num>
  <w:num w:numId="11" w16cid:durableId="849954445">
    <w:abstractNumId w:val="4"/>
  </w:num>
  <w:num w:numId="12" w16cid:durableId="459804970">
    <w:abstractNumId w:val="1"/>
  </w:num>
  <w:num w:numId="13" w16cid:durableId="789011491">
    <w:abstractNumId w:val="10"/>
  </w:num>
  <w:num w:numId="14" w16cid:durableId="104157809">
    <w:abstractNumId w:val="3"/>
  </w:num>
  <w:num w:numId="15" w16cid:durableId="368266109">
    <w:abstractNumId w:val="9"/>
  </w:num>
  <w:num w:numId="16" w16cid:durableId="1623540099">
    <w:abstractNumId w:val="7"/>
  </w:num>
  <w:num w:numId="17" w16cid:durableId="19938251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6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DF7"/>
    <w:rsid w:val="00033CA7"/>
    <w:rsid w:val="00040E76"/>
    <w:rsid w:val="000460CE"/>
    <w:rsid w:val="0004698F"/>
    <w:rsid w:val="0005405C"/>
    <w:rsid w:val="000636D4"/>
    <w:rsid w:val="000868A6"/>
    <w:rsid w:val="00092218"/>
    <w:rsid w:val="00094407"/>
    <w:rsid w:val="000977C9"/>
    <w:rsid w:val="000A0743"/>
    <w:rsid w:val="000A48EF"/>
    <w:rsid w:val="000A5435"/>
    <w:rsid w:val="000B46EA"/>
    <w:rsid w:val="000B5520"/>
    <w:rsid w:val="000B7248"/>
    <w:rsid w:val="000C3009"/>
    <w:rsid w:val="000C5926"/>
    <w:rsid w:val="000D68A1"/>
    <w:rsid w:val="000E40F0"/>
    <w:rsid w:val="000F2799"/>
    <w:rsid w:val="000F6D56"/>
    <w:rsid w:val="00101285"/>
    <w:rsid w:val="001063E5"/>
    <w:rsid w:val="001155BC"/>
    <w:rsid w:val="00117742"/>
    <w:rsid w:val="001235AB"/>
    <w:rsid w:val="00125FAE"/>
    <w:rsid w:val="001310BD"/>
    <w:rsid w:val="001425C6"/>
    <w:rsid w:val="00152182"/>
    <w:rsid w:val="00156CEE"/>
    <w:rsid w:val="00172302"/>
    <w:rsid w:val="00175731"/>
    <w:rsid w:val="00181A0F"/>
    <w:rsid w:val="00187C2F"/>
    <w:rsid w:val="001957A4"/>
    <w:rsid w:val="001A0BEF"/>
    <w:rsid w:val="001A5C14"/>
    <w:rsid w:val="001B40DE"/>
    <w:rsid w:val="001B561E"/>
    <w:rsid w:val="001B7D44"/>
    <w:rsid w:val="001F0E5D"/>
    <w:rsid w:val="00211FD1"/>
    <w:rsid w:val="00212893"/>
    <w:rsid w:val="0023665F"/>
    <w:rsid w:val="00241891"/>
    <w:rsid w:val="0024319D"/>
    <w:rsid w:val="00246C39"/>
    <w:rsid w:val="0025058A"/>
    <w:rsid w:val="00255DF7"/>
    <w:rsid w:val="00256066"/>
    <w:rsid w:val="00264399"/>
    <w:rsid w:val="00271146"/>
    <w:rsid w:val="0027308B"/>
    <w:rsid w:val="0029245B"/>
    <w:rsid w:val="00293329"/>
    <w:rsid w:val="002935A6"/>
    <w:rsid w:val="002B3621"/>
    <w:rsid w:val="002C0664"/>
    <w:rsid w:val="002C1CE3"/>
    <w:rsid w:val="002D5C6B"/>
    <w:rsid w:val="002F7C3F"/>
    <w:rsid w:val="003168A5"/>
    <w:rsid w:val="0031762F"/>
    <w:rsid w:val="00334AF9"/>
    <w:rsid w:val="0034655E"/>
    <w:rsid w:val="00350F02"/>
    <w:rsid w:val="00351231"/>
    <w:rsid w:val="003532FE"/>
    <w:rsid w:val="0036284A"/>
    <w:rsid w:val="00370A7F"/>
    <w:rsid w:val="0037323E"/>
    <w:rsid w:val="00373C31"/>
    <w:rsid w:val="00376C51"/>
    <w:rsid w:val="003776A6"/>
    <w:rsid w:val="00397A6A"/>
    <w:rsid w:val="003A0666"/>
    <w:rsid w:val="003A0BAA"/>
    <w:rsid w:val="003A2031"/>
    <w:rsid w:val="003A5D7C"/>
    <w:rsid w:val="003A625B"/>
    <w:rsid w:val="003B145A"/>
    <w:rsid w:val="003B1506"/>
    <w:rsid w:val="003B1E39"/>
    <w:rsid w:val="003C068D"/>
    <w:rsid w:val="003C139B"/>
    <w:rsid w:val="003C2315"/>
    <w:rsid w:val="003D3123"/>
    <w:rsid w:val="004054C5"/>
    <w:rsid w:val="00414B63"/>
    <w:rsid w:val="00416A9E"/>
    <w:rsid w:val="00427B2C"/>
    <w:rsid w:val="00436EA6"/>
    <w:rsid w:val="00437115"/>
    <w:rsid w:val="00442C55"/>
    <w:rsid w:val="00445994"/>
    <w:rsid w:val="00445B9A"/>
    <w:rsid w:val="00445F15"/>
    <w:rsid w:val="00450F80"/>
    <w:rsid w:val="00461E1C"/>
    <w:rsid w:val="00471153"/>
    <w:rsid w:val="004730E2"/>
    <w:rsid w:val="004845C5"/>
    <w:rsid w:val="004B2C2B"/>
    <w:rsid w:val="004F59CA"/>
    <w:rsid w:val="004F5B4B"/>
    <w:rsid w:val="005263A0"/>
    <w:rsid w:val="00526B09"/>
    <w:rsid w:val="00527E98"/>
    <w:rsid w:val="00532050"/>
    <w:rsid w:val="00534DAE"/>
    <w:rsid w:val="00535949"/>
    <w:rsid w:val="005505E3"/>
    <w:rsid w:val="005709F1"/>
    <w:rsid w:val="00592023"/>
    <w:rsid w:val="005A0728"/>
    <w:rsid w:val="005A0864"/>
    <w:rsid w:val="005A3120"/>
    <w:rsid w:val="005A3892"/>
    <w:rsid w:val="005B31EF"/>
    <w:rsid w:val="005C0C3C"/>
    <w:rsid w:val="005C1093"/>
    <w:rsid w:val="005C1F54"/>
    <w:rsid w:val="005D53D8"/>
    <w:rsid w:val="005E29BF"/>
    <w:rsid w:val="005F0149"/>
    <w:rsid w:val="005F5F4C"/>
    <w:rsid w:val="00603258"/>
    <w:rsid w:val="00613B8F"/>
    <w:rsid w:val="00642FAD"/>
    <w:rsid w:val="0064684E"/>
    <w:rsid w:val="0065015C"/>
    <w:rsid w:val="00657573"/>
    <w:rsid w:val="00671C54"/>
    <w:rsid w:val="00673576"/>
    <w:rsid w:val="006737CF"/>
    <w:rsid w:val="006774A8"/>
    <w:rsid w:val="0069070E"/>
    <w:rsid w:val="00693B1C"/>
    <w:rsid w:val="00695E0C"/>
    <w:rsid w:val="00696EC8"/>
    <w:rsid w:val="006A6928"/>
    <w:rsid w:val="006D319F"/>
    <w:rsid w:val="006E7609"/>
    <w:rsid w:val="006E77C5"/>
    <w:rsid w:val="006E7B77"/>
    <w:rsid w:val="00701046"/>
    <w:rsid w:val="007079E3"/>
    <w:rsid w:val="00710CD5"/>
    <w:rsid w:val="00716AB2"/>
    <w:rsid w:val="007307A6"/>
    <w:rsid w:val="00744227"/>
    <w:rsid w:val="00747FBC"/>
    <w:rsid w:val="00754E16"/>
    <w:rsid w:val="00762584"/>
    <w:rsid w:val="00763E43"/>
    <w:rsid w:val="00773849"/>
    <w:rsid w:val="00781AC2"/>
    <w:rsid w:val="0079188E"/>
    <w:rsid w:val="007969EF"/>
    <w:rsid w:val="00797A18"/>
    <w:rsid w:val="007A2F39"/>
    <w:rsid w:val="007A617C"/>
    <w:rsid w:val="007A7E34"/>
    <w:rsid w:val="007B0D03"/>
    <w:rsid w:val="007B4E47"/>
    <w:rsid w:val="007B79FF"/>
    <w:rsid w:val="007C753D"/>
    <w:rsid w:val="007D2258"/>
    <w:rsid w:val="007D4B63"/>
    <w:rsid w:val="007D76AC"/>
    <w:rsid w:val="007E69A8"/>
    <w:rsid w:val="007F7197"/>
    <w:rsid w:val="00804297"/>
    <w:rsid w:val="00805FE9"/>
    <w:rsid w:val="008074E3"/>
    <w:rsid w:val="00815DA5"/>
    <w:rsid w:val="00825DA8"/>
    <w:rsid w:val="0083520B"/>
    <w:rsid w:val="00837844"/>
    <w:rsid w:val="00840E20"/>
    <w:rsid w:val="00860608"/>
    <w:rsid w:val="00867946"/>
    <w:rsid w:val="00890DA4"/>
    <w:rsid w:val="008A7F2B"/>
    <w:rsid w:val="008C6395"/>
    <w:rsid w:val="0090423F"/>
    <w:rsid w:val="00912B2C"/>
    <w:rsid w:val="00941D0A"/>
    <w:rsid w:val="00947206"/>
    <w:rsid w:val="00950DF7"/>
    <w:rsid w:val="009545C2"/>
    <w:rsid w:val="009564CC"/>
    <w:rsid w:val="00963831"/>
    <w:rsid w:val="00973329"/>
    <w:rsid w:val="009827AD"/>
    <w:rsid w:val="00983F0D"/>
    <w:rsid w:val="009919FC"/>
    <w:rsid w:val="009A24F7"/>
    <w:rsid w:val="009B34D3"/>
    <w:rsid w:val="009B6FA0"/>
    <w:rsid w:val="009C4859"/>
    <w:rsid w:val="009D6C30"/>
    <w:rsid w:val="009D7A03"/>
    <w:rsid w:val="009E45F6"/>
    <w:rsid w:val="009E696A"/>
    <w:rsid w:val="009F0C6B"/>
    <w:rsid w:val="00A12113"/>
    <w:rsid w:val="00A1362C"/>
    <w:rsid w:val="00A23285"/>
    <w:rsid w:val="00A2535B"/>
    <w:rsid w:val="00A30368"/>
    <w:rsid w:val="00A319D2"/>
    <w:rsid w:val="00A35D77"/>
    <w:rsid w:val="00A405DC"/>
    <w:rsid w:val="00A40C33"/>
    <w:rsid w:val="00A551D2"/>
    <w:rsid w:val="00A6242E"/>
    <w:rsid w:val="00A62746"/>
    <w:rsid w:val="00A62F8E"/>
    <w:rsid w:val="00A720F6"/>
    <w:rsid w:val="00A76FE8"/>
    <w:rsid w:val="00A83365"/>
    <w:rsid w:val="00AA1BA1"/>
    <w:rsid w:val="00AB126D"/>
    <w:rsid w:val="00AB2EE3"/>
    <w:rsid w:val="00AD5E23"/>
    <w:rsid w:val="00AE1316"/>
    <w:rsid w:val="00AE405B"/>
    <w:rsid w:val="00AE6492"/>
    <w:rsid w:val="00B01E4F"/>
    <w:rsid w:val="00B13910"/>
    <w:rsid w:val="00B13C53"/>
    <w:rsid w:val="00B17550"/>
    <w:rsid w:val="00B2709C"/>
    <w:rsid w:val="00B43CF0"/>
    <w:rsid w:val="00B43FFA"/>
    <w:rsid w:val="00B50C58"/>
    <w:rsid w:val="00B5194C"/>
    <w:rsid w:val="00B715F0"/>
    <w:rsid w:val="00B742E2"/>
    <w:rsid w:val="00B8410B"/>
    <w:rsid w:val="00BC55DC"/>
    <w:rsid w:val="00BD15AC"/>
    <w:rsid w:val="00BE0F40"/>
    <w:rsid w:val="00C05374"/>
    <w:rsid w:val="00C074A7"/>
    <w:rsid w:val="00C11EE9"/>
    <w:rsid w:val="00C25A81"/>
    <w:rsid w:val="00C420A8"/>
    <w:rsid w:val="00C439CA"/>
    <w:rsid w:val="00C44D80"/>
    <w:rsid w:val="00C54739"/>
    <w:rsid w:val="00C60F43"/>
    <w:rsid w:val="00C85A5E"/>
    <w:rsid w:val="00C87954"/>
    <w:rsid w:val="00CA6A03"/>
    <w:rsid w:val="00CB307A"/>
    <w:rsid w:val="00CB70FF"/>
    <w:rsid w:val="00CC0496"/>
    <w:rsid w:val="00CD3735"/>
    <w:rsid w:val="00CE15DC"/>
    <w:rsid w:val="00CE3A6E"/>
    <w:rsid w:val="00CF537D"/>
    <w:rsid w:val="00D04574"/>
    <w:rsid w:val="00D11C34"/>
    <w:rsid w:val="00D26202"/>
    <w:rsid w:val="00D3111C"/>
    <w:rsid w:val="00D33F26"/>
    <w:rsid w:val="00D42ECD"/>
    <w:rsid w:val="00D47C17"/>
    <w:rsid w:val="00D51C98"/>
    <w:rsid w:val="00D56015"/>
    <w:rsid w:val="00D57BC9"/>
    <w:rsid w:val="00D706E2"/>
    <w:rsid w:val="00D74DA1"/>
    <w:rsid w:val="00D905F1"/>
    <w:rsid w:val="00D92409"/>
    <w:rsid w:val="00D94E36"/>
    <w:rsid w:val="00DA0FBF"/>
    <w:rsid w:val="00DA4927"/>
    <w:rsid w:val="00DB3131"/>
    <w:rsid w:val="00DB4A50"/>
    <w:rsid w:val="00DC4C54"/>
    <w:rsid w:val="00DD6108"/>
    <w:rsid w:val="00DE6E19"/>
    <w:rsid w:val="00DE7E5B"/>
    <w:rsid w:val="00DF0BBC"/>
    <w:rsid w:val="00DF15CC"/>
    <w:rsid w:val="00DF41C8"/>
    <w:rsid w:val="00E02EDC"/>
    <w:rsid w:val="00E06284"/>
    <w:rsid w:val="00E213CE"/>
    <w:rsid w:val="00E37348"/>
    <w:rsid w:val="00E42D0E"/>
    <w:rsid w:val="00E55069"/>
    <w:rsid w:val="00E64259"/>
    <w:rsid w:val="00E73D76"/>
    <w:rsid w:val="00E76BF0"/>
    <w:rsid w:val="00E866A2"/>
    <w:rsid w:val="00E8794F"/>
    <w:rsid w:val="00E92452"/>
    <w:rsid w:val="00E96512"/>
    <w:rsid w:val="00EB2EFA"/>
    <w:rsid w:val="00EC1D3B"/>
    <w:rsid w:val="00EC48F7"/>
    <w:rsid w:val="00EC6AB0"/>
    <w:rsid w:val="00ED0108"/>
    <w:rsid w:val="00ED1561"/>
    <w:rsid w:val="00EE0CF7"/>
    <w:rsid w:val="00EE601D"/>
    <w:rsid w:val="00EF7E7B"/>
    <w:rsid w:val="00F0413A"/>
    <w:rsid w:val="00F25153"/>
    <w:rsid w:val="00F25A79"/>
    <w:rsid w:val="00F304EA"/>
    <w:rsid w:val="00F32DE5"/>
    <w:rsid w:val="00F33DC1"/>
    <w:rsid w:val="00F3626D"/>
    <w:rsid w:val="00F43B1B"/>
    <w:rsid w:val="00F51B7C"/>
    <w:rsid w:val="00F564C0"/>
    <w:rsid w:val="00F61653"/>
    <w:rsid w:val="00F941DB"/>
    <w:rsid w:val="00F95148"/>
    <w:rsid w:val="00F96587"/>
    <w:rsid w:val="00FB236C"/>
    <w:rsid w:val="00FB347B"/>
    <w:rsid w:val="00FC1873"/>
    <w:rsid w:val="00FC3BED"/>
    <w:rsid w:val="00FC6857"/>
    <w:rsid w:val="00FE4C7B"/>
    <w:rsid w:val="00FF6F2E"/>
    <w:rsid w:val="01BB21EC"/>
    <w:rsid w:val="08404D66"/>
    <w:rsid w:val="0ACEA42A"/>
    <w:rsid w:val="0DE2C546"/>
    <w:rsid w:val="0E3FAB7A"/>
    <w:rsid w:val="0E4FEED9"/>
    <w:rsid w:val="125FD720"/>
    <w:rsid w:val="12A40309"/>
    <w:rsid w:val="134EAC7D"/>
    <w:rsid w:val="13A318D6"/>
    <w:rsid w:val="14AC2F82"/>
    <w:rsid w:val="1625EBF8"/>
    <w:rsid w:val="17B3C097"/>
    <w:rsid w:val="1A07C81B"/>
    <w:rsid w:val="1A63FB51"/>
    <w:rsid w:val="1B2CBB1E"/>
    <w:rsid w:val="1E48077F"/>
    <w:rsid w:val="207E8394"/>
    <w:rsid w:val="22BA288B"/>
    <w:rsid w:val="25AC3AE6"/>
    <w:rsid w:val="25F4966C"/>
    <w:rsid w:val="2E47398E"/>
    <w:rsid w:val="2F1C0017"/>
    <w:rsid w:val="301249F9"/>
    <w:rsid w:val="31AB405A"/>
    <w:rsid w:val="35BE760A"/>
    <w:rsid w:val="37322AF7"/>
    <w:rsid w:val="448FBCB1"/>
    <w:rsid w:val="48330388"/>
    <w:rsid w:val="495EA5E0"/>
    <w:rsid w:val="4A9A233D"/>
    <w:rsid w:val="4BE22861"/>
    <w:rsid w:val="4C375E08"/>
    <w:rsid w:val="50615FFC"/>
    <w:rsid w:val="50D445F4"/>
    <w:rsid w:val="57CD4398"/>
    <w:rsid w:val="59B4B7FB"/>
    <w:rsid w:val="5AF16B15"/>
    <w:rsid w:val="5B5F60D7"/>
    <w:rsid w:val="5E707CE5"/>
    <w:rsid w:val="5F080ED7"/>
    <w:rsid w:val="603BA852"/>
    <w:rsid w:val="61C34C57"/>
    <w:rsid w:val="62BA9847"/>
    <w:rsid w:val="638CFB9A"/>
    <w:rsid w:val="63C8FCE4"/>
    <w:rsid w:val="641F31D1"/>
    <w:rsid w:val="64EF9824"/>
    <w:rsid w:val="674FC57E"/>
    <w:rsid w:val="67786F0D"/>
    <w:rsid w:val="6B26E642"/>
    <w:rsid w:val="70551974"/>
    <w:rsid w:val="71CF03C4"/>
    <w:rsid w:val="73609E08"/>
    <w:rsid w:val="76EBA3A5"/>
    <w:rsid w:val="7DC2EB50"/>
    <w:rsid w:val="7EABFD8B"/>
    <w:rsid w:val="7EB0359C"/>
    <w:rsid w:val="7FA75D5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2"/>
    </o:shapelayout>
  </w:shapeDefaults>
  <w:decimalSymbol w:val=","/>
  <w:listSeparator w:val=";"/>
  <w14:docId w14:val="56C1C2A4"/>
  <w15:docId w15:val="{DF807103-DCE9-4EDB-8F8C-B7B16937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DF7"/>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9"/>
    <w:qFormat/>
    <w:rsid w:val="007079E3"/>
    <w:pPr>
      <w:widowControl w:val="0"/>
      <w:autoSpaceDE w:val="0"/>
      <w:autoSpaceDN w:val="0"/>
      <w:ind w:left="658"/>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950DF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950DF7"/>
    <w:rPr>
      <w:sz w:val="24"/>
      <w:lang w:val="es-MX"/>
    </w:rPr>
  </w:style>
  <w:style w:type="paragraph" w:styleId="Encabezado">
    <w:name w:val="header"/>
    <w:basedOn w:val="Normal"/>
    <w:link w:val="EncabezadoCar"/>
    <w:uiPriority w:val="99"/>
    <w:unhideWhenUsed/>
    <w:rsid w:val="00950DF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50DF7"/>
    <w:rPr>
      <w:sz w:val="24"/>
      <w:lang w:val="es-MX"/>
    </w:rPr>
  </w:style>
  <w:style w:type="table" w:styleId="Tablaconcuadrcula">
    <w:name w:val="Table Grid"/>
    <w:basedOn w:val="Tablanormal"/>
    <w:uiPriority w:val="59"/>
    <w:rsid w:val="00950D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950DF7"/>
    <w:pPr>
      <w:ind w:left="720"/>
      <w:contextualSpacing/>
    </w:pPr>
    <w:rPr>
      <w:rFonts w:asciiTheme="minorHAnsi" w:eastAsiaTheme="minorHAnsi" w:hAnsiTheme="minorHAnsi" w:cstheme="minorBidi"/>
      <w:szCs w:val="22"/>
      <w:lang w:val="es-MX" w:eastAsia="en-US"/>
    </w:rPr>
  </w:style>
  <w:style w:type="character" w:styleId="Hipervnculo">
    <w:name w:val="Hyperlink"/>
    <w:basedOn w:val="Fuentedeprrafopredeter"/>
    <w:uiPriority w:val="99"/>
    <w:unhideWhenUsed/>
    <w:rsid w:val="00950DF7"/>
    <w:rPr>
      <w:color w:val="0563C1" w:themeColor="hyperlink"/>
      <w:u w:val="single"/>
    </w:rPr>
  </w:style>
  <w:style w:type="paragraph" w:styleId="NormalWeb">
    <w:name w:val="Normal (Web)"/>
    <w:basedOn w:val="Normal"/>
    <w:link w:val="NormalWebCar"/>
    <w:uiPriority w:val="99"/>
    <w:unhideWhenUsed/>
    <w:rsid w:val="00950DF7"/>
    <w:pPr>
      <w:spacing w:before="100" w:beforeAutospacing="1" w:after="100" w:afterAutospacing="1"/>
    </w:pPr>
    <w:rPr>
      <w:lang w:eastAsia="es-CO"/>
    </w:rPr>
  </w:style>
  <w:style w:type="paragraph" w:styleId="Sinespaciado">
    <w:name w:val="No Spacing"/>
    <w:aliases w:val="No Indent"/>
    <w:uiPriority w:val="3"/>
    <w:qFormat/>
    <w:rsid w:val="00950DF7"/>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50DF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950DF7"/>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950DF7"/>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0DF7"/>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950DF7"/>
    <w:rPr>
      <w:vertAlign w:val="superscript"/>
    </w:rPr>
  </w:style>
  <w:style w:type="table" w:customStyle="1" w:styleId="Tablaconcuadrcula1">
    <w:name w:val="Tabla con cuadrícula1"/>
    <w:basedOn w:val="Tablanormal"/>
    <w:next w:val="Tablaconcuadrcula"/>
    <w:uiPriority w:val="59"/>
    <w:rsid w:val="00950DF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50DF7"/>
    <w:pPr>
      <w:spacing w:after="160" w:line="240" w:lineRule="exact"/>
    </w:pPr>
    <w:rPr>
      <w:rFonts w:asciiTheme="minorHAnsi" w:eastAsiaTheme="minorHAnsi" w:hAnsiTheme="minorHAnsi" w:cstheme="minorBidi"/>
      <w:sz w:val="22"/>
      <w:szCs w:val="22"/>
      <w:vertAlign w:val="superscript"/>
      <w:lang w:eastAsia="en-US"/>
    </w:rPr>
  </w:style>
  <w:style w:type="character" w:styleId="Textoennegrita">
    <w:name w:val="Strong"/>
    <w:basedOn w:val="Fuentedeprrafopredeter"/>
    <w:uiPriority w:val="22"/>
    <w:qFormat/>
    <w:rsid w:val="00950DF7"/>
    <w:rPr>
      <w:b/>
      <w:bCs/>
    </w:rPr>
  </w:style>
  <w:style w:type="character" w:customStyle="1" w:styleId="NormalWebCar">
    <w:name w:val="Normal (Web) Car"/>
    <w:link w:val="NormalWeb"/>
    <w:uiPriority w:val="99"/>
    <w:rsid w:val="00950DF7"/>
    <w:rPr>
      <w:rFonts w:ascii="Times New Roman" w:eastAsia="Times New Roman" w:hAnsi="Times New Roman" w:cs="Times New Roman"/>
      <w:sz w:val="24"/>
      <w:szCs w:val="24"/>
      <w:lang w:eastAsia="es-CO"/>
    </w:rPr>
  </w:style>
  <w:style w:type="paragraph" w:styleId="Revisin">
    <w:name w:val="Revision"/>
    <w:hidden/>
    <w:uiPriority w:val="99"/>
    <w:semiHidden/>
    <w:rsid w:val="00A6242E"/>
    <w:pPr>
      <w:spacing w:after="0" w:line="240" w:lineRule="auto"/>
    </w:pPr>
    <w:rPr>
      <w:rFonts w:ascii="Times New Roman" w:eastAsia="Times New Roman" w:hAnsi="Times New Roman" w:cs="Times New Roman"/>
      <w:sz w:val="24"/>
      <w:szCs w:val="24"/>
      <w:lang w:eastAsia="es-ES_tradnl"/>
    </w:rPr>
  </w:style>
  <w:style w:type="character" w:styleId="Refdecomentario">
    <w:name w:val="annotation reference"/>
    <w:basedOn w:val="Fuentedeprrafopredeter"/>
    <w:uiPriority w:val="99"/>
    <w:semiHidden/>
    <w:unhideWhenUsed/>
    <w:rsid w:val="003A2031"/>
    <w:rPr>
      <w:sz w:val="16"/>
      <w:szCs w:val="16"/>
    </w:rPr>
  </w:style>
  <w:style w:type="paragraph" w:styleId="Textocomentario">
    <w:name w:val="annotation text"/>
    <w:basedOn w:val="Normal"/>
    <w:link w:val="TextocomentarioCar"/>
    <w:uiPriority w:val="99"/>
    <w:unhideWhenUsed/>
    <w:rsid w:val="003A2031"/>
    <w:rPr>
      <w:sz w:val="20"/>
      <w:szCs w:val="20"/>
    </w:rPr>
  </w:style>
  <w:style w:type="character" w:customStyle="1" w:styleId="TextocomentarioCar">
    <w:name w:val="Texto comentario Car"/>
    <w:basedOn w:val="Fuentedeprrafopredeter"/>
    <w:link w:val="Textocomentario"/>
    <w:uiPriority w:val="99"/>
    <w:rsid w:val="003A2031"/>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3A2031"/>
    <w:rPr>
      <w:b/>
      <w:bCs/>
    </w:rPr>
  </w:style>
  <w:style w:type="character" w:customStyle="1" w:styleId="AsuntodelcomentarioCar">
    <w:name w:val="Asunto del comentario Car"/>
    <w:basedOn w:val="TextocomentarioCar"/>
    <w:link w:val="Asuntodelcomentario"/>
    <w:uiPriority w:val="99"/>
    <w:semiHidden/>
    <w:rsid w:val="003A2031"/>
    <w:rPr>
      <w:rFonts w:ascii="Times New Roman" w:eastAsia="Times New Roman" w:hAnsi="Times New Roman" w:cs="Times New Roman"/>
      <w:b/>
      <w:bCs/>
      <w:sz w:val="20"/>
      <w:szCs w:val="20"/>
      <w:lang w:eastAsia="es-ES_tradnl"/>
    </w:rPr>
  </w:style>
  <w:style w:type="character" w:styleId="Mencinsinresolver">
    <w:name w:val="Unresolved Mention"/>
    <w:basedOn w:val="Fuentedeprrafopredeter"/>
    <w:uiPriority w:val="99"/>
    <w:semiHidden/>
    <w:unhideWhenUsed/>
    <w:rsid w:val="004845C5"/>
    <w:rPr>
      <w:color w:val="605E5C"/>
      <w:shd w:val="clear" w:color="auto" w:fill="E1DFDD"/>
    </w:rPr>
  </w:style>
  <w:style w:type="character" w:styleId="Mencionar">
    <w:name w:val="Mention"/>
    <w:basedOn w:val="Fuentedeprrafopredeter"/>
    <w:uiPriority w:val="99"/>
    <w:unhideWhenUsed/>
    <w:rPr>
      <w:color w:val="2B579A"/>
      <w:shd w:val="clear" w:color="auto" w:fill="E6E6E6"/>
    </w:rPr>
  </w:style>
  <w:style w:type="character" w:customStyle="1" w:styleId="normaltextrun">
    <w:name w:val="normaltextrun"/>
    <w:basedOn w:val="Fuentedeprrafopredeter"/>
    <w:rsid w:val="0005405C"/>
  </w:style>
  <w:style w:type="paragraph" w:styleId="Textoindependiente">
    <w:name w:val="Body Text"/>
    <w:basedOn w:val="Normal"/>
    <w:link w:val="TextoindependienteCar"/>
    <w:uiPriority w:val="1"/>
    <w:qFormat/>
    <w:rsid w:val="007079E3"/>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7079E3"/>
    <w:rPr>
      <w:rFonts w:ascii="Arial MT" w:eastAsia="Arial MT" w:hAnsi="Arial MT" w:cs="Arial MT"/>
      <w:lang w:val="es-ES"/>
    </w:rPr>
  </w:style>
  <w:style w:type="character" w:customStyle="1" w:styleId="Ttulo1Car">
    <w:name w:val="Título 1 Car"/>
    <w:basedOn w:val="Fuentedeprrafopredeter"/>
    <w:link w:val="Ttulo1"/>
    <w:uiPriority w:val="9"/>
    <w:rsid w:val="007079E3"/>
    <w:rPr>
      <w:rFonts w:ascii="Arial" w:eastAsia="Arial" w:hAnsi="Arial" w:cs="Arial"/>
      <w:b/>
      <w:bCs/>
      <w:lang w:val="es-ES"/>
    </w:rPr>
  </w:style>
  <w:style w:type="paragraph" w:customStyle="1" w:styleId="paragraph">
    <w:name w:val="paragraph"/>
    <w:basedOn w:val="Normal"/>
    <w:rsid w:val="00156CEE"/>
    <w:pPr>
      <w:spacing w:before="100" w:beforeAutospacing="1" w:after="100" w:afterAutospacing="1"/>
    </w:pPr>
    <w:rPr>
      <w:lang w:eastAsia="es-CO"/>
    </w:rPr>
  </w:style>
  <w:style w:type="character" w:customStyle="1" w:styleId="eop">
    <w:name w:val="eop"/>
    <w:basedOn w:val="Fuentedeprrafopredeter"/>
    <w:rsid w:val="00156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642481">
      <w:bodyDiv w:val="1"/>
      <w:marLeft w:val="0"/>
      <w:marRight w:val="0"/>
      <w:marTop w:val="0"/>
      <w:marBottom w:val="0"/>
      <w:divBdr>
        <w:top w:val="none" w:sz="0" w:space="0" w:color="auto"/>
        <w:left w:val="none" w:sz="0" w:space="0" w:color="auto"/>
        <w:bottom w:val="none" w:sz="0" w:space="0" w:color="auto"/>
        <w:right w:val="none" w:sz="0" w:space="0" w:color="auto"/>
      </w:divBdr>
      <w:divsChild>
        <w:div w:id="1491865052">
          <w:marLeft w:val="0"/>
          <w:marRight w:val="0"/>
          <w:marTop w:val="0"/>
          <w:marBottom w:val="0"/>
          <w:divBdr>
            <w:top w:val="none" w:sz="0" w:space="0" w:color="auto"/>
            <w:left w:val="none" w:sz="0" w:space="0" w:color="auto"/>
            <w:bottom w:val="none" w:sz="0" w:space="0" w:color="auto"/>
            <w:right w:val="none" w:sz="0" w:space="0" w:color="auto"/>
          </w:divBdr>
          <w:divsChild>
            <w:div w:id="1068841056">
              <w:marLeft w:val="0"/>
              <w:marRight w:val="0"/>
              <w:marTop w:val="0"/>
              <w:marBottom w:val="0"/>
              <w:divBdr>
                <w:top w:val="none" w:sz="0" w:space="0" w:color="auto"/>
                <w:left w:val="none" w:sz="0" w:space="0" w:color="auto"/>
                <w:bottom w:val="none" w:sz="0" w:space="0" w:color="auto"/>
                <w:right w:val="none" w:sz="0" w:space="0" w:color="auto"/>
              </w:divBdr>
            </w:div>
          </w:divsChild>
        </w:div>
        <w:div w:id="1554075155">
          <w:marLeft w:val="0"/>
          <w:marRight w:val="0"/>
          <w:marTop w:val="0"/>
          <w:marBottom w:val="0"/>
          <w:divBdr>
            <w:top w:val="none" w:sz="0" w:space="0" w:color="auto"/>
            <w:left w:val="none" w:sz="0" w:space="0" w:color="auto"/>
            <w:bottom w:val="none" w:sz="0" w:space="0" w:color="auto"/>
            <w:right w:val="none" w:sz="0" w:space="0" w:color="auto"/>
          </w:divBdr>
          <w:divsChild>
            <w:div w:id="2770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3741">
      <w:bodyDiv w:val="1"/>
      <w:marLeft w:val="0"/>
      <w:marRight w:val="0"/>
      <w:marTop w:val="0"/>
      <w:marBottom w:val="0"/>
      <w:divBdr>
        <w:top w:val="none" w:sz="0" w:space="0" w:color="auto"/>
        <w:left w:val="none" w:sz="0" w:space="0" w:color="auto"/>
        <w:bottom w:val="none" w:sz="0" w:space="0" w:color="auto"/>
        <w:right w:val="none" w:sz="0" w:space="0" w:color="auto"/>
      </w:divBdr>
    </w:div>
    <w:div w:id="1407653781">
      <w:bodyDiv w:val="1"/>
      <w:marLeft w:val="0"/>
      <w:marRight w:val="0"/>
      <w:marTop w:val="0"/>
      <w:marBottom w:val="0"/>
      <w:divBdr>
        <w:top w:val="none" w:sz="0" w:space="0" w:color="auto"/>
        <w:left w:val="none" w:sz="0" w:space="0" w:color="auto"/>
        <w:bottom w:val="none" w:sz="0" w:space="0" w:color="auto"/>
        <w:right w:val="none" w:sz="0" w:space="0" w:color="auto"/>
      </w:divBdr>
    </w:div>
    <w:div w:id="18373021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athemonroy23@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lombiacompra.gov.co/"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documentos/umbrales_2020_-_2021.pdf" TargetMode="External"/><Relationship Id="rId2" Type="http://schemas.openxmlformats.org/officeDocument/2006/relationships/hyperlink" Target="https://www.banrep.gov.co/es/estadisticas/trm"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CA4C98-7691-4B00-93C1-1C421D46B7F6}">
  <ds:schemaRefs>
    <ds:schemaRef ds:uri="http://schemas.microsoft.com/sharepoint/v3/contenttype/forms"/>
  </ds:schemaRefs>
</ds:datastoreItem>
</file>

<file path=customXml/itemProps2.xml><?xml version="1.0" encoding="utf-8"?>
<ds:datastoreItem xmlns:ds="http://schemas.openxmlformats.org/officeDocument/2006/customXml" ds:itemID="{5C56A34D-86C6-4FEF-9F21-278C40FAB50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B9654F0-47A5-4E73-A99F-8965E6BD22B7}">
  <ds:schemaRefs>
    <ds:schemaRef ds:uri="http://schemas.openxmlformats.org/officeDocument/2006/bibliography"/>
  </ds:schemaRefs>
</ds:datastoreItem>
</file>

<file path=customXml/itemProps4.xml><?xml version="1.0" encoding="utf-8"?>
<ds:datastoreItem xmlns:ds="http://schemas.openxmlformats.org/officeDocument/2006/customXml" ds:itemID="{05927BB3-D9A8-4AA4-836F-E36011411E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6585</Words>
  <Characters>36221</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42721</CharactersWithSpaces>
  <SharedDoc>false</SharedDoc>
  <HLinks>
    <vt:vector size="108" baseType="variant">
      <vt:variant>
        <vt:i4>2555946</vt:i4>
      </vt:variant>
      <vt:variant>
        <vt:i4>6</vt:i4>
      </vt:variant>
      <vt:variant>
        <vt:i4>0</vt:i4>
      </vt:variant>
      <vt:variant>
        <vt:i4>5</vt:i4>
      </vt:variant>
      <vt:variant>
        <vt:lpwstr>https://www.camara.gov.co/juntas-de-accion-comunal</vt:lpwstr>
      </vt:variant>
      <vt:variant>
        <vt:lpwstr/>
      </vt:variant>
      <vt:variant>
        <vt:i4>6094936</vt:i4>
      </vt:variant>
      <vt:variant>
        <vt:i4>3</vt:i4>
      </vt:variant>
      <vt:variant>
        <vt:i4>0</vt:i4>
      </vt:variant>
      <vt:variant>
        <vt:i4>5</vt:i4>
      </vt:variant>
      <vt:variant>
        <vt:lpwstr>https://dapre.presidencia.gov.co/normativa/leyes</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1179692</vt:i4>
      </vt:variant>
      <vt:variant>
        <vt:i4>42</vt:i4>
      </vt:variant>
      <vt:variant>
        <vt:i4>0</vt:i4>
      </vt:variant>
      <vt:variant>
        <vt:i4>5</vt:i4>
      </vt:variant>
      <vt:variant>
        <vt:lpwstr>mailto:alejandro.sarmiento@colombiacompra.gov.co</vt:lpwstr>
      </vt:variant>
      <vt:variant>
        <vt:lpwstr/>
      </vt:variant>
      <vt:variant>
        <vt:i4>1179692</vt:i4>
      </vt:variant>
      <vt:variant>
        <vt:i4>39</vt:i4>
      </vt:variant>
      <vt:variant>
        <vt:i4>0</vt:i4>
      </vt:variant>
      <vt:variant>
        <vt:i4>5</vt:i4>
      </vt:variant>
      <vt:variant>
        <vt:lpwstr>mailto:alejandro.sarmiento@colombiacompra.gov.co</vt:lpwstr>
      </vt:variant>
      <vt:variant>
        <vt:lpwstr/>
      </vt:variant>
      <vt:variant>
        <vt:i4>1179692</vt:i4>
      </vt:variant>
      <vt:variant>
        <vt:i4>36</vt:i4>
      </vt:variant>
      <vt:variant>
        <vt:i4>0</vt:i4>
      </vt:variant>
      <vt:variant>
        <vt:i4>5</vt:i4>
      </vt:variant>
      <vt:variant>
        <vt:lpwstr>mailto:alejandro.sarmiento@colombiacompra.gov.co</vt:lpwstr>
      </vt:variant>
      <vt:variant>
        <vt:lpwstr/>
      </vt:variant>
      <vt:variant>
        <vt:i4>1179692</vt:i4>
      </vt:variant>
      <vt:variant>
        <vt:i4>33</vt:i4>
      </vt:variant>
      <vt:variant>
        <vt:i4>0</vt:i4>
      </vt:variant>
      <vt:variant>
        <vt:i4>5</vt:i4>
      </vt:variant>
      <vt:variant>
        <vt:lpwstr>mailto:alejandro.sarmiento@colombiacompra.gov.co</vt:lpwstr>
      </vt:variant>
      <vt:variant>
        <vt:lpwstr/>
      </vt:variant>
      <vt:variant>
        <vt:i4>5898357</vt:i4>
      </vt:variant>
      <vt:variant>
        <vt:i4>30</vt:i4>
      </vt:variant>
      <vt:variant>
        <vt:i4>0</vt:i4>
      </vt:variant>
      <vt:variant>
        <vt:i4>5</vt:i4>
      </vt:variant>
      <vt:variant>
        <vt:lpwstr>mailto:ximena.rios@colombiacompra.gov.co</vt:lpwstr>
      </vt:variant>
      <vt:variant>
        <vt:lpwstr/>
      </vt:variant>
      <vt:variant>
        <vt:i4>1179692</vt:i4>
      </vt:variant>
      <vt:variant>
        <vt:i4>27</vt:i4>
      </vt:variant>
      <vt:variant>
        <vt:i4>0</vt:i4>
      </vt:variant>
      <vt:variant>
        <vt:i4>5</vt:i4>
      </vt:variant>
      <vt:variant>
        <vt:lpwstr>mailto:alejandro.sarmiento@colombiacompra.gov.co</vt:lpwstr>
      </vt:variant>
      <vt:variant>
        <vt:lpwstr/>
      </vt:variant>
      <vt:variant>
        <vt:i4>1179692</vt:i4>
      </vt:variant>
      <vt:variant>
        <vt:i4>24</vt:i4>
      </vt:variant>
      <vt:variant>
        <vt:i4>0</vt:i4>
      </vt:variant>
      <vt:variant>
        <vt:i4>5</vt:i4>
      </vt:variant>
      <vt:variant>
        <vt:lpwstr>mailto:alejandro.sarmiento@colombiacompra.gov.co</vt:lpwstr>
      </vt:variant>
      <vt:variant>
        <vt:lpwstr/>
      </vt:variant>
      <vt:variant>
        <vt:i4>1179692</vt:i4>
      </vt:variant>
      <vt:variant>
        <vt:i4>21</vt:i4>
      </vt:variant>
      <vt:variant>
        <vt:i4>0</vt:i4>
      </vt:variant>
      <vt:variant>
        <vt:i4>5</vt:i4>
      </vt:variant>
      <vt:variant>
        <vt:lpwstr>mailto:alejandro.sarmiento@colombiacompra.gov.co</vt:lpwstr>
      </vt:variant>
      <vt:variant>
        <vt:lpwstr/>
      </vt:variant>
      <vt:variant>
        <vt:i4>5242987</vt:i4>
      </vt:variant>
      <vt:variant>
        <vt:i4>18</vt:i4>
      </vt:variant>
      <vt:variant>
        <vt:i4>0</vt:i4>
      </vt:variant>
      <vt:variant>
        <vt:i4>5</vt:i4>
      </vt:variant>
      <vt:variant>
        <vt:lpwstr>mailto:nasly.mosquera@colombiacompra.gov.co</vt:lpwstr>
      </vt:variant>
      <vt:variant>
        <vt:lpwstr/>
      </vt:variant>
      <vt:variant>
        <vt:i4>4980841</vt:i4>
      </vt:variant>
      <vt:variant>
        <vt:i4>15</vt:i4>
      </vt:variant>
      <vt:variant>
        <vt:i4>0</vt:i4>
      </vt:variant>
      <vt:variant>
        <vt:i4>5</vt:i4>
      </vt:variant>
      <vt:variant>
        <vt:lpwstr>mailto:diana.saavedra@colombiacompra.gov.co</vt:lpwstr>
      </vt:variant>
      <vt:variant>
        <vt:lpwstr/>
      </vt:variant>
      <vt:variant>
        <vt:i4>7143508</vt:i4>
      </vt:variant>
      <vt:variant>
        <vt:i4>12</vt:i4>
      </vt:variant>
      <vt:variant>
        <vt:i4>0</vt:i4>
      </vt:variant>
      <vt:variant>
        <vt:i4>5</vt:i4>
      </vt:variant>
      <vt:variant>
        <vt:lpwstr>mailto:melissa.fernandez@colombiacompra.gov.co</vt:lpwstr>
      </vt:variant>
      <vt:variant>
        <vt:lpwstr/>
      </vt:variant>
      <vt:variant>
        <vt:i4>4587638</vt:i4>
      </vt:variant>
      <vt:variant>
        <vt:i4>9</vt:i4>
      </vt:variant>
      <vt:variant>
        <vt:i4>0</vt:i4>
      </vt:variant>
      <vt:variant>
        <vt:i4>5</vt:i4>
      </vt:variant>
      <vt:variant>
        <vt:lpwstr>mailto:nina.padron@colombiacompra.gov.co</vt:lpwstr>
      </vt:variant>
      <vt:variant>
        <vt:lpwstr/>
      </vt:variant>
      <vt:variant>
        <vt:i4>5898357</vt:i4>
      </vt:variant>
      <vt:variant>
        <vt:i4>6</vt:i4>
      </vt:variant>
      <vt:variant>
        <vt:i4>0</vt:i4>
      </vt:variant>
      <vt:variant>
        <vt:i4>5</vt:i4>
      </vt:variant>
      <vt:variant>
        <vt:lpwstr>mailto:ximena.rios@colombiacompra.gov.co</vt:lpwstr>
      </vt:variant>
      <vt:variant>
        <vt:lpwstr/>
      </vt:variant>
      <vt:variant>
        <vt:i4>7864386</vt:i4>
      </vt:variant>
      <vt:variant>
        <vt:i4>3</vt:i4>
      </vt:variant>
      <vt:variant>
        <vt:i4>0</vt:i4>
      </vt:variant>
      <vt:variant>
        <vt:i4>5</vt:i4>
      </vt:variant>
      <vt:variant>
        <vt:lpwstr>mailto:kevin.herrera@colombiacompra.gov.co</vt:lpwstr>
      </vt:variant>
      <vt:variant>
        <vt:lpwstr/>
      </vt:variant>
      <vt:variant>
        <vt:i4>3866650</vt:i4>
      </vt:variant>
      <vt:variant>
        <vt:i4>0</vt:i4>
      </vt:variant>
      <vt:variant>
        <vt:i4>0</vt:i4>
      </vt:variant>
      <vt:variant>
        <vt:i4>5</vt:i4>
      </vt:variant>
      <vt:variant>
        <vt:lpwstr>mailto:carlos.castrillon@colombiacompra.gov.co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Oscar David Mórelo Pedroza</cp:lastModifiedBy>
  <cp:revision>2</cp:revision>
  <dcterms:created xsi:type="dcterms:W3CDTF">2023-04-20T17:20:00Z</dcterms:created>
  <dcterms:modified xsi:type="dcterms:W3CDTF">2023-04-20T17:20:00Z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