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86B4EB" w14:textId="77777777" w:rsidR="00DA3AE0" w:rsidRDefault="00ED448F">
      <w:pPr>
        <w:pStyle w:val="Ttulo1"/>
        <w:numPr>
          <w:ilvl w:val="0"/>
          <w:numId w:val="0"/>
        </w:numPr>
        <w:ind w:left="-5"/>
      </w:pPr>
      <w:r>
        <w:rPr>
          <w:noProof/>
        </w:rPr>
        <w:drawing>
          <wp:anchor distT="0" distB="0" distL="114300" distR="114300" simplePos="0" relativeHeight="251658240" behindDoc="0" locked="0" layoutInCell="1" allowOverlap="0" wp14:anchorId="621E4F43" wp14:editId="3FD3971B">
            <wp:simplePos x="0" y="0"/>
            <wp:positionH relativeFrom="column">
              <wp:posOffset>2880000</wp:posOffset>
            </wp:positionH>
            <wp:positionV relativeFrom="paragraph">
              <wp:posOffset>-28648</wp:posOffset>
            </wp:positionV>
            <wp:extent cx="3240000" cy="900000"/>
            <wp:effectExtent l="0" t="0" r="0" b="0"/>
            <wp:wrapSquare wrapText="bothSides"/>
            <wp:docPr id="89" name="Picture 89"/>
            <wp:cNvGraphicFramePr/>
            <a:graphic xmlns:a="http://schemas.openxmlformats.org/drawingml/2006/main">
              <a:graphicData uri="http://schemas.openxmlformats.org/drawingml/2006/picture">
                <pic:pic xmlns:pic="http://schemas.openxmlformats.org/drawingml/2006/picture">
                  <pic:nvPicPr>
                    <pic:cNvPr id="89" name="Picture 89"/>
                    <pic:cNvPicPr/>
                  </pic:nvPicPr>
                  <pic:blipFill>
                    <a:blip r:embed="rId7"/>
                    <a:stretch>
                      <a:fillRect/>
                    </a:stretch>
                  </pic:blipFill>
                  <pic:spPr>
                    <a:xfrm>
                      <a:off x="0" y="0"/>
                      <a:ext cx="3240000" cy="900000"/>
                    </a:xfrm>
                    <a:prstGeom prst="rect">
                      <a:avLst/>
                    </a:prstGeom>
                  </pic:spPr>
                </pic:pic>
              </a:graphicData>
            </a:graphic>
          </wp:anchor>
        </w:drawing>
      </w:r>
      <w:r>
        <w:t xml:space="preserve">COLOMBIA </w:t>
      </w:r>
      <w:r>
        <w:tab/>
        <w:t xml:space="preserve">COMPRA </w:t>
      </w:r>
      <w:r>
        <w:tab/>
        <w:t xml:space="preserve">EFICIENTE </w:t>
      </w:r>
      <w:r>
        <w:tab/>
        <w:t xml:space="preserve"> – Competencia Consultiva  – Contratación Estatal  – Normas Generales  – Alcance  – No vinculante</w:t>
      </w:r>
    </w:p>
    <w:p w14:paraId="02D765DB" w14:textId="77777777" w:rsidR="00DA3AE0" w:rsidRDefault="00ED448F">
      <w:pPr>
        <w:spacing w:after="120" w:line="240" w:lineRule="auto"/>
        <w:ind w:left="-5" w:right="-15" w:hanging="10"/>
      </w:pPr>
      <w:r>
        <w:rPr>
          <w:sz w:val="20"/>
        </w:rPr>
        <w:t xml:space="preserve">Debe tenerse en cuenta que esta entidad solo tiene competencia para responder solicitudes sobre la aplicación de normas de </w:t>
      </w:r>
      <w:r>
        <w:rPr>
          <w:sz w:val="20"/>
        </w:rPr>
        <w:t>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 la contratación estatal ni para asesorar procesos de contratación.</w:t>
      </w:r>
    </w:p>
    <w:p w14:paraId="1C6B24CE" w14:textId="77777777" w:rsidR="00DA3AE0" w:rsidRDefault="00ED448F">
      <w:pPr>
        <w:spacing w:after="248" w:line="240" w:lineRule="auto"/>
        <w:ind w:left="-5" w:right="-15" w:hanging="10"/>
      </w:pPr>
      <w:r>
        <w:rPr>
          <w:sz w:val="20"/>
        </w:rPr>
        <w:t>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Por lo anterior, previo concepto de sus órganos asesores, la solución de estos tem</w:t>
      </w:r>
      <w:r>
        <w:rPr>
          <w:sz w:val="20"/>
        </w:rPr>
        <w:t>as corresponde a la entidad que adelanta el procedimiento de selección y, en caso de conflicto, a las autoridades judiciales, fiscales y disciplinarias, según corresponda.</w:t>
      </w:r>
    </w:p>
    <w:p w14:paraId="556FA6B0" w14:textId="77777777" w:rsidR="00DA3AE0" w:rsidRDefault="00ED448F">
      <w:pPr>
        <w:pStyle w:val="Ttulo1"/>
        <w:numPr>
          <w:ilvl w:val="0"/>
          <w:numId w:val="0"/>
        </w:numPr>
        <w:ind w:left="-5"/>
      </w:pPr>
      <w:r>
        <w:t>Esquemas asociativos territoriales  –  Naturaleza jurídica  y particularidades  de su régimen de contratación</w:t>
      </w:r>
    </w:p>
    <w:p w14:paraId="375A9317" w14:textId="77777777" w:rsidR="00DA3AE0" w:rsidRDefault="00ED448F">
      <w:pPr>
        <w:spacing w:after="248" w:line="240" w:lineRule="auto"/>
        <w:ind w:left="-5" w:right="-15" w:hanging="10"/>
      </w:pPr>
      <w:r>
        <w:rPr>
          <w:sz w:val="20"/>
        </w:rPr>
        <w:t>El artículo 286 de la Constitución Política establece que  “ Son entidades territoriales los departamentos, los distritos, los municipios y los territorios indígenas ”.  Además, dispone que “  La ley podrá darles el carácter de entidades territoriales a las regiones y provincias que se constituyan en los términos de la Constitución y de la ley ”.  En desarrollo de este precepto normativo, la Ley 1454 de 2011,  “ por la cual se dictan normas orgánicas sobre ordenamiento territorial y se modifican otras dispo</w:t>
      </w:r>
      <w:r>
        <w:rPr>
          <w:sz w:val="20"/>
        </w:rPr>
        <w:t xml:space="preserve">siciones ” , regula los denominados  </w:t>
      </w:r>
      <w:r>
        <w:rPr>
          <w:i/>
          <w:sz w:val="20"/>
        </w:rPr>
        <w:t xml:space="preserve">esquemas asociativos territoriales </w:t>
      </w:r>
      <w:r>
        <w:rPr>
          <w:sz w:val="20"/>
        </w:rPr>
        <w:t>, como mecanismos de cooperación entre aquellas entidades. En tal sentido, el artículo 10 de dicha Ley señala que “ [c] onstituirán esquemas asociativos territoriales las regiones administrativas y de planificación, las regiones de planeación y gestión, las asociaciones de departamentos, las áreas metropolitanas, las asociaciones de distritos especiales, las provincias administrativas y de planificación, y las asociaciones de municipios</w:t>
      </w:r>
      <w:r>
        <w:rPr>
          <w:sz w:val="20"/>
        </w:rPr>
        <w:t>”.</w:t>
      </w:r>
    </w:p>
    <w:p w14:paraId="28C9BB70" w14:textId="77777777" w:rsidR="00DA3AE0" w:rsidRDefault="00ED448F">
      <w:pPr>
        <w:pStyle w:val="Ttulo1"/>
        <w:numPr>
          <w:ilvl w:val="0"/>
          <w:numId w:val="0"/>
        </w:numPr>
        <w:ind w:left="-5"/>
      </w:pPr>
      <w:r>
        <w:t>Provincias Administrativas y de Planificación – Definición</w:t>
      </w:r>
    </w:p>
    <w:p w14:paraId="5E28889C" w14:textId="77777777" w:rsidR="00DA3AE0" w:rsidRDefault="00ED448F">
      <w:pPr>
        <w:spacing w:after="248" w:line="240" w:lineRule="auto"/>
        <w:ind w:left="-5" w:right="-15" w:hanging="10"/>
      </w:pPr>
      <w:r>
        <w:rPr>
          <w:sz w:val="20"/>
        </w:rPr>
        <w:t>A la luz del artículo 16 de la Ley 1454 de 2011, por provincias administrativas y de planificación se tienen dos o más municipios geográficamente contiguos de un mismo departamento que bien pueden constituirse mediante ordenanza en una provincia administrativa y de planificación por solicitud de los alcaldes municipales, los gobernadores o del diez por ciento (10%) de los ciudadanos que componen el censo electoral de los respectivos municipios, con el propósito de organizar conjuntamente la prestación de se</w:t>
      </w:r>
      <w:r>
        <w:rPr>
          <w:sz w:val="20"/>
        </w:rPr>
        <w:t>rvicios públicos, la ejecución de obras de ámbito regional y la ejecución de proyectos de desarrollo integral, así como la gestión ambiental. Ello, no implica, en todo caso, que municipios que no guarden continuidad geográfica y que pertenezcan a diferentes  departamentos puedan desarrollar alianzas estratégicas de orden económico con el fin de comercializar sus bienes y servicios a nivel nacional e internacional.</w:t>
      </w:r>
    </w:p>
    <w:p w14:paraId="540DA91B" w14:textId="77777777" w:rsidR="00DA3AE0" w:rsidRDefault="00ED448F">
      <w:pPr>
        <w:spacing w:after="0" w:line="259" w:lineRule="auto"/>
        <w:ind w:firstLine="0"/>
        <w:jc w:val="left"/>
      </w:pPr>
      <w:r>
        <w:lastRenderedPageBreak/>
        <w:br w:type="page"/>
      </w:r>
    </w:p>
    <w:p w14:paraId="2B1D41E2" w14:textId="77777777" w:rsidR="00DA3AE0" w:rsidRDefault="00ED448F">
      <w:pPr>
        <w:spacing w:after="536"/>
        <w:ind w:left="-15" w:firstLine="0"/>
      </w:pPr>
      <w:r>
        <w:lastRenderedPageBreak/>
        <w:t>Bogotá D.C., 12 Diciembre 2023</w:t>
      </w:r>
    </w:p>
    <w:p w14:paraId="1C75431C" w14:textId="77777777" w:rsidR="00DA3AE0" w:rsidRDefault="00ED448F">
      <w:pPr>
        <w:spacing w:after="8"/>
        <w:ind w:left="-15" w:firstLine="0"/>
      </w:pPr>
      <w:r>
        <w:t>Señor(a)</w:t>
      </w:r>
    </w:p>
    <w:p w14:paraId="599C5200" w14:textId="77777777" w:rsidR="00DA3AE0" w:rsidRDefault="00ED448F">
      <w:pPr>
        <w:pStyle w:val="Ttulo1"/>
        <w:numPr>
          <w:ilvl w:val="0"/>
          <w:numId w:val="0"/>
        </w:numPr>
        <w:spacing w:after="263"/>
        <w:ind w:left="-5"/>
      </w:pPr>
      <w:r>
        <w:t>Ciudadano(a) anónimo(a)</w:t>
      </w:r>
    </w:p>
    <w:p w14:paraId="5D02B91E" w14:textId="77777777" w:rsidR="00DA3AE0" w:rsidRDefault="00ED448F">
      <w:pPr>
        <w:spacing w:after="34" w:line="259" w:lineRule="auto"/>
        <w:ind w:right="573" w:firstLine="0"/>
        <w:jc w:val="center"/>
      </w:pPr>
      <w:r>
        <w:rPr>
          <w:b/>
        </w:rPr>
        <w:t>Concepto C-256 de 2023</w:t>
      </w:r>
    </w:p>
    <w:tbl>
      <w:tblPr>
        <w:tblStyle w:val="TableGrid"/>
        <w:tblW w:w="7871" w:type="dxa"/>
        <w:tblInd w:w="1028" w:type="dxa"/>
        <w:tblCellMar>
          <w:top w:w="0" w:type="dxa"/>
          <w:left w:w="0" w:type="dxa"/>
          <w:bottom w:w="0" w:type="dxa"/>
          <w:right w:w="0" w:type="dxa"/>
        </w:tblCellMar>
        <w:tblLook w:val="04A0" w:firstRow="1" w:lastRow="0" w:firstColumn="1" w:lastColumn="0" w:noHBand="0" w:noVBand="1"/>
      </w:tblPr>
      <w:tblGrid>
        <w:gridCol w:w="1524"/>
        <w:gridCol w:w="6347"/>
      </w:tblGrid>
      <w:tr w:rsidR="00DA3AE0" w14:paraId="2DB3C08E" w14:textId="77777777">
        <w:trPr>
          <w:trHeight w:val="1369"/>
        </w:trPr>
        <w:tc>
          <w:tcPr>
            <w:tcW w:w="1524" w:type="dxa"/>
            <w:tcBorders>
              <w:top w:val="nil"/>
              <w:left w:val="nil"/>
              <w:bottom w:val="nil"/>
              <w:right w:val="nil"/>
            </w:tcBorders>
          </w:tcPr>
          <w:p w14:paraId="4C849C0C" w14:textId="77777777" w:rsidR="00DA3AE0" w:rsidRDefault="00ED448F">
            <w:pPr>
              <w:spacing w:after="0" w:line="259" w:lineRule="auto"/>
              <w:ind w:left="269" w:firstLine="0"/>
              <w:jc w:val="left"/>
            </w:pPr>
            <w:r>
              <w:rPr>
                <w:b/>
              </w:rPr>
              <w:t>Temas:</w:t>
            </w:r>
          </w:p>
        </w:tc>
        <w:tc>
          <w:tcPr>
            <w:tcW w:w="6347" w:type="dxa"/>
            <w:tcBorders>
              <w:top w:val="nil"/>
              <w:left w:val="nil"/>
              <w:bottom w:val="nil"/>
              <w:right w:val="nil"/>
            </w:tcBorders>
          </w:tcPr>
          <w:p w14:paraId="166364A2" w14:textId="77777777" w:rsidR="00DA3AE0" w:rsidRDefault="00ED448F">
            <w:pPr>
              <w:spacing w:after="0" w:line="259" w:lineRule="auto"/>
              <w:ind w:left="49" w:firstLine="0"/>
            </w:pPr>
            <w:r>
              <w:t xml:space="preserve">COLOMBIA COMPRA EFICIENTE –  </w:t>
            </w:r>
            <w:r>
              <w:t xml:space="preserve">Competencia Consultiva  – </w:t>
            </w:r>
          </w:p>
          <w:p w14:paraId="7E186062" w14:textId="77777777" w:rsidR="00DA3AE0" w:rsidRDefault="00ED448F">
            <w:pPr>
              <w:spacing w:after="0" w:line="240" w:lineRule="auto"/>
              <w:ind w:left="49" w:right="61" w:firstLine="0"/>
            </w:pPr>
            <w:r>
              <w:t>Contratación Estatal  – Normas Generales / ESQUEMAS ASOCIATIVOS TERRITORIALES  – Naturaleza jurídica y particularidades de su régimen de contratación / PROVINCIAS</w:t>
            </w:r>
          </w:p>
          <w:p w14:paraId="08367F06" w14:textId="77777777" w:rsidR="00DA3AE0" w:rsidRDefault="00ED448F">
            <w:pPr>
              <w:spacing w:after="0" w:line="259" w:lineRule="auto"/>
              <w:ind w:left="49" w:firstLine="0"/>
              <w:jc w:val="left"/>
            </w:pPr>
            <w:r>
              <w:t>ADMINISTRATIVAS Y DE PLANIFICACIÓN – Definición</w:t>
            </w:r>
          </w:p>
        </w:tc>
      </w:tr>
      <w:tr w:rsidR="00DA3AE0" w14:paraId="42A4AB0B" w14:textId="77777777">
        <w:trPr>
          <w:trHeight w:val="620"/>
        </w:trPr>
        <w:tc>
          <w:tcPr>
            <w:tcW w:w="1524" w:type="dxa"/>
            <w:tcBorders>
              <w:top w:val="nil"/>
              <w:left w:val="nil"/>
              <w:bottom w:val="nil"/>
              <w:right w:val="nil"/>
            </w:tcBorders>
          </w:tcPr>
          <w:p w14:paraId="63EEC3FA" w14:textId="77777777" w:rsidR="00DA3AE0" w:rsidRDefault="00ED448F">
            <w:pPr>
              <w:spacing w:after="0" w:line="259" w:lineRule="auto"/>
              <w:ind w:firstLine="0"/>
              <w:jc w:val="left"/>
            </w:pPr>
            <w:r>
              <w:rPr>
                <w:b/>
              </w:rPr>
              <w:t xml:space="preserve"> Radicación:</w:t>
            </w:r>
          </w:p>
        </w:tc>
        <w:tc>
          <w:tcPr>
            <w:tcW w:w="6347" w:type="dxa"/>
            <w:tcBorders>
              <w:top w:val="nil"/>
              <w:left w:val="nil"/>
              <w:bottom w:val="nil"/>
              <w:right w:val="nil"/>
            </w:tcBorders>
            <w:vAlign w:val="bottom"/>
          </w:tcPr>
          <w:p w14:paraId="59E13718" w14:textId="77777777" w:rsidR="00DA3AE0" w:rsidRDefault="00ED448F">
            <w:pPr>
              <w:spacing w:after="0" w:line="259" w:lineRule="auto"/>
              <w:ind w:left="49" w:firstLine="0"/>
              <w:jc w:val="left"/>
            </w:pPr>
            <w:r>
              <w:t>Respuesta a consulta P20231110016796 y P20231114016810</w:t>
            </w:r>
          </w:p>
          <w:p w14:paraId="300B756D" w14:textId="77777777" w:rsidR="00DA3AE0" w:rsidRDefault="00ED448F">
            <w:pPr>
              <w:spacing w:after="0" w:line="259" w:lineRule="auto"/>
              <w:ind w:firstLine="0"/>
              <w:jc w:val="left"/>
            </w:pPr>
            <w:r>
              <w:t>(Acumulados)</w:t>
            </w:r>
          </w:p>
        </w:tc>
      </w:tr>
    </w:tbl>
    <w:p w14:paraId="424293AC" w14:textId="77777777" w:rsidR="00DA3AE0" w:rsidRDefault="00ED448F">
      <w:pPr>
        <w:spacing w:after="298"/>
        <w:ind w:left="-15" w:firstLine="0"/>
      </w:pPr>
      <w:r>
        <w:t>Estimado ciudadano(a) anónimo(a):</w:t>
      </w:r>
    </w:p>
    <w:p w14:paraId="0F27FCB0" w14:textId="77777777" w:rsidR="00DA3AE0" w:rsidRDefault="00ED448F">
      <w:pPr>
        <w:spacing w:after="322"/>
        <w:ind w:left="-15" w:firstLine="0"/>
      </w:pPr>
      <w:r>
        <w:t xml:space="preserve">En virtud de la competencia conferida por el numeral 8 del artículo 11 y el numeral 5 del artículo 3 del Decreto Ley 4170 de 2011, la Agencia </w:t>
      </w:r>
      <w:r>
        <w:t>Nacional de Contratación Pública - Colombia Compra Eficiente- responde a su consulta del 10 de noviembre de 2023  radicada con los  números P2023 1110016796  y  P2023 1114016810 , la cual fue remitida en esa misma fecha por la Oficina Jurídica de la Procuraduría General de la Nación mediante los oficios radicados con los números S-2023-105761 y S-2023-105762, respectivamente.</w:t>
      </w:r>
    </w:p>
    <w:p w14:paraId="0C159F31" w14:textId="77777777" w:rsidR="00DA3AE0" w:rsidRDefault="00ED448F">
      <w:pPr>
        <w:pStyle w:val="Ttulo1"/>
        <w:spacing w:after="309"/>
        <w:ind w:left="693" w:hanging="708"/>
      </w:pPr>
      <w:r>
        <w:t>Problema planteado</w:t>
      </w:r>
    </w:p>
    <w:p w14:paraId="3488D792" w14:textId="77777777" w:rsidR="00DA3AE0" w:rsidRDefault="00ED448F">
      <w:pPr>
        <w:spacing w:after="145" w:line="276" w:lineRule="auto"/>
        <w:ind w:left="-5" w:right="-14" w:hanging="10"/>
      </w:pPr>
      <w:r>
        <w:t xml:space="preserve">En los correspondientes escritos , usted solicita sea emitido concepto jurídico en relación  con las provincias administrativas y de planificación, particularmente frente a su naturaleza jurídica. Así mismo, pone de presente que  </w:t>
      </w:r>
      <w:r>
        <w:rPr>
          <w:i/>
        </w:rPr>
        <w:t>“ ( … ) los procesos de administración delegada de recursos que adelantan las PROVINCIAS ADMINISTRATIVAS Y DE PLANIFICACIÓN en la modalidad de mínima cuantía para ejecutar diferentes objetos contractuales es violatorio del estatuto contractual en relación a los demás procesos que regula la Ley y de las directrices de Colombia Compra frente al uso de la plataforma SECOP II, teniendo en cuenta que el monto a  administrar de recursos es superior al valor del contrato electrónico. el (sic) ejercicio de esta tip</w:t>
      </w:r>
      <w:r>
        <w:rPr>
          <w:i/>
        </w:rPr>
        <w:t>ología contractual alta el principio de transaccionalidad de la plataforma”</w:t>
      </w:r>
      <w:r>
        <w:t>.</w:t>
      </w:r>
    </w:p>
    <w:p w14:paraId="00C2BB6F" w14:textId="77777777" w:rsidR="00DA3AE0" w:rsidRDefault="00ED448F">
      <w:pPr>
        <w:pStyle w:val="Ttulo1"/>
        <w:spacing w:after="309"/>
        <w:ind w:left="693" w:hanging="708"/>
      </w:pPr>
      <w:r>
        <w:t>Consideraciones</w:t>
      </w:r>
    </w:p>
    <w:p w14:paraId="499D3810" w14:textId="77777777" w:rsidR="00DA3AE0" w:rsidRDefault="00ED448F">
      <w:pPr>
        <w:ind w:left="-15" w:firstLine="0"/>
      </w:pPr>
      <w:r>
        <w:t xml:space="preserve">En ejercicio de las competencias previstas en los artículos 3.5 y 11.8 del Decreto-Ley 4170 de 2011, la Agencia Nacional de Contratación Pública -Colombia Compra Eficiente- resuelve </w:t>
      </w:r>
      <w:r>
        <w:lastRenderedPageBreak/>
        <w:t>las consultas sobre los asuntos de su competencia, esto es, sobre las temáticas de la contratación estatal y compras públicas relacionadas en los artículos citados .  Es necesario tener en cuenta que  esta entidad solo tiene competencia  para responder solicitudes sobre la aplicación de normas de carácter general en materia de compras y contratación pública. En este sentido, resolver casos particulares o interpretar normas ajenas al sistema de compras públicas desborda las atribuciones asignadas por el legi</w:t>
      </w:r>
      <w:r>
        <w:t>slador extraordinario, que no concibió a Colombia Compra Eficiente como una autoridad para solucionar problemas jurídicos concretos  de los sujetos partícipes de la contratación estatal ni mucho menos establecer el alcance de una norma vigente en el ordenamiento jurídico.</w:t>
      </w:r>
    </w:p>
    <w:p w14:paraId="2F7C9422" w14:textId="77777777" w:rsidR="00DA3AE0" w:rsidRDefault="00ED448F">
      <w:pPr>
        <w:ind w:left="-15"/>
      </w:pPr>
      <w:r>
        <w:t>La competencia de esta entidad se fija con límites claros, con el objeto de evitar que la Agencia intervenga como una instancia de validación de las actuaciones de las entidades sujetas a la Ley 80 de 1993 o de los demás participantes de la contratación pública</w:t>
      </w:r>
      <w:r>
        <w:rPr>
          <w:vertAlign w:val="superscript"/>
        </w:rPr>
        <w:footnoteReference w:id="1"/>
      </w:r>
      <w:r>
        <w:t xml:space="preserve"> . Esta competencia de interpretación de normas generales, por definición, no puede extenderse a la resolución de controversias, ni a brindar asesorías sobre casos puntuales. Esto, en la medida en que, para resolver una consulta de carácter particular, además de conocer un sinnúmero de detalles de la actuación administrativa, es necesario acceder al expediente y a los documentos del procedimiento contractual donde surge la inquietud.  Por lo anterior, previo concepto de sus órganos asesores, la solución de </w:t>
      </w:r>
      <w:r>
        <w:t>estos temas corresponde a la entidad que adelanta el procedimiento de selección  y, en caso de conflicto, a las autoridades judiciales, fiscales y/o disciplinarias, según corresponda.</w:t>
      </w:r>
    </w:p>
    <w:p w14:paraId="594BA4E2" w14:textId="77777777" w:rsidR="00DA3AE0" w:rsidRDefault="00ED448F">
      <w:pPr>
        <w:ind w:left="-15"/>
      </w:pPr>
      <w:r>
        <w:t xml:space="preserve">Bajo este entendido ,  la Subdirección -dentro del límite de sus atribuciones, esto es, haciendo abstracción de cualquier caso particular que pueda llegar a proponer se - resolverá la presente consulta de acuerdo con el alcance  general de las normas en materia de contratación estatal. Con tal propósito, analizará los siguientes temas: </w:t>
      </w:r>
      <w:r>
        <w:rPr>
          <w:i/>
        </w:rPr>
        <w:t>(</w:t>
      </w:r>
      <w:r>
        <w:t xml:space="preserve"> </w:t>
      </w:r>
      <w:r>
        <w:rPr>
          <w:i/>
        </w:rPr>
        <w:t xml:space="preserve"> i)</w:t>
      </w:r>
      <w:r>
        <w:t xml:space="preserve">  Naturaleza jurídica de los esquemas asociativos territoriales y particularidades de su régimen de contratación; y  </w:t>
      </w:r>
      <w:r>
        <w:rPr>
          <w:i/>
        </w:rPr>
        <w:t xml:space="preserve">(ii) </w:t>
      </w:r>
      <w:r>
        <w:t>definición</w:t>
      </w:r>
      <w:r>
        <w:rPr>
          <w:i/>
        </w:rPr>
        <w:t xml:space="preserve"> </w:t>
      </w:r>
      <w:r>
        <w:t xml:space="preserve"> o caracterización de las provincias administrativas y de planificación a la luz de la Ley 1454 de 2011.</w:t>
      </w:r>
    </w:p>
    <w:p w14:paraId="46014559" w14:textId="77777777" w:rsidR="00DA3AE0" w:rsidRDefault="00ED448F">
      <w:pPr>
        <w:spacing w:after="18" w:line="259" w:lineRule="auto"/>
        <w:ind w:firstLine="0"/>
        <w:jc w:val="right"/>
      </w:pPr>
      <w:r>
        <w:t xml:space="preserve">Al respecto,   conviene indicar que la Agencia Nacional de Contratación Pública –  </w:t>
      </w:r>
    </w:p>
    <w:p w14:paraId="39CE399B" w14:textId="77777777" w:rsidR="00DA3AE0" w:rsidRDefault="00ED448F">
      <w:pPr>
        <w:ind w:left="-15" w:firstLine="0"/>
      </w:pPr>
      <w:r>
        <w:t>Colombia  Compra Eficiente, en  los  conceptos  2201913000009468 del 20 de  diciembre de 2019, C-059 del 25 de febrero de 2020,  C-659 del 10 de noviembre de 2020, C-788 del 21 de enero de 2021,  C-054 del 10 de marzo de 2021, C-116 del 30 de marzo de 2021,  C-149 del   8 de abril de 2021, C-284 del 18 de junio de 2021, C-554 del 6 de octubre de 2021,   C- 249 del 16 de junio de 2022 , C-033 del 27 de febrero de 2023, C-285 del 4 de julio de 2023 y C-379 del 19 de octubre de 2023, se ha pronunciado en relac</w:t>
      </w:r>
      <w:r>
        <w:t xml:space="preserve">ión con el régimen </w:t>
      </w:r>
      <w:r>
        <w:lastRenderedPageBreak/>
        <w:t>jurídico aplicable a los esquemas asociativos territoriales</w:t>
      </w:r>
      <w:r>
        <w:rPr>
          <w:vertAlign w:val="superscript"/>
        </w:rPr>
        <w:footnoteReference w:id="2"/>
      </w:r>
      <w:r>
        <w:t xml:space="preserve"> . Las tesis  expuestas en los referidos conceptos  se  reiteran  a continuación y se complementan en lo pertinente, t omando como principal referencia el interrogante que dio origen a la presente consulta.</w:t>
      </w:r>
    </w:p>
    <w:p w14:paraId="3784B3B8" w14:textId="77777777" w:rsidR="00DA3AE0" w:rsidRDefault="00ED448F">
      <w:pPr>
        <w:pStyle w:val="Ttulo2"/>
        <w:spacing w:after="299"/>
        <w:ind w:left="-5"/>
      </w:pPr>
      <w:r>
        <w:t>Naturaleza jurídica de los esquemas asociativos territoriales y particularidades de su régimen de contratación</w:t>
      </w:r>
    </w:p>
    <w:p w14:paraId="78EF6D76" w14:textId="77777777" w:rsidR="00DA3AE0" w:rsidRDefault="00ED448F">
      <w:pPr>
        <w:spacing w:after="296"/>
        <w:ind w:left="-15" w:firstLine="0"/>
      </w:pPr>
      <w:r>
        <w:t xml:space="preserve">El artículo 286 de la Constitución Política establece que  “ Son entidades territoriales los departamentos, los </w:t>
      </w:r>
      <w:r>
        <w:t xml:space="preserve">distritos, los municipios y los territorios indígenas ”.  Además, dispone que  “ La ley podrá darles el carácter de entidades territoriales a las regiones y provincias que se constituyan en los términos de la Constitución y de la ley ” . En desarrollo de este precepto normativo, la Ley 1454 de 2011,  “ por la cual se dictan normas orgánicas sobre ordenamiento territorial y se modifican otras disposiciones ” , regula los denominados </w:t>
      </w:r>
      <w:r>
        <w:rPr>
          <w:i/>
        </w:rPr>
        <w:t xml:space="preserve"> esquemas asociativos territoriales </w:t>
      </w:r>
      <w:r>
        <w:t>, como mecanismos de cooperación entre a</w:t>
      </w:r>
      <w:r>
        <w:t>quellas entidades. En  efecto,  el artículo 10 de dicha  norma indica  que  “ Constituirán esquemas asociativos territoriales las regiones administrativas y de planificación, las regiones de planeación y gestión, las asociaciones  de departamentos, las áreas metropolitanas, las asociaciones de distritos especiales, las provincias administrativas y de planificación, y las asociaciones de municipios”.</w:t>
      </w:r>
    </w:p>
    <w:p w14:paraId="14473CFC" w14:textId="77777777" w:rsidR="00DA3AE0" w:rsidRDefault="00ED448F">
      <w:pPr>
        <w:spacing w:after="296"/>
        <w:ind w:left="-15"/>
      </w:pPr>
      <w:r>
        <w:t xml:space="preserve">Pues bien, el  artículo 148 de la  Ley 136 de 1994 autorizó que  “ Dos o más municipios de uno o más </w:t>
      </w:r>
      <w:r>
        <w:t>departamentos podrán asociarse para organizar conjuntamente la prestación de servicios públicos, la ejecución de obras o el cumplimiento de funciones administrativas, procurando eficiencia y eficacia en los mismos, así como el desarrollo integral de sus territorios y colaborar mutuamente en la ejecución de obras públicas”.</w:t>
      </w:r>
    </w:p>
    <w:p w14:paraId="0BFB3F6E" w14:textId="77777777" w:rsidR="00DA3AE0" w:rsidRDefault="00ED448F">
      <w:pPr>
        <w:ind w:left="-15" w:right="109"/>
      </w:pPr>
      <w:r>
        <w:t>A su vez, la Ley 1454 de 2011, orgánica del ordenamiento territorial, concibió a las asociaciones de municipios como una clase de los denominados esquemas asociativos territoriales</w:t>
      </w:r>
      <w:r>
        <w:rPr>
          <w:vertAlign w:val="superscript"/>
        </w:rPr>
        <w:footnoteReference w:id="3"/>
      </w:r>
      <w:r>
        <w:t xml:space="preserve"> , sobre los que el artículo 17 señala que  “ son entidades administrativas de derecho público, con personería jurídica y patrimonio propio e independiente de los entes que la conforman ” . De igual forma, el parágrafo de esa norma indica que “  en concordancia con lo previsto en el artículo 95 de la Ley 489 de 1998, las entidades territoriales podrán continuar asociándose mediante la celebración de convenios </w:t>
      </w:r>
      <w:r>
        <w:lastRenderedPageBreak/>
        <w:t xml:space="preserve">interadministrativos o mediante la conformación de personas jurídicas de derecho público o derecho </w:t>
      </w:r>
      <w:r>
        <w:t>privado”.</w:t>
      </w:r>
    </w:p>
    <w:p w14:paraId="40BD150F" w14:textId="77777777" w:rsidR="00DA3AE0" w:rsidRDefault="00ED448F">
      <w:pPr>
        <w:ind w:left="-15" w:right="109"/>
      </w:pPr>
      <w:r>
        <w:t>En cuanto a la manera como se conforman las asociaciones de municipios, tanto la Ley 136 de 1994  – artículo 150 –</w:t>
      </w:r>
      <w:r>
        <w:rPr>
          <w:vertAlign w:val="superscript"/>
        </w:rPr>
        <w:footnoteReference w:id="4"/>
      </w:r>
      <w:r>
        <w:t xml:space="preserve"> , como la Ley 1454 de 2011 –  artículo 14 –,  establecen que se hace a través de convenios, en los términos indicados en dichas disposiciones</w:t>
      </w:r>
      <w:r>
        <w:rPr>
          <w:vertAlign w:val="superscript"/>
        </w:rPr>
        <w:footnoteReference w:id="5"/>
      </w:r>
      <w:r>
        <w:t xml:space="preserve"> . El citado parágrafo del artículo 17 de la Ley 1454 de 2011 reconoce que las entidades territoriales pueden seguir asociándose a través de  convenios interadministrativos, por lo que se entiende que la suscripción de convenios es un mecanismo para que las entidades territoriales se asocien. Además, la naturaleza y el carácter de persona jurídica que dichas leyes le atribuyen a las asociaciones de municipios conducen a entender que son entidades diferentes a los municipios que las conforman.</w:t>
      </w:r>
    </w:p>
    <w:p w14:paraId="30DDBFD6" w14:textId="77777777" w:rsidR="00DA3AE0" w:rsidRDefault="00ED448F">
      <w:pPr>
        <w:ind w:left="-15" w:right="109"/>
      </w:pPr>
      <w:r>
        <w:t>Ahora bien, la normativa expuesta se relaciona con las asociaciones de entidades territoriales, particularmente de municipios. Sin embargo, lo anterior no implica desconocer la posibilidad que existe, en general, para las demás entidades estatales para asociarse, particularmente, con fundamento en lo prescrito en el artículo 95 de la Ley 489 de 1998, que permite la asociación de entidades públicas, estableciendo la posibilidad de conformar personas jurídicas sin ánimo de lucro</w:t>
      </w:r>
      <w:r>
        <w:rPr>
          <w:vertAlign w:val="superscript"/>
        </w:rPr>
        <w:footnoteReference w:id="6"/>
      </w:r>
      <w:r>
        <w:t xml:space="preserve"> . Asimismo, el artículo 149 de la Ley 136 de 1994  estableció que las asociaciones de municipios “ se rigen por sus propios estatutos y gozarán para el desarrollo de su objetivo, de los mismos derechos, privilegios, excepciones &lt;sic&gt; y prerrogativas otorgadas por la ley a los municipios”.</w:t>
      </w:r>
    </w:p>
    <w:p w14:paraId="461530FC" w14:textId="77777777" w:rsidR="00DA3AE0" w:rsidRDefault="00ED448F">
      <w:pPr>
        <w:ind w:left="-15"/>
      </w:pPr>
      <w:r>
        <w:t xml:space="preserve">Por interesar a la presenta consulta, interesa relievar que, e n cuanto a la constitución de los esquemas asociativos territoriales, el artículo 11 de la Ley en comento establece que “ Las asociaciones de entidades territoriales se conformarán libremente por dos o más entes territoriales para prestar conjuntamente servicios públicos, funciones </w:t>
      </w:r>
      <w:r>
        <w:lastRenderedPageBreak/>
        <w:t>administrativas propias o asignadas al ente territorial por el nivel nacional, ejecutar obras de interés común o cumplir funciones de planificación, así como para procurar el desarrollo integral de sus territorios ” .  En armonía con lo anterior, el artículo 17 del mismo cuerpo normativo señala, frente a la naturaleza de estos esquemas, que  “ Las asociaciones de departamentos, las provincias y las asociaciones de distritos y de municipios son entidades administrativas de derecho público, con personería jur</w:t>
      </w:r>
      <w:r>
        <w:t>ídica y patrimonio propio e independiente de los entes que la conforman”. Por tal razón, el artículo 18 les reconoce capacidad contractual.</w:t>
      </w:r>
    </w:p>
    <w:p w14:paraId="36050EE3" w14:textId="77777777" w:rsidR="00DA3AE0" w:rsidRDefault="00ED448F">
      <w:pPr>
        <w:ind w:left="-15"/>
      </w:pPr>
      <w:r>
        <w:t>No en vano, cabe aclarar  que el régimen contractual de los esquemas asociativos territoriales es el Estatuto General de Contratación de la Administración Pública  - en adelante EGCAP - . Lo anterior ,  se fundamenta en lo previsto en el numeral 1º   del artículo 2 de la Ley 80 de 1993, que define como entidades estatales, sujetas a dicho Estatuto a:  “ La Nación, las regiones, los departamentos, las provincias, el distrito capital y los distritos especiales, las áreas metropolitanas, las asociaciones de mu</w:t>
      </w:r>
      <w:r>
        <w:t>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 . Así las cosas, el EGCAP establece q</w:t>
      </w:r>
      <w:r>
        <w:t>ue las personas jurídicas en las que el Estado tenga participación mayoritaria  – como sucede, precisamente, en los esquemas asociativos territoriales – son entidades estatales, para efectos contractuales, razón por la cual se someten a dicho Estatuto.</w:t>
      </w:r>
    </w:p>
    <w:p w14:paraId="7B18DE0C" w14:textId="77777777" w:rsidR="00DA3AE0" w:rsidRDefault="00ED448F">
      <w:pPr>
        <w:spacing w:after="294"/>
        <w:ind w:left="-15"/>
      </w:pPr>
      <w:r>
        <w:t xml:space="preserve">Incluso,  de forma más precisa, el fundamento normativo respecto del régimen contractual de los esquemas asociativos territoriales se  halla  en el artículo 10 de la Ley 1150 de 2007 que, de forma clara, señala que se regirán por el EGCAP. En efecto, dicha disposición  prescribe que  “ Las cooperativas, las asociaciones conformadas por entidades territoriales y en general los entes solidarios de carácter público estarán sometidos a las disposiciones del Estatuto General de Contratación de la Administración </w:t>
      </w:r>
      <w:r>
        <w:t>Pública ” . Por  consiguiente, como lo ha hecho de forma pacífica y reiterada en conceptos previos, esta Agencia concluye  que el régimen contractual de estas entidades no es especial,  debido a que, como ya se expuso, por mandato legal aquellas están sometidas al EGCAP.</w:t>
      </w:r>
    </w:p>
    <w:p w14:paraId="040B6C6C" w14:textId="77777777" w:rsidR="00DA3AE0" w:rsidRDefault="00ED448F">
      <w:pPr>
        <w:pStyle w:val="Ttulo2"/>
        <w:spacing w:after="299"/>
        <w:ind w:left="-5"/>
      </w:pPr>
      <w:r>
        <w:t>Definición o caracterización de las  provincias administrativas y de planificación a la luz de la Ley 1454 de 2011</w:t>
      </w:r>
    </w:p>
    <w:p w14:paraId="454B1AAA" w14:textId="77777777" w:rsidR="00DA3AE0" w:rsidRDefault="00ED448F">
      <w:pPr>
        <w:spacing w:after="165"/>
        <w:ind w:left="-15" w:firstLine="0"/>
      </w:pPr>
      <w:r>
        <w:t xml:space="preserve">A la luz del artículo 16 de la Ley 1454 de 2011, por provincias administrativas y de planificación se tienen dos o más municipios geográficamente contiguos de un mismo departamento que bien pueden constituirse mediante ordenanza en una provincia </w:t>
      </w:r>
      <w:r>
        <w:lastRenderedPageBreak/>
        <w:t>administrativa y de planificación por solicitud de los alcaldes municipales, los gobernadores o del diez por ciento (10%) de los ciudadanos que componen el censo electoral de los respectivos municipios, con el propósito de organizar conjuntamente la prestación de servicios públicos, la ejecución de obras de ámbito  regional y la ejecución de proyectos de desarrollo integral, así como la gestión ambiental. E sto  no implica,  de ningún modo , que municipios que no guarden continuidad geográfica y que pertene</w:t>
      </w:r>
      <w:r>
        <w:t>zcan a diferentes departamentos  puedan desarrollar alianzas estratégicas de orden económico con el fin de comercializar sus bienes y servicios a nivel nacional e internacional.</w:t>
      </w:r>
    </w:p>
    <w:p w14:paraId="6D4AC4C5" w14:textId="77777777" w:rsidR="00DA3AE0" w:rsidRDefault="00ED448F">
      <w:pPr>
        <w:spacing w:after="8"/>
        <w:ind w:left="-15" w:firstLine="0"/>
      </w:pPr>
      <w:r>
        <w:t xml:space="preserve">De otra parte, la señalada norma indica no solo que le corresponderá a las Asambleas </w:t>
      </w:r>
    </w:p>
    <w:p w14:paraId="686BB1AD" w14:textId="77777777" w:rsidR="00DA3AE0" w:rsidRDefault="00ED448F">
      <w:pPr>
        <w:spacing w:after="165"/>
        <w:ind w:left="-15" w:firstLine="0"/>
      </w:pPr>
      <w:r>
        <w:t>Departamentales crear las provincias, previa autorización de los respectivos Concejos Municipales, sino que los municipios que conforman las provincias administrativas y de planificación deberán tener en cuenta para su financiación y funcionamiento los parámetros establecidos en la Ley 617 de 2000 y 819 de 2003 para los municipios que la conformen.</w:t>
      </w:r>
    </w:p>
    <w:p w14:paraId="068C1A49" w14:textId="77777777" w:rsidR="00DA3AE0" w:rsidRDefault="00ED448F">
      <w:pPr>
        <w:spacing w:after="191"/>
        <w:ind w:left="-15" w:firstLine="0"/>
      </w:pPr>
      <w:r>
        <w:t>Bajo ningún motivo, este específico esquema asociativo territorial podrá constituir circunscripción electoral especial dentro de la División Político Administrativa Territorial del país. Su financiamiento es de resaltar, no generará cargos al Presupuesto General de la Nación, al Sistema General de Participaciones ni al Sistema General de Regalías.</w:t>
      </w:r>
    </w:p>
    <w:p w14:paraId="47D90D3A" w14:textId="77777777" w:rsidR="00DA3AE0" w:rsidRDefault="00ED448F">
      <w:pPr>
        <w:pStyle w:val="Ttulo1"/>
        <w:spacing w:after="272"/>
        <w:ind w:left="693" w:hanging="708"/>
      </w:pPr>
      <w:r>
        <w:t>Respuesta</w:t>
      </w:r>
    </w:p>
    <w:p w14:paraId="6CDD5870" w14:textId="77777777" w:rsidR="00DA3AE0" w:rsidRDefault="00ED448F">
      <w:pPr>
        <w:spacing w:after="288"/>
        <w:ind w:left="-15" w:firstLine="0"/>
      </w:pPr>
      <w:r>
        <w:t xml:space="preserve">En ejercicio de las competencias establecidas en los artículos 3.5 y 11.8 del Decreto 4170 de 2011, la Agencia Nacional de Contratación Pública -Colombia Compra Eficiente- solo tiene competencia para </w:t>
      </w:r>
      <w:r>
        <w:t>responder solicitudes sobre la aplicación de normas de carácter general en materia de compras y contratación pública. En ese sentido, esta entidad no tiene competencia para  brindar asesorías, ni para pronunciarse sobre asuntos particulares, mucho menos para brindar directrices especiales sobre la  validez y/o alcance de la aplicación de la Ley  1454  de 20 11  en cuanto se refiere a la naturaleza jurídica de las provincias administrativas y de planificación allí estipulada como uno de los esquemas asociati</w:t>
      </w:r>
      <w:r>
        <w:t>vos territoriales.</w:t>
      </w:r>
    </w:p>
    <w:p w14:paraId="0296AFE3" w14:textId="77777777" w:rsidR="00DA3AE0" w:rsidRDefault="00ED448F">
      <w:pPr>
        <w:spacing w:after="296"/>
        <w:ind w:left="-15"/>
      </w:pPr>
      <w:r>
        <w:t>Sin embargo, en línea con las precisiones normativas previamente realizadas, conviene señalar que , en tanto esquema asociativo territorial configurado en la Ley 1454 de 2011, las provincias administrativas y de planificación se originan en el interés del Estado colombiano de promover procesos asociativos entre entidades territoriales para la libre y voluntaria conformación de alianzas estratégicas que impulsen el desarrollo autónomo y autosostenible de las comunidades.</w:t>
      </w:r>
    </w:p>
    <w:p w14:paraId="69E639DB" w14:textId="77777777" w:rsidR="00DA3AE0" w:rsidRDefault="00ED448F">
      <w:pPr>
        <w:spacing w:after="296"/>
        <w:ind w:left="-15"/>
      </w:pPr>
      <w:r>
        <w:t xml:space="preserve">En cuanto a su naturaleza jurídica, interesa destacar que los artículos 17 y 18 de la Ley 1454 de 2011 reconocen que estas asociaciones de departamentos, provincias o de </w:t>
      </w:r>
      <w:r>
        <w:lastRenderedPageBreak/>
        <w:t xml:space="preserve">distritos y municipios, son entidades administrativas de derecho público,  con personería jurídica y patrimonio propio e independiente de los entes que la conforman , con plena capacidad contractual. De ahí que el régimen que en esta materia les sea aplicable es el contenido en el  Estatuto General de Contratación de la Administración Pública  - en adelante EGCAP - . Lo anterior, atendiendo a lo previsto en el  numeral 1 º  del artículo 2 de la Ley 80 de 1993, que define como entidades estatales  sujetas a </w:t>
      </w:r>
      <w:r>
        <w:t xml:space="preserve">dicho Estatuto a: “  La Nación, las regiones, los departamentos, </w:t>
      </w:r>
      <w:r>
        <w:rPr>
          <w:u w:val="single" w:color="000000"/>
        </w:rPr>
        <w:t>las</w:t>
      </w:r>
      <w:r>
        <w:rPr>
          <w:u w:val="single" w:color="000000"/>
        </w:rPr>
        <w:t xml:space="preserve"> </w:t>
      </w:r>
      <w:r>
        <w:rPr>
          <w:u w:val="single" w:color="000000"/>
        </w:rPr>
        <w:t xml:space="preserve">  provincias</w:t>
      </w:r>
      <w:r>
        <w:t xml:space="preserve">,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w:t>
      </w:r>
      <w:r>
        <w:t>en las que exista dicha participación pública mayoritaria, cualquiera sea la denominación que ellas adopten, en todos los órdenes y niveles”.</w:t>
      </w:r>
    </w:p>
    <w:p w14:paraId="40466EB6" w14:textId="77777777" w:rsidR="00DA3AE0" w:rsidRDefault="00ED448F">
      <w:pPr>
        <w:spacing w:after="296"/>
        <w:ind w:left="-15"/>
      </w:pPr>
      <w:r>
        <w:t>En este sentido,  el EGCAP establece que las personas jurídicas en las que el Estado tenga participación mayoritaria  - como  ocurre precisamente en los esquemas asociativos territoriales - son entidades estatales para efectos contractuales, razón por la cual las provincias administrativas y de planificación se hallan sometidas a dicho Estatuto.</w:t>
      </w:r>
    </w:p>
    <w:p w14:paraId="69121907" w14:textId="77777777" w:rsidR="00DA3AE0" w:rsidRDefault="00ED448F">
      <w:pPr>
        <w:spacing w:after="145" w:line="276" w:lineRule="auto"/>
        <w:ind w:left="-15" w:right="-14" w:firstLine="708"/>
      </w:pPr>
      <w:r>
        <w:t xml:space="preserve">Finalmente, en relación con su afirmación según la cual </w:t>
      </w:r>
      <w:r>
        <w:rPr>
          <w:i/>
        </w:rPr>
        <w:t>“</w:t>
      </w:r>
      <w:r>
        <w:t xml:space="preserve"> </w:t>
      </w:r>
      <w:r>
        <w:rPr>
          <w:i/>
        </w:rPr>
        <w:t xml:space="preserve"> ( … ) los procesos de administración delegada de recursos que adelantan las PROVINCIAS ADMINISTRATIVAS Y DE PLANIFICACIÓN en la modalidad de mínima cuantía para ejecutar diferentes objetos contractuales es violatorio del estatuto contractual en relación a los demás procesos que regula la Ley y de las directrices de Colombia Compra frente al uso de la plataforma SECOP II, teniendo en cuenta que el monto a administrar de recursos es superior al valor del contrato electrónico. el (sic) ejercicio de esta tip</w:t>
      </w:r>
      <w:r>
        <w:rPr>
          <w:i/>
        </w:rPr>
        <w:t>ología contractual alta el principio de transaccionalidad de la plataforma ”</w:t>
      </w:r>
      <w:r>
        <w:t xml:space="preserve"> constituye una afirmación constitutiva de un alegato que desborda la atribución consultiva de esta entidad que radica en responder solicitudes  sobre </w:t>
      </w:r>
    </w:p>
    <w:p w14:paraId="7657045F" w14:textId="77777777" w:rsidR="00DA3AE0" w:rsidRDefault="00DA3AE0">
      <w:pPr>
        <w:sectPr w:rsidR="00DA3AE0">
          <w:headerReference w:type="even" r:id="rId8"/>
          <w:headerReference w:type="default" r:id="rId9"/>
          <w:footerReference w:type="even" r:id="rId10"/>
          <w:footerReference w:type="default" r:id="rId11"/>
          <w:headerReference w:type="first" r:id="rId12"/>
          <w:footerReference w:type="first" r:id="rId13"/>
          <w:pgSz w:w="12240" w:h="15840"/>
          <w:pgMar w:top="2300" w:right="1701" w:bottom="1820" w:left="1701" w:header="467" w:footer="552" w:gutter="0"/>
          <w:cols w:space="720"/>
        </w:sectPr>
      </w:pPr>
    </w:p>
    <w:p w14:paraId="034FA0C2" w14:textId="77777777" w:rsidR="00DA3AE0" w:rsidRDefault="00ED448F">
      <w:pPr>
        <w:spacing w:after="287" w:line="280" w:lineRule="auto"/>
        <w:ind w:firstLine="0"/>
        <w:jc w:val="left"/>
      </w:pPr>
      <w:r>
        <w:lastRenderedPageBreak/>
        <w:t xml:space="preserve">la aplicación de normas de carácter general en materia de compras y contratación pública , por lo que resolver casos particulares o controversias </w:t>
      </w:r>
      <w:r>
        <w:t>propuestas por los  sujetos partícipes de la contratación corresponde al ámbito competencial de otras autoridades.</w:t>
      </w:r>
    </w:p>
    <w:tbl>
      <w:tblPr>
        <w:tblStyle w:val="TableGrid"/>
        <w:tblpPr w:vertAnchor="page" w:horzAnchor="page" w:tblpX="1655" w:tblpY="15049"/>
        <w:tblOverlap w:val="never"/>
        <w:tblW w:w="8931" w:type="dxa"/>
        <w:tblInd w:w="0" w:type="dxa"/>
        <w:tblCellMar>
          <w:top w:w="38" w:type="dxa"/>
          <w:left w:w="108" w:type="dxa"/>
          <w:bottom w:w="0" w:type="dxa"/>
          <w:right w:w="115" w:type="dxa"/>
        </w:tblCellMar>
        <w:tblLook w:val="04A0" w:firstRow="1" w:lastRow="0" w:firstColumn="1" w:lastColumn="0" w:noHBand="0" w:noVBand="1"/>
      </w:tblPr>
      <w:tblGrid>
        <w:gridCol w:w="1271"/>
        <w:gridCol w:w="2693"/>
        <w:gridCol w:w="2699"/>
        <w:gridCol w:w="2268"/>
      </w:tblGrid>
      <w:tr w:rsidR="00DA3AE0" w14:paraId="15E7F287" w14:textId="77777777">
        <w:trPr>
          <w:trHeight w:val="239"/>
        </w:trPr>
        <w:tc>
          <w:tcPr>
            <w:tcW w:w="1271" w:type="dxa"/>
            <w:tcBorders>
              <w:top w:val="single" w:sz="4" w:space="0" w:color="808080"/>
              <w:left w:val="single" w:sz="4" w:space="0" w:color="808080"/>
              <w:bottom w:val="single" w:sz="4" w:space="0" w:color="808080"/>
              <w:right w:val="single" w:sz="4" w:space="0" w:color="808080"/>
            </w:tcBorders>
          </w:tcPr>
          <w:p w14:paraId="20D6E9DA" w14:textId="77777777" w:rsidR="00DA3AE0" w:rsidRDefault="00ED448F">
            <w:pPr>
              <w:spacing w:after="0" w:line="259" w:lineRule="auto"/>
              <w:ind w:left="34" w:firstLine="0"/>
              <w:jc w:val="left"/>
            </w:pPr>
            <w:r>
              <w:rPr>
                <w:sz w:val="16"/>
              </w:rPr>
              <w:lastRenderedPageBreak/>
              <w:t>VERSIÓN: 02</w:t>
            </w:r>
          </w:p>
        </w:tc>
        <w:tc>
          <w:tcPr>
            <w:tcW w:w="2693" w:type="dxa"/>
            <w:tcBorders>
              <w:top w:val="single" w:sz="4" w:space="0" w:color="808080"/>
              <w:left w:val="single" w:sz="4" w:space="0" w:color="808080"/>
              <w:bottom w:val="single" w:sz="4" w:space="0" w:color="808080"/>
              <w:right w:val="single" w:sz="4" w:space="0" w:color="808080"/>
            </w:tcBorders>
          </w:tcPr>
          <w:p w14:paraId="6FD60C96" w14:textId="77777777" w:rsidR="00DA3AE0" w:rsidRDefault="00ED448F">
            <w:pPr>
              <w:spacing w:after="0" w:line="259" w:lineRule="auto"/>
              <w:ind w:left="7" w:firstLine="0"/>
              <w:jc w:val="center"/>
            </w:pPr>
            <w:r>
              <w:rPr>
                <w:sz w:val="16"/>
              </w:rPr>
              <w:t xml:space="preserve">CÓDIGO: </w:t>
            </w:r>
            <w:r>
              <w:rPr>
                <w:b/>
                <w:sz w:val="16"/>
              </w:rPr>
              <w:t>CCE-REC-FM-17</w:t>
            </w:r>
          </w:p>
        </w:tc>
        <w:tc>
          <w:tcPr>
            <w:tcW w:w="2699" w:type="dxa"/>
            <w:tcBorders>
              <w:top w:val="single" w:sz="4" w:space="0" w:color="808080"/>
              <w:left w:val="single" w:sz="4" w:space="0" w:color="808080"/>
              <w:bottom w:val="single" w:sz="4" w:space="0" w:color="808080"/>
              <w:right w:val="single" w:sz="4" w:space="0" w:color="808080"/>
            </w:tcBorders>
          </w:tcPr>
          <w:p w14:paraId="01ADD6C6" w14:textId="77777777" w:rsidR="00DA3AE0" w:rsidRDefault="00ED448F">
            <w:pPr>
              <w:spacing w:after="0" w:line="259" w:lineRule="auto"/>
              <w:ind w:firstLine="0"/>
              <w:jc w:val="left"/>
            </w:pPr>
            <w:r>
              <w:rPr>
                <w:sz w:val="16"/>
              </w:rPr>
              <w:t xml:space="preserve">FECHA: 31 DE AGOSTO  2023 </w:t>
            </w:r>
          </w:p>
        </w:tc>
        <w:tc>
          <w:tcPr>
            <w:tcW w:w="2268" w:type="dxa"/>
            <w:tcBorders>
              <w:top w:val="single" w:sz="4" w:space="0" w:color="808080"/>
              <w:left w:val="single" w:sz="4" w:space="0" w:color="808080"/>
              <w:bottom w:val="single" w:sz="4" w:space="0" w:color="808080"/>
              <w:right w:val="single" w:sz="4" w:space="0" w:color="808080"/>
            </w:tcBorders>
          </w:tcPr>
          <w:p w14:paraId="05151C36" w14:textId="77777777" w:rsidR="00DA3AE0" w:rsidRDefault="00ED448F">
            <w:pPr>
              <w:spacing w:after="0" w:line="259" w:lineRule="auto"/>
              <w:ind w:firstLine="0"/>
              <w:jc w:val="left"/>
            </w:pPr>
            <w:r>
              <w:rPr>
                <w:sz w:val="16"/>
              </w:rPr>
              <w:t xml:space="preserve">  PÁGINA </w:t>
            </w:r>
            <w:r>
              <w:rPr>
                <w:b/>
                <w:sz w:val="16"/>
              </w:rPr>
              <w:t>10</w:t>
            </w:r>
            <w:r>
              <w:rPr>
                <w:sz w:val="16"/>
              </w:rPr>
              <w:t xml:space="preserve"> DE </w:t>
            </w:r>
            <w:r>
              <w:rPr>
                <w:b/>
                <w:sz w:val="16"/>
              </w:rPr>
              <w:t>10</w:t>
            </w:r>
          </w:p>
        </w:tc>
      </w:tr>
    </w:tbl>
    <w:p w14:paraId="7E4FE445" w14:textId="77777777" w:rsidR="00DA3AE0" w:rsidRDefault="00ED448F">
      <w:pPr>
        <w:spacing w:after="296"/>
        <w:ind w:left="-15"/>
      </w:pPr>
      <w:r>
        <w:t xml:space="preserve">Con todo ,  debe ponerse de presente que  la Agencia, por </w:t>
      </w:r>
      <w:r>
        <w:t>vía consultiva, no puede definir un criterio universal y absoluto de los temas o materias que se ponen a su consideración , sino que brinda elementos hermenéuticos de carácter general para que los partícipes del sistema de compras y contratación pública adopten la decisión que corresponda, lo cual es acorde con el principio de juridicidad.  Por lo anterior, previo concepto de sus órganos asesores, la solución de casos particulares  corresponde , en primer lugar, a la entidad  que debe  adoptar la decisión c</w:t>
      </w:r>
      <w:r>
        <w:t>orrespondiente y,  en segundo término, dado que se presente un  conflicto, a las autoridades judiciales, fiscales y disciplinarias.</w:t>
      </w:r>
    </w:p>
    <w:p w14:paraId="59F527B5" w14:textId="77777777" w:rsidR="00DA3AE0" w:rsidRDefault="00ED448F">
      <w:pPr>
        <w:spacing w:after="416"/>
        <w:ind w:left="-15"/>
      </w:pPr>
      <w:r>
        <w:t>Este concepto tiene el alcance previsto en el artículo 28 del Código de Procedimiento Administrativo y de lo Contencioso Administrativo.</w:t>
      </w:r>
    </w:p>
    <w:p w14:paraId="2D013DEC" w14:textId="77777777" w:rsidR="00DA3AE0" w:rsidRDefault="00ED448F">
      <w:pPr>
        <w:spacing w:after="0"/>
        <w:ind w:left="-15" w:firstLine="0"/>
      </w:pPr>
      <w:r>
        <w:t>Atentamente,</w:t>
      </w:r>
    </w:p>
    <w:p w14:paraId="4A5833DF" w14:textId="77777777" w:rsidR="00ED448F" w:rsidRDefault="00ED448F">
      <w:pPr>
        <w:spacing w:after="0"/>
        <w:ind w:left="-15" w:firstLine="0"/>
      </w:pPr>
    </w:p>
    <w:p w14:paraId="655120F7" w14:textId="43790227" w:rsidR="00ED448F" w:rsidRDefault="00ED448F" w:rsidP="00ED448F">
      <w:pPr>
        <w:spacing w:after="0"/>
        <w:ind w:left="-15" w:firstLine="0"/>
        <w:jc w:val="center"/>
      </w:pPr>
      <w:r>
        <w:rPr>
          <w:noProof/>
        </w:rPr>
        <w:drawing>
          <wp:inline distT="0" distB="0" distL="0" distR="0" wp14:anchorId="14545CE0" wp14:editId="037BB487">
            <wp:extent cx="3161905" cy="1209524"/>
            <wp:effectExtent l="0" t="0" r="635" b="0"/>
            <wp:docPr id="1303719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7197" name=""/>
                    <pic:cNvPicPr/>
                  </pic:nvPicPr>
                  <pic:blipFill>
                    <a:blip r:embed="rId14"/>
                    <a:stretch>
                      <a:fillRect/>
                    </a:stretch>
                  </pic:blipFill>
                  <pic:spPr>
                    <a:xfrm>
                      <a:off x="0" y="0"/>
                      <a:ext cx="3161905" cy="1209524"/>
                    </a:xfrm>
                    <a:prstGeom prst="rect">
                      <a:avLst/>
                    </a:prstGeom>
                  </pic:spPr>
                </pic:pic>
              </a:graphicData>
            </a:graphic>
          </wp:inline>
        </w:drawing>
      </w:r>
    </w:p>
    <w:p w14:paraId="3814B109" w14:textId="77777777" w:rsidR="00ED448F" w:rsidRDefault="00ED448F">
      <w:pPr>
        <w:spacing w:after="0"/>
        <w:ind w:left="-15" w:firstLine="0"/>
      </w:pPr>
    </w:p>
    <w:p w14:paraId="6611225D" w14:textId="77777777" w:rsidR="00ED448F" w:rsidRDefault="00ED448F">
      <w:pPr>
        <w:spacing w:after="0"/>
        <w:ind w:left="-15" w:firstLine="0"/>
      </w:pPr>
    </w:p>
    <w:p w14:paraId="23B1412E" w14:textId="77777777" w:rsidR="00DA3AE0" w:rsidRDefault="00ED448F">
      <w:pPr>
        <w:spacing w:after="0" w:line="259" w:lineRule="auto"/>
        <w:ind w:firstLine="0"/>
        <w:jc w:val="left"/>
      </w:pPr>
      <w:r>
        <w:rPr>
          <w:rFonts w:ascii="Calibri" w:eastAsia="Calibri" w:hAnsi="Calibri" w:cs="Calibri"/>
          <w:noProof/>
        </w:rPr>
        <mc:AlternateContent>
          <mc:Choice Requires="wpg">
            <w:drawing>
              <wp:inline distT="0" distB="0" distL="0" distR="0" wp14:anchorId="3358B183" wp14:editId="343C992F">
                <wp:extent cx="3693160" cy="639484"/>
                <wp:effectExtent l="0" t="0" r="0" b="8255"/>
                <wp:docPr id="36605" name="Group 36605"/>
                <wp:cNvGraphicFramePr/>
                <a:graphic xmlns:a="http://schemas.openxmlformats.org/drawingml/2006/main">
                  <a:graphicData uri="http://schemas.microsoft.com/office/word/2010/wordprocessingGroup">
                    <wpg:wgp>
                      <wpg:cNvGrpSpPr/>
                      <wpg:grpSpPr>
                        <a:xfrm>
                          <a:off x="0" y="0"/>
                          <a:ext cx="3693160" cy="639484"/>
                          <a:chOff x="0" y="911723"/>
                          <a:chExt cx="3693160" cy="639484"/>
                        </a:xfrm>
                      </wpg:grpSpPr>
                      <wps:wsp>
                        <wps:cNvPr id="8458" name="Rectangle 8458"/>
                        <wps:cNvSpPr/>
                        <wps:spPr>
                          <a:xfrm>
                            <a:off x="0" y="965218"/>
                            <a:ext cx="439132" cy="106921"/>
                          </a:xfrm>
                          <a:prstGeom prst="rect">
                            <a:avLst/>
                          </a:prstGeom>
                          <a:ln>
                            <a:noFill/>
                          </a:ln>
                        </wps:spPr>
                        <wps:txbx>
                          <w:txbxContent>
                            <w:p w14:paraId="41C49F7B" w14:textId="77777777" w:rsidR="00DA3AE0" w:rsidRDefault="00ED448F">
                              <w:pPr>
                                <w:spacing w:after="160" w:line="259" w:lineRule="auto"/>
                                <w:ind w:firstLine="0"/>
                                <w:jc w:val="left"/>
                              </w:pPr>
                              <w:r>
                                <w:rPr>
                                  <w:sz w:val="14"/>
                                </w:rPr>
                                <w:t>Elaboró:</w:t>
                              </w:r>
                            </w:p>
                          </w:txbxContent>
                        </wps:txbx>
                        <wps:bodyPr horzOverflow="overflow" vert="horz" lIns="0" tIns="0" rIns="0" bIns="0" rtlCol="0">
                          <a:noAutofit/>
                        </wps:bodyPr>
                      </wps:wsp>
                      <wps:wsp>
                        <wps:cNvPr id="8460" name="Rectangle 8460"/>
                        <wps:cNvSpPr/>
                        <wps:spPr>
                          <a:xfrm>
                            <a:off x="405765" y="911723"/>
                            <a:ext cx="1625995" cy="106921"/>
                          </a:xfrm>
                          <a:prstGeom prst="rect">
                            <a:avLst/>
                          </a:prstGeom>
                          <a:ln>
                            <a:noFill/>
                          </a:ln>
                        </wps:spPr>
                        <wps:txbx>
                          <w:txbxContent>
                            <w:p w14:paraId="06E69162" w14:textId="77777777" w:rsidR="00DA3AE0" w:rsidRDefault="00ED448F">
                              <w:pPr>
                                <w:spacing w:after="160" w:line="259" w:lineRule="auto"/>
                                <w:ind w:firstLine="0"/>
                                <w:jc w:val="left"/>
                              </w:pPr>
                              <w:r>
                                <w:rPr>
                                  <w:sz w:val="14"/>
                                </w:rPr>
                                <w:t>Diego Andrés Zambrano Pérez</w:t>
                              </w:r>
                            </w:p>
                          </w:txbxContent>
                        </wps:txbx>
                        <wps:bodyPr horzOverflow="overflow" vert="horz" lIns="0" tIns="0" rIns="0" bIns="0" rtlCol="0">
                          <a:noAutofit/>
                        </wps:bodyPr>
                      </wps:wsp>
                      <wps:wsp>
                        <wps:cNvPr id="8462" name="Rectangle 8462"/>
                        <wps:cNvSpPr/>
                        <wps:spPr>
                          <a:xfrm>
                            <a:off x="405765" y="1013949"/>
                            <a:ext cx="2811913" cy="106921"/>
                          </a:xfrm>
                          <a:prstGeom prst="rect">
                            <a:avLst/>
                          </a:prstGeom>
                          <a:ln>
                            <a:noFill/>
                          </a:ln>
                        </wps:spPr>
                        <wps:txbx>
                          <w:txbxContent>
                            <w:p w14:paraId="57AA025C" w14:textId="77777777" w:rsidR="00DA3AE0" w:rsidRDefault="00ED448F">
                              <w:pPr>
                                <w:spacing w:after="160" w:line="259" w:lineRule="auto"/>
                                <w:ind w:firstLine="0"/>
                                <w:jc w:val="left"/>
                              </w:pPr>
                              <w:r>
                                <w:rPr>
                                  <w:sz w:val="14"/>
                                </w:rPr>
                                <w:t>Contratista de la Subdirección de Gestión Contractual</w:t>
                              </w:r>
                            </w:p>
                          </w:txbxContent>
                        </wps:txbx>
                        <wps:bodyPr horzOverflow="overflow" vert="horz" lIns="0" tIns="0" rIns="0" bIns="0" rtlCol="0">
                          <a:noAutofit/>
                        </wps:bodyPr>
                      </wps:wsp>
                      <wps:wsp>
                        <wps:cNvPr id="8464" name="Rectangle 8464"/>
                        <wps:cNvSpPr/>
                        <wps:spPr>
                          <a:xfrm>
                            <a:off x="0" y="1176814"/>
                            <a:ext cx="393493" cy="106921"/>
                          </a:xfrm>
                          <a:prstGeom prst="rect">
                            <a:avLst/>
                          </a:prstGeom>
                          <a:ln>
                            <a:noFill/>
                          </a:ln>
                        </wps:spPr>
                        <wps:txbx>
                          <w:txbxContent>
                            <w:p w14:paraId="3EE5B9C3" w14:textId="77777777" w:rsidR="00DA3AE0" w:rsidRDefault="00ED448F">
                              <w:pPr>
                                <w:spacing w:after="160" w:line="259" w:lineRule="auto"/>
                                <w:ind w:firstLine="0"/>
                                <w:jc w:val="left"/>
                              </w:pPr>
                              <w:r>
                                <w:rPr>
                                  <w:sz w:val="14"/>
                                </w:rPr>
                                <w:t>Revisó:</w:t>
                              </w:r>
                            </w:p>
                          </w:txbxContent>
                        </wps:txbx>
                        <wps:bodyPr horzOverflow="overflow" vert="horz" lIns="0" tIns="0" rIns="0" bIns="0" rtlCol="0">
                          <a:noAutofit/>
                        </wps:bodyPr>
                      </wps:wsp>
                      <wps:wsp>
                        <wps:cNvPr id="8466" name="Rectangle 8466"/>
                        <wps:cNvSpPr/>
                        <wps:spPr>
                          <a:xfrm>
                            <a:off x="405765" y="1128083"/>
                            <a:ext cx="78628" cy="106921"/>
                          </a:xfrm>
                          <a:prstGeom prst="rect">
                            <a:avLst/>
                          </a:prstGeom>
                          <a:ln>
                            <a:noFill/>
                          </a:ln>
                        </wps:spPr>
                        <wps:txbx>
                          <w:txbxContent>
                            <w:p w14:paraId="3900A78D" w14:textId="77777777" w:rsidR="00DA3AE0" w:rsidRDefault="00ED448F">
                              <w:pPr>
                                <w:spacing w:after="160" w:line="259" w:lineRule="auto"/>
                                <w:ind w:firstLine="0"/>
                                <w:jc w:val="left"/>
                              </w:pPr>
                              <w:r>
                                <w:rPr>
                                  <w:sz w:val="14"/>
                                </w:rPr>
                                <w:t>A</w:t>
                              </w:r>
                            </w:p>
                          </w:txbxContent>
                        </wps:txbx>
                        <wps:bodyPr horzOverflow="overflow" vert="horz" lIns="0" tIns="0" rIns="0" bIns="0" rtlCol="0">
                          <a:noAutofit/>
                        </wps:bodyPr>
                      </wps:wsp>
                      <wps:wsp>
                        <wps:cNvPr id="8468" name="Rectangle 8468"/>
                        <wps:cNvSpPr/>
                        <wps:spPr>
                          <a:xfrm>
                            <a:off x="465060" y="1128083"/>
                            <a:ext cx="1730872" cy="106921"/>
                          </a:xfrm>
                          <a:prstGeom prst="rect">
                            <a:avLst/>
                          </a:prstGeom>
                          <a:ln>
                            <a:noFill/>
                          </a:ln>
                        </wps:spPr>
                        <wps:txbx>
                          <w:txbxContent>
                            <w:p w14:paraId="556F3CE4" w14:textId="77777777" w:rsidR="00DA3AE0" w:rsidRDefault="00ED448F">
                              <w:pPr>
                                <w:spacing w:after="160" w:line="259" w:lineRule="auto"/>
                                <w:ind w:firstLine="0"/>
                                <w:jc w:val="left"/>
                              </w:pPr>
                              <w:r>
                                <w:rPr>
                                  <w:sz w:val="14"/>
                                </w:rPr>
                                <w:t>driana Katerine López Rodríguez</w:t>
                              </w:r>
                            </w:p>
                          </w:txbxContent>
                        </wps:txbx>
                        <wps:bodyPr horzOverflow="overflow" vert="horz" lIns="0" tIns="0" rIns="0" bIns="0" rtlCol="0">
                          <a:noAutofit/>
                        </wps:bodyPr>
                      </wps:wsp>
                      <wps:wsp>
                        <wps:cNvPr id="8470" name="Rectangle 8470"/>
                        <wps:cNvSpPr/>
                        <wps:spPr>
                          <a:xfrm>
                            <a:off x="405765" y="1230309"/>
                            <a:ext cx="602772" cy="106921"/>
                          </a:xfrm>
                          <a:prstGeom prst="rect">
                            <a:avLst/>
                          </a:prstGeom>
                          <a:ln>
                            <a:noFill/>
                          </a:ln>
                        </wps:spPr>
                        <wps:txbx>
                          <w:txbxContent>
                            <w:p w14:paraId="6FF04536" w14:textId="77777777" w:rsidR="00DA3AE0" w:rsidRDefault="00ED448F">
                              <w:pPr>
                                <w:spacing w:after="160" w:line="259" w:lineRule="auto"/>
                                <w:ind w:firstLine="0"/>
                                <w:jc w:val="left"/>
                              </w:pPr>
                              <w:r>
                                <w:rPr>
                                  <w:sz w:val="14"/>
                                </w:rPr>
                                <w:t xml:space="preserve">Contratista </w:t>
                              </w:r>
                            </w:p>
                          </w:txbxContent>
                        </wps:txbx>
                        <wps:bodyPr horzOverflow="overflow" vert="horz" lIns="0" tIns="0" rIns="0" bIns="0" rtlCol="0">
                          <a:noAutofit/>
                        </wps:bodyPr>
                      </wps:wsp>
                      <wps:wsp>
                        <wps:cNvPr id="8472" name="Rectangle 8472"/>
                        <wps:cNvSpPr/>
                        <wps:spPr>
                          <a:xfrm>
                            <a:off x="860336" y="1230309"/>
                            <a:ext cx="131243" cy="106921"/>
                          </a:xfrm>
                          <a:prstGeom prst="rect">
                            <a:avLst/>
                          </a:prstGeom>
                          <a:ln>
                            <a:noFill/>
                          </a:ln>
                        </wps:spPr>
                        <wps:txbx>
                          <w:txbxContent>
                            <w:p w14:paraId="508423E7" w14:textId="77777777" w:rsidR="00DA3AE0" w:rsidRDefault="00ED448F">
                              <w:pPr>
                                <w:spacing w:after="160" w:line="259" w:lineRule="auto"/>
                                <w:ind w:firstLine="0"/>
                                <w:jc w:val="left"/>
                              </w:pPr>
                              <w:r>
                                <w:rPr>
                                  <w:sz w:val="14"/>
                                </w:rPr>
                                <w:t>de</w:t>
                              </w:r>
                            </w:p>
                          </w:txbxContent>
                        </wps:txbx>
                        <wps:bodyPr horzOverflow="overflow" vert="horz" lIns="0" tIns="0" rIns="0" bIns="0" rtlCol="0">
                          <a:noAutofit/>
                        </wps:bodyPr>
                      </wps:wsp>
                      <wps:wsp>
                        <wps:cNvPr id="8474" name="Rectangle 8474"/>
                        <wps:cNvSpPr/>
                        <wps:spPr>
                          <a:xfrm>
                            <a:off x="959220" y="1230309"/>
                            <a:ext cx="32634" cy="106921"/>
                          </a:xfrm>
                          <a:prstGeom prst="rect">
                            <a:avLst/>
                          </a:prstGeom>
                          <a:ln>
                            <a:noFill/>
                          </a:ln>
                        </wps:spPr>
                        <wps:txbx>
                          <w:txbxContent>
                            <w:p w14:paraId="67FF2D49" w14:textId="77777777" w:rsidR="00DA3AE0" w:rsidRDefault="00ED448F">
                              <w:pPr>
                                <w:spacing w:after="160" w:line="259" w:lineRule="auto"/>
                                <w:ind w:firstLine="0"/>
                                <w:jc w:val="left"/>
                              </w:pPr>
                              <w:r>
                                <w:rPr>
                                  <w:sz w:val="14"/>
                                </w:rPr>
                                <w:t xml:space="preserve"> </w:t>
                              </w:r>
                            </w:p>
                          </w:txbxContent>
                        </wps:txbx>
                        <wps:bodyPr horzOverflow="overflow" vert="horz" lIns="0" tIns="0" rIns="0" bIns="0" rtlCol="0">
                          <a:noAutofit/>
                        </wps:bodyPr>
                      </wps:wsp>
                      <wps:wsp>
                        <wps:cNvPr id="8476" name="Rectangle 8476"/>
                        <wps:cNvSpPr/>
                        <wps:spPr>
                          <a:xfrm>
                            <a:off x="983918" y="1230309"/>
                            <a:ext cx="91752" cy="106921"/>
                          </a:xfrm>
                          <a:prstGeom prst="rect">
                            <a:avLst/>
                          </a:prstGeom>
                          <a:ln>
                            <a:noFill/>
                          </a:ln>
                        </wps:spPr>
                        <wps:txbx>
                          <w:txbxContent>
                            <w:p w14:paraId="1E6D1720" w14:textId="77777777" w:rsidR="00DA3AE0" w:rsidRDefault="00ED448F">
                              <w:pPr>
                                <w:spacing w:after="160" w:line="259" w:lineRule="auto"/>
                                <w:ind w:firstLine="0"/>
                                <w:jc w:val="left"/>
                              </w:pPr>
                              <w:r>
                                <w:rPr>
                                  <w:sz w:val="14"/>
                                </w:rPr>
                                <w:t>la</w:t>
                              </w:r>
                            </w:p>
                          </w:txbxContent>
                        </wps:txbx>
                        <wps:bodyPr horzOverflow="overflow" vert="horz" lIns="0" tIns="0" rIns="0" bIns="0" rtlCol="0">
                          <a:noAutofit/>
                        </wps:bodyPr>
                      </wps:wsp>
                      <wps:wsp>
                        <wps:cNvPr id="8478" name="Rectangle 8478"/>
                        <wps:cNvSpPr/>
                        <wps:spPr>
                          <a:xfrm>
                            <a:off x="1053112" y="1230309"/>
                            <a:ext cx="32634" cy="106921"/>
                          </a:xfrm>
                          <a:prstGeom prst="rect">
                            <a:avLst/>
                          </a:prstGeom>
                          <a:ln>
                            <a:noFill/>
                          </a:ln>
                        </wps:spPr>
                        <wps:txbx>
                          <w:txbxContent>
                            <w:p w14:paraId="1FEDA8DC" w14:textId="77777777" w:rsidR="00DA3AE0" w:rsidRDefault="00ED448F">
                              <w:pPr>
                                <w:spacing w:after="160" w:line="259" w:lineRule="auto"/>
                                <w:ind w:firstLine="0"/>
                                <w:jc w:val="left"/>
                              </w:pPr>
                              <w:r>
                                <w:rPr>
                                  <w:sz w:val="14"/>
                                </w:rPr>
                                <w:t xml:space="preserve"> </w:t>
                              </w:r>
                            </w:p>
                          </w:txbxContent>
                        </wps:txbx>
                        <wps:bodyPr horzOverflow="overflow" vert="horz" lIns="0" tIns="0" rIns="0" bIns="0" rtlCol="0">
                          <a:noAutofit/>
                        </wps:bodyPr>
                      </wps:wsp>
                      <wps:wsp>
                        <wps:cNvPr id="8480" name="Rectangle 8480"/>
                        <wps:cNvSpPr/>
                        <wps:spPr>
                          <a:xfrm>
                            <a:off x="1077811" y="1230309"/>
                            <a:ext cx="682109" cy="106921"/>
                          </a:xfrm>
                          <a:prstGeom prst="rect">
                            <a:avLst/>
                          </a:prstGeom>
                          <a:ln>
                            <a:noFill/>
                          </a:ln>
                        </wps:spPr>
                        <wps:txbx>
                          <w:txbxContent>
                            <w:p w14:paraId="25286E84" w14:textId="77777777" w:rsidR="00DA3AE0" w:rsidRDefault="00ED448F">
                              <w:pPr>
                                <w:spacing w:after="160" w:line="259" w:lineRule="auto"/>
                                <w:ind w:firstLine="0"/>
                                <w:jc w:val="left"/>
                              </w:pPr>
                              <w:r>
                                <w:rPr>
                                  <w:sz w:val="14"/>
                                </w:rPr>
                                <w:t>Subdirección</w:t>
                              </w:r>
                            </w:p>
                          </w:txbxContent>
                        </wps:txbx>
                        <wps:bodyPr horzOverflow="overflow" vert="horz" lIns="0" tIns="0" rIns="0" bIns="0" rtlCol="0">
                          <a:noAutofit/>
                        </wps:bodyPr>
                      </wps:wsp>
                      <wps:wsp>
                        <wps:cNvPr id="8482" name="Rectangle 8482"/>
                        <wps:cNvSpPr/>
                        <wps:spPr>
                          <a:xfrm>
                            <a:off x="1591763" y="1230309"/>
                            <a:ext cx="32634" cy="106921"/>
                          </a:xfrm>
                          <a:prstGeom prst="rect">
                            <a:avLst/>
                          </a:prstGeom>
                          <a:ln>
                            <a:noFill/>
                          </a:ln>
                        </wps:spPr>
                        <wps:txbx>
                          <w:txbxContent>
                            <w:p w14:paraId="62BB3CA1" w14:textId="77777777" w:rsidR="00DA3AE0" w:rsidRDefault="00ED448F">
                              <w:pPr>
                                <w:spacing w:after="160" w:line="259" w:lineRule="auto"/>
                                <w:ind w:firstLine="0"/>
                                <w:jc w:val="left"/>
                              </w:pPr>
                              <w:r>
                                <w:rPr>
                                  <w:sz w:val="14"/>
                                </w:rPr>
                                <w:t xml:space="preserve"> </w:t>
                              </w:r>
                            </w:p>
                          </w:txbxContent>
                        </wps:txbx>
                        <wps:bodyPr horzOverflow="overflow" vert="horz" lIns="0" tIns="0" rIns="0" bIns="0" rtlCol="0">
                          <a:noAutofit/>
                        </wps:bodyPr>
                      </wps:wsp>
                      <wps:wsp>
                        <wps:cNvPr id="8484" name="Rectangle 8484"/>
                        <wps:cNvSpPr/>
                        <wps:spPr>
                          <a:xfrm>
                            <a:off x="1616464" y="1230309"/>
                            <a:ext cx="131243" cy="106921"/>
                          </a:xfrm>
                          <a:prstGeom prst="rect">
                            <a:avLst/>
                          </a:prstGeom>
                          <a:ln>
                            <a:noFill/>
                          </a:ln>
                        </wps:spPr>
                        <wps:txbx>
                          <w:txbxContent>
                            <w:p w14:paraId="795411CA" w14:textId="77777777" w:rsidR="00DA3AE0" w:rsidRDefault="00ED448F">
                              <w:pPr>
                                <w:spacing w:after="160" w:line="259" w:lineRule="auto"/>
                                <w:ind w:firstLine="0"/>
                                <w:jc w:val="left"/>
                              </w:pPr>
                              <w:r>
                                <w:rPr>
                                  <w:sz w:val="14"/>
                                </w:rPr>
                                <w:t>de</w:t>
                              </w:r>
                            </w:p>
                          </w:txbxContent>
                        </wps:txbx>
                        <wps:bodyPr horzOverflow="overflow" vert="horz" lIns="0" tIns="0" rIns="0" bIns="0" rtlCol="0">
                          <a:noAutofit/>
                        </wps:bodyPr>
                      </wps:wsp>
                      <wps:wsp>
                        <wps:cNvPr id="8486" name="Rectangle 8486"/>
                        <wps:cNvSpPr/>
                        <wps:spPr>
                          <a:xfrm>
                            <a:off x="1715347" y="1230309"/>
                            <a:ext cx="32634" cy="106921"/>
                          </a:xfrm>
                          <a:prstGeom prst="rect">
                            <a:avLst/>
                          </a:prstGeom>
                          <a:ln>
                            <a:noFill/>
                          </a:ln>
                        </wps:spPr>
                        <wps:txbx>
                          <w:txbxContent>
                            <w:p w14:paraId="64D66235" w14:textId="77777777" w:rsidR="00DA3AE0" w:rsidRDefault="00ED448F">
                              <w:pPr>
                                <w:spacing w:after="160" w:line="259" w:lineRule="auto"/>
                                <w:ind w:firstLine="0"/>
                                <w:jc w:val="left"/>
                              </w:pPr>
                              <w:r>
                                <w:rPr>
                                  <w:sz w:val="14"/>
                                </w:rPr>
                                <w:t xml:space="preserve"> </w:t>
                              </w:r>
                            </w:p>
                          </w:txbxContent>
                        </wps:txbx>
                        <wps:bodyPr horzOverflow="overflow" vert="horz" lIns="0" tIns="0" rIns="0" bIns="0" rtlCol="0">
                          <a:noAutofit/>
                        </wps:bodyPr>
                      </wps:wsp>
                      <wps:wsp>
                        <wps:cNvPr id="8488" name="Rectangle 8488"/>
                        <wps:cNvSpPr/>
                        <wps:spPr>
                          <a:xfrm>
                            <a:off x="1740046" y="1230309"/>
                            <a:ext cx="406499" cy="106921"/>
                          </a:xfrm>
                          <a:prstGeom prst="rect">
                            <a:avLst/>
                          </a:prstGeom>
                          <a:ln>
                            <a:noFill/>
                          </a:ln>
                        </wps:spPr>
                        <wps:txbx>
                          <w:txbxContent>
                            <w:p w14:paraId="1C698D7B" w14:textId="77777777" w:rsidR="00DA3AE0" w:rsidRDefault="00ED448F">
                              <w:pPr>
                                <w:spacing w:after="160" w:line="259" w:lineRule="auto"/>
                                <w:ind w:firstLine="0"/>
                                <w:jc w:val="left"/>
                              </w:pPr>
                              <w:r>
                                <w:rPr>
                                  <w:sz w:val="14"/>
                                </w:rPr>
                                <w:t>Gestión</w:t>
                              </w:r>
                            </w:p>
                          </w:txbxContent>
                        </wps:txbx>
                        <wps:bodyPr horzOverflow="overflow" vert="horz" lIns="0" tIns="0" rIns="0" bIns="0" rtlCol="0">
                          <a:noAutofit/>
                        </wps:bodyPr>
                      </wps:wsp>
                      <wps:wsp>
                        <wps:cNvPr id="8490" name="Rectangle 8490"/>
                        <wps:cNvSpPr/>
                        <wps:spPr>
                          <a:xfrm>
                            <a:off x="2046421" y="1230309"/>
                            <a:ext cx="32634" cy="106921"/>
                          </a:xfrm>
                          <a:prstGeom prst="rect">
                            <a:avLst/>
                          </a:prstGeom>
                          <a:ln>
                            <a:noFill/>
                          </a:ln>
                        </wps:spPr>
                        <wps:txbx>
                          <w:txbxContent>
                            <w:p w14:paraId="084F2D0E" w14:textId="77777777" w:rsidR="00DA3AE0" w:rsidRDefault="00ED448F">
                              <w:pPr>
                                <w:spacing w:after="160" w:line="259" w:lineRule="auto"/>
                                <w:ind w:firstLine="0"/>
                                <w:jc w:val="left"/>
                              </w:pPr>
                              <w:r>
                                <w:rPr>
                                  <w:sz w:val="14"/>
                                </w:rPr>
                                <w:t xml:space="preserve"> </w:t>
                              </w:r>
                            </w:p>
                          </w:txbxContent>
                        </wps:txbx>
                        <wps:bodyPr horzOverflow="overflow" vert="horz" lIns="0" tIns="0" rIns="0" bIns="0" rtlCol="0">
                          <a:noAutofit/>
                        </wps:bodyPr>
                      </wps:wsp>
                      <wps:wsp>
                        <wps:cNvPr id="8492" name="Rectangle 8492"/>
                        <wps:cNvSpPr/>
                        <wps:spPr>
                          <a:xfrm>
                            <a:off x="2071121" y="1230309"/>
                            <a:ext cx="603127" cy="106921"/>
                          </a:xfrm>
                          <a:prstGeom prst="rect">
                            <a:avLst/>
                          </a:prstGeom>
                          <a:ln>
                            <a:noFill/>
                          </a:ln>
                        </wps:spPr>
                        <wps:txbx>
                          <w:txbxContent>
                            <w:p w14:paraId="2F6FF403" w14:textId="77777777" w:rsidR="00DA3AE0" w:rsidRDefault="00ED448F">
                              <w:pPr>
                                <w:spacing w:after="160" w:line="259" w:lineRule="auto"/>
                                <w:ind w:firstLine="0"/>
                                <w:jc w:val="left"/>
                              </w:pPr>
                              <w:r>
                                <w:rPr>
                                  <w:sz w:val="14"/>
                                </w:rPr>
                                <w:t>Contractual</w:t>
                              </w:r>
                            </w:p>
                          </w:txbxContent>
                        </wps:txbx>
                        <wps:bodyPr horzOverflow="overflow" vert="horz" lIns="0" tIns="0" rIns="0" bIns="0" rtlCol="0">
                          <a:noAutofit/>
                        </wps:bodyPr>
                      </wps:wsp>
                      <wps:wsp>
                        <wps:cNvPr id="8494" name="Rectangle 8494"/>
                        <wps:cNvSpPr/>
                        <wps:spPr>
                          <a:xfrm>
                            <a:off x="0" y="1390792"/>
                            <a:ext cx="413002" cy="106921"/>
                          </a:xfrm>
                          <a:prstGeom prst="rect">
                            <a:avLst/>
                          </a:prstGeom>
                          <a:ln>
                            <a:noFill/>
                          </a:ln>
                        </wps:spPr>
                        <wps:txbx>
                          <w:txbxContent>
                            <w:p w14:paraId="5791AC13" w14:textId="77777777" w:rsidR="00DA3AE0" w:rsidRDefault="00ED448F">
                              <w:pPr>
                                <w:spacing w:after="160" w:line="259" w:lineRule="auto"/>
                                <w:ind w:firstLine="0"/>
                                <w:jc w:val="left"/>
                              </w:pPr>
                              <w:r>
                                <w:rPr>
                                  <w:sz w:val="14"/>
                                </w:rPr>
                                <w:t>Aprobó:</w:t>
                              </w:r>
                            </w:p>
                          </w:txbxContent>
                        </wps:txbx>
                        <wps:bodyPr horzOverflow="overflow" vert="horz" lIns="0" tIns="0" rIns="0" bIns="0" rtlCol="0">
                          <a:noAutofit/>
                        </wps:bodyPr>
                      </wps:wsp>
                      <wps:wsp>
                        <wps:cNvPr id="8496" name="Rectangle 8496"/>
                        <wps:cNvSpPr/>
                        <wps:spPr>
                          <a:xfrm>
                            <a:off x="405765" y="1342060"/>
                            <a:ext cx="1907754" cy="106921"/>
                          </a:xfrm>
                          <a:prstGeom prst="rect">
                            <a:avLst/>
                          </a:prstGeom>
                          <a:ln>
                            <a:noFill/>
                          </a:ln>
                        </wps:spPr>
                        <wps:txbx>
                          <w:txbxContent>
                            <w:p w14:paraId="68A75E09" w14:textId="77777777" w:rsidR="00DA3AE0" w:rsidRDefault="00ED448F">
                              <w:pPr>
                                <w:spacing w:after="160" w:line="259" w:lineRule="auto"/>
                                <w:ind w:firstLine="0"/>
                                <w:jc w:val="left"/>
                              </w:pPr>
                              <w:r>
                                <w:rPr>
                                  <w:sz w:val="14"/>
                                </w:rPr>
                                <w:t>Nohelia del Carmen Zawady Palacio</w:t>
                              </w:r>
                            </w:p>
                          </w:txbxContent>
                        </wps:txbx>
                        <wps:bodyPr horzOverflow="overflow" vert="horz" lIns="0" tIns="0" rIns="0" bIns="0" rtlCol="0">
                          <a:noAutofit/>
                        </wps:bodyPr>
                      </wps:wsp>
                      <wps:wsp>
                        <wps:cNvPr id="8498" name="Rectangle 8498"/>
                        <wps:cNvSpPr/>
                        <wps:spPr>
                          <a:xfrm>
                            <a:off x="405765" y="1444286"/>
                            <a:ext cx="1907518" cy="106921"/>
                          </a:xfrm>
                          <a:prstGeom prst="rect">
                            <a:avLst/>
                          </a:prstGeom>
                          <a:ln>
                            <a:noFill/>
                          </a:ln>
                        </wps:spPr>
                        <wps:txbx>
                          <w:txbxContent>
                            <w:p w14:paraId="69BF8BA6" w14:textId="77777777" w:rsidR="00DA3AE0" w:rsidRDefault="00ED448F">
                              <w:pPr>
                                <w:spacing w:after="160" w:line="259" w:lineRule="auto"/>
                                <w:ind w:firstLine="0"/>
                                <w:jc w:val="left"/>
                              </w:pPr>
                              <w:r>
                                <w:rPr>
                                  <w:sz w:val="14"/>
                                </w:rPr>
                                <w:t>Subdirectora de Gestión Contractual</w:t>
                              </w:r>
                            </w:p>
                          </w:txbxContent>
                        </wps:txbx>
                        <wps:bodyPr horzOverflow="overflow" vert="horz" lIns="0" tIns="0" rIns="0" bIns="0" rtlCol="0">
                          <a:noAutofit/>
                        </wps:bodyPr>
                      </wps:wsp>
                      <wps:wsp>
                        <wps:cNvPr id="8499" name="Shape 8499"/>
                        <wps:cNvSpPr/>
                        <wps:spPr>
                          <a:xfrm>
                            <a:off x="405765" y="1102707"/>
                            <a:ext cx="3287395" cy="0"/>
                          </a:xfrm>
                          <a:custGeom>
                            <a:avLst/>
                            <a:gdLst/>
                            <a:ahLst/>
                            <a:cxnLst/>
                            <a:rect l="0" t="0" r="0" b="0"/>
                            <a:pathLst>
                              <a:path w="3287395">
                                <a:moveTo>
                                  <a:pt x="0" y="0"/>
                                </a:moveTo>
                                <a:lnTo>
                                  <a:pt x="3287395" y="0"/>
                                </a:lnTo>
                              </a:path>
                            </a:pathLst>
                          </a:custGeom>
                          <a:ln w="9525" cap="sq">
                            <a:custDash>
                              <a:ds d="1" sp="300000"/>
                            </a:custDash>
                            <a:miter lim="127000"/>
                          </a:ln>
                        </wps:spPr>
                        <wps:style>
                          <a:lnRef idx="1">
                            <a:srgbClr val="7E7E7E"/>
                          </a:lnRef>
                          <a:fillRef idx="0">
                            <a:srgbClr val="000000">
                              <a:alpha val="0"/>
                            </a:srgbClr>
                          </a:fillRef>
                          <a:effectRef idx="0">
                            <a:scrgbClr r="0" g="0" b="0"/>
                          </a:effectRef>
                          <a:fontRef idx="none"/>
                        </wps:style>
                        <wps:bodyPr/>
                      </wps:wsp>
                      <wps:wsp>
                        <wps:cNvPr id="8500" name="Shape 8500"/>
                        <wps:cNvSpPr/>
                        <wps:spPr>
                          <a:xfrm>
                            <a:off x="405765" y="1102707"/>
                            <a:ext cx="3287395" cy="0"/>
                          </a:xfrm>
                          <a:custGeom>
                            <a:avLst/>
                            <a:gdLst/>
                            <a:ahLst/>
                            <a:cxnLst/>
                            <a:rect l="0" t="0" r="0" b="0"/>
                            <a:pathLst>
                              <a:path w="3287395">
                                <a:moveTo>
                                  <a:pt x="0" y="0"/>
                                </a:moveTo>
                                <a:lnTo>
                                  <a:pt x="3287395" y="0"/>
                                </a:lnTo>
                              </a:path>
                            </a:pathLst>
                          </a:custGeom>
                          <a:ln w="9525" cap="sq">
                            <a:custDash>
                              <a:ds d="1" sp="300000"/>
                            </a:custDash>
                            <a:miter lim="127000"/>
                          </a:ln>
                        </wps:spPr>
                        <wps:style>
                          <a:lnRef idx="1">
                            <a:srgbClr val="7E7E7E"/>
                          </a:lnRef>
                          <a:fillRef idx="0">
                            <a:srgbClr val="000000">
                              <a:alpha val="0"/>
                            </a:srgbClr>
                          </a:fillRef>
                          <a:effectRef idx="0">
                            <a:scrgbClr r="0" g="0" b="0"/>
                          </a:effectRef>
                          <a:fontRef idx="none"/>
                        </wps:style>
                        <wps:bodyPr/>
                      </wps:wsp>
                      <wps:wsp>
                        <wps:cNvPr id="8501" name="Shape 8501"/>
                        <wps:cNvSpPr/>
                        <wps:spPr>
                          <a:xfrm>
                            <a:off x="405765" y="1316685"/>
                            <a:ext cx="3287395" cy="0"/>
                          </a:xfrm>
                          <a:custGeom>
                            <a:avLst/>
                            <a:gdLst/>
                            <a:ahLst/>
                            <a:cxnLst/>
                            <a:rect l="0" t="0" r="0" b="0"/>
                            <a:pathLst>
                              <a:path w="3287395">
                                <a:moveTo>
                                  <a:pt x="0" y="0"/>
                                </a:moveTo>
                                <a:lnTo>
                                  <a:pt x="3287395" y="0"/>
                                </a:lnTo>
                              </a:path>
                            </a:pathLst>
                          </a:custGeom>
                          <a:ln w="9525" cap="sq">
                            <a:custDash>
                              <a:ds d="1" sp="300000"/>
                            </a:custDash>
                            <a:miter lim="127000"/>
                          </a:ln>
                        </wps:spPr>
                        <wps:style>
                          <a:lnRef idx="1">
                            <a:srgbClr val="7E7E7E"/>
                          </a:lnRef>
                          <a:fillRef idx="0">
                            <a:srgbClr val="000000">
                              <a:alpha val="0"/>
                            </a:srgbClr>
                          </a:fillRef>
                          <a:effectRef idx="0">
                            <a:scrgbClr r="0" g="0" b="0"/>
                          </a:effectRef>
                          <a:fontRef idx="none"/>
                        </wps:style>
                        <wps:bodyPr/>
                      </wps:wsp>
                      <wps:wsp>
                        <wps:cNvPr id="8502" name="Shape 8502"/>
                        <wps:cNvSpPr/>
                        <wps:spPr>
                          <a:xfrm>
                            <a:off x="405765" y="1316685"/>
                            <a:ext cx="3287395" cy="0"/>
                          </a:xfrm>
                          <a:custGeom>
                            <a:avLst/>
                            <a:gdLst/>
                            <a:ahLst/>
                            <a:cxnLst/>
                            <a:rect l="0" t="0" r="0" b="0"/>
                            <a:pathLst>
                              <a:path w="3287395">
                                <a:moveTo>
                                  <a:pt x="0" y="0"/>
                                </a:moveTo>
                                <a:lnTo>
                                  <a:pt x="3287395" y="0"/>
                                </a:lnTo>
                              </a:path>
                            </a:pathLst>
                          </a:custGeom>
                          <a:ln w="9525" cap="sq">
                            <a:custDash>
                              <a:ds d="1" sp="300000"/>
                            </a:custDash>
                            <a:miter lim="127000"/>
                          </a:ln>
                        </wps:spPr>
                        <wps:style>
                          <a:lnRef idx="1">
                            <a:srgbClr val="7E7E7E"/>
                          </a:lnRef>
                          <a:fillRef idx="0">
                            <a:srgbClr val="000000">
                              <a:alpha val="0"/>
                            </a:srgbClr>
                          </a:fillRef>
                          <a:effectRef idx="0">
                            <a:scrgbClr r="0" g="0" b="0"/>
                          </a:effectRef>
                          <a:fontRef idx="none"/>
                        </wps:style>
                        <wps:bodyPr/>
                      </wps:wsp>
                      <wps:wsp>
                        <wps:cNvPr id="8503" name="Shape 8503"/>
                        <wps:cNvSpPr/>
                        <wps:spPr>
                          <a:xfrm>
                            <a:off x="405765" y="1530662"/>
                            <a:ext cx="3287395" cy="0"/>
                          </a:xfrm>
                          <a:custGeom>
                            <a:avLst/>
                            <a:gdLst/>
                            <a:ahLst/>
                            <a:cxnLst/>
                            <a:rect l="0" t="0" r="0" b="0"/>
                            <a:pathLst>
                              <a:path w="3287395">
                                <a:moveTo>
                                  <a:pt x="0" y="0"/>
                                </a:moveTo>
                                <a:lnTo>
                                  <a:pt x="3287395" y="0"/>
                                </a:lnTo>
                              </a:path>
                            </a:pathLst>
                          </a:custGeom>
                          <a:ln w="9525" cap="sq">
                            <a:custDash>
                              <a:ds d="1" sp="300000"/>
                            </a:custDash>
                            <a:miter lim="127000"/>
                          </a:ln>
                        </wps:spPr>
                        <wps:style>
                          <a:lnRef idx="1">
                            <a:srgbClr val="7E7E7E"/>
                          </a:lnRef>
                          <a:fillRef idx="0">
                            <a:srgbClr val="000000">
                              <a:alpha val="0"/>
                            </a:srgbClr>
                          </a:fillRef>
                          <a:effectRef idx="0">
                            <a:scrgbClr r="0" g="0" b="0"/>
                          </a:effectRef>
                          <a:fontRef idx="none"/>
                        </wps:style>
                        <wps:bodyPr/>
                      </wps:wsp>
                    </wpg:wgp>
                  </a:graphicData>
                </a:graphic>
              </wp:inline>
            </w:drawing>
          </mc:Choice>
          <mc:Fallback>
            <w:pict>
              <v:group w14:anchorId="3358B183" id="Group 36605" o:spid="_x0000_s1026" style="width:290.8pt;height:50.35pt;mso-position-horizontal-relative:char;mso-position-vertical-relative:line" coordorigin=",9117" coordsize="36931,63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">
                <v:rect id="Rectangle 8458" o:spid="_x0000_s1027" style="position:absolute;top:9652;width:4391;height:10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" filled="f" stroked="f">
                  <v:textbox inset="0,0,0,0">
                    <w:txbxContent>
                      <w:p w14:paraId="41C49F7B" w14:textId="77777777" w:rsidR="00DA3AE0" w:rsidRDefault="00ED448F">
                        <w:pPr>
                          <w:spacing w:after="160" w:line="259" w:lineRule="auto"/>
                          <w:ind w:firstLine="0"/>
                          <w:jc w:val="left"/>
                        </w:pPr>
                        <w:r>
                          <w:rPr>
                            <w:sz w:val="14"/>
                          </w:rPr>
                          <w:t>Elaboró:</w:t>
                        </w:r>
                      </w:p>
                    </w:txbxContent>
                  </v:textbox>
                </v:rect>
                <v:rect id="Rectangle 8460" o:spid="_x0000_s1028" style="position:absolute;left:4057;top:9117;width:16260;height:10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" filled="f" stroked="f">
                  <v:textbox inset="0,0,0,0">
                    <w:txbxContent>
                      <w:p w14:paraId="06E69162" w14:textId="77777777" w:rsidR="00DA3AE0" w:rsidRDefault="00ED448F">
                        <w:pPr>
                          <w:spacing w:after="160" w:line="259" w:lineRule="auto"/>
                          <w:ind w:firstLine="0"/>
                          <w:jc w:val="left"/>
                        </w:pPr>
                        <w:r>
                          <w:rPr>
                            <w:sz w:val="14"/>
                          </w:rPr>
                          <w:t>Diego Andrés Zambrano Pérez</w:t>
                        </w:r>
                      </w:p>
                    </w:txbxContent>
                  </v:textbox>
                </v:rect>
                <v:rect id="Rectangle 8462" o:spid="_x0000_s1029" style="position:absolute;left:4057;top:10139;width:28119;height:10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" filled="f" stroked="f">
                  <v:textbox inset="0,0,0,0">
                    <w:txbxContent>
                      <w:p w14:paraId="57AA025C" w14:textId="77777777" w:rsidR="00DA3AE0" w:rsidRDefault="00ED448F">
                        <w:pPr>
                          <w:spacing w:after="160" w:line="259" w:lineRule="auto"/>
                          <w:ind w:firstLine="0"/>
                          <w:jc w:val="left"/>
                        </w:pPr>
                        <w:r>
                          <w:rPr>
                            <w:sz w:val="14"/>
                          </w:rPr>
                          <w:t>Contratista de la Subdirección de Gestión Contractual</w:t>
                        </w:r>
                      </w:p>
                    </w:txbxContent>
                  </v:textbox>
                </v:rect>
                <v:rect id="Rectangle 8464" o:spid="_x0000_s1030" style="position:absolute;top:11768;width:3934;height:10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" filled="f" stroked="f">
                  <v:textbox inset="0,0,0,0">
                    <w:txbxContent>
                      <w:p w14:paraId="3EE5B9C3" w14:textId="77777777" w:rsidR="00DA3AE0" w:rsidRDefault="00ED448F">
                        <w:pPr>
                          <w:spacing w:after="160" w:line="259" w:lineRule="auto"/>
                          <w:ind w:firstLine="0"/>
                          <w:jc w:val="left"/>
                        </w:pPr>
                        <w:r>
                          <w:rPr>
                            <w:sz w:val="14"/>
                          </w:rPr>
                          <w:t>Revisó:</w:t>
                        </w:r>
                      </w:p>
                    </w:txbxContent>
                  </v:textbox>
                </v:rect>
                <v:rect id="Rectangle 8466" o:spid="_x0000_s1031" style="position:absolute;left:4057;top:11280;width:786;height:10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" filled="f" stroked="f">
                  <v:textbox inset="0,0,0,0">
                    <w:txbxContent>
                      <w:p w14:paraId="3900A78D" w14:textId="77777777" w:rsidR="00DA3AE0" w:rsidRDefault="00ED448F">
                        <w:pPr>
                          <w:spacing w:after="160" w:line="259" w:lineRule="auto"/>
                          <w:ind w:firstLine="0"/>
                          <w:jc w:val="left"/>
                        </w:pPr>
                        <w:r>
                          <w:rPr>
                            <w:sz w:val="14"/>
                          </w:rPr>
                          <w:t>A</w:t>
                        </w:r>
                      </w:p>
                    </w:txbxContent>
                  </v:textbox>
                </v:rect>
                <v:rect id="Rectangle 8468" o:spid="_x0000_s1032" style="position:absolute;left:4650;top:11280;width:17309;height:10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" filled="f" stroked="f">
                  <v:textbox inset="0,0,0,0">
                    <w:txbxContent>
                      <w:p w14:paraId="556F3CE4" w14:textId="77777777" w:rsidR="00DA3AE0" w:rsidRDefault="00ED448F">
                        <w:pPr>
                          <w:spacing w:after="160" w:line="259" w:lineRule="auto"/>
                          <w:ind w:firstLine="0"/>
                          <w:jc w:val="left"/>
                        </w:pPr>
                        <w:r>
                          <w:rPr>
                            <w:sz w:val="14"/>
                          </w:rPr>
                          <w:t>driana Katerine López Rodríguez</w:t>
                        </w:r>
                      </w:p>
                    </w:txbxContent>
                  </v:textbox>
                </v:rect>
                <v:rect id="Rectangle 8470" o:spid="_x0000_s1033" style="position:absolute;left:4057;top:12303;width:6028;height:10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" filled="f" stroked="f">
                  <v:textbox inset="0,0,0,0">
                    <w:txbxContent>
                      <w:p w14:paraId="6FF04536" w14:textId="77777777" w:rsidR="00DA3AE0" w:rsidRDefault="00ED448F">
                        <w:pPr>
                          <w:spacing w:after="160" w:line="259" w:lineRule="auto"/>
                          <w:ind w:firstLine="0"/>
                          <w:jc w:val="left"/>
                        </w:pPr>
                        <w:r>
                          <w:rPr>
                            <w:sz w:val="14"/>
                          </w:rPr>
                          <w:t xml:space="preserve">Contratista </w:t>
                        </w:r>
                      </w:p>
                    </w:txbxContent>
                  </v:textbox>
                </v:rect>
                <v:rect id="Rectangle 8472" o:spid="_x0000_s1034" style="position:absolute;left:8603;top:12303;width:1312;height:10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" filled="f" stroked="f">
                  <v:textbox inset="0,0,0,0">
                    <w:txbxContent>
                      <w:p w14:paraId="508423E7" w14:textId="77777777" w:rsidR="00DA3AE0" w:rsidRDefault="00ED448F">
                        <w:pPr>
                          <w:spacing w:after="160" w:line="259" w:lineRule="auto"/>
                          <w:ind w:firstLine="0"/>
                          <w:jc w:val="left"/>
                        </w:pPr>
                        <w:r>
                          <w:rPr>
                            <w:sz w:val="14"/>
                          </w:rPr>
                          <w:t>de</w:t>
                        </w:r>
                      </w:p>
                    </w:txbxContent>
                  </v:textbox>
                </v:rect>
                <v:rect id="Rectangle 8474" o:spid="_x0000_s1035" style="position:absolute;left:9592;top:12303;width:326;height:10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" filled="f" stroked="f">
                  <v:textbox inset="0,0,0,0">
                    <w:txbxContent>
                      <w:p w14:paraId="67FF2D49" w14:textId="77777777" w:rsidR="00DA3AE0" w:rsidRDefault="00ED448F">
                        <w:pPr>
                          <w:spacing w:after="160" w:line="259" w:lineRule="auto"/>
                          <w:ind w:firstLine="0"/>
                          <w:jc w:val="left"/>
                        </w:pPr>
                        <w:r>
                          <w:rPr>
                            <w:sz w:val="14"/>
                          </w:rPr>
                          <w:t xml:space="preserve"> </w:t>
                        </w:r>
                      </w:p>
                    </w:txbxContent>
                  </v:textbox>
                </v:rect>
                <v:rect id="Rectangle 8476" o:spid="_x0000_s1036" style="position:absolute;left:9839;top:12303;width:917;height:10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" filled="f" stroked="f">
                  <v:textbox inset="0,0,0,0">
                    <w:txbxContent>
                      <w:p w14:paraId="1E6D1720" w14:textId="77777777" w:rsidR="00DA3AE0" w:rsidRDefault="00ED448F">
                        <w:pPr>
                          <w:spacing w:after="160" w:line="259" w:lineRule="auto"/>
                          <w:ind w:firstLine="0"/>
                          <w:jc w:val="left"/>
                        </w:pPr>
                        <w:r>
                          <w:rPr>
                            <w:sz w:val="14"/>
                          </w:rPr>
                          <w:t>la</w:t>
                        </w:r>
                      </w:p>
                    </w:txbxContent>
                  </v:textbox>
                </v:rect>
                <v:rect id="Rectangle 8478" o:spid="_x0000_s1037" style="position:absolute;left:10531;top:12303;width:326;height:10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" filled="f" stroked="f">
                  <v:textbox inset="0,0,0,0">
                    <w:txbxContent>
                      <w:p w14:paraId="1FEDA8DC" w14:textId="77777777" w:rsidR="00DA3AE0" w:rsidRDefault="00ED448F">
                        <w:pPr>
                          <w:spacing w:after="160" w:line="259" w:lineRule="auto"/>
                          <w:ind w:firstLine="0"/>
                          <w:jc w:val="left"/>
                        </w:pPr>
                        <w:r>
                          <w:rPr>
                            <w:sz w:val="14"/>
                          </w:rPr>
                          <w:t xml:space="preserve"> </w:t>
                        </w:r>
                      </w:p>
                    </w:txbxContent>
                  </v:textbox>
                </v:rect>
                <v:rect id="Rectangle 8480" o:spid="_x0000_s1038" style="position:absolute;left:10778;top:12303;width:6821;height:10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" filled="f" stroked="f">
                  <v:textbox inset="0,0,0,0">
                    <w:txbxContent>
                      <w:p w14:paraId="25286E84" w14:textId="77777777" w:rsidR="00DA3AE0" w:rsidRDefault="00ED448F">
                        <w:pPr>
                          <w:spacing w:after="160" w:line="259" w:lineRule="auto"/>
                          <w:ind w:firstLine="0"/>
                          <w:jc w:val="left"/>
                        </w:pPr>
                        <w:r>
                          <w:rPr>
                            <w:sz w:val="14"/>
                          </w:rPr>
                          <w:t>Subdirección</w:t>
                        </w:r>
                      </w:p>
                    </w:txbxContent>
                  </v:textbox>
                </v:rect>
                <v:rect id="Rectangle 8482" o:spid="_x0000_s1039" style="position:absolute;left:15917;top:12303;width:326;height:10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" filled="f" stroked="f">
                  <v:textbox inset="0,0,0,0">
                    <w:txbxContent>
                      <w:p w14:paraId="62BB3CA1" w14:textId="77777777" w:rsidR="00DA3AE0" w:rsidRDefault="00ED448F">
                        <w:pPr>
                          <w:spacing w:after="160" w:line="259" w:lineRule="auto"/>
                          <w:ind w:firstLine="0"/>
                          <w:jc w:val="left"/>
                        </w:pPr>
                        <w:r>
                          <w:rPr>
                            <w:sz w:val="14"/>
                          </w:rPr>
                          <w:t xml:space="preserve"> </w:t>
                        </w:r>
                      </w:p>
                    </w:txbxContent>
                  </v:textbox>
                </v:rect>
                <v:rect id="Rectangle 8484" o:spid="_x0000_s1040" style="position:absolute;left:16164;top:12303;width:1313;height:10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" filled="f" stroked="f">
                  <v:textbox inset="0,0,0,0">
                    <w:txbxContent>
                      <w:p w14:paraId="795411CA" w14:textId="77777777" w:rsidR="00DA3AE0" w:rsidRDefault="00ED448F">
                        <w:pPr>
                          <w:spacing w:after="160" w:line="259" w:lineRule="auto"/>
                          <w:ind w:firstLine="0"/>
                          <w:jc w:val="left"/>
                        </w:pPr>
                        <w:r>
                          <w:rPr>
                            <w:sz w:val="14"/>
                          </w:rPr>
                          <w:t>de</w:t>
                        </w:r>
                      </w:p>
                    </w:txbxContent>
                  </v:textbox>
                </v:rect>
                <v:rect id="Rectangle 8486" o:spid="_x0000_s1041" style="position:absolute;left:17153;top:12303;width:326;height:10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" filled="f" stroked="f">
                  <v:textbox inset="0,0,0,0">
                    <w:txbxContent>
                      <w:p w14:paraId="64D66235" w14:textId="77777777" w:rsidR="00DA3AE0" w:rsidRDefault="00ED448F">
                        <w:pPr>
                          <w:spacing w:after="160" w:line="259" w:lineRule="auto"/>
                          <w:ind w:firstLine="0"/>
                          <w:jc w:val="left"/>
                        </w:pPr>
                        <w:r>
                          <w:rPr>
                            <w:sz w:val="14"/>
                          </w:rPr>
                          <w:t xml:space="preserve"> </w:t>
                        </w:r>
                      </w:p>
                    </w:txbxContent>
                  </v:textbox>
                </v:rect>
                <v:rect id="Rectangle 8488" o:spid="_x0000_s1042" style="position:absolute;left:17400;top:12303;width:4065;height:10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" filled="f" stroked="f">
                  <v:textbox inset="0,0,0,0">
                    <w:txbxContent>
                      <w:p w14:paraId="1C698D7B" w14:textId="77777777" w:rsidR="00DA3AE0" w:rsidRDefault="00ED448F">
                        <w:pPr>
                          <w:spacing w:after="160" w:line="259" w:lineRule="auto"/>
                          <w:ind w:firstLine="0"/>
                          <w:jc w:val="left"/>
                        </w:pPr>
                        <w:r>
                          <w:rPr>
                            <w:sz w:val="14"/>
                          </w:rPr>
                          <w:t>Gestión</w:t>
                        </w:r>
                      </w:p>
                    </w:txbxContent>
                  </v:textbox>
                </v:rect>
                <v:rect id="Rectangle 8490" o:spid="_x0000_s1043" style="position:absolute;left:20464;top:12303;width:326;height:10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" filled="f" stroked="f">
                  <v:textbox inset="0,0,0,0">
                    <w:txbxContent>
                      <w:p w14:paraId="084F2D0E" w14:textId="77777777" w:rsidR="00DA3AE0" w:rsidRDefault="00ED448F">
                        <w:pPr>
                          <w:spacing w:after="160" w:line="259" w:lineRule="auto"/>
                          <w:ind w:firstLine="0"/>
                          <w:jc w:val="left"/>
                        </w:pPr>
                        <w:r>
                          <w:rPr>
                            <w:sz w:val="14"/>
                          </w:rPr>
                          <w:t xml:space="preserve"> </w:t>
                        </w:r>
                      </w:p>
                    </w:txbxContent>
                  </v:textbox>
                </v:rect>
                <v:rect id="Rectangle 8492" o:spid="_x0000_s1044" style="position:absolute;left:20711;top:12303;width:6031;height:10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" filled="f" stroked="f">
                  <v:textbox inset="0,0,0,0">
                    <w:txbxContent>
                      <w:p w14:paraId="2F6FF403" w14:textId="77777777" w:rsidR="00DA3AE0" w:rsidRDefault="00ED448F">
                        <w:pPr>
                          <w:spacing w:after="160" w:line="259" w:lineRule="auto"/>
                          <w:ind w:firstLine="0"/>
                          <w:jc w:val="left"/>
                        </w:pPr>
                        <w:r>
                          <w:rPr>
                            <w:sz w:val="14"/>
                          </w:rPr>
                          <w:t>Contractual</w:t>
                        </w:r>
                      </w:p>
                    </w:txbxContent>
                  </v:textbox>
                </v:rect>
                <v:rect id="Rectangle 8494" o:spid="_x0000_s1045" style="position:absolute;top:13907;width:4130;height:10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" filled="f" stroked="f">
                  <v:textbox inset="0,0,0,0">
                    <w:txbxContent>
                      <w:p w14:paraId="5791AC13" w14:textId="77777777" w:rsidR="00DA3AE0" w:rsidRDefault="00ED448F">
                        <w:pPr>
                          <w:spacing w:after="160" w:line="259" w:lineRule="auto"/>
                          <w:ind w:firstLine="0"/>
                          <w:jc w:val="left"/>
                        </w:pPr>
                        <w:r>
                          <w:rPr>
                            <w:sz w:val="14"/>
                          </w:rPr>
                          <w:t>Aprobó:</w:t>
                        </w:r>
                      </w:p>
                    </w:txbxContent>
                  </v:textbox>
                </v:rect>
                <v:rect id="Rectangle 8496" o:spid="_x0000_s1046" style="position:absolute;left:4057;top:13420;width:19078;height:10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" filled="f" stroked="f">
                  <v:textbox inset="0,0,0,0">
                    <w:txbxContent>
                      <w:p w14:paraId="68A75E09" w14:textId="77777777" w:rsidR="00DA3AE0" w:rsidRDefault="00ED448F">
                        <w:pPr>
                          <w:spacing w:after="160" w:line="259" w:lineRule="auto"/>
                          <w:ind w:firstLine="0"/>
                          <w:jc w:val="left"/>
                        </w:pPr>
                        <w:r>
                          <w:rPr>
                            <w:sz w:val="14"/>
                          </w:rPr>
                          <w:t>Nohelia del Carmen Zawady Palacio</w:t>
                        </w:r>
                      </w:p>
                    </w:txbxContent>
                  </v:textbox>
                </v:rect>
                <v:rect id="Rectangle 8498" o:spid="_x0000_s1047" style="position:absolute;left:4057;top:14442;width:19075;height:10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" filled="f" stroked="f">
                  <v:textbox inset="0,0,0,0">
                    <w:txbxContent>
                      <w:p w14:paraId="69BF8BA6" w14:textId="77777777" w:rsidR="00DA3AE0" w:rsidRDefault="00ED448F">
                        <w:pPr>
                          <w:spacing w:after="160" w:line="259" w:lineRule="auto"/>
                          <w:ind w:firstLine="0"/>
                          <w:jc w:val="left"/>
                        </w:pPr>
                        <w:r>
                          <w:rPr>
                            <w:sz w:val="14"/>
                          </w:rPr>
                          <w:t>Subdirectora de Gestión Contractual</w:t>
                        </w:r>
                      </w:p>
                    </w:txbxContent>
                  </v:textbox>
                </v:rect>
                <v:shape id="Shape 8499" o:spid="_x0000_s1048" style="position:absolute;left:4057;top:11027;width:32874;height:0;visibility:visible;mso-wrap-style:square;v-text-anchor:top" coordsize="32873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" path="m,l3287395,e" filled="f" strokecolor="#7e7e7e">
                  <v:stroke miterlimit="83231f" joinstyle="miter" endcap="square"/>
                  <v:path arrowok="t" textboxrect="0,0,3287395,0"/>
                </v:shape>
                <v:shape id="Shape 8500" o:spid="_x0000_s1049" style="position:absolute;left:4057;top:11027;width:32874;height:0;visibility:visible;mso-wrap-style:square;v-text-anchor:top" coordsize="32873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" path="m,l3287395,e" filled="f" strokecolor="#7e7e7e">
                  <v:stroke miterlimit="83231f" joinstyle="miter" endcap="square"/>
                  <v:path arrowok="t" textboxrect="0,0,3287395,0"/>
                </v:shape>
                <v:shape id="Shape 8501" o:spid="_x0000_s1050" style="position:absolute;left:4057;top:13166;width:32874;height:0;visibility:visible;mso-wrap-style:square;v-text-anchor:top" coordsize="32873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" path="m,l3287395,e" filled="f" strokecolor="#7e7e7e">
                  <v:stroke miterlimit="83231f" joinstyle="miter" endcap="square"/>
                  <v:path arrowok="t" textboxrect="0,0,3287395,0"/>
                </v:shape>
                <v:shape id="Shape 8502" o:spid="_x0000_s1051" style="position:absolute;left:4057;top:13166;width:32874;height:0;visibility:visible;mso-wrap-style:square;v-text-anchor:top" coordsize="32873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" path="m,l3287395,e" filled="f" strokecolor="#7e7e7e">
                  <v:stroke miterlimit="83231f" joinstyle="miter" endcap="square"/>
                  <v:path arrowok="t" textboxrect="0,0,3287395,0"/>
                </v:shape>
                <v:shape id="Shape 8503" o:spid="_x0000_s1052" style="position:absolute;left:4057;top:15306;width:32874;height:0;visibility:visible;mso-wrap-style:square;v-text-anchor:top" coordsize="32873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" path="m,l3287395,e" filled="f" strokecolor="#7e7e7e">
                  <v:stroke miterlimit="83231f" joinstyle="miter" endcap="square"/>
                  <v:path arrowok="t" textboxrect="0,0,3287395,0"/>
                </v:shape>
                <w10:anchorlock/>
              </v:group>
            </w:pict>
          </mc:Fallback>
        </mc:AlternateContent>
      </w:r>
    </w:p>
    <w:sectPr w:rsidR="00DA3AE0">
      <w:headerReference w:type="even" r:id="rId15"/>
      <w:headerReference w:type="default" r:id="rId16"/>
      <w:footerReference w:type="even" r:id="rId17"/>
      <w:footerReference w:type="default" r:id="rId18"/>
      <w:headerReference w:type="first" r:id="rId19"/>
      <w:footerReference w:type="first" r:id="rId20"/>
      <w:pgSz w:w="12240" w:h="15840"/>
      <w:pgMar w:top="1440" w:right="1701" w:bottom="552" w:left="1701" w:header="467"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F079DF" w14:textId="77777777" w:rsidR="00ED448F" w:rsidRDefault="00ED448F">
      <w:pPr>
        <w:spacing w:after="0" w:line="240" w:lineRule="auto"/>
      </w:pPr>
      <w:r>
        <w:separator/>
      </w:r>
    </w:p>
  </w:endnote>
  <w:endnote w:type="continuationSeparator" w:id="0">
    <w:p w14:paraId="4DB117F2" w14:textId="77777777" w:rsidR="00ED448F" w:rsidRDefault="00ED44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pPr w:vertAnchor="page" w:horzAnchor="page" w:tblpX="1655" w:tblpY="15049"/>
      <w:tblOverlap w:val="never"/>
      <w:tblW w:w="8931" w:type="dxa"/>
      <w:tblInd w:w="0" w:type="dxa"/>
      <w:tblCellMar>
        <w:top w:w="38" w:type="dxa"/>
        <w:left w:w="108" w:type="dxa"/>
        <w:bottom w:w="0" w:type="dxa"/>
        <w:right w:w="115" w:type="dxa"/>
      </w:tblCellMar>
      <w:tblLook w:val="04A0" w:firstRow="1" w:lastRow="0" w:firstColumn="1" w:lastColumn="0" w:noHBand="0" w:noVBand="1"/>
    </w:tblPr>
    <w:tblGrid>
      <w:gridCol w:w="1271"/>
      <w:gridCol w:w="2693"/>
      <w:gridCol w:w="2699"/>
      <w:gridCol w:w="2268"/>
    </w:tblGrid>
    <w:tr w:rsidR="00DA3AE0" w14:paraId="618DD8D1" w14:textId="77777777">
      <w:trPr>
        <w:trHeight w:val="239"/>
      </w:trPr>
      <w:tc>
        <w:tcPr>
          <w:tcW w:w="1271" w:type="dxa"/>
          <w:tcBorders>
            <w:top w:val="single" w:sz="4" w:space="0" w:color="808080"/>
            <w:left w:val="single" w:sz="4" w:space="0" w:color="808080"/>
            <w:bottom w:val="single" w:sz="4" w:space="0" w:color="808080"/>
            <w:right w:val="single" w:sz="4" w:space="0" w:color="808080"/>
          </w:tcBorders>
        </w:tcPr>
        <w:p w14:paraId="305A0033" w14:textId="77777777" w:rsidR="00DA3AE0" w:rsidRDefault="00ED448F">
          <w:pPr>
            <w:spacing w:after="0" w:line="259" w:lineRule="auto"/>
            <w:ind w:left="34" w:firstLine="0"/>
            <w:jc w:val="left"/>
          </w:pPr>
          <w:r>
            <w:rPr>
              <w:sz w:val="16"/>
            </w:rPr>
            <w:t>VERSIÓN: 02</w:t>
          </w:r>
        </w:p>
      </w:tc>
      <w:tc>
        <w:tcPr>
          <w:tcW w:w="2693" w:type="dxa"/>
          <w:tcBorders>
            <w:top w:val="single" w:sz="4" w:space="0" w:color="808080"/>
            <w:left w:val="single" w:sz="4" w:space="0" w:color="808080"/>
            <w:bottom w:val="single" w:sz="4" w:space="0" w:color="808080"/>
            <w:right w:val="single" w:sz="4" w:space="0" w:color="808080"/>
          </w:tcBorders>
        </w:tcPr>
        <w:p w14:paraId="07C662CC" w14:textId="77777777" w:rsidR="00DA3AE0" w:rsidRDefault="00ED448F">
          <w:pPr>
            <w:spacing w:after="0" w:line="259" w:lineRule="auto"/>
            <w:ind w:left="7" w:firstLine="0"/>
            <w:jc w:val="center"/>
          </w:pPr>
          <w:r>
            <w:rPr>
              <w:sz w:val="16"/>
            </w:rPr>
            <w:t xml:space="preserve">CÓDIGO: </w:t>
          </w:r>
          <w:r>
            <w:rPr>
              <w:b/>
              <w:sz w:val="16"/>
            </w:rPr>
            <w:t>CCE-REC-FM-17</w:t>
          </w:r>
        </w:p>
      </w:tc>
      <w:tc>
        <w:tcPr>
          <w:tcW w:w="2699" w:type="dxa"/>
          <w:tcBorders>
            <w:top w:val="single" w:sz="4" w:space="0" w:color="808080"/>
            <w:left w:val="single" w:sz="4" w:space="0" w:color="808080"/>
            <w:bottom w:val="single" w:sz="4" w:space="0" w:color="808080"/>
            <w:right w:val="single" w:sz="4" w:space="0" w:color="808080"/>
          </w:tcBorders>
        </w:tcPr>
        <w:p w14:paraId="60C8DD69" w14:textId="77777777" w:rsidR="00DA3AE0" w:rsidRDefault="00ED448F">
          <w:pPr>
            <w:spacing w:after="0" w:line="259" w:lineRule="auto"/>
            <w:ind w:firstLine="0"/>
            <w:jc w:val="left"/>
          </w:pPr>
          <w:r>
            <w:rPr>
              <w:sz w:val="16"/>
            </w:rPr>
            <w:t xml:space="preserve">FECHA: 31 DE AGOSTO  2023 </w:t>
          </w:r>
        </w:p>
      </w:tc>
      <w:tc>
        <w:tcPr>
          <w:tcW w:w="2268" w:type="dxa"/>
          <w:tcBorders>
            <w:top w:val="single" w:sz="4" w:space="0" w:color="808080"/>
            <w:left w:val="single" w:sz="4" w:space="0" w:color="808080"/>
            <w:bottom w:val="single" w:sz="4" w:space="0" w:color="808080"/>
            <w:right w:val="single" w:sz="4" w:space="0" w:color="808080"/>
          </w:tcBorders>
        </w:tcPr>
        <w:p w14:paraId="14E2F2EB" w14:textId="77777777" w:rsidR="00DA3AE0" w:rsidRDefault="00ED448F">
          <w:pPr>
            <w:spacing w:after="0" w:line="259" w:lineRule="auto"/>
            <w:ind w:firstLine="0"/>
            <w:jc w:val="left"/>
          </w:pPr>
          <w:r>
            <w:rPr>
              <w:sz w:val="16"/>
            </w:rPr>
            <w:t xml:space="preserve">  PÁGINA </w:t>
          </w:r>
          <w:r>
            <w:fldChar w:fldCharType="begin"/>
          </w:r>
          <w:r>
            <w:instrText xml:space="preserve"> PAGE   \* MERGEFORMAT </w:instrText>
          </w:r>
          <w:r>
            <w:fldChar w:fldCharType="separate"/>
          </w:r>
          <w:r>
            <w:rPr>
              <w:b/>
              <w:sz w:val="16"/>
            </w:rPr>
            <w:t>1</w:t>
          </w:r>
          <w:r>
            <w:rPr>
              <w:b/>
              <w:sz w:val="16"/>
            </w:rPr>
            <w:fldChar w:fldCharType="end"/>
          </w:r>
          <w:r>
            <w:rPr>
              <w:sz w:val="16"/>
            </w:rPr>
            <w:t xml:space="preserve"> DE </w:t>
          </w:r>
          <w:r>
            <w:fldChar w:fldCharType="begin"/>
          </w:r>
          <w:r>
            <w:instrText xml:space="preserve"> NUMPAGES   \* MERGEFORMAT </w:instrText>
          </w:r>
          <w:r>
            <w:fldChar w:fldCharType="separate"/>
          </w:r>
          <w:r>
            <w:rPr>
              <w:b/>
              <w:sz w:val="16"/>
            </w:rPr>
            <w:t>10</w:t>
          </w:r>
          <w:r>
            <w:rPr>
              <w:b/>
              <w:sz w:val="16"/>
            </w:rPr>
            <w:fldChar w:fldCharType="end"/>
          </w:r>
        </w:p>
      </w:tc>
    </w:tr>
  </w:tbl>
  <w:p w14:paraId="19C3B3A7" w14:textId="77777777" w:rsidR="00DA3AE0" w:rsidRDefault="00ED448F">
    <w:pPr>
      <w:spacing w:after="0" w:line="259" w:lineRule="auto"/>
      <w:ind w:left="-1701" w:firstLine="0"/>
      <w:jc w:val="left"/>
    </w:pPr>
    <w:r>
      <w:rPr>
        <w:noProof/>
      </w:rPr>
      <w:drawing>
        <wp:anchor distT="0" distB="0" distL="114300" distR="114300" simplePos="0" relativeHeight="251667456" behindDoc="0" locked="0" layoutInCell="1" allowOverlap="0" wp14:anchorId="5B0931A8" wp14:editId="0AC2D898">
          <wp:simplePos x="0" y="0"/>
          <wp:positionH relativeFrom="page">
            <wp:posOffset>1080135</wp:posOffset>
          </wp:positionH>
          <wp:positionV relativeFrom="page">
            <wp:posOffset>8906157</wp:posOffset>
          </wp:positionV>
          <wp:extent cx="5612131" cy="650240"/>
          <wp:effectExtent l="0" t="0" r="0" b="0"/>
          <wp:wrapSquare wrapText="bothSides"/>
          <wp:docPr id="34" name="Picture 34"/>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1"/>
                  <a:stretch>
                    <a:fillRect/>
                  </a:stretch>
                </pic:blipFill>
                <pic:spPr>
                  <a:xfrm>
                    <a:off x="0" y="0"/>
                    <a:ext cx="5612131" cy="650240"/>
                  </a:xfrm>
                  <a:prstGeom prst="rect">
                    <a:avLst/>
                  </a:prstGeom>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pPr w:vertAnchor="page" w:horzAnchor="page" w:tblpX="1655" w:tblpY="15049"/>
      <w:tblOverlap w:val="never"/>
      <w:tblW w:w="8931" w:type="dxa"/>
      <w:tblInd w:w="0" w:type="dxa"/>
      <w:tblCellMar>
        <w:top w:w="38" w:type="dxa"/>
        <w:left w:w="108" w:type="dxa"/>
        <w:bottom w:w="0" w:type="dxa"/>
        <w:right w:w="115" w:type="dxa"/>
      </w:tblCellMar>
      <w:tblLook w:val="04A0" w:firstRow="1" w:lastRow="0" w:firstColumn="1" w:lastColumn="0" w:noHBand="0" w:noVBand="1"/>
    </w:tblPr>
    <w:tblGrid>
      <w:gridCol w:w="1271"/>
      <w:gridCol w:w="2693"/>
      <w:gridCol w:w="2699"/>
      <w:gridCol w:w="2268"/>
    </w:tblGrid>
    <w:tr w:rsidR="00DA3AE0" w14:paraId="57006721" w14:textId="77777777">
      <w:trPr>
        <w:trHeight w:val="239"/>
      </w:trPr>
      <w:tc>
        <w:tcPr>
          <w:tcW w:w="1271" w:type="dxa"/>
          <w:tcBorders>
            <w:top w:val="single" w:sz="4" w:space="0" w:color="808080"/>
            <w:left w:val="single" w:sz="4" w:space="0" w:color="808080"/>
            <w:bottom w:val="single" w:sz="4" w:space="0" w:color="808080"/>
            <w:right w:val="single" w:sz="4" w:space="0" w:color="808080"/>
          </w:tcBorders>
        </w:tcPr>
        <w:p w14:paraId="55E38696" w14:textId="77777777" w:rsidR="00DA3AE0" w:rsidRDefault="00ED448F">
          <w:pPr>
            <w:spacing w:after="0" w:line="259" w:lineRule="auto"/>
            <w:ind w:left="34" w:firstLine="0"/>
            <w:jc w:val="left"/>
          </w:pPr>
          <w:r>
            <w:rPr>
              <w:sz w:val="16"/>
            </w:rPr>
            <w:t>VERSIÓN: 02</w:t>
          </w:r>
        </w:p>
      </w:tc>
      <w:tc>
        <w:tcPr>
          <w:tcW w:w="2693" w:type="dxa"/>
          <w:tcBorders>
            <w:top w:val="single" w:sz="4" w:space="0" w:color="808080"/>
            <w:left w:val="single" w:sz="4" w:space="0" w:color="808080"/>
            <w:bottom w:val="single" w:sz="4" w:space="0" w:color="808080"/>
            <w:right w:val="single" w:sz="4" w:space="0" w:color="808080"/>
          </w:tcBorders>
        </w:tcPr>
        <w:p w14:paraId="14AEF96B" w14:textId="77777777" w:rsidR="00DA3AE0" w:rsidRDefault="00ED448F">
          <w:pPr>
            <w:spacing w:after="0" w:line="259" w:lineRule="auto"/>
            <w:ind w:left="7" w:firstLine="0"/>
            <w:jc w:val="center"/>
          </w:pPr>
          <w:r>
            <w:rPr>
              <w:sz w:val="16"/>
            </w:rPr>
            <w:t xml:space="preserve">CÓDIGO: </w:t>
          </w:r>
          <w:r>
            <w:rPr>
              <w:b/>
              <w:sz w:val="16"/>
            </w:rPr>
            <w:t>CCE-REC-FM-17</w:t>
          </w:r>
        </w:p>
      </w:tc>
      <w:tc>
        <w:tcPr>
          <w:tcW w:w="2699" w:type="dxa"/>
          <w:tcBorders>
            <w:top w:val="single" w:sz="4" w:space="0" w:color="808080"/>
            <w:left w:val="single" w:sz="4" w:space="0" w:color="808080"/>
            <w:bottom w:val="single" w:sz="4" w:space="0" w:color="808080"/>
            <w:right w:val="single" w:sz="4" w:space="0" w:color="808080"/>
          </w:tcBorders>
        </w:tcPr>
        <w:p w14:paraId="17A337F1" w14:textId="77777777" w:rsidR="00DA3AE0" w:rsidRDefault="00ED448F">
          <w:pPr>
            <w:spacing w:after="0" w:line="259" w:lineRule="auto"/>
            <w:ind w:firstLine="0"/>
            <w:jc w:val="left"/>
          </w:pPr>
          <w:r>
            <w:rPr>
              <w:sz w:val="16"/>
            </w:rPr>
            <w:t xml:space="preserve">FECHA: 31 DE AGOSTO  2023 </w:t>
          </w:r>
        </w:p>
      </w:tc>
      <w:tc>
        <w:tcPr>
          <w:tcW w:w="2268" w:type="dxa"/>
          <w:tcBorders>
            <w:top w:val="single" w:sz="4" w:space="0" w:color="808080"/>
            <w:left w:val="single" w:sz="4" w:space="0" w:color="808080"/>
            <w:bottom w:val="single" w:sz="4" w:space="0" w:color="808080"/>
            <w:right w:val="single" w:sz="4" w:space="0" w:color="808080"/>
          </w:tcBorders>
        </w:tcPr>
        <w:p w14:paraId="6BA5E99F" w14:textId="77777777" w:rsidR="00DA3AE0" w:rsidRDefault="00ED448F">
          <w:pPr>
            <w:spacing w:after="0" w:line="259" w:lineRule="auto"/>
            <w:ind w:firstLine="0"/>
            <w:jc w:val="left"/>
          </w:pPr>
          <w:r>
            <w:rPr>
              <w:sz w:val="16"/>
            </w:rPr>
            <w:t xml:space="preserve">  PÁGINA </w:t>
          </w:r>
          <w:r>
            <w:fldChar w:fldCharType="begin"/>
          </w:r>
          <w:r>
            <w:instrText xml:space="preserve"> PAGE   \* MERGEFORMAT </w:instrText>
          </w:r>
          <w:r>
            <w:fldChar w:fldCharType="separate"/>
          </w:r>
          <w:r>
            <w:rPr>
              <w:b/>
              <w:sz w:val="16"/>
            </w:rPr>
            <w:t>1</w:t>
          </w:r>
          <w:r>
            <w:rPr>
              <w:b/>
              <w:sz w:val="16"/>
            </w:rPr>
            <w:fldChar w:fldCharType="end"/>
          </w:r>
          <w:r>
            <w:rPr>
              <w:sz w:val="16"/>
            </w:rPr>
            <w:t xml:space="preserve"> DE </w:t>
          </w:r>
          <w:r>
            <w:fldChar w:fldCharType="begin"/>
          </w:r>
          <w:r>
            <w:instrText xml:space="preserve"> NUMPAGES   \* MERGEFORMAT </w:instrText>
          </w:r>
          <w:r>
            <w:fldChar w:fldCharType="separate"/>
          </w:r>
          <w:r>
            <w:rPr>
              <w:b/>
              <w:sz w:val="16"/>
            </w:rPr>
            <w:t>10</w:t>
          </w:r>
          <w:r>
            <w:rPr>
              <w:b/>
              <w:sz w:val="16"/>
            </w:rPr>
            <w:fldChar w:fldCharType="end"/>
          </w:r>
        </w:p>
      </w:tc>
    </w:tr>
  </w:tbl>
  <w:p w14:paraId="45814C42" w14:textId="77777777" w:rsidR="00DA3AE0" w:rsidRDefault="00ED448F">
    <w:pPr>
      <w:spacing w:after="0" w:line="259" w:lineRule="auto"/>
      <w:ind w:left="-1701" w:firstLine="0"/>
      <w:jc w:val="left"/>
    </w:pPr>
    <w:r>
      <w:rPr>
        <w:noProof/>
      </w:rPr>
      <w:drawing>
        <wp:anchor distT="0" distB="0" distL="114300" distR="114300" simplePos="0" relativeHeight="251668480" behindDoc="0" locked="0" layoutInCell="1" allowOverlap="0" wp14:anchorId="6FFBFB89" wp14:editId="30ED9914">
          <wp:simplePos x="0" y="0"/>
          <wp:positionH relativeFrom="page">
            <wp:posOffset>1080135</wp:posOffset>
          </wp:positionH>
          <wp:positionV relativeFrom="page">
            <wp:posOffset>8906157</wp:posOffset>
          </wp:positionV>
          <wp:extent cx="5612131" cy="650240"/>
          <wp:effectExtent l="0" t="0" r="0" b="0"/>
          <wp:wrapSquare wrapText="bothSides"/>
          <wp:docPr id="246190826" name="Picture 34"/>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1"/>
                  <a:stretch>
                    <a:fillRect/>
                  </a:stretch>
                </pic:blipFill>
                <pic:spPr>
                  <a:xfrm>
                    <a:off x="0" y="0"/>
                    <a:ext cx="5612131" cy="650240"/>
                  </a:xfrm>
                  <a:prstGeom prst="rect">
                    <a:avLst/>
                  </a:prstGeom>
                </pic:spPr>
              </pic:pic>
            </a:graphicData>
          </a:graphic>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pPr w:vertAnchor="page" w:horzAnchor="page" w:tblpX="1655" w:tblpY="15049"/>
      <w:tblOverlap w:val="never"/>
      <w:tblW w:w="8931" w:type="dxa"/>
      <w:tblInd w:w="0" w:type="dxa"/>
      <w:tblCellMar>
        <w:top w:w="38" w:type="dxa"/>
        <w:left w:w="108" w:type="dxa"/>
        <w:bottom w:w="0" w:type="dxa"/>
        <w:right w:w="115" w:type="dxa"/>
      </w:tblCellMar>
      <w:tblLook w:val="04A0" w:firstRow="1" w:lastRow="0" w:firstColumn="1" w:lastColumn="0" w:noHBand="0" w:noVBand="1"/>
    </w:tblPr>
    <w:tblGrid>
      <w:gridCol w:w="1271"/>
      <w:gridCol w:w="2693"/>
      <w:gridCol w:w="2699"/>
      <w:gridCol w:w="2268"/>
    </w:tblGrid>
    <w:tr w:rsidR="00DA3AE0" w14:paraId="60D154E2" w14:textId="77777777">
      <w:trPr>
        <w:trHeight w:val="239"/>
      </w:trPr>
      <w:tc>
        <w:tcPr>
          <w:tcW w:w="1271" w:type="dxa"/>
          <w:tcBorders>
            <w:top w:val="single" w:sz="4" w:space="0" w:color="808080"/>
            <w:left w:val="single" w:sz="4" w:space="0" w:color="808080"/>
            <w:bottom w:val="single" w:sz="4" w:space="0" w:color="808080"/>
            <w:right w:val="single" w:sz="4" w:space="0" w:color="808080"/>
          </w:tcBorders>
        </w:tcPr>
        <w:p w14:paraId="153EB2B3" w14:textId="77777777" w:rsidR="00DA3AE0" w:rsidRDefault="00ED448F">
          <w:pPr>
            <w:spacing w:after="0" w:line="259" w:lineRule="auto"/>
            <w:ind w:left="34" w:firstLine="0"/>
            <w:jc w:val="left"/>
          </w:pPr>
          <w:r>
            <w:rPr>
              <w:sz w:val="16"/>
            </w:rPr>
            <w:t>VERSIÓN: 02</w:t>
          </w:r>
        </w:p>
      </w:tc>
      <w:tc>
        <w:tcPr>
          <w:tcW w:w="2693" w:type="dxa"/>
          <w:tcBorders>
            <w:top w:val="single" w:sz="4" w:space="0" w:color="808080"/>
            <w:left w:val="single" w:sz="4" w:space="0" w:color="808080"/>
            <w:bottom w:val="single" w:sz="4" w:space="0" w:color="808080"/>
            <w:right w:val="single" w:sz="4" w:space="0" w:color="808080"/>
          </w:tcBorders>
        </w:tcPr>
        <w:p w14:paraId="215A2A23" w14:textId="77777777" w:rsidR="00DA3AE0" w:rsidRDefault="00ED448F">
          <w:pPr>
            <w:spacing w:after="0" w:line="259" w:lineRule="auto"/>
            <w:ind w:left="7" w:firstLine="0"/>
            <w:jc w:val="center"/>
          </w:pPr>
          <w:r>
            <w:rPr>
              <w:sz w:val="16"/>
            </w:rPr>
            <w:t xml:space="preserve">CÓDIGO: </w:t>
          </w:r>
          <w:r>
            <w:rPr>
              <w:b/>
              <w:sz w:val="16"/>
            </w:rPr>
            <w:t>CCE-REC-FM-17</w:t>
          </w:r>
        </w:p>
      </w:tc>
      <w:tc>
        <w:tcPr>
          <w:tcW w:w="2699" w:type="dxa"/>
          <w:tcBorders>
            <w:top w:val="single" w:sz="4" w:space="0" w:color="808080"/>
            <w:left w:val="single" w:sz="4" w:space="0" w:color="808080"/>
            <w:bottom w:val="single" w:sz="4" w:space="0" w:color="808080"/>
            <w:right w:val="single" w:sz="4" w:space="0" w:color="808080"/>
          </w:tcBorders>
        </w:tcPr>
        <w:p w14:paraId="1B0F4188" w14:textId="77777777" w:rsidR="00DA3AE0" w:rsidRDefault="00ED448F">
          <w:pPr>
            <w:spacing w:after="0" w:line="259" w:lineRule="auto"/>
            <w:ind w:firstLine="0"/>
            <w:jc w:val="left"/>
          </w:pPr>
          <w:r>
            <w:rPr>
              <w:sz w:val="16"/>
            </w:rPr>
            <w:t>FECHA: 31 DE AGOSTO</w:t>
          </w:r>
          <w:r>
            <w:rPr>
              <w:sz w:val="16"/>
            </w:rPr>
            <w:t xml:space="preserve">  2023 </w:t>
          </w:r>
        </w:p>
      </w:tc>
      <w:tc>
        <w:tcPr>
          <w:tcW w:w="2268" w:type="dxa"/>
          <w:tcBorders>
            <w:top w:val="single" w:sz="4" w:space="0" w:color="808080"/>
            <w:left w:val="single" w:sz="4" w:space="0" w:color="808080"/>
            <w:bottom w:val="single" w:sz="4" w:space="0" w:color="808080"/>
            <w:right w:val="single" w:sz="4" w:space="0" w:color="808080"/>
          </w:tcBorders>
        </w:tcPr>
        <w:p w14:paraId="3351B674" w14:textId="77777777" w:rsidR="00DA3AE0" w:rsidRDefault="00ED448F">
          <w:pPr>
            <w:spacing w:after="0" w:line="259" w:lineRule="auto"/>
            <w:ind w:firstLine="0"/>
            <w:jc w:val="left"/>
          </w:pPr>
          <w:r>
            <w:rPr>
              <w:sz w:val="16"/>
            </w:rPr>
            <w:t xml:space="preserve">  PÁGINA </w:t>
          </w:r>
          <w:r>
            <w:fldChar w:fldCharType="begin"/>
          </w:r>
          <w:r>
            <w:instrText xml:space="preserve"> PAGE   \* MERGEFORMAT </w:instrText>
          </w:r>
          <w:r>
            <w:fldChar w:fldCharType="separate"/>
          </w:r>
          <w:r>
            <w:rPr>
              <w:b/>
              <w:sz w:val="16"/>
            </w:rPr>
            <w:t>1</w:t>
          </w:r>
          <w:r>
            <w:rPr>
              <w:b/>
              <w:sz w:val="16"/>
            </w:rPr>
            <w:fldChar w:fldCharType="end"/>
          </w:r>
          <w:r>
            <w:rPr>
              <w:sz w:val="16"/>
            </w:rPr>
            <w:t xml:space="preserve"> DE </w:t>
          </w:r>
          <w:r>
            <w:fldChar w:fldCharType="begin"/>
          </w:r>
          <w:r>
            <w:instrText xml:space="preserve"> NUMPAGES   \* MERGEFORMAT </w:instrText>
          </w:r>
          <w:r>
            <w:fldChar w:fldCharType="separate"/>
          </w:r>
          <w:r>
            <w:rPr>
              <w:b/>
              <w:sz w:val="16"/>
            </w:rPr>
            <w:t>10</w:t>
          </w:r>
          <w:r>
            <w:rPr>
              <w:b/>
              <w:sz w:val="16"/>
            </w:rPr>
            <w:fldChar w:fldCharType="end"/>
          </w:r>
        </w:p>
      </w:tc>
    </w:tr>
  </w:tbl>
  <w:p w14:paraId="59B24CA6" w14:textId="77777777" w:rsidR="00DA3AE0" w:rsidRDefault="00ED448F">
    <w:pPr>
      <w:spacing w:after="0" w:line="259" w:lineRule="auto"/>
      <w:ind w:left="-1701" w:firstLine="0"/>
      <w:jc w:val="left"/>
    </w:pPr>
    <w:r>
      <w:rPr>
        <w:noProof/>
      </w:rPr>
      <w:drawing>
        <wp:anchor distT="0" distB="0" distL="114300" distR="114300" simplePos="0" relativeHeight="251669504" behindDoc="0" locked="0" layoutInCell="1" allowOverlap="0" wp14:anchorId="18F882AA" wp14:editId="10B9856F">
          <wp:simplePos x="0" y="0"/>
          <wp:positionH relativeFrom="page">
            <wp:posOffset>1080135</wp:posOffset>
          </wp:positionH>
          <wp:positionV relativeFrom="page">
            <wp:posOffset>8906157</wp:posOffset>
          </wp:positionV>
          <wp:extent cx="5612131" cy="650240"/>
          <wp:effectExtent l="0" t="0" r="0" b="0"/>
          <wp:wrapSquare wrapText="bothSides"/>
          <wp:docPr id="1860200104" name="Picture 34"/>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1"/>
                  <a:stretch>
                    <a:fillRect/>
                  </a:stretch>
                </pic:blipFill>
                <pic:spPr>
                  <a:xfrm>
                    <a:off x="0" y="0"/>
                    <a:ext cx="5612131" cy="650240"/>
                  </a:xfrm>
                  <a:prstGeom prst="rect">
                    <a:avLst/>
                  </a:prstGeom>
                </pic:spPr>
              </pic:pic>
            </a:graphicData>
          </a:graphic>
        </wp:anchor>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A14D43" w14:textId="77777777" w:rsidR="00DA3AE0" w:rsidRDefault="00DA3AE0">
    <w:pPr>
      <w:spacing w:after="160" w:line="259" w:lineRule="auto"/>
      <w:ind w:firstLine="0"/>
      <w:jc w:val="lef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1E95CC" w14:textId="77777777" w:rsidR="00DA3AE0" w:rsidRDefault="00DA3AE0">
    <w:pPr>
      <w:spacing w:after="160" w:line="259" w:lineRule="auto"/>
      <w:ind w:firstLine="0"/>
      <w:jc w:val="lef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E65175" w14:textId="77777777" w:rsidR="00DA3AE0" w:rsidRDefault="00DA3AE0">
    <w:pPr>
      <w:spacing w:after="160" w:line="259" w:lineRule="auto"/>
      <w:ind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0565F6" w14:textId="77777777" w:rsidR="00DA3AE0" w:rsidRDefault="00ED448F">
      <w:pPr>
        <w:spacing w:after="0" w:line="259" w:lineRule="auto"/>
        <w:ind w:right="1" w:firstLine="0"/>
        <w:jc w:val="right"/>
      </w:pPr>
      <w:r>
        <w:separator/>
      </w:r>
    </w:p>
  </w:footnote>
  <w:footnote w:type="continuationSeparator" w:id="0">
    <w:p w14:paraId="7869D579" w14:textId="77777777" w:rsidR="00DA3AE0" w:rsidRDefault="00ED448F">
      <w:pPr>
        <w:spacing w:after="0" w:line="259" w:lineRule="auto"/>
        <w:ind w:right="1" w:firstLine="0"/>
        <w:jc w:val="right"/>
      </w:pPr>
      <w:r>
        <w:continuationSeparator/>
      </w:r>
    </w:p>
  </w:footnote>
  <w:footnote w:id="1">
    <w:p w14:paraId="7DF4BD4E" w14:textId="77777777" w:rsidR="00DA3AE0" w:rsidRDefault="00ED448F">
      <w:pPr>
        <w:pStyle w:val="footnotedescription"/>
        <w:spacing w:line="259" w:lineRule="auto"/>
        <w:ind w:right="1" w:firstLine="0"/>
        <w:jc w:val="right"/>
      </w:pPr>
      <w:r>
        <w:rPr>
          <w:rStyle w:val="footnotemark"/>
        </w:rPr>
        <w:footnoteRef/>
      </w:r>
      <w:r>
        <w:t xml:space="preserve"> </w:t>
      </w:r>
      <w:r>
        <w:rPr>
          <w:sz w:val="14"/>
        </w:rPr>
        <w:t xml:space="preserve">La Agencia Nacional de Contratación Pública -Colombia Compra Eficiente- fue creada por el Decreto-Ley 4170 de 2011. Su objetivo </w:t>
      </w:r>
    </w:p>
    <w:p w14:paraId="310F5F89" w14:textId="77777777" w:rsidR="00DA3AE0" w:rsidRDefault="00ED448F">
      <w:pPr>
        <w:pStyle w:val="footnotedescription"/>
        <w:spacing w:line="240" w:lineRule="auto"/>
        <w:ind w:firstLine="0"/>
      </w:pPr>
      <w:r>
        <w:rPr>
          <w:sz w:val="14"/>
        </w:rPr>
        <w:t xml:space="preserve">es </w:t>
      </w:r>
      <w:r>
        <w:rPr>
          <w:sz w:val="14"/>
        </w:rPr>
        <w:t xml:space="preserve">servir como ente rector de la política de compras y contratación pública del Estado. Para tales fines, como órgano técnico especializado, le corresponde formular políticas públicas, normas y unificar los procesos de contratación estatal, con el objetivo de lograr una mayor eficiencia, transparencia y optimización de los recursos del Estado. El artículo 3º  </w:t>
      </w:r>
      <w:r>
        <w:rPr>
          <w:i/>
          <w:sz w:val="14"/>
        </w:rPr>
        <w:t xml:space="preserve">ibidem  </w:t>
      </w:r>
      <w:r>
        <w:rPr>
          <w:sz w:val="14"/>
        </w:rPr>
        <w:t>señala, de manera precisa, las funciones de la entidad. Concretamente, el numeral 5º del citado artículo establece que le corresponde a esta enti</w:t>
      </w:r>
      <w:r>
        <w:rPr>
          <w:sz w:val="14"/>
        </w:rPr>
        <w:t xml:space="preserve">dad:  </w:t>
      </w:r>
      <w:r>
        <w:rPr>
          <w:i/>
          <w:sz w:val="14"/>
        </w:rPr>
        <w:t>“[ a]bsolver consultas sobre la aplicación de normas de carácter general y expedir circulares externas en materia de compras y contratación pública ”</w:t>
      </w:r>
      <w:r>
        <w:rPr>
          <w:sz w:val="14"/>
        </w:rPr>
        <w:t>.</w:t>
      </w:r>
      <w:r>
        <w:rPr>
          <w:i/>
          <w:sz w:val="14"/>
        </w:rPr>
        <w:t xml:space="preserve"> </w:t>
      </w:r>
      <w:r>
        <w:rPr>
          <w:sz w:val="14"/>
        </w:rPr>
        <w:t xml:space="preserve"> A su turno, el numeral 8º del artículo 11  </w:t>
      </w:r>
      <w:r>
        <w:rPr>
          <w:i/>
          <w:sz w:val="14"/>
        </w:rPr>
        <w:t>ibidem</w:t>
      </w:r>
      <w:r>
        <w:rPr>
          <w:sz w:val="14"/>
        </w:rPr>
        <w:t xml:space="preserve"> indica que es función de la Subdirección de Gestión Contractual: </w:t>
      </w:r>
      <w:r>
        <w:rPr>
          <w:i/>
          <w:sz w:val="14"/>
        </w:rPr>
        <w:t>“</w:t>
      </w:r>
      <w:r>
        <w:rPr>
          <w:sz w:val="14"/>
        </w:rPr>
        <w:t xml:space="preserve"> </w:t>
      </w:r>
      <w:r>
        <w:rPr>
          <w:i/>
          <w:sz w:val="14"/>
        </w:rPr>
        <w:t xml:space="preserve"> [a]bsolver consultas sobre la aplicación de normas de carácter general”</w:t>
      </w:r>
      <w:r>
        <w:rPr>
          <w:sz w:val="14"/>
        </w:rPr>
        <w:t>.</w:t>
      </w:r>
    </w:p>
  </w:footnote>
  <w:footnote w:id="2">
    <w:p w14:paraId="35D0CA89" w14:textId="77777777" w:rsidR="00DA3AE0" w:rsidRDefault="00ED448F">
      <w:pPr>
        <w:pStyle w:val="footnotedescription"/>
        <w:spacing w:after="7" w:line="259" w:lineRule="auto"/>
        <w:ind w:firstLine="0"/>
        <w:jc w:val="right"/>
      </w:pPr>
      <w:r>
        <w:rPr>
          <w:rStyle w:val="footnotemark"/>
        </w:rPr>
        <w:footnoteRef/>
      </w:r>
      <w:r>
        <w:t xml:space="preserve"> </w:t>
      </w:r>
      <w:r>
        <w:rPr>
          <w:sz w:val="14"/>
        </w:rPr>
        <w:t xml:space="preserve">Los conceptos referenciados, así como otros expedidos por la Subdirección se encuentran disponibles para consulta pública en el </w:t>
      </w:r>
    </w:p>
    <w:p w14:paraId="25F6B35A" w14:textId="77777777" w:rsidR="00DA3AE0" w:rsidRDefault="00ED448F">
      <w:pPr>
        <w:pStyle w:val="footnotedescription"/>
        <w:spacing w:after="210" w:line="248" w:lineRule="auto"/>
        <w:ind w:firstLine="0"/>
        <w:jc w:val="left"/>
      </w:pPr>
      <w:r>
        <w:rPr>
          <w:sz w:val="14"/>
        </w:rPr>
        <w:t xml:space="preserve">portal </w:t>
      </w:r>
      <w:r>
        <w:rPr>
          <w:sz w:val="14"/>
        </w:rPr>
        <w:tab/>
        <w:t xml:space="preserve">de </w:t>
      </w:r>
      <w:r>
        <w:rPr>
          <w:sz w:val="14"/>
        </w:rPr>
        <w:tab/>
        <w:t xml:space="preserve">relatoría </w:t>
      </w:r>
      <w:r>
        <w:rPr>
          <w:sz w:val="14"/>
        </w:rPr>
        <w:tab/>
        <w:t xml:space="preserve">de </w:t>
      </w:r>
      <w:r>
        <w:rPr>
          <w:sz w:val="14"/>
        </w:rPr>
        <w:tab/>
        <w:t xml:space="preserve">la </w:t>
      </w:r>
      <w:r>
        <w:rPr>
          <w:sz w:val="14"/>
        </w:rPr>
        <w:tab/>
        <w:t xml:space="preserve">Agencia, </w:t>
      </w:r>
      <w:r>
        <w:rPr>
          <w:sz w:val="14"/>
        </w:rPr>
        <w:tab/>
        <w:t xml:space="preserve">al </w:t>
      </w:r>
      <w:r>
        <w:rPr>
          <w:sz w:val="14"/>
        </w:rPr>
        <w:tab/>
        <w:t xml:space="preserve">cual </w:t>
      </w:r>
      <w:r>
        <w:rPr>
          <w:sz w:val="14"/>
        </w:rPr>
        <w:tab/>
        <w:t xml:space="preserve">se </w:t>
      </w:r>
      <w:r>
        <w:rPr>
          <w:sz w:val="14"/>
        </w:rPr>
        <w:tab/>
        <w:t xml:space="preserve">puede </w:t>
      </w:r>
      <w:r>
        <w:rPr>
          <w:sz w:val="14"/>
        </w:rPr>
        <w:tab/>
        <w:t xml:space="preserve">acceder </w:t>
      </w:r>
      <w:r>
        <w:rPr>
          <w:sz w:val="14"/>
        </w:rPr>
        <w:tab/>
        <w:t xml:space="preserve">a </w:t>
      </w:r>
      <w:r>
        <w:rPr>
          <w:sz w:val="14"/>
        </w:rPr>
        <w:tab/>
        <w:t xml:space="preserve">través </w:t>
      </w:r>
      <w:r>
        <w:rPr>
          <w:sz w:val="14"/>
        </w:rPr>
        <w:tab/>
        <w:t xml:space="preserve">del </w:t>
      </w:r>
      <w:r>
        <w:rPr>
          <w:sz w:val="14"/>
        </w:rPr>
        <w:tab/>
        <w:t xml:space="preserve">siguiente </w:t>
      </w:r>
      <w:r>
        <w:rPr>
          <w:sz w:val="14"/>
        </w:rPr>
        <w:tab/>
        <w:t xml:space="preserve">enlace: </w:t>
      </w:r>
      <w:r>
        <w:rPr>
          <w:color w:val="0000FF"/>
          <w:sz w:val="14"/>
        </w:rPr>
        <w:t xml:space="preserve"> </w:t>
      </w:r>
      <w:hyperlink r:id="rId1">
        <w:r>
          <w:rPr>
            <w:color w:val="0000FF"/>
            <w:sz w:val="14"/>
            <w:u w:val="single" w:color="0000FF"/>
          </w:rPr>
          <w:t>https://relatoria.colombiacompra.gov.co/busqueda/conceptos</w:t>
        </w:r>
      </w:hyperlink>
      <w:r>
        <w:rPr>
          <w:color w:val="0000FF"/>
          <w:sz w:val="14"/>
          <w:u w:val="single" w:color="0000FF"/>
        </w:rPr>
        <w:t>.</w:t>
      </w:r>
    </w:p>
  </w:footnote>
  <w:footnote w:id="3">
    <w:p w14:paraId="044B4569" w14:textId="77777777" w:rsidR="00DA3AE0" w:rsidRDefault="00ED448F">
      <w:pPr>
        <w:pStyle w:val="footnotedescription"/>
        <w:spacing w:line="243" w:lineRule="auto"/>
      </w:pPr>
      <w:r>
        <w:rPr>
          <w:rStyle w:val="footnotemark"/>
        </w:rPr>
        <w:footnoteRef/>
      </w:r>
      <w:r>
        <w:t xml:space="preserve"> «Artículo 10. Esquemas Asociativos Territoriales. Constituirán esquemas asociativos territoriales las regiones administrativas y de planificación, las regiones de planeación y gestión, las asociaciones de departamentos, las áreas metropolitanas, las asociaciones de distritos especiales, las provincias administrativas y de planificación, y las asociaciones de municipios».</w:t>
      </w:r>
    </w:p>
  </w:footnote>
  <w:footnote w:id="4">
    <w:p w14:paraId="56B28C15" w14:textId="77777777" w:rsidR="00DA3AE0" w:rsidRDefault="00ED448F">
      <w:pPr>
        <w:pStyle w:val="footnotedescription"/>
        <w:spacing w:line="247" w:lineRule="auto"/>
      </w:pPr>
      <w:r>
        <w:rPr>
          <w:rStyle w:val="footnotemark"/>
        </w:rPr>
        <w:footnoteRef/>
      </w:r>
      <w:r>
        <w:t xml:space="preserve"> Ley 136 de 1994: «Artículo 150. Conformación y funcionamiento. Las asociaciones para su conformación y funcionamiento se sujetarán a las siguientes reglas:</w:t>
      </w:r>
    </w:p>
    <w:p w14:paraId="1AB4F1A6" w14:textId="77777777" w:rsidR="00DA3AE0" w:rsidRDefault="00ED448F">
      <w:pPr>
        <w:pStyle w:val="footnotedescription"/>
        <w:spacing w:after="319" w:line="240" w:lineRule="auto"/>
      </w:pPr>
      <w:r>
        <w:t xml:space="preserve">«1. Toda asociación de municipios será siempre voluntaria.  </w:t>
      </w:r>
      <w:r>
        <w:rPr>
          <w:i/>
        </w:rPr>
        <w:t>Se conformará mediante convenio</w:t>
      </w:r>
      <w:r>
        <w:t xml:space="preserve"> suscrito por sus alcaldes, previa autorización de los respectivos concejos» (Cursiva fuera de texto).</w:t>
      </w:r>
    </w:p>
  </w:footnote>
  <w:footnote w:id="5">
    <w:p w14:paraId="2AA735FD" w14:textId="77777777" w:rsidR="00DA3AE0" w:rsidRDefault="00ED448F">
      <w:pPr>
        <w:pStyle w:val="footnotedescription"/>
        <w:spacing w:after="29" w:line="230" w:lineRule="auto"/>
      </w:pPr>
      <w:r>
        <w:rPr>
          <w:rStyle w:val="footnotemark"/>
        </w:rPr>
        <w:footnoteRef/>
      </w:r>
      <w:r>
        <w:t xml:space="preserve"> Ley 1454 de 2011: «Artículo 14. Asociaciones de municipios. Dos o más municipios de un mismo departamento o de varios departamentos, podrán asociarse administrativa y políticamente para organizar conjuntamente la prestación de servicios públicos, la ejecución de obras de ámbito regional y el cumplimiento de funciones administrativas propias,  </w:t>
      </w:r>
      <w:r>
        <w:rPr>
          <w:i/>
        </w:rPr>
        <w:t>mediante convenio o contrato-plan</w:t>
      </w:r>
      <w:r>
        <w:t xml:space="preserve"> suscrito por los alcaldes respectivos, previamente autorizados por los concejos municipales o distritales y para el ejercicio de com</w:t>
      </w:r>
      <w:r>
        <w:t>petencias concertadas entre sí en un marco de acción que integre sus respectivos planes de desarrollo en un modelo de planificación integral conjunto» (Cursiva fuera de texto).</w:t>
      </w:r>
    </w:p>
  </w:footnote>
  <w:footnote w:id="6">
    <w:p w14:paraId="6BCEE5BA" w14:textId="77777777" w:rsidR="00DA3AE0" w:rsidRDefault="00ED448F">
      <w:pPr>
        <w:pStyle w:val="footnotedescription"/>
        <w:ind w:right="1"/>
      </w:pPr>
      <w:r>
        <w:rPr>
          <w:rStyle w:val="footnotemark"/>
        </w:rPr>
        <w:footnoteRef/>
      </w:r>
      <w:r>
        <w:t xml:space="preserve"> «Artículo 95. Asociación entre entidades públicas. Las entidades públicas podrán asociarse con el fin de cooperar en el cumplimiento de funciones administrativas o de prestar conjuntamente servicios que se hallen a su cargo, mediante la celebración de convenios interadministrativos o la conformación de personas jurídicas sin ánimo de lucro.</w:t>
      </w:r>
    </w:p>
    <w:p w14:paraId="7B5000F6" w14:textId="77777777" w:rsidR="00DA3AE0" w:rsidRDefault="00ED448F">
      <w:pPr>
        <w:pStyle w:val="footnotedescription"/>
        <w:spacing w:line="240" w:lineRule="auto"/>
        <w:ind w:right="1"/>
      </w:pPr>
      <w:r>
        <w:t>»Las personas jurídicas sin ánimo de lucro que se conformen por la asociación exclusiva de entidades públicas, se sujetan a las disposiciones previstas en el Código Civil y en las normas para las entidades de este género. Sus Juntas o Consejos Directivos estarán integrados en la forma que prevean los correspondientes estatutos internos, los cuales proveerán igualmente sobre la designación de su representante legal».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8BF354" w14:textId="77777777" w:rsidR="00DA3AE0" w:rsidRDefault="00ED448F">
    <w:pPr>
      <w:spacing w:after="5" w:line="259" w:lineRule="auto"/>
      <w:ind w:firstLine="0"/>
      <w:jc w:val="left"/>
    </w:pPr>
    <w:r>
      <w:rPr>
        <w:noProof/>
      </w:rPr>
      <w:drawing>
        <wp:anchor distT="0" distB="0" distL="114300" distR="114300" simplePos="0" relativeHeight="251658240" behindDoc="0" locked="0" layoutInCell="1" allowOverlap="0" wp14:anchorId="38BF3AF6" wp14:editId="1B45C217">
          <wp:simplePos x="0" y="0"/>
          <wp:positionH relativeFrom="page">
            <wp:posOffset>4935220</wp:posOffset>
          </wp:positionH>
          <wp:positionV relativeFrom="page">
            <wp:posOffset>296285</wp:posOffset>
          </wp:positionV>
          <wp:extent cx="1757045" cy="628650"/>
          <wp:effectExtent l="0" t="0" r="0" b="0"/>
          <wp:wrapSquare wrapText="bothSides"/>
          <wp:docPr id="8" name="Picture 8"/>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
                  <a:stretch>
                    <a:fillRect/>
                  </a:stretch>
                </pic:blipFill>
                <pic:spPr>
                  <a:xfrm>
                    <a:off x="0" y="0"/>
                    <a:ext cx="1757045" cy="628650"/>
                  </a:xfrm>
                  <a:prstGeom prst="rect">
                    <a:avLst/>
                  </a:prstGeom>
                </pic:spPr>
              </pic:pic>
            </a:graphicData>
          </a:graphic>
        </wp:anchor>
      </w:drawing>
    </w:r>
    <w:r>
      <w:rPr>
        <w:rFonts w:ascii="Calibri" w:eastAsia="Calibri" w:hAnsi="Calibri" w:cs="Calibri"/>
        <w:noProof/>
      </w:rPr>
      <mc:AlternateContent>
        <mc:Choice Requires="wpg">
          <w:drawing>
            <wp:anchor distT="0" distB="0" distL="114300" distR="114300" simplePos="0" relativeHeight="251659264" behindDoc="0" locked="0" layoutInCell="1" allowOverlap="1" wp14:anchorId="5E33B436" wp14:editId="00955CE1">
              <wp:simplePos x="0" y="0"/>
              <wp:positionH relativeFrom="page">
                <wp:posOffset>1080135</wp:posOffset>
              </wp:positionH>
              <wp:positionV relativeFrom="page">
                <wp:posOffset>372745</wp:posOffset>
              </wp:positionV>
              <wp:extent cx="1399540" cy="485775"/>
              <wp:effectExtent l="0" t="0" r="0" b="0"/>
              <wp:wrapSquare wrapText="bothSides"/>
              <wp:docPr id="38207" name="Group 38207"/>
              <wp:cNvGraphicFramePr/>
              <a:graphic xmlns:a="http://schemas.openxmlformats.org/drawingml/2006/main">
                <a:graphicData uri="http://schemas.microsoft.com/office/word/2010/wordprocessingGroup">
                  <wpg:wgp>
                    <wpg:cNvGrpSpPr/>
                    <wpg:grpSpPr>
                      <a:xfrm>
                        <a:off x="0" y="0"/>
                        <a:ext cx="1399540" cy="485775"/>
                        <a:chOff x="0" y="0"/>
                        <a:chExt cx="1399540" cy="485775"/>
                      </a:xfrm>
                    </wpg:grpSpPr>
                    <pic:pic xmlns:pic="http://schemas.openxmlformats.org/drawingml/2006/picture">
                      <pic:nvPicPr>
                        <pic:cNvPr id="38208" name="Picture 38208"/>
                        <pic:cNvPicPr/>
                      </pic:nvPicPr>
                      <pic:blipFill>
                        <a:blip r:embed="rId2"/>
                        <a:stretch>
                          <a:fillRect/>
                        </a:stretch>
                      </pic:blipFill>
                      <pic:spPr>
                        <a:xfrm>
                          <a:off x="0" y="0"/>
                          <a:ext cx="1399540" cy="485775"/>
                        </a:xfrm>
                        <a:prstGeom prst="rect">
                          <a:avLst/>
                        </a:prstGeom>
                      </pic:spPr>
                    </pic:pic>
                    <pic:pic xmlns:pic="http://schemas.openxmlformats.org/drawingml/2006/picture">
                      <pic:nvPicPr>
                        <pic:cNvPr id="38209" name="Picture 38209"/>
                        <pic:cNvPicPr/>
                      </pic:nvPicPr>
                      <pic:blipFill>
                        <a:blip r:embed="rId2"/>
                        <a:stretch>
                          <a:fillRect/>
                        </a:stretch>
                      </pic:blipFill>
                      <pic:spPr>
                        <a:xfrm>
                          <a:off x="0" y="0"/>
                          <a:ext cx="1399540" cy="485775"/>
                        </a:xfrm>
                        <a:prstGeom prst="rect">
                          <a:avLst/>
                        </a:prstGeom>
                      </pic:spPr>
                    </pic:pic>
                  </wpg:wgp>
                </a:graphicData>
              </a:graphic>
            </wp:anchor>
          </w:drawing>
        </mc:Choice>
        <mc:Fallback xmlns:a="http://schemas.openxmlformats.org/drawingml/2006/main">
          <w:pict>
            <v:group id="Group 38207" style="width:110.2pt;height:38.25pt;position:absolute;mso-position-horizontal-relative:page;mso-position-horizontal:absolute;margin-left:85.05pt;mso-position-vertical-relative:page;margin-top:29.35pt;" coordsize="13995,4857">
              <v:shape id="Picture 38208" style="position:absolute;width:13995;height:4857;left:0;top:0;" filled="f">
                <v:imagedata r:id="rId22"/>
              </v:shape>
              <v:shape id="Picture 38209" style="position:absolute;width:13995;height:4857;left:0;top:0;" filled="f">
                <v:imagedata r:id="rId22"/>
              </v:shape>
              <w10:wrap type="square"/>
            </v:group>
          </w:pict>
        </mc:Fallback>
      </mc:AlternateContent>
    </w:r>
    <w:r>
      <w:rPr>
        <w:color w:val="002060"/>
        <w:sz w:val="16"/>
      </w:rPr>
      <w:t>FORMATO PQRSD</w:t>
    </w:r>
  </w:p>
  <w:p w14:paraId="6D02B554" w14:textId="77777777" w:rsidR="00DA3AE0" w:rsidRDefault="00ED448F">
    <w:pPr>
      <w:spacing w:after="5" w:line="259" w:lineRule="auto"/>
      <w:ind w:firstLine="0"/>
      <w:jc w:val="left"/>
    </w:pPr>
    <w:r>
      <w:rPr>
        <w:b/>
        <w:sz w:val="16"/>
      </w:rPr>
      <w:t xml:space="preserve">Código: </w:t>
    </w:r>
    <w:r>
      <w:rPr>
        <w:sz w:val="16"/>
      </w:rPr>
      <w:t>CCE-REC-FM-17</w:t>
    </w:r>
  </w:p>
  <w:p w14:paraId="1BF3533A" w14:textId="77777777" w:rsidR="00DA3AE0" w:rsidRDefault="00ED448F">
    <w:pPr>
      <w:spacing w:after="0" w:line="259" w:lineRule="auto"/>
      <w:ind w:firstLine="0"/>
      <w:jc w:val="left"/>
    </w:pPr>
    <w:r>
      <w:rPr>
        <w:b/>
        <w:sz w:val="16"/>
      </w:rPr>
      <w:t xml:space="preserve">Versión: </w:t>
    </w:r>
    <w:r>
      <w:rPr>
        <w:sz w:val="16"/>
      </w:rPr>
      <w:t xml:space="preserve">02 DEL 31 </w:t>
    </w:r>
    <w:r>
      <w:rPr>
        <w:sz w:val="16"/>
      </w:rPr>
      <w:t>DE AGOSTO DE 2023</w:t>
    </w:r>
  </w:p>
  <w:p w14:paraId="60CC8759" w14:textId="77777777" w:rsidR="00DA3AE0" w:rsidRDefault="00ED448F">
    <w:r>
      <w:rPr>
        <w:rFonts w:ascii="Calibri" w:eastAsia="Calibri" w:hAnsi="Calibri" w:cs="Calibri"/>
        <w:noProof/>
      </w:rPr>
      <mc:AlternateContent>
        <mc:Choice Requires="wpg">
          <w:drawing>
            <wp:anchor distT="0" distB="0" distL="114300" distR="114300" simplePos="0" relativeHeight="251660288" behindDoc="1" locked="0" layoutInCell="1" allowOverlap="1" wp14:anchorId="7D18CE5E" wp14:editId="3BB1F9EA">
              <wp:simplePos x="0" y="0"/>
              <wp:positionH relativeFrom="page">
                <wp:posOffset>0</wp:posOffset>
              </wp:positionH>
              <wp:positionV relativeFrom="page">
                <wp:posOffset>0</wp:posOffset>
              </wp:positionV>
              <wp:extent cx="7772400" cy="10058399"/>
              <wp:effectExtent l="0" t="0" r="0" b="0"/>
              <wp:wrapNone/>
              <wp:docPr id="38234" name="Group 38234"/>
              <wp:cNvGraphicFramePr/>
              <a:graphic xmlns:a="http://schemas.openxmlformats.org/drawingml/2006/main">
                <a:graphicData uri="http://schemas.microsoft.com/office/word/2010/wordprocessingGroup">
                  <wpg:wgp>
                    <wpg:cNvGrpSpPr/>
                    <wpg:grpSpPr>
                      <a:xfrm>
                        <a:off x="0" y="0"/>
                        <a:ext cx="7772400" cy="10058399"/>
                        <a:chOff x="0" y="0"/>
                        <a:chExt cx="7772400" cy="10058399"/>
                      </a:xfrm>
                    </wpg:grpSpPr>
                    <pic:pic xmlns:pic="http://schemas.openxmlformats.org/drawingml/2006/picture">
                      <pic:nvPicPr>
                        <pic:cNvPr id="38235" name="Picture 38235"/>
                        <pic:cNvPicPr/>
                      </pic:nvPicPr>
                      <pic:blipFill>
                        <a:blip r:embed="rId23"/>
                        <a:stretch>
                          <a:fillRect/>
                        </a:stretch>
                      </pic:blipFill>
                      <pic:spPr>
                        <a:xfrm>
                          <a:off x="7333488" y="0"/>
                          <a:ext cx="438912" cy="2353056"/>
                        </a:xfrm>
                        <a:prstGeom prst="rect">
                          <a:avLst/>
                        </a:prstGeom>
                      </pic:spPr>
                    </pic:pic>
                    <pic:pic xmlns:pic="http://schemas.openxmlformats.org/drawingml/2006/picture">
                      <pic:nvPicPr>
                        <pic:cNvPr id="38238" name="Picture 38238"/>
                        <pic:cNvPicPr/>
                      </pic:nvPicPr>
                      <pic:blipFill>
                        <a:blip r:embed="rId24"/>
                        <a:stretch>
                          <a:fillRect/>
                        </a:stretch>
                      </pic:blipFill>
                      <pic:spPr>
                        <a:xfrm>
                          <a:off x="0" y="6955536"/>
                          <a:ext cx="478536" cy="3099816"/>
                        </a:xfrm>
                        <a:prstGeom prst="rect">
                          <a:avLst/>
                        </a:prstGeom>
                      </pic:spPr>
                    </pic:pic>
                    <pic:pic xmlns:pic="http://schemas.openxmlformats.org/drawingml/2006/picture">
                      <pic:nvPicPr>
                        <pic:cNvPr id="38237" name="Picture 38237"/>
                        <pic:cNvPicPr/>
                      </pic:nvPicPr>
                      <pic:blipFill>
                        <a:blip r:embed="rId24"/>
                        <a:stretch>
                          <a:fillRect/>
                        </a:stretch>
                      </pic:blipFill>
                      <pic:spPr>
                        <a:xfrm>
                          <a:off x="0" y="6955536"/>
                          <a:ext cx="478536" cy="3099816"/>
                        </a:xfrm>
                        <a:prstGeom prst="rect">
                          <a:avLst/>
                        </a:prstGeom>
                      </pic:spPr>
                    </pic:pic>
                    <pic:pic xmlns:pic="http://schemas.openxmlformats.org/drawingml/2006/picture">
                      <pic:nvPicPr>
                        <pic:cNvPr id="38236" name="Picture 38236"/>
                        <pic:cNvPicPr/>
                      </pic:nvPicPr>
                      <pic:blipFill>
                        <a:blip r:embed="rId23"/>
                        <a:stretch>
                          <a:fillRect/>
                        </a:stretch>
                      </pic:blipFill>
                      <pic:spPr>
                        <a:xfrm>
                          <a:off x="7333488" y="0"/>
                          <a:ext cx="438912" cy="2353056"/>
                        </a:xfrm>
                        <a:prstGeom prst="rect">
                          <a:avLst/>
                        </a:prstGeom>
                      </pic:spPr>
                    </pic:pic>
                  </wpg:wgp>
                </a:graphicData>
              </a:graphic>
            </wp:anchor>
          </w:drawing>
        </mc:Choice>
        <mc:Fallback xmlns:a="http://schemas.openxmlformats.org/drawingml/2006/main">
          <w:pict>
            <v:group id="Group 38234" style="width:612pt;height:792pt;position:absolute;z-index:-2147483648;mso-position-horizontal-relative:page;mso-position-horizontal:absolute;margin-left:9.53674e-07pt;mso-position-vertical-relative:page;margin-top:0pt;" coordsize="77724,100583">
              <v:shape id="Picture 38235" style="position:absolute;width:4389;height:23530;left:73334;top:0;" filled="f">
                <v:imagedata r:id="rId25"/>
              </v:shape>
              <v:shape id="Picture 38238" style="position:absolute;width:4785;height:30998;left:0;top:69555;" filled="f">
                <v:imagedata r:id="rId26"/>
              </v:shape>
              <v:shape id="Picture 38237" style="position:absolute;width:4785;height:30998;left:0;top:69555;" filled="f">
                <v:imagedata r:id="rId26"/>
              </v:shape>
              <v:shape id="Picture 38236" style="position:absolute;width:4389;height:23530;left:73334;top:0;" filled="f">
                <v:imagedata r:id="rId25"/>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814FEC" w14:textId="77777777" w:rsidR="00DA3AE0" w:rsidRDefault="00ED448F">
    <w:pPr>
      <w:spacing w:after="5" w:line="259" w:lineRule="auto"/>
      <w:ind w:firstLine="0"/>
      <w:jc w:val="left"/>
    </w:pPr>
    <w:r>
      <w:rPr>
        <w:noProof/>
      </w:rPr>
      <w:drawing>
        <wp:anchor distT="0" distB="0" distL="114300" distR="114300" simplePos="0" relativeHeight="251661312" behindDoc="0" locked="0" layoutInCell="1" allowOverlap="0" wp14:anchorId="35CD5E80" wp14:editId="22AF1BD5">
          <wp:simplePos x="0" y="0"/>
          <wp:positionH relativeFrom="page">
            <wp:posOffset>4935220</wp:posOffset>
          </wp:positionH>
          <wp:positionV relativeFrom="page">
            <wp:posOffset>296285</wp:posOffset>
          </wp:positionV>
          <wp:extent cx="1757045" cy="628650"/>
          <wp:effectExtent l="0" t="0" r="0" b="0"/>
          <wp:wrapSquare wrapText="bothSides"/>
          <wp:docPr id="353016316" name="Picture 8"/>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
                  <a:stretch>
                    <a:fillRect/>
                  </a:stretch>
                </pic:blipFill>
                <pic:spPr>
                  <a:xfrm>
                    <a:off x="0" y="0"/>
                    <a:ext cx="1757045" cy="628650"/>
                  </a:xfrm>
                  <a:prstGeom prst="rect">
                    <a:avLst/>
                  </a:prstGeom>
                </pic:spPr>
              </pic:pic>
            </a:graphicData>
          </a:graphic>
        </wp:anchor>
      </w:drawing>
    </w:r>
    <w:r>
      <w:rPr>
        <w:rFonts w:ascii="Calibri" w:eastAsia="Calibri" w:hAnsi="Calibri" w:cs="Calibri"/>
        <w:noProof/>
      </w:rPr>
      <mc:AlternateContent>
        <mc:Choice Requires="wpg">
          <w:drawing>
            <wp:anchor distT="0" distB="0" distL="114300" distR="114300" simplePos="0" relativeHeight="251662336" behindDoc="0" locked="0" layoutInCell="1" allowOverlap="1" wp14:anchorId="32CB9139" wp14:editId="468EFF30">
              <wp:simplePos x="0" y="0"/>
              <wp:positionH relativeFrom="page">
                <wp:posOffset>1080135</wp:posOffset>
              </wp:positionH>
              <wp:positionV relativeFrom="page">
                <wp:posOffset>372745</wp:posOffset>
              </wp:positionV>
              <wp:extent cx="1399540" cy="485775"/>
              <wp:effectExtent l="0" t="0" r="0" b="0"/>
              <wp:wrapSquare wrapText="bothSides"/>
              <wp:docPr id="38108" name="Group 38108"/>
              <wp:cNvGraphicFramePr/>
              <a:graphic xmlns:a="http://schemas.openxmlformats.org/drawingml/2006/main">
                <a:graphicData uri="http://schemas.microsoft.com/office/word/2010/wordprocessingGroup">
                  <wpg:wgp>
                    <wpg:cNvGrpSpPr/>
                    <wpg:grpSpPr>
                      <a:xfrm>
                        <a:off x="0" y="0"/>
                        <a:ext cx="1399540" cy="485775"/>
                        <a:chOff x="0" y="0"/>
                        <a:chExt cx="1399540" cy="485775"/>
                      </a:xfrm>
                    </wpg:grpSpPr>
                    <pic:pic xmlns:pic="http://schemas.openxmlformats.org/drawingml/2006/picture">
                      <pic:nvPicPr>
                        <pic:cNvPr id="38109" name="Picture 38109"/>
                        <pic:cNvPicPr/>
                      </pic:nvPicPr>
                      <pic:blipFill>
                        <a:blip r:embed="rId2"/>
                        <a:stretch>
                          <a:fillRect/>
                        </a:stretch>
                      </pic:blipFill>
                      <pic:spPr>
                        <a:xfrm>
                          <a:off x="0" y="0"/>
                          <a:ext cx="1399540" cy="485775"/>
                        </a:xfrm>
                        <a:prstGeom prst="rect">
                          <a:avLst/>
                        </a:prstGeom>
                      </pic:spPr>
                    </pic:pic>
                    <pic:pic xmlns:pic="http://schemas.openxmlformats.org/drawingml/2006/picture">
                      <pic:nvPicPr>
                        <pic:cNvPr id="38110" name="Picture 38110"/>
                        <pic:cNvPicPr/>
                      </pic:nvPicPr>
                      <pic:blipFill>
                        <a:blip r:embed="rId2"/>
                        <a:stretch>
                          <a:fillRect/>
                        </a:stretch>
                      </pic:blipFill>
                      <pic:spPr>
                        <a:xfrm>
                          <a:off x="0" y="0"/>
                          <a:ext cx="1399540" cy="485775"/>
                        </a:xfrm>
                        <a:prstGeom prst="rect">
                          <a:avLst/>
                        </a:prstGeom>
                      </pic:spPr>
                    </pic:pic>
                  </wpg:wgp>
                </a:graphicData>
              </a:graphic>
            </wp:anchor>
          </w:drawing>
        </mc:Choice>
        <mc:Fallback xmlns:a="http://schemas.openxmlformats.org/drawingml/2006/main">
          <w:pict>
            <v:group id="Group 38108" style="width:110.2pt;height:38.25pt;position:absolute;mso-position-horizontal-relative:page;mso-position-horizontal:absolute;margin-left:85.05pt;mso-position-vertical-relative:page;margin-top:29.35pt;" coordsize="13995,4857">
              <v:shape id="Picture 38109" style="position:absolute;width:13995;height:4857;left:0;top:0;" filled="f">
                <v:imagedata r:id="rId22"/>
              </v:shape>
              <v:shape id="Picture 38110" style="position:absolute;width:13995;height:4857;left:0;top:0;" filled="f">
                <v:imagedata r:id="rId22"/>
              </v:shape>
              <w10:wrap type="square"/>
            </v:group>
          </w:pict>
        </mc:Fallback>
      </mc:AlternateContent>
    </w:r>
    <w:r>
      <w:rPr>
        <w:color w:val="002060"/>
        <w:sz w:val="16"/>
      </w:rPr>
      <w:t>FORMATO PQRSD</w:t>
    </w:r>
  </w:p>
  <w:p w14:paraId="62E3C9FA" w14:textId="77777777" w:rsidR="00DA3AE0" w:rsidRDefault="00ED448F">
    <w:pPr>
      <w:spacing w:after="5" w:line="259" w:lineRule="auto"/>
      <w:ind w:firstLine="0"/>
      <w:jc w:val="left"/>
    </w:pPr>
    <w:r>
      <w:rPr>
        <w:b/>
        <w:sz w:val="16"/>
      </w:rPr>
      <w:t xml:space="preserve">Código: </w:t>
    </w:r>
    <w:r>
      <w:rPr>
        <w:sz w:val="16"/>
      </w:rPr>
      <w:t>CCE-REC-FM-17</w:t>
    </w:r>
  </w:p>
  <w:p w14:paraId="57C87354" w14:textId="77777777" w:rsidR="00DA3AE0" w:rsidRDefault="00ED448F">
    <w:pPr>
      <w:spacing w:after="0" w:line="259" w:lineRule="auto"/>
      <w:ind w:firstLine="0"/>
      <w:jc w:val="left"/>
    </w:pPr>
    <w:r>
      <w:rPr>
        <w:b/>
        <w:sz w:val="16"/>
      </w:rPr>
      <w:t xml:space="preserve">Versión: </w:t>
    </w:r>
    <w:r>
      <w:rPr>
        <w:sz w:val="16"/>
      </w:rPr>
      <w:t>02 DEL 31 DE AGOSTO DE 2023</w:t>
    </w:r>
  </w:p>
  <w:p w14:paraId="3FFD52DB" w14:textId="77777777" w:rsidR="00DA3AE0" w:rsidRDefault="00ED448F">
    <w:r>
      <w:rPr>
        <w:rFonts w:ascii="Calibri" w:eastAsia="Calibri" w:hAnsi="Calibri" w:cs="Calibri"/>
        <w:noProof/>
      </w:rPr>
      <mc:AlternateContent>
        <mc:Choice Requires="wpg">
          <w:drawing>
            <wp:anchor distT="0" distB="0" distL="114300" distR="114300" simplePos="0" relativeHeight="251663360" behindDoc="1" locked="0" layoutInCell="1" allowOverlap="1" wp14:anchorId="76E0B937" wp14:editId="262E5896">
              <wp:simplePos x="0" y="0"/>
              <wp:positionH relativeFrom="page">
                <wp:posOffset>0</wp:posOffset>
              </wp:positionH>
              <wp:positionV relativeFrom="page">
                <wp:posOffset>0</wp:posOffset>
              </wp:positionV>
              <wp:extent cx="7772400" cy="10058399"/>
              <wp:effectExtent l="0" t="0" r="0" b="0"/>
              <wp:wrapNone/>
              <wp:docPr id="38135" name="Group 38135"/>
              <wp:cNvGraphicFramePr/>
              <a:graphic xmlns:a="http://schemas.openxmlformats.org/drawingml/2006/main">
                <a:graphicData uri="http://schemas.microsoft.com/office/word/2010/wordprocessingGroup">
                  <wpg:wgp>
                    <wpg:cNvGrpSpPr/>
                    <wpg:grpSpPr>
                      <a:xfrm>
                        <a:off x="0" y="0"/>
                        <a:ext cx="7772400" cy="10058399"/>
                        <a:chOff x="0" y="0"/>
                        <a:chExt cx="7772400" cy="10058399"/>
                      </a:xfrm>
                    </wpg:grpSpPr>
                    <pic:pic xmlns:pic="http://schemas.openxmlformats.org/drawingml/2006/picture">
                      <pic:nvPicPr>
                        <pic:cNvPr id="38136" name="Picture 38136"/>
                        <pic:cNvPicPr/>
                      </pic:nvPicPr>
                      <pic:blipFill>
                        <a:blip r:embed="rId23"/>
                        <a:stretch>
                          <a:fillRect/>
                        </a:stretch>
                      </pic:blipFill>
                      <pic:spPr>
                        <a:xfrm>
                          <a:off x="7333488" y="0"/>
                          <a:ext cx="438912" cy="2353056"/>
                        </a:xfrm>
                        <a:prstGeom prst="rect">
                          <a:avLst/>
                        </a:prstGeom>
                      </pic:spPr>
                    </pic:pic>
                    <pic:pic xmlns:pic="http://schemas.openxmlformats.org/drawingml/2006/picture">
                      <pic:nvPicPr>
                        <pic:cNvPr id="38139" name="Picture 38139"/>
                        <pic:cNvPicPr/>
                      </pic:nvPicPr>
                      <pic:blipFill>
                        <a:blip r:embed="rId24"/>
                        <a:stretch>
                          <a:fillRect/>
                        </a:stretch>
                      </pic:blipFill>
                      <pic:spPr>
                        <a:xfrm>
                          <a:off x="0" y="6955536"/>
                          <a:ext cx="478536" cy="3099816"/>
                        </a:xfrm>
                        <a:prstGeom prst="rect">
                          <a:avLst/>
                        </a:prstGeom>
                      </pic:spPr>
                    </pic:pic>
                    <pic:pic xmlns:pic="http://schemas.openxmlformats.org/drawingml/2006/picture">
                      <pic:nvPicPr>
                        <pic:cNvPr id="38138" name="Picture 38138"/>
                        <pic:cNvPicPr/>
                      </pic:nvPicPr>
                      <pic:blipFill>
                        <a:blip r:embed="rId24"/>
                        <a:stretch>
                          <a:fillRect/>
                        </a:stretch>
                      </pic:blipFill>
                      <pic:spPr>
                        <a:xfrm>
                          <a:off x="0" y="6955536"/>
                          <a:ext cx="478536" cy="3099816"/>
                        </a:xfrm>
                        <a:prstGeom prst="rect">
                          <a:avLst/>
                        </a:prstGeom>
                      </pic:spPr>
                    </pic:pic>
                    <pic:pic xmlns:pic="http://schemas.openxmlformats.org/drawingml/2006/picture">
                      <pic:nvPicPr>
                        <pic:cNvPr id="38137" name="Picture 38137"/>
                        <pic:cNvPicPr/>
                      </pic:nvPicPr>
                      <pic:blipFill>
                        <a:blip r:embed="rId23"/>
                        <a:stretch>
                          <a:fillRect/>
                        </a:stretch>
                      </pic:blipFill>
                      <pic:spPr>
                        <a:xfrm>
                          <a:off x="7333488" y="0"/>
                          <a:ext cx="438912" cy="2353056"/>
                        </a:xfrm>
                        <a:prstGeom prst="rect">
                          <a:avLst/>
                        </a:prstGeom>
                      </pic:spPr>
                    </pic:pic>
                  </wpg:wgp>
                </a:graphicData>
              </a:graphic>
            </wp:anchor>
          </w:drawing>
        </mc:Choice>
        <mc:Fallback xmlns:a="http://schemas.openxmlformats.org/drawingml/2006/main">
          <w:pict>
            <v:group id="Group 38135" style="width:612pt;height:792pt;position:absolute;z-index:-2147483648;mso-position-horizontal-relative:page;mso-position-horizontal:absolute;margin-left:9.53674e-07pt;mso-position-vertical-relative:page;margin-top:0pt;" coordsize="77724,100583">
              <v:shape id="Picture 38136" style="position:absolute;width:4389;height:23530;left:73334;top:0;" filled="f">
                <v:imagedata r:id="rId25"/>
              </v:shape>
              <v:shape id="Picture 38139" style="position:absolute;width:4785;height:30998;left:0;top:69555;" filled="f">
                <v:imagedata r:id="rId26"/>
              </v:shape>
              <v:shape id="Picture 38138" style="position:absolute;width:4785;height:30998;left:0;top:69555;" filled="f">
                <v:imagedata r:id="rId26"/>
              </v:shape>
              <v:shape id="Picture 38137" style="position:absolute;width:4389;height:23530;left:73334;top:0;" filled="f">
                <v:imagedata r:id="rId25"/>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996A0F" w14:textId="77777777" w:rsidR="00DA3AE0" w:rsidRDefault="00ED448F">
    <w:pPr>
      <w:spacing w:after="5" w:line="259" w:lineRule="auto"/>
      <w:ind w:firstLine="0"/>
      <w:jc w:val="left"/>
    </w:pPr>
    <w:r>
      <w:rPr>
        <w:noProof/>
      </w:rPr>
      <w:drawing>
        <wp:anchor distT="0" distB="0" distL="114300" distR="114300" simplePos="0" relativeHeight="251664384" behindDoc="0" locked="0" layoutInCell="1" allowOverlap="0" wp14:anchorId="261653BB" wp14:editId="41970101">
          <wp:simplePos x="0" y="0"/>
          <wp:positionH relativeFrom="page">
            <wp:posOffset>4935220</wp:posOffset>
          </wp:positionH>
          <wp:positionV relativeFrom="page">
            <wp:posOffset>296285</wp:posOffset>
          </wp:positionV>
          <wp:extent cx="1757045" cy="628650"/>
          <wp:effectExtent l="0" t="0" r="0" b="0"/>
          <wp:wrapSquare wrapText="bothSides"/>
          <wp:docPr id="1834311986" name="Picture 8"/>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
                  <a:stretch>
                    <a:fillRect/>
                  </a:stretch>
                </pic:blipFill>
                <pic:spPr>
                  <a:xfrm>
                    <a:off x="0" y="0"/>
                    <a:ext cx="1757045" cy="628650"/>
                  </a:xfrm>
                  <a:prstGeom prst="rect">
                    <a:avLst/>
                  </a:prstGeom>
                </pic:spPr>
              </pic:pic>
            </a:graphicData>
          </a:graphic>
        </wp:anchor>
      </w:drawing>
    </w:r>
    <w:r>
      <w:rPr>
        <w:rFonts w:ascii="Calibri" w:eastAsia="Calibri" w:hAnsi="Calibri" w:cs="Calibri"/>
        <w:noProof/>
      </w:rPr>
      <mc:AlternateContent>
        <mc:Choice Requires="wpg">
          <w:drawing>
            <wp:anchor distT="0" distB="0" distL="114300" distR="114300" simplePos="0" relativeHeight="251665408" behindDoc="0" locked="0" layoutInCell="1" allowOverlap="1" wp14:anchorId="590E558F" wp14:editId="15F532C2">
              <wp:simplePos x="0" y="0"/>
              <wp:positionH relativeFrom="page">
                <wp:posOffset>1080135</wp:posOffset>
              </wp:positionH>
              <wp:positionV relativeFrom="page">
                <wp:posOffset>372745</wp:posOffset>
              </wp:positionV>
              <wp:extent cx="1399540" cy="485775"/>
              <wp:effectExtent l="0" t="0" r="0" b="0"/>
              <wp:wrapSquare wrapText="bothSides"/>
              <wp:docPr id="38009" name="Group 38009"/>
              <wp:cNvGraphicFramePr/>
              <a:graphic xmlns:a="http://schemas.openxmlformats.org/drawingml/2006/main">
                <a:graphicData uri="http://schemas.microsoft.com/office/word/2010/wordprocessingGroup">
                  <wpg:wgp>
                    <wpg:cNvGrpSpPr/>
                    <wpg:grpSpPr>
                      <a:xfrm>
                        <a:off x="0" y="0"/>
                        <a:ext cx="1399540" cy="485775"/>
                        <a:chOff x="0" y="0"/>
                        <a:chExt cx="1399540" cy="485775"/>
                      </a:xfrm>
                    </wpg:grpSpPr>
                    <pic:pic xmlns:pic="http://schemas.openxmlformats.org/drawingml/2006/picture">
                      <pic:nvPicPr>
                        <pic:cNvPr id="38010" name="Picture 38010"/>
                        <pic:cNvPicPr/>
                      </pic:nvPicPr>
                      <pic:blipFill>
                        <a:blip r:embed="rId2"/>
                        <a:stretch>
                          <a:fillRect/>
                        </a:stretch>
                      </pic:blipFill>
                      <pic:spPr>
                        <a:xfrm>
                          <a:off x="0" y="0"/>
                          <a:ext cx="1399540" cy="485775"/>
                        </a:xfrm>
                        <a:prstGeom prst="rect">
                          <a:avLst/>
                        </a:prstGeom>
                      </pic:spPr>
                    </pic:pic>
                    <pic:pic xmlns:pic="http://schemas.openxmlformats.org/drawingml/2006/picture">
                      <pic:nvPicPr>
                        <pic:cNvPr id="38011" name="Picture 38011"/>
                        <pic:cNvPicPr/>
                      </pic:nvPicPr>
                      <pic:blipFill>
                        <a:blip r:embed="rId2"/>
                        <a:stretch>
                          <a:fillRect/>
                        </a:stretch>
                      </pic:blipFill>
                      <pic:spPr>
                        <a:xfrm>
                          <a:off x="0" y="0"/>
                          <a:ext cx="1399540" cy="485775"/>
                        </a:xfrm>
                        <a:prstGeom prst="rect">
                          <a:avLst/>
                        </a:prstGeom>
                      </pic:spPr>
                    </pic:pic>
                  </wpg:wgp>
                </a:graphicData>
              </a:graphic>
            </wp:anchor>
          </w:drawing>
        </mc:Choice>
        <mc:Fallback xmlns:a="http://schemas.openxmlformats.org/drawingml/2006/main">
          <w:pict>
            <v:group id="Group 38009" style="width:110.2pt;height:38.25pt;position:absolute;mso-position-horizontal-relative:page;mso-position-horizontal:absolute;margin-left:85.05pt;mso-position-vertical-relative:page;margin-top:29.35pt;" coordsize="13995,4857">
              <v:shape id="Picture 38010" style="position:absolute;width:13995;height:4857;left:0;top:0;" filled="f">
                <v:imagedata r:id="rId22"/>
              </v:shape>
              <v:shape id="Picture 38011" style="position:absolute;width:13995;height:4857;left:0;top:0;" filled="f">
                <v:imagedata r:id="rId22"/>
              </v:shape>
              <w10:wrap type="square"/>
            </v:group>
          </w:pict>
        </mc:Fallback>
      </mc:AlternateContent>
    </w:r>
    <w:r>
      <w:rPr>
        <w:color w:val="002060"/>
        <w:sz w:val="16"/>
      </w:rPr>
      <w:t>FORMATO PQRSD</w:t>
    </w:r>
  </w:p>
  <w:p w14:paraId="748687BB" w14:textId="77777777" w:rsidR="00DA3AE0" w:rsidRDefault="00ED448F">
    <w:pPr>
      <w:spacing w:after="5" w:line="259" w:lineRule="auto"/>
      <w:ind w:firstLine="0"/>
      <w:jc w:val="left"/>
    </w:pPr>
    <w:r>
      <w:rPr>
        <w:b/>
        <w:sz w:val="16"/>
      </w:rPr>
      <w:t xml:space="preserve">Código: </w:t>
    </w:r>
    <w:r>
      <w:rPr>
        <w:sz w:val="16"/>
      </w:rPr>
      <w:t>CCE-REC-FM-17</w:t>
    </w:r>
  </w:p>
  <w:p w14:paraId="6811F94E" w14:textId="77777777" w:rsidR="00DA3AE0" w:rsidRDefault="00ED448F">
    <w:pPr>
      <w:spacing w:after="0" w:line="259" w:lineRule="auto"/>
      <w:ind w:firstLine="0"/>
      <w:jc w:val="left"/>
    </w:pPr>
    <w:r>
      <w:rPr>
        <w:b/>
        <w:sz w:val="16"/>
      </w:rPr>
      <w:t xml:space="preserve">Versión: </w:t>
    </w:r>
    <w:r>
      <w:rPr>
        <w:sz w:val="16"/>
      </w:rPr>
      <w:t>02 DEL 31 DE AGOSTO DE 2023</w:t>
    </w:r>
  </w:p>
  <w:p w14:paraId="14962697" w14:textId="77777777" w:rsidR="00DA3AE0" w:rsidRDefault="00ED448F">
    <w:r>
      <w:rPr>
        <w:rFonts w:ascii="Calibri" w:eastAsia="Calibri" w:hAnsi="Calibri" w:cs="Calibri"/>
        <w:noProof/>
      </w:rPr>
      <mc:AlternateContent>
        <mc:Choice Requires="wpg">
          <w:drawing>
            <wp:anchor distT="0" distB="0" distL="114300" distR="114300" simplePos="0" relativeHeight="251666432" behindDoc="1" locked="0" layoutInCell="1" allowOverlap="1" wp14:anchorId="7AA8EDDA" wp14:editId="3DB9B8EF">
              <wp:simplePos x="0" y="0"/>
              <wp:positionH relativeFrom="page">
                <wp:posOffset>0</wp:posOffset>
              </wp:positionH>
              <wp:positionV relativeFrom="page">
                <wp:posOffset>0</wp:posOffset>
              </wp:positionV>
              <wp:extent cx="7772400" cy="10058399"/>
              <wp:effectExtent l="0" t="0" r="0" b="0"/>
              <wp:wrapNone/>
              <wp:docPr id="38036" name="Group 38036"/>
              <wp:cNvGraphicFramePr/>
              <a:graphic xmlns:a="http://schemas.openxmlformats.org/drawingml/2006/main">
                <a:graphicData uri="http://schemas.microsoft.com/office/word/2010/wordprocessingGroup">
                  <wpg:wgp>
                    <wpg:cNvGrpSpPr/>
                    <wpg:grpSpPr>
                      <a:xfrm>
                        <a:off x="0" y="0"/>
                        <a:ext cx="7772400" cy="10058399"/>
                        <a:chOff x="0" y="0"/>
                        <a:chExt cx="7772400" cy="10058399"/>
                      </a:xfrm>
                    </wpg:grpSpPr>
                    <pic:pic xmlns:pic="http://schemas.openxmlformats.org/drawingml/2006/picture">
                      <pic:nvPicPr>
                        <pic:cNvPr id="38037" name="Picture 38037"/>
                        <pic:cNvPicPr/>
                      </pic:nvPicPr>
                      <pic:blipFill>
                        <a:blip r:embed="rId23"/>
                        <a:stretch>
                          <a:fillRect/>
                        </a:stretch>
                      </pic:blipFill>
                      <pic:spPr>
                        <a:xfrm>
                          <a:off x="7333488" y="0"/>
                          <a:ext cx="438912" cy="2353056"/>
                        </a:xfrm>
                        <a:prstGeom prst="rect">
                          <a:avLst/>
                        </a:prstGeom>
                      </pic:spPr>
                    </pic:pic>
                    <pic:pic xmlns:pic="http://schemas.openxmlformats.org/drawingml/2006/picture">
                      <pic:nvPicPr>
                        <pic:cNvPr id="38040" name="Picture 38040"/>
                        <pic:cNvPicPr/>
                      </pic:nvPicPr>
                      <pic:blipFill>
                        <a:blip r:embed="rId24"/>
                        <a:stretch>
                          <a:fillRect/>
                        </a:stretch>
                      </pic:blipFill>
                      <pic:spPr>
                        <a:xfrm>
                          <a:off x="0" y="6955536"/>
                          <a:ext cx="478536" cy="3099816"/>
                        </a:xfrm>
                        <a:prstGeom prst="rect">
                          <a:avLst/>
                        </a:prstGeom>
                      </pic:spPr>
                    </pic:pic>
                    <pic:pic xmlns:pic="http://schemas.openxmlformats.org/drawingml/2006/picture">
                      <pic:nvPicPr>
                        <pic:cNvPr id="38039" name="Picture 38039"/>
                        <pic:cNvPicPr/>
                      </pic:nvPicPr>
                      <pic:blipFill>
                        <a:blip r:embed="rId24"/>
                        <a:stretch>
                          <a:fillRect/>
                        </a:stretch>
                      </pic:blipFill>
                      <pic:spPr>
                        <a:xfrm>
                          <a:off x="0" y="6955536"/>
                          <a:ext cx="478536" cy="3099816"/>
                        </a:xfrm>
                        <a:prstGeom prst="rect">
                          <a:avLst/>
                        </a:prstGeom>
                      </pic:spPr>
                    </pic:pic>
                    <pic:pic xmlns:pic="http://schemas.openxmlformats.org/drawingml/2006/picture">
                      <pic:nvPicPr>
                        <pic:cNvPr id="38038" name="Picture 38038"/>
                        <pic:cNvPicPr/>
                      </pic:nvPicPr>
                      <pic:blipFill>
                        <a:blip r:embed="rId23"/>
                        <a:stretch>
                          <a:fillRect/>
                        </a:stretch>
                      </pic:blipFill>
                      <pic:spPr>
                        <a:xfrm>
                          <a:off x="7333488" y="0"/>
                          <a:ext cx="438912" cy="2353056"/>
                        </a:xfrm>
                        <a:prstGeom prst="rect">
                          <a:avLst/>
                        </a:prstGeom>
                      </pic:spPr>
                    </pic:pic>
                  </wpg:wgp>
                </a:graphicData>
              </a:graphic>
            </wp:anchor>
          </w:drawing>
        </mc:Choice>
        <mc:Fallback xmlns:a="http://schemas.openxmlformats.org/drawingml/2006/main">
          <w:pict>
            <v:group id="Group 38036" style="width:612pt;height:792pt;position:absolute;z-index:-2147483648;mso-position-horizontal-relative:page;mso-position-horizontal:absolute;margin-left:9.53674e-07pt;mso-position-vertical-relative:page;margin-top:0pt;" coordsize="77724,100583">
              <v:shape id="Picture 38037" style="position:absolute;width:4389;height:23530;left:73334;top:0;" filled="f">
                <v:imagedata r:id="rId25"/>
              </v:shape>
              <v:shape id="Picture 38040" style="position:absolute;width:4785;height:30998;left:0;top:69555;" filled="f">
                <v:imagedata r:id="rId26"/>
              </v:shape>
              <v:shape id="Picture 38039" style="position:absolute;width:4785;height:30998;left:0;top:69555;" filled="f">
                <v:imagedata r:id="rId26"/>
              </v:shape>
              <v:shape id="Picture 38038" style="position:absolute;width:4389;height:23530;left:73334;top:0;" filled="f">
                <v:imagedata r:id="rId25"/>
              </v:shape>
            </v:group>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2BC7B7" w14:textId="77777777" w:rsidR="00DA3AE0" w:rsidRDefault="00ED448F">
    <w:pPr>
      <w:spacing w:after="5" w:line="259" w:lineRule="auto"/>
      <w:ind w:firstLine="0"/>
      <w:jc w:val="left"/>
    </w:pPr>
    <w:r>
      <w:rPr>
        <w:noProof/>
      </w:rPr>
      <w:drawing>
        <wp:anchor distT="0" distB="0" distL="114300" distR="114300" simplePos="0" relativeHeight="251670528" behindDoc="0" locked="0" layoutInCell="1" allowOverlap="0" wp14:anchorId="3840A65A" wp14:editId="233A98EC">
          <wp:simplePos x="0" y="0"/>
          <wp:positionH relativeFrom="page">
            <wp:posOffset>4935220</wp:posOffset>
          </wp:positionH>
          <wp:positionV relativeFrom="page">
            <wp:posOffset>296285</wp:posOffset>
          </wp:positionV>
          <wp:extent cx="1757045" cy="628650"/>
          <wp:effectExtent l="0" t="0" r="0" b="0"/>
          <wp:wrapSquare wrapText="bothSides"/>
          <wp:docPr id="8055" name="Picture 8055"/>
          <wp:cNvGraphicFramePr/>
          <a:graphic xmlns:a="http://schemas.openxmlformats.org/drawingml/2006/main">
            <a:graphicData uri="http://schemas.openxmlformats.org/drawingml/2006/picture">
              <pic:pic xmlns:pic="http://schemas.openxmlformats.org/drawingml/2006/picture">
                <pic:nvPicPr>
                  <pic:cNvPr id="8055" name="Picture 8055"/>
                  <pic:cNvPicPr/>
                </pic:nvPicPr>
                <pic:blipFill>
                  <a:blip r:embed="rId1"/>
                  <a:stretch>
                    <a:fillRect/>
                  </a:stretch>
                </pic:blipFill>
                <pic:spPr>
                  <a:xfrm>
                    <a:off x="0" y="0"/>
                    <a:ext cx="1757045" cy="628650"/>
                  </a:xfrm>
                  <a:prstGeom prst="rect">
                    <a:avLst/>
                  </a:prstGeom>
                </pic:spPr>
              </pic:pic>
            </a:graphicData>
          </a:graphic>
        </wp:anchor>
      </w:drawing>
    </w:r>
    <w:r>
      <w:rPr>
        <w:rFonts w:ascii="Calibri" w:eastAsia="Calibri" w:hAnsi="Calibri" w:cs="Calibri"/>
        <w:noProof/>
      </w:rPr>
      <mc:AlternateContent>
        <mc:Choice Requires="wpg">
          <w:drawing>
            <wp:anchor distT="0" distB="0" distL="114300" distR="114300" simplePos="0" relativeHeight="251671552" behindDoc="0" locked="0" layoutInCell="1" allowOverlap="1" wp14:anchorId="1A09617D" wp14:editId="74EDC462">
              <wp:simplePos x="0" y="0"/>
              <wp:positionH relativeFrom="page">
                <wp:posOffset>1080135</wp:posOffset>
              </wp:positionH>
              <wp:positionV relativeFrom="page">
                <wp:posOffset>372745</wp:posOffset>
              </wp:positionV>
              <wp:extent cx="1399540" cy="485775"/>
              <wp:effectExtent l="0" t="0" r="0" b="0"/>
              <wp:wrapSquare wrapText="bothSides"/>
              <wp:docPr id="38401" name="Group 38401"/>
              <wp:cNvGraphicFramePr/>
              <a:graphic xmlns:a="http://schemas.openxmlformats.org/drawingml/2006/main">
                <a:graphicData uri="http://schemas.microsoft.com/office/word/2010/wordprocessingGroup">
                  <wpg:wgp>
                    <wpg:cNvGrpSpPr/>
                    <wpg:grpSpPr>
                      <a:xfrm>
                        <a:off x="0" y="0"/>
                        <a:ext cx="1399540" cy="485775"/>
                        <a:chOff x="0" y="0"/>
                        <a:chExt cx="1399540" cy="485775"/>
                      </a:xfrm>
                    </wpg:grpSpPr>
                    <pic:pic xmlns:pic="http://schemas.openxmlformats.org/drawingml/2006/picture">
                      <pic:nvPicPr>
                        <pic:cNvPr id="38402" name="Picture 38402"/>
                        <pic:cNvPicPr/>
                      </pic:nvPicPr>
                      <pic:blipFill>
                        <a:blip r:embed="rId2"/>
                        <a:stretch>
                          <a:fillRect/>
                        </a:stretch>
                      </pic:blipFill>
                      <pic:spPr>
                        <a:xfrm>
                          <a:off x="0" y="0"/>
                          <a:ext cx="1399540" cy="485775"/>
                        </a:xfrm>
                        <a:prstGeom prst="rect">
                          <a:avLst/>
                        </a:prstGeom>
                      </pic:spPr>
                    </pic:pic>
                    <pic:pic xmlns:pic="http://schemas.openxmlformats.org/drawingml/2006/picture">
                      <pic:nvPicPr>
                        <pic:cNvPr id="38403" name="Picture 38403"/>
                        <pic:cNvPicPr/>
                      </pic:nvPicPr>
                      <pic:blipFill>
                        <a:blip r:embed="rId2"/>
                        <a:stretch>
                          <a:fillRect/>
                        </a:stretch>
                      </pic:blipFill>
                      <pic:spPr>
                        <a:xfrm>
                          <a:off x="0" y="0"/>
                          <a:ext cx="1399540" cy="485775"/>
                        </a:xfrm>
                        <a:prstGeom prst="rect">
                          <a:avLst/>
                        </a:prstGeom>
                      </pic:spPr>
                    </pic:pic>
                  </wpg:wgp>
                </a:graphicData>
              </a:graphic>
            </wp:anchor>
          </w:drawing>
        </mc:Choice>
        <mc:Fallback xmlns:a="http://schemas.openxmlformats.org/drawingml/2006/main">
          <w:pict>
            <v:group id="Group 38401" style="width:110.2pt;height:38.25pt;position:absolute;mso-position-horizontal-relative:page;mso-position-horizontal:absolute;margin-left:85.05pt;mso-position-vertical-relative:page;margin-top:29.35pt;" coordsize="13995,4857">
              <v:shape id="Picture 38402" style="position:absolute;width:13995;height:4857;left:0;top:0;" filled="f">
                <v:imagedata r:id="rId22"/>
              </v:shape>
              <v:shape id="Picture 38403" style="position:absolute;width:13995;height:4857;left:0;top:0;" filled="f">
                <v:imagedata r:id="rId22"/>
              </v:shape>
              <w10:wrap type="square"/>
            </v:group>
          </w:pict>
        </mc:Fallback>
      </mc:AlternateContent>
    </w:r>
    <w:r>
      <w:rPr>
        <w:color w:val="002060"/>
        <w:sz w:val="16"/>
      </w:rPr>
      <w:t>FORMATO PQRSD</w:t>
    </w:r>
  </w:p>
  <w:p w14:paraId="68998C86" w14:textId="77777777" w:rsidR="00DA3AE0" w:rsidRDefault="00ED448F">
    <w:pPr>
      <w:spacing w:after="5" w:line="259" w:lineRule="auto"/>
      <w:ind w:firstLine="0"/>
      <w:jc w:val="left"/>
    </w:pPr>
    <w:r>
      <w:rPr>
        <w:b/>
        <w:sz w:val="16"/>
      </w:rPr>
      <w:t xml:space="preserve">Código: </w:t>
    </w:r>
    <w:r>
      <w:rPr>
        <w:sz w:val="16"/>
      </w:rPr>
      <w:t>CCE-REC-FM-17</w:t>
    </w:r>
  </w:p>
  <w:p w14:paraId="65B0D0BC" w14:textId="77777777" w:rsidR="00DA3AE0" w:rsidRDefault="00ED448F">
    <w:pPr>
      <w:spacing w:after="214" w:line="259" w:lineRule="auto"/>
      <w:ind w:firstLine="0"/>
      <w:jc w:val="left"/>
    </w:pPr>
    <w:r>
      <w:rPr>
        <w:b/>
        <w:sz w:val="16"/>
      </w:rPr>
      <w:t xml:space="preserve">Versión: </w:t>
    </w:r>
    <w:r>
      <w:rPr>
        <w:sz w:val="16"/>
      </w:rPr>
      <w:t>02 DEL 31 DE AGOSTO DE 2023</w:t>
    </w:r>
  </w:p>
  <w:p w14:paraId="4B44B741" w14:textId="77777777" w:rsidR="00DA3AE0" w:rsidRDefault="00ED448F">
    <w:pPr>
      <w:spacing w:after="0" w:line="259" w:lineRule="auto"/>
      <w:ind w:left="1518" w:right="-61" w:firstLine="0"/>
      <w:jc w:val="left"/>
    </w:pPr>
    <w:r>
      <w:t xml:space="preserve"> </w:t>
    </w:r>
    <w:r>
      <w:tab/>
      <w:t xml:space="preserve"> </w:t>
    </w:r>
  </w:p>
  <w:p w14:paraId="2637153A" w14:textId="77777777" w:rsidR="00DA3AE0" w:rsidRDefault="00ED448F">
    <w:r>
      <w:rPr>
        <w:rFonts w:ascii="Calibri" w:eastAsia="Calibri" w:hAnsi="Calibri" w:cs="Calibri"/>
        <w:noProof/>
      </w:rPr>
      <mc:AlternateContent>
        <mc:Choice Requires="wpg">
          <w:drawing>
            <wp:anchor distT="0" distB="0" distL="114300" distR="114300" simplePos="0" relativeHeight="251672576" behindDoc="1" locked="0" layoutInCell="1" allowOverlap="1" wp14:anchorId="6093EAD8" wp14:editId="25A55B6E">
              <wp:simplePos x="0" y="0"/>
              <wp:positionH relativeFrom="page">
                <wp:posOffset>0</wp:posOffset>
              </wp:positionH>
              <wp:positionV relativeFrom="page">
                <wp:posOffset>0</wp:posOffset>
              </wp:positionV>
              <wp:extent cx="7772400" cy="10058399"/>
              <wp:effectExtent l="0" t="0" r="0" b="0"/>
              <wp:wrapNone/>
              <wp:docPr id="38433" name="Group 38433"/>
              <wp:cNvGraphicFramePr/>
              <a:graphic xmlns:a="http://schemas.openxmlformats.org/drawingml/2006/main">
                <a:graphicData uri="http://schemas.microsoft.com/office/word/2010/wordprocessingGroup">
                  <wpg:wgp>
                    <wpg:cNvGrpSpPr/>
                    <wpg:grpSpPr>
                      <a:xfrm>
                        <a:off x="0" y="0"/>
                        <a:ext cx="7772400" cy="10058399"/>
                        <a:chOff x="0" y="0"/>
                        <a:chExt cx="7772400" cy="10058399"/>
                      </a:xfrm>
                    </wpg:grpSpPr>
                    <pic:pic xmlns:pic="http://schemas.openxmlformats.org/drawingml/2006/picture">
                      <pic:nvPicPr>
                        <pic:cNvPr id="38434" name="Picture 38434"/>
                        <pic:cNvPicPr/>
                      </pic:nvPicPr>
                      <pic:blipFill>
                        <a:blip r:embed="rId23"/>
                        <a:stretch>
                          <a:fillRect/>
                        </a:stretch>
                      </pic:blipFill>
                      <pic:spPr>
                        <a:xfrm>
                          <a:off x="7333488" y="0"/>
                          <a:ext cx="438912" cy="2353056"/>
                        </a:xfrm>
                        <a:prstGeom prst="rect">
                          <a:avLst/>
                        </a:prstGeom>
                      </pic:spPr>
                    </pic:pic>
                    <pic:pic xmlns:pic="http://schemas.openxmlformats.org/drawingml/2006/picture">
                      <pic:nvPicPr>
                        <pic:cNvPr id="38437" name="Picture 38437"/>
                        <pic:cNvPicPr/>
                      </pic:nvPicPr>
                      <pic:blipFill>
                        <a:blip r:embed="rId24"/>
                        <a:stretch>
                          <a:fillRect/>
                        </a:stretch>
                      </pic:blipFill>
                      <pic:spPr>
                        <a:xfrm>
                          <a:off x="0" y="6955536"/>
                          <a:ext cx="478536" cy="3099816"/>
                        </a:xfrm>
                        <a:prstGeom prst="rect">
                          <a:avLst/>
                        </a:prstGeom>
                      </pic:spPr>
                    </pic:pic>
                    <pic:pic xmlns:pic="http://schemas.openxmlformats.org/drawingml/2006/picture">
                      <pic:nvPicPr>
                        <pic:cNvPr id="38438" name="Picture 38438"/>
                        <pic:cNvPicPr/>
                      </pic:nvPicPr>
                      <pic:blipFill>
                        <a:blip r:embed="rId25"/>
                        <a:stretch>
                          <a:fillRect/>
                        </a:stretch>
                      </pic:blipFill>
                      <pic:spPr>
                        <a:xfrm>
                          <a:off x="1080135" y="8906157"/>
                          <a:ext cx="5612131" cy="650240"/>
                        </a:xfrm>
                        <a:prstGeom prst="rect">
                          <a:avLst/>
                        </a:prstGeom>
                      </pic:spPr>
                    </pic:pic>
                    <pic:pic xmlns:pic="http://schemas.openxmlformats.org/drawingml/2006/picture">
                      <pic:nvPicPr>
                        <pic:cNvPr id="38436" name="Picture 38436"/>
                        <pic:cNvPicPr/>
                      </pic:nvPicPr>
                      <pic:blipFill>
                        <a:blip r:embed="rId24"/>
                        <a:stretch>
                          <a:fillRect/>
                        </a:stretch>
                      </pic:blipFill>
                      <pic:spPr>
                        <a:xfrm>
                          <a:off x="0" y="6955536"/>
                          <a:ext cx="478536" cy="3099816"/>
                        </a:xfrm>
                        <a:prstGeom prst="rect">
                          <a:avLst/>
                        </a:prstGeom>
                      </pic:spPr>
                    </pic:pic>
                    <pic:pic xmlns:pic="http://schemas.openxmlformats.org/drawingml/2006/picture">
                      <pic:nvPicPr>
                        <pic:cNvPr id="38435" name="Picture 38435"/>
                        <pic:cNvPicPr/>
                      </pic:nvPicPr>
                      <pic:blipFill>
                        <a:blip r:embed="rId23"/>
                        <a:stretch>
                          <a:fillRect/>
                        </a:stretch>
                      </pic:blipFill>
                      <pic:spPr>
                        <a:xfrm>
                          <a:off x="7333488" y="0"/>
                          <a:ext cx="438912" cy="2353056"/>
                        </a:xfrm>
                        <a:prstGeom prst="rect">
                          <a:avLst/>
                        </a:prstGeom>
                      </pic:spPr>
                    </pic:pic>
                  </wpg:wgp>
                </a:graphicData>
              </a:graphic>
            </wp:anchor>
          </w:drawing>
        </mc:Choice>
        <mc:Fallback xmlns:a="http://schemas.openxmlformats.org/drawingml/2006/main">
          <w:pict>
            <v:group id="Group 38433" style="width:612pt;height:792pt;position:absolute;z-index:-2147483648;mso-position-horizontal-relative:page;mso-position-horizontal:absolute;margin-left:9.53674e-07pt;mso-position-vertical-relative:page;margin-top:0pt;" coordsize="77724,100583">
              <v:shape id="Picture 38434" style="position:absolute;width:4389;height:23530;left:73334;top:0;" filled="f">
                <v:imagedata r:id="rId26"/>
              </v:shape>
              <v:shape id="Picture 38437" style="position:absolute;width:4785;height:30998;left:0;top:69555;" filled="f">
                <v:imagedata r:id="rId27"/>
              </v:shape>
              <v:shape id="Picture 38438" style="position:absolute;width:56121;height:6502;left:10801;top:89061;" filled="f">
                <v:imagedata r:id="rId28"/>
              </v:shape>
              <v:shape id="Picture 38436" style="position:absolute;width:4785;height:30998;left:0;top:69555;" filled="f">
                <v:imagedata r:id="rId27"/>
              </v:shape>
              <v:shape id="Picture 38435" style="position:absolute;width:4389;height:23530;left:73334;top:0;" filled="f">
                <v:imagedata r:id="rId26"/>
              </v:shape>
            </v:group>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6AFBE7" w14:textId="77777777" w:rsidR="00DA3AE0" w:rsidRDefault="00ED448F">
    <w:pPr>
      <w:spacing w:after="5" w:line="259" w:lineRule="auto"/>
      <w:ind w:firstLine="0"/>
      <w:jc w:val="left"/>
    </w:pPr>
    <w:r>
      <w:rPr>
        <w:noProof/>
      </w:rPr>
      <w:drawing>
        <wp:anchor distT="0" distB="0" distL="114300" distR="114300" simplePos="0" relativeHeight="251673600" behindDoc="0" locked="0" layoutInCell="1" allowOverlap="0" wp14:anchorId="53B14135" wp14:editId="521F7B93">
          <wp:simplePos x="0" y="0"/>
          <wp:positionH relativeFrom="page">
            <wp:posOffset>4935220</wp:posOffset>
          </wp:positionH>
          <wp:positionV relativeFrom="page">
            <wp:posOffset>296285</wp:posOffset>
          </wp:positionV>
          <wp:extent cx="1757045" cy="628650"/>
          <wp:effectExtent l="0" t="0" r="0" b="0"/>
          <wp:wrapSquare wrapText="bothSides"/>
          <wp:docPr id="944961485" name="Picture 8055"/>
          <wp:cNvGraphicFramePr/>
          <a:graphic xmlns:a="http://schemas.openxmlformats.org/drawingml/2006/main">
            <a:graphicData uri="http://schemas.openxmlformats.org/drawingml/2006/picture">
              <pic:pic xmlns:pic="http://schemas.openxmlformats.org/drawingml/2006/picture">
                <pic:nvPicPr>
                  <pic:cNvPr id="8055" name="Picture 8055"/>
                  <pic:cNvPicPr/>
                </pic:nvPicPr>
                <pic:blipFill>
                  <a:blip r:embed="rId1"/>
                  <a:stretch>
                    <a:fillRect/>
                  </a:stretch>
                </pic:blipFill>
                <pic:spPr>
                  <a:xfrm>
                    <a:off x="0" y="0"/>
                    <a:ext cx="1757045" cy="628650"/>
                  </a:xfrm>
                  <a:prstGeom prst="rect">
                    <a:avLst/>
                  </a:prstGeom>
                </pic:spPr>
              </pic:pic>
            </a:graphicData>
          </a:graphic>
        </wp:anchor>
      </w:drawing>
    </w:r>
    <w:r>
      <w:rPr>
        <w:rFonts w:ascii="Calibri" w:eastAsia="Calibri" w:hAnsi="Calibri" w:cs="Calibri"/>
        <w:noProof/>
      </w:rPr>
      <mc:AlternateContent>
        <mc:Choice Requires="wpg">
          <w:drawing>
            <wp:anchor distT="0" distB="0" distL="114300" distR="114300" simplePos="0" relativeHeight="251674624" behindDoc="0" locked="0" layoutInCell="1" allowOverlap="1" wp14:anchorId="1CD490C5" wp14:editId="21C28B4B">
              <wp:simplePos x="0" y="0"/>
              <wp:positionH relativeFrom="page">
                <wp:posOffset>1080135</wp:posOffset>
              </wp:positionH>
              <wp:positionV relativeFrom="page">
                <wp:posOffset>372745</wp:posOffset>
              </wp:positionV>
              <wp:extent cx="1399540" cy="485775"/>
              <wp:effectExtent l="0" t="0" r="0" b="0"/>
              <wp:wrapSquare wrapText="bothSides"/>
              <wp:docPr id="38354" name="Group 38354"/>
              <wp:cNvGraphicFramePr/>
              <a:graphic xmlns:a="http://schemas.openxmlformats.org/drawingml/2006/main">
                <a:graphicData uri="http://schemas.microsoft.com/office/word/2010/wordprocessingGroup">
                  <wpg:wgp>
                    <wpg:cNvGrpSpPr/>
                    <wpg:grpSpPr>
                      <a:xfrm>
                        <a:off x="0" y="0"/>
                        <a:ext cx="1399540" cy="485775"/>
                        <a:chOff x="0" y="0"/>
                        <a:chExt cx="1399540" cy="485775"/>
                      </a:xfrm>
                    </wpg:grpSpPr>
                    <pic:pic xmlns:pic="http://schemas.openxmlformats.org/drawingml/2006/picture">
                      <pic:nvPicPr>
                        <pic:cNvPr id="38355" name="Picture 38355"/>
                        <pic:cNvPicPr/>
                      </pic:nvPicPr>
                      <pic:blipFill>
                        <a:blip r:embed="rId2"/>
                        <a:stretch>
                          <a:fillRect/>
                        </a:stretch>
                      </pic:blipFill>
                      <pic:spPr>
                        <a:xfrm>
                          <a:off x="0" y="0"/>
                          <a:ext cx="1399540" cy="485775"/>
                        </a:xfrm>
                        <a:prstGeom prst="rect">
                          <a:avLst/>
                        </a:prstGeom>
                      </pic:spPr>
                    </pic:pic>
                    <pic:pic xmlns:pic="http://schemas.openxmlformats.org/drawingml/2006/picture">
                      <pic:nvPicPr>
                        <pic:cNvPr id="38356" name="Picture 38356"/>
                        <pic:cNvPicPr/>
                      </pic:nvPicPr>
                      <pic:blipFill>
                        <a:blip r:embed="rId2"/>
                        <a:stretch>
                          <a:fillRect/>
                        </a:stretch>
                      </pic:blipFill>
                      <pic:spPr>
                        <a:xfrm>
                          <a:off x="0" y="0"/>
                          <a:ext cx="1399540" cy="485775"/>
                        </a:xfrm>
                        <a:prstGeom prst="rect">
                          <a:avLst/>
                        </a:prstGeom>
                      </pic:spPr>
                    </pic:pic>
                  </wpg:wgp>
                </a:graphicData>
              </a:graphic>
            </wp:anchor>
          </w:drawing>
        </mc:Choice>
        <mc:Fallback xmlns:a="http://schemas.openxmlformats.org/drawingml/2006/main">
          <w:pict>
            <v:group id="Group 38354" style="width:110.2pt;height:38.25pt;position:absolute;mso-position-horizontal-relative:page;mso-position-horizontal:absolute;margin-left:85.05pt;mso-position-vertical-relative:page;margin-top:29.35pt;" coordsize="13995,4857">
              <v:shape id="Picture 38355" style="position:absolute;width:13995;height:4857;left:0;top:0;" filled="f">
                <v:imagedata r:id="rId22"/>
              </v:shape>
              <v:shape id="Picture 38356" style="position:absolute;width:13995;height:4857;left:0;top:0;" filled="f">
                <v:imagedata r:id="rId22"/>
              </v:shape>
              <w10:wrap type="square"/>
            </v:group>
          </w:pict>
        </mc:Fallback>
      </mc:AlternateContent>
    </w:r>
    <w:r>
      <w:rPr>
        <w:color w:val="002060"/>
        <w:sz w:val="16"/>
      </w:rPr>
      <w:t>FORMATO PQRSD</w:t>
    </w:r>
  </w:p>
  <w:p w14:paraId="3B4ECF5E" w14:textId="77777777" w:rsidR="00DA3AE0" w:rsidRDefault="00ED448F">
    <w:pPr>
      <w:spacing w:after="5" w:line="259" w:lineRule="auto"/>
      <w:ind w:firstLine="0"/>
      <w:jc w:val="left"/>
    </w:pPr>
    <w:r>
      <w:rPr>
        <w:b/>
        <w:sz w:val="16"/>
      </w:rPr>
      <w:t xml:space="preserve">Código: </w:t>
    </w:r>
    <w:r>
      <w:rPr>
        <w:sz w:val="16"/>
      </w:rPr>
      <w:t>CCE-REC-FM-17</w:t>
    </w:r>
  </w:p>
  <w:p w14:paraId="59762C21" w14:textId="77777777" w:rsidR="00DA3AE0" w:rsidRDefault="00ED448F">
    <w:pPr>
      <w:spacing w:after="214" w:line="259" w:lineRule="auto"/>
      <w:ind w:firstLine="0"/>
      <w:jc w:val="left"/>
    </w:pPr>
    <w:r>
      <w:rPr>
        <w:b/>
        <w:sz w:val="16"/>
      </w:rPr>
      <w:t xml:space="preserve">Versión: </w:t>
    </w:r>
    <w:r>
      <w:rPr>
        <w:sz w:val="16"/>
      </w:rPr>
      <w:t xml:space="preserve">02 DEL 31 </w:t>
    </w:r>
    <w:r>
      <w:rPr>
        <w:sz w:val="16"/>
      </w:rPr>
      <w:t>DE AGOSTO DE 2023</w:t>
    </w:r>
  </w:p>
  <w:p w14:paraId="2587C5CE" w14:textId="77777777" w:rsidR="00DA3AE0" w:rsidRDefault="00ED448F">
    <w:pPr>
      <w:spacing w:after="0" w:line="259" w:lineRule="auto"/>
      <w:ind w:left="1518" w:right="-61" w:firstLine="0"/>
      <w:jc w:val="left"/>
    </w:pPr>
    <w:r>
      <w:t xml:space="preserve"> </w:t>
    </w:r>
    <w:r>
      <w:tab/>
      <w:t xml:space="preserve"> </w:t>
    </w:r>
  </w:p>
  <w:p w14:paraId="64BC452D" w14:textId="77777777" w:rsidR="00DA3AE0" w:rsidRDefault="00ED448F">
    <w:r>
      <w:rPr>
        <w:rFonts w:ascii="Calibri" w:eastAsia="Calibri" w:hAnsi="Calibri" w:cs="Calibri"/>
        <w:noProof/>
      </w:rPr>
      <mc:AlternateContent>
        <mc:Choice Requires="wpg">
          <w:drawing>
            <wp:anchor distT="0" distB="0" distL="114300" distR="114300" simplePos="0" relativeHeight="251675648" behindDoc="1" locked="0" layoutInCell="1" allowOverlap="1" wp14:anchorId="3F6678CA" wp14:editId="5934AE3B">
              <wp:simplePos x="0" y="0"/>
              <wp:positionH relativeFrom="page">
                <wp:posOffset>0</wp:posOffset>
              </wp:positionH>
              <wp:positionV relativeFrom="page">
                <wp:posOffset>0</wp:posOffset>
              </wp:positionV>
              <wp:extent cx="7772400" cy="10058399"/>
              <wp:effectExtent l="0" t="0" r="0" b="0"/>
              <wp:wrapNone/>
              <wp:docPr id="38386" name="Group 38386"/>
              <wp:cNvGraphicFramePr/>
              <a:graphic xmlns:a="http://schemas.openxmlformats.org/drawingml/2006/main">
                <a:graphicData uri="http://schemas.microsoft.com/office/word/2010/wordprocessingGroup">
                  <wpg:wgp>
                    <wpg:cNvGrpSpPr/>
                    <wpg:grpSpPr>
                      <a:xfrm>
                        <a:off x="0" y="0"/>
                        <a:ext cx="7772400" cy="10058399"/>
                        <a:chOff x="0" y="0"/>
                        <a:chExt cx="7772400" cy="10058399"/>
                      </a:xfrm>
                    </wpg:grpSpPr>
                    <pic:pic xmlns:pic="http://schemas.openxmlformats.org/drawingml/2006/picture">
                      <pic:nvPicPr>
                        <pic:cNvPr id="38387" name="Picture 38387"/>
                        <pic:cNvPicPr/>
                      </pic:nvPicPr>
                      <pic:blipFill>
                        <a:blip r:embed="rId23"/>
                        <a:stretch>
                          <a:fillRect/>
                        </a:stretch>
                      </pic:blipFill>
                      <pic:spPr>
                        <a:xfrm>
                          <a:off x="7333488" y="0"/>
                          <a:ext cx="438912" cy="2353056"/>
                        </a:xfrm>
                        <a:prstGeom prst="rect">
                          <a:avLst/>
                        </a:prstGeom>
                      </pic:spPr>
                    </pic:pic>
                    <pic:pic xmlns:pic="http://schemas.openxmlformats.org/drawingml/2006/picture">
                      <pic:nvPicPr>
                        <pic:cNvPr id="38390" name="Picture 38390"/>
                        <pic:cNvPicPr/>
                      </pic:nvPicPr>
                      <pic:blipFill>
                        <a:blip r:embed="rId24"/>
                        <a:stretch>
                          <a:fillRect/>
                        </a:stretch>
                      </pic:blipFill>
                      <pic:spPr>
                        <a:xfrm>
                          <a:off x="0" y="6955536"/>
                          <a:ext cx="478536" cy="3099816"/>
                        </a:xfrm>
                        <a:prstGeom prst="rect">
                          <a:avLst/>
                        </a:prstGeom>
                      </pic:spPr>
                    </pic:pic>
                    <pic:pic xmlns:pic="http://schemas.openxmlformats.org/drawingml/2006/picture">
                      <pic:nvPicPr>
                        <pic:cNvPr id="38391" name="Picture 38391"/>
                        <pic:cNvPicPr/>
                      </pic:nvPicPr>
                      <pic:blipFill>
                        <a:blip r:embed="rId25"/>
                        <a:stretch>
                          <a:fillRect/>
                        </a:stretch>
                      </pic:blipFill>
                      <pic:spPr>
                        <a:xfrm>
                          <a:off x="1080135" y="8906157"/>
                          <a:ext cx="5612131" cy="650240"/>
                        </a:xfrm>
                        <a:prstGeom prst="rect">
                          <a:avLst/>
                        </a:prstGeom>
                      </pic:spPr>
                    </pic:pic>
                    <pic:pic xmlns:pic="http://schemas.openxmlformats.org/drawingml/2006/picture">
                      <pic:nvPicPr>
                        <pic:cNvPr id="38389" name="Picture 38389"/>
                        <pic:cNvPicPr/>
                      </pic:nvPicPr>
                      <pic:blipFill>
                        <a:blip r:embed="rId24"/>
                        <a:stretch>
                          <a:fillRect/>
                        </a:stretch>
                      </pic:blipFill>
                      <pic:spPr>
                        <a:xfrm>
                          <a:off x="0" y="6955536"/>
                          <a:ext cx="478536" cy="3099816"/>
                        </a:xfrm>
                        <a:prstGeom prst="rect">
                          <a:avLst/>
                        </a:prstGeom>
                      </pic:spPr>
                    </pic:pic>
                    <pic:pic xmlns:pic="http://schemas.openxmlformats.org/drawingml/2006/picture">
                      <pic:nvPicPr>
                        <pic:cNvPr id="38388" name="Picture 38388"/>
                        <pic:cNvPicPr/>
                      </pic:nvPicPr>
                      <pic:blipFill>
                        <a:blip r:embed="rId23"/>
                        <a:stretch>
                          <a:fillRect/>
                        </a:stretch>
                      </pic:blipFill>
                      <pic:spPr>
                        <a:xfrm>
                          <a:off x="7333488" y="0"/>
                          <a:ext cx="438912" cy="2353056"/>
                        </a:xfrm>
                        <a:prstGeom prst="rect">
                          <a:avLst/>
                        </a:prstGeom>
                      </pic:spPr>
                    </pic:pic>
                  </wpg:wgp>
                </a:graphicData>
              </a:graphic>
            </wp:anchor>
          </w:drawing>
        </mc:Choice>
        <mc:Fallback xmlns:a="http://schemas.openxmlformats.org/drawingml/2006/main">
          <w:pict>
            <v:group id="Group 38386" style="width:612pt;height:792pt;position:absolute;z-index:-2147483648;mso-position-horizontal-relative:page;mso-position-horizontal:absolute;margin-left:9.53674e-07pt;mso-position-vertical-relative:page;margin-top:0pt;" coordsize="77724,100583">
              <v:shape id="Picture 38387" style="position:absolute;width:4389;height:23530;left:73334;top:0;" filled="f">
                <v:imagedata r:id="rId26"/>
              </v:shape>
              <v:shape id="Picture 38390" style="position:absolute;width:4785;height:30998;left:0;top:69555;" filled="f">
                <v:imagedata r:id="rId27"/>
              </v:shape>
              <v:shape id="Picture 38391" style="position:absolute;width:56121;height:6502;left:10801;top:89061;" filled="f">
                <v:imagedata r:id="rId28"/>
              </v:shape>
              <v:shape id="Picture 38389" style="position:absolute;width:4785;height:30998;left:0;top:69555;" filled="f">
                <v:imagedata r:id="rId27"/>
              </v:shape>
              <v:shape id="Picture 38388" style="position:absolute;width:4389;height:23530;left:73334;top:0;" filled="f">
                <v:imagedata r:id="rId26"/>
              </v:shape>
            </v:group>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19A0BE" w14:textId="77777777" w:rsidR="00DA3AE0" w:rsidRDefault="00ED448F">
    <w:pPr>
      <w:spacing w:after="5" w:line="259" w:lineRule="auto"/>
      <w:ind w:firstLine="0"/>
      <w:jc w:val="left"/>
    </w:pPr>
    <w:r>
      <w:rPr>
        <w:noProof/>
      </w:rPr>
      <w:drawing>
        <wp:anchor distT="0" distB="0" distL="114300" distR="114300" simplePos="0" relativeHeight="251676672" behindDoc="0" locked="0" layoutInCell="1" allowOverlap="0" wp14:anchorId="550CE6E6" wp14:editId="6B02DABF">
          <wp:simplePos x="0" y="0"/>
          <wp:positionH relativeFrom="page">
            <wp:posOffset>4935220</wp:posOffset>
          </wp:positionH>
          <wp:positionV relativeFrom="page">
            <wp:posOffset>296285</wp:posOffset>
          </wp:positionV>
          <wp:extent cx="1757045" cy="628650"/>
          <wp:effectExtent l="0" t="0" r="0" b="0"/>
          <wp:wrapSquare wrapText="bothSides"/>
          <wp:docPr id="1911301890" name="Picture 8055"/>
          <wp:cNvGraphicFramePr/>
          <a:graphic xmlns:a="http://schemas.openxmlformats.org/drawingml/2006/main">
            <a:graphicData uri="http://schemas.openxmlformats.org/drawingml/2006/picture">
              <pic:pic xmlns:pic="http://schemas.openxmlformats.org/drawingml/2006/picture">
                <pic:nvPicPr>
                  <pic:cNvPr id="8055" name="Picture 8055"/>
                  <pic:cNvPicPr/>
                </pic:nvPicPr>
                <pic:blipFill>
                  <a:blip r:embed="rId1"/>
                  <a:stretch>
                    <a:fillRect/>
                  </a:stretch>
                </pic:blipFill>
                <pic:spPr>
                  <a:xfrm>
                    <a:off x="0" y="0"/>
                    <a:ext cx="1757045" cy="628650"/>
                  </a:xfrm>
                  <a:prstGeom prst="rect">
                    <a:avLst/>
                  </a:prstGeom>
                </pic:spPr>
              </pic:pic>
            </a:graphicData>
          </a:graphic>
        </wp:anchor>
      </w:drawing>
    </w:r>
    <w:r>
      <w:rPr>
        <w:rFonts w:ascii="Calibri" w:eastAsia="Calibri" w:hAnsi="Calibri" w:cs="Calibri"/>
        <w:noProof/>
      </w:rPr>
      <mc:AlternateContent>
        <mc:Choice Requires="wpg">
          <w:drawing>
            <wp:anchor distT="0" distB="0" distL="114300" distR="114300" simplePos="0" relativeHeight="251677696" behindDoc="0" locked="0" layoutInCell="1" allowOverlap="1" wp14:anchorId="678EBF61" wp14:editId="6A50DEF4">
              <wp:simplePos x="0" y="0"/>
              <wp:positionH relativeFrom="page">
                <wp:posOffset>1080135</wp:posOffset>
              </wp:positionH>
              <wp:positionV relativeFrom="page">
                <wp:posOffset>372745</wp:posOffset>
              </wp:positionV>
              <wp:extent cx="1399540" cy="485775"/>
              <wp:effectExtent l="0" t="0" r="0" b="0"/>
              <wp:wrapSquare wrapText="bothSides"/>
              <wp:docPr id="38307" name="Group 38307"/>
              <wp:cNvGraphicFramePr/>
              <a:graphic xmlns:a="http://schemas.openxmlformats.org/drawingml/2006/main">
                <a:graphicData uri="http://schemas.microsoft.com/office/word/2010/wordprocessingGroup">
                  <wpg:wgp>
                    <wpg:cNvGrpSpPr/>
                    <wpg:grpSpPr>
                      <a:xfrm>
                        <a:off x="0" y="0"/>
                        <a:ext cx="1399540" cy="485775"/>
                        <a:chOff x="0" y="0"/>
                        <a:chExt cx="1399540" cy="485775"/>
                      </a:xfrm>
                    </wpg:grpSpPr>
                    <pic:pic xmlns:pic="http://schemas.openxmlformats.org/drawingml/2006/picture">
                      <pic:nvPicPr>
                        <pic:cNvPr id="38308" name="Picture 38308"/>
                        <pic:cNvPicPr/>
                      </pic:nvPicPr>
                      <pic:blipFill>
                        <a:blip r:embed="rId2"/>
                        <a:stretch>
                          <a:fillRect/>
                        </a:stretch>
                      </pic:blipFill>
                      <pic:spPr>
                        <a:xfrm>
                          <a:off x="0" y="0"/>
                          <a:ext cx="1399540" cy="485775"/>
                        </a:xfrm>
                        <a:prstGeom prst="rect">
                          <a:avLst/>
                        </a:prstGeom>
                      </pic:spPr>
                    </pic:pic>
                    <pic:pic xmlns:pic="http://schemas.openxmlformats.org/drawingml/2006/picture">
                      <pic:nvPicPr>
                        <pic:cNvPr id="38309" name="Picture 38309"/>
                        <pic:cNvPicPr/>
                      </pic:nvPicPr>
                      <pic:blipFill>
                        <a:blip r:embed="rId2"/>
                        <a:stretch>
                          <a:fillRect/>
                        </a:stretch>
                      </pic:blipFill>
                      <pic:spPr>
                        <a:xfrm>
                          <a:off x="0" y="0"/>
                          <a:ext cx="1399540" cy="485775"/>
                        </a:xfrm>
                        <a:prstGeom prst="rect">
                          <a:avLst/>
                        </a:prstGeom>
                      </pic:spPr>
                    </pic:pic>
                  </wpg:wgp>
                </a:graphicData>
              </a:graphic>
            </wp:anchor>
          </w:drawing>
        </mc:Choice>
        <mc:Fallback xmlns:a="http://schemas.openxmlformats.org/drawingml/2006/main">
          <w:pict>
            <v:group id="Group 38307" style="width:110.2pt;height:38.25pt;position:absolute;mso-position-horizontal-relative:page;mso-position-horizontal:absolute;margin-left:85.05pt;mso-position-vertical-relative:page;margin-top:29.35pt;" coordsize="13995,4857">
              <v:shape id="Picture 38308" style="position:absolute;width:13995;height:4857;left:0;top:0;" filled="f">
                <v:imagedata r:id="rId22"/>
              </v:shape>
              <v:shape id="Picture 38309" style="position:absolute;width:13995;height:4857;left:0;top:0;" filled="f">
                <v:imagedata r:id="rId22"/>
              </v:shape>
              <w10:wrap type="square"/>
            </v:group>
          </w:pict>
        </mc:Fallback>
      </mc:AlternateContent>
    </w:r>
    <w:r>
      <w:rPr>
        <w:color w:val="002060"/>
        <w:sz w:val="16"/>
      </w:rPr>
      <w:t>FORMATO PQRSD</w:t>
    </w:r>
  </w:p>
  <w:p w14:paraId="1A387E41" w14:textId="77777777" w:rsidR="00DA3AE0" w:rsidRDefault="00ED448F">
    <w:pPr>
      <w:spacing w:after="5" w:line="259" w:lineRule="auto"/>
      <w:ind w:firstLine="0"/>
      <w:jc w:val="left"/>
    </w:pPr>
    <w:r>
      <w:rPr>
        <w:b/>
        <w:sz w:val="16"/>
      </w:rPr>
      <w:t xml:space="preserve">Código: </w:t>
    </w:r>
    <w:r>
      <w:rPr>
        <w:sz w:val="16"/>
      </w:rPr>
      <w:t>CCE-REC-FM-17</w:t>
    </w:r>
  </w:p>
  <w:p w14:paraId="0450464E" w14:textId="77777777" w:rsidR="00DA3AE0" w:rsidRDefault="00ED448F">
    <w:pPr>
      <w:spacing w:after="214" w:line="259" w:lineRule="auto"/>
      <w:ind w:firstLine="0"/>
      <w:jc w:val="left"/>
    </w:pPr>
    <w:r>
      <w:rPr>
        <w:b/>
        <w:sz w:val="16"/>
      </w:rPr>
      <w:t xml:space="preserve">Versión: </w:t>
    </w:r>
    <w:r>
      <w:rPr>
        <w:sz w:val="16"/>
      </w:rPr>
      <w:t>02 DEL 31 DE AGOSTO DE 2023</w:t>
    </w:r>
  </w:p>
  <w:p w14:paraId="16A5C4C7" w14:textId="77777777" w:rsidR="00DA3AE0" w:rsidRDefault="00ED448F">
    <w:pPr>
      <w:spacing w:after="0" w:line="259" w:lineRule="auto"/>
      <w:ind w:left="1518" w:right="-61" w:firstLine="0"/>
      <w:jc w:val="left"/>
    </w:pPr>
    <w:r>
      <w:t xml:space="preserve"> </w:t>
    </w:r>
    <w:r>
      <w:tab/>
      <w:t xml:space="preserve"> </w:t>
    </w:r>
  </w:p>
  <w:p w14:paraId="707AC0BC" w14:textId="77777777" w:rsidR="00DA3AE0" w:rsidRDefault="00ED448F">
    <w:r>
      <w:rPr>
        <w:rFonts w:ascii="Calibri" w:eastAsia="Calibri" w:hAnsi="Calibri" w:cs="Calibri"/>
        <w:noProof/>
      </w:rPr>
      <mc:AlternateContent>
        <mc:Choice Requires="wpg">
          <w:drawing>
            <wp:anchor distT="0" distB="0" distL="114300" distR="114300" simplePos="0" relativeHeight="251678720" behindDoc="1" locked="0" layoutInCell="1" allowOverlap="1" wp14:anchorId="3B861400" wp14:editId="21BA2A47">
              <wp:simplePos x="0" y="0"/>
              <wp:positionH relativeFrom="page">
                <wp:posOffset>0</wp:posOffset>
              </wp:positionH>
              <wp:positionV relativeFrom="page">
                <wp:posOffset>0</wp:posOffset>
              </wp:positionV>
              <wp:extent cx="7772400" cy="10058399"/>
              <wp:effectExtent l="0" t="0" r="0" b="0"/>
              <wp:wrapNone/>
              <wp:docPr id="38339" name="Group 38339"/>
              <wp:cNvGraphicFramePr/>
              <a:graphic xmlns:a="http://schemas.openxmlformats.org/drawingml/2006/main">
                <a:graphicData uri="http://schemas.microsoft.com/office/word/2010/wordprocessingGroup">
                  <wpg:wgp>
                    <wpg:cNvGrpSpPr/>
                    <wpg:grpSpPr>
                      <a:xfrm>
                        <a:off x="0" y="0"/>
                        <a:ext cx="7772400" cy="10058399"/>
                        <a:chOff x="0" y="0"/>
                        <a:chExt cx="7772400" cy="10058399"/>
                      </a:xfrm>
                    </wpg:grpSpPr>
                    <pic:pic xmlns:pic="http://schemas.openxmlformats.org/drawingml/2006/picture">
                      <pic:nvPicPr>
                        <pic:cNvPr id="38340" name="Picture 38340"/>
                        <pic:cNvPicPr/>
                      </pic:nvPicPr>
                      <pic:blipFill>
                        <a:blip r:embed="rId23"/>
                        <a:stretch>
                          <a:fillRect/>
                        </a:stretch>
                      </pic:blipFill>
                      <pic:spPr>
                        <a:xfrm>
                          <a:off x="7333488" y="0"/>
                          <a:ext cx="438912" cy="2353056"/>
                        </a:xfrm>
                        <a:prstGeom prst="rect">
                          <a:avLst/>
                        </a:prstGeom>
                      </pic:spPr>
                    </pic:pic>
                    <pic:pic xmlns:pic="http://schemas.openxmlformats.org/drawingml/2006/picture">
                      <pic:nvPicPr>
                        <pic:cNvPr id="38343" name="Picture 38343"/>
                        <pic:cNvPicPr/>
                      </pic:nvPicPr>
                      <pic:blipFill>
                        <a:blip r:embed="rId24"/>
                        <a:stretch>
                          <a:fillRect/>
                        </a:stretch>
                      </pic:blipFill>
                      <pic:spPr>
                        <a:xfrm>
                          <a:off x="0" y="6955536"/>
                          <a:ext cx="478536" cy="3099816"/>
                        </a:xfrm>
                        <a:prstGeom prst="rect">
                          <a:avLst/>
                        </a:prstGeom>
                      </pic:spPr>
                    </pic:pic>
                    <pic:pic xmlns:pic="http://schemas.openxmlformats.org/drawingml/2006/picture">
                      <pic:nvPicPr>
                        <pic:cNvPr id="38344" name="Picture 38344"/>
                        <pic:cNvPicPr/>
                      </pic:nvPicPr>
                      <pic:blipFill>
                        <a:blip r:embed="rId25"/>
                        <a:stretch>
                          <a:fillRect/>
                        </a:stretch>
                      </pic:blipFill>
                      <pic:spPr>
                        <a:xfrm>
                          <a:off x="1080135" y="8906157"/>
                          <a:ext cx="5612131" cy="650240"/>
                        </a:xfrm>
                        <a:prstGeom prst="rect">
                          <a:avLst/>
                        </a:prstGeom>
                      </pic:spPr>
                    </pic:pic>
                    <pic:pic xmlns:pic="http://schemas.openxmlformats.org/drawingml/2006/picture">
                      <pic:nvPicPr>
                        <pic:cNvPr id="38342" name="Picture 38342"/>
                        <pic:cNvPicPr/>
                      </pic:nvPicPr>
                      <pic:blipFill>
                        <a:blip r:embed="rId24"/>
                        <a:stretch>
                          <a:fillRect/>
                        </a:stretch>
                      </pic:blipFill>
                      <pic:spPr>
                        <a:xfrm>
                          <a:off x="0" y="6955536"/>
                          <a:ext cx="478536" cy="3099816"/>
                        </a:xfrm>
                        <a:prstGeom prst="rect">
                          <a:avLst/>
                        </a:prstGeom>
                      </pic:spPr>
                    </pic:pic>
                    <pic:pic xmlns:pic="http://schemas.openxmlformats.org/drawingml/2006/picture">
                      <pic:nvPicPr>
                        <pic:cNvPr id="38341" name="Picture 38341"/>
                        <pic:cNvPicPr/>
                      </pic:nvPicPr>
                      <pic:blipFill>
                        <a:blip r:embed="rId23"/>
                        <a:stretch>
                          <a:fillRect/>
                        </a:stretch>
                      </pic:blipFill>
                      <pic:spPr>
                        <a:xfrm>
                          <a:off x="7333488" y="0"/>
                          <a:ext cx="438912" cy="2353056"/>
                        </a:xfrm>
                        <a:prstGeom prst="rect">
                          <a:avLst/>
                        </a:prstGeom>
                      </pic:spPr>
                    </pic:pic>
                  </wpg:wgp>
                </a:graphicData>
              </a:graphic>
            </wp:anchor>
          </w:drawing>
        </mc:Choice>
        <mc:Fallback xmlns:a="http://schemas.openxmlformats.org/drawingml/2006/main">
          <w:pict>
            <v:group id="Group 38339" style="width:612pt;height:792pt;position:absolute;z-index:-2147483648;mso-position-horizontal-relative:page;mso-position-horizontal:absolute;margin-left:9.53674e-07pt;mso-position-vertical-relative:page;margin-top:0pt;" coordsize="77724,100583">
              <v:shape id="Picture 38340" style="position:absolute;width:4389;height:23530;left:73334;top:0;" filled="f">
                <v:imagedata r:id="rId26"/>
              </v:shape>
              <v:shape id="Picture 38343" style="position:absolute;width:4785;height:30998;left:0;top:69555;" filled="f">
                <v:imagedata r:id="rId27"/>
              </v:shape>
              <v:shape id="Picture 38344" style="position:absolute;width:56121;height:6502;left:10801;top:89061;" filled="f">
                <v:imagedata r:id="rId28"/>
              </v:shape>
              <v:shape id="Picture 38342" style="position:absolute;width:4785;height:30998;left:0;top:69555;" filled="f">
                <v:imagedata r:id="rId27"/>
              </v:shape>
              <v:shape id="Picture 38341" style="position:absolute;width:4389;height:23530;left:73334;top:0;" filled="f">
                <v:imagedata r:id="rId26"/>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4D5A4D"/>
    <w:multiLevelType w:val="multilevel"/>
    <w:tmpl w:val="E81ABE7A"/>
    <w:lvl w:ilvl="0">
      <w:start w:val="1"/>
      <w:numFmt w:val="decimal"/>
      <w:pStyle w:val="Ttulo1"/>
      <w:lvlText w:val="%1."/>
      <w:lvlJc w:val="left"/>
      <w:pPr>
        <w:ind w:left="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start w:val="1"/>
      <w:numFmt w:val="decimal"/>
      <w:pStyle w:val="Ttulo2"/>
      <w:lvlText w:val="%1.%2."/>
      <w:lvlJc w:val="left"/>
      <w:pPr>
        <w:ind w:left="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num w:numId="1" w16cid:durableId="17694958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3AE0"/>
    <w:rsid w:val="00DA3AE0"/>
    <w:rsid w:val="00ED448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E6C21"/>
  <w15:docId w15:val="{961CB66D-124D-45C5-A6A5-872A2C68A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s-CO" w:eastAsia="es-CO"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5" w:line="270" w:lineRule="auto"/>
      <w:ind w:firstLine="699"/>
      <w:jc w:val="both"/>
    </w:pPr>
    <w:rPr>
      <w:rFonts w:ascii="Arial" w:eastAsia="Arial" w:hAnsi="Arial" w:cs="Arial"/>
      <w:color w:val="000000"/>
      <w:sz w:val="22"/>
    </w:rPr>
  </w:style>
  <w:style w:type="paragraph" w:styleId="Ttulo1">
    <w:name w:val="heading 1"/>
    <w:next w:val="Normal"/>
    <w:link w:val="Ttulo1Car"/>
    <w:uiPriority w:val="9"/>
    <w:qFormat/>
    <w:pPr>
      <w:keepNext/>
      <w:keepLines/>
      <w:numPr>
        <w:numId w:val="1"/>
      </w:numPr>
      <w:spacing w:after="185" w:line="268" w:lineRule="auto"/>
      <w:ind w:left="10" w:hanging="10"/>
      <w:outlineLvl w:val="0"/>
    </w:pPr>
    <w:rPr>
      <w:rFonts w:ascii="Arial" w:eastAsia="Arial" w:hAnsi="Arial" w:cs="Arial"/>
      <w:b/>
      <w:color w:val="000000"/>
      <w:sz w:val="22"/>
    </w:rPr>
  </w:style>
  <w:style w:type="paragraph" w:styleId="Ttulo2">
    <w:name w:val="heading 2"/>
    <w:next w:val="Normal"/>
    <w:link w:val="Ttulo2Car"/>
    <w:uiPriority w:val="9"/>
    <w:unhideWhenUsed/>
    <w:qFormat/>
    <w:pPr>
      <w:keepNext/>
      <w:keepLines/>
      <w:numPr>
        <w:ilvl w:val="1"/>
        <w:numId w:val="1"/>
      </w:numPr>
      <w:spacing w:after="185" w:line="268" w:lineRule="auto"/>
      <w:ind w:left="10" w:hanging="10"/>
      <w:outlineLvl w:val="1"/>
    </w:pPr>
    <w:rPr>
      <w:rFonts w:ascii="Arial" w:eastAsia="Arial" w:hAnsi="Arial" w:cs="Arial"/>
      <w:b/>
      <w:color w:val="000000"/>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22"/>
    </w:rPr>
  </w:style>
  <w:style w:type="paragraph" w:customStyle="1" w:styleId="footnotedescription">
    <w:name w:val="footnote description"/>
    <w:next w:val="Normal"/>
    <w:link w:val="footnotedescriptionChar"/>
    <w:hidden/>
    <w:pPr>
      <w:spacing w:after="0" w:line="242" w:lineRule="auto"/>
      <w:ind w:firstLine="709"/>
      <w:jc w:val="both"/>
    </w:pPr>
    <w:rPr>
      <w:rFonts w:ascii="Arial" w:eastAsia="Arial" w:hAnsi="Arial" w:cs="Arial"/>
      <w:color w:val="000000"/>
      <w:sz w:val="18"/>
    </w:rPr>
  </w:style>
  <w:style w:type="character" w:customStyle="1" w:styleId="footnotedescriptionChar">
    <w:name w:val="footnote description Char"/>
    <w:link w:val="footnotedescription"/>
    <w:rPr>
      <w:rFonts w:ascii="Arial" w:eastAsia="Arial" w:hAnsi="Arial" w:cs="Arial"/>
      <w:color w:val="000000"/>
      <w:sz w:val="18"/>
    </w:rPr>
  </w:style>
  <w:style w:type="character" w:customStyle="1" w:styleId="Ttulo2Car">
    <w:name w:val="Título 2 Car"/>
    <w:link w:val="Ttulo2"/>
    <w:rPr>
      <w:rFonts w:ascii="Arial" w:eastAsia="Arial" w:hAnsi="Arial" w:cs="Arial"/>
      <w:b/>
      <w:color w:val="000000"/>
      <w:sz w:val="22"/>
    </w:rPr>
  </w:style>
  <w:style w:type="character" w:customStyle="1" w:styleId="footnotemark">
    <w:name w:val="footnote mark"/>
    <w:hidden/>
    <w:rPr>
      <w:rFonts w:ascii="Arial" w:eastAsia="Arial" w:hAnsi="Arial" w:cs="Arial"/>
      <w:color w:val="000000"/>
      <w:sz w:val="18"/>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g"/><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styles" Target="styles.xml"/><Relationship Id="rId16" Type="http://schemas.openxmlformats.org/officeDocument/2006/relationships/header" Target="header5.xml"/><Relationship Id="rId20" Type="http://schemas.openxmlformats.org/officeDocument/2006/relationships/footer" Target="footer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footer" Target="footer1.xml"/><Relationship Id="rId19" Type="http://schemas.openxmlformats.org/officeDocument/2006/relationships/header" Target="header6.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9.png"/><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8.png"/></Relationships>
</file>

<file path=word/_rels/footer2.xml.rels><?xml version="1.0" encoding="UTF-8" standalone="yes"?>
<Relationships xmlns="http://schemas.openxmlformats.org/package/2006/relationships"><Relationship Id="rId1" Type="http://schemas.openxmlformats.org/officeDocument/2006/relationships/image" Target="media/image8.png"/></Relationships>
</file>

<file path=word/_rels/footer3.xml.rels><?xml version="1.0" encoding="UTF-8" standalone="yes"?>
<Relationships xmlns="http://schemas.openxmlformats.org/package/2006/relationships"><Relationship Id="rId1" Type="http://schemas.openxmlformats.org/officeDocument/2006/relationships/image" Target="media/image8.png"/></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6" Type="http://schemas.openxmlformats.org/officeDocument/2006/relationships/image" Target="media/image7.png"/><Relationship Id="rId25" Type="http://schemas.openxmlformats.org/officeDocument/2006/relationships/image" Target="media/image6.png"/><Relationship Id="rId2" Type="http://schemas.openxmlformats.org/officeDocument/2006/relationships/image" Target="media/image3.png"/><Relationship Id="rId1" Type="http://schemas.openxmlformats.org/officeDocument/2006/relationships/image" Target="media/image2.png"/><Relationship Id="rId24" Type="http://schemas.openxmlformats.org/officeDocument/2006/relationships/image" Target="media/image5.png"/><Relationship Id="rId23" Type="http://schemas.openxmlformats.org/officeDocument/2006/relationships/image" Target="media/image4.png"/><Relationship Id="rId22" Type="http://schemas.openxmlformats.org/officeDocument/2006/relationships/image" Target="media/image20.png"/></Relationships>
</file>

<file path=word/_rels/header2.xml.rels><?xml version="1.0" encoding="UTF-8" standalone="yes"?>
<Relationships xmlns="http://schemas.openxmlformats.org/package/2006/relationships"><Relationship Id="rId26" Type="http://schemas.openxmlformats.org/officeDocument/2006/relationships/image" Target="media/image7.png"/><Relationship Id="rId25" Type="http://schemas.openxmlformats.org/officeDocument/2006/relationships/image" Target="media/image6.png"/><Relationship Id="rId2" Type="http://schemas.openxmlformats.org/officeDocument/2006/relationships/image" Target="media/image3.png"/><Relationship Id="rId1" Type="http://schemas.openxmlformats.org/officeDocument/2006/relationships/image" Target="media/image2.png"/><Relationship Id="rId24" Type="http://schemas.openxmlformats.org/officeDocument/2006/relationships/image" Target="media/image5.png"/><Relationship Id="rId23" Type="http://schemas.openxmlformats.org/officeDocument/2006/relationships/image" Target="media/image4.png"/><Relationship Id="rId22" Type="http://schemas.openxmlformats.org/officeDocument/2006/relationships/image" Target="media/image20.png"/></Relationships>
</file>

<file path=word/_rels/header3.xml.rels><?xml version="1.0" encoding="UTF-8" standalone="yes"?>
<Relationships xmlns="http://schemas.openxmlformats.org/package/2006/relationships"><Relationship Id="rId26" Type="http://schemas.openxmlformats.org/officeDocument/2006/relationships/image" Target="media/image7.png"/><Relationship Id="rId25" Type="http://schemas.openxmlformats.org/officeDocument/2006/relationships/image" Target="media/image6.png"/><Relationship Id="rId2" Type="http://schemas.openxmlformats.org/officeDocument/2006/relationships/image" Target="media/image3.png"/><Relationship Id="rId1" Type="http://schemas.openxmlformats.org/officeDocument/2006/relationships/image" Target="media/image2.png"/><Relationship Id="rId24" Type="http://schemas.openxmlformats.org/officeDocument/2006/relationships/image" Target="media/image5.png"/><Relationship Id="rId23" Type="http://schemas.openxmlformats.org/officeDocument/2006/relationships/image" Target="media/image4.png"/><Relationship Id="rId22" Type="http://schemas.openxmlformats.org/officeDocument/2006/relationships/image" Target="media/image20.png"/></Relationships>
</file>

<file path=word/_rels/header4.xml.rels><?xml version="1.0" encoding="UTF-8" standalone="yes"?>
<Relationships xmlns="http://schemas.openxmlformats.org/package/2006/relationships"><Relationship Id="rId26" Type="http://schemas.openxmlformats.org/officeDocument/2006/relationships/image" Target="media/image6.png"/><Relationship Id="rId25" Type="http://schemas.openxmlformats.org/officeDocument/2006/relationships/image" Target="media/image8.png"/><Relationship Id="rId2" Type="http://schemas.openxmlformats.org/officeDocument/2006/relationships/image" Target="media/image3.png"/><Relationship Id="rId1" Type="http://schemas.openxmlformats.org/officeDocument/2006/relationships/image" Target="media/image2.png"/><Relationship Id="rId24" Type="http://schemas.openxmlformats.org/officeDocument/2006/relationships/image" Target="media/image5.png"/><Relationship Id="rId23" Type="http://schemas.openxmlformats.org/officeDocument/2006/relationships/image" Target="media/image4.png"/><Relationship Id="rId28" Type="http://schemas.openxmlformats.org/officeDocument/2006/relationships/image" Target="media/image30.png"/><Relationship Id="rId22" Type="http://schemas.openxmlformats.org/officeDocument/2006/relationships/image" Target="media/image20.png"/><Relationship Id="rId27" Type="http://schemas.openxmlformats.org/officeDocument/2006/relationships/image" Target="media/image7.png"/></Relationships>
</file>

<file path=word/_rels/header5.xml.rels><?xml version="1.0" encoding="UTF-8" standalone="yes"?>
<Relationships xmlns="http://schemas.openxmlformats.org/package/2006/relationships"><Relationship Id="rId26" Type="http://schemas.openxmlformats.org/officeDocument/2006/relationships/image" Target="media/image6.png"/><Relationship Id="rId25" Type="http://schemas.openxmlformats.org/officeDocument/2006/relationships/image" Target="media/image8.png"/><Relationship Id="rId2" Type="http://schemas.openxmlformats.org/officeDocument/2006/relationships/image" Target="media/image3.png"/><Relationship Id="rId1" Type="http://schemas.openxmlformats.org/officeDocument/2006/relationships/image" Target="media/image2.png"/><Relationship Id="rId24" Type="http://schemas.openxmlformats.org/officeDocument/2006/relationships/image" Target="media/image5.png"/><Relationship Id="rId23" Type="http://schemas.openxmlformats.org/officeDocument/2006/relationships/image" Target="media/image4.png"/><Relationship Id="rId28" Type="http://schemas.openxmlformats.org/officeDocument/2006/relationships/image" Target="media/image30.png"/><Relationship Id="rId22" Type="http://schemas.openxmlformats.org/officeDocument/2006/relationships/image" Target="media/image20.png"/><Relationship Id="rId27" Type="http://schemas.openxmlformats.org/officeDocument/2006/relationships/image" Target="media/image7.png"/></Relationships>
</file>

<file path=word/_rels/header6.xml.rels><?xml version="1.0" encoding="UTF-8" standalone="yes"?>
<Relationships xmlns="http://schemas.openxmlformats.org/package/2006/relationships"><Relationship Id="rId26" Type="http://schemas.openxmlformats.org/officeDocument/2006/relationships/image" Target="media/image6.png"/><Relationship Id="rId25" Type="http://schemas.openxmlformats.org/officeDocument/2006/relationships/image" Target="media/image8.png"/><Relationship Id="rId2" Type="http://schemas.openxmlformats.org/officeDocument/2006/relationships/image" Target="media/image3.png"/><Relationship Id="rId1" Type="http://schemas.openxmlformats.org/officeDocument/2006/relationships/image" Target="media/image2.png"/><Relationship Id="rId24" Type="http://schemas.openxmlformats.org/officeDocument/2006/relationships/image" Target="media/image5.png"/><Relationship Id="rId23" Type="http://schemas.openxmlformats.org/officeDocument/2006/relationships/image" Target="media/image4.png"/><Relationship Id="rId28" Type="http://schemas.openxmlformats.org/officeDocument/2006/relationships/image" Target="media/image30.png"/><Relationship Id="rId22" Type="http://schemas.openxmlformats.org/officeDocument/2006/relationships/image" Target="media/image20.png"/><Relationship Id="rId27" Type="http://schemas.openxmlformats.org/officeDocument/2006/relationships/image" Target="media/image7.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3426</Words>
  <Characters>18848</Characters>
  <Application>Microsoft Office Word</Application>
  <DocSecurity>0</DocSecurity>
  <Lines>157</Lines>
  <Paragraphs>44</Paragraphs>
  <ScaleCrop>false</ScaleCrop>
  <Company/>
  <LinksUpToDate>false</LinksUpToDate>
  <CharactersWithSpaces>22230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keywords/>
  <cp:lastModifiedBy>Santiago Alberto Herrera Morillo</cp:lastModifiedBy>
  <cp:revision>2</cp:revision>
  <dcterms:created xsi:type="dcterms:W3CDTF">2024-03-15T19:12:00Z</dcterms:created>
  <dcterms:modified xsi:type="dcterms:W3CDTF">2024-03-15T19:12:00Z</dcterms:modified>
</cp:coreProperties>
</file>