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CD882" w14:textId="53C5AB6C" w:rsidR="00822C2A" w:rsidRPr="00822C2A" w:rsidRDefault="00822C2A" w:rsidP="00822C2A">
      <w:pPr>
        <w:pStyle w:val="Textoindependiente"/>
        <w:spacing w:before="192"/>
        <w:rPr>
          <w:b/>
          <w:bCs/>
        </w:rPr>
      </w:pPr>
      <w:r w:rsidRPr="00822C2A">
        <w:rPr>
          <w:b/>
          <w:bCs/>
        </w:rPr>
        <w:t>CONTRATO</w:t>
      </w:r>
      <w:r w:rsidRPr="00822C2A">
        <w:rPr>
          <w:b/>
          <w:bCs/>
          <w:spacing w:val="-5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PRESTACIÓN</w:t>
      </w:r>
      <w:r w:rsidRPr="00822C2A">
        <w:rPr>
          <w:b/>
          <w:bCs/>
          <w:spacing w:val="-4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SERVICIOS</w:t>
      </w:r>
      <w:r w:rsidRPr="00822C2A">
        <w:rPr>
          <w:b/>
          <w:bCs/>
          <w:spacing w:val="-4"/>
        </w:rPr>
        <w:t xml:space="preserve"> </w:t>
      </w:r>
      <w:r w:rsidRPr="00822C2A">
        <w:rPr>
          <w:b/>
          <w:bCs/>
        </w:rPr>
        <w:t>–</w:t>
      </w:r>
      <w:r w:rsidRPr="00822C2A">
        <w:rPr>
          <w:b/>
          <w:bCs/>
          <w:spacing w:val="-6"/>
        </w:rPr>
        <w:t xml:space="preserve"> </w:t>
      </w:r>
      <w:r w:rsidRPr="00822C2A">
        <w:rPr>
          <w:b/>
          <w:bCs/>
        </w:rPr>
        <w:t>Concepto</w:t>
      </w:r>
    </w:p>
    <w:p w14:paraId="257C915D" w14:textId="4DEB6AD3" w:rsidR="00822C2A" w:rsidRDefault="00822C2A" w:rsidP="00822C2A">
      <w:pPr>
        <w:pStyle w:val="Textoindependiente"/>
        <w:spacing w:before="192"/>
      </w:pPr>
      <w:r>
        <w:t>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contractuales</w:t>
      </w:r>
      <w:r>
        <w:rPr>
          <w:spacing w:val="1"/>
        </w:rPr>
        <w:t xml:space="preserve"> </w:t>
      </w:r>
      <w:r>
        <w:t>consagrados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-75"/>
        </w:rPr>
        <w:t xml:space="preserve"> </w:t>
      </w:r>
      <w:r>
        <w:t>Pública, que pueden celebrar las Entidades Estatales. Se trata de un contrato</w:t>
      </w:r>
      <w:r>
        <w:rPr>
          <w:spacing w:val="1"/>
        </w:rPr>
        <w:t xml:space="preserve"> </w:t>
      </w:r>
      <w:r>
        <w:t>típico, ya que se encuentra definido en la ley.</w:t>
      </w:r>
      <w:r>
        <w:rPr>
          <w:spacing w:val="1"/>
        </w:rPr>
        <w:t xml:space="preserve"> </w:t>
      </w:r>
      <w:r>
        <w:t>Concretamente, el artículo 32,</w:t>
      </w:r>
      <w:r>
        <w:rPr>
          <w:spacing w:val="1"/>
        </w:rPr>
        <w:t xml:space="preserve"> </w:t>
      </w:r>
      <w:r>
        <w:t>numeral</w:t>
      </w:r>
      <w:r>
        <w:rPr>
          <w:spacing w:val="-2"/>
        </w:rPr>
        <w:t xml:space="preserve"> </w:t>
      </w:r>
      <w:r>
        <w:t>3º,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1993.</w:t>
      </w:r>
    </w:p>
    <w:p w14:paraId="70FF9EAD" w14:textId="7B3A9DBB" w:rsidR="00822C2A" w:rsidRDefault="00822C2A" w:rsidP="00822C2A">
      <w:pPr>
        <w:pStyle w:val="Textoindependiente"/>
        <w:spacing w:before="192"/>
        <w:rPr>
          <w:b/>
          <w:bCs/>
        </w:rPr>
      </w:pPr>
      <w:r w:rsidRPr="00822C2A">
        <w:rPr>
          <w:b/>
          <w:bCs/>
        </w:rPr>
        <w:t>CONTRATOS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>PRESTACIÓN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>DE</w:t>
      </w:r>
      <w:r w:rsidRPr="00822C2A">
        <w:rPr>
          <w:b/>
          <w:bCs/>
          <w:spacing w:val="-3"/>
        </w:rPr>
        <w:t xml:space="preserve"> </w:t>
      </w:r>
      <w:r w:rsidRPr="00822C2A">
        <w:rPr>
          <w:b/>
          <w:bCs/>
        </w:rPr>
        <w:t xml:space="preserve">SERVICIOS </w:t>
      </w:r>
      <w:r>
        <w:rPr>
          <w:b/>
          <w:bCs/>
        </w:rPr>
        <w:t>–</w:t>
      </w:r>
      <w:r w:rsidRPr="00822C2A">
        <w:rPr>
          <w:b/>
          <w:bCs/>
        </w:rPr>
        <w:t xml:space="preserve"> </w:t>
      </w:r>
      <w:r w:rsidR="004E7156" w:rsidRPr="004E7156">
        <w:rPr>
          <w:b/>
          <w:bCs/>
        </w:rPr>
        <w:t>Celebración de</w:t>
      </w:r>
      <w:r w:rsidR="004E7156" w:rsidRPr="004E7156">
        <w:rPr>
          <w:b/>
          <w:bCs/>
          <w:spacing w:val="-8"/>
        </w:rPr>
        <w:t xml:space="preserve"> </w:t>
      </w:r>
      <w:r w:rsidR="004E7156" w:rsidRPr="004E7156">
        <w:rPr>
          <w:b/>
          <w:bCs/>
        </w:rPr>
        <w:t>contratos</w:t>
      </w:r>
      <w:r w:rsidR="004E7156" w:rsidRPr="004E7156">
        <w:rPr>
          <w:b/>
          <w:bCs/>
          <w:spacing w:val="7"/>
        </w:rPr>
        <w:t xml:space="preserve"> </w:t>
      </w:r>
      <w:r w:rsidR="004E7156" w:rsidRPr="004E7156">
        <w:rPr>
          <w:b/>
          <w:bCs/>
        </w:rPr>
        <w:t>de</w:t>
      </w:r>
      <w:r w:rsidR="004E7156" w:rsidRPr="004E7156">
        <w:rPr>
          <w:b/>
          <w:bCs/>
          <w:spacing w:val="-8"/>
        </w:rPr>
        <w:t xml:space="preserve"> </w:t>
      </w:r>
      <w:r w:rsidR="004E7156" w:rsidRPr="004E7156">
        <w:rPr>
          <w:b/>
          <w:bCs/>
        </w:rPr>
        <w:t>prestación de</w:t>
      </w:r>
      <w:r w:rsidR="004E7156" w:rsidRPr="004E7156">
        <w:rPr>
          <w:b/>
          <w:bCs/>
          <w:spacing w:val="-7"/>
        </w:rPr>
        <w:t xml:space="preserve"> </w:t>
      </w:r>
      <w:r w:rsidR="004E7156" w:rsidRPr="004E7156">
        <w:rPr>
          <w:b/>
          <w:bCs/>
        </w:rPr>
        <w:t>servicios</w:t>
      </w:r>
      <w:r w:rsidR="004E7156" w:rsidRPr="004E7156">
        <w:rPr>
          <w:b/>
          <w:bCs/>
          <w:spacing w:val="-2"/>
        </w:rPr>
        <w:t xml:space="preserve"> </w:t>
      </w:r>
      <w:r w:rsidR="004E7156" w:rsidRPr="004E7156">
        <w:rPr>
          <w:b/>
          <w:bCs/>
        </w:rPr>
        <w:t>de</w:t>
      </w:r>
      <w:r w:rsidR="004E7156" w:rsidRPr="004E7156">
        <w:rPr>
          <w:b/>
          <w:bCs/>
          <w:spacing w:val="-6"/>
        </w:rPr>
        <w:t xml:space="preserve"> </w:t>
      </w:r>
      <w:r w:rsidR="004E7156" w:rsidRPr="004E7156">
        <w:rPr>
          <w:b/>
          <w:bCs/>
        </w:rPr>
        <w:t>forma</w:t>
      </w:r>
      <w:r w:rsidR="004E7156" w:rsidRPr="004E7156">
        <w:rPr>
          <w:b/>
          <w:bCs/>
          <w:spacing w:val="-6"/>
        </w:rPr>
        <w:t xml:space="preserve"> </w:t>
      </w:r>
      <w:r w:rsidR="004E7156" w:rsidRPr="004E7156">
        <w:rPr>
          <w:b/>
          <w:bCs/>
        </w:rPr>
        <w:t>simultánea con</w:t>
      </w:r>
      <w:r w:rsidR="004E7156" w:rsidRPr="004E7156">
        <w:rPr>
          <w:b/>
          <w:bCs/>
          <w:spacing w:val="-6"/>
        </w:rPr>
        <w:t xml:space="preserve"> </w:t>
      </w:r>
      <w:r w:rsidR="004E7156" w:rsidRPr="004E7156">
        <w:rPr>
          <w:b/>
          <w:bCs/>
        </w:rPr>
        <w:t>la</w:t>
      </w:r>
      <w:r w:rsidR="004E7156" w:rsidRPr="004E7156">
        <w:rPr>
          <w:b/>
          <w:bCs/>
          <w:spacing w:val="-6"/>
        </w:rPr>
        <w:t xml:space="preserve"> </w:t>
      </w:r>
      <w:r w:rsidR="004E7156" w:rsidRPr="004E7156">
        <w:rPr>
          <w:b/>
          <w:bCs/>
        </w:rPr>
        <w:t xml:space="preserve">misma </w:t>
      </w:r>
      <w:r w:rsidR="004E7156" w:rsidRPr="004E7156">
        <w:rPr>
          <w:b/>
          <w:bCs/>
          <w:spacing w:val="-74"/>
        </w:rPr>
        <w:t xml:space="preserve"> </w:t>
      </w:r>
      <w:r w:rsidR="004E7156" w:rsidRPr="004E7156">
        <w:rPr>
          <w:b/>
          <w:bCs/>
        </w:rPr>
        <w:t>entidad</w:t>
      </w:r>
      <w:r w:rsidR="004E7156" w:rsidRPr="004E7156">
        <w:rPr>
          <w:b/>
          <w:bCs/>
          <w:spacing w:val="-2"/>
        </w:rPr>
        <w:t xml:space="preserve"> </w:t>
      </w:r>
      <w:r w:rsidR="004E7156" w:rsidRPr="004E7156">
        <w:rPr>
          <w:b/>
          <w:bCs/>
        </w:rPr>
        <w:t>estatal</w:t>
      </w:r>
    </w:p>
    <w:p w14:paraId="5EDFD5B0" w14:textId="77777777" w:rsidR="00822C2A" w:rsidRDefault="00822C2A" w:rsidP="00822C2A">
      <w:pPr>
        <w:pStyle w:val="Textoindependiente"/>
        <w:spacing w:before="192"/>
        <w:rPr>
          <w:b/>
          <w:bCs/>
        </w:rPr>
      </w:pPr>
    </w:p>
    <w:p w14:paraId="220F3D6A" w14:textId="094D9BD9" w:rsidR="00822C2A" w:rsidRDefault="00822C2A" w:rsidP="00822C2A">
      <w:pPr>
        <w:pStyle w:val="Textoindependiente"/>
        <w:spacing w:line="276" w:lineRule="auto"/>
        <w:jc w:val="both"/>
      </w:pPr>
      <w:r>
        <w:rPr>
          <w:spacing w:val="-1"/>
        </w:rPr>
        <w:t>No</w:t>
      </w:r>
      <w:r>
        <w:rPr>
          <w:spacing w:val="-18"/>
        </w:rPr>
        <w:t xml:space="preserve"> </w:t>
      </w:r>
      <w:r>
        <w:rPr>
          <w:spacing w:val="-1"/>
        </w:rPr>
        <w:t>existe</w:t>
      </w:r>
      <w:r>
        <w:rPr>
          <w:spacing w:val="-18"/>
        </w:rPr>
        <w:t xml:space="preserve"> </w:t>
      </w:r>
      <w:r>
        <w:rPr>
          <w:spacing w:val="-1"/>
        </w:rPr>
        <w:t>prohibición</w:t>
      </w:r>
      <w:r>
        <w:rPr>
          <w:spacing w:val="-16"/>
        </w:rPr>
        <w:t xml:space="preserve"> </w:t>
      </w:r>
      <w:r>
        <w:rPr>
          <w:spacing w:val="-1"/>
        </w:rPr>
        <w:t>para</w:t>
      </w:r>
      <w:r>
        <w:rPr>
          <w:spacing w:val="-18"/>
        </w:rPr>
        <w:t xml:space="preserve"> </w:t>
      </w:r>
      <w:r>
        <w:rPr>
          <w:spacing w:val="-1"/>
        </w:rPr>
        <w:t>que</w:t>
      </w:r>
      <w:r>
        <w:rPr>
          <w:spacing w:val="-19"/>
        </w:rPr>
        <w:t xml:space="preserve"> </w:t>
      </w:r>
      <w:r>
        <w:rPr>
          <w:spacing w:val="-1"/>
        </w:rPr>
        <w:t>una</w:t>
      </w:r>
      <w:r>
        <w:rPr>
          <w:spacing w:val="-18"/>
        </w:rPr>
        <w:t xml:space="preserve"> </w:t>
      </w:r>
      <w:r>
        <w:rPr>
          <w:spacing w:val="-1"/>
        </w:rPr>
        <w:t>misma</w:t>
      </w:r>
      <w:r>
        <w:rPr>
          <w:spacing w:val="-17"/>
        </w:rPr>
        <w:t xml:space="preserve"> </w:t>
      </w:r>
      <w:r>
        <w:rPr>
          <w:spacing w:val="-1"/>
        </w:rPr>
        <w:t>persona</w:t>
      </w:r>
      <w:r>
        <w:rPr>
          <w:spacing w:val="-17"/>
        </w:rPr>
        <w:t xml:space="preserve"> </w:t>
      </w:r>
      <w:r>
        <w:t>natural</w:t>
      </w:r>
      <w:r>
        <w:rPr>
          <w:spacing w:val="-17"/>
        </w:rPr>
        <w:t xml:space="preserve"> </w:t>
      </w:r>
      <w:r>
        <w:t>celebre</w:t>
      </w:r>
      <w:r>
        <w:rPr>
          <w:spacing w:val="-75"/>
        </w:rPr>
        <w:t xml:space="preserve"> </w:t>
      </w:r>
      <w:r>
        <w:t>más de un contrato de prestación de servicio con una misma Entidad Estatal.</w:t>
      </w:r>
      <w:r>
        <w:rPr>
          <w:spacing w:val="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lado,</w:t>
      </w:r>
      <w:r>
        <w:rPr>
          <w:spacing w:val="-10"/>
        </w:rPr>
        <w:t xml:space="preserve"> </w:t>
      </w:r>
      <w:r>
        <w:t>teniendo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cuenta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naturaleza</w:t>
      </w:r>
      <w:r>
        <w:rPr>
          <w:spacing w:val="-8"/>
        </w:rPr>
        <w:t xml:space="preserve"> </w:t>
      </w:r>
      <w:r>
        <w:t>jurídica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prestación</w:t>
      </w:r>
      <w:r>
        <w:rPr>
          <w:spacing w:val="-75"/>
        </w:rPr>
        <w:t xml:space="preserve"> </w:t>
      </w:r>
      <w:r>
        <w:t>de servicios, la prohibición de percibir doble asignación del tesoro público</w:t>
      </w:r>
      <w:r>
        <w:rPr>
          <w:spacing w:val="1"/>
        </w:rPr>
        <w:t xml:space="preserve"> </w:t>
      </w:r>
      <w:r>
        <w:t>conforme al artículo 128 de la C.N. no es aplicable, pues estos, en virtud del</w:t>
      </w:r>
      <w:r>
        <w:rPr>
          <w:spacing w:val="1"/>
        </w:rPr>
        <w:t xml:space="preserve"> </w:t>
      </w:r>
      <w:r>
        <w:t>artículo 32 de la Ley 80 de 1993, no comportan una relación laboral, sino que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fruto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autonomía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contratantes,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consiguiente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contratista</w:t>
      </w:r>
      <w:r>
        <w:rPr>
          <w:spacing w:val="-8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considerado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servidor</w:t>
      </w:r>
      <w:r>
        <w:rPr>
          <w:spacing w:val="-9"/>
        </w:rPr>
        <w:t xml:space="preserve"> </w:t>
      </w:r>
      <w:r>
        <w:t>público,</w:t>
      </w:r>
      <w:r>
        <w:rPr>
          <w:spacing w:val="-8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tener</w:t>
      </w:r>
      <w:r>
        <w:rPr>
          <w:spacing w:val="-9"/>
        </w:rPr>
        <w:t xml:space="preserve"> </w:t>
      </w:r>
      <w:r>
        <w:t>un</w:t>
      </w:r>
      <w:r>
        <w:rPr>
          <w:spacing w:val="-75"/>
        </w:rPr>
        <w:t xml:space="preserve"> </w:t>
      </w:r>
      <w:r>
        <w:t>vínculo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subordinación</w:t>
      </w:r>
      <w:r>
        <w:rPr>
          <w:spacing w:val="-4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Estado,</w:t>
      </w:r>
      <w:r>
        <w:rPr>
          <w:spacing w:val="-6"/>
        </w:rPr>
        <w:t xml:space="preserve"> </w:t>
      </w:r>
      <w:r>
        <w:t>elemento</w:t>
      </w:r>
      <w:r>
        <w:rPr>
          <w:spacing w:val="-5"/>
        </w:rPr>
        <w:t xml:space="preserve"> </w:t>
      </w:r>
      <w:r>
        <w:t>propio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laboral.</w:t>
      </w:r>
    </w:p>
    <w:p w14:paraId="3DB3C3B4" w14:textId="77777777" w:rsidR="00822C2A" w:rsidRDefault="00822C2A" w:rsidP="00822C2A">
      <w:pPr>
        <w:pStyle w:val="Textoindependiente"/>
        <w:spacing w:before="160" w:line="276" w:lineRule="auto"/>
        <w:jc w:val="both"/>
      </w:pPr>
      <w:r>
        <w:t>Por otro lado, revisadas las causales previstas en la Carta Política de 1991,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8º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complementarias,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evidencia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existencia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prohibición</w:t>
      </w:r>
      <w:r>
        <w:rPr>
          <w:spacing w:val="-7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una</w:t>
      </w:r>
      <w:r>
        <w:rPr>
          <w:spacing w:val="-75"/>
        </w:rPr>
        <w:t xml:space="preserve"> </w:t>
      </w:r>
      <w:r>
        <w:t>misma</w:t>
      </w:r>
      <w:r>
        <w:rPr>
          <w:spacing w:val="-11"/>
        </w:rPr>
        <w:t xml:space="preserve"> </w:t>
      </w:r>
      <w:r>
        <w:t>persona</w:t>
      </w:r>
      <w:r>
        <w:rPr>
          <w:spacing w:val="-10"/>
        </w:rPr>
        <w:t xml:space="preserve"> </w:t>
      </w:r>
      <w:r>
        <w:t>natural</w:t>
      </w:r>
      <w:r>
        <w:rPr>
          <w:spacing w:val="-10"/>
        </w:rPr>
        <w:t xml:space="preserve"> </w:t>
      </w:r>
      <w:r>
        <w:t>preste</w:t>
      </w:r>
      <w:r>
        <w:rPr>
          <w:spacing w:val="-10"/>
        </w:rPr>
        <w:t xml:space="preserve"> </w:t>
      </w:r>
      <w:r>
        <w:t>sus</w:t>
      </w:r>
      <w:r>
        <w:rPr>
          <w:spacing w:val="-11"/>
        </w:rPr>
        <w:t xml:space="preserve"> </w:t>
      </w:r>
      <w:r>
        <w:t>servicios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entidad,</w:t>
      </w:r>
      <w:r>
        <w:rPr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través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contratos</w:t>
      </w:r>
      <w:r>
        <w:rPr>
          <w:spacing w:val="-75"/>
        </w:rPr>
        <w:t xml:space="preserve"> </w:t>
      </w:r>
      <w:r>
        <w:t>distintos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concomitantes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simultáneos.</w:t>
      </w:r>
    </w:p>
    <w:p w14:paraId="3EBE354A" w14:textId="77777777" w:rsidR="00822C2A" w:rsidRPr="00822C2A" w:rsidRDefault="00822C2A">
      <w:pPr>
        <w:pStyle w:val="Textoindependiente"/>
        <w:spacing w:before="192"/>
        <w:ind w:left="101"/>
        <w:rPr>
          <w:b/>
          <w:bCs/>
        </w:rPr>
      </w:pPr>
    </w:p>
    <w:p w14:paraId="096FB26F" w14:textId="77777777" w:rsidR="00822C2A" w:rsidRDefault="00822C2A">
      <w:pPr>
        <w:pStyle w:val="Textoindependiente"/>
        <w:spacing w:before="192"/>
        <w:ind w:left="101"/>
      </w:pPr>
    </w:p>
    <w:p w14:paraId="7E9675BC" w14:textId="77777777" w:rsidR="00822C2A" w:rsidRDefault="00822C2A">
      <w:pPr>
        <w:pStyle w:val="Textoindependiente"/>
        <w:spacing w:before="192"/>
        <w:ind w:left="101"/>
      </w:pPr>
    </w:p>
    <w:p w14:paraId="56821774" w14:textId="77777777" w:rsidR="00822C2A" w:rsidRDefault="00822C2A">
      <w:pPr>
        <w:pStyle w:val="Textoindependiente"/>
        <w:spacing w:before="192"/>
        <w:ind w:left="101"/>
      </w:pPr>
    </w:p>
    <w:p w14:paraId="14425383" w14:textId="77777777" w:rsidR="00822C2A" w:rsidRDefault="00822C2A">
      <w:pPr>
        <w:pStyle w:val="Textoindependiente"/>
        <w:spacing w:before="192"/>
        <w:ind w:left="101"/>
      </w:pPr>
    </w:p>
    <w:p w14:paraId="0E64AE40" w14:textId="77777777" w:rsidR="00822C2A" w:rsidRDefault="00822C2A">
      <w:pPr>
        <w:pStyle w:val="Textoindependiente"/>
        <w:spacing w:before="192"/>
        <w:ind w:left="101"/>
      </w:pPr>
    </w:p>
    <w:p w14:paraId="32AF490A" w14:textId="77777777" w:rsidR="00822C2A" w:rsidRDefault="00822C2A">
      <w:pPr>
        <w:pStyle w:val="Textoindependiente"/>
        <w:spacing w:before="192"/>
        <w:ind w:left="101"/>
      </w:pPr>
    </w:p>
    <w:p w14:paraId="3AA669ED" w14:textId="77777777" w:rsidR="00822C2A" w:rsidRDefault="00822C2A">
      <w:pPr>
        <w:pStyle w:val="Textoindependiente"/>
        <w:spacing w:before="192"/>
        <w:ind w:left="101"/>
      </w:pPr>
    </w:p>
    <w:p w14:paraId="6600A26A" w14:textId="77777777" w:rsidR="00822C2A" w:rsidRDefault="00822C2A">
      <w:pPr>
        <w:pStyle w:val="Textoindependiente"/>
        <w:spacing w:before="192"/>
        <w:ind w:left="101"/>
      </w:pPr>
    </w:p>
    <w:p w14:paraId="25B0D8D1" w14:textId="77777777" w:rsidR="00822C2A" w:rsidRDefault="00822C2A">
      <w:pPr>
        <w:pStyle w:val="Textoindependiente"/>
        <w:spacing w:before="192"/>
        <w:ind w:left="101"/>
      </w:pPr>
    </w:p>
    <w:p w14:paraId="2B4A12F3" w14:textId="77777777" w:rsidR="00822C2A" w:rsidRDefault="00822C2A">
      <w:pPr>
        <w:pStyle w:val="Textoindependiente"/>
        <w:spacing w:before="192"/>
        <w:ind w:left="101"/>
      </w:pPr>
    </w:p>
    <w:p w14:paraId="787FE0AE" w14:textId="77777777" w:rsidR="00822C2A" w:rsidRDefault="00822C2A">
      <w:pPr>
        <w:pStyle w:val="Textoindependiente"/>
        <w:spacing w:before="192"/>
        <w:ind w:left="101"/>
      </w:pPr>
    </w:p>
    <w:p w14:paraId="29106167" w14:textId="0A81A957" w:rsidR="00487C43" w:rsidRDefault="00000000">
      <w:pPr>
        <w:pStyle w:val="Textoindependiente"/>
        <w:spacing w:before="192"/>
        <w:ind w:left="101"/>
      </w:pPr>
      <w:r>
        <w:rPr>
          <w:noProof/>
        </w:rPr>
        <w:lastRenderedPageBreak/>
        <w:drawing>
          <wp:anchor distT="0" distB="0" distL="0" distR="0" simplePos="0" relativeHeight="15728640" behindDoc="0" locked="0" layoutInCell="1" allowOverlap="1" wp14:anchorId="1D3F7220" wp14:editId="2609F0F8">
            <wp:simplePos x="0" y="0"/>
            <wp:positionH relativeFrom="page">
              <wp:posOffset>3960135</wp:posOffset>
            </wp:positionH>
            <wp:positionV relativeFrom="paragraph">
              <wp:posOffset>121919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Bogotá</w:t>
      </w:r>
      <w:r>
        <w:rPr>
          <w:spacing w:val="-6"/>
        </w:rPr>
        <w:t xml:space="preserve"> </w:t>
      </w:r>
      <w:r>
        <w:t>D.C.,</w:t>
      </w:r>
      <w:r>
        <w:rPr>
          <w:spacing w:val="-1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Agosto</w:t>
      </w:r>
      <w:r>
        <w:rPr>
          <w:spacing w:val="-3"/>
        </w:rPr>
        <w:t xml:space="preserve"> </w:t>
      </w:r>
      <w:r>
        <w:t>2024</w:t>
      </w:r>
    </w:p>
    <w:p w14:paraId="747562D0" w14:textId="77777777" w:rsidR="00487C43" w:rsidRDefault="00487C43">
      <w:pPr>
        <w:pStyle w:val="Textoindependiente"/>
        <w:rPr>
          <w:sz w:val="26"/>
        </w:rPr>
      </w:pPr>
    </w:p>
    <w:p w14:paraId="565CC0D2" w14:textId="77777777" w:rsidR="00487C43" w:rsidRDefault="00487C43">
      <w:pPr>
        <w:pStyle w:val="Textoindependiente"/>
        <w:spacing w:before="3"/>
        <w:rPr>
          <w:sz w:val="23"/>
        </w:rPr>
      </w:pPr>
    </w:p>
    <w:p w14:paraId="3F5E0A7C" w14:textId="77777777" w:rsidR="00487C43" w:rsidRDefault="00000000">
      <w:pPr>
        <w:pStyle w:val="Textoindependiente"/>
        <w:ind w:left="101"/>
      </w:pPr>
      <w:r>
        <w:t>Señor</w:t>
      </w:r>
    </w:p>
    <w:p w14:paraId="15C51ADB" w14:textId="77777777" w:rsidR="00487C43" w:rsidRDefault="00000000">
      <w:pPr>
        <w:pStyle w:val="Ttulo1"/>
        <w:ind w:left="100" w:firstLine="0"/>
      </w:pPr>
      <w:proofErr w:type="spellStart"/>
      <w:r>
        <w:t>Andres</w:t>
      </w:r>
      <w:proofErr w:type="spellEnd"/>
      <w:r>
        <w:rPr>
          <w:spacing w:val="-8"/>
        </w:rPr>
        <w:t xml:space="preserve"> </w:t>
      </w:r>
      <w:r>
        <w:t>Felipe</w:t>
      </w:r>
      <w:r>
        <w:rPr>
          <w:spacing w:val="-7"/>
        </w:rPr>
        <w:t xml:space="preserve"> </w:t>
      </w:r>
      <w:r>
        <w:t>Torres</w:t>
      </w:r>
      <w:r>
        <w:rPr>
          <w:spacing w:val="-8"/>
        </w:rPr>
        <w:t xml:space="preserve"> </w:t>
      </w:r>
      <w:proofErr w:type="spellStart"/>
      <w:r>
        <w:t>Beltran</w:t>
      </w:r>
      <w:proofErr w:type="spellEnd"/>
    </w:p>
    <w:p w14:paraId="45A3F4F0" w14:textId="77777777" w:rsidR="00487C43" w:rsidRDefault="00000000">
      <w:pPr>
        <w:pStyle w:val="Textoindependiente"/>
        <w:ind w:left="100"/>
      </w:pPr>
      <w:r>
        <w:t>Cartagena-Bolívar</w:t>
      </w:r>
    </w:p>
    <w:p w14:paraId="3DF86990" w14:textId="77777777" w:rsidR="00487C43" w:rsidRDefault="00487C43">
      <w:pPr>
        <w:pStyle w:val="Textoindependiente"/>
        <w:rPr>
          <w:sz w:val="20"/>
        </w:rPr>
      </w:pPr>
    </w:p>
    <w:p w14:paraId="7DF69300" w14:textId="77777777" w:rsidR="00487C43" w:rsidRDefault="00487C43">
      <w:pPr>
        <w:pStyle w:val="Textoindependiente"/>
        <w:spacing w:before="9"/>
        <w:rPr>
          <w:sz w:val="15"/>
        </w:rPr>
      </w:pPr>
    </w:p>
    <w:p w14:paraId="77725118" w14:textId="77777777" w:rsidR="00487C43" w:rsidRDefault="00000000">
      <w:pPr>
        <w:pStyle w:val="Ttulo1"/>
        <w:spacing w:before="100"/>
        <w:ind w:left="2790" w:firstLine="0"/>
      </w:pPr>
      <w:r>
        <w:t>Concepto</w:t>
      </w:r>
      <w:r>
        <w:rPr>
          <w:spacing w:val="-5"/>
        </w:rPr>
        <w:t xml:space="preserve"> </w:t>
      </w:r>
      <w:r>
        <w:t>C-</w:t>
      </w:r>
      <w:r>
        <w:rPr>
          <w:spacing w:val="-5"/>
        </w:rPr>
        <w:t xml:space="preserve"> </w:t>
      </w:r>
      <w:r>
        <w:t>351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2024</w:t>
      </w:r>
    </w:p>
    <w:p w14:paraId="779E0DB6" w14:textId="77777777" w:rsidR="00487C43" w:rsidRDefault="00487C43">
      <w:pPr>
        <w:pStyle w:val="Textoindependiente"/>
        <w:rPr>
          <w:b/>
          <w:sz w:val="26"/>
        </w:rPr>
      </w:pPr>
    </w:p>
    <w:p w14:paraId="0580F309" w14:textId="77777777" w:rsidR="00487C43" w:rsidRDefault="00487C43">
      <w:pPr>
        <w:pStyle w:val="Textoindependiente"/>
        <w:spacing w:before="9"/>
        <w:rPr>
          <w:b/>
          <w:sz w:val="24"/>
        </w:rPr>
      </w:pPr>
    </w:p>
    <w:p w14:paraId="532350D6" w14:textId="3DA038E1" w:rsidR="00487C43" w:rsidRDefault="00000000" w:rsidP="00822C2A">
      <w:pPr>
        <w:pStyle w:val="Textoindependiente"/>
        <w:tabs>
          <w:tab w:val="left" w:pos="2789"/>
        </w:tabs>
        <w:spacing w:line="276" w:lineRule="auto"/>
        <w:ind w:left="2790" w:right="994" w:hanging="2689"/>
      </w:pPr>
      <w:r>
        <w:rPr>
          <w:b/>
        </w:rPr>
        <w:t>Temas:</w:t>
      </w:r>
      <w:r>
        <w:rPr>
          <w:b/>
        </w:rPr>
        <w:tab/>
      </w:r>
      <w:r>
        <w:t>CONTRATO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PRESTACIÓN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SERVICIOS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Concept</w:t>
      </w:r>
      <w:r w:rsidR="00822C2A">
        <w:t>o /</w:t>
      </w:r>
      <w:r>
        <w:rPr>
          <w:spacing w:val="-74"/>
        </w:rPr>
        <w:t xml:space="preserve"> </w:t>
      </w:r>
      <w:r>
        <w:t>CONTRATOS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</w:t>
      </w:r>
      <w:r w:rsidR="00822C2A">
        <w:rPr>
          <w:spacing w:val="-3"/>
        </w:rPr>
        <w:t xml:space="preserve"> </w:t>
      </w:r>
      <w:r>
        <w:t>SERVICIOS</w:t>
      </w:r>
      <w:r w:rsidR="00822C2A">
        <w:t xml:space="preserve"> </w:t>
      </w:r>
      <w:r w:rsidR="004E7156">
        <w:t>– C</w:t>
      </w:r>
      <w:r>
        <w:t>elebra</w:t>
      </w:r>
      <w:r w:rsidR="004E7156">
        <w:t>ción de</w:t>
      </w:r>
      <w:r>
        <w:rPr>
          <w:spacing w:val="-8"/>
        </w:rPr>
        <w:t xml:space="preserve"> </w:t>
      </w:r>
      <w:r>
        <w:t>contratos</w:t>
      </w:r>
      <w:r>
        <w:rPr>
          <w:spacing w:val="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prestación</w:t>
      </w:r>
      <w:r w:rsidR="00822C2A">
        <w:t xml:space="preserve">  </w:t>
      </w:r>
      <w:r>
        <w:t>de</w:t>
      </w:r>
      <w:r>
        <w:rPr>
          <w:spacing w:val="-7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forma</w:t>
      </w:r>
      <w:r>
        <w:rPr>
          <w:spacing w:val="-6"/>
        </w:rPr>
        <w:t xml:space="preserve"> </w:t>
      </w:r>
      <w:r>
        <w:t>simultánea con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mism</w:t>
      </w:r>
      <w:r w:rsidR="00822C2A">
        <w:t xml:space="preserve">a </w:t>
      </w:r>
      <w:r>
        <w:rPr>
          <w:spacing w:val="-74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estatal</w:t>
      </w:r>
    </w:p>
    <w:p w14:paraId="0CE11656" w14:textId="77777777" w:rsidR="00487C43" w:rsidRDefault="00000000">
      <w:pPr>
        <w:tabs>
          <w:tab w:val="left" w:pos="2789"/>
          <w:tab w:val="left" w:pos="4369"/>
          <w:tab w:val="left" w:pos="4942"/>
          <w:tab w:val="left" w:pos="6302"/>
          <w:tab w:val="left" w:pos="7130"/>
          <w:tab w:val="left" w:pos="8511"/>
        </w:tabs>
        <w:spacing w:before="10"/>
        <w:ind w:left="100"/>
      </w:pPr>
      <w:r>
        <w:rPr>
          <w:b/>
        </w:rPr>
        <w:t>Radicación:</w:t>
      </w:r>
      <w:r>
        <w:rPr>
          <w:b/>
        </w:rPr>
        <w:tab/>
      </w:r>
      <w:r>
        <w:t>Respuesta</w:t>
      </w:r>
      <w:r>
        <w:tab/>
        <w:t>a</w:t>
      </w:r>
      <w:r>
        <w:tab/>
        <w:t>consulta</w:t>
      </w:r>
      <w:r>
        <w:tab/>
        <w:t>con</w:t>
      </w:r>
      <w:r>
        <w:tab/>
        <w:t>radicado</w:t>
      </w:r>
      <w:r>
        <w:tab/>
        <w:t>No.</w:t>
      </w:r>
    </w:p>
    <w:p w14:paraId="322286A2" w14:textId="77777777" w:rsidR="00487C43" w:rsidRDefault="00000000">
      <w:pPr>
        <w:pStyle w:val="Textoindependiente"/>
        <w:ind w:left="2790"/>
      </w:pPr>
      <w:r>
        <w:t>P20240717007280</w:t>
      </w:r>
    </w:p>
    <w:p w14:paraId="7193C0D3" w14:textId="77777777" w:rsidR="00487C43" w:rsidRDefault="00487C43">
      <w:pPr>
        <w:pStyle w:val="Textoindependiente"/>
        <w:rPr>
          <w:sz w:val="26"/>
        </w:rPr>
      </w:pPr>
    </w:p>
    <w:p w14:paraId="4C5965E6" w14:textId="77777777" w:rsidR="00487C43" w:rsidRDefault="00487C43">
      <w:pPr>
        <w:pStyle w:val="Textoindependiente"/>
        <w:rPr>
          <w:sz w:val="26"/>
        </w:rPr>
      </w:pPr>
    </w:p>
    <w:p w14:paraId="1CA6FD27" w14:textId="77777777" w:rsidR="00487C43" w:rsidRDefault="00000000">
      <w:pPr>
        <w:pStyle w:val="Textoindependiente"/>
        <w:spacing w:before="181"/>
        <w:ind w:left="100"/>
      </w:pPr>
      <w:r>
        <w:t>Estimado</w:t>
      </w:r>
      <w:r>
        <w:rPr>
          <w:spacing w:val="-7"/>
        </w:rPr>
        <w:t xml:space="preserve"> </w:t>
      </w:r>
      <w:r>
        <w:t>señor</w:t>
      </w:r>
      <w:r>
        <w:rPr>
          <w:spacing w:val="-1"/>
        </w:rPr>
        <w:t xml:space="preserve"> </w:t>
      </w:r>
      <w:r>
        <w:t>Torres:</w:t>
      </w:r>
    </w:p>
    <w:p w14:paraId="4D4A776A" w14:textId="77777777" w:rsidR="00487C43" w:rsidRDefault="00487C43">
      <w:pPr>
        <w:pStyle w:val="Textoindependiente"/>
        <w:spacing w:before="7"/>
        <w:rPr>
          <w:sz w:val="28"/>
        </w:rPr>
      </w:pPr>
    </w:p>
    <w:p w14:paraId="3CD40AD4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En ejercicio de la competencia otorgada por los artículos 3, numeral 5º, y 11,</w:t>
      </w:r>
      <w:r>
        <w:rPr>
          <w:spacing w:val="1"/>
        </w:rPr>
        <w:t xml:space="preserve"> </w:t>
      </w:r>
      <w:r>
        <w:t>numeral</w:t>
      </w:r>
      <w:r>
        <w:rPr>
          <w:spacing w:val="-14"/>
        </w:rPr>
        <w:t xml:space="preserve"> </w:t>
      </w:r>
      <w:r>
        <w:t>8º,</w:t>
      </w:r>
      <w:r>
        <w:rPr>
          <w:spacing w:val="-14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Decreto</w:t>
      </w:r>
      <w:r>
        <w:rPr>
          <w:spacing w:val="-14"/>
        </w:rPr>
        <w:t xml:space="preserve"> </w:t>
      </w:r>
      <w:r>
        <w:t>Ley</w:t>
      </w:r>
      <w:r>
        <w:rPr>
          <w:spacing w:val="-14"/>
        </w:rPr>
        <w:t xml:space="preserve"> </w:t>
      </w:r>
      <w:r>
        <w:t>4170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2011,</w:t>
      </w:r>
      <w:r>
        <w:rPr>
          <w:spacing w:val="-14"/>
        </w:rPr>
        <w:t xml:space="preserve"> </w:t>
      </w:r>
      <w:r>
        <w:t>así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lo</w:t>
      </w:r>
      <w:r>
        <w:rPr>
          <w:spacing w:val="-16"/>
        </w:rPr>
        <w:t xml:space="preserve"> </w:t>
      </w:r>
      <w:r>
        <w:t>establecido</w:t>
      </w:r>
      <w:r>
        <w:rPr>
          <w:spacing w:val="-12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artículo</w:t>
      </w:r>
      <w:r>
        <w:rPr>
          <w:spacing w:val="-75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Resolución</w:t>
      </w:r>
      <w:r>
        <w:rPr>
          <w:spacing w:val="-7"/>
        </w:rPr>
        <w:t xml:space="preserve"> </w:t>
      </w:r>
      <w:r>
        <w:t>1707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2018</w:t>
      </w:r>
      <w:r>
        <w:rPr>
          <w:spacing w:val="-9"/>
        </w:rPr>
        <w:t xml:space="preserve"> </w:t>
      </w:r>
      <w:r>
        <w:t>expedida</w:t>
      </w:r>
      <w:r>
        <w:rPr>
          <w:spacing w:val="-7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Entidad,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Agencia</w:t>
      </w:r>
      <w:r>
        <w:rPr>
          <w:spacing w:val="-7"/>
        </w:rPr>
        <w:t xml:space="preserve"> </w:t>
      </w:r>
      <w:r>
        <w:t>Nacional</w:t>
      </w:r>
      <w:r>
        <w:rPr>
          <w:spacing w:val="-75"/>
        </w:rPr>
        <w:t xml:space="preserve"> </w:t>
      </w:r>
      <w:r>
        <w:t>de Contratación Pública – Colombia Compra Eficiente– responde su solicitud de</w:t>
      </w:r>
      <w:r>
        <w:rPr>
          <w:spacing w:val="-75"/>
        </w:rPr>
        <w:t xml:space="preserve"> </w:t>
      </w:r>
      <w:r>
        <w:t>consulta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08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julio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2024,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manifiesta</w:t>
      </w:r>
      <w:r>
        <w:rPr>
          <w:spacing w:val="-4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14:paraId="2DB04161" w14:textId="77777777" w:rsidR="00487C43" w:rsidRDefault="00487C43">
      <w:pPr>
        <w:pStyle w:val="Textoindependiente"/>
        <w:spacing w:before="3"/>
        <w:rPr>
          <w:sz w:val="25"/>
        </w:rPr>
      </w:pPr>
    </w:p>
    <w:p w14:paraId="5DC90253" w14:textId="77777777" w:rsidR="00487C43" w:rsidRDefault="00000000">
      <w:pPr>
        <w:ind w:left="810" w:right="1608"/>
        <w:jc w:val="both"/>
      </w:pPr>
      <w:r>
        <w:t>“</w:t>
      </w:r>
      <w:r>
        <w:rPr>
          <w:i/>
          <w:sz w:val="20"/>
        </w:rPr>
        <w:t>por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este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medio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me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dirijo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solicitud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información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así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mismo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tener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presente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normatividad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respecto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al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asunto,</w:t>
      </w:r>
      <w:r>
        <w:rPr>
          <w:i/>
          <w:spacing w:val="-10"/>
          <w:sz w:val="20"/>
        </w:rPr>
        <w:t xml:space="preserve"> </w:t>
      </w:r>
      <w:proofErr w:type="spellStart"/>
      <w:r>
        <w:rPr>
          <w:i/>
          <w:sz w:val="20"/>
        </w:rPr>
        <w:t>sera</w:t>
      </w:r>
      <w:proofErr w:type="spellEnd"/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posible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poder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tener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una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Persona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Natural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dos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contratos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por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orden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prestación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servicios,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con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67"/>
          <w:sz w:val="20"/>
        </w:rPr>
        <w:t xml:space="preserve"> </w:t>
      </w:r>
      <w:r>
        <w:rPr>
          <w:i/>
          <w:sz w:val="20"/>
        </w:rPr>
        <w:t>misma entidad es decir, con como CONTRATISTA CON LA SECRETARIA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GENERAL y otro con el Fondo de Vivienda de Interés Social y Reforma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Urbana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Cartagena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–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CORVIVIENDA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-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un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establecimiento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público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del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orden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distrital.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requiero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información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no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tener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una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inhabilidad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futuro”</w:t>
      </w:r>
      <w:r>
        <w:t>.</w:t>
      </w:r>
    </w:p>
    <w:p w14:paraId="036B0D10" w14:textId="77777777" w:rsidR="00487C43" w:rsidRDefault="00487C43">
      <w:pPr>
        <w:pStyle w:val="Textoindependiente"/>
        <w:spacing w:before="4"/>
        <w:rPr>
          <w:sz w:val="25"/>
        </w:rPr>
      </w:pPr>
    </w:p>
    <w:p w14:paraId="3CE0C94C" w14:textId="77777777" w:rsidR="00487C43" w:rsidRDefault="00000000">
      <w:pPr>
        <w:pStyle w:val="Ttulo1"/>
        <w:numPr>
          <w:ilvl w:val="0"/>
          <w:numId w:val="2"/>
        </w:numPr>
        <w:tabs>
          <w:tab w:val="left" w:pos="385"/>
        </w:tabs>
        <w:ind w:hanging="285"/>
      </w:pPr>
      <w:r>
        <w:t>Problema</w:t>
      </w:r>
      <w:r>
        <w:rPr>
          <w:spacing w:val="-12"/>
        </w:rPr>
        <w:t xml:space="preserve"> </w:t>
      </w:r>
      <w:r>
        <w:t>planteado:</w:t>
      </w:r>
    </w:p>
    <w:p w14:paraId="16974214" w14:textId="77777777" w:rsidR="00487C43" w:rsidRDefault="00487C43">
      <w:pPr>
        <w:sectPr w:rsidR="00487C43">
          <w:headerReference w:type="default" r:id="rId8"/>
          <w:footerReference w:type="default" r:id="rId9"/>
          <w:type w:val="continuous"/>
          <w:pgSz w:w="12240" w:h="15840"/>
          <w:pgMar w:top="1560" w:right="800" w:bottom="1900" w:left="1600" w:header="165" w:footer="1702" w:gutter="0"/>
          <w:pgNumType w:start="1"/>
          <w:cols w:space="720"/>
        </w:sectPr>
      </w:pPr>
    </w:p>
    <w:p w14:paraId="43CEA819" w14:textId="77777777" w:rsidR="00487C43" w:rsidRDefault="00000000">
      <w:pPr>
        <w:pStyle w:val="Textoindependiente"/>
        <w:spacing w:before="192" w:line="276" w:lineRule="auto"/>
        <w:ind w:left="100" w:right="899"/>
        <w:jc w:val="both"/>
      </w:pPr>
      <w:r>
        <w:lastRenderedPageBreak/>
        <w:t>De acuerdo con el contenido de su solicitud, esta Agencia resolverá el siguiente</w:t>
      </w:r>
      <w:r>
        <w:rPr>
          <w:spacing w:val="-75"/>
        </w:rPr>
        <w:t xml:space="preserve"> </w:t>
      </w:r>
      <w:r>
        <w:t>problema jurídico: ¿Una persona natural puede celebrar más de un contrato de</w:t>
      </w:r>
      <w:r>
        <w:rPr>
          <w:spacing w:val="-75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</w:t>
      </w:r>
      <w:r>
        <w:rPr>
          <w:spacing w:val="-2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estatal?</w:t>
      </w:r>
    </w:p>
    <w:p w14:paraId="6A138EB6" w14:textId="77777777" w:rsidR="00487C43" w:rsidRDefault="00487C43">
      <w:pPr>
        <w:pStyle w:val="Textoindependiente"/>
        <w:spacing w:before="10"/>
        <w:rPr>
          <w:sz w:val="36"/>
        </w:rPr>
      </w:pPr>
    </w:p>
    <w:p w14:paraId="0B56CED6" w14:textId="77777777" w:rsidR="00487C43" w:rsidRDefault="00000000">
      <w:pPr>
        <w:pStyle w:val="Ttulo1"/>
        <w:ind w:left="100" w:firstLine="0"/>
      </w:pPr>
      <w:r>
        <w:t>Respuesta:</w:t>
      </w:r>
    </w:p>
    <w:p w14:paraId="1C499EBE" w14:textId="0D4FBECA" w:rsidR="00487C43" w:rsidRDefault="00B034C2">
      <w:pPr>
        <w:pStyle w:val="Textoindependiente"/>
        <w:rPr>
          <w:b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66E2E89" wp14:editId="08FDD7E2">
                <wp:simplePos x="0" y="0"/>
                <wp:positionH relativeFrom="page">
                  <wp:posOffset>1080135</wp:posOffset>
                </wp:positionH>
                <wp:positionV relativeFrom="paragraph">
                  <wp:posOffset>220980</wp:posOffset>
                </wp:positionV>
                <wp:extent cx="5605780" cy="3130550"/>
                <wp:effectExtent l="0" t="0" r="0" b="0"/>
                <wp:wrapTopAndBottom/>
                <wp:docPr id="169814618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5780" cy="31305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014F30" w14:textId="77777777" w:rsidR="00487C43" w:rsidRDefault="00000000">
                            <w:pPr>
                              <w:pStyle w:val="Textoindependiente"/>
                              <w:spacing w:line="276" w:lineRule="auto"/>
                              <w:ind w:left="103" w:right="101"/>
                              <w:jc w:val="both"/>
                            </w:pPr>
                            <w:r>
                              <w:t>No existe prohibición para que una misma persona natural celebre más de un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contrato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prestación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servicio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con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una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misma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Entidad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Estatal.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Por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un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lado,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teniendo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en cuenta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la naturaleza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jurídica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del contrato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 prestación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servicios,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prohibición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percibir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doble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asignación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tesoro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público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conforme al artículo 128 de la C.N. no es aplicable, pues estos, en virtud del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artículo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32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Ley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80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1993,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comportan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una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relación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laboral,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sino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que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son fruto de la libre autonomía de la voluntad de los contratantes, por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consiguiente el contratista no es considerado un servidor público, al no tener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un vínculo de subordinación con el Estado, elemento propio de un contrato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laboral.</w:t>
                            </w:r>
                          </w:p>
                          <w:p w14:paraId="3F47931E" w14:textId="77777777" w:rsidR="00487C43" w:rsidRDefault="00487C43">
                            <w:pPr>
                              <w:pStyle w:val="Textoindependiente"/>
                              <w:spacing w:before="3"/>
                              <w:rPr>
                                <w:sz w:val="25"/>
                              </w:rPr>
                            </w:pPr>
                          </w:p>
                          <w:p w14:paraId="37E3C5F5" w14:textId="77777777" w:rsidR="00487C43" w:rsidRDefault="00000000">
                            <w:pPr>
                              <w:pStyle w:val="Textoindependiente"/>
                              <w:spacing w:line="276" w:lineRule="auto"/>
                              <w:ind w:left="103" w:right="101"/>
                              <w:jc w:val="both"/>
                            </w:pPr>
                            <w:r>
                              <w:t>Por otro lado, revisadas las causales previstas en la Carta Política de 1991,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así como en el artículo 8º de la Ley 80 de 1993 y en otras disposiciones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complementarias, no se evidencia la existencia de una prohibición para que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una misma persona natural preste sus servicios a una entidad, a través 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contratos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distintos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concomitantes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simultáneos.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6E2E89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85.05pt;margin-top:17.4pt;width:441.4pt;height:246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" filled="f" strokeweight=".5pt">
                <v:stroke dashstyle="dot"/>
                <v:textbox inset="0,0,0,0">
                  <w:txbxContent>
                    <w:p w14:paraId="1A014F30" w14:textId="77777777" w:rsidR="00487C43" w:rsidRDefault="00000000">
                      <w:pPr>
                        <w:pStyle w:val="Textoindependiente"/>
                        <w:spacing w:line="276" w:lineRule="auto"/>
                        <w:ind w:left="103" w:right="101"/>
                        <w:jc w:val="both"/>
                      </w:pPr>
                      <w:r>
                        <w:t>No existe prohibición para que una misma persona natural celebre más de un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contrato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prestación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servicio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con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una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misma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Entidad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Estatal.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Por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un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lado,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teniendo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en cuenta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la naturaleza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jurídica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del contrato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 prestación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servicios,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prohibición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percibir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doble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asignación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tesoro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público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conforme al artículo 128 de la C.N. no es aplicable, pues estos, en virtud del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artículo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32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Ley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80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1993,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no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comportan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una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relación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laboral,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sino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que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son fruto de la libre autonomía de la voluntad de los contratantes, por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consiguiente el contratista no es considerado un servidor público, al no tener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un vínculo de subordinación con el Estado, elemento propio de un contrato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laboral.</w:t>
                      </w:r>
                    </w:p>
                    <w:p w14:paraId="3F47931E" w14:textId="77777777" w:rsidR="00487C43" w:rsidRDefault="00487C43">
                      <w:pPr>
                        <w:pStyle w:val="Textoindependiente"/>
                        <w:spacing w:before="3"/>
                        <w:rPr>
                          <w:sz w:val="25"/>
                        </w:rPr>
                      </w:pPr>
                    </w:p>
                    <w:p w14:paraId="37E3C5F5" w14:textId="77777777" w:rsidR="00487C43" w:rsidRDefault="00000000">
                      <w:pPr>
                        <w:pStyle w:val="Textoindependiente"/>
                        <w:spacing w:line="276" w:lineRule="auto"/>
                        <w:ind w:left="103" w:right="101"/>
                        <w:jc w:val="both"/>
                      </w:pPr>
                      <w:r>
                        <w:t>Por otro lado, revisadas las causales previstas en la Carta Política de 1991,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así como en el artículo 8º de la Ley 80 de 1993 y en otras disposiciones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complementarias, no se evidencia la existencia de una prohibición para que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una misma persona natural preste sus servicios a una entidad, a través 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contratos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distintos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y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concomitantes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simultáneos.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F5B9EF0" w14:textId="77777777" w:rsidR="00487C43" w:rsidRDefault="00487C43">
      <w:pPr>
        <w:pStyle w:val="Textoindependiente"/>
        <w:spacing w:before="3"/>
        <w:rPr>
          <w:b/>
          <w:sz w:val="14"/>
        </w:rPr>
      </w:pPr>
    </w:p>
    <w:p w14:paraId="08ED34B5" w14:textId="77777777" w:rsidR="00487C43" w:rsidRDefault="00000000">
      <w:pPr>
        <w:pStyle w:val="Prrafodelista"/>
        <w:numPr>
          <w:ilvl w:val="0"/>
          <w:numId w:val="2"/>
        </w:numPr>
        <w:tabs>
          <w:tab w:val="left" w:pos="385"/>
        </w:tabs>
        <w:ind w:hanging="285"/>
        <w:rPr>
          <w:b/>
        </w:rPr>
      </w:pPr>
      <w:r>
        <w:rPr>
          <w:b/>
        </w:rPr>
        <w:t>Razones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la</w:t>
      </w:r>
      <w:r>
        <w:rPr>
          <w:b/>
          <w:spacing w:val="-6"/>
        </w:rPr>
        <w:t xml:space="preserve"> </w:t>
      </w:r>
      <w:r>
        <w:rPr>
          <w:b/>
        </w:rPr>
        <w:t>respuesta:</w:t>
      </w:r>
    </w:p>
    <w:p w14:paraId="0F0BBD3A" w14:textId="77777777" w:rsidR="00487C43" w:rsidRDefault="00487C43">
      <w:pPr>
        <w:pStyle w:val="Textoindependiente"/>
        <w:spacing w:before="7"/>
        <w:rPr>
          <w:b/>
          <w:sz w:val="28"/>
        </w:rPr>
      </w:pPr>
    </w:p>
    <w:p w14:paraId="506719C2" w14:textId="77777777" w:rsidR="00487C43" w:rsidRDefault="00000000">
      <w:pPr>
        <w:pStyle w:val="Textoindependiente"/>
        <w:ind w:left="100"/>
        <w:jc w:val="both"/>
      </w:pPr>
      <w:r>
        <w:t>Lo</w:t>
      </w:r>
      <w:r>
        <w:rPr>
          <w:spacing w:val="-8"/>
        </w:rPr>
        <w:t xml:space="preserve"> </w:t>
      </w:r>
      <w:r>
        <w:t>anterior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sustenta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siguientes</w:t>
      </w:r>
      <w:r>
        <w:rPr>
          <w:spacing w:val="-8"/>
        </w:rPr>
        <w:t xml:space="preserve"> </w:t>
      </w:r>
      <w:r>
        <w:t>consideraciones:</w:t>
      </w:r>
    </w:p>
    <w:p w14:paraId="1E541074" w14:textId="77777777" w:rsidR="00487C43" w:rsidRDefault="00487C43">
      <w:pPr>
        <w:pStyle w:val="Textoindependiente"/>
        <w:spacing w:before="7"/>
        <w:rPr>
          <w:sz w:val="28"/>
        </w:rPr>
      </w:pPr>
    </w:p>
    <w:p w14:paraId="1A07F7FA" w14:textId="77777777" w:rsidR="00487C43" w:rsidRDefault="00000000">
      <w:pPr>
        <w:pStyle w:val="Textoindependiente"/>
        <w:spacing w:before="1" w:line="276" w:lineRule="auto"/>
        <w:ind w:left="100" w:right="900"/>
        <w:jc w:val="both"/>
      </w:pPr>
      <w:r>
        <w:t>El</w:t>
      </w:r>
      <w:r>
        <w:rPr>
          <w:spacing w:val="1"/>
        </w:rPr>
        <w:t xml:space="preserve"> </w:t>
      </w:r>
      <w:r>
        <w:t>contrato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tipos</w:t>
      </w:r>
      <w:r>
        <w:rPr>
          <w:spacing w:val="1"/>
        </w:rPr>
        <w:t xml:space="preserve"> </w:t>
      </w:r>
      <w:r>
        <w:t>contractuales</w:t>
      </w:r>
      <w:r>
        <w:rPr>
          <w:spacing w:val="1"/>
        </w:rPr>
        <w:t xml:space="preserve"> </w:t>
      </w:r>
      <w:r>
        <w:t>consagrados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-75"/>
        </w:rPr>
        <w:t xml:space="preserve"> </w:t>
      </w:r>
      <w:r>
        <w:t>Pública, que pueden celebrar las Entidades Estatales. Se trata de un contrato</w:t>
      </w:r>
      <w:r>
        <w:rPr>
          <w:spacing w:val="1"/>
        </w:rPr>
        <w:t xml:space="preserve"> </w:t>
      </w:r>
      <w:r>
        <w:t>típico, ya que se encuentra definido en la ley.</w:t>
      </w:r>
      <w:r>
        <w:rPr>
          <w:spacing w:val="1"/>
        </w:rPr>
        <w:t xml:space="preserve"> </w:t>
      </w:r>
      <w:r>
        <w:t>Concretamente, el artículo 32,</w:t>
      </w:r>
      <w:r>
        <w:rPr>
          <w:spacing w:val="1"/>
        </w:rPr>
        <w:t xml:space="preserve"> </w:t>
      </w:r>
      <w:r>
        <w:t>numeral</w:t>
      </w:r>
      <w:r>
        <w:rPr>
          <w:spacing w:val="-2"/>
        </w:rPr>
        <w:t xml:space="preserve"> </w:t>
      </w:r>
      <w:r>
        <w:t>3º,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1993,</w:t>
      </w:r>
      <w:r>
        <w:rPr>
          <w:spacing w:val="-1"/>
        </w:rPr>
        <w:t xml:space="preserve"> </w:t>
      </w:r>
      <w:r>
        <w:t>establece:</w:t>
      </w:r>
    </w:p>
    <w:p w14:paraId="3EC0F063" w14:textId="77777777" w:rsidR="00487C43" w:rsidRDefault="00487C43">
      <w:pPr>
        <w:pStyle w:val="Textoindependiente"/>
        <w:spacing w:before="3"/>
        <w:rPr>
          <w:sz w:val="25"/>
        </w:rPr>
      </w:pPr>
    </w:p>
    <w:p w14:paraId="0AD2D325" w14:textId="77777777" w:rsidR="00487C43" w:rsidRDefault="00000000">
      <w:pPr>
        <w:spacing w:line="276" w:lineRule="auto"/>
        <w:ind w:left="809" w:right="899"/>
        <w:jc w:val="both"/>
        <w:rPr>
          <w:i/>
          <w:sz w:val="20"/>
        </w:rPr>
      </w:pPr>
      <w:r>
        <w:rPr>
          <w:i/>
          <w:sz w:val="20"/>
        </w:rPr>
        <w:t>“Son</w:t>
      </w:r>
      <w:r>
        <w:rPr>
          <w:i/>
          <w:spacing w:val="-16"/>
          <w:sz w:val="20"/>
        </w:rPr>
        <w:t xml:space="preserve"> </w:t>
      </w:r>
      <w:r>
        <w:rPr>
          <w:i/>
          <w:sz w:val="20"/>
        </w:rPr>
        <w:t>contratos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6"/>
          <w:sz w:val="20"/>
        </w:rPr>
        <w:t xml:space="preserve"> </w:t>
      </w:r>
      <w:r>
        <w:rPr>
          <w:i/>
          <w:sz w:val="20"/>
        </w:rPr>
        <w:t>prestación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servicios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los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celebren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las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entidades</w:t>
      </w:r>
      <w:r>
        <w:rPr>
          <w:i/>
          <w:spacing w:val="-15"/>
          <w:sz w:val="20"/>
        </w:rPr>
        <w:t xml:space="preserve"> </w:t>
      </w:r>
      <w:r>
        <w:rPr>
          <w:i/>
          <w:sz w:val="20"/>
        </w:rPr>
        <w:t>estatales</w:t>
      </w:r>
      <w:r>
        <w:rPr>
          <w:i/>
          <w:spacing w:val="-67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desarrollar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actividades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relacionadas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con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administración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o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funcionamiento</w:t>
      </w:r>
      <w:r>
        <w:rPr>
          <w:i/>
          <w:spacing w:val="-68"/>
          <w:sz w:val="20"/>
        </w:rPr>
        <w:t xml:space="preserve"> </w:t>
      </w:r>
      <w:r>
        <w:rPr>
          <w:i/>
          <w:sz w:val="20"/>
        </w:rPr>
        <w:t>de la entidad. Estos contratos sólo podrán celebrarse con personas naturales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cuando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dichas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actividades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no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puedan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realizarse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con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personal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planta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requieran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conocimientos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especializados.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ningún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caso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estos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contratos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generan</w:t>
      </w:r>
    </w:p>
    <w:p w14:paraId="54FAE95D" w14:textId="77777777" w:rsidR="00487C43" w:rsidRDefault="00487C43">
      <w:pPr>
        <w:spacing w:line="276" w:lineRule="auto"/>
        <w:jc w:val="both"/>
        <w:rPr>
          <w:sz w:val="20"/>
        </w:rPr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38D77418" w14:textId="77777777" w:rsidR="00487C43" w:rsidRDefault="00000000">
      <w:pPr>
        <w:spacing w:before="192" w:line="276" w:lineRule="auto"/>
        <w:ind w:left="809" w:right="900"/>
        <w:jc w:val="both"/>
        <w:rPr>
          <w:i/>
          <w:sz w:val="20"/>
        </w:rPr>
      </w:pPr>
      <w:r>
        <w:rPr>
          <w:i/>
          <w:sz w:val="20"/>
        </w:rPr>
        <w:lastRenderedPageBreak/>
        <w:t>relación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laboral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ni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prestaciones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sociales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celebrarán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por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el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término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estrictamente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indispensable”</w:t>
      </w:r>
    </w:p>
    <w:p w14:paraId="3C8D985B" w14:textId="77777777" w:rsidR="00487C43" w:rsidRDefault="00487C43">
      <w:pPr>
        <w:pStyle w:val="Textoindependiente"/>
        <w:rPr>
          <w:i/>
          <w:sz w:val="23"/>
        </w:rPr>
      </w:pPr>
    </w:p>
    <w:p w14:paraId="1F1ABA85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De otro lado, la celebración de dicho contrato se debe efectuar a través de la</w:t>
      </w:r>
      <w:r>
        <w:rPr>
          <w:spacing w:val="1"/>
        </w:rPr>
        <w:t xml:space="preserve"> </w:t>
      </w:r>
      <w:r>
        <w:rPr>
          <w:spacing w:val="-1"/>
        </w:rPr>
        <w:t>modalidad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contratación</w:t>
      </w:r>
      <w:r>
        <w:rPr>
          <w:spacing w:val="-16"/>
        </w:rPr>
        <w:t xml:space="preserve"> </w:t>
      </w:r>
      <w:r>
        <w:rPr>
          <w:spacing w:val="-1"/>
        </w:rPr>
        <w:t>directa.</w:t>
      </w:r>
      <w:r>
        <w:rPr>
          <w:spacing w:val="-16"/>
        </w:rPr>
        <w:t xml:space="preserve"> </w:t>
      </w:r>
      <w:r>
        <w:rPr>
          <w:spacing w:val="-1"/>
        </w:rPr>
        <w:t>Así</w:t>
      </w:r>
      <w:r>
        <w:rPr>
          <w:spacing w:val="-18"/>
        </w:rPr>
        <w:t xml:space="preserve"> </w:t>
      </w:r>
      <w:r>
        <w:rPr>
          <w:spacing w:val="-1"/>
        </w:rPr>
        <w:t>lo</w:t>
      </w:r>
      <w:r>
        <w:rPr>
          <w:spacing w:val="-19"/>
        </w:rPr>
        <w:t xml:space="preserve"> </w:t>
      </w:r>
      <w:r>
        <w:rPr>
          <w:spacing w:val="-1"/>
        </w:rPr>
        <w:t>prevé</w:t>
      </w:r>
      <w:r>
        <w:rPr>
          <w:spacing w:val="-17"/>
        </w:rPr>
        <w:t xml:space="preserve"> </w:t>
      </w:r>
      <w:r>
        <w:rPr>
          <w:spacing w:val="-1"/>
        </w:rPr>
        <w:t>el</w:t>
      </w:r>
      <w:r>
        <w:rPr>
          <w:spacing w:val="-18"/>
        </w:rPr>
        <w:t xml:space="preserve"> </w:t>
      </w:r>
      <w:r>
        <w:rPr>
          <w:spacing w:val="-1"/>
        </w:rPr>
        <w:t>artículo</w:t>
      </w:r>
      <w:r>
        <w:rPr>
          <w:spacing w:val="-17"/>
        </w:rPr>
        <w:t xml:space="preserve"> </w:t>
      </w:r>
      <w:r>
        <w:t>2,</w:t>
      </w:r>
      <w:r>
        <w:rPr>
          <w:spacing w:val="-18"/>
        </w:rPr>
        <w:t xml:space="preserve"> </w:t>
      </w:r>
      <w:r>
        <w:t>numeral</w:t>
      </w:r>
      <w:r>
        <w:rPr>
          <w:spacing w:val="-16"/>
        </w:rPr>
        <w:t xml:space="preserve"> </w:t>
      </w:r>
      <w:r>
        <w:t>4º,</w:t>
      </w:r>
      <w:r>
        <w:rPr>
          <w:spacing w:val="-19"/>
        </w:rPr>
        <w:t xml:space="preserve"> </w:t>
      </w:r>
      <w:r>
        <w:t>literal</w:t>
      </w:r>
      <w:r>
        <w:rPr>
          <w:spacing w:val="-74"/>
        </w:rPr>
        <w:t xml:space="preserve"> </w:t>
      </w:r>
      <w:r>
        <w:t>h),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1150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2007,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dispone:</w:t>
      </w:r>
    </w:p>
    <w:p w14:paraId="5F724387" w14:textId="77777777" w:rsidR="00487C43" w:rsidRDefault="00487C43">
      <w:pPr>
        <w:pStyle w:val="Textoindependiente"/>
        <w:spacing w:before="4"/>
        <w:rPr>
          <w:sz w:val="25"/>
        </w:rPr>
      </w:pPr>
    </w:p>
    <w:p w14:paraId="3D956943" w14:textId="77777777" w:rsidR="00487C43" w:rsidRDefault="00000000">
      <w:pPr>
        <w:spacing w:line="276" w:lineRule="auto"/>
        <w:ind w:left="809" w:right="821" w:firstLine="77"/>
        <w:jc w:val="both"/>
        <w:rPr>
          <w:i/>
        </w:rPr>
      </w:pPr>
      <w:r>
        <w:rPr>
          <w:i/>
          <w:w w:val="95"/>
        </w:rPr>
        <w:t>“…Contratación directa. La modalidad de selección de contratación directa,</w:t>
      </w:r>
      <w:r>
        <w:rPr>
          <w:i/>
          <w:spacing w:val="1"/>
          <w:w w:val="95"/>
        </w:rPr>
        <w:t xml:space="preserve"> </w:t>
      </w:r>
      <w:r>
        <w:rPr>
          <w:i/>
        </w:rPr>
        <w:t>solamente</w:t>
      </w:r>
      <w:r>
        <w:rPr>
          <w:i/>
          <w:spacing w:val="-2"/>
        </w:rPr>
        <w:t xml:space="preserve"> </w:t>
      </w:r>
      <w:r>
        <w:rPr>
          <w:i/>
        </w:rPr>
        <w:t>procederá</w:t>
      </w:r>
      <w:r>
        <w:rPr>
          <w:i/>
          <w:spacing w:val="-2"/>
        </w:rPr>
        <w:t xml:space="preserve"> </w:t>
      </w:r>
      <w:r>
        <w:rPr>
          <w:i/>
        </w:rPr>
        <w:t>en</w:t>
      </w:r>
      <w:r>
        <w:rPr>
          <w:i/>
          <w:spacing w:val="-1"/>
        </w:rPr>
        <w:t xml:space="preserve"> </w:t>
      </w:r>
      <w:r>
        <w:rPr>
          <w:i/>
        </w:rPr>
        <w:t>los</w:t>
      </w:r>
      <w:r>
        <w:rPr>
          <w:i/>
          <w:spacing w:val="-2"/>
        </w:rPr>
        <w:t xml:space="preserve"> </w:t>
      </w:r>
      <w:r>
        <w:rPr>
          <w:i/>
        </w:rPr>
        <w:t>siguientes</w:t>
      </w:r>
      <w:r>
        <w:rPr>
          <w:i/>
          <w:spacing w:val="-1"/>
        </w:rPr>
        <w:t xml:space="preserve"> </w:t>
      </w:r>
      <w:r>
        <w:rPr>
          <w:i/>
        </w:rPr>
        <w:t>casos:</w:t>
      </w:r>
      <w:r>
        <w:rPr>
          <w:i/>
          <w:spacing w:val="-2"/>
        </w:rPr>
        <w:t xml:space="preserve"> </w:t>
      </w:r>
      <w:r>
        <w:rPr>
          <w:i/>
        </w:rPr>
        <w:t>[…]”</w:t>
      </w:r>
    </w:p>
    <w:p w14:paraId="27F3F34D" w14:textId="77777777" w:rsidR="00487C43" w:rsidRDefault="00487C43">
      <w:pPr>
        <w:pStyle w:val="Textoindependiente"/>
        <w:spacing w:before="3"/>
        <w:rPr>
          <w:i/>
          <w:sz w:val="25"/>
        </w:rPr>
      </w:pPr>
    </w:p>
    <w:p w14:paraId="54C9A125" w14:textId="77777777" w:rsidR="00487C43" w:rsidRDefault="00000000">
      <w:pPr>
        <w:spacing w:before="1" w:line="276" w:lineRule="auto"/>
        <w:ind w:left="809" w:right="899"/>
        <w:jc w:val="both"/>
        <w:rPr>
          <w:i/>
        </w:rPr>
      </w:pPr>
      <w:r>
        <w:rPr>
          <w:i/>
        </w:rPr>
        <w:t>“[…] h) Para la prestación de servicios profesionales y de apoyo a la</w:t>
      </w:r>
      <w:r>
        <w:rPr>
          <w:i/>
          <w:spacing w:val="1"/>
        </w:rPr>
        <w:t xml:space="preserve"> </w:t>
      </w:r>
      <w:r>
        <w:rPr>
          <w:i/>
        </w:rPr>
        <w:t>gestión,</w:t>
      </w:r>
      <w:r>
        <w:rPr>
          <w:i/>
          <w:spacing w:val="1"/>
        </w:rPr>
        <w:t xml:space="preserve"> </w:t>
      </w:r>
      <w:r>
        <w:rPr>
          <w:i/>
        </w:rPr>
        <w:t>o para</w:t>
      </w:r>
      <w:r>
        <w:rPr>
          <w:i/>
          <w:spacing w:val="1"/>
        </w:rPr>
        <w:t xml:space="preserve"> </w:t>
      </w:r>
      <w:r>
        <w:rPr>
          <w:i/>
        </w:rPr>
        <w:t>la ejecución</w:t>
      </w:r>
      <w:r>
        <w:rPr>
          <w:i/>
          <w:spacing w:val="1"/>
        </w:rPr>
        <w:t xml:space="preserve"> </w:t>
      </w:r>
      <w:r>
        <w:rPr>
          <w:i/>
        </w:rPr>
        <w:t>de trabajos</w:t>
      </w:r>
      <w:r>
        <w:rPr>
          <w:i/>
          <w:spacing w:val="1"/>
        </w:rPr>
        <w:t xml:space="preserve"> </w:t>
      </w:r>
      <w:r>
        <w:rPr>
          <w:i/>
        </w:rPr>
        <w:t>artísticos</w:t>
      </w:r>
      <w:r>
        <w:rPr>
          <w:i/>
          <w:spacing w:val="1"/>
        </w:rPr>
        <w:t xml:space="preserve"> </w:t>
      </w:r>
      <w:r>
        <w:rPr>
          <w:i/>
        </w:rPr>
        <w:t>que</w:t>
      </w:r>
      <w:r>
        <w:rPr>
          <w:i/>
          <w:spacing w:val="1"/>
        </w:rPr>
        <w:t xml:space="preserve"> </w:t>
      </w:r>
      <w:r>
        <w:rPr>
          <w:i/>
        </w:rPr>
        <w:t>sólo</w:t>
      </w:r>
      <w:r>
        <w:rPr>
          <w:i/>
          <w:spacing w:val="1"/>
        </w:rPr>
        <w:t xml:space="preserve"> </w:t>
      </w:r>
      <w:r>
        <w:rPr>
          <w:i/>
        </w:rPr>
        <w:t>puedan</w:t>
      </w:r>
      <w:r>
        <w:rPr>
          <w:i/>
          <w:spacing w:val="1"/>
        </w:rPr>
        <w:t xml:space="preserve"> </w:t>
      </w:r>
      <w:r>
        <w:rPr>
          <w:i/>
        </w:rPr>
        <w:t>encomendarse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>determinadas</w:t>
      </w:r>
      <w:r>
        <w:rPr>
          <w:i/>
          <w:spacing w:val="-2"/>
        </w:rPr>
        <w:t xml:space="preserve"> </w:t>
      </w:r>
      <w:r>
        <w:rPr>
          <w:i/>
        </w:rPr>
        <w:t>personas</w:t>
      </w:r>
      <w:r>
        <w:rPr>
          <w:i/>
          <w:spacing w:val="-2"/>
        </w:rPr>
        <w:t xml:space="preserve"> </w:t>
      </w:r>
      <w:r>
        <w:rPr>
          <w:i/>
        </w:rPr>
        <w:t>naturales;</w:t>
      </w:r>
      <w:r>
        <w:rPr>
          <w:i/>
          <w:spacing w:val="-2"/>
        </w:rPr>
        <w:t xml:space="preserve"> </w:t>
      </w:r>
      <w:r>
        <w:rPr>
          <w:i/>
        </w:rPr>
        <w:t>[…]”.</w:t>
      </w:r>
    </w:p>
    <w:p w14:paraId="5637EFEB" w14:textId="77777777" w:rsidR="00487C43" w:rsidRDefault="00487C43">
      <w:pPr>
        <w:pStyle w:val="Textoindependiente"/>
        <w:spacing w:before="3"/>
        <w:rPr>
          <w:i/>
          <w:sz w:val="25"/>
        </w:rPr>
      </w:pPr>
    </w:p>
    <w:p w14:paraId="3AFBDE4B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La Constitución Política de Colombia de 1991, en el artículo 128, incluye la</w:t>
      </w:r>
      <w:r>
        <w:rPr>
          <w:spacing w:val="1"/>
        </w:rPr>
        <w:t xml:space="preserve"> </w:t>
      </w:r>
      <w:r>
        <w:t>prohibición de recibir más de una asignación que provenga del tesoro público.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respecto</w:t>
      </w:r>
      <w:r>
        <w:rPr>
          <w:spacing w:val="-1"/>
        </w:rPr>
        <w:t xml:space="preserve"> </w:t>
      </w:r>
      <w:r>
        <w:t>señala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Carta:</w:t>
      </w:r>
    </w:p>
    <w:p w14:paraId="6B8BA781" w14:textId="77777777" w:rsidR="00487C43" w:rsidRDefault="00487C43">
      <w:pPr>
        <w:pStyle w:val="Textoindependiente"/>
        <w:spacing w:before="4"/>
        <w:rPr>
          <w:sz w:val="25"/>
        </w:rPr>
      </w:pPr>
    </w:p>
    <w:p w14:paraId="67A5EBE8" w14:textId="77777777" w:rsidR="00487C43" w:rsidRDefault="00000000">
      <w:pPr>
        <w:spacing w:line="276" w:lineRule="auto"/>
        <w:ind w:left="809" w:right="899"/>
        <w:jc w:val="both"/>
        <w:rPr>
          <w:i/>
        </w:rPr>
      </w:pPr>
      <w:r>
        <w:t>“</w:t>
      </w:r>
      <w:r>
        <w:rPr>
          <w:i/>
        </w:rPr>
        <w:t>Artículo 128. Nadie podrá desempeñar simultáneamente más de un</w:t>
      </w:r>
      <w:r>
        <w:rPr>
          <w:i/>
          <w:spacing w:val="1"/>
        </w:rPr>
        <w:t xml:space="preserve"> </w:t>
      </w:r>
      <w:r>
        <w:rPr>
          <w:i/>
        </w:rPr>
        <w:t>empleo público ni recibir más de una asignación que provenga del tesoro</w:t>
      </w:r>
      <w:r>
        <w:rPr>
          <w:i/>
          <w:spacing w:val="-75"/>
        </w:rPr>
        <w:t xml:space="preserve"> </w:t>
      </w:r>
      <w:r>
        <w:rPr>
          <w:i/>
        </w:rPr>
        <w:t>público,</w:t>
      </w:r>
      <w:r>
        <w:rPr>
          <w:i/>
          <w:spacing w:val="1"/>
        </w:rPr>
        <w:t xml:space="preserve"> </w:t>
      </w:r>
      <w:r>
        <w:rPr>
          <w:i/>
        </w:rPr>
        <w:t>o</w:t>
      </w:r>
      <w:r>
        <w:rPr>
          <w:i/>
          <w:spacing w:val="1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empresas</w:t>
      </w:r>
      <w:r>
        <w:rPr>
          <w:i/>
          <w:spacing w:val="1"/>
        </w:rPr>
        <w:t xml:space="preserve"> </w:t>
      </w:r>
      <w:r>
        <w:rPr>
          <w:i/>
        </w:rPr>
        <w:t>o</w:t>
      </w:r>
      <w:r>
        <w:rPr>
          <w:i/>
          <w:spacing w:val="1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instituciones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las</w:t>
      </w:r>
      <w:r>
        <w:rPr>
          <w:i/>
          <w:spacing w:val="1"/>
        </w:rPr>
        <w:t xml:space="preserve"> </w:t>
      </w:r>
      <w:r>
        <w:rPr>
          <w:i/>
        </w:rPr>
        <w:t>que</w:t>
      </w:r>
      <w:r>
        <w:rPr>
          <w:i/>
          <w:spacing w:val="1"/>
        </w:rPr>
        <w:t xml:space="preserve"> </w:t>
      </w:r>
      <w:r>
        <w:rPr>
          <w:i/>
        </w:rPr>
        <w:t>tenga</w:t>
      </w:r>
      <w:r>
        <w:rPr>
          <w:i/>
          <w:spacing w:val="1"/>
        </w:rPr>
        <w:t xml:space="preserve"> </w:t>
      </w:r>
      <w:r>
        <w:rPr>
          <w:i/>
        </w:rPr>
        <w:t>parte</w:t>
      </w:r>
      <w:r>
        <w:rPr>
          <w:i/>
          <w:spacing w:val="1"/>
        </w:rPr>
        <w:t xml:space="preserve"> </w:t>
      </w:r>
      <w:r>
        <w:rPr>
          <w:i/>
        </w:rPr>
        <w:t>mayoritaria el Estado, salvo los casos expresamente determinados por la</w:t>
      </w:r>
      <w:r>
        <w:rPr>
          <w:i/>
          <w:spacing w:val="-75"/>
        </w:rPr>
        <w:t xml:space="preserve"> </w:t>
      </w:r>
      <w:r>
        <w:rPr>
          <w:i/>
        </w:rPr>
        <w:t>ley. Entiéndese por tesoro público el de la Nación, el de las entidades</w:t>
      </w:r>
      <w:r>
        <w:rPr>
          <w:i/>
          <w:spacing w:val="1"/>
        </w:rPr>
        <w:t xml:space="preserve"> </w:t>
      </w:r>
      <w:r>
        <w:rPr>
          <w:i/>
        </w:rPr>
        <w:t>territoriales</w:t>
      </w:r>
      <w:r>
        <w:rPr>
          <w:i/>
          <w:spacing w:val="-2"/>
        </w:rPr>
        <w:t xml:space="preserve"> </w:t>
      </w:r>
      <w:r>
        <w:rPr>
          <w:i/>
        </w:rPr>
        <w:t>y</w:t>
      </w:r>
      <w:r>
        <w:rPr>
          <w:i/>
          <w:spacing w:val="-1"/>
        </w:rPr>
        <w:t xml:space="preserve"> </w:t>
      </w:r>
      <w:r>
        <w:rPr>
          <w:i/>
        </w:rPr>
        <w:t>el</w:t>
      </w:r>
      <w:r>
        <w:rPr>
          <w:i/>
          <w:spacing w:val="-2"/>
        </w:rPr>
        <w:t xml:space="preserve"> </w:t>
      </w:r>
      <w:r>
        <w:rPr>
          <w:i/>
        </w:rPr>
        <w:t>de</w:t>
      </w:r>
      <w:r>
        <w:rPr>
          <w:i/>
          <w:spacing w:val="-1"/>
        </w:rPr>
        <w:t xml:space="preserve"> </w:t>
      </w:r>
      <w:r>
        <w:rPr>
          <w:i/>
        </w:rPr>
        <w:t>las</w:t>
      </w:r>
      <w:r>
        <w:rPr>
          <w:i/>
          <w:spacing w:val="-2"/>
        </w:rPr>
        <w:t xml:space="preserve"> </w:t>
      </w:r>
      <w:r>
        <w:rPr>
          <w:i/>
        </w:rPr>
        <w:t>descentralizadas”.</w:t>
      </w:r>
    </w:p>
    <w:p w14:paraId="635820C9" w14:textId="77777777" w:rsidR="00487C43" w:rsidRDefault="00487C43">
      <w:pPr>
        <w:pStyle w:val="Textoindependiente"/>
        <w:spacing w:before="3"/>
        <w:rPr>
          <w:i/>
          <w:sz w:val="25"/>
        </w:rPr>
      </w:pPr>
    </w:p>
    <w:p w14:paraId="46EEA260" w14:textId="77777777" w:rsidR="00487C43" w:rsidRDefault="00000000">
      <w:pPr>
        <w:pStyle w:val="Textoindependiente"/>
        <w:spacing w:before="1" w:line="276" w:lineRule="auto"/>
        <w:ind w:left="100" w:right="899"/>
        <w:jc w:val="both"/>
      </w:pPr>
      <w:r>
        <w:t>De conformidad con lo anterior, y teniendo en cuenta la naturaleza jurídica del</w:t>
      </w:r>
      <w:r>
        <w:rPr>
          <w:spacing w:val="1"/>
        </w:rPr>
        <w:t xml:space="preserve"> </w:t>
      </w:r>
      <w:r>
        <w:t>contrato de prestación de servicios, la prohibición de percibir doble asignación</w:t>
      </w:r>
      <w:r>
        <w:rPr>
          <w:spacing w:val="1"/>
        </w:rPr>
        <w:t xml:space="preserve"> </w:t>
      </w:r>
      <w:r>
        <w:t>no es aplicable, pues estos, en virtud del artículo 32 de la Ley 80 de 1993, no</w:t>
      </w:r>
      <w:r>
        <w:rPr>
          <w:spacing w:val="1"/>
        </w:rPr>
        <w:t xml:space="preserve"> </w:t>
      </w:r>
      <w:r>
        <w:t>comportan una relación laboral, sino que son fruto de la libre autonomía de la</w:t>
      </w:r>
      <w:r>
        <w:rPr>
          <w:spacing w:val="1"/>
        </w:rPr>
        <w:t xml:space="preserve"> </w:t>
      </w:r>
      <w:r>
        <w:t>voluntad de los contratantes, por consiguiente el contratista no es considerado</w:t>
      </w:r>
      <w:r>
        <w:rPr>
          <w:spacing w:val="1"/>
        </w:rPr>
        <w:t xml:space="preserve"> </w:t>
      </w:r>
      <w:r>
        <w:t>un servidor público, al no tener un vínculo de subordinación con el Estado,</w:t>
      </w:r>
      <w:r>
        <w:rPr>
          <w:spacing w:val="1"/>
        </w:rPr>
        <w:t xml:space="preserve"> </w:t>
      </w:r>
      <w:r>
        <w:t>elemento</w:t>
      </w:r>
      <w:r>
        <w:rPr>
          <w:spacing w:val="-2"/>
        </w:rPr>
        <w:t xml:space="preserve"> </w:t>
      </w:r>
      <w:r>
        <w:t>propio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laboral.</w:t>
      </w:r>
    </w:p>
    <w:p w14:paraId="4BD8112B" w14:textId="77777777" w:rsidR="00487C43" w:rsidRDefault="00487C43">
      <w:pPr>
        <w:pStyle w:val="Textoindependiente"/>
        <w:spacing w:before="3"/>
        <w:rPr>
          <w:sz w:val="25"/>
        </w:rPr>
      </w:pPr>
    </w:p>
    <w:p w14:paraId="3B1785B9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En este contexto, el Consejo de Estado en su Sala de Consulta y Servicio Civil,</w:t>
      </w:r>
      <w:r>
        <w:rPr>
          <w:spacing w:val="1"/>
        </w:rPr>
        <w:t xml:space="preserve"> </w:t>
      </w:r>
      <w:r>
        <w:t>expresó que la retribución económica de los contratistas de prestación de</w:t>
      </w:r>
      <w:r>
        <w:rPr>
          <w:spacing w:val="1"/>
        </w:rPr>
        <w:t xml:space="preserve"> </w:t>
      </w:r>
      <w:r>
        <w:t>servicios</w:t>
      </w:r>
      <w:r>
        <w:rPr>
          <w:spacing w:val="-8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constituye</w:t>
      </w:r>
      <w:r>
        <w:rPr>
          <w:spacing w:val="-7"/>
        </w:rPr>
        <w:t xml:space="preserve"> </w:t>
      </w:r>
      <w:r>
        <w:t>salario</w:t>
      </w:r>
      <w:r>
        <w:rPr>
          <w:spacing w:val="-8"/>
        </w:rPr>
        <w:t xml:space="preserve"> </w:t>
      </w:r>
      <w:r>
        <w:t>y,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tanto,</w:t>
      </w:r>
      <w:r>
        <w:rPr>
          <w:spacing w:val="-8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considerarse</w:t>
      </w:r>
      <w:r>
        <w:rPr>
          <w:spacing w:val="-6"/>
        </w:rPr>
        <w:t xml:space="preserve"> </w:t>
      </w:r>
      <w:r>
        <w:t>asignación</w:t>
      </w:r>
      <w:r>
        <w:rPr>
          <w:spacing w:val="-75"/>
        </w:rPr>
        <w:t xml:space="preserve"> </w:t>
      </w:r>
      <w:r>
        <w:t>presupuestal a la que hace referencia el artículo 128 de la Constitución. Al</w:t>
      </w:r>
      <w:r>
        <w:rPr>
          <w:spacing w:val="1"/>
        </w:rPr>
        <w:t xml:space="preserve"> </w:t>
      </w:r>
      <w:r>
        <w:t>respecto</w:t>
      </w:r>
      <w:r>
        <w:rPr>
          <w:spacing w:val="-2"/>
        </w:rPr>
        <w:t xml:space="preserve"> </w:t>
      </w:r>
      <w:r>
        <w:t>expresó:</w:t>
      </w:r>
    </w:p>
    <w:p w14:paraId="1071E1A7" w14:textId="77777777" w:rsidR="00487C43" w:rsidRDefault="00487C43">
      <w:pPr>
        <w:spacing w:line="276" w:lineRule="auto"/>
        <w:jc w:val="both"/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7BEA762B" w14:textId="77777777" w:rsidR="00487C43" w:rsidRDefault="00487C43">
      <w:pPr>
        <w:pStyle w:val="Textoindependiente"/>
        <w:rPr>
          <w:sz w:val="20"/>
        </w:rPr>
      </w:pPr>
    </w:p>
    <w:p w14:paraId="6CC439CB" w14:textId="77777777" w:rsidR="00487C43" w:rsidRDefault="00487C43">
      <w:pPr>
        <w:pStyle w:val="Textoindependiente"/>
        <w:spacing w:before="1"/>
        <w:rPr>
          <w:sz w:val="21"/>
        </w:rPr>
      </w:pPr>
    </w:p>
    <w:p w14:paraId="3EEA096C" w14:textId="77777777" w:rsidR="00487C43" w:rsidRDefault="00000000">
      <w:pPr>
        <w:spacing w:line="276" w:lineRule="auto"/>
        <w:ind w:left="809" w:right="820"/>
        <w:rPr>
          <w:i/>
        </w:rPr>
      </w:pPr>
      <w:r>
        <w:rPr>
          <w:i/>
          <w:w w:val="95"/>
        </w:rPr>
        <w:t>“Es</w:t>
      </w:r>
      <w:r>
        <w:rPr>
          <w:i/>
          <w:spacing w:val="10"/>
          <w:w w:val="95"/>
        </w:rPr>
        <w:t xml:space="preserve"> </w:t>
      </w:r>
      <w:r>
        <w:rPr>
          <w:i/>
          <w:w w:val="95"/>
        </w:rPr>
        <w:t>así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como</w:t>
      </w:r>
      <w:r>
        <w:rPr>
          <w:i/>
          <w:spacing w:val="12"/>
          <w:w w:val="95"/>
        </w:rPr>
        <w:t xml:space="preserve"> </w:t>
      </w:r>
      <w:r>
        <w:rPr>
          <w:i/>
          <w:w w:val="95"/>
        </w:rPr>
        <w:t>los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trabajadores</w:t>
      </w:r>
      <w:r>
        <w:rPr>
          <w:i/>
          <w:spacing w:val="15"/>
          <w:w w:val="95"/>
        </w:rPr>
        <w:t xml:space="preserve"> </w:t>
      </w:r>
      <w:r>
        <w:rPr>
          <w:i/>
          <w:w w:val="95"/>
        </w:rPr>
        <w:t>oficiales</w:t>
      </w:r>
      <w:r>
        <w:rPr>
          <w:i/>
          <w:spacing w:val="14"/>
          <w:w w:val="95"/>
        </w:rPr>
        <w:t xml:space="preserve"> </w:t>
      </w:r>
      <w:r>
        <w:rPr>
          <w:i/>
          <w:w w:val="95"/>
        </w:rPr>
        <w:t>perciben</w:t>
      </w:r>
      <w:r>
        <w:rPr>
          <w:i/>
          <w:spacing w:val="13"/>
          <w:w w:val="95"/>
        </w:rPr>
        <w:t xml:space="preserve"> </w:t>
      </w:r>
      <w:r>
        <w:rPr>
          <w:i/>
          <w:w w:val="95"/>
        </w:rPr>
        <w:t>por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sus</w:t>
      </w:r>
      <w:r>
        <w:rPr>
          <w:i/>
          <w:spacing w:val="11"/>
          <w:w w:val="95"/>
        </w:rPr>
        <w:t xml:space="preserve"> </w:t>
      </w:r>
      <w:r>
        <w:rPr>
          <w:i/>
          <w:w w:val="95"/>
        </w:rPr>
        <w:t>servicios</w:t>
      </w:r>
      <w:r>
        <w:rPr>
          <w:i/>
          <w:spacing w:val="15"/>
          <w:w w:val="95"/>
        </w:rPr>
        <w:t xml:space="preserve"> </w:t>
      </w:r>
      <w:r>
        <w:rPr>
          <w:i/>
          <w:w w:val="95"/>
        </w:rPr>
        <w:t>un</w:t>
      </w:r>
      <w:r>
        <w:rPr>
          <w:i/>
          <w:spacing w:val="10"/>
          <w:w w:val="95"/>
        </w:rPr>
        <w:t xml:space="preserve"> </w:t>
      </w:r>
      <w:r>
        <w:rPr>
          <w:i/>
          <w:w w:val="95"/>
        </w:rPr>
        <w:t>salario,</w:t>
      </w:r>
      <w:r>
        <w:rPr>
          <w:i/>
          <w:spacing w:val="1"/>
          <w:w w:val="95"/>
        </w:rPr>
        <w:t xml:space="preserve"> </w:t>
      </w:r>
      <w:r>
        <w:rPr>
          <w:i/>
        </w:rPr>
        <w:t>que constituye asignación, la retribución de los contratistas de prestación</w:t>
      </w:r>
      <w:r>
        <w:rPr>
          <w:i/>
          <w:spacing w:val="-75"/>
        </w:rPr>
        <w:t xml:space="preserve"> </w:t>
      </w:r>
      <w:r>
        <w:rPr>
          <w:i/>
        </w:rPr>
        <w:t>de</w:t>
      </w:r>
      <w:r>
        <w:rPr>
          <w:i/>
          <w:spacing w:val="4"/>
        </w:rPr>
        <w:t xml:space="preserve"> </w:t>
      </w:r>
      <w:r>
        <w:rPr>
          <w:i/>
        </w:rPr>
        <w:t>servicios</w:t>
      </w:r>
      <w:r>
        <w:rPr>
          <w:i/>
          <w:spacing w:val="6"/>
        </w:rPr>
        <w:t xml:space="preserve"> </w:t>
      </w:r>
      <w:r>
        <w:rPr>
          <w:i/>
        </w:rPr>
        <w:t>son</w:t>
      </w:r>
      <w:r>
        <w:rPr>
          <w:i/>
          <w:spacing w:val="4"/>
        </w:rPr>
        <w:t xml:space="preserve"> </w:t>
      </w:r>
      <w:r>
        <w:rPr>
          <w:i/>
        </w:rPr>
        <w:t>los</w:t>
      </w:r>
      <w:r>
        <w:rPr>
          <w:i/>
          <w:spacing w:val="5"/>
        </w:rPr>
        <w:t xml:space="preserve"> </w:t>
      </w:r>
      <w:r>
        <w:rPr>
          <w:i/>
        </w:rPr>
        <w:t>honorarios,</w:t>
      </w:r>
      <w:r>
        <w:rPr>
          <w:i/>
          <w:spacing w:val="7"/>
        </w:rPr>
        <w:t xml:space="preserve"> </w:t>
      </w:r>
      <w:r>
        <w:rPr>
          <w:i/>
        </w:rPr>
        <w:t>que</w:t>
      </w:r>
      <w:r>
        <w:rPr>
          <w:i/>
          <w:spacing w:val="4"/>
        </w:rPr>
        <w:t xml:space="preserve"> </w:t>
      </w:r>
      <w:r>
        <w:rPr>
          <w:i/>
        </w:rPr>
        <w:t>no</w:t>
      </w:r>
      <w:r>
        <w:rPr>
          <w:i/>
          <w:spacing w:val="4"/>
        </w:rPr>
        <w:t xml:space="preserve"> </w:t>
      </w:r>
      <w:r>
        <w:rPr>
          <w:i/>
        </w:rPr>
        <w:t>tienen</w:t>
      </w:r>
      <w:r>
        <w:rPr>
          <w:i/>
          <w:spacing w:val="6"/>
        </w:rPr>
        <w:t xml:space="preserve"> </w:t>
      </w:r>
      <w:r>
        <w:rPr>
          <w:i/>
        </w:rPr>
        <w:t>tal</w:t>
      </w:r>
      <w:r>
        <w:rPr>
          <w:i/>
          <w:spacing w:val="4"/>
        </w:rPr>
        <w:t xml:space="preserve"> </w:t>
      </w:r>
      <w:r>
        <w:rPr>
          <w:i/>
        </w:rPr>
        <w:t>carácter.</w:t>
      </w:r>
      <w:r>
        <w:rPr>
          <w:i/>
          <w:spacing w:val="6"/>
        </w:rPr>
        <w:t xml:space="preserve"> </w:t>
      </w:r>
      <w:r>
        <w:rPr>
          <w:i/>
        </w:rPr>
        <w:t>Así,</w:t>
      </w:r>
      <w:r>
        <w:rPr>
          <w:i/>
          <w:spacing w:val="4"/>
        </w:rPr>
        <w:t xml:space="preserve"> </w:t>
      </w:r>
      <w:r>
        <w:rPr>
          <w:i/>
        </w:rPr>
        <w:t>la</w:t>
      </w:r>
      <w:r>
        <w:rPr>
          <w:i/>
          <w:spacing w:val="5"/>
        </w:rPr>
        <w:t xml:space="preserve"> </w:t>
      </w:r>
      <w:r>
        <w:rPr>
          <w:i/>
        </w:rPr>
        <w:t>fuente</w:t>
      </w:r>
      <w:r>
        <w:rPr>
          <w:i/>
          <w:spacing w:val="1"/>
        </w:rPr>
        <w:t xml:space="preserve"> </w:t>
      </w:r>
      <w:r>
        <w:rPr>
          <w:i/>
        </w:rPr>
        <w:t>del</w:t>
      </w:r>
      <w:r>
        <w:rPr>
          <w:i/>
          <w:spacing w:val="8"/>
        </w:rPr>
        <w:t xml:space="preserve"> </w:t>
      </w:r>
      <w:r>
        <w:rPr>
          <w:i/>
        </w:rPr>
        <w:t>reconocimiento</w:t>
      </w:r>
      <w:r>
        <w:rPr>
          <w:i/>
          <w:spacing w:val="13"/>
        </w:rPr>
        <w:t xml:space="preserve"> </w:t>
      </w:r>
      <w:r>
        <w:rPr>
          <w:i/>
        </w:rPr>
        <w:t>es</w:t>
      </w:r>
      <w:r>
        <w:rPr>
          <w:i/>
          <w:spacing w:val="8"/>
        </w:rPr>
        <w:t xml:space="preserve"> </w:t>
      </w:r>
      <w:r>
        <w:rPr>
          <w:i/>
        </w:rPr>
        <w:t>bien</w:t>
      </w:r>
      <w:r>
        <w:rPr>
          <w:i/>
          <w:spacing w:val="10"/>
        </w:rPr>
        <w:t xml:space="preserve"> </w:t>
      </w:r>
      <w:r>
        <w:rPr>
          <w:i/>
        </w:rPr>
        <w:t>distinta:</w:t>
      </w:r>
      <w:r>
        <w:rPr>
          <w:i/>
          <w:spacing w:val="10"/>
        </w:rPr>
        <w:t xml:space="preserve"> </w:t>
      </w:r>
      <w:r>
        <w:rPr>
          <w:i/>
        </w:rPr>
        <w:t>en</w:t>
      </w:r>
      <w:r>
        <w:rPr>
          <w:i/>
          <w:spacing w:val="8"/>
        </w:rPr>
        <w:t xml:space="preserve"> </w:t>
      </w:r>
      <w:r>
        <w:rPr>
          <w:i/>
        </w:rPr>
        <w:t>el</w:t>
      </w:r>
      <w:r>
        <w:rPr>
          <w:i/>
          <w:spacing w:val="8"/>
        </w:rPr>
        <w:t xml:space="preserve"> </w:t>
      </w:r>
      <w:r>
        <w:rPr>
          <w:i/>
        </w:rPr>
        <w:t>primero,</w:t>
      </w:r>
      <w:r>
        <w:rPr>
          <w:i/>
          <w:spacing w:val="11"/>
        </w:rPr>
        <w:t xml:space="preserve"> </w:t>
      </w:r>
      <w:r>
        <w:rPr>
          <w:i/>
        </w:rPr>
        <w:t>la</w:t>
      </w:r>
      <w:r>
        <w:rPr>
          <w:i/>
          <w:spacing w:val="8"/>
        </w:rPr>
        <w:t xml:space="preserve"> </w:t>
      </w:r>
      <w:r>
        <w:rPr>
          <w:i/>
        </w:rPr>
        <w:t>vinculación</w:t>
      </w:r>
      <w:r>
        <w:rPr>
          <w:i/>
          <w:spacing w:val="12"/>
        </w:rPr>
        <w:t xml:space="preserve"> </w:t>
      </w:r>
      <w:r>
        <w:rPr>
          <w:i/>
        </w:rPr>
        <w:t>laboral</w:t>
      </w:r>
      <w:r>
        <w:rPr>
          <w:i/>
          <w:spacing w:val="1"/>
        </w:rPr>
        <w:t xml:space="preserve"> </w:t>
      </w:r>
      <w:r>
        <w:rPr>
          <w:i/>
        </w:rPr>
        <w:t>administrativa</w:t>
      </w:r>
      <w:r>
        <w:rPr>
          <w:i/>
          <w:spacing w:val="1"/>
        </w:rPr>
        <w:t xml:space="preserve"> </w:t>
      </w:r>
      <w:r>
        <w:rPr>
          <w:i/>
        </w:rPr>
        <w:t>y,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el</w:t>
      </w:r>
      <w:r>
        <w:rPr>
          <w:i/>
          <w:spacing w:val="1"/>
        </w:rPr>
        <w:t xml:space="preserve"> </w:t>
      </w:r>
      <w:r>
        <w:rPr>
          <w:i/>
        </w:rPr>
        <w:t>segundo,</w:t>
      </w:r>
      <w:r>
        <w:rPr>
          <w:i/>
          <w:spacing w:val="1"/>
        </w:rPr>
        <w:t xml:space="preserve"> </w:t>
      </w:r>
      <w:r>
        <w:rPr>
          <w:i/>
        </w:rPr>
        <w:t>el</w:t>
      </w:r>
      <w:r>
        <w:rPr>
          <w:i/>
          <w:spacing w:val="1"/>
        </w:rPr>
        <w:t xml:space="preserve"> </w:t>
      </w:r>
      <w:r>
        <w:rPr>
          <w:i/>
        </w:rPr>
        <w:t>negocio</w:t>
      </w:r>
      <w:r>
        <w:rPr>
          <w:i/>
          <w:spacing w:val="1"/>
        </w:rPr>
        <w:t xml:space="preserve"> </w:t>
      </w:r>
      <w:r>
        <w:rPr>
          <w:i/>
        </w:rPr>
        <w:t>jurídico,</w:t>
      </w:r>
      <w:r>
        <w:rPr>
          <w:i/>
          <w:spacing w:val="1"/>
        </w:rPr>
        <w:t xml:space="preserve"> </w:t>
      </w:r>
      <w:r>
        <w:rPr>
          <w:i/>
        </w:rPr>
        <w:t>fundado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la</w:t>
      </w:r>
      <w:r>
        <w:rPr>
          <w:i/>
          <w:spacing w:val="1"/>
        </w:rPr>
        <w:t xml:space="preserve"> </w:t>
      </w:r>
      <w:r>
        <w:rPr>
          <w:i/>
        </w:rPr>
        <w:t>autonomía de la voluntad. De los presupuestos de la definición legal y de</w:t>
      </w:r>
      <w:r>
        <w:rPr>
          <w:i/>
          <w:spacing w:val="1"/>
        </w:rPr>
        <w:t xml:space="preserve"> </w:t>
      </w:r>
      <w:r>
        <w:rPr>
          <w:i/>
        </w:rPr>
        <w:t>los elementos analizados, se concluye que particulares que colaboran con</w:t>
      </w:r>
      <w:r>
        <w:rPr>
          <w:i/>
          <w:spacing w:val="-75"/>
        </w:rPr>
        <w:t xml:space="preserve"> </w:t>
      </w:r>
      <w:r>
        <w:rPr>
          <w:i/>
          <w:spacing w:val="-1"/>
        </w:rPr>
        <w:t>el</w:t>
      </w:r>
      <w:r>
        <w:rPr>
          <w:i/>
          <w:spacing w:val="-19"/>
        </w:rPr>
        <w:t xml:space="preserve"> </w:t>
      </w:r>
      <w:r>
        <w:rPr>
          <w:i/>
          <w:spacing w:val="-1"/>
        </w:rPr>
        <w:t>Estado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mediante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un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contrato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prestación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servicios</w:t>
      </w:r>
      <w:r>
        <w:rPr>
          <w:i/>
          <w:spacing w:val="-17"/>
        </w:rPr>
        <w:t xml:space="preserve"> </w:t>
      </w:r>
      <w:r>
        <w:rPr>
          <w:i/>
        </w:rPr>
        <w:t>o</w:t>
      </w:r>
      <w:r>
        <w:rPr>
          <w:i/>
          <w:spacing w:val="-18"/>
        </w:rPr>
        <w:t xml:space="preserve"> </w:t>
      </w:r>
      <w:r>
        <w:rPr>
          <w:i/>
        </w:rPr>
        <w:t>cualquier</w:t>
      </w:r>
      <w:r>
        <w:rPr>
          <w:i/>
          <w:spacing w:val="-16"/>
        </w:rPr>
        <w:t xml:space="preserve"> </w:t>
      </w:r>
      <w:r>
        <w:rPr>
          <w:i/>
        </w:rPr>
        <w:t>otro,</w:t>
      </w:r>
      <w:r>
        <w:rPr>
          <w:i/>
          <w:spacing w:val="1"/>
        </w:rPr>
        <w:t xml:space="preserve"> </w:t>
      </w:r>
      <w:r>
        <w:rPr>
          <w:i/>
        </w:rPr>
        <w:t>tipificado en la ley 80 de l993 o producto de la autonomía de la voluntad,</w:t>
      </w:r>
      <w:r>
        <w:rPr>
          <w:i/>
          <w:spacing w:val="-75"/>
        </w:rPr>
        <w:t xml:space="preserve"> </w:t>
      </w:r>
      <w:r>
        <w:rPr>
          <w:i/>
          <w:spacing w:val="-1"/>
        </w:rPr>
        <w:t>no</w:t>
      </w:r>
      <w:r>
        <w:rPr>
          <w:i/>
          <w:spacing w:val="-19"/>
        </w:rPr>
        <w:t xml:space="preserve"> </w:t>
      </w:r>
      <w:r>
        <w:rPr>
          <w:i/>
          <w:spacing w:val="-1"/>
        </w:rPr>
        <w:t>están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subsumidos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en</w:t>
      </w:r>
      <w:r>
        <w:rPr>
          <w:i/>
          <w:spacing w:val="-19"/>
        </w:rPr>
        <w:t xml:space="preserve"> </w:t>
      </w:r>
      <w:r>
        <w:rPr>
          <w:i/>
          <w:spacing w:val="-1"/>
        </w:rPr>
        <w:t>el</w:t>
      </w:r>
      <w:r>
        <w:rPr>
          <w:i/>
          <w:spacing w:val="-18"/>
        </w:rPr>
        <w:t xml:space="preserve"> </w:t>
      </w:r>
      <w:r>
        <w:rPr>
          <w:i/>
          <w:spacing w:val="-1"/>
        </w:rPr>
        <w:t>contexto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-18"/>
        </w:rPr>
        <w:t xml:space="preserve"> </w:t>
      </w:r>
      <w:r>
        <w:rPr>
          <w:i/>
        </w:rPr>
        <w:t>la</w:t>
      </w:r>
      <w:r>
        <w:rPr>
          <w:i/>
          <w:spacing w:val="-19"/>
        </w:rPr>
        <w:t xml:space="preserve"> </w:t>
      </w:r>
      <w:r>
        <w:rPr>
          <w:i/>
        </w:rPr>
        <w:t>función</w:t>
      </w:r>
      <w:r>
        <w:rPr>
          <w:i/>
          <w:spacing w:val="-16"/>
        </w:rPr>
        <w:t xml:space="preserve"> </w:t>
      </w:r>
      <w:r>
        <w:rPr>
          <w:i/>
        </w:rPr>
        <w:t>pública,</w:t>
      </w:r>
      <w:r>
        <w:rPr>
          <w:i/>
          <w:spacing w:val="-16"/>
        </w:rPr>
        <w:t xml:space="preserve"> </w:t>
      </w:r>
      <w:r>
        <w:rPr>
          <w:i/>
        </w:rPr>
        <w:t>ni</w:t>
      </w:r>
      <w:r>
        <w:rPr>
          <w:i/>
          <w:spacing w:val="-18"/>
        </w:rPr>
        <w:t xml:space="preserve"> </w:t>
      </w:r>
      <w:r>
        <w:rPr>
          <w:i/>
        </w:rPr>
        <w:t>son,</w:t>
      </w:r>
      <w:r>
        <w:rPr>
          <w:i/>
          <w:spacing w:val="-18"/>
        </w:rPr>
        <w:t xml:space="preserve"> </w:t>
      </w:r>
      <w:r>
        <w:rPr>
          <w:i/>
        </w:rPr>
        <w:t>por</w:t>
      </w:r>
      <w:r>
        <w:rPr>
          <w:i/>
          <w:spacing w:val="-18"/>
        </w:rPr>
        <w:t xml:space="preserve"> </w:t>
      </w:r>
      <w:r>
        <w:rPr>
          <w:i/>
        </w:rPr>
        <w:t>tanto,</w:t>
      </w:r>
      <w:r>
        <w:rPr>
          <w:i/>
          <w:spacing w:val="-74"/>
        </w:rPr>
        <w:t xml:space="preserve"> </w:t>
      </w:r>
      <w:r>
        <w:rPr>
          <w:i/>
        </w:rPr>
        <w:t>servidores</w:t>
      </w:r>
      <w:r>
        <w:rPr>
          <w:i/>
          <w:spacing w:val="1"/>
        </w:rPr>
        <w:t xml:space="preserve"> </w:t>
      </w:r>
      <w:r>
        <w:rPr>
          <w:i/>
        </w:rPr>
        <w:t>públicos</w:t>
      </w:r>
      <w:r>
        <w:rPr>
          <w:i/>
          <w:spacing w:val="1"/>
        </w:rPr>
        <w:t xml:space="preserve"> </w:t>
      </w:r>
      <w:r>
        <w:rPr>
          <w:i/>
        </w:rPr>
        <w:t>y,</w:t>
      </w:r>
      <w:r>
        <w:rPr>
          <w:i/>
          <w:spacing w:val="1"/>
        </w:rPr>
        <w:t xml:space="preserve"> </w:t>
      </w:r>
      <w:r>
        <w:rPr>
          <w:i/>
        </w:rPr>
        <w:t>por</w:t>
      </w:r>
      <w:r>
        <w:rPr>
          <w:i/>
          <w:spacing w:val="1"/>
        </w:rPr>
        <w:t xml:space="preserve"> </w:t>
      </w:r>
      <w:r>
        <w:rPr>
          <w:i/>
        </w:rPr>
        <w:t>lo</w:t>
      </w:r>
      <w:r>
        <w:rPr>
          <w:i/>
          <w:spacing w:val="1"/>
        </w:rPr>
        <w:t xml:space="preserve"> </w:t>
      </w:r>
      <w:r>
        <w:rPr>
          <w:i/>
        </w:rPr>
        <w:t>mismo,</w:t>
      </w:r>
      <w:r>
        <w:rPr>
          <w:i/>
          <w:spacing w:val="1"/>
        </w:rPr>
        <w:t xml:space="preserve"> </w:t>
      </w:r>
      <w:r>
        <w:rPr>
          <w:i/>
        </w:rPr>
        <w:t>no</w:t>
      </w:r>
      <w:r>
        <w:rPr>
          <w:i/>
          <w:spacing w:val="1"/>
        </w:rPr>
        <w:t xml:space="preserve"> </w:t>
      </w:r>
      <w:r>
        <w:rPr>
          <w:i/>
        </w:rPr>
        <w:t>reciben</w:t>
      </w:r>
      <w:r>
        <w:rPr>
          <w:i/>
          <w:spacing w:val="1"/>
        </w:rPr>
        <w:t xml:space="preserve"> </w:t>
      </w:r>
      <w:r>
        <w:rPr>
          <w:i/>
        </w:rPr>
        <w:t>“asignación”</w:t>
      </w:r>
      <w:r>
        <w:rPr>
          <w:i/>
          <w:spacing w:val="1"/>
        </w:rPr>
        <w:t xml:space="preserve"> </w:t>
      </w:r>
      <w:r>
        <w:rPr>
          <w:i/>
        </w:rPr>
        <w:t>en</w:t>
      </w:r>
      <w:r>
        <w:rPr>
          <w:i/>
          <w:spacing w:val="1"/>
        </w:rPr>
        <w:t xml:space="preserve"> </w:t>
      </w:r>
      <w:r>
        <w:rPr>
          <w:i/>
        </w:rPr>
        <w:t>los</w:t>
      </w:r>
      <w:r>
        <w:rPr>
          <w:i/>
          <w:spacing w:val="-75"/>
        </w:rPr>
        <w:t xml:space="preserve"> </w:t>
      </w:r>
      <w:r>
        <w:rPr>
          <w:i/>
        </w:rPr>
        <w:t>términos</w:t>
      </w:r>
      <w:r>
        <w:rPr>
          <w:i/>
          <w:spacing w:val="46"/>
        </w:rPr>
        <w:t xml:space="preserve"> </w:t>
      </w:r>
      <w:r>
        <w:rPr>
          <w:i/>
        </w:rPr>
        <w:t>establecidos,</w:t>
      </w:r>
      <w:r>
        <w:rPr>
          <w:i/>
          <w:spacing w:val="49"/>
        </w:rPr>
        <w:t xml:space="preserve"> </w:t>
      </w:r>
      <w:r>
        <w:rPr>
          <w:i/>
        </w:rPr>
        <w:t>lo</w:t>
      </w:r>
      <w:r>
        <w:rPr>
          <w:i/>
          <w:spacing w:val="45"/>
        </w:rPr>
        <w:t xml:space="preserve"> </w:t>
      </w:r>
      <w:r>
        <w:rPr>
          <w:i/>
        </w:rPr>
        <w:t>que</w:t>
      </w:r>
      <w:r>
        <w:rPr>
          <w:i/>
          <w:spacing w:val="45"/>
        </w:rPr>
        <w:t xml:space="preserve"> </w:t>
      </w:r>
      <w:r>
        <w:rPr>
          <w:i/>
        </w:rPr>
        <w:t>hace</w:t>
      </w:r>
      <w:r>
        <w:rPr>
          <w:i/>
          <w:spacing w:val="46"/>
        </w:rPr>
        <w:t xml:space="preserve"> </w:t>
      </w:r>
      <w:r>
        <w:rPr>
          <w:i/>
        </w:rPr>
        <w:t>imposible</w:t>
      </w:r>
      <w:r>
        <w:rPr>
          <w:i/>
          <w:spacing w:val="47"/>
        </w:rPr>
        <w:t xml:space="preserve"> </w:t>
      </w:r>
      <w:r>
        <w:rPr>
          <w:i/>
        </w:rPr>
        <w:t>aplicarles</w:t>
      </w:r>
      <w:r>
        <w:rPr>
          <w:i/>
          <w:spacing w:val="47"/>
        </w:rPr>
        <w:t xml:space="preserve"> </w:t>
      </w:r>
      <w:r>
        <w:rPr>
          <w:i/>
        </w:rPr>
        <w:t>el</w:t>
      </w:r>
      <w:r>
        <w:rPr>
          <w:i/>
          <w:spacing w:val="45"/>
        </w:rPr>
        <w:t xml:space="preserve"> </w:t>
      </w:r>
      <w:r>
        <w:rPr>
          <w:i/>
        </w:rPr>
        <w:t>régimen</w:t>
      </w:r>
      <w:r>
        <w:rPr>
          <w:i/>
          <w:spacing w:val="47"/>
        </w:rPr>
        <w:t xml:space="preserve"> </w:t>
      </w:r>
      <w:r>
        <w:rPr>
          <w:i/>
        </w:rPr>
        <w:t>de</w:t>
      </w:r>
      <w:r>
        <w:rPr>
          <w:i/>
          <w:spacing w:val="1"/>
        </w:rPr>
        <w:t xml:space="preserve"> </w:t>
      </w:r>
      <w:r>
        <w:rPr>
          <w:i/>
        </w:rPr>
        <w:t>estos”</w:t>
      </w:r>
      <w:r>
        <w:rPr>
          <w:i/>
          <w:vertAlign w:val="superscript"/>
        </w:rPr>
        <w:t>1</w:t>
      </w:r>
    </w:p>
    <w:p w14:paraId="337844A2" w14:textId="77777777" w:rsidR="00487C43" w:rsidRDefault="00487C43">
      <w:pPr>
        <w:pStyle w:val="Textoindependiente"/>
        <w:spacing w:before="4"/>
        <w:rPr>
          <w:i/>
          <w:sz w:val="25"/>
        </w:rPr>
      </w:pPr>
    </w:p>
    <w:p w14:paraId="27EDD0DF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De</w:t>
      </w:r>
      <w:r>
        <w:rPr>
          <w:spacing w:val="-7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anterior</w:t>
      </w:r>
      <w:r>
        <w:rPr>
          <w:spacing w:val="-5"/>
        </w:rPr>
        <w:t xml:space="preserve"> </w:t>
      </w:r>
      <w:r>
        <w:t>queda</w:t>
      </w:r>
      <w:r>
        <w:rPr>
          <w:spacing w:val="-6"/>
        </w:rPr>
        <w:t xml:space="preserve"> </w:t>
      </w:r>
      <w:r>
        <w:t>claro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prohibición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proofErr w:type="spellStart"/>
      <w:r>
        <w:t>articulo</w:t>
      </w:r>
      <w:proofErr w:type="spellEnd"/>
      <w:r>
        <w:rPr>
          <w:spacing w:val="-5"/>
        </w:rPr>
        <w:t xml:space="preserve"> </w:t>
      </w:r>
      <w:r>
        <w:t>128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C.N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aplica</w:t>
      </w:r>
      <w:r>
        <w:rPr>
          <w:spacing w:val="-75"/>
        </w:rPr>
        <w:t xml:space="preserve"> </w:t>
      </w:r>
      <w:r>
        <w:t>para las personas naturales que celebren contratos de prestación de servicios,</w:t>
      </w:r>
      <w:r>
        <w:rPr>
          <w:spacing w:val="1"/>
        </w:rPr>
        <w:t xml:space="preserve"> </w:t>
      </w:r>
      <w:r>
        <w:t>por consiguiente, se analizará a continuación si existe alguna inhabilidad o</w:t>
      </w:r>
      <w:r>
        <w:rPr>
          <w:spacing w:val="1"/>
        </w:rPr>
        <w:t xml:space="preserve"> </w:t>
      </w:r>
      <w:r>
        <w:t>incompatibilidad para celebrar varios contratos de prestación de servicios de</w:t>
      </w:r>
      <w:r>
        <w:rPr>
          <w:spacing w:val="1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simultánea.</w:t>
      </w:r>
    </w:p>
    <w:p w14:paraId="6972C291" w14:textId="77777777" w:rsidR="00487C43" w:rsidRDefault="00487C43">
      <w:pPr>
        <w:pStyle w:val="Textoindependiente"/>
        <w:spacing w:before="4"/>
        <w:rPr>
          <w:sz w:val="25"/>
        </w:rPr>
      </w:pPr>
    </w:p>
    <w:p w14:paraId="729F206B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t>Revisadas las causales previstas en la Carta Política de 1991, así como en el</w:t>
      </w:r>
      <w:r>
        <w:rPr>
          <w:spacing w:val="1"/>
        </w:rPr>
        <w:t xml:space="preserve"> </w:t>
      </w:r>
      <w:r>
        <w:t>artículo 8º de la Ley 80 de 1993 y en otras disposiciones complementarias, no</w:t>
      </w:r>
      <w:r>
        <w:rPr>
          <w:spacing w:val="1"/>
        </w:rPr>
        <w:t xml:space="preserve"> </w:t>
      </w:r>
      <w:r>
        <w:t>se evidencia la existencia de una prohibición para que una misma persona</w:t>
      </w:r>
      <w:r>
        <w:rPr>
          <w:spacing w:val="1"/>
        </w:rPr>
        <w:t xml:space="preserve"> </w:t>
      </w:r>
      <w:r>
        <w:t>natural preste sus servicios a una entidad, a través de contratos distintos y</w:t>
      </w:r>
      <w:r>
        <w:rPr>
          <w:spacing w:val="1"/>
        </w:rPr>
        <w:t xml:space="preserve"> </w:t>
      </w:r>
      <w:r>
        <w:t>concomitantes</w:t>
      </w:r>
      <w:r>
        <w:rPr>
          <w:spacing w:val="-5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simultáneos.</w:t>
      </w:r>
      <w:r>
        <w:rPr>
          <w:spacing w:val="-5"/>
        </w:rPr>
        <w:t xml:space="preserve"> </w:t>
      </w:r>
      <w:r>
        <w:t>Sumado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tal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expuso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acápite</w:t>
      </w:r>
      <w:r>
        <w:rPr>
          <w:spacing w:val="-75"/>
        </w:rPr>
        <w:t xml:space="preserve"> </w:t>
      </w:r>
      <w:r>
        <w:t>anterior,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contratistas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prestación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servicios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les</w:t>
      </w:r>
      <w:r>
        <w:rPr>
          <w:spacing w:val="-7"/>
        </w:rPr>
        <w:t xml:space="preserve"> </w:t>
      </w:r>
      <w:r>
        <w:t>aplica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prohibición</w:t>
      </w:r>
      <w:r>
        <w:rPr>
          <w:spacing w:val="-75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artículo</w:t>
      </w:r>
      <w:r>
        <w:rPr>
          <w:spacing w:val="-13"/>
        </w:rPr>
        <w:t xml:space="preserve"> </w:t>
      </w:r>
      <w:r>
        <w:t>128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Constitución</w:t>
      </w:r>
      <w:r>
        <w:rPr>
          <w:spacing w:val="-11"/>
        </w:rPr>
        <w:t xml:space="preserve"> </w:t>
      </w:r>
      <w:r>
        <w:t>Política,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prohíbe</w:t>
      </w:r>
      <w:r>
        <w:rPr>
          <w:spacing w:val="-13"/>
        </w:rPr>
        <w:t xml:space="preserve"> </w:t>
      </w:r>
      <w:r>
        <w:t>percibir</w:t>
      </w:r>
      <w:r>
        <w:rPr>
          <w:spacing w:val="-14"/>
        </w:rPr>
        <w:t xml:space="preserve"> </w:t>
      </w:r>
      <w:r>
        <w:t>doble</w:t>
      </w:r>
      <w:r>
        <w:rPr>
          <w:spacing w:val="-14"/>
        </w:rPr>
        <w:t xml:space="preserve"> </w:t>
      </w:r>
      <w:r>
        <w:t>asignación</w:t>
      </w:r>
      <w:r>
        <w:rPr>
          <w:spacing w:val="-7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erario.</w:t>
      </w:r>
    </w:p>
    <w:p w14:paraId="5DABB0B7" w14:textId="77777777" w:rsidR="00487C43" w:rsidRDefault="00487C43">
      <w:pPr>
        <w:pStyle w:val="Textoindependiente"/>
        <w:spacing w:before="3"/>
        <w:rPr>
          <w:sz w:val="25"/>
        </w:rPr>
      </w:pPr>
    </w:p>
    <w:p w14:paraId="1EA74276" w14:textId="77777777" w:rsidR="00487C43" w:rsidRDefault="00000000">
      <w:pPr>
        <w:pStyle w:val="Textoindependiente"/>
        <w:spacing w:line="276" w:lineRule="auto"/>
        <w:ind w:left="100" w:right="900"/>
        <w:jc w:val="both"/>
      </w:pPr>
      <w:r>
        <w:t>Hecha esta claridad, cabe señalar que no existe inhabilidad, incompatibilidad o</w:t>
      </w:r>
      <w:r>
        <w:rPr>
          <w:spacing w:val="1"/>
        </w:rPr>
        <w:t xml:space="preserve"> </w:t>
      </w:r>
      <w:r>
        <w:t>prohibición alguna de otra naturaleza para que una Entidad Estatal celebre dos</w:t>
      </w:r>
      <w:r>
        <w:rPr>
          <w:spacing w:val="1"/>
        </w:rPr>
        <w:t xml:space="preserve"> </w:t>
      </w:r>
      <w:r>
        <w:t>o más contratos de prestación de servicios con una misma persona, así dichos</w:t>
      </w:r>
      <w:r>
        <w:rPr>
          <w:spacing w:val="1"/>
        </w:rPr>
        <w:t xml:space="preserve"> </w:t>
      </w:r>
      <w:r>
        <w:t>contratos</w:t>
      </w:r>
      <w:r>
        <w:rPr>
          <w:spacing w:val="-8"/>
        </w:rPr>
        <w:t xml:space="preserve"> </w:t>
      </w:r>
      <w:r>
        <w:t>coexistan</w:t>
      </w:r>
      <w:r>
        <w:rPr>
          <w:spacing w:val="-7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tiempo.</w:t>
      </w:r>
      <w:r>
        <w:rPr>
          <w:spacing w:val="-8"/>
        </w:rPr>
        <w:t xml:space="preserve"> </w:t>
      </w:r>
      <w:r>
        <w:t>Porque</w:t>
      </w:r>
      <w:r>
        <w:rPr>
          <w:spacing w:val="-8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inhabilidades</w:t>
      </w:r>
      <w:r>
        <w:rPr>
          <w:spacing w:val="-6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incompatibilidades,</w:t>
      </w:r>
      <w:r>
        <w:rPr>
          <w:spacing w:val="-75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limitaciones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capacidad</w:t>
      </w:r>
      <w:r>
        <w:rPr>
          <w:spacing w:val="-9"/>
        </w:rPr>
        <w:t xml:space="preserve"> </w:t>
      </w:r>
      <w:r>
        <w:t>contractual</w:t>
      </w:r>
      <w:r>
        <w:rPr>
          <w:spacing w:val="-9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afectan</w:t>
      </w:r>
      <w:r>
        <w:rPr>
          <w:spacing w:val="-10"/>
        </w:rPr>
        <w:t xml:space="preserve"> </w:t>
      </w:r>
      <w:r>
        <w:t>derechos</w:t>
      </w:r>
      <w:r>
        <w:rPr>
          <w:spacing w:val="-9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libre</w:t>
      </w:r>
      <w:r>
        <w:rPr>
          <w:spacing w:val="-75"/>
        </w:rPr>
        <w:t xml:space="preserve"> </w:t>
      </w:r>
      <w:r>
        <w:t>concurrencia</w:t>
      </w:r>
      <w:r>
        <w:rPr>
          <w:spacing w:val="22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libertad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ejercicio</w:t>
      </w:r>
      <w:r>
        <w:rPr>
          <w:spacing w:val="21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profesión</w:t>
      </w:r>
      <w:r>
        <w:rPr>
          <w:spacing w:val="21"/>
        </w:rPr>
        <w:t xml:space="preserve"> </w:t>
      </w:r>
      <w:r>
        <w:t>u</w:t>
      </w:r>
      <w:r>
        <w:rPr>
          <w:spacing w:val="18"/>
        </w:rPr>
        <w:t xml:space="preserve"> </w:t>
      </w:r>
      <w:r>
        <w:t>oficio,</w:t>
      </w:r>
      <w:r>
        <w:rPr>
          <w:spacing w:val="20"/>
        </w:rPr>
        <w:t xml:space="preserve"> </w:t>
      </w:r>
      <w:r>
        <w:t>es</w:t>
      </w:r>
      <w:r>
        <w:rPr>
          <w:spacing w:val="19"/>
        </w:rPr>
        <w:t xml:space="preserve"> </w:t>
      </w:r>
      <w:r>
        <w:t>decir,</w:t>
      </w:r>
      <w:r>
        <w:rPr>
          <w:spacing w:val="20"/>
        </w:rPr>
        <w:t xml:space="preserve"> </w:t>
      </w:r>
      <w:r>
        <w:t>al</w:t>
      </w:r>
      <w:r>
        <w:rPr>
          <w:spacing w:val="19"/>
        </w:rPr>
        <w:t xml:space="preserve"> </w:t>
      </w:r>
      <w:r>
        <w:t>ser</w:t>
      </w:r>
    </w:p>
    <w:p w14:paraId="11AD6483" w14:textId="5D3D95AC" w:rsidR="00487C43" w:rsidRDefault="00B034C2">
      <w:pPr>
        <w:pStyle w:val="Textoindependiente"/>
        <w:spacing w:before="4"/>
        <w:rPr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BFC32CF" wp14:editId="249AAF23">
                <wp:simplePos x="0" y="0"/>
                <wp:positionH relativeFrom="page">
                  <wp:posOffset>1080135</wp:posOffset>
                </wp:positionH>
                <wp:positionV relativeFrom="paragraph">
                  <wp:posOffset>92710</wp:posOffset>
                </wp:positionV>
                <wp:extent cx="1828800" cy="1270"/>
                <wp:effectExtent l="0" t="0" r="0" b="0"/>
                <wp:wrapTopAndBottom/>
                <wp:docPr id="1773191842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2880"/>
                            <a:gd name="T2" fmla="+- 0 4581 1701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5C16F" id="Freeform 8" o:spid="_x0000_s1026" style="position:absolute;margin-left:85.05pt;margin-top:7.3pt;width:2in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43F5BF8B" w14:textId="77777777" w:rsidR="00487C43" w:rsidRDefault="00000000">
      <w:pPr>
        <w:spacing w:before="86"/>
        <w:ind w:left="100" w:right="315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Consejo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Estado,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Sala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Consulta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y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servicio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Civil,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concepto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No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1.344,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del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10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mayo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2001.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Consejero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Ponente: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Flavio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Augusto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Rodríguez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Arce.</w:t>
      </w:r>
    </w:p>
    <w:p w14:paraId="45C21C0D" w14:textId="77777777" w:rsidR="00487C43" w:rsidRDefault="00487C43">
      <w:pPr>
        <w:rPr>
          <w:rFonts w:ascii="Calibri" w:hAnsi="Calibri"/>
          <w:sz w:val="20"/>
        </w:rPr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42BAEF6C" w14:textId="77777777" w:rsidR="00487C43" w:rsidRDefault="00000000">
      <w:pPr>
        <w:pStyle w:val="Textoindependiente"/>
        <w:spacing w:before="192" w:line="276" w:lineRule="auto"/>
        <w:ind w:left="100" w:right="899"/>
        <w:jc w:val="both"/>
      </w:pPr>
      <w:r>
        <w:lastRenderedPageBreak/>
        <w:t>enunciados</w:t>
      </w:r>
      <w:r>
        <w:rPr>
          <w:spacing w:val="-8"/>
        </w:rPr>
        <w:t xml:space="preserve"> </w:t>
      </w:r>
      <w:r>
        <w:t>normativos</w:t>
      </w:r>
      <w:r>
        <w:rPr>
          <w:spacing w:val="-8"/>
        </w:rPr>
        <w:t xml:space="preserve"> </w:t>
      </w:r>
      <w:r>
        <w:t>gravosos,</w:t>
      </w:r>
      <w:r>
        <w:rPr>
          <w:spacing w:val="-8"/>
        </w:rPr>
        <w:t xml:space="preserve"> </w:t>
      </w:r>
      <w:r>
        <w:t>deben</w:t>
      </w:r>
      <w:r>
        <w:rPr>
          <w:spacing w:val="-9"/>
        </w:rPr>
        <w:t xml:space="preserve"> </w:t>
      </w:r>
      <w:r>
        <w:t>interpretarse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forma</w:t>
      </w:r>
      <w:r>
        <w:rPr>
          <w:spacing w:val="-10"/>
        </w:rPr>
        <w:t xml:space="preserve"> </w:t>
      </w:r>
      <w:r>
        <w:t>restrictiva.</w:t>
      </w:r>
      <w:r>
        <w:rPr>
          <w:spacing w:val="-6"/>
        </w:rPr>
        <w:t xml:space="preserve"> </w:t>
      </w:r>
      <w:r>
        <w:t>Esto</w:t>
      </w:r>
      <w:r>
        <w:rPr>
          <w:spacing w:val="-75"/>
        </w:rPr>
        <w:t xml:space="preserve"> </w:t>
      </w:r>
      <w:r>
        <w:t>supone que su aplicación no admite una interpretación amplia, extensiva o</w:t>
      </w:r>
      <w:r>
        <w:rPr>
          <w:spacing w:val="1"/>
        </w:rPr>
        <w:t xml:space="preserve"> </w:t>
      </w:r>
      <w:r>
        <w:t>analógica.</w:t>
      </w:r>
    </w:p>
    <w:p w14:paraId="187FCDC4" w14:textId="77777777" w:rsidR="00487C43" w:rsidRDefault="00487C43">
      <w:pPr>
        <w:pStyle w:val="Textoindependiente"/>
        <w:spacing w:before="4"/>
        <w:rPr>
          <w:sz w:val="25"/>
        </w:rPr>
      </w:pPr>
    </w:p>
    <w:p w14:paraId="7A058F46" w14:textId="77777777" w:rsidR="00487C43" w:rsidRDefault="00000000">
      <w:pPr>
        <w:pStyle w:val="Textoindependiente"/>
        <w:spacing w:line="276" w:lineRule="auto"/>
        <w:ind w:left="100" w:right="899"/>
        <w:jc w:val="both"/>
      </w:pPr>
      <w:r>
        <w:rPr>
          <w:spacing w:val="-1"/>
        </w:rPr>
        <w:t>En</w:t>
      </w:r>
      <w:r>
        <w:rPr>
          <w:spacing w:val="-19"/>
        </w:rPr>
        <w:t xml:space="preserve"> </w:t>
      </w:r>
      <w:r>
        <w:rPr>
          <w:spacing w:val="-1"/>
        </w:rPr>
        <w:t>conclusión;</w:t>
      </w:r>
      <w:r>
        <w:rPr>
          <w:spacing w:val="-15"/>
        </w:rPr>
        <w:t xml:space="preserve"> </w:t>
      </w:r>
      <w:r>
        <w:rPr>
          <w:spacing w:val="-1"/>
        </w:rPr>
        <w:t>no</w:t>
      </w:r>
      <w:r>
        <w:rPr>
          <w:spacing w:val="-18"/>
        </w:rPr>
        <w:t xml:space="preserve"> </w:t>
      </w:r>
      <w:r>
        <w:rPr>
          <w:spacing w:val="-1"/>
        </w:rPr>
        <w:t>existe</w:t>
      </w:r>
      <w:r>
        <w:rPr>
          <w:spacing w:val="-18"/>
        </w:rPr>
        <w:t xml:space="preserve"> </w:t>
      </w:r>
      <w:r>
        <w:rPr>
          <w:spacing w:val="-1"/>
        </w:rPr>
        <w:t>prohibición</w:t>
      </w:r>
      <w:r>
        <w:rPr>
          <w:spacing w:val="-16"/>
        </w:rPr>
        <w:t xml:space="preserve"> </w:t>
      </w:r>
      <w:r>
        <w:rPr>
          <w:spacing w:val="-1"/>
        </w:rPr>
        <w:t>para</w:t>
      </w:r>
      <w:r>
        <w:rPr>
          <w:spacing w:val="-18"/>
        </w:rPr>
        <w:t xml:space="preserve"> </w:t>
      </w:r>
      <w:r>
        <w:rPr>
          <w:spacing w:val="-1"/>
        </w:rPr>
        <w:t>que</w:t>
      </w:r>
      <w:r>
        <w:rPr>
          <w:spacing w:val="-19"/>
        </w:rPr>
        <w:t xml:space="preserve"> </w:t>
      </w:r>
      <w:r>
        <w:rPr>
          <w:spacing w:val="-1"/>
        </w:rPr>
        <w:t>una</w:t>
      </w:r>
      <w:r>
        <w:rPr>
          <w:spacing w:val="-18"/>
        </w:rPr>
        <w:t xml:space="preserve"> </w:t>
      </w:r>
      <w:r>
        <w:rPr>
          <w:spacing w:val="-1"/>
        </w:rPr>
        <w:t>misma</w:t>
      </w:r>
      <w:r>
        <w:rPr>
          <w:spacing w:val="-17"/>
        </w:rPr>
        <w:t xml:space="preserve"> </w:t>
      </w:r>
      <w:r>
        <w:rPr>
          <w:spacing w:val="-1"/>
        </w:rPr>
        <w:t>persona</w:t>
      </w:r>
      <w:r>
        <w:rPr>
          <w:spacing w:val="-17"/>
        </w:rPr>
        <w:t xml:space="preserve"> </w:t>
      </w:r>
      <w:r>
        <w:t>natural</w:t>
      </w:r>
      <w:r>
        <w:rPr>
          <w:spacing w:val="-17"/>
        </w:rPr>
        <w:t xml:space="preserve"> </w:t>
      </w:r>
      <w:r>
        <w:t>celebre</w:t>
      </w:r>
      <w:r>
        <w:rPr>
          <w:spacing w:val="-75"/>
        </w:rPr>
        <w:t xml:space="preserve"> </w:t>
      </w:r>
      <w:r>
        <w:t>más de un contrato de prestación de servicio con una misma Entidad Estatal.</w:t>
      </w:r>
      <w:r>
        <w:rPr>
          <w:spacing w:val="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lado,</w:t>
      </w:r>
      <w:r>
        <w:rPr>
          <w:spacing w:val="-10"/>
        </w:rPr>
        <w:t xml:space="preserve"> </w:t>
      </w:r>
      <w:r>
        <w:t>teniendo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cuenta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naturaleza</w:t>
      </w:r>
      <w:r>
        <w:rPr>
          <w:spacing w:val="-8"/>
        </w:rPr>
        <w:t xml:space="preserve"> </w:t>
      </w:r>
      <w:r>
        <w:t>jurídica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contrato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prestación</w:t>
      </w:r>
      <w:r>
        <w:rPr>
          <w:spacing w:val="-75"/>
        </w:rPr>
        <w:t xml:space="preserve"> </w:t>
      </w:r>
      <w:r>
        <w:t>de servicios, la prohibición de percibir doble asignación del tesoro público</w:t>
      </w:r>
      <w:r>
        <w:rPr>
          <w:spacing w:val="1"/>
        </w:rPr>
        <w:t xml:space="preserve"> </w:t>
      </w:r>
      <w:r>
        <w:t>conforme al artículo 128 de la C.N. no es aplicable, pues estos, en virtud del</w:t>
      </w:r>
      <w:r>
        <w:rPr>
          <w:spacing w:val="1"/>
        </w:rPr>
        <w:t xml:space="preserve"> </w:t>
      </w:r>
      <w:r>
        <w:t>artículo 32 de la Ley 80 de 1993, no comportan una relación laboral, sino que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fruto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autonomía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contratantes,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consiguiente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contratista</w:t>
      </w:r>
      <w:r>
        <w:rPr>
          <w:spacing w:val="-8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considerado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servidor</w:t>
      </w:r>
      <w:r>
        <w:rPr>
          <w:spacing w:val="-9"/>
        </w:rPr>
        <w:t xml:space="preserve"> </w:t>
      </w:r>
      <w:r>
        <w:t>público,</w:t>
      </w:r>
      <w:r>
        <w:rPr>
          <w:spacing w:val="-8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tener</w:t>
      </w:r>
      <w:r>
        <w:rPr>
          <w:spacing w:val="-9"/>
        </w:rPr>
        <w:t xml:space="preserve"> </w:t>
      </w:r>
      <w:r>
        <w:t>un</w:t>
      </w:r>
      <w:r>
        <w:rPr>
          <w:spacing w:val="-75"/>
        </w:rPr>
        <w:t xml:space="preserve"> </w:t>
      </w:r>
      <w:r>
        <w:t>vínculo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subordinación</w:t>
      </w:r>
      <w:r>
        <w:rPr>
          <w:spacing w:val="-4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Estado,</w:t>
      </w:r>
      <w:r>
        <w:rPr>
          <w:spacing w:val="-6"/>
        </w:rPr>
        <w:t xml:space="preserve"> </w:t>
      </w:r>
      <w:r>
        <w:t>elemento</w:t>
      </w:r>
      <w:r>
        <w:rPr>
          <w:spacing w:val="-5"/>
        </w:rPr>
        <w:t xml:space="preserve"> </w:t>
      </w:r>
      <w:r>
        <w:t>propio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laboral.</w:t>
      </w:r>
    </w:p>
    <w:p w14:paraId="42565DAD" w14:textId="77777777" w:rsidR="00487C43" w:rsidRDefault="00000000">
      <w:pPr>
        <w:pStyle w:val="Textoindependiente"/>
        <w:spacing w:before="160" w:line="276" w:lineRule="auto"/>
        <w:ind w:left="100" w:right="900"/>
        <w:jc w:val="both"/>
      </w:pPr>
      <w:r>
        <w:t>Por otro lado, revisadas las causales previstas en la Carta Política de 1991,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8º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complementarias,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evidencia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existencia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prohibición</w:t>
      </w:r>
      <w:r>
        <w:rPr>
          <w:spacing w:val="-7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una</w:t>
      </w:r>
      <w:r>
        <w:rPr>
          <w:spacing w:val="-75"/>
        </w:rPr>
        <w:t xml:space="preserve"> </w:t>
      </w:r>
      <w:r>
        <w:t>misma</w:t>
      </w:r>
      <w:r>
        <w:rPr>
          <w:spacing w:val="-11"/>
        </w:rPr>
        <w:t xml:space="preserve"> </w:t>
      </w:r>
      <w:r>
        <w:t>persona</w:t>
      </w:r>
      <w:r>
        <w:rPr>
          <w:spacing w:val="-10"/>
        </w:rPr>
        <w:t xml:space="preserve"> </w:t>
      </w:r>
      <w:r>
        <w:t>natural</w:t>
      </w:r>
      <w:r>
        <w:rPr>
          <w:spacing w:val="-10"/>
        </w:rPr>
        <w:t xml:space="preserve"> </w:t>
      </w:r>
      <w:r>
        <w:t>preste</w:t>
      </w:r>
      <w:r>
        <w:rPr>
          <w:spacing w:val="-10"/>
        </w:rPr>
        <w:t xml:space="preserve"> </w:t>
      </w:r>
      <w:r>
        <w:t>sus</w:t>
      </w:r>
      <w:r>
        <w:rPr>
          <w:spacing w:val="-11"/>
        </w:rPr>
        <w:t xml:space="preserve"> </w:t>
      </w:r>
      <w:r>
        <w:t>servicios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entidad,</w:t>
      </w:r>
      <w:r>
        <w:rPr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través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contratos</w:t>
      </w:r>
      <w:r>
        <w:rPr>
          <w:spacing w:val="-75"/>
        </w:rPr>
        <w:t xml:space="preserve"> </w:t>
      </w:r>
      <w:r>
        <w:t>distintos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concomitantes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simultáneos.</w:t>
      </w:r>
    </w:p>
    <w:p w14:paraId="06548966" w14:textId="77777777" w:rsidR="00487C43" w:rsidRDefault="00487C43">
      <w:pPr>
        <w:pStyle w:val="Textoindependiente"/>
        <w:spacing w:before="3"/>
        <w:rPr>
          <w:sz w:val="25"/>
        </w:rPr>
      </w:pPr>
    </w:p>
    <w:p w14:paraId="7427AF78" w14:textId="77777777" w:rsidR="00487C43" w:rsidRDefault="00000000">
      <w:pPr>
        <w:pStyle w:val="Ttulo1"/>
        <w:numPr>
          <w:ilvl w:val="0"/>
          <w:numId w:val="2"/>
        </w:numPr>
        <w:tabs>
          <w:tab w:val="left" w:pos="385"/>
        </w:tabs>
        <w:spacing w:before="1"/>
        <w:ind w:hanging="285"/>
      </w:pPr>
      <w:r>
        <w:t>Referencias</w:t>
      </w:r>
      <w:r>
        <w:rPr>
          <w:spacing w:val="-11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fuentes:</w:t>
      </w:r>
    </w:p>
    <w:p w14:paraId="31838F3F" w14:textId="6115324F" w:rsidR="00487C43" w:rsidRDefault="00B034C2">
      <w:pPr>
        <w:pStyle w:val="Textoindependiente"/>
        <w:spacing w:before="11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535FE67" wp14:editId="1788403D">
                <wp:simplePos x="0" y="0"/>
                <wp:positionH relativeFrom="page">
                  <wp:posOffset>1167130</wp:posOffset>
                </wp:positionH>
                <wp:positionV relativeFrom="paragraph">
                  <wp:posOffset>220345</wp:posOffset>
                </wp:positionV>
                <wp:extent cx="5490845" cy="1482725"/>
                <wp:effectExtent l="0" t="0" r="0" b="0"/>
                <wp:wrapTopAndBottom/>
                <wp:docPr id="193493742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0845" cy="1482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0BF631" w14:textId="77777777" w:rsidR="00487C43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ind w:hanging="361"/>
                            </w:pPr>
                            <w:r>
                              <w:t>Ley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80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1993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articulo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8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y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32</w:t>
                            </w:r>
                          </w:p>
                          <w:p w14:paraId="51F0A31F" w14:textId="77777777" w:rsidR="00487C43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spacing w:before="158"/>
                              <w:ind w:hanging="361"/>
                            </w:pPr>
                            <w:r>
                              <w:t>Constitución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Nacional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articulo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128</w:t>
                            </w:r>
                          </w:p>
                          <w:p w14:paraId="17AEB6A1" w14:textId="77777777" w:rsidR="00487C43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spacing w:before="158"/>
                              <w:ind w:hanging="361"/>
                            </w:pPr>
                            <w:r>
                              <w:t>Ley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1150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articulo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2</w:t>
                            </w:r>
                          </w:p>
                          <w:p w14:paraId="24A0F437" w14:textId="77777777" w:rsidR="00487C43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before="158" w:line="276" w:lineRule="auto"/>
                              <w:ind w:right="101"/>
                              <w:jc w:val="both"/>
                            </w:pPr>
                            <w:r>
                              <w:t>Consejo de Estado, Sala de Consulta y servicio Civil, concepto No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1.344, del 10 de mayo de 2001. Consejero Ponente: Flavio Augusto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Rodríguez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Arce.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5FE67" id="Text Box 7" o:spid="_x0000_s1027" type="#_x0000_t202" style="position:absolute;margin-left:91.9pt;margin-top:17.35pt;width:432.35pt;height:116.7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" filled="f" strokeweight=".5pt">
                <v:stroke dashstyle="dot"/>
                <v:textbox inset="0,0,0,0">
                  <w:txbxContent>
                    <w:p w14:paraId="5C0BF631" w14:textId="77777777" w:rsidR="00487C43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ind w:hanging="361"/>
                      </w:pPr>
                      <w:r>
                        <w:t>Ley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80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1993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articulo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8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y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32</w:t>
                      </w:r>
                    </w:p>
                    <w:p w14:paraId="51F0A31F" w14:textId="77777777" w:rsidR="00487C43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spacing w:before="158"/>
                        <w:ind w:hanging="361"/>
                      </w:pPr>
                      <w:r>
                        <w:t>Constitución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Nacional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articulo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128</w:t>
                      </w:r>
                    </w:p>
                    <w:p w14:paraId="17AEB6A1" w14:textId="77777777" w:rsidR="00487C43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spacing w:before="158"/>
                        <w:ind w:hanging="361"/>
                      </w:pPr>
                      <w:r>
                        <w:t>Ley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1150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articulo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2</w:t>
                      </w:r>
                    </w:p>
                    <w:p w14:paraId="24A0F437" w14:textId="77777777" w:rsidR="00487C43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before="158" w:line="276" w:lineRule="auto"/>
                        <w:ind w:right="101"/>
                        <w:jc w:val="both"/>
                      </w:pPr>
                      <w:r>
                        <w:t>Consejo de Estado, Sala de Consulta y servicio Civil, concepto No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1.344, del 10 de mayo de 2001. Consejero Ponente: Flavio Augusto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Rodríguez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Arce.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F1B3915" w14:textId="77777777" w:rsidR="00487C43" w:rsidRDefault="00487C43">
      <w:pPr>
        <w:pStyle w:val="Textoindependiente"/>
        <w:spacing w:before="3"/>
        <w:rPr>
          <w:b/>
          <w:sz w:val="14"/>
        </w:rPr>
      </w:pPr>
    </w:p>
    <w:p w14:paraId="7269A242" w14:textId="77777777" w:rsidR="00487C43" w:rsidRDefault="00000000">
      <w:pPr>
        <w:pStyle w:val="Prrafodelista"/>
        <w:numPr>
          <w:ilvl w:val="0"/>
          <w:numId w:val="2"/>
        </w:numPr>
        <w:tabs>
          <w:tab w:val="left" w:pos="385"/>
        </w:tabs>
        <w:ind w:hanging="285"/>
        <w:rPr>
          <w:b/>
        </w:rPr>
      </w:pPr>
      <w:r>
        <w:rPr>
          <w:b/>
        </w:rPr>
        <w:t>Doctrina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la</w:t>
      </w:r>
      <w:r>
        <w:rPr>
          <w:b/>
          <w:spacing w:val="-7"/>
        </w:rPr>
        <w:t xml:space="preserve"> </w:t>
      </w:r>
      <w:r>
        <w:rPr>
          <w:b/>
        </w:rPr>
        <w:t>Agencia</w:t>
      </w:r>
      <w:r>
        <w:rPr>
          <w:b/>
          <w:spacing w:val="-8"/>
        </w:rPr>
        <w:t xml:space="preserve"> </w:t>
      </w:r>
      <w:r>
        <w:rPr>
          <w:b/>
        </w:rPr>
        <w:t>Nacional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Contratación</w:t>
      </w:r>
      <w:r>
        <w:rPr>
          <w:b/>
          <w:spacing w:val="-7"/>
        </w:rPr>
        <w:t xml:space="preserve"> </w:t>
      </w:r>
      <w:r>
        <w:rPr>
          <w:b/>
        </w:rPr>
        <w:t>Pública:</w:t>
      </w:r>
    </w:p>
    <w:p w14:paraId="5982B0B1" w14:textId="77777777" w:rsidR="00487C43" w:rsidRDefault="00487C43">
      <w:pPr>
        <w:pStyle w:val="Textoindependiente"/>
        <w:spacing w:before="7"/>
        <w:rPr>
          <w:b/>
          <w:sz w:val="28"/>
        </w:rPr>
      </w:pPr>
    </w:p>
    <w:p w14:paraId="05C153BE" w14:textId="77777777" w:rsidR="00487C43" w:rsidRDefault="00000000">
      <w:pPr>
        <w:pStyle w:val="Textoindependiente"/>
        <w:spacing w:line="259" w:lineRule="auto"/>
        <w:ind w:left="100" w:right="899"/>
        <w:jc w:val="both"/>
      </w:pPr>
      <w:r>
        <w:t>La Agencia Nacional de Contratación Pública – Colombia Compra Eficiente ha</w:t>
      </w:r>
      <w:r>
        <w:rPr>
          <w:spacing w:val="1"/>
        </w:rPr>
        <w:t xml:space="preserve"> </w:t>
      </w:r>
      <w:r>
        <w:t>analizado los contratos de prestación de servicios, así como los requisitos para</w:t>
      </w:r>
      <w:r>
        <w:rPr>
          <w:spacing w:val="1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celebración,</w:t>
      </w:r>
      <w:r>
        <w:rPr>
          <w:spacing w:val="-5"/>
        </w:rPr>
        <w:t xml:space="preserve"> </w:t>
      </w:r>
      <w:r>
        <w:t>entre</w:t>
      </w:r>
      <w:r>
        <w:rPr>
          <w:spacing w:val="-7"/>
        </w:rPr>
        <w:t xml:space="preserve"> </w:t>
      </w:r>
      <w:r>
        <w:t>otros,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conceptos</w:t>
      </w:r>
      <w:r>
        <w:rPr>
          <w:spacing w:val="-6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radicado:</w:t>
      </w:r>
      <w:r>
        <w:rPr>
          <w:spacing w:val="-7"/>
        </w:rPr>
        <w:t xml:space="preserve"> </w:t>
      </w:r>
      <w:r>
        <w:t>4201913000006452</w:t>
      </w:r>
      <w:r>
        <w:rPr>
          <w:spacing w:val="-75"/>
        </w:rPr>
        <w:t xml:space="preserve"> </w:t>
      </w:r>
      <w:r>
        <w:t>del</w:t>
      </w:r>
      <w:r>
        <w:rPr>
          <w:spacing w:val="31"/>
        </w:rPr>
        <w:t xml:space="preserve"> </w:t>
      </w:r>
      <w:r>
        <w:t>07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octubre</w:t>
      </w:r>
      <w:r>
        <w:rPr>
          <w:spacing w:val="34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2019,</w:t>
      </w:r>
      <w:r>
        <w:rPr>
          <w:spacing w:val="32"/>
        </w:rPr>
        <w:t xml:space="preserve"> </w:t>
      </w:r>
      <w:r>
        <w:t>4201912000006434</w:t>
      </w:r>
      <w:r>
        <w:rPr>
          <w:spacing w:val="37"/>
        </w:rPr>
        <w:t xml:space="preserve"> </w:t>
      </w:r>
      <w:r>
        <w:t>del</w:t>
      </w:r>
      <w:r>
        <w:rPr>
          <w:spacing w:val="31"/>
        </w:rPr>
        <w:t xml:space="preserve"> </w:t>
      </w:r>
      <w:r>
        <w:t>30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octubre</w:t>
      </w:r>
      <w:r>
        <w:rPr>
          <w:spacing w:val="34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2019,</w:t>
      </w:r>
    </w:p>
    <w:p w14:paraId="64B6408A" w14:textId="77777777" w:rsidR="00487C43" w:rsidRDefault="00000000">
      <w:pPr>
        <w:pStyle w:val="Textoindependiente"/>
        <w:spacing w:line="266" w:lineRule="exact"/>
        <w:ind w:left="100"/>
        <w:jc w:val="both"/>
      </w:pPr>
      <w:r>
        <w:t>4201913000006444</w:t>
      </w:r>
      <w:r>
        <w:rPr>
          <w:spacing w:val="9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01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noviembre</w:t>
      </w:r>
      <w:r>
        <w:rPr>
          <w:spacing w:val="7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2019,</w:t>
      </w:r>
      <w:r>
        <w:rPr>
          <w:spacing w:val="6"/>
        </w:rPr>
        <w:t xml:space="preserve"> </w:t>
      </w:r>
      <w:r>
        <w:t>4201913000006331</w:t>
      </w:r>
      <w:r>
        <w:rPr>
          <w:spacing w:val="10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07</w:t>
      </w:r>
    </w:p>
    <w:p w14:paraId="3ED6E7E4" w14:textId="77777777" w:rsidR="00487C43" w:rsidRDefault="00000000">
      <w:pPr>
        <w:pStyle w:val="Textoindependiente"/>
        <w:spacing w:before="21"/>
        <w:ind w:left="100"/>
        <w:jc w:val="both"/>
      </w:pPr>
      <w:r>
        <w:t>de</w:t>
      </w:r>
      <w:r>
        <w:rPr>
          <w:spacing w:val="46"/>
        </w:rPr>
        <w:t xml:space="preserve"> </w:t>
      </w:r>
      <w:r>
        <w:t>noviembre</w:t>
      </w:r>
      <w:r>
        <w:rPr>
          <w:spacing w:val="50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2019,</w:t>
      </w:r>
      <w:r>
        <w:rPr>
          <w:spacing w:val="49"/>
        </w:rPr>
        <w:t xml:space="preserve"> </w:t>
      </w:r>
      <w:r>
        <w:t>4201912000006692</w:t>
      </w:r>
      <w:r>
        <w:rPr>
          <w:spacing w:val="52"/>
        </w:rPr>
        <w:t xml:space="preserve"> </w:t>
      </w:r>
      <w:r>
        <w:t>del</w:t>
      </w:r>
      <w:r>
        <w:rPr>
          <w:spacing w:val="47"/>
        </w:rPr>
        <w:t xml:space="preserve"> </w:t>
      </w:r>
      <w:r>
        <w:t>12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noviembre</w:t>
      </w:r>
      <w:r>
        <w:rPr>
          <w:spacing w:val="50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2019,</w:t>
      </w:r>
    </w:p>
    <w:p w14:paraId="558AF609" w14:textId="77777777" w:rsidR="00487C43" w:rsidRDefault="00487C43">
      <w:pPr>
        <w:jc w:val="both"/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4F0D99CD" w14:textId="77777777" w:rsidR="00487C43" w:rsidRDefault="00000000">
      <w:pPr>
        <w:pStyle w:val="Textoindependiente"/>
        <w:tabs>
          <w:tab w:val="left" w:pos="7804"/>
          <w:tab w:val="left" w:pos="8421"/>
        </w:tabs>
        <w:spacing w:before="192" w:line="259" w:lineRule="auto"/>
        <w:ind w:left="100" w:right="820"/>
      </w:pPr>
      <w:r>
        <w:lastRenderedPageBreak/>
        <w:t>4201912000007378</w:t>
      </w:r>
      <w:r>
        <w:rPr>
          <w:spacing w:val="20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11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diciembre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2019,</w:t>
      </w:r>
      <w:r>
        <w:rPr>
          <w:spacing w:val="17"/>
        </w:rPr>
        <w:t xml:space="preserve"> </w:t>
      </w:r>
      <w:r>
        <w:t>4201912000007781</w:t>
      </w:r>
      <w:r>
        <w:rPr>
          <w:spacing w:val="20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diciembre</w:t>
      </w:r>
      <w:r>
        <w:rPr>
          <w:spacing w:val="-16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2019,</w:t>
      </w:r>
      <w:r>
        <w:rPr>
          <w:spacing w:val="-17"/>
        </w:rPr>
        <w:t xml:space="preserve"> </w:t>
      </w:r>
      <w:r>
        <w:t>C−047</w:t>
      </w:r>
      <w:r>
        <w:rPr>
          <w:spacing w:val="-17"/>
        </w:rPr>
        <w:t xml:space="preserve"> </w:t>
      </w:r>
      <w:r>
        <w:t>del</w:t>
      </w:r>
      <w:r>
        <w:rPr>
          <w:spacing w:val="-19"/>
        </w:rPr>
        <w:t xml:space="preserve"> </w:t>
      </w:r>
      <w:r>
        <w:t>19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febrero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7"/>
        </w:rPr>
        <w:t xml:space="preserve"> </w:t>
      </w:r>
      <w:r>
        <w:t>C−105</w:t>
      </w:r>
      <w:r>
        <w:rPr>
          <w:spacing w:val="-18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12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2020,</w:t>
      </w:r>
      <w:r>
        <w:rPr>
          <w:spacing w:val="24"/>
        </w:rPr>
        <w:t xml:space="preserve"> </w:t>
      </w:r>
      <w:r>
        <w:t>C−208</w:t>
      </w:r>
      <w:r>
        <w:rPr>
          <w:spacing w:val="24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24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marzo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2020,</w:t>
      </w:r>
      <w:r>
        <w:rPr>
          <w:spacing w:val="25"/>
        </w:rPr>
        <w:t xml:space="preserve"> </w:t>
      </w:r>
      <w:r>
        <w:t>C−005</w:t>
      </w:r>
      <w:r>
        <w:rPr>
          <w:spacing w:val="24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11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mayo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C−006 del 11 de mayo de 2020, C−018 del 11 de mayo de 2020, C−138 del 11</w:t>
      </w:r>
      <w:r>
        <w:rPr>
          <w:spacing w:val="-75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mayo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2020,</w:t>
      </w:r>
      <w:r>
        <w:rPr>
          <w:spacing w:val="9"/>
        </w:rPr>
        <w:t xml:space="preserve"> </w:t>
      </w:r>
      <w:r>
        <w:t>C−053</w:t>
      </w:r>
      <w:r>
        <w:rPr>
          <w:spacing w:val="8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12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mayo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2020,</w:t>
      </w:r>
      <w:r>
        <w:rPr>
          <w:spacing w:val="9"/>
        </w:rPr>
        <w:t xml:space="preserve"> </w:t>
      </w:r>
      <w:r>
        <w:t>C−175</w:t>
      </w:r>
      <w:r>
        <w:rPr>
          <w:spacing w:val="8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12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mayo</w:t>
      </w:r>
      <w:r>
        <w:rPr>
          <w:spacing w:val="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2020, C−320 del 12 de mayo de 2020, C−255 del 12 de mayo de 2020, C−282</w:t>
      </w:r>
      <w:r>
        <w:rPr>
          <w:spacing w:val="-75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12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mayo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6"/>
        </w:rPr>
        <w:t xml:space="preserve"> </w:t>
      </w:r>
      <w:r>
        <w:t>C−238</w:t>
      </w:r>
      <w:r>
        <w:rPr>
          <w:spacing w:val="-17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18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mayo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7"/>
        </w:rPr>
        <w:t xml:space="preserve"> </w:t>
      </w:r>
      <w:r>
        <w:t>C−260</w:t>
      </w:r>
      <w:r>
        <w:rPr>
          <w:spacing w:val="-16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18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mayo</w:t>
      </w:r>
      <w:r>
        <w:rPr>
          <w:spacing w:val="1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2020,</w:t>
      </w:r>
      <w:r>
        <w:rPr>
          <w:spacing w:val="30"/>
        </w:rPr>
        <w:t xml:space="preserve"> </w:t>
      </w:r>
      <w:r>
        <w:t>C−288</w:t>
      </w:r>
      <w:r>
        <w:rPr>
          <w:spacing w:val="30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21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mayo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2020,</w:t>
      </w:r>
      <w:r>
        <w:rPr>
          <w:spacing w:val="30"/>
        </w:rPr>
        <w:t xml:space="preserve"> </w:t>
      </w:r>
      <w:r>
        <w:t>C−293</w:t>
      </w:r>
      <w:r>
        <w:rPr>
          <w:spacing w:val="30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12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mayo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C−313 del 21 de mayo de 2020, C−345 del 21 de mayo de 2020, C−359 del 04</w:t>
      </w:r>
      <w:r>
        <w:rPr>
          <w:spacing w:val="-75"/>
        </w:rPr>
        <w:t xml:space="preserve"> </w:t>
      </w:r>
      <w:r>
        <w:rPr>
          <w:spacing w:val="-1"/>
        </w:rPr>
        <w:t>de</w:t>
      </w:r>
      <w:r>
        <w:rPr>
          <w:spacing w:val="-19"/>
        </w:rPr>
        <w:t xml:space="preserve"> </w:t>
      </w:r>
      <w:r>
        <w:rPr>
          <w:spacing w:val="-1"/>
        </w:rPr>
        <w:t>junio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2020,</w:t>
      </w:r>
      <w:r>
        <w:rPr>
          <w:spacing w:val="-18"/>
        </w:rPr>
        <w:t xml:space="preserve"> </w:t>
      </w:r>
      <w:r>
        <w:rPr>
          <w:spacing w:val="-1"/>
        </w:rPr>
        <w:t>C−379</w:t>
      </w:r>
      <w:r>
        <w:rPr>
          <w:spacing w:val="-17"/>
        </w:rPr>
        <w:t xml:space="preserve"> </w:t>
      </w:r>
      <w:r>
        <w:rPr>
          <w:spacing w:val="-1"/>
        </w:rPr>
        <w:t>del</w:t>
      </w:r>
      <w:r>
        <w:rPr>
          <w:spacing w:val="-18"/>
        </w:rPr>
        <w:t xml:space="preserve"> </w:t>
      </w:r>
      <w:r>
        <w:rPr>
          <w:spacing w:val="-1"/>
        </w:rPr>
        <w:t>30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9"/>
        </w:rPr>
        <w:t xml:space="preserve"> </w:t>
      </w:r>
      <w:r>
        <w:rPr>
          <w:spacing w:val="-1"/>
        </w:rPr>
        <w:t>junio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17"/>
        </w:rPr>
        <w:t xml:space="preserve"> </w:t>
      </w:r>
      <w:r>
        <w:t>C−414</w:t>
      </w:r>
      <w:r>
        <w:rPr>
          <w:spacing w:val="-18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30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junio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2020,</w:t>
      </w:r>
      <w:r>
        <w:rPr>
          <w:spacing w:val="-74"/>
        </w:rPr>
        <w:t xml:space="preserve"> </w:t>
      </w:r>
      <w:r>
        <w:t>C-661</w:t>
      </w:r>
      <w:r>
        <w:rPr>
          <w:spacing w:val="21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17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noviembre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2020</w:t>
      </w:r>
      <w:r>
        <w:rPr>
          <w:spacing w:val="21"/>
        </w:rPr>
        <w:t xml:space="preserve"> </w:t>
      </w:r>
      <w:r>
        <w:t>C−685</w:t>
      </w:r>
      <w:r>
        <w:rPr>
          <w:spacing w:val="22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18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diciembre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2020,</w:t>
      </w:r>
      <w:r>
        <w:rPr>
          <w:spacing w:val="22"/>
        </w:rPr>
        <w:t xml:space="preserve"> </w:t>
      </w:r>
      <w:r>
        <w:t>C-</w:t>
      </w:r>
      <w:r>
        <w:rPr>
          <w:spacing w:val="1"/>
        </w:rPr>
        <w:t xml:space="preserve"> </w:t>
      </w:r>
      <w:r>
        <w:t>004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12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febrero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2021,</w:t>
      </w:r>
      <w:r>
        <w:rPr>
          <w:spacing w:val="4"/>
        </w:rPr>
        <w:t xml:space="preserve"> </w:t>
      </w:r>
      <w:r>
        <w:t>C−106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abril</w:t>
      </w:r>
      <w:r>
        <w:rPr>
          <w:spacing w:val="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2021,</w:t>
      </w:r>
      <w:r>
        <w:rPr>
          <w:spacing w:val="4"/>
        </w:rPr>
        <w:t xml:space="preserve"> </w:t>
      </w:r>
      <w:r>
        <w:t>C-181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07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abril de 2022, C-214 del 22 de abril de 2022 y C-491 de 01 de agosto de 2022,</w:t>
      </w:r>
      <w:r>
        <w:rPr>
          <w:spacing w:val="1"/>
        </w:rPr>
        <w:t xml:space="preserve"> </w:t>
      </w:r>
      <w:r>
        <w:t>C-008</w:t>
      </w:r>
      <w:r>
        <w:rPr>
          <w:spacing w:val="12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20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febrero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2023,</w:t>
      </w:r>
      <w:r>
        <w:rPr>
          <w:spacing w:val="12"/>
        </w:rPr>
        <w:t xml:space="preserve"> </w:t>
      </w:r>
      <w:r>
        <w:t>C-009</w:t>
      </w:r>
      <w:r>
        <w:rPr>
          <w:spacing w:val="13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20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febrero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2023,</w:t>
      </w:r>
      <w:r>
        <w:rPr>
          <w:spacing w:val="13"/>
        </w:rPr>
        <w:t xml:space="preserve"> </w:t>
      </w:r>
      <w:r>
        <w:t>C-286</w:t>
      </w:r>
      <w:r>
        <w:rPr>
          <w:spacing w:val="1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2023.</w:t>
      </w:r>
      <w:r>
        <w:rPr>
          <w:spacing w:val="18"/>
        </w:rPr>
        <w:t xml:space="preserve"> </w:t>
      </w:r>
      <w:r>
        <w:t>"Estos</w:t>
      </w:r>
      <w:r>
        <w:rPr>
          <w:spacing w:val="20"/>
        </w:rPr>
        <w:t xml:space="preserve"> </w:t>
      </w:r>
      <w:r>
        <w:t>y</w:t>
      </w:r>
      <w:r>
        <w:rPr>
          <w:spacing w:val="19"/>
        </w:rPr>
        <w:t xml:space="preserve"> </w:t>
      </w:r>
      <w:r>
        <w:t>otros</w:t>
      </w:r>
      <w:r>
        <w:rPr>
          <w:spacing w:val="20"/>
        </w:rPr>
        <w:t xml:space="preserve"> </w:t>
      </w:r>
      <w:r>
        <w:t>conceptos</w:t>
      </w:r>
      <w:r>
        <w:rPr>
          <w:spacing w:val="21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encuentran</w:t>
      </w:r>
      <w:r>
        <w:rPr>
          <w:spacing w:val="22"/>
        </w:rPr>
        <w:t xml:space="preserve"> </w:t>
      </w:r>
      <w:r>
        <w:t>disponibles</w:t>
      </w:r>
      <w:r>
        <w:rPr>
          <w:spacing w:val="22"/>
        </w:rPr>
        <w:t xml:space="preserve"> </w:t>
      </w:r>
      <w:r>
        <w:t>para</w:t>
      </w:r>
      <w:r>
        <w:rPr>
          <w:spacing w:val="20"/>
        </w:rPr>
        <w:t xml:space="preserve"> </w:t>
      </w:r>
      <w:r>
        <w:t>consulta</w:t>
      </w:r>
      <w:r>
        <w:rPr>
          <w:spacing w:val="20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Relatoría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Agencia,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podrás</w:t>
      </w:r>
      <w:r>
        <w:rPr>
          <w:spacing w:val="1"/>
        </w:rPr>
        <w:t xml:space="preserve"> </w:t>
      </w:r>
      <w:r>
        <w:t>encontrar</w:t>
      </w:r>
      <w:r>
        <w:rPr>
          <w:spacing w:val="-75"/>
        </w:rPr>
        <w:t xml:space="preserve"> </w:t>
      </w:r>
      <w:r>
        <w:t>jurisprudencia</w:t>
      </w:r>
      <w:r>
        <w:rPr>
          <w:spacing w:val="39"/>
        </w:rPr>
        <w:t xml:space="preserve"> </w:t>
      </w:r>
      <w:r>
        <w:t>del</w:t>
      </w:r>
      <w:r>
        <w:rPr>
          <w:spacing w:val="36"/>
        </w:rPr>
        <w:t xml:space="preserve"> </w:t>
      </w:r>
      <w:r>
        <w:t>Consejo</w:t>
      </w:r>
      <w:r>
        <w:rPr>
          <w:spacing w:val="37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Estado,</w:t>
      </w:r>
      <w:r>
        <w:rPr>
          <w:spacing w:val="38"/>
        </w:rPr>
        <w:t xml:space="preserve"> </w:t>
      </w:r>
      <w:r>
        <w:t>laudos</w:t>
      </w:r>
      <w:r>
        <w:rPr>
          <w:spacing w:val="37"/>
        </w:rPr>
        <w:t xml:space="preserve"> </w:t>
      </w:r>
      <w:r>
        <w:t>arbitrales</w:t>
      </w:r>
      <w:r>
        <w:rPr>
          <w:spacing w:val="38"/>
        </w:rPr>
        <w:t xml:space="preserve"> </w:t>
      </w:r>
      <w:r>
        <w:t>y</w:t>
      </w:r>
      <w:r>
        <w:rPr>
          <w:spacing w:val="36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normativa</w:t>
      </w:r>
      <w:r>
        <w:rPr>
          <w:spacing w:val="38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36"/>
        </w:rPr>
        <w:t xml:space="preserve"> </w:t>
      </w:r>
      <w:r>
        <w:t>concordada</w:t>
      </w:r>
      <w:r>
        <w:rPr>
          <w:spacing w:val="36"/>
        </w:rPr>
        <w:t xml:space="preserve"> </w:t>
      </w:r>
      <w:r>
        <w:t>con</w:t>
      </w:r>
      <w:r>
        <w:rPr>
          <w:spacing w:val="34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doctrina</w:t>
      </w:r>
      <w:r>
        <w:rPr>
          <w:spacing w:val="35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Subdirección</w:t>
      </w:r>
      <w:r>
        <w:rPr>
          <w:spacing w:val="37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Gestión</w:t>
      </w:r>
      <w:r>
        <w:rPr>
          <w:spacing w:val="1"/>
        </w:rPr>
        <w:t xml:space="preserve"> </w:t>
      </w:r>
      <w:r>
        <w:t>Contractual.</w:t>
      </w:r>
      <w:r>
        <w:rPr>
          <w:spacing w:val="24"/>
        </w:rPr>
        <w:t xml:space="preserve"> </w:t>
      </w:r>
      <w:r>
        <w:t>Te</w:t>
      </w:r>
      <w:r>
        <w:rPr>
          <w:spacing w:val="21"/>
        </w:rPr>
        <w:t xml:space="preserve"> </w:t>
      </w:r>
      <w:r>
        <w:t>invitamos</w:t>
      </w:r>
      <w:r>
        <w:rPr>
          <w:spacing w:val="24"/>
        </w:rPr>
        <w:t xml:space="preserve"> </w:t>
      </w:r>
      <w:r>
        <w:t>también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revisar</w:t>
      </w:r>
      <w:r>
        <w:rPr>
          <w:spacing w:val="23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tercera</w:t>
      </w:r>
      <w:r>
        <w:rPr>
          <w:spacing w:val="23"/>
        </w:rPr>
        <w:t xml:space="preserve"> </w:t>
      </w:r>
      <w:r>
        <w:t>edición</w:t>
      </w:r>
      <w:r>
        <w:rPr>
          <w:spacing w:val="22"/>
        </w:rPr>
        <w:t xml:space="preserve"> </w:t>
      </w:r>
      <w:r>
        <w:t>del</w:t>
      </w:r>
      <w:r>
        <w:tab/>
        <w:t>Boletín</w:t>
      </w:r>
      <w:r>
        <w:rPr>
          <w:spacing w:val="2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Relatoría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2024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2"/>
        </w:rPr>
        <w:t xml:space="preserve"> </w:t>
      </w:r>
      <w:r>
        <w:t>podrás</w:t>
      </w:r>
      <w:r>
        <w:rPr>
          <w:spacing w:val="2"/>
        </w:rPr>
        <w:t xml:space="preserve"> </w:t>
      </w:r>
      <w:r>
        <w:t>consultar</w:t>
      </w:r>
      <w:r>
        <w:rPr>
          <w:spacing w:val="4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detalle</w:t>
      </w:r>
      <w:r>
        <w:rPr>
          <w:spacing w:val="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marco</w:t>
      </w:r>
      <w:r>
        <w:rPr>
          <w:spacing w:val="3"/>
        </w:rPr>
        <w:t xml:space="preserve"> </w:t>
      </w:r>
      <w:r>
        <w:t>normativo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tab/>
      </w:r>
      <w:r>
        <w:tab/>
        <w:t>tipo:</w:t>
      </w:r>
    </w:p>
    <w:p w14:paraId="57D221D7" w14:textId="77777777" w:rsidR="00487C43" w:rsidRDefault="00487C43">
      <w:pPr>
        <w:pStyle w:val="Textoindependiente"/>
        <w:spacing w:line="259" w:lineRule="auto"/>
        <w:ind w:left="100"/>
      </w:pPr>
      <w:hyperlink r:id="rId10">
        <w:r>
          <w:rPr>
            <w:color w:val="0000FF"/>
            <w:spacing w:val="-1"/>
            <w:u w:val="single" w:color="0000FF"/>
          </w:rPr>
          <w:t>https://www.colombiacompra.gov.co/sites/cce_public/files/files_2020/boletin_</w:t>
        </w:r>
      </w:hyperlink>
      <w:r w:rsidR="00000000">
        <w:rPr>
          <w:color w:val="0000FF"/>
          <w:spacing w:val="-75"/>
        </w:rPr>
        <w:t xml:space="preserve"> </w:t>
      </w:r>
      <w:hyperlink r:id="rId11">
        <w:r>
          <w:rPr>
            <w:color w:val="0000FF"/>
            <w:u w:val="single" w:color="0000FF"/>
          </w:rPr>
          <w:t>de_realtoria_iii.pdf</w:t>
        </w:r>
      </w:hyperlink>
    </w:p>
    <w:p w14:paraId="3369232D" w14:textId="77777777" w:rsidR="00487C43" w:rsidRDefault="00000000">
      <w:pPr>
        <w:pStyle w:val="Textoindependiente"/>
        <w:spacing w:before="155" w:line="259" w:lineRule="auto"/>
        <w:ind w:left="100" w:right="899"/>
        <w:jc w:val="both"/>
      </w:pPr>
      <w:r>
        <w:t>De otra parte, te informamos que entre el 15 al 29 de agosto de 2024 estará</w:t>
      </w:r>
      <w:r>
        <w:rPr>
          <w:spacing w:val="1"/>
        </w:rPr>
        <w:t xml:space="preserve"> </w:t>
      </w:r>
      <w:r>
        <w:t>disponible para comentarios la Guía para Promover la Participación de las</w:t>
      </w:r>
      <w:r>
        <w:rPr>
          <w:spacing w:val="1"/>
        </w:rPr>
        <w:t xml:space="preserve"> </w:t>
      </w:r>
      <w:r>
        <w:t>MIPYMES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Procesos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Compra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Contratación</w:t>
      </w:r>
      <w:r>
        <w:rPr>
          <w:spacing w:val="-7"/>
        </w:rPr>
        <w:t xml:space="preserve"> </w:t>
      </w:r>
      <w:r>
        <w:t>Pública.</w:t>
      </w:r>
      <w:r>
        <w:rPr>
          <w:spacing w:val="-9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nueva</w:t>
      </w:r>
      <w:r>
        <w:rPr>
          <w:spacing w:val="-9"/>
        </w:rPr>
        <w:t xml:space="preserve"> </w:t>
      </w:r>
      <w:r>
        <w:t>versión</w:t>
      </w:r>
      <w:r>
        <w:rPr>
          <w:spacing w:val="-75"/>
        </w:rPr>
        <w:t xml:space="preserve"> </w:t>
      </w:r>
      <w:r>
        <w:t>desarrolla</w:t>
      </w:r>
      <w:r>
        <w:rPr>
          <w:spacing w:val="1"/>
        </w:rPr>
        <w:t xml:space="preserve"> </w:t>
      </w:r>
      <w:r>
        <w:t>lineamientos para la aplicación de los incentivos regulados por</w:t>
      </w:r>
      <w:r>
        <w:rPr>
          <w:spacing w:val="1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2069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decretos</w:t>
      </w:r>
      <w:r>
        <w:rPr>
          <w:spacing w:val="-2"/>
        </w:rPr>
        <w:t xml:space="preserve"> </w:t>
      </w:r>
      <w:r>
        <w:t>1860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2021,</w:t>
      </w:r>
      <w:r>
        <w:rPr>
          <w:spacing w:val="-2"/>
        </w:rPr>
        <w:t xml:space="preserve"> </w:t>
      </w:r>
      <w:r>
        <w:t>142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y</w:t>
      </w:r>
      <w:r>
        <w:rPr>
          <w:spacing w:val="-75"/>
        </w:rPr>
        <w:t xml:space="preserve"> </w:t>
      </w:r>
      <w:r>
        <w:t>el 874 de 2024. Te invitamos a participar dejando tus observaciones en los</w:t>
      </w:r>
      <w:r>
        <w:rPr>
          <w:spacing w:val="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enlaces:</w:t>
      </w:r>
    </w:p>
    <w:p w14:paraId="637748AB" w14:textId="77777777" w:rsidR="00487C43" w:rsidRDefault="00487C43">
      <w:pPr>
        <w:pStyle w:val="Textoindependiente"/>
        <w:spacing w:before="159" w:line="259" w:lineRule="auto"/>
        <w:ind w:left="100" w:right="994"/>
      </w:pPr>
      <w:hyperlink r:id="rId12">
        <w:r>
          <w:rPr>
            <w:color w:val="0000FF"/>
            <w:spacing w:val="-1"/>
            <w:u w:val="single" w:color="0000FF"/>
          </w:rPr>
          <w:t>https://www.sucop.gov.co/entidades/colombiacompra/Normativa?IDNorma=1</w:t>
        </w:r>
      </w:hyperlink>
      <w:r w:rsidR="00000000">
        <w:rPr>
          <w:color w:val="0000FF"/>
          <w:spacing w:val="-75"/>
        </w:rPr>
        <w:t xml:space="preserve"> </w:t>
      </w:r>
      <w:hyperlink r:id="rId13">
        <w:r>
          <w:rPr>
            <w:color w:val="0000FF"/>
            <w:u w:val="single" w:color="0000FF"/>
          </w:rPr>
          <w:t>7363</w:t>
        </w:r>
      </w:hyperlink>
    </w:p>
    <w:p w14:paraId="722BA15C" w14:textId="77777777" w:rsidR="00487C43" w:rsidRDefault="00487C43">
      <w:pPr>
        <w:pStyle w:val="Textoindependiente"/>
        <w:spacing w:before="159"/>
        <w:ind w:left="100"/>
      </w:pPr>
      <w:hyperlink r:id="rId14">
        <w:r>
          <w:rPr>
            <w:color w:val="0000FF"/>
            <w:u w:val="single" w:color="0000FF"/>
          </w:rPr>
          <w:t>https://www.colombiacompra.gov.co/content/convocatorias</w:t>
        </w:r>
      </w:hyperlink>
    </w:p>
    <w:p w14:paraId="0EDA2D14" w14:textId="77777777" w:rsidR="00487C43" w:rsidRDefault="00000000">
      <w:pPr>
        <w:pStyle w:val="Textoindependiente"/>
        <w:spacing w:before="181" w:line="276" w:lineRule="auto"/>
        <w:ind w:left="100" w:right="899"/>
        <w:jc w:val="both"/>
      </w:pPr>
      <w:r>
        <w:t>También le invitamos a consultar las versiones I y II de 2024 del Boletín de</w:t>
      </w:r>
      <w:r>
        <w:rPr>
          <w:spacing w:val="1"/>
        </w:rPr>
        <w:t xml:space="preserve"> </w:t>
      </w:r>
      <w:r>
        <w:t>Relatoría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Subdirección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Contractual,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cuales</w:t>
      </w:r>
      <w:r>
        <w:rPr>
          <w:spacing w:val="-5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descargar</w:t>
      </w:r>
      <w:r>
        <w:rPr>
          <w:spacing w:val="-75"/>
        </w:rPr>
        <w:t xml:space="preserve"> </w:t>
      </w:r>
      <w:r>
        <w:t xml:space="preserve">en la página web de la Agencia: </w:t>
      </w:r>
      <w:hyperlink r:id="rId15">
        <w:r w:rsidR="00487C43">
          <w:rPr>
            <w:u w:val="single"/>
          </w:rPr>
          <w:t>https://www.colombiacompra.gov.co/sala-de-</w:t>
        </w:r>
      </w:hyperlink>
      <w:r>
        <w:rPr>
          <w:spacing w:val="1"/>
        </w:rPr>
        <w:t xml:space="preserve"> </w:t>
      </w:r>
      <w:hyperlink r:id="rId16">
        <w:r w:rsidR="00487C43">
          <w:rPr>
            <w:u w:val="single"/>
          </w:rPr>
          <w:t>prensa/</w:t>
        </w:r>
        <w:proofErr w:type="spellStart"/>
        <w:r w:rsidR="00487C43">
          <w:rPr>
            <w:u w:val="single"/>
          </w:rPr>
          <w:t>boletin</w:t>
        </w:r>
        <w:proofErr w:type="spellEnd"/>
        <w:r w:rsidR="00487C43">
          <w:rPr>
            <w:u w:val="single"/>
          </w:rPr>
          <w:t>-digital</w:t>
        </w:r>
      </w:hyperlink>
    </w:p>
    <w:p w14:paraId="6300060C" w14:textId="77777777" w:rsidR="00487C43" w:rsidRDefault="00487C43">
      <w:pPr>
        <w:spacing w:line="276" w:lineRule="auto"/>
        <w:jc w:val="both"/>
        <w:sectPr w:rsidR="00487C43">
          <w:pgSz w:w="12240" w:h="15840"/>
          <w:pgMar w:top="1560" w:right="800" w:bottom="1900" w:left="1600" w:header="165" w:footer="1702" w:gutter="0"/>
          <w:cols w:space="720"/>
        </w:sectPr>
      </w:pPr>
    </w:p>
    <w:p w14:paraId="12F4D387" w14:textId="77777777" w:rsidR="00487C43" w:rsidRDefault="00000000">
      <w:pPr>
        <w:pStyle w:val="Textoindependiente"/>
        <w:spacing w:before="192"/>
        <w:ind w:left="100"/>
      </w:pPr>
      <w:r>
        <w:rPr>
          <w:spacing w:val="-1"/>
        </w:rPr>
        <w:lastRenderedPageBreak/>
        <w:t>Por</w:t>
      </w:r>
      <w:r>
        <w:rPr>
          <w:spacing w:val="-19"/>
        </w:rPr>
        <w:t xml:space="preserve"> </w:t>
      </w:r>
      <w:r>
        <w:rPr>
          <w:spacing w:val="-1"/>
        </w:rPr>
        <w:t>último,</w:t>
      </w:r>
      <w:r>
        <w:rPr>
          <w:spacing w:val="-16"/>
        </w:rPr>
        <w:t xml:space="preserve"> </w:t>
      </w:r>
      <w:r>
        <w:rPr>
          <w:spacing w:val="-1"/>
        </w:rPr>
        <w:t>lo</w:t>
      </w:r>
      <w:r>
        <w:rPr>
          <w:spacing w:val="-18"/>
        </w:rPr>
        <w:t xml:space="preserve"> </w:t>
      </w:r>
      <w:r>
        <w:rPr>
          <w:spacing w:val="-1"/>
        </w:rPr>
        <w:t>invitamos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seguirnos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redes</w:t>
      </w:r>
      <w:r>
        <w:rPr>
          <w:spacing w:val="-18"/>
        </w:rPr>
        <w:t xml:space="preserve"> </w:t>
      </w:r>
      <w:r>
        <w:t>sociales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las</w:t>
      </w:r>
      <w:r>
        <w:rPr>
          <w:spacing w:val="-18"/>
        </w:rPr>
        <w:t xml:space="preserve"> </w:t>
      </w:r>
      <w:r>
        <w:t>cuales</w:t>
      </w:r>
      <w:r>
        <w:rPr>
          <w:spacing w:val="-16"/>
        </w:rPr>
        <w:t xml:space="preserve"> </w:t>
      </w:r>
      <w:r>
        <w:t>se</w:t>
      </w:r>
      <w:r>
        <w:rPr>
          <w:spacing w:val="-18"/>
        </w:rPr>
        <w:t xml:space="preserve"> </w:t>
      </w:r>
      <w:r>
        <w:t>difunde</w:t>
      </w:r>
      <w:r>
        <w:rPr>
          <w:spacing w:val="-75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institucional:</w:t>
      </w:r>
    </w:p>
    <w:p w14:paraId="55639B5D" w14:textId="77777777" w:rsidR="00487C43" w:rsidRDefault="00487C43">
      <w:pPr>
        <w:pStyle w:val="Textoindependiente"/>
      </w:pPr>
    </w:p>
    <w:p w14:paraId="694C16E6" w14:textId="77777777" w:rsidR="00487C43" w:rsidRDefault="00000000">
      <w:pPr>
        <w:pStyle w:val="Textoindependiente"/>
        <w:ind w:left="100"/>
      </w:pPr>
      <w:r>
        <w:t>Twitter:</w:t>
      </w:r>
      <w:r>
        <w:rPr>
          <w:spacing w:val="-3"/>
        </w:rPr>
        <w:t xml:space="preserve"> </w:t>
      </w:r>
      <w:r>
        <w:rPr>
          <w:u w:val="single"/>
        </w:rPr>
        <w:t>@colombiacompra</w:t>
      </w:r>
    </w:p>
    <w:p w14:paraId="271766C6" w14:textId="77777777" w:rsidR="00487C43" w:rsidRDefault="00000000">
      <w:pPr>
        <w:pStyle w:val="Textoindependiente"/>
        <w:ind w:left="100"/>
      </w:pPr>
      <w:r>
        <w:t>Facebook:</w:t>
      </w:r>
      <w:r>
        <w:rPr>
          <w:spacing w:val="-17"/>
        </w:rPr>
        <w:t xml:space="preserve"> </w:t>
      </w:r>
      <w:proofErr w:type="spellStart"/>
      <w:r>
        <w:rPr>
          <w:u w:val="single"/>
        </w:rPr>
        <w:t>ColombiaCompraEficiente</w:t>
      </w:r>
      <w:proofErr w:type="spellEnd"/>
    </w:p>
    <w:p w14:paraId="47CE7F03" w14:textId="77777777" w:rsidR="00487C43" w:rsidRDefault="00000000">
      <w:pPr>
        <w:pStyle w:val="Textoindependiente"/>
        <w:ind w:left="100"/>
      </w:pPr>
      <w:r>
        <w:t>LinkedIn:</w:t>
      </w:r>
      <w:r>
        <w:rPr>
          <w:spacing w:val="-16"/>
        </w:rPr>
        <w:t xml:space="preserve"> </w:t>
      </w:r>
      <w:r>
        <w:rPr>
          <w:u w:val="single"/>
        </w:rPr>
        <w:t>Agencia</w:t>
      </w:r>
      <w:r>
        <w:rPr>
          <w:spacing w:val="-15"/>
          <w:u w:val="single"/>
        </w:rPr>
        <w:t xml:space="preserve"> </w:t>
      </w:r>
      <w:r>
        <w:rPr>
          <w:u w:val="single"/>
        </w:rPr>
        <w:t>Nacional</w:t>
      </w:r>
      <w:r>
        <w:rPr>
          <w:spacing w:val="-15"/>
          <w:u w:val="single"/>
        </w:rPr>
        <w:t xml:space="preserve"> </w:t>
      </w:r>
      <w:r>
        <w:rPr>
          <w:u w:val="single"/>
        </w:rPr>
        <w:t>de</w:t>
      </w:r>
      <w:r>
        <w:rPr>
          <w:spacing w:val="-17"/>
          <w:u w:val="single"/>
        </w:rPr>
        <w:t xml:space="preserve"> </w:t>
      </w:r>
      <w:r>
        <w:rPr>
          <w:u w:val="single"/>
        </w:rPr>
        <w:t>Contratación</w:t>
      </w:r>
      <w:r>
        <w:rPr>
          <w:spacing w:val="-14"/>
          <w:u w:val="single"/>
        </w:rPr>
        <w:t xml:space="preserve"> </w:t>
      </w:r>
      <w:r>
        <w:rPr>
          <w:u w:val="single"/>
        </w:rPr>
        <w:t>Pública</w:t>
      </w:r>
      <w:r>
        <w:rPr>
          <w:spacing w:val="-16"/>
          <w:u w:val="single"/>
        </w:rPr>
        <w:t xml:space="preserve"> </w:t>
      </w:r>
      <w:r>
        <w:rPr>
          <w:u w:val="single"/>
        </w:rPr>
        <w:t>-</w:t>
      </w:r>
      <w:r>
        <w:rPr>
          <w:spacing w:val="-17"/>
          <w:u w:val="single"/>
        </w:rPr>
        <w:t xml:space="preserve"> </w:t>
      </w:r>
      <w:r>
        <w:rPr>
          <w:u w:val="single"/>
        </w:rPr>
        <w:t>Colombia</w:t>
      </w:r>
      <w:r>
        <w:rPr>
          <w:spacing w:val="-15"/>
          <w:u w:val="single"/>
        </w:rPr>
        <w:t xml:space="preserve"> </w:t>
      </w:r>
      <w:r>
        <w:rPr>
          <w:u w:val="single"/>
        </w:rPr>
        <w:t>Compra</w:t>
      </w:r>
      <w:r>
        <w:rPr>
          <w:spacing w:val="-16"/>
          <w:u w:val="single"/>
        </w:rPr>
        <w:t xml:space="preserve"> </w:t>
      </w:r>
      <w:r>
        <w:rPr>
          <w:u w:val="single"/>
        </w:rPr>
        <w:t>Eficiente</w:t>
      </w:r>
    </w:p>
    <w:p w14:paraId="57EB820F" w14:textId="77777777" w:rsidR="00487C43" w:rsidRDefault="00000000">
      <w:pPr>
        <w:pStyle w:val="Textoindependiente"/>
        <w:ind w:left="100"/>
      </w:pPr>
      <w:r>
        <w:t>Instagram:</w:t>
      </w:r>
      <w:r>
        <w:rPr>
          <w:spacing w:val="-4"/>
        </w:rPr>
        <w:t xml:space="preserve"> </w:t>
      </w:r>
      <w:r>
        <w:rPr>
          <w:u w:val="single"/>
        </w:rPr>
        <w:t>@colombiacompraeficiente_cce</w:t>
      </w:r>
    </w:p>
    <w:p w14:paraId="00E96FD7" w14:textId="77777777" w:rsidR="00487C43" w:rsidRDefault="00487C43">
      <w:pPr>
        <w:pStyle w:val="Textoindependiente"/>
        <w:spacing w:before="1"/>
        <w:rPr>
          <w:sz w:val="17"/>
        </w:rPr>
      </w:pPr>
    </w:p>
    <w:p w14:paraId="16743E49" w14:textId="77777777" w:rsidR="00487C43" w:rsidRDefault="00000000">
      <w:pPr>
        <w:pStyle w:val="Textoindependiente"/>
        <w:spacing w:before="100" w:line="276" w:lineRule="auto"/>
        <w:ind w:left="100" w:right="899"/>
        <w:jc w:val="both"/>
      </w:pPr>
      <w:r>
        <w:t>Este</w:t>
      </w:r>
      <w:r>
        <w:rPr>
          <w:spacing w:val="1"/>
        </w:rPr>
        <w:t xml:space="preserve"> </w:t>
      </w:r>
      <w:r>
        <w:t>concepto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Contencioso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expresiones aquí utilizadas con mayúscula inicial deben ser entendidas con el</w:t>
      </w:r>
      <w:r>
        <w:rPr>
          <w:spacing w:val="1"/>
        </w:rPr>
        <w:t xml:space="preserve"> </w:t>
      </w:r>
      <w:r>
        <w:t>significado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les</w:t>
      </w:r>
      <w:r>
        <w:rPr>
          <w:spacing w:val="-6"/>
        </w:rPr>
        <w:t xml:space="preserve"> </w:t>
      </w:r>
      <w:r>
        <w:t>otorga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artículo</w:t>
      </w:r>
      <w:r>
        <w:rPr>
          <w:spacing w:val="-6"/>
        </w:rPr>
        <w:t xml:space="preserve"> </w:t>
      </w:r>
      <w:r>
        <w:t>2.2.1.1.1.3.1.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2015.</w:t>
      </w:r>
    </w:p>
    <w:p w14:paraId="04862C53" w14:textId="77777777" w:rsidR="00487C43" w:rsidRDefault="00487C43">
      <w:pPr>
        <w:pStyle w:val="Textoindependiente"/>
        <w:spacing w:before="4"/>
        <w:rPr>
          <w:sz w:val="25"/>
        </w:rPr>
      </w:pPr>
    </w:p>
    <w:p w14:paraId="2A5F14CD" w14:textId="77777777" w:rsidR="00487C43" w:rsidRDefault="00000000">
      <w:pPr>
        <w:pStyle w:val="Textoindependiente"/>
        <w:ind w:left="100"/>
      </w:pPr>
      <w:r>
        <w:t>Atentamente,</w:t>
      </w:r>
    </w:p>
    <w:p w14:paraId="1CADD7DA" w14:textId="77777777" w:rsidR="00487C43" w:rsidRDefault="00487C43">
      <w:pPr>
        <w:pStyle w:val="Textoindependiente"/>
        <w:rPr>
          <w:sz w:val="20"/>
        </w:rPr>
      </w:pPr>
    </w:p>
    <w:p w14:paraId="543E7A15" w14:textId="77777777" w:rsidR="00487C43" w:rsidRDefault="00000000">
      <w:pPr>
        <w:pStyle w:val="Textoindependiente"/>
        <w:rPr>
          <w:sz w:val="17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036D68AC" wp14:editId="17554B41">
            <wp:simplePos x="0" y="0"/>
            <wp:positionH relativeFrom="page">
              <wp:posOffset>2688056</wp:posOffset>
            </wp:positionH>
            <wp:positionV relativeFrom="paragraph">
              <wp:posOffset>156047</wp:posOffset>
            </wp:positionV>
            <wp:extent cx="2363620" cy="892683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3620" cy="892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DE5C71" w14:textId="77777777" w:rsidR="00487C43" w:rsidRDefault="00487C43">
      <w:pPr>
        <w:pStyle w:val="Textoindependiente"/>
        <w:rPr>
          <w:sz w:val="20"/>
        </w:rPr>
      </w:pPr>
    </w:p>
    <w:p w14:paraId="1C8D5749" w14:textId="77777777" w:rsidR="00487C43" w:rsidRDefault="00487C43">
      <w:pPr>
        <w:pStyle w:val="Textoindependiente"/>
        <w:rPr>
          <w:sz w:val="20"/>
        </w:rPr>
      </w:pPr>
    </w:p>
    <w:p w14:paraId="755A4549" w14:textId="77777777" w:rsidR="00487C43" w:rsidRDefault="00000000">
      <w:pPr>
        <w:tabs>
          <w:tab w:val="left" w:pos="1101"/>
        </w:tabs>
        <w:spacing w:before="251" w:line="148" w:lineRule="auto"/>
        <w:ind w:left="209"/>
        <w:rPr>
          <w:sz w:val="16"/>
        </w:rPr>
      </w:pPr>
      <w:r>
        <w:rPr>
          <w:position w:val="-9"/>
          <w:sz w:val="16"/>
        </w:rPr>
        <w:t>Elaboró:</w:t>
      </w:r>
      <w:r>
        <w:rPr>
          <w:position w:val="-9"/>
          <w:sz w:val="16"/>
        </w:rPr>
        <w:tab/>
      </w:r>
      <w:r>
        <w:rPr>
          <w:sz w:val="16"/>
        </w:rPr>
        <w:t>Rey</w:t>
      </w:r>
      <w:r>
        <w:rPr>
          <w:spacing w:val="-7"/>
          <w:sz w:val="16"/>
        </w:rPr>
        <w:t xml:space="preserve"> </w:t>
      </w:r>
      <w:r>
        <w:rPr>
          <w:sz w:val="16"/>
        </w:rPr>
        <w:t>David</w:t>
      </w:r>
      <w:r>
        <w:rPr>
          <w:spacing w:val="-6"/>
          <w:sz w:val="16"/>
        </w:rPr>
        <w:t xml:space="preserve"> </w:t>
      </w:r>
      <w:proofErr w:type="spellStart"/>
      <w:r>
        <w:rPr>
          <w:sz w:val="16"/>
        </w:rPr>
        <w:t>Siado</w:t>
      </w:r>
      <w:proofErr w:type="spellEnd"/>
      <w:r>
        <w:rPr>
          <w:spacing w:val="-6"/>
          <w:sz w:val="16"/>
        </w:rPr>
        <w:t xml:space="preserve"> </w:t>
      </w:r>
      <w:r>
        <w:rPr>
          <w:sz w:val="16"/>
        </w:rPr>
        <w:t>Quintero</w:t>
      </w:r>
    </w:p>
    <w:p w14:paraId="23210373" w14:textId="77777777" w:rsidR="00487C43" w:rsidRDefault="00000000">
      <w:pPr>
        <w:spacing w:line="144" w:lineRule="exact"/>
        <w:ind w:left="1101"/>
        <w:rPr>
          <w:sz w:val="16"/>
        </w:rPr>
      </w:pPr>
      <w:r>
        <w:rPr>
          <w:sz w:val="16"/>
        </w:rPr>
        <w:t>Contratista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</w:p>
    <w:p w14:paraId="448E050E" w14:textId="698A9582" w:rsidR="00487C43" w:rsidRDefault="00B034C2">
      <w:pPr>
        <w:pStyle w:val="Textoindependiente"/>
        <w:spacing w:line="20" w:lineRule="exact"/>
        <w:ind w:left="98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E34BC01" wp14:editId="3D9DCB3C">
                <wp:extent cx="3573780" cy="6350"/>
                <wp:effectExtent l="11430" t="7620" r="5715" b="5080"/>
                <wp:docPr id="214521337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3780" cy="6350"/>
                          <a:chOff x="0" y="0"/>
                          <a:chExt cx="5628" cy="10"/>
                        </a:xfrm>
                      </wpg:grpSpPr>
                      <wps:wsp>
                        <wps:cNvPr id="1269064655" name="AutoShape 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628" cy="2"/>
                          </a:xfrm>
                          <a:custGeom>
                            <a:avLst/>
                            <a:gdLst>
                              <a:gd name="T0" fmla="*/ 0 w 5628"/>
                              <a:gd name="T1" fmla="*/ 5628 w 5628"/>
                              <a:gd name="T2" fmla="*/ 0 w 5628"/>
                              <a:gd name="T3" fmla="*/ 5628 w 562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628">
                                <a:moveTo>
                                  <a:pt x="0" y="0"/>
                                </a:moveTo>
                                <a:lnTo>
                                  <a:pt x="5628" y="0"/>
                                </a:lnTo>
                                <a:moveTo>
                                  <a:pt x="0" y="0"/>
                                </a:moveTo>
                                <a:lnTo>
                                  <a:pt x="56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80808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52D8AF" id="Group 5" o:spid="_x0000_s1026" style="width:281.4pt;height:.5pt;mso-position-horizontal-relative:char;mso-position-vertical-relative:line" coordsize="56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">
                <v:shape id="AutoShape 6" o:spid="_x0000_s1027" style="position:absolute;top:5;width:5628;height:2;visibility:visible;mso-wrap-style:square;v-text-anchor:top" coordsize="56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" path="m,l5628,m,l5628,e" filled="f" strokecolor="gray" strokeweight=".5pt">
                  <v:stroke dashstyle="dot"/>
                  <v:path arrowok="t" o:connecttype="custom" o:connectlocs="0,0;5628,0;0,0;5628,0" o:connectangles="0,0,0,0"/>
                </v:shape>
                <w10:anchorlock/>
              </v:group>
            </w:pict>
          </mc:Fallback>
        </mc:AlternateContent>
      </w:r>
    </w:p>
    <w:p w14:paraId="1764BF5B" w14:textId="77777777" w:rsidR="00487C43" w:rsidRDefault="00000000">
      <w:pPr>
        <w:tabs>
          <w:tab w:val="left" w:pos="1101"/>
        </w:tabs>
        <w:spacing w:before="10" w:line="148" w:lineRule="auto"/>
        <w:ind w:left="209"/>
        <w:rPr>
          <w:sz w:val="16"/>
        </w:rPr>
      </w:pPr>
      <w:r>
        <w:rPr>
          <w:position w:val="-9"/>
          <w:sz w:val="16"/>
        </w:rPr>
        <w:t>Revisó:</w:t>
      </w:r>
      <w:r>
        <w:rPr>
          <w:position w:val="-9"/>
          <w:sz w:val="16"/>
        </w:rPr>
        <w:tab/>
      </w:r>
      <w:r>
        <w:rPr>
          <w:sz w:val="16"/>
        </w:rPr>
        <w:t>Juan</w:t>
      </w:r>
      <w:r>
        <w:rPr>
          <w:spacing w:val="-7"/>
          <w:sz w:val="16"/>
        </w:rPr>
        <w:t xml:space="preserve"> </w:t>
      </w:r>
      <w:r>
        <w:rPr>
          <w:sz w:val="16"/>
        </w:rPr>
        <w:t>David</w:t>
      </w:r>
      <w:r>
        <w:rPr>
          <w:spacing w:val="-7"/>
          <w:sz w:val="16"/>
        </w:rPr>
        <w:t xml:space="preserve"> </w:t>
      </w:r>
      <w:proofErr w:type="spellStart"/>
      <w:r>
        <w:rPr>
          <w:sz w:val="16"/>
        </w:rPr>
        <w:t>Cardenas</w:t>
      </w:r>
      <w:proofErr w:type="spellEnd"/>
      <w:r>
        <w:rPr>
          <w:spacing w:val="-1"/>
          <w:sz w:val="16"/>
        </w:rPr>
        <w:t xml:space="preserve"> </w:t>
      </w:r>
      <w:r>
        <w:rPr>
          <w:sz w:val="16"/>
        </w:rPr>
        <w:t>Cabeza</w:t>
      </w:r>
    </w:p>
    <w:p w14:paraId="0F0DD4A9" w14:textId="77777777" w:rsidR="00487C43" w:rsidRDefault="00000000">
      <w:pPr>
        <w:spacing w:line="144" w:lineRule="exact"/>
        <w:ind w:left="1101"/>
        <w:rPr>
          <w:sz w:val="16"/>
        </w:rPr>
      </w:pPr>
      <w:r>
        <w:rPr>
          <w:sz w:val="16"/>
        </w:rPr>
        <w:t>Contratista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8"/>
          <w:sz w:val="16"/>
        </w:rPr>
        <w:t xml:space="preserve"> </w:t>
      </w:r>
      <w:r>
        <w:rPr>
          <w:sz w:val="16"/>
        </w:rPr>
        <w:t>Contractual</w:t>
      </w:r>
    </w:p>
    <w:p w14:paraId="20A41FA1" w14:textId="6769492E" w:rsidR="00487C43" w:rsidRDefault="00B034C2">
      <w:pPr>
        <w:pStyle w:val="Textoindependiente"/>
        <w:spacing w:line="20" w:lineRule="exact"/>
        <w:ind w:left="98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5188E8C" wp14:editId="65A78A16">
                <wp:extent cx="3573780" cy="6350"/>
                <wp:effectExtent l="11430" t="9525" r="5715" b="3175"/>
                <wp:docPr id="2087772289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3780" cy="6350"/>
                          <a:chOff x="0" y="0"/>
                          <a:chExt cx="5628" cy="10"/>
                        </a:xfrm>
                      </wpg:grpSpPr>
                      <wps:wsp>
                        <wps:cNvPr id="615463252" name="AutoShape 4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628" cy="2"/>
                          </a:xfrm>
                          <a:custGeom>
                            <a:avLst/>
                            <a:gdLst>
                              <a:gd name="T0" fmla="*/ 0 w 5628"/>
                              <a:gd name="T1" fmla="*/ 5628 w 5628"/>
                              <a:gd name="T2" fmla="*/ 0 w 5628"/>
                              <a:gd name="T3" fmla="*/ 5628 w 562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628">
                                <a:moveTo>
                                  <a:pt x="0" y="0"/>
                                </a:moveTo>
                                <a:lnTo>
                                  <a:pt x="5628" y="0"/>
                                </a:lnTo>
                                <a:moveTo>
                                  <a:pt x="0" y="0"/>
                                </a:moveTo>
                                <a:lnTo>
                                  <a:pt x="562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80808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20DE3B" id="Group 3" o:spid="_x0000_s1026" style="width:281.4pt;height:.5pt;mso-position-horizontal-relative:char;mso-position-vertical-relative:line" coordsize="56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">
                <v:shape id="AutoShape 4" o:spid="_x0000_s1027" style="position:absolute;top:5;width:5628;height:2;visibility:visible;mso-wrap-style:square;v-text-anchor:top" coordsize="562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" path="m,l5628,m,l5628,e" filled="f" strokecolor="gray" strokeweight=".5pt">
                  <v:stroke dashstyle="dot"/>
                  <v:path arrowok="t" o:connecttype="custom" o:connectlocs="0,0;5628,0;0,0;5628,0" o:connectangles="0,0,0,0"/>
                </v:shape>
                <w10:anchorlock/>
              </v:group>
            </w:pict>
          </mc:Fallback>
        </mc:AlternateContent>
      </w:r>
    </w:p>
    <w:p w14:paraId="535E1ADC" w14:textId="39C881A4" w:rsidR="00487C43" w:rsidRDefault="00B034C2">
      <w:pPr>
        <w:ind w:left="110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70771625" wp14:editId="4690BDA7">
                <wp:simplePos x="0" y="0"/>
                <wp:positionH relativeFrom="page">
                  <wp:posOffset>1148715</wp:posOffset>
                </wp:positionH>
                <wp:positionV relativeFrom="paragraph">
                  <wp:posOffset>61595</wp:posOffset>
                </wp:positionV>
                <wp:extent cx="408305" cy="123825"/>
                <wp:effectExtent l="0" t="0" r="0" b="0"/>
                <wp:wrapNone/>
                <wp:docPr id="16605017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5F4B87" w14:textId="77777777" w:rsidR="00487C43" w:rsidRDefault="0000000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Aprobó: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71625" id="Text Box 2" o:spid="_x0000_s1028" type="#_x0000_t202" style="position:absolute;left:0;text-align:left;margin-left:90.45pt;margin-top:4.85pt;width:32.15pt;height:9.7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" filled="f" stroked="f">
                <v:textbox inset="0,0,0,0">
                  <w:txbxContent>
                    <w:p w14:paraId="315F4B87" w14:textId="77777777" w:rsidR="00487C43" w:rsidRDefault="00000000">
                      <w:pPr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Aprobó: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6"/>
        </w:rPr>
        <w:t>Carolina</w:t>
      </w:r>
      <w:r>
        <w:rPr>
          <w:spacing w:val="-10"/>
          <w:sz w:val="16"/>
        </w:rPr>
        <w:t xml:space="preserve"> </w:t>
      </w:r>
      <w:r>
        <w:rPr>
          <w:sz w:val="16"/>
        </w:rPr>
        <w:t>Quintero</w:t>
      </w:r>
      <w:r>
        <w:rPr>
          <w:spacing w:val="-9"/>
          <w:sz w:val="16"/>
        </w:rPr>
        <w:t xml:space="preserve"> </w:t>
      </w:r>
      <w:proofErr w:type="spellStart"/>
      <w:r>
        <w:rPr>
          <w:sz w:val="16"/>
        </w:rPr>
        <w:t>Gacharná</w:t>
      </w:r>
      <w:proofErr w:type="spellEnd"/>
    </w:p>
    <w:p w14:paraId="5C394CAD" w14:textId="77777777" w:rsidR="00487C43" w:rsidRDefault="00000000">
      <w:pPr>
        <w:tabs>
          <w:tab w:val="left" w:pos="6621"/>
        </w:tabs>
        <w:ind w:left="993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4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7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3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487C43">
      <w:pgSz w:w="12240" w:h="15840"/>
      <w:pgMar w:top="1560" w:right="800" w:bottom="1900" w:left="1600" w:header="165" w:footer="17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F30252" w14:textId="77777777" w:rsidR="007A2CDF" w:rsidRDefault="007A2CDF">
      <w:r>
        <w:separator/>
      </w:r>
    </w:p>
  </w:endnote>
  <w:endnote w:type="continuationSeparator" w:id="0">
    <w:p w14:paraId="25190531" w14:textId="77777777" w:rsidR="007A2CDF" w:rsidRDefault="007A2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756E08" w14:textId="54A28654" w:rsidR="00487C43" w:rsidRDefault="00822C2A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79296" behindDoc="1" locked="0" layoutInCell="1" allowOverlap="1" wp14:anchorId="23E96FE0" wp14:editId="4B9956C4">
              <wp:simplePos x="0" y="0"/>
              <wp:positionH relativeFrom="page">
                <wp:posOffset>1062355</wp:posOffset>
              </wp:positionH>
              <wp:positionV relativeFrom="page">
                <wp:posOffset>8803005</wp:posOffset>
              </wp:positionV>
              <wp:extent cx="5647690" cy="1270"/>
              <wp:effectExtent l="0" t="0" r="0" b="0"/>
              <wp:wrapNone/>
              <wp:docPr id="1428028469" name="Forma lib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647690" cy="1270"/>
                      </a:xfrm>
                      <a:custGeom>
                        <a:avLst/>
                        <a:gdLst>
                          <a:gd name="T0" fmla="+- 0 1673 1673"/>
                          <a:gd name="T1" fmla="*/ T0 w 8894"/>
                          <a:gd name="T2" fmla="+- 0 1673 1673"/>
                          <a:gd name="T3" fmla="*/ T2 w 8894"/>
                          <a:gd name="T4" fmla="+- 0 10567 1673"/>
                          <a:gd name="T5" fmla="*/ T4 w 8894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8894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8894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4E5A87" id="Forma libre: forma 5" o:spid="_x0000_s1026" style="position:absolute;margin-left:83.65pt;margin-top:693.15pt;width:444.7pt;height:.1pt;z-index:-1583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8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" path="m,l,,8894,e" filled="f" strokeweight=".5pt">
              <v:path arrowok="t" o:connecttype="custom" o:connectlocs="0,0;0,0;564769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79808" behindDoc="1" locked="0" layoutInCell="1" allowOverlap="1" wp14:anchorId="4D759C6C" wp14:editId="43B40847">
              <wp:simplePos x="0" y="0"/>
              <wp:positionH relativeFrom="page">
                <wp:posOffset>1067435</wp:posOffset>
              </wp:positionH>
              <wp:positionV relativeFrom="page">
                <wp:posOffset>8806180</wp:posOffset>
              </wp:positionV>
              <wp:extent cx="2985135" cy="647700"/>
              <wp:effectExtent l="0" t="0" r="0" b="0"/>
              <wp:wrapNone/>
              <wp:docPr id="393501925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EB31DE" w14:textId="77777777" w:rsidR="00487C43" w:rsidRDefault="00000000">
                          <w:pPr>
                            <w:spacing w:before="20" w:line="259" w:lineRule="auto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Eficiente</w:t>
                          </w:r>
                        </w:p>
                        <w:p w14:paraId="79E4DDFF" w14:textId="77777777" w:rsidR="00487C43" w:rsidRDefault="00000000">
                          <w:pPr>
                            <w:spacing w:line="259" w:lineRule="auto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Dirección: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Carrera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#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26</w:t>
                          </w:r>
                          <w:r>
                            <w:rPr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20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Bogotá,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Colombia</w:t>
                          </w:r>
                          <w:r>
                            <w:rPr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Mesa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servicio: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(+57)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759C6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9" type="#_x0000_t202" style="position:absolute;margin-left:84.05pt;margin-top:693.4pt;width:235.05pt;height:51pt;z-index:-1583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" filled="f" stroked="f">
              <v:textbox inset="0,0,0,0">
                <w:txbxContent>
                  <w:p w14:paraId="20EB31DE" w14:textId="77777777" w:rsidR="00487C43" w:rsidRDefault="00000000">
                    <w:pPr>
                      <w:spacing w:before="20" w:line="259" w:lineRule="auto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Agencia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Nacional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Contratación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Pública</w:t>
                    </w:r>
                    <w:r>
                      <w:rPr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Colombia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Compra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Eficiente</w:t>
                    </w:r>
                  </w:p>
                  <w:p w14:paraId="79E4DDFF" w14:textId="77777777" w:rsidR="00487C43" w:rsidRDefault="00000000">
                    <w:pPr>
                      <w:spacing w:line="259" w:lineRule="auto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Dirección: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Carrera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#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26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Bogotá,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Colombia</w:t>
                    </w:r>
                    <w:r>
                      <w:rPr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Mesa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servicio: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(+57)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0320" behindDoc="1" locked="0" layoutInCell="1" allowOverlap="1" wp14:anchorId="33FEAFFB" wp14:editId="10E75A45">
              <wp:simplePos x="0" y="0"/>
              <wp:positionH relativeFrom="page">
                <wp:posOffset>6024880</wp:posOffset>
              </wp:positionH>
              <wp:positionV relativeFrom="page">
                <wp:posOffset>8831580</wp:posOffset>
              </wp:positionV>
              <wp:extent cx="404495" cy="149225"/>
              <wp:effectExtent l="0" t="0" r="0" b="0"/>
              <wp:wrapNone/>
              <wp:docPr id="1765084792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449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D46DA" w14:textId="77777777" w:rsidR="00487C43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FEAFFB" id="Cuadro de texto 3" o:spid="_x0000_s1030" type="#_x0000_t202" style="position:absolute;margin-left:474.4pt;margin-top:695.4pt;width:31.85pt;height:11.75pt;z-index:-1583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" filled="f" stroked="f">
              <v:textbox inset="0,0,0,0">
                <w:txbxContent>
                  <w:p w14:paraId="262D46DA" w14:textId="77777777" w:rsidR="00487C43" w:rsidRDefault="00000000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pág.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0832" behindDoc="1" locked="0" layoutInCell="1" allowOverlap="1" wp14:anchorId="4CB1F45E" wp14:editId="5E3C5F98">
              <wp:simplePos x="0" y="0"/>
              <wp:positionH relativeFrom="page">
                <wp:posOffset>1067435</wp:posOffset>
              </wp:positionH>
              <wp:positionV relativeFrom="page">
                <wp:posOffset>9442450</wp:posOffset>
              </wp:positionV>
              <wp:extent cx="2524760" cy="164465"/>
              <wp:effectExtent l="0" t="0" r="0" b="0"/>
              <wp:wrapNone/>
              <wp:docPr id="31054439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D401C" w14:textId="77777777" w:rsidR="00487C43" w:rsidRDefault="00000000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Atención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al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ciudadano: (+57)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B1F45E" id="Cuadro de texto 2" o:spid="_x0000_s1031" type="#_x0000_t202" style="position:absolute;margin-left:84.05pt;margin-top:743.5pt;width:198.8pt;height:12.95pt;z-index:-1583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" filled="f" stroked="f">
              <v:textbox inset="0,0,0,0">
                <w:txbxContent>
                  <w:p w14:paraId="588D401C" w14:textId="77777777" w:rsidR="00487C43" w:rsidRDefault="00000000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Atención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ciudadano: (+57)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1344" behindDoc="1" locked="0" layoutInCell="1" allowOverlap="1" wp14:anchorId="61F89F3A" wp14:editId="744ACD18">
              <wp:simplePos x="0" y="0"/>
              <wp:positionH relativeFrom="page">
                <wp:posOffset>3972560</wp:posOffset>
              </wp:positionH>
              <wp:positionV relativeFrom="page">
                <wp:posOffset>9481185</wp:posOffset>
              </wp:positionV>
              <wp:extent cx="2299335" cy="127000"/>
              <wp:effectExtent l="0" t="0" r="0" b="0"/>
              <wp:wrapNone/>
              <wp:docPr id="1121339806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933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1F2A64" w14:textId="77777777" w:rsidR="00487C43" w:rsidRDefault="00000000">
                          <w:pPr>
                            <w:spacing w:line="183" w:lineRule="exact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CCE-REC-FM-17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02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Fecha: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F89F3A" id="Cuadro de texto 1" o:spid="_x0000_s1032" type="#_x0000_t202" style="position:absolute;margin-left:312.8pt;margin-top:746.55pt;width:181.05pt;height:10pt;z-index:-1583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" filled="f" stroked="f">
              <v:textbox inset="0,0,0,0">
                <w:txbxContent>
                  <w:p w14:paraId="091F2A64" w14:textId="77777777" w:rsidR="00487C43" w:rsidRDefault="00000000">
                    <w:pPr>
                      <w:spacing w:line="183" w:lineRule="exact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Código:</w:t>
                    </w:r>
                    <w:r>
                      <w:rPr>
                        <w:rFonts w:ascii="Calibri" w:hAnsi="Calibri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CCE-REC-FM-17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16"/>
                      </w:rPr>
                      <w:t>Versión:</w:t>
                    </w:r>
                    <w:r>
                      <w:rPr>
                        <w:rFonts w:ascii="Calibri" w:hAns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02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Fecha: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CBC83C" w14:textId="77777777" w:rsidR="007A2CDF" w:rsidRDefault="007A2CDF">
      <w:r>
        <w:separator/>
      </w:r>
    </w:p>
  </w:footnote>
  <w:footnote w:type="continuationSeparator" w:id="0">
    <w:p w14:paraId="1422AA5E" w14:textId="77777777" w:rsidR="007A2CDF" w:rsidRDefault="007A2C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48C27D" w14:textId="77777777" w:rsidR="00487C43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8784" behindDoc="1" locked="0" layoutInCell="1" allowOverlap="1" wp14:anchorId="0407BA4B" wp14:editId="37827C5B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381EB6"/>
    <w:multiLevelType w:val="hybridMultilevel"/>
    <w:tmpl w:val="A61CE948"/>
    <w:lvl w:ilvl="0" w:tplc="060C334E">
      <w:start w:val="1"/>
      <w:numFmt w:val="decimal"/>
      <w:lvlText w:val="%1."/>
      <w:lvlJc w:val="left"/>
      <w:pPr>
        <w:ind w:left="385" w:hanging="284"/>
        <w:jc w:val="left"/>
      </w:pPr>
      <w:rPr>
        <w:rFonts w:ascii="Verdana" w:eastAsia="Verdana" w:hAnsi="Verdana" w:cs="Verdana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B5CA871E">
      <w:numFmt w:val="bullet"/>
      <w:lvlText w:val="•"/>
      <w:lvlJc w:val="left"/>
      <w:pPr>
        <w:ind w:left="1326" w:hanging="284"/>
      </w:pPr>
      <w:rPr>
        <w:rFonts w:hint="default"/>
        <w:lang w:val="es-ES" w:eastAsia="en-US" w:bidi="ar-SA"/>
      </w:rPr>
    </w:lvl>
    <w:lvl w:ilvl="2" w:tplc="2FB6A596">
      <w:numFmt w:val="bullet"/>
      <w:lvlText w:val="•"/>
      <w:lvlJc w:val="left"/>
      <w:pPr>
        <w:ind w:left="2272" w:hanging="284"/>
      </w:pPr>
      <w:rPr>
        <w:rFonts w:hint="default"/>
        <w:lang w:val="es-ES" w:eastAsia="en-US" w:bidi="ar-SA"/>
      </w:rPr>
    </w:lvl>
    <w:lvl w:ilvl="3" w:tplc="E300F930">
      <w:numFmt w:val="bullet"/>
      <w:lvlText w:val="•"/>
      <w:lvlJc w:val="left"/>
      <w:pPr>
        <w:ind w:left="3218" w:hanging="284"/>
      </w:pPr>
      <w:rPr>
        <w:rFonts w:hint="default"/>
        <w:lang w:val="es-ES" w:eastAsia="en-US" w:bidi="ar-SA"/>
      </w:rPr>
    </w:lvl>
    <w:lvl w:ilvl="4" w:tplc="458454C0">
      <w:numFmt w:val="bullet"/>
      <w:lvlText w:val="•"/>
      <w:lvlJc w:val="left"/>
      <w:pPr>
        <w:ind w:left="4164" w:hanging="284"/>
      </w:pPr>
      <w:rPr>
        <w:rFonts w:hint="default"/>
        <w:lang w:val="es-ES" w:eastAsia="en-US" w:bidi="ar-SA"/>
      </w:rPr>
    </w:lvl>
    <w:lvl w:ilvl="5" w:tplc="C0C4A5B8">
      <w:numFmt w:val="bullet"/>
      <w:lvlText w:val="•"/>
      <w:lvlJc w:val="left"/>
      <w:pPr>
        <w:ind w:left="5110" w:hanging="284"/>
      </w:pPr>
      <w:rPr>
        <w:rFonts w:hint="default"/>
        <w:lang w:val="es-ES" w:eastAsia="en-US" w:bidi="ar-SA"/>
      </w:rPr>
    </w:lvl>
    <w:lvl w:ilvl="6" w:tplc="374817EA">
      <w:numFmt w:val="bullet"/>
      <w:lvlText w:val="•"/>
      <w:lvlJc w:val="left"/>
      <w:pPr>
        <w:ind w:left="6056" w:hanging="284"/>
      </w:pPr>
      <w:rPr>
        <w:rFonts w:hint="default"/>
        <w:lang w:val="es-ES" w:eastAsia="en-US" w:bidi="ar-SA"/>
      </w:rPr>
    </w:lvl>
    <w:lvl w:ilvl="7" w:tplc="D7D485A0">
      <w:numFmt w:val="bullet"/>
      <w:lvlText w:val="•"/>
      <w:lvlJc w:val="left"/>
      <w:pPr>
        <w:ind w:left="7002" w:hanging="284"/>
      </w:pPr>
      <w:rPr>
        <w:rFonts w:hint="default"/>
        <w:lang w:val="es-ES" w:eastAsia="en-US" w:bidi="ar-SA"/>
      </w:rPr>
    </w:lvl>
    <w:lvl w:ilvl="8" w:tplc="BD7E041A">
      <w:numFmt w:val="bullet"/>
      <w:lvlText w:val="•"/>
      <w:lvlJc w:val="left"/>
      <w:pPr>
        <w:ind w:left="7948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78455405"/>
    <w:multiLevelType w:val="hybridMultilevel"/>
    <w:tmpl w:val="03DC52DA"/>
    <w:lvl w:ilvl="0" w:tplc="D304C99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B8788920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F02EBBA2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BDF01CE8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3426EB16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3DBCE7F4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F8F8097E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9BC8AEA2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F0404C8A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num w:numId="1" w16cid:durableId="1467360384">
    <w:abstractNumId w:val="1"/>
  </w:num>
  <w:num w:numId="2" w16cid:durableId="1899784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C43"/>
    <w:rsid w:val="00487C43"/>
    <w:rsid w:val="004E7156"/>
    <w:rsid w:val="005C2210"/>
    <w:rsid w:val="007A2CDF"/>
    <w:rsid w:val="007C7604"/>
    <w:rsid w:val="00822C2A"/>
    <w:rsid w:val="00A10AE9"/>
    <w:rsid w:val="00B034C2"/>
    <w:rsid w:val="00E2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E6BE98"/>
  <w15:docId w15:val="{04F460CC-27A4-446C-B824-8D1D76A90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ind w:left="385" w:hanging="285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spacing w:before="100"/>
      <w:ind w:left="385" w:hanging="28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sucop.gov.co/entidades/colombiacompra/Normativa?IDNorma=17363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sucop.gov.co/entidades/colombiacompra/Normativa?IDNorma=17363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https://www.colombiacompra.gov.co/sala-de-prensa/boletin-digita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lombiacompra.gov.co/sites/cce_public/files/files_2020/boletin_de_realtoria_iii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olombiacompra.gov.co/sala-de-prensa/boletin-digital" TargetMode="External"/><Relationship Id="rId10" Type="http://schemas.openxmlformats.org/officeDocument/2006/relationships/hyperlink" Target="https://www.colombiacompra.gov.co/sites/cce_public/files/files_2020/boletin_de_realtoria_iii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www.colombiacompra.gov.co/content/convocatoria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2187</Words>
  <Characters>12030</Characters>
  <Application>Microsoft Office Word</Application>
  <DocSecurity>0</DocSecurity>
  <Lines>100</Lines>
  <Paragraphs>28</Paragraphs>
  <ScaleCrop>false</ScaleCrop>
  <Company/>
  <LinksUpToDate>false</LinksUpToDate>
  <CharactersWithSpaces>14189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Rey David Saido Quintero</cp:lastModifiedBy>
  <cp:revision>3</cp:revision>
  <dcterms:created xsi:type="dcterms:W3CDTF">2024-10-07T13:00:00Z</dcterms:created>
  <dcterms:modified xsi:type="dcterms:W3CDTF">2024-10-07T14:03:00Z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2024-10-07T00:00:00Z</vt:filetime>
  </property>
</Properties>
</file>