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FD0628" w14:textId="4828E2C8" w:rsidR="006B2CD8" w:rsidRDefault="003A194C" w:rsidP="00EA506A">
      <w:pPr>
        <w:pStyle w:val="Ttulo1"/>
        <w:tabs>
          <w:tab w:val="left" w:pos="2207"/>
          <w:tab w:val="left" w:pos="4339"/>
        </w:tabs>
        <w:spacing w:before="90"/>
        <w:rPr>
          <w:b w:val="0"/>
        </w:rPr>
      </w:pPr>
      <w:r>
        <w:rPr>
          <w:spacing w:val="-2"/>
        </w:rPr>
        <w:t>EXPERIENCIA</w:t>
      </w:r>
      <w:r>
        <w:tab/>
      </w:r>
      <w:r>
        <w:rPr>
          <w:spacing w:val="-2"/>
        </w:rPr>
        <w:t>PROFESIONAL</w:t>
      </w:r>
      <w:r>
        <w:tab/>
      </w:r>
      <w:r>
        <w:rPr>
          <w:spacing w:val="-10"/>
        </w:rPr>
        <w:t>–</w:t>
      </w:r>
      <w:r w:rsidR="00EA506A">
        <w:rPr>
          <w:spacing w:val="-10"/>
        </w:rPr>
        <w:t xml:space="preserve"> </w:t>
      </w:r>
      <w:r>
        <w:rPr>
          <w:spacing w:val="-2"/>
        </w:rPr>
        <w:t>Cómputo</w:t>
      </w:r>
      <w:r>
        <w:tab/>
      </w:r>
      <w:r>
        <w:rPr>
          <w:spacing w:val="-10"/>
        </w:rPr>
        <w:t>–</w:t>
      </w:r>
      <w:r>
        <w:tab/>
      </w:r>
      <w:r>
        <w:rPr>
          <w:spacing w:val="-2"/>
        </w:rPr>
        <w:t>Régimen</w:t>
      </w:r>
      <w:r>
        <w:tab/>
      </w:r>
      <w:r>
        <w:rPr>
          <w:spacing w:val="-2"/>
        </w:rPr>
        <w:t>jurídico aplicable</w:t>
      </w:r>
    </w:p>
    <w:p w14:paraId="62E1DBF6" w14:textId="77777777" w:rsidR="006B2CD8" w:rsidRDefault="006B2CD8">
      <w:pPr>
        <w:pStyle w:val="Textoindependiente"/>
        <w:spacing w:before="1"/>
        <w:rPr>
          <w:b/>
          <w:sz w:val="20"/>
        </w:rPr>
      </w:pPr>
    </w:p>
    <w:p w14:paraId="2432A95A" w14:textId="6BF7371D" w:rsidR="006B2CD8" w:rsidRDefault="003A194C">
      <w:pPr>
        <w:ind w:left="140" w:right="899"/>
        <w:jc w:val="both"/>
        <w:rPr>
          <w:sz w:val="20"/>
        </w:rPr>
      </w:pPr>
      <w:r>
        <w:rPr>
          <w:sz w:val="20"/>
        </w:rPr>
        <w:t>Ahora bien, la Ley 2043 de 2020 no</w:t>
      </w:r>
      <w:r w:rsidR="00EA506A">
        <w:rPr>
          <w:sz w:val="20"/>
        </w:rPr>
        <w:t xml:space="preserve"> </w:t>
      </w:r>
      <w:r w:rsidR="00E90FFC">
        <w:rPr>
          <w:sz w:val="20"/>
        </w:rPr>
        <w:t>contiene</w:t>
      </w:r>
      <w:r w:rsidR="00E90FFC" w:rsidRPr="00EA506A">
        <w:rPr>
          <w:sz w:val="20"/>
        </w:rPr>
        <w:t xml:space="preserve"> </w:t>
      </w:r>
      <w:r w:rsidR="00EF20A0" w:rsidRPr="00EA506A">
        <w:rPr>
          <w:sz w:val="20"/>
        </w:rPr>
        <w:t>un régimen general de</w:t>
      </w:r>
      <w:r w:rsidR="00EA506A">
        <w:rPr>
          <w:sz w:val="20"/>
        </w:rPr>
        <w:t xml:space="preserve"> </w:t>
      </w:r>
      <w:r>
        <w:rPr>
          <w:sz w:val="20"/>
        </w:rPr>
        <w:t>acreditación</w:t>
      </w:r>
      <w:r>
        <w:rPr>
          <w:spacing w:val="-18"/>
          <w:sz w:val="20"/>
        </w:rPr>
        <w:t xml:space="preserve"> </w:t>
      </w:r>
      <w:r>
        <w:rPr>
          <w:sz w:val="20"/>
        </w:rPr>
        <w:t>de</w:t>
      </w:r>
      <w:r>
        <w:rPr>
          <w:spacing w:val="-18"/>
          <w:sz w:val="20"/>
        </w:rPr>
        <w:t xml:space="preserve"> </w:t>
      </w:r>
      <w:r>
        <w:rPr>
          <w:sz w:val="20"/>
        </w:rPr>
        <w:t>experiencia.</w:t>
      </w:r>
      <w:r>
        <w:rPr>
          <w:spacing w:val="-14"/>
          <w:sz w:val="20"/>
        </w:rPr>
        <w:t xml:space="preserve"> </w:t>
      </w:r>
      <w:r>
        <w:rPr>
          <w:sz w:val="20"/>
        </w:rPr>
        <w:t>Esto</w:t>
      </w:r>
      <w:r>
        <w:rPr>
          <w:spacing w:val="-18"/>
          <w:sz w:val="20"/>
        </w:rPr>
        <w:t xml:space="preserve"> </w:t>
      </w:r>
      <w:r>
        <w:rPr>
          <w:sz w:val="20"/>
        </w:rPr>
        <w:t>es,</w:t>
      </w:r>
      <w:r>
        <w:rPr>
          <w:spacing w:val="-17"/>
          <w:sz w:val="20"/>
        </w:rPr>
        <w:t xml:space="preserve"> </w:t>
      </w:r>
      <w:r>
        <w:rPr>
          <w:sz w:val="20"/>
        </w:rPr>
        <w:t>no</w:t>
      </w:r>
      <w:r>
        <w:rPr>
          <w:spacing w:val="-18"/>
          <w:sz w:val="20"/>
        </w:rPr>
        <w:t xml:space="preserve"> </w:t>
      </w:r>
      <w:r>
        <w:rPr>
          <w:sz w:val="20"/>
        </w:rPr>
        <w:t>señala,</w:t>
      </w:r>
      <w:r>
        <w:rPr>
          <w:spacing w:val="-16"/>
          <w:sz w:val="20"/>
        </w:rPr>
        <w:t xml:space="preserve"> </w:t>
      </w:r>
      <w:r>
        <w:rPr>
          <w:sz w:val="20"/>
        </w:rPr>
        <w:t>por</w:t>
      </w:r>
      <w:r>
        <w:rPr>
          <w:spacing w:val="-18"/>
          <w:sz w:val="20"/>
        </w:rPr>
        <w:t xml:space="preserve"> </w:t>
      </w:r>
      <w:r>
        <w:rPr>
          <w:sz w:val="20"/>
        </w:rPr>
        <w:t>ejemplo,</w:t>
      </w:r>
      <w:r>
        <w:rPr>
          <w:spacing w:val="-16"/>
          <w:sz w:val="20"/>
        </w:rPr>
        <w:t xml:space="preserve"> </w:t>
      </w:r>
      <w:r>
        <w:rPr>
          <w:sz w:val="20"/>
        </w:rPr>
        <w:t>si</w:t>
      </w:r>
      <w:r>
        <w:rPr>
          <w:spacing w:val="-18"/>
          <w:sz w:val="20"/>
        </w:rPr>
        <w:t xml:space="preserve"> </w:t>
      </w:r>
      <w:r>
        <w:rPr>
          <w:sz w:val="20"/>
        </w:rPr>
        <w:t>la</w:t>
      </w:r>
      <w:r>
        <w:rPr>
          <w:spacing w:val="-18"/>
          <w:sz w:val="20"/>
        </w:rPr>
        <w:t xml:space="preserve"> </w:t>
      </w:r>
      <w:r>
        <w:rPr>
          <w:sz w:val="20"/>
        </w:rPr>
        <w:t>experiencia</w:t>
      </w:r>
      <w:r>
        <w:rPr>
          <w:spacing w:val="-15"/>
          <w:sz w:val="20"/>
        </w:rPr>
        <w:t xml:space="preserve"> </w:t>
      </w:r>
      <w:r>
        <w:rPr>
          <w:sz w:val="20"/>
        </w:rPr>
        <w:t>profesional debe</w:t>
      </w:r>
      <w:r>
        <w:rPr>
          <w:spacing w:val="-4"/>
          <w:sz w:val="20"/>
        </w:rPr>
        <w:t xml:space="preserve"> </w:t>
      </w:r>
      <w:r>
        <w:rPr>
          <w:sz w:val="20"/>
        </w:rPr>
        <w:t>contarse</w:t>
      </w:r>
      <w:r>
        <w:rPr>
          <w:spacing w:val="-2"/>
          <w:sz w:val="20"/>
        </w:rPr>
        <w:t xml:space="preserve"> </w:t>
      </w:r>
      <w:r>
        <w:rPr>
          <w:sz w:val="20"/>
        </w:rPr>
        <w:t>desde</w:t>
      </w:r>
      <w:r>
        <w:rPr>
          <w:spacing w:val="-3"/>
          <w:sz w:val="20"/>
        </w:rPr>
        <w:t xml:space="preserve"> </w:t>
      </w:r>
      <w:r>
        <w:rPr>
          <w:sz w:val="20"/>
        </w:rPr>
        <w:t>la</w:t>
      </w:r>
      <w:r>
        <w:rPr>
          <w:spacing w:val="-4"/>
          <w:sz w:val="20"/>
        </w:rPr>
        <w:t xml:space="preserve"> </w:t>
      </w:r>
      <w:r>
        <w:rPr>
          <w:sz w:val="20"/>
        </w:rPr>
        <w:t>terminación</w:t>
      </w:r>
      <w:r>
        <w:rPr>
          <w:spacing w:val="-1"/>
          <w:sz w:val="20"/>
        </w:rPr>
        <w:t xml:space="preserve"> </w:t>
      </w:r>
      <w:r>
        <w:rPr>
          <w:sz w:val="20"/>
        </w:rPr>
        <w:t>de</w:t>
      </w:r>
      <w:r>
        <w:rPr>
          <w:spacing w:val="-4"/>
          <w:sz w:val="20"/>
        </w:rPr>
        <w:t xml:space="preserve"> </w:t>
      </w:r>
      <w:r>
        <w:rPr>
          <w:sz w:val="20"/>
        </w:rPr>
        <w:t>materias</w:t>
      </w:r>
      <w:r>
        <w:rPr>
          <w:spacing w:val="-3"/>
          <w:sz w:val="20"/>
        </w:rPr>
        <w:t xml:space="preserve"> </w:t>
      </w:r>
      <w:r>
        <w:rPr>
          <w:sz w:val="20"/>
        </w:rPr>
        <w:t>o</w:t>
      </w:r>
      <w:r>
        <w:rPr>
          <w:spacing w:val="-5"/>
          <w:sz w:val="20"/>
        </w:rPr>
        <w:t xml:space="preserve"> </w:t>
      </w:r>
      <w:r>
        <w:rPr>
          <w:sz w:val="20"/>
        </w:rPr>
        <w:t>a</w:t>
      </w:r>
      <w:r>
        <w:rPr>
          <w:spacing w:val="-5"/>
          <w:sz w:val="20"/>
        </w:rPr>
        <w:t xml:space="preserve"> </w:t>
      </w:r>
      <w:r>
        <w:rPr>
          <w:sz w:val="20"/>
        </w:rPr>
        <w:t>partir</w:t>
      </w:r>
      <w:r>
        <w:rPr>
          <w:spacing w:val="-3"/>
          <w:sz w:val="20"/>
        </w:rPr>
        <w:t xml:space="preserve"> </w:t>
      </w:r>
      <w:r>
        <w:rPr>
          <w:sz w:val="20"/>
        </w:rPr>
        <w:t>de</w:t>
      </w:r>
      <w:r>
        <w:rPr>
          <w:spacing w:val="-4"/>
          <w:sz w:val="20"/>
        </w:rPr>
        <w:t xml:space="preserve"> </w:t>
      </w:r>
      <w:r>
        <w:rPr>
          <w:sz w:val="20"/>
        </w:rPr>
        <w:t>la</w:t>
      </w:r>
      <w:r>
        <w:rPr>
          <w:spacing w:val="-4"/>
          <w:sz w:val="20"/>
        </w:rPr>
        <w:t xml:space="preserve"> </w:t>
      </w:r>
      <w:r>
        <w:rPr>
          <w:sz w:val="20"/>
        </w:rPr>
        <w:t>expedición</w:t>
      </w:r>
      <w:r>
        <w:rPr>
          <w:spacing w:val="-2"/>
          <w:sz w:val="20"/>
        </w:rPr>
        <w:t xml:space="preserve"> </w:t>
      </w:r>
      <w:r>
        <w:rPr>
          <w:sz w:val="20"/>
        </w:rPr>
        <w:t>de</w:t>
      </w:r>
      <w:r>
        <w:rPr>
          <w:spacing w:val="-4"/>
          <w:sz w:val="20"/>
        </w:rPr>
        <w:t xml:space="preserve"> </w:t>
      </w:r>
      <w:r>
        <w:rPr>
          <w:sz w:val="20"/>
        </w:rPr>
        <w:t>la</w:t>
      </w:r>
      <w:r>
        <w:rPr>
          <w:spacing w:val="-4"/>
          <w:sz w:val="20"/>
        </w:rPr>
        <w:t xml:space="preserve"> </w:t>
      </w:r>
      <w:r>
        <w:rPr>
          <w:sz w:val="20"/>
        </w:rPr>
        <w:t>tarjeta profesional. Como consecuencia de ello, con la expedición de la Ley 2043 de 2020, al igual que ocurrió con la Ley 1955 de 2020, no puede entenderse derogado el régimen general</w:t>
      </w:r>
      <w:r>
        <w:rPr>
          <w:spacing w:val="-5"/>
          <w:sz w:val="20"/>
        </w:rPr>
        <w:t xml:space="preserve"> </w:t>
      </w:r>
      <w:r>
        <w:rPr>
          <w:sz w:val="20"/>
        </w:rPr>
        <w:t>para</w:t>
      </w:r>
      <w:r>
        <w:rPr>
          <w:spacing w:val="-6"/>
          <w:sz w:val="20"/>
        </w:rPr>
        <w:t xml:space="preserve"> </w:t>
      </w:r>
      <w:r>
        <w:rPr>
          <w:sz w:val="20"/>
        </w:rPr>
        <w:t>contar</w:t>
      </w:r>
      <w:r>
        <w:rPr>
          <w:spacing w:val="-6"/>
          <w:sz w:val="20"/>
        </w:rPr>
        <w:t xml:space="preserve"> </w:t>
      </w:r>
      <w:r>
        <w:rPr>
          <w:sz w:val="20"/>
        </w:rPr>
        <w:t>la</w:t>
      </w:r>
      <w:r>
        <w:rPr>
          <w:spacing w:val="-7"/>
          <w:sz w:val="20"/>
        </w:rPr>
        <w:t xml:space="preserve"> </w:t>
      </w:r>
      <w:r>
        <w:rPr>
          <w:sz w:val="20"/>
        </w:rPr>
        <w:t>experiencia,</w:t>
      </w:r>
      <w:r>
        <w:rPr>
          <w:spacing w:val="-3"/>
          <w:sz w:val="20"/>
        </w:rPr>
        <w:t xml:space="preserve"> </w:t>
      </w:r>
      <w:r>
        <w:rPr>
          <w:sz w:val="20"/>
        </w:rPr>
        <w:t>que</w:t>
      </w:r>
      <w:r>
        <w:rPr>
          <w:spacing w:val="-7"/>
          <w:sz w:val="20"/>
        </w:rPr>
        <w:t xml:space="preserve"> </w:t>
      </w:r>
      <w:r>
        <w:rPr>
          <w:sz w:val="20"/>
        </w:rPr>
        <w:t>sigue</w:t>
      </w:r>
      <w:r>
        <w:rPr>
          <w:spacing w:val="-6"/>
          <w:sz w:val="20"/>
        </w:rPr>
        <w:t xml:space="preserve"> </w:t>
      </w:r>
      <w:r>
        <w:rPr>
          <w:sz w:val="20"/>
        </w:rPr>
        <w:t>siendo</w:t>
      </w:r>
      <w:r>
        <w:rPr>
          <w:spacing w:val="-6"/>
          <w:sz w:val="20"/>
        </w:rPr>
        <w:t xml:space="preserve"> </w:t>
      </w:r>
      <w:r>
        <w:rPr>
          <w:sz w:val="20"/>
        </w:rPr>
        <w:t>el</w:t>
      </w:r>
      <w:r>
        <w:rPr>
          <w:spacing w:val="-7"/>
          <w:sz w:val="20"/>
        </w:rPr>
        <w:t xml:space="preserve"> </w:t>
      </w:r>
      <w:r>
        <w:rPr>
          <w:sz w:val="20"/>
        </w:rPr>
        <w:t>artículo</w:t>
      </w:r>
      <w:r>
        <w:rPr>
          <w:spacing w:val="-5"/>
          <w:sz w:val="20"/>
        </w:rPr>
        <w:t xml:space="preserve"> </w:t>
      </w:r>
      <w:r>
        <w:rPr>
          <w:sz w:val="20"/>
        </w:rPr>
        <w:t>229</w:t>
      </w:r>
      <w:r>
        <w:rPr>
          <w:spacing w:val="-6"/>
          <w:sz w:val="20"/>
        </w:rPr>
        <w:t xml:space="preserve"> </w:t>
      </w:r>
      <w:r>
        <w:rPr>
          <w:sz w:val="20"/>
        </w:rPr>
        <w:t>del</w:t>
      </w:r>
      <w:r>
        <w:rPr>
          <w:spacing w:val="-7"/>
          <w:sz w:val="20"/>
        </w:rPr>
        <w:t xml:space="preserve"> </w:t>
      </w:r>
      <w:r>
        <w:rPr>
          <w:sz w:val="20"/>
        </w:rPr>
        <w:t>Decreto</w:t>
      </w:r>
      <w:r>
        <w:rPr>
          <w:spacing w:val="-5"/>
          <w:sz w:val="20"/>
        </w:rPr>
        <w:t xml:space="preserve"> </w:t>
      </w:r>
      <w:r>
        <w:rPr>
          <w:sz w:val="20"/>
        </w:rPr>
        <w:t>Ley</w:t>
      </w:r>
      <w:r>
        <w:rPr>
          <w:spacing w:val="-6"/>
          <w:sz w:val="20"/>
        </w:rPr>
        <w:t xml:space="preserve"> </w:t>
      </w:r>
      <w:r>
        <w:rPr>
          <w:sz w:val="20"/>
        </w:rPr>
        <w:t>019 de 2012, al tenor del cual la experiencia profesional se cuenta desde la terminación de materias salvo para las profesiones relacionadas con el sistema de seguridad social en salud, en las cuales la experiencia se computa desde el día de la inscripción o registro profesional. Ello</w:t>
      </w:r>
      <w:r>
        <w:rPr>
          <w:spacing w:val="-2"/>
          <w:sz w:val="20"/>
        </w:rPr>
        <w:t xml:space="preserve"> </w:t>
      </w:r>
      <w:r>
        <w:rPr>
          <w:sz w:val="20"/>
        </w:rPr>
        <w:t>es</w:t>
      </w:r>
      <w:r>
        <w:rPr>
          <w:spacing w:val="-2"/>
          <w:sz w:val="20"/>
        </w:rPr>
        <w:t xml:space="preserve"> </w:t>
      </w:r>
      <w:r>
        <w:rPr>
          <w:sz w:val="20"/>
        </w:rPr>
        <w:t>así,</w:t>
      </w:r>
      <w:r>
        <w:rPr>
          <w:spacing w:val="-1"/>
          <w:sz w:val="20"/>
        </w:rPr>
        <w:t xml:space="preserve"> </w:t>
      </w:r>
      <w:r>
        <w:rPr>
          <w:sz w:val="20"/>
        </w:rPr>
        <w:t>se</w:t>
      </w:r>
      <w:r>
        <w:rPr>
          <w:spacing w:val="-2"/>
          <w:sz w:val="20"/>
        </w:rPr>
        <w:t xml:space="preserve"> </w:t>
      </w:r>
      <w:r>
        <w:rPr>
          <w:sz w:val="20"/>
        </w:rPr>
        <w:t>reitera, salvo</w:t>
      </w:r>
      <w:r>
        <w:rPr>
          <w:spacing w:val="-1"/>
          <w:sz w:val="20"/>
        </w:rPr>
        <w:t xml:space="preserve"> </w:t>
      </w:r>
      <w:r>
        <w:rPr>
          <w:sz w:val="20"/>
        </w:rPr>
        <w:t>para</w:t>
      </w:r>
      <w:r>
        <w:rPr>
          <w:spacing w:val="-1"/>
          <w:sz w:val="20"/>
        </w:rPr>
        <w:t xml:space="preserve"> </w:t>
      </w:r>
      <w:r>
        <w:rPr>
          <w:sz w:val="20"/>
        </w:rPr>
        <w:t>efectos de</w:t>
      </w:r>
      <w:r>
        <w:rPr>
          <w:spacing w:val="-2"/>
          <w:sz w:val="20"/>
        </w:rPr>
        <w:t xml:space="preserve"> </w:t>
      </w:r>
      <w:r>
        <w:rPr>
          <w:sz w:val="20"/>
        </w:rPr>
        <w:t>contar</w:t>
      </w:r>
      <w:r>
        <w:rPr>
          <w:spacing w:val="-1"/>
          <w:sz w:val="20"/>
        </w:rPr>
        <w:t xml:space="preserve"> </w:t>
      </w:r>
      <w:r>
        <w:rPr>
          <w:sz w:val="20"/>
        </w:rPr>
        <w:t>la</w:t>
      </w:r>
      <w:r>
        <w:rPr>
          <w:spacing w:val="-2"/>
          <w:sz w:val="20"/>
        </w:rPr>
        <w:t xml:space="preserve"> </w:t>
      </w:r>
      <w:r>
        <w:rPr>
          <w:sz w:val="20"/>
        </w:rPr>
        <w:t>práctica laboral como experiencia,</w:t>
      </w:r>
      <w:r>
        <w:rPr>
          <w:spacing w:val="-11"/>
          <w:sz w:val="20"/>
        </w:rPr>
        <w:t xml:space="preserve"> </w:t>
      </w:r>
      <w:r>
        <w:rPr>
          <w:sz w:val="20"/>
        </w:rPr>
        <w:t>caso</w:t>
      </w:r>
      <w:r>
        <w:rPr>
          <w:spacing w:val="-13"/>
          <w:sz w:val="20"/>
        </w:rPr>
        <w:t xml:space="preserve"> </w:t>
      </w:r>
      <w:r>
        <w:rPr>
          <w:sz w:val="20"/>
        </w:rPr>
        <w:t>en</w:t>
      </w:r>
      <w:r>
        <w:rPr>
          <w:spacing w:val="-14"/>
          <w:sz w:val="20"/>
        </w:rPr>
        <w:t xml:space="preserve"> </w:t>
      </w:r>
      <w:r>
        <w:rPr>
          <w:sz w:val="20"/>
        </w:rPr>
        <w:t>el</w:t>
      </w:r>
      <w:r>
        <w:rPr>
          <w:spacing w:val="-14"/>
          <w:sz w:val="20"/>
        </w:rPr>
        <w:t xml:space="preserve"> </w:t>
      </w:r>
      <w:r>
        <w:rPr>
          <w:sz w:val="20"/>
        </w:rPr>
        <w:t>cual</w:t>
      </w:r>
      <w:r>
        <w:rPr>
          <w:spacing w:val="-13"/>
          <w:sz w:val="20"/>
        </w:rPr>
        <w:t xml:space="preserve"> </w:t>
      </w:r>
      <w:r>
        <w:rPr>
          <w:sz w:val="20"/>
        </w:rPr>
        <w:t>se</w:t>
      </w:r>
      <w:r>
        <w:rPr>
          <w:spacing w:val="-14"/>
          <w:sz w:val="20"/>
        </w:rPr>
        <w:t xml:space="preserve"> </w:t>
      </w:r>
      <w:r>
        <w:rPr>
          <w:sz w:val="20"/>
        </w:rPr>
        <w:t>aplicará</w:t>
      </w:r>
      <w:r>
        <w:rPr>
          <w:spacing w:val="-12"/>
          <w:sz w:val="20"/>
        </w:rPr>
        <w:t xml:space="preserve"> </w:t>
      </w:r>
      <w:r>
        <w:rPr>
          <w:sz w:val="20"/>
        </w:rPr>
        <w:t>la</w:t>
      </w:r>
      <w:r>
        <w:rPr>
          <w:spacing w:val="-14"/>
          <w:sz w:val="20"/>
        </w:rPr>
        <w:t xml:space="preserve"> </w:t>
      </w:r>
      <w:r>
        <w:rPr>
          <w:sz w:val="20"/>
        </w:rPr>
        <w:t>normativa</w:t>
      </w:r>
      <w:r>
        <w:rPr>
          <w:spacing w:val="-12"/>
          <w:sz w:val="20"/>
        </w:rPr>
        <w:t xml:space="preserve"> </w:t>
      </w:r>
      <w:r>
        <w:rPr>
          <w:sz w:val="20"/>
        </w:rPr>
        <w:t>especial</w:t>
      </w:r>
      <w:r>
        <w:rPr>
          <w:spacing w:val="-12"/>
          <w:sz w:val="20"/>
        </w:rPr>
        <w:t xml:space="preserve"> </w:t>
      </w:r>
      <w:r>
        <w:rPr>
          <w:sz w:val="20"/>
        </w:rPr>
        <w:t>de</w:t>
      </w:r>
      <w:r>
        <w:rPr>
          <w:spacing w:val="-14"/>
          <w:sz w:val="20"/>
        </w:rPr>
        <w:t xml:space="preserve"> </w:t>
      </w:r>
      <w:r>
        <w:rPr>
          <w:sz w:val="20"/>
        </w:rPr>
        <w:t>la</w:t>
      </w:r>
      <w:r>
        <w:rPr>
          <w:spacing w:val="-14"/>
          <w:sz w:val="20"/>
        </w:rPr>
        <w:t xml:space="preserve"> </w:t>
      </w:r>
      <w:r>
        <w:rPr>
          <w:sz w:val="20"/>
        </w:rPr>
        <w:t>Ley</w:t>
      </w:r>
      <w:r>
        <w:rPr>
          <w:spacing w:val="-14"/>
          <w:sz w:val="20"/>
        </w:rPr>
        <w:t xml:space="preserve"> </w:t>
      </w:r>
      <w:r>
        <w:rPr>
          <w:sz w:val="20"/>
        </w:rPr>
        <w:t>2043</w:t>
      </w:r>
      <w:r>
        <w:rPr>
          <w:spacing w:val="-13"/>
          <w:sz w:val="20"/>
        </w:rPr>
        <w:t xml:space="preserve"> </w:t>
      </w:r>
      <w:r>
        <w:rPr>
          <w:sz w:val="20"/>
        </w:rPr>
        <w:t>y</w:t>
      </w:r>
      <w:r>
        <w:rPr>
          <w:spacing w:val="-14"/>
          <w:sz w:val="20"/>
        </w:rPr>
        <w:t xml:space="preserve"> </w:t>
      </w:r>
      <w:r>
        <w:rPr>
          <w:sz w:val="20"/>
        </w:rPr>
        <w:t>se</w:t>
      </w:r>
      <w:r>
        <w:rPr>
          <w:spacing w:val="-14"/>
          <w:sz w:val="20"/>
        </w:rPr>
        <w:t xml:space="preserve"> </w:t>
      </w:r>
      <w:r>
        <w:rPr>
          <w:sz w:val="20"/>
        </w:rPr>
        <w:t>contará como experiencia profesional la práctica laboral de los estudiantes.</w:t>
      </w:r>
    </w:p>
    <w:p w14:paraId="4697B8FD" w14:textId="77777777" w:rsidR="006B2CD8" w:rsidRDefault="006B2CD8">
      <w:pPr>
        <w:pStyle w:val="Textoindependiente"/>
        <w:spacing w:before="1"/>
        <w:rPr>
          <w:sz w:val="20"/>
        </w:rPr>
      </w:pPr>
    </w:p>
    <w:p w14:paraId="45A08CD7" w14:textId="77777777" w:rsidR="006B2CD8" w:rsidRDefault="003A194C">
      <w:pPr>
        <w:pStyle w:val="Ttulo1"/>
        <w:jc w:val="both"/>
      </w:pPr>
      <w:r>
        <w:t>PROFESIONAL</w:t>
      </w:r>
      <w:r>
        <w:rPr>
          <w:spacing w:val="-17"/>
        </w:rPr>
        <w:t xml:space="preserve"> </w:t>
      </w:r>
      <w:r>
        <w:t>INGENIERÍA</w:t>
      </w:r>
      <w:r>
        <w:rPr>
          <w:spacing w:val="-10"/>
        </w:rPr>
        <w:t xml:space="preserve"> </w:t>
      </w:r>
      <w:r>
        <w:t>–</w:t>
      </w:r>
      <w:r>
        <w:rPr>
          <w:spacing w:val="-16"/>
        </w:rPr>
        <w:t xml:space="preserve"> </w:t>
      </w:r>
      <w:r>
        <w:t>Experiencia</w:t>
      </w:r>
      <w:r>
        <w:rPr>
          <w:spacing w:val="-13"/>
        </w:rPr>
        <w:t xml:space="preserve"> </w:t>
      </w:r>
      <w:r>
        <w:t>–</w:t>
      </w:r>
      <w:r>
        <w:rPr>
          <w:spacing w:val="-16"/>
        </w:rPr>
        <w:t xml:space="preserve"> </w:t>
      </w:r>
      <w:r>
        <w:rPr>
          <w:spacing w:val="-2"/>
        </w:rPr>
        <w:t>Cómputo</w:t>
      </w:r>
    </w:p>
    <w:p w14:paraId="3B47E029" w14:textId="412818BA" w:rsidR="006B2CD8" w:rsidRDefault="003A194C">
      <w:pPr>
        <w:spacing w:before="267"/>
        <w:ind w:left="140" w:right="900"/>
        <w:jc w:val="both"/>
        <w:rPr>
          <w:sz w:val="20"/>
        </w:rPr>
      </w:pPr>
      <w:r>
        <w:rPr>
          <w:sz w:val="20"/>
        </w:rPr>
        <w:t>[…] si para la ingeniería podía quedar duda de que las prácticas debían contarse como experiencia profesional, pues el parágrafo 1 del artículo 192 de la Ley 1955 señalaba que ello era así “sin perjuicio de las disposiciones vigentes en la materia”, tales dudas quedaron resueltas por</w:t>
      </w:r>
      <w:r>
        <w:rPr>
          <w:spacing w:val="-1"/>
          <w:sz w:val="20"/>
        </w:rPr>
        <w:t xml:space="preserve"> </w:t>
      </w:r>
      <w:r>
        <w:rPr>
          <w:sz w:val="20"/>
        </w:rPr>
        <w:t>la</w:t>
      </w:r>
      <w:r>
        <w:rPr>
          <w:spacing w:val="-1"/>
          <w:sz w:val="20"/>
        </w:rPr>
        <w:t xml:space="preserve"> </w:t>
      </w:r>
      <w:r>
        <w:rPr>
          <w:sz w:val="20"/>
        </w:rPr>
        <w:t>Ley 2043 de</w:t>
      </w:r>
      <w:r>
        <w:rPr>
          <w:spacing w:val="-1"/>
          <w:sz w:val="20"/>
        </w:rPr>
        <w:t xml:space="preserve"> </w:t>
      </w:r>
      <w:r>
        <w:rPr>
          <w:sz w:val="20"/>
        </w:rPr>
        <w:t>2020, pues esta norma no</w:t>
      </w:r>
      <w:r>
        <w:rPr>
          <w:spacing w:val="-1"/>
          <w:sz w:val="20"/>
        </w:rPr>
        <w:t xml:space="preserve"> </w:t>
      </w:r>
      <w:r>
        <w:rPr>
          <w:sz w:val="20"/>
        </w:rPr>
        <w:t>contiene excepción o restricción para los regímenes especiales de la ingeniería u otros, sino que, por el contrario, como se mencionó, el proceso legislativo buscó “dejar por sentado que las prácticas laborales en sentido –tal como las hemos denominado para efectos de la presente</w:t>
      </w:r>
      <w:r>
        <w:rPr>
          <w:spacing w:val="-2"/>
          <w:sz w:val="20"/>
        </w:rPr>
        <w:t xml:space="preserve"> </w:t>
      </w:r>
      <w:r>
        <w:rPr>
          <w:sz w:val="20"/>
        </w:rPr>
        <w:t>iniciativa,</w:t>
      </w:r>
      <w:r>
        <w:rPr>
          <w:spacing w:val="-1"/>
          <w:sz w:val="20"/>
        </w:rPr>
        <w:t xml:space="preserve"> </w:t>
      </w:r>
      <w:r>
        <w:rPr>
          <w:sz w:val="20"/>
        </w:rPr>
        <w:t>en</w:t>
      </w:r>
      <w:r>
        <w:rPr>
          <w:spacing w:val="-4"/>
          <w:sz w:val="20"/>
        </w:rPr>
        <w:t xml:space="preserve"> </w:t>
      </w:r>
      <w:r>
        <w:rPr>
          <w:sz w:val="20"/>
        </w:rPr>
        <w:t>la</w:t>
      </w:r>
      <w:r>
        <w:rPr>
          <w:spacing w:val="-4"/>
          <w:sz w:val="20"/>
        </w:rPr>
        <w:t xml:space="preserve"> </w:t>
      </w:r>
      <w:r>
        <w:rPr>
          <w:sz w:val="20"/>
        </w:rPr>
        <w:t>que</w:t>
      </w:r>
      <w:r>
        <w:rPr>
          <w:spacing w:val="-4"/>
          <w:sz w:val="20"/>
        </w:rPr>
        <w:t xml:space="preserve"> </w:t>
      </w:r>
      <w:r>
        <w:rPr>
          <w:sz w:val="20"/>
        </w:rPr>
        <w:t>se</w:t>
      </w:r>
      <w:r>
        <w:rPr>
          <w:spacing w:val="-4"/>
          <w:sz w:val="20"/>
        </w:rPr>
        <w:t xml:space="preserve"> </w:t>
      </w:r>
      <w:r>
        <w:rPr>
          <w:sz w:val="20"/>
        </w:rPr>
        <w:t>recogen</w:t>
      </w:r>
      <w:r>
        <w:rPr>
          <w:spacing w:val="-2"/>
          <w:sz w:val="20"/>
        </w:rPr>
        <w:t xml:space="preserve"> </w:t>
      </w:r>
      <w:r>
        <w:rPr>
          <w:sz w:val="20"/>
        </w:rPr>
        <w:t>todas</w:t>
      </w:r>
      <w:r>
        <w:rPr>
          <w:spacing w:val="-3"/>
          <w:sz w:val="20"/>
        </w:rPr>
        <w:t xml:space="preserve"> </w:t>
      </w:r>
      <w:r>
        <w:rPr>
          <w:sz w:val="20"/>
        </w:rPr>
        <w:t>las</w:t>
      </w:r>
      <w:r>
        <w:rPr>
          <w:spacing w:val="-4"/>
          <w:sz w:val="20"/>
        </w:rPr>
        <w:t xml:space="preserve"> </w:t>
      </w:r>
      <w:r>
        <w:rPr>
          <w:sz w:val="20"/>
        </w:rPr>
        <w:t>modalidades</w:t>
      </w:r>
      <w:r>
        <w:rPr>
          <w:spacing w:val="-2"/>
          <w:sz w:val="20"/>
        </w:rPr>
        <w:t xml:space="preserve"> </w:t>
      </w:r>
      <w:r>
        <w:rPr>
          <w:sz w:val="20"/>
        </w:rPr>
        <w:t>de</w:t>
      </w:r>
      <w:r>
        <w:rPr>
          <w:spacing w:val="-4"/>
          <w:sz w:val="20"/>
        </w:rPr>
        <w:t xml:space="preserve"> </w:t>
      </w:r>
      <w:r>
        <w:rPr>
          <w:sz w:val="20"/>
        </w:rPr>
        <w:t>prácticas,</w:t>
      </w:r>
      <w:r>
        <w:rPr>
          <w:spacing w:val="-1"/>
          <w:sz w:val="20"/>
        </w:rPr>
        <w:t xml:space="preserve"> </w:t>
      </w:r>
      <w:r>
        <w:rPr>
          <w:sz w:val="20"/>
        </w:rPr>
        <w:t>pasantías, etc.–, puedan constituirse como experiencia profesional y/o relacionada, según sea el caso”. Ello es cierto, o</w:t>
      </w:r>
      <w:r>
        <w:rPr>
          <w:sz w:val="20"/>
        </w:rPr>
        <w:t>rdena el artículo 3, para “todas aquellas actividades formativas desarrolladas</w:t>
      </w:r>
      <w:r>
        <w:rPr>
          <w:spacing w:val="-1"/>
          <w:sz w:val="20"/>
        </w:rPr>
        <w:t xml:space="preserve"> </w:t>
      </w:r>
      <w:r>
        <w:rPr>
          <w:sz w:val="20"/>
        </w:rPr>
        <w:t>por</w:t>
      </w:r>
      <w:r>
        <w:rPr>
          <w:spacing w:val="-3"/>
          <w:sz w:val="20"/>
        </w:rPr>
        <w:t xml:space="preserve"> </w:t>
      </w:r>
      <w:r>
        <w:rPr>
          <w:sz w:val="20"/>
        </w:rPr>
        <w:t>un</w:t>
      </w:r>
      <w:r>
        <w:rPr>
          <w:spacing w:val="-4"/>
          <w:sz w:val="20"/>
        </w:rPr>
        <w:t xml:space="preserve"> </w:t>
      </w:r>
      <w:r>
        <w:rPr>
          <w:sz w:val="20"/>
        </w:rPr>
        <w:t>estudiante</w:t>
      </w:r>
      <w:r>
        <w:rPr>
          <w:spacing w:val="-1"/>
          <w:sz w:val="20"/>
        </w:rPr>
        <w:t xml:space="preserve"> </w:t>
      </w:r>
      <w:r>
        <w:rPr>
          <w:sz w:val="20"/>
        </w:rPr>
        <w:t>de</w:t>
      </w:r>
      <w:r>
        <w:rPr>
          <w:spacing w:val="-4"/>
          <w:sz w:val="20"/>
        </w:rPr>
        <w:t xml:space="preserve"> </w:t>
      </w:r>
      <w:r>
        <w:rPr>
          <w:sz w:val="20"/>
        </w:rPr>
        <w:t>cualquier</w:t>
      </w:r>
      <w:r>
        <w:rPr>
          <w:spacing w:val="-1"/>
          <w:sz w:val="20"/>
        </w:rPr>
        <w:t xml:space="preserve"> </w:t>
      </w:r>
      <w:r>
        <w:rPr>
          <w:sz w:val="20"/>
        </w:rPr>
        <w:t>programa</w:t>
      </w:r>
      <w:r>
        <w:rPr>
          <w:spacing w:val="-2"/>
          <w:sz w:val="20"/>
        </w:rPr>
        <w:t xml:space="preserve"> </w:t>
      </w:r>
      <w:r>
        <w:rPr>
          <w:sz w:val="20"/>
        </w:rPr>
        <w:t>de</w:t>
      </w:r>
      <w:r>
        <w:rPr>
          <w:spacing w:val="-4"/>
          <w:sz w:val="20"/>
        </w:rPr>
        <w:t xml:space="preserve"> </w:t>
      </w:r>
      <w:r>
        <w:rPr>
          <w:sz w:val="20"/>
        </w:rPr>
        <w:t>pregrado</w:t>
      </w:r>
      <w:r>
        <w:rPr>
          <w:spacing w:val="-2"/>
          <w:sz w:val="20"/>
        </w:rPr>
        <w:t xml:space="preserve"> </w:t>
      </w:r>
      <w:r>
        <w:rPr>
          <w:sz w:val="20"/>
        </w:rPr>
        <w:t>en</w:t>
      </w:r>
      <w:r>
        <w:rPr>
          <w:spacing w:val="-4"/>
          <w:sz w:val="20"/>
        </w:rPr>
        <w:t xml:space="preserve"> </w:t>
      </w:r>
      <w:r>
        <w:rPr>
          <w:sz w:val="20"/>
        </w:rPr>
        <w:t>las</w:t>
      </w:r>
      <w:r>
        <w:rPr>
          <w:spacing w:val="-3"/>
          <w:sz w:val="20"/>
        </w:rPr>
        <w:t xml:space="preserve"> </w:t>
      </w:r>
      <w:r>
        <w:rPr>
          <w:sz w:val="20"/>
        </w:rPr>
        <w:t xml:space="preserve">modalidades de formación profesional, tecnológica o técnica </w:t>
      </w:r>
      <w:r w:rsidR="00E90FFC">
        <w:rPr>
          <w:sz w:val="20"/>
        </w:rPr>
        <w:t>profesional</w:t>
      </w:r>
      <w:r w:rsidR="00E90FFC">
        <w:rPr>
          <w:spacing w:val="-49"/>
          <w:sz w:val="20"/>
        </w:rPr>
        <w:t>”</w:t>
      </w:r>
      <w:r>
        <w:rPr>
          <w:sz w:val="20"/>
        </w:rPr>
        <w:t>.</w:t>
      </w:r>
    </w:p>
    <w:p w14:paraId="4F6F4662" w14:textId="77777777" w:rsidR="006B2CD8" w:rsidRDefault="006B2CD8">
      <w:pPr>
        <w:pStyle w:val="Textoindependiente"/>
        <w:spacing w:before="1"/>
        <w:rPr>
          <w:sz w:val="20"/>
        </w:rPr>
      </w:pPr>
    </w:p>
    <w:p w14:paraId="7AEBEDFF" w14:textId="77777777" w:rsidR="006B2CD8" w:rsidRDefault="003A194C">
      <w:pPr>
        <w:spacing w:before="1"/>
        <w:ind w:left="140" w:right="899"/>
        <w:jc w:val="both"/>
        <w:rPr>
          <w:sz w:val="20"/>
        </w:rPr>
      </w:pPr>
      <w:r>
        <w:rPr>
          <w:sz w:val="20"/>
        </w:rPr>
        <w:t>Este cómputo de la experiencia está sujeta a los certificados o documentos que se expidan</w:t>
      </w:r>
      <w:r>
        <w:rPr>
          <w:spacing w:val="-18"/>
          <w:sz w:val="20"/>
        </w:rPr>
        <w:t xml:space="preserve"> </w:t>
      </w:r>
      <w:r>
        <w:rPr>
          <w:sz w:val="20"/>
        </w:rPr>
        <w:t>por</w:t>
      </w:r>
      <w:r>
        <w:rPr>
          <w:spacing w:val="-18"/>
          <w:sz w:val="20"/>
        </w:rPr>
        <w:t xml:space="preserve"> </w:t>
      </w:r>
      <w:r>
        <w:rPr>
          <w:sz w:val="20"/>
        </w:rPr>
        <w:t>las</w:t>
      </w:r>
      <w:r>
        <w:rPr>
          <w:spacing w:val="-17"/>
          <w:sz w:val="20"/>
        </w:rPr>
        <w:t xml:space="preserve"> </w:t>
      </w:r>
      <w:r>
        <w:rPr>
          <w:sz w:val="20"/>
        </w:rPr>
        <w:t>diferentes</w:t>
      </w:r>
      <w:r>
        <w:rPr>
          <w:spacing w:val="-18"/>
          <w:sz w:val="20"/>
        </w:rPr>
        <w:t xml:space="preserve"> </w:t>
      </w:r>
      <w:r>
        <w:rPr>
          <w:sz w:val="20"/>
        </w:rPr>
        <w:t>entidades</w:t>
      </w:r>
      <w:r>
        <w:rPr>
          <w:spacing w:val="-17"/>
          <w:sz w:val="20"/>
        </w:rPr>
        <w:t xml:space="preserve"> </w:t>
      </w:r>
      <w:r>
        <w:rPr>
          <w:sz w:val="20"/>
        </w:rPr>
        <w:t>o</w:t>
      </w:r>
      <w:r>
        <w:rPr>
          <w:spacing w:val="-18"/>
          <w:sz w:val="20"/>
        </w:rPr>
        <w:t xml:space="preserve"> </w:t>
      </w:r>
      <w:r>
        <w:rPr>
          <w:sz w:val="20"/>
        </w:rPr>
        <w:t>empresas,</w:t>
      </w:r>
      <w:r>
        <w:rPr>
          <w:spacing w:val="-18"/>
          <w:sz w:val="20"/>
        </w:rPr>
        <w:t xml:space="preserve"> </w:t>
      </w:r>
      <w:r>
        <w:rPr>
          <w:sz w:val="20"/>
        </w:rPr>
        <w:t>donde</w:t>
      </w:r>
      <w:r>
        <w:rPr>
          <w:spacing w:val="-17"/>
          <w:sz w:val="20"/>
        </w:rPr>
        <w:t xml:space="preserve"> </w:t>
      </w:r>
      <w:r>
        <w:rPr>
          <w:sz w:val="20"/>
        </w:rPr>
        <w:t>haya</w:t>
      </w:r>
      <w:r>
        <w:rPr>
          <w:spacing w:val="-18"/>
          <w:sz w:val="20"/>
        </w:rPr>
        <w:t xml:space="preserve"> </w:t>
      </w:r>
      <w:r>
        <w:rPr>
          <w:sz w:val="20"/>
        </w:rPr>
        <w:t>laborado</w:t>
      </w:r>
      <w:r>
        <w:rPr>
          <w:spacing w:val="-17"/>
          <w:sz w:val="20"/>
        </w:rPr>
        <w:t xml:space="preserve"> </w:t>
      </w:r>
      <w:r>
        <w:rPr>
          <w:sz w:val="20"/>
        </w:rPr>
        <w:t>el</w:t>
      </w:r>
      <w:r>
        <w:rPr>
          <w:spacing w:val="-18"/>
          <w:sz w:val="20"/>
        </w:rPr>
        <w:t xml:space="preserve"> </w:t>
      </w:r>
      <w:r>
        <w:rPr>
          <w:sz w:val="20"/>
        </w:rPr>
        <w:t>ingeniero,</w:t>
      </w:r>
      <w:r>
        <w:rPr>
          <w:spacing w:val="-16"/>
          <w:sz w:val="20"/>
        </w:rPr>
        <w:t xml:space="preserve"> </w:t>
      </w:r>
      <w:r>
        <w:rPr>
          <w:sz w:val="20"/>
        </w:rPr>
        <w:t>pues lo dispuesto en las normas precitadas aplica en cuanto al inicio del cómputo. Es decir, esta regla permite identificar la entidad pública a partir de cuándo puede contar el término de experiencia, teniendo en cuenta los certificados que se alleguen para determinar su idoneidad en el proceso de contratación. Ahora bien, la exigencia de experiencia profesional está sujeta a lo dispuesto por cada entidad, en el momento de establecer la experiencia general o espe</w:t>
      </w:r>
      <w:r>
        <w:rPr>
          <w:sz w:val="20"/>
        </w:rPr>
        <w:t>cífica dentro de los diversos procesos de contratación. Bajo</w:t>
      </w:r>
      <w:r>
        <w:rPr>
          <w:spacing w:val="-2"/>
          <w:sz w:val="20"/>
        </w:rPr>
        <w:t xml:space="preserve"> </w:t>
      </w:r>
      <w:r>
        <w:rPr>
          <w:sz w:val="20"/>
        </w:rPr>
        <w:t>este</w:t>
      </w:r>
      <w:r>
        <w:rPr>
          <w:spacing w:val="-2"/>
          <w:sz w:val="20"/>
        </w:rPr>
        <w:t xml:space="preserve"> </w:t>
      </w:r>
      <w:r>
        <w:rPr>
          <w:sz w:val="20"/>
        </w:rPr>
        <w:t>criterio,</w:t>
      </w:r>
      <w:r>
        <w:rPr>
          <w:spacing w:val="-1"/>
          <w:sz w:val="20"/>
        </w:rPr>
        <w:t xml:space="preserve"> </w:t>
      </w:r>
      <w:r>
        <w:rPr>
          <w:sz w:val="20"/>
        </w:rPr>
        <w:t>la</w:t>
      </w:r>
      <w:r>
        <w:rPr>
          <w:spacing w:val="-3"/>
          <w:sz w:val="20"/>
        </w:rPr>
        <w:t xml:space="preserve"> </w:t>
      </w:r>
      <w:r>
        <w:rPr>
          <w:sz w:val="20"/>
        </w:rPr>
        <w:t>entidad</w:t>
      </w:r>
      <w:r>
        <w:rPr>
          <w:spacing w:val="-2"/>
          <w:sz w:val="20"/>
        </w:rPr>
        <w:t xml:space="preserve"> </w:t>
      </w:r>
      <w:r>
        <w:rPr>
          <w:sz w:val="20"/>
        </w:rPr>
        <w:t>pública</w:t>
      </w:r>
      <w:r>
        <w:rPr>
          <w:spacing w:val="-1"/>
          <w:sz w:val="20"/>
        </w:rPr>
        <w:t xml:space="preserve"> </w:t>
      </w:r>
      <w:r>
        <w:rPr>
          <w:sz w:val="20"/>
        </w:rPr>
        <w:t>es</w:t>
      </w:r>
      <w:r>
        <w:rPr>
          <w:spacing w:val="-3"/>
          <w:sz w:val="20"/>
        </w:rPr>
        <w:t xml:space="preserve"> </w:t>
      </w:r>
      <w:r>
        <w:rPr>
          <w:sz w:val="20"/>
        </w:rPr>
        <w:t>la</w:t>
      </w:r>
      <w:r>
        <w:rPr>
          <w:spacing w:val="-3"/>
          <w:sz w:val="20"/>
        </w:rPr>
        <w:t xml:space="preserve"> </w:t>
      </w:r>
      <w:r>
        <w:rPr>
          <w:sz w:val="20"/>
        </w:rPr>
        <w:t>encargada</w:t>
      </w:r>
      <w:r>
        <w:rPr>
          <w:spacing w:val="-1"/>
          <w:sz w:val="20"/>
        </w:rPr>
        <w:t xml:space="preserve"> </w:t>
      </w:r>
      <w:r>
        <w:rPr>
          <w:sz w:val="20"/>
        </w:rPr>
        <w:t>de</w:t>
      </w:r>
      <w:r>
        <w:rPr>
          <w:spacing w:val="-3"/>
          <w:sz w:val="20"/>
        </w:rPr>
        <w:t xml:space="preserve"> </w:t>
      </w:r>
      <w:r>
        <w:rPr>
          <w:sz w:val="20"/>
        </w:rPr>
        <w:t>establecer dentro de</w:t>
      </w:r>
      <w:r>
        <w:rPr>
          <w:spacing w:val="-8"/>
          <w:sz w:val="20"/>
        </w:rPr>
        <w:t xml:space="preserve"> </w:t>
      </w:r>
      <w:r>
        <w:rPr>
          <w:sz w:val="20"/>
        </w:rPr>
        <w:t>los</w:t>
      </w:r>
      <w:r>
        <w:rPr>
          <w:spacing w:val="-8"/>
          <w:sz w:val="20"/>
        </w:rPr>
        <w:t xml:space="preserve"> </w:t>
      </w:r>
      <w:r>
        <w:rPr>
          <w:sz w:val="20"/>
        </w:rPr>
        <w:t>pliegos</w:t>
      </w:r>
      <w:r>
        <w:rPr>
          <w:spacing w:val="-7"/>
          <w:sz w:val="20"/>
        </w:rPr>
        <w:t xml:space="preserve"> </w:t>
      </w:r>
      <w:r>
        <w:rPr>
          <w:sz w:val="20"/>
        </w:rPr>
        <w:t>de</w:t>
      </w:r>
      <w:r>
        <w:rPr>
          <w:spacing w:val="-8"/>
          <w:sz w:val="20"/>
        </w:rPr>
        <w:t xml:space="preserve"> </w:t>
      </w:r>
      <w:r>
        <w:rPr>
          <w:sz w:val="20"/>
        </w:rPr>
        <w:t>condiciones</w:t>
      </w:r>
      <w:r>
        <w:rPr>
          <w:spacing w:val="-6"/>
          <w:sz w:val="20"/>
        </w:rPr>
        <w:t xml:space="preserve"> </w:t>
      </w:r>
      <w:r>
        <w:rPr>
          <w:sz w:val="20"/>
        </w:rPr>
        <w:t>la</w:t>
      </w:r>
      <w:r>
        <w:rPr>
          <w:spacing w:val="-8"/>
          <w:sz w:val="20"/>
        </w:rPr>
        <w:t xml:space="preserve"> </w:t>
      </w:r>
      <w:r>
        <w:rPr>
          <w:sz w:val="20"/>
        </w:rPr>
        <w:t>experiencia</w:t>
      </w:r>
      <w:r>
        <w:rPr>
          <w:spacing w:val="-5"/>
          <w:sz w:val="20"/>
        </w:rPr>
        <w:t xml:space="preserve"> </w:t>
      </w:r>
      <w:r>
        <w:rPr>
          <w:sz w:val="20"/>
        </w:rPr>
        <w:t>que</w:t>
      </w:r>
      <w:r>
        <w:rPr>
          <w:spacing w:val="-8"/>
          <w:sz w:val="20"/>
        </w:rPr>
        <w:t xml:space="preserve"> </w:t>
      </w:r>
      <w:r>
        <w:rPr>
          <w:sz w:val="20"/>
        </w:rPr>
        <w:t>debe</w:t>
      </w:r>
      <w:r>
        <w:rPr>
          <w:spacing w:val="-7"/>
          <w:sz w:val="20"/>
        </w:rPr>
        <w:t xml:space="preserve"> </w:t>
      </w:r>
      <w:r>
        <w:rPr>
          <w:sz w:val="20"/>
        </w:rPr>
        <w:t>exigirse</w:t>
      </w:r>
      <w:r>
        <w:rPr>
          <w:spacing w:val="-6"/>
          <w:sz w:val="20"/>
        </w:rPr>
        <w:t xml:space="preserve"> </w:t>
      </w:r>
      <w:r>
        <w:rPr>
          <w:sz w:val="20"/>
        </w:rPr>
        <w:t>dentro</w:t>
      </w:r>
      <w:r>
        <w:rPr>
          <w:spacing w:val="-7"/>
          <w:sz w:val="20"/>
        </w:rPr>
        <w:t xml:space="preserve"> </w:t>
      </w:r>
      <w:r>
        <w:rPr>
          <w:sz w:val="20"/>
        </w:rPr>
        <w:t>del</w:t>
      </w:r>
      <w:r>
        <w:rPr>
          <w:spacing w:val="-8"/>
          <w:sz w:val="20"/>
        </w:rPr>
        <w:t xml:space="preserve"> </w:t>
      </w:r>
      <w:r>
        <w:rPr>
          <w:sz w:val="20"/>
        </w:rPr>
        <w:t>proceso.</w:t>
      </w:r>
      <w:r>
        <w:rPr>
          <w:spacing w:val="-6"/>
          <w:sz w:val="20"/>
        </w:rPr>
        <w:t xml:space="preserve"> </w:t>
      </w:r>
      <w:r>
        <w:rPr>
          <w:sz w:val="20"/>
        </w:rPr>
        <w:t>En</w:t>
      </w:r>
      <w:r>
        <w:rPr>
          <w:spacing w:val="-8"/>
          <w:sz w:val="20"/>
        </w:rPr>
        <w:t xml:space="preserve"> </w:t>
      </w:r>
      <w:r>
        <w:rPr>
          <w:sz w:val="20"/>
        </w:rPr>
        <w:t xml:space="preserve">tal sentido, la forma de </w:t>
      </w:r>
      <w:r>
        <w:rPr>
          <w:sz w:val="20"/>
        </w:rPr>
        <w:t>acreditación de la experiencia por parte de los proponentes se realizará</w:t>
      </w:r>
      <w:r>
        <w:rPr>
          <w:spacing w:val="-6"/>
          <w:sz w:val="20"/>
        </w:rPr>
        <w:t xml:space="preserve"> </w:t>
      </w:r>
      <w:r>
        <w:rPr>
          <w:sz w:val="20"/>
        </w:rPr>
        <w:t>en</w:t>
      </w:r>
      <w:r>
        <w:rPr>
          <w:spacing w:val="-8"/>
          <w:sz w:val="20"/>
        </w:rPr>
        <w:t xml:space="preserve"> </w:t>
      </w:r>
      <w:r>
        <w:rPr>
          <w:sz w:val="20"/>
        </w:rPr>
        <w:t>las</w:t>
      </w:r>
      <w:r>
        <w:rPr>
          <w:spacing w:val="-8"/>
          <w:sz w:val="20"/>
        </w:rPr>
        <w:t xml:space="preserve"> </w:t>
      </w:r>
      <w:r>
        <w:rPr>
          <w:sz w:val="20"/>
        </w:rPr>
        <w:t>condiciones</w:t>
      </w:r>
      <w:r>
        <w:rPr>
          <w:spacing w:val="-6"/>
          <w:sz w:val="20"/>
        </w:rPr>
        <w:t xml:space="preserve"> </w:t>
      </w:r>
      <w:r>
        <w:rPr>
          <w:sz w:val="20"/>
        </w:rPr>
        <w:t>establecidas</w:t>
      </w:r>
      <w:r>
        <w:rPr>
          <w:spacing w:val="-5"/>
          <w:sz w:val="20"/>
        </w:rPr>
        <w:t xml:space="preserve"> </w:t>
      </w:r>
      <w:r>
        <w:rPr>
          <w:sz w:val="20"/>
        </w:rPr>
        <w:t>en</w:t>
      </w:r>
      <w:r>
        <w:rPr>
          <w:spacing w:val="-8"/>
          <w:sz w:val="20"/>
        </w:rPr>
        <w:t xml:space="preserve"> </w:t>
      </w:r>
      <w:r>
        <w:rPr>
          <w:sz w:val="20"/>
        </w:rPr>
        <w:t>el</w:t>
      </w:r>
      <w:r>
        <w:rPr>
          <w:spacing w:val="-8"/>
          <w:sz w:val="20"/>
        </w:rPr>
        <w:t xml:space="preserve"> </w:t>
      </w:r>
      <w:r>
        <w:rPr>
          <w:sz w:val="20"/>
        </w:rPr>
        <w:t>respectivo</w:t>
      </w:r>
      <w:r>
        <w:rPr>
          <w:spacing w:val="-5"/>
          <w:sz w:val="20"/>
        </w:rPr>
        <w:t xml:space="preserve"> </w:t>
      </w:r>
      <w:r>
        <w:rPr>
          <w:sz w:val="20"/>
        </w:rPr>
        <w:t>pliego</w:t>
      </w:r>
      <w:r>
        <w:rPr>
          <w:spacing w:val="-7"/>
          <w:sz w:val="20"/>
        </w:rPr>
        <w:t xml:space="preserve"> </w:t>
      </w:r>
      <w:r>
        <w:rPr>
          <w:sz w:val="20"/>
        </w:rPr>
        <w:t>de</w:t>
      </w:r>
      <w:r>
        <w:rPr>
          <w:spacing w:val="-8"/>
          <w:sz w:val="20"/>
        </w:rPr>
        <w:t xml:space="preserve"> </w:t>
      </w:r>
      <w:r>
        <w:rPr>
          <w:sz w:val="20"/>
        </w:rPr>
        <w:t>condiciones,</w:t>
      </w:r>
      <w:r>
        <w:rPr>
          <w:spacing w:val="-5"/>
          <w:sz w:val="20"/>
        </w:rPr>
        <w:t xml:space="preserve"> </w:t>
      </w:r>
      <w:r>
        <w:rPr>
          <w:sz w:val="20"/>
        </w:rPr>
        <w:t>pues</w:t>
      </w:r>
      <w:r>
        <w:rPr>
          <w:spacing w:val="-7"/>
          <w:sz w:val="20"/>
        </w:rPr>
        <w:t xml:space="preserve"> </w:t>
      </w:r>
      <w:r>
        <w:rPr>
          <w:sz w:val="20"/>
        </w:rPr>
        <w:t>no hay</w:t>
      </w:r>
      <w:r>
        <w:rPr>
          <w:spacing w:val="-7"/>
          <w:sz w:val="20"/>
        </w:rPr>
        <w:t xml:space="preserve"> </w:t>
      </w:r>
      <w:r>
        <w:rPr>
          <w:sz w:val="20"/>
        </w:rPr>
        <w:t>una</w:t>
      </w:r>
      <w:r>
        <w:rPr>
          <w:spacing w:val="-7"/>
          <w:sz w:val="20"/>
        </w:rPr>
        <w:t xml:space="preserve"> </w:t>
      </w:r>
      <w:r>
        <w:rPr>
          <w:sz w:val="20"/>
        </w:rPr>
        <w:t>noción</w:t>
      </w:r>
      <w:r>
        <w:rPr>
          <w:spacing w:val="-6"/>
          <w:sz w:val="20"/>
        </w:rPr>
        <w:t xml:space="preserve"> </w:t>
      </w:r>
      <w:r>
        <w:rPr>
          <w:sz w:val="20"/>
        </w:rPr>
        <w:t>general</w:t>
      </w:r>
      <w:r>
        <w:rPr>
          <w:spacing w:val="-5"/>
          <w:sz w:val="20"/>
        </w:rPr>
        <w:t xml:space="preserve"> </w:t>
      </w:r>
      <w:r>
        <w:rPr>
          <w:sz w:val="20"/>
        </w:rPr>
        <w:t>de</w:t>
      </w:r>
      <w:r>
        <w:rPr>
          <w:spacing w:val="-7"/>
          <w:sz w:val="20"/>
        </w:rPr>
        <w:t xml:space="preserve"> </w:t>
      </w:r>
      <w:r>
        <w:rPr>
          <w:sz w:val="20"/>
        </w:rPr>
        <w:t>experiencia</w:t>
      </w:r>
      <w:r>
        <w:rPr>
          <w:spacing w:val="-4"/>
          <w:sz w:val="20"/>
        </w:rPr>
        <w:t xml:space="preserve"> </w:t>
      </w:r>
      <w:r>
        <w:rPr>
          <w:sz w:val="20"/>
        </w:rPr>
        <w:t>general</w:t>
      </w:r>
      <w:r>
        <w:rPr>
          <w:spacing w:val="-5"/>
          <w:sz w:val="20"/>
        </w:rPr>
        <w:t xml:space="preserve"> </w:t>
      </w:r>
      <w:r>
        <w:rPr>
          <w:sz w:val="20"/>
        </w:rPr>
        <w:t>y</w:t>
      </w:r>
      <w:r>
        <w:rPr>
          <w:spacing w:val="-7"/>
          <w:sz w:val="20"/>
        </w:rPr>
        <w:t xml:space="preserve"> </w:t>
      </w:r>
      <w:r>
        <w:rPr>
          <w:sz w:val="20"/>
        </w:rPr>
        <w:t>específica,</w:t>
      </w:r>
      <w:r>
        <w:rPr>
          <w:spacing w:val="-4"/>
          <w:sz w:val="20"/>
        </w:rPr>
        <w:t xml:space="preserve"> </w:t>
      </w:r>
      <w:r>
        <w:rPr>
          <w:sz w:val="20"/>
        </w:rPr>
        <w:t>sino</w:t>
      </w:r>
      <w:r>
        <w:rPr>
          <w:spacing w:val="-6"/>
          <w:sz w:val="20"/>
        </w:rPr>
        <w:t xml:space="preserve"> </w:t>
      </w:r>
      <w:r>
        <w:rPr>
          <w:sz w:val="20"/>
        </w:rPr>
        <w:t>que</w:t>
      </w:r>
      <w:r>
        <w:rPr>
          <w:spacing w:val="-7"/>
          <w:sz w:val="20"/>
        </w:rPr>
        <w:t xml:space="preserve"> </w:t>
      </w:r>
      <w:r>
        <w:rPr>
          <w:sz w:val="20"/>
        </w:rPr>
        <w:t>ello</w:t>
      </w:r>
      <w:r>
        <w:rPr>
          <w:spacing w:val="-7"/>
          <w:sz w:val="20"/>
        </w:rPr>
        <w:t xml:space="preserve"> </w:t>
      </w:r>
      <w:r>
        <w:rPr>
          <w:sz w:val="20"/>
        </w:rPr>
        <w:t>corresponderá a lo establecido en los documentos del proceso.</w:t>
      </w:r>
    </w:p>
    <w:p w14:paraId="48164C04" w14:textId="77777777" w:rsidR="006B2CD8" w:rsidRDefault="006B2CD8">
      <w:pPr>
        <w:jc w:val="both"/>
        <w:rPr>
          <w:sz w:val="20"/>
        </w:rPr>
        <w:sectPr w:rsidR="006B2CD8">
          <w:headerReference w:type="default" r:id="rId10"/>
          <w:footerReference w:type="default" r:id="rId11"/>
          <w:type w:val="continuous"/>
          <w:pgSz w:w="12240" w:h="15840"/>
          <w:pgMar w:top="1660" w:right="800" w:bottom="1980" w:left="1560" w:header="165" w:footer="1782" w:gutter="0"/>
          <w:pgNumType w:start="1"/>
          <w:cols w:space="720"/>
        </w:sectPr>
      </w:pPr>
    </w:p>
    <w:p w14:paraId="1A6F2360" w14:textId="77777777" w:rsidR="006B2CD8" w:rsidRDefault="006B2CD8">
      <w:pPr>
        <w:pStyle w:val="Textoindependiente"/>
        <w:spacing w:before="92"/>
      </w:pPr>
    </w:p>
    <w:p w14:paraId="34ACDF42" w14:textId="1EB47627" w:rsidR="006B2CD8" w:rsidRDefault="00EA506A">
      <w:pPr>
        <w:pStyle w:val="Textoindependiente"/>
        <w:spacing w:line="800" w:lineRule="atLeast"/>
        <w:ind w:left="140" w:right="4596"/>
      </w:pPr>
      <w:r>
        <w:rPr>
          <w:noProof/>
        </w:rPr>
        <w:drawing>
          <wp:anchor distT="0" distB="0" distL="0" distR="0" simplePos="0" relativeHeight="251659264" behindDoc="0" locked="0" layoutInCell="1" allowOverlap="1" wp14:anchorId="3BD24BBE" wp14:editId="349B471D">
            <wp:simplePos x="0" y="0"/>
            <wp:positionH relativeFrom="page">
              <wp:posOffset>4036970</wp:posOffset>
            </wp:positionH>
            <wp:positionV relativeFrom="paragraph">
              <wp:posOffset>463992</wp:posOffset>
            </wp:positionV>
            <wp:extent cx="3239999" cy="899999"/>
            <wp:effectExtent l="0" t="0" r="0" b="0"/>
            <wp:wrapNone/>
            <wp:docPr id="7" name="Image 7" descr="Texto&#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Texto&#10;&#10;Descripción generada automáticamente"/>
                    <pic:cNvPicPr/>
                  </pic:nvPicPr>
                  <pic:blipFill>
                    <a:blip r:embed="rId12" cstate="print"/>
                    <a:stretch>
                      <a:fillRect/>
                    </a:stretch>
                  </pic:blipFill>
                  <pic:spPr>
                    <a:xfrm>
                      <a:off x="0" y="0"/>
                      <a:ext cx="3239999" cy="899999"/>
                    </a:xfrm>
                    <a:prstGeom prst="rect">
                      <a:avLst/>
                    </a:prstGeom>
                  </pic:spPr>
                </pic:pic>
              </a:graphicData>
            </a:graphic>
          </wp:anchor>
        </w:drawing>
      </w:r>
      <w:r>
        <w:t>Bogotá</w:t>
      </w:r>
      <w:r>
        <w:rPr>
          <w:spacing w:val="-9"/>
        </w:rPr>
        <w:t xml:space="preserve"> </w:t>
      </w:r>
      <w:r>
        <w:t>D.C.,</w:t>
      </w:r>
      <w:r>
        <w:rPr>
          <w:spacing w:val="-9"/>
        </w:rPr>
        <w:t xml:space="preserve"> </w:t>
      </w:r>
      <w:r>
        <w:t>03</w:t>
      </w:r>
      <w:r>
        <w:rPr>
          <w:spacing w:val="-9"/>
        </w:rPr>
        <w:t xml:space="preserve"> </w:t>
      </w:r>
      <w:r>
        <w:t>de</w:t>
      </w:r>
      <w:r>
        <w:rPr>
          <w:spacing w:val="-9"/>
        </w:rPr>
        <w:t xml:space="preserve"> </w:t>
      </w:r>
      <w:r>
        <w:t>Septiembre</w:t>
      </w:r>
      <w:r>
        <w:rPr>
          <w:spacing w:val="-9"/>
        </w:rPr>
        <w:t xml:space="preserve"> </w:t>
      </w:r>
      <w:r>
        <w:t>de</w:t>
      </w:r>
      <w:r>
        <w:rPr>
          <w:spacing w:val="-9"/>
        </w:rPr>
        <w:t xml:space="preserve"> </w:t>
      </w:r>
      <w:r>
        <w:t xml:space="preserve">2024 </w:t>
      </w:r>
      <w:r>
        <w:rPr>
          <w:spacing w:val="-2"/>
        </w:rPr>
        <w:t>Señora</w:t>
      </w:r>
    </w:p>
    <w:p w14:paraId="66FDC875" w14:textId="77777777" w:rsidR="006B2CD8" w:rsidRDefault="003A194C">
      <w:pPr>
        <w:pStyle w:val="Ttulo1"/>
        <w:spacing w:before="2"/>
      </w:pPr>
      <w:r>
        <w:t>Rocío</w:t>
      </w:r>
      <w:r>
        <w:rPr>
          <w:spacing w:val="-12"/>
        </w:rPr>
        <w:t xml:space="preserve"> </w:t>
      </w:r>
      <w:r>
        <w:t>Ávila</w:t>
      </w:r>
      <w:r>
        <w:rPr>
          <w:spacing w:val="-11"/>
        </w:rPr>
        <w:t xml:space="preserve"> </w:t>
      </w:r>
      <w:r>
        <w:rPr>
          <w:spacing w:val="-2"/>
        </w:rPr>
        <w:t>Lozano</w:t>
      </w:r>
    </w:p>
    <w:p w14:paraId="31001668" w14:textId="77777777" w:rsidR="006B2CD8" w:rsidRDefault="003A194C">
      <w:pPr>
        <w:pStyle w:val="Textoindependiente"/>
        <w:ind w:left="140"/>
      </w:pPr>
      <w:r>
        <w:rPr>
          <w:spacing w:val="-2"/>
        </w:rPr>
        <w:t>Ciudad</w:t>
      </w:r>
    </w:p>
    <w:p w14:paraId="6B686ED1" w14:textId="77777777" w:rsidR="006B2CD8" w:rsidRDefault="006B2CD8">
      <w:pPr>
        <w:pStyle w:val="Textoindependiente"/>
      </w:pPr>
    </w:p>
    <w:p w14:paraId="20703C5E" w14:textId="77777777" w:rsidR="006B2CD8" w:rsidRDefault="006B2CD8">
      <w:pPr>
        <w:pStyle w:val="Textoindependiente"/>
      </w:pPr>
    </w:p>
    <w:p w14:paraId="0CC8A01E" w14:textId="77777777" w:rsidR="006B2CD8" w:rsidRDefault="003A194C">
      <w:pPr>
        <w:pStyle w:val="Ttulo1"/>
        <w:ind w:left="2835"/>
      </w:pPr>
      <w:r>
        <w:t>Concepto</w:t>
      </w:r>
      <w:r>
        <w:rPr>
          <w:spacing w:val="-13"/>
        </w:rPr>
        <w:t xml:space="preserve"> </w:t>
      </w:r>
      <w:r>
        <w:t>C-372</w:t>
      </w:r>
      <w:r>
        <w:rPr>
          <w:spacing w:val="-12"/>
        </w:rPr>
        <w:t xml:space="preserve"> </w:t>
      </w:r>
      <w:r>
        <w:t>de</w:t>
      </w:r>
      <w:r>
        <w:rPr>
          <w:spacing w:val="-12"/>
        </w:rPr>
        <w:t xml:space="preserve"> </w:t>
      </w:r>
      <w:r>
        <w:rPr>
          <w:spacing w:val="-4"/>
        </w:rPr>
        <w:t>2024</w:t>
      </w:r>
    </w:p>
    <w:p w14:paraId="07B35AB2" w14:textId="77777777" w:rsidR="006B2CD8" w:rsidRDefault="006B2CD8">
      <w:pPr>
        <w:pStyle w:val="Textoindependiente"/>
        <w:rPr>
          <w:b/>
        </w:rPr>
      </w:pPr>
    </w:p>
    <w:p w14:paraId="06AB1032" w14:textId="77777777" w:rsidR="006B2CD8" w:rsidRDefault="003A194C">
      <w:pPr>
        <w:pStyle w:val="Textoindependiente"/>
        <w:ind w:left="2742" w:right="899" w:hanging="1367"/>
        <w:jc w:val="both"/>
      </w:pPr>
      <w:r>
        <w:rPr>
          <w:b/>
        </w:rPr>
        <w:t>Temas:</w:t>
      </w:r>
      <w:r>
        <w:rPr>
          <w:b/>
          <w:spacing w:val="80"/>
          <w:w w:val="150"/>
        </w:rPr>
        <w:t xml:space="preserve"> </w:t>
      </w:r>
      <w:r>
        <w:t xml:space="preserve">EXPERIENCIA PROFESIONAL – Cómputo – </w:t>
      </w:r>
      <w:r>
        <w:t>Régimen jurídico aplicable / PROFESIONAL INGENIERÍA – Experiencia – Cómputo</w:t>
      </w:r>
    </w:p>
    <w:p w14:paraId="6B99041C" w14:textId="77777777" w:rsidR="006B2CD8" w:rsidRDefault="003A194C">
      <w:pPr>
        <w:pStyle w:val="Textoindependiente"/>
        <w:spacing w:before="10"/>
        <w:ind w:left="1110"/>
        <w:jc w:val="both"/>
      </w:pPr>
      <w:r>
        <w:rPr>
          <w:b/>
        </w:rPr>
        <w:t>Radicación:</w:t>
      </w:r>
      <w:r>
        <w:rPr>
          <w:b/>
          <w:spacing w:val="59"/>
          <w:w w:val="150"/>
        </w:rPr>
        <w:t xml:space="preserve"> </w:t>
      </w:r>
      <w:r>
        <w:t>Respuesta</w:t>
      </w:r>
      <w:r>
        <w:rPr>
          <w:spacing w:val="-12"/>
        </w:rPr>
        <w:t xml:space="preserve"> </w:t>
      </w:r>
      <w:r>
        <w:t>a</w:t>
      </w:r>
      <w:r>
        <w:rPr>
          <w:spacing w:val="-12"/>
        </w:rPr>
        <w:t xml:space="preserve"> </w:t>
      </w:r>
      <w:r>
        <w:t>consulta</w:t>
      </w:r>
      <w:r>
        <w:rPr>
          <w:spacing w:val="-12"/>
        </w:rPr>
        <w:t xml:space="preserve"> </w:t>
      </w:r>
      <w:r>
        <w:t>radicado</w:t>
      </w:r>
      <w:r>
        <w:rPr>
          <w:spacing w:val="-12"/>
        </w:rPr>
        <w:t xml:space="preserve"> </w:t>
      </w:r>
      <w:r>
        <w:t>No.</w:t>
      </w:r>
      <w:r>
        <w:rPr>
          <w:spacing w:val="-19"/>
        </w:rPr>
        <w:t xml:space="preserve"> </w:t>
      </w:r>
      <w:r>
        <w:rPr>
          <w:spacing w:val="-2"/>
        </w:rPr>
        <w:t>P20240721007472</w:t>
      </w:r>
    </w:p>
    <w:p w14:paraId="683F9DFB" w14:textId="77777777" w:rsidR="006B2CD8" w:rsidRDefault="006B2CD8">
      <w:pPr>
        <w:pStyle w:val="Textoindependiente"/>
      </w:pPr>
    </w:p>
    <w:p w14:paraId="6B9C911B" w14:textId="77777777" w:rsidR="006B2CD8" w:rsidRDefault="006B2CD8">
      <w:pPr>
        <w:pStyle w:val="Textoindependiente"/>
        <w:spacing w:before="10"/>
      </w:pPr>
    </w:p>
    <w:p w14:paraId="70779A5D" w14:textId="77777777" w:rsidR="006B2CD8" w:rsidRDefault="003A194C">
      <w:pPr>
        <w:pStyle w:val="Textoindependiente"/>
        <w:ind w:left="140"/>
      </w:pPr>
      <w:r>
        <w:t>Estimada</w:t>
      </w:r>
      <w:r>
        <w:rPr>
          <w:spacing w:val="-16"/>
        </w:rPr>
        <w:t xml:space="preserve"> </w:t>
      </w:r>
      <w:r>
        <w:t>señora</w:t>
      </w:r>
      <w:r>
        <w:rPr>
          <w:spacing w:val="-16"/>
        </w:rPr>
        <w:t xml:space="preserve"> </w:t>
      </w:r>
      <w:r>
        <w:rPr>
          <w:spacing w:val="-2"/>
        </w:rPr>
        <w:t>Ávila:</w:t>
      </w:r>
    </w:p>
    <w:p w14:paraId="3769CECF" w14:textId="77777777" w:rsidR="006B2CD8" w:rsidRDefault="006B2CD8">
      <w:pPr>
        <w:pStyle w:val="Textoindependiente"/>
        <w:spacing w:before="80"/>
      </w:pPr>
    </w:p>
    <w:p w14:paraId="712F99C3" w14:textId="77777777" w:rsidR="006B2CD8" w:rsidRDefault="003A194C">
      <w:pPr>
        <w:pStyle w:val="Textoindependiente"/>
        <w:spacing w:line="276" w:lineRule="auto"/>
        <w:ind w:left="140" w:right="899"/>
        <w:jc w:val="both"/>
      </w:pPr>
      <w:r>
        <w:t>En ejercicio de la competencia otorgada por los artículos 3, numeral 5º, y 11, numeral</w:t>
      </w:r>
      <w:r>
        <w:rPr>
          <w:spacing w:val="-13"/>
        </w:rPr>
        <w:t xml:space="preserve"> </w:t>
      </w:r>
      <w:r>
        <w:t>8º,</w:t>
      </w:r>
      <w:r>
        <w:rPr>
          <w:spacing w:val="-14"/>
        </w:rPr>
        <w:t xml:space="preserve"> </w:t>
      </w:r>
      <w:r>
        <w:t>del</w:t>
      </w:r>
      <w:r>
        <w:rPr>
          <w:spacing w:val="-15"/>
        </w:rPr>
        <w:t xml:space="preserve"> </w:t>
      </w:r>
      <w:r>
        <w:t>Decreto</w:t>
      </w:r>
      <w:r>
        <w:rPr>
          <w:spacing w:val="-13"/>
        </w:rPr>
        <w:t xml:space="preserve"> </w:t>
      </w:r>
      <w:r>
        <w:t>Ley</w:t>
      </w:r>
      <w:r>
        <w:rPr>
          <w:spacing w:val="-14"/>
        </w:rPr>
        <w:t xml:space="preserve"> </w:t>
      </w:r>
      <w:r>
        <w:t>4170</w:t>
      </w:r>
      <w:r>
        <w:rPr>
          <w:spacing w:val="-14"/>
        </w:rPr>
        <w:t xml:space="preserve"> </w:t>
      </w:r>
      <w:r>
        <w:t>de</w:t>
      </w:r>
      <w:r>
        <w:rPr>
          <w:spacing w:val="-15"/>
        </w:rPr>
        <w:t xml:space="preserve"> </w:t>
      </w:r>
      <w:r>
        <w:t>2011,</w:t>
      </w:r>
      <w:r>
        <w:rPr>
          <w:spacing w:val="-14"/>
        </w:rPr>
        <w:t xml:space="preserve"> </w:t>
      </w:r>
      <w:r>
        <w:t>así</w:t>
      </w:r>
      <w:r>
        <w:rPr>
          <w:spacing w:val="-14"/>
        </w:rPr>
        <w:t xml:space="preserve"> </w:t>
      </w:r>
      <w:r>
        <w:t>como</w:t>
      </w:r>
      <w:r>
        <w:rPr>
          <w:spacing w:val="-14"/>
        </w:rPr>
        <w:t xml:space="preserve"> </w:t>
      </w:r>
      <w:r>
        <w:t>lo</w:t>
      </w:r>
      <w:r>
        <w:rPr>
          <w:spacing w:val="-15"/>
        </w:rPr>
        <w:t xml:space="preserve"> </w:t>
      </w:r>
      <w:r>
        <w:t>establecido</w:t>
      </w:r>
      <w:r>
        <w:rPr>
          <w:spacing w:val="-11"/>
        </w:rPr>
        <w:t xml:space="preserve"> </w:t>
      </w:r>
      <w:r>
        <w:t>en</w:t>
      </w:r>
      <w:r>
        <w:rPr>
          <w:spacing w:val="-15"/>
        </w:rPr>
        <w:t xml:space="preserve"> </w:t>
      </w:r>
      <w:r>
        <w:t>el</w:t>
      </w:r>
      <w:r>
        <w:rPr>
          <w:spacing w:val="-15"/>
        </w:rPr>
        <w:t xml:space="preserve"> </w:t>
      </w:r>
      <w:r>
        <w:t>artículo 4</w:t>
      </w:r>
      <w:r>
        <w:rPr>
          <w:spacing w:val="-9"/>
        </w:rPr>
        <w:t xml:space="preserve"> </w:t>
      </w:r>
      <w:r>
        <w:t>de</w:t>
      </w:r>
      <w:r>
        <w:rPr>
          <w:spacing w:val="-9"/>
        </w:rPr>
        <w:t xml:space="preserve"> </w:t>
      </w:r>
      <w:r>
        <w:t>la</w:t>
      </w:r>
      <w:r>
        <w:rPr>
          <w:spacing w:val="-9"/>
        </w:rPr>
        <w:t xml:space="preserve"> </w:t>
      </w:r>
      <w:r>
        <w:t>Resolución</w:t>
      </w:r>
      <w:r>
        <w:rPr>
          <w:spacing w:val="-6"/>
        </w:rPr>
        <w:t xml:space="preserve"> </w:t>
      </w:r>
      <w:r>
        <w:t>1707</w:t>
      </w:r>
      <w:r>
        <w:rPr>
          <w:spacing w:val="-8"/>
        </w:rPr>
        <w:t xml:space="preserve"> </w:t>
      </w:r>
      <w:r>
        <w:t>de</w:t>
      </w:r>
      <w:r>
        <w:rPr>
          <w:spacing w:val="-9"/>
        </w:rPr>
        <w:t xml:space="preserve"> </w:t>
      </w:r>
      <w:r>
        <w:t>2018</w:t>
      </w:r>
      <w:r>
        <w:rPr>
          <w:spacing w:val="-8"/>
        </w:rPr>
        <w:t xml:space="preserve"> </w:t>
      </w:r>
      <w:r>
        <w:t>expedida</w:t>
      </w:r>
      <w:r>
        <w:rPr>
          <w:spacing w:val="-7"/>
        </w:rPr>
        <w:t xml:space="preserve"> </w:t>
      </w:r>
      <w:r>
        <w:t>por</w:t>
      </w:r>
      <w:r>
        <w:rPr>
          <w:spacing w:val="-9"/>
        </w:rPr>
        <w:t xml:space="preserve"> </w:t>
      </w:r>
      <w:r>
        <w:t>esta</w:t>
      </w:r>
      <w:r>
        <w:rPr>
          <w:spacing w:val="-8"/>
        </w:rPr>
        <w:t xml:space="preserve"> </w:t>
      </w:r>
      <w:r>
        <w:t>Entidad,</w:t>
      </w:r>
      <w:r>
        <w:rPr>
          <w:spacing w:val="-7"/>
        </w:rPr>
        <w:t xml:space="preserve"> </w:t>
      </w:r>
      <w:r>
        <w:t>la</w:t>
      </w:r>
      <w:r>
        <w:rPr>
          <w:spacing w:val="-9"/>
        </w:rPr>
        <w:t xml:space="preserve"> </w:t>
      </w:r>
      <w:r>
        <w:t>Agencia</w:t>
      </w:r>
      <w:r>
        <w:rPr>
          <w:spacing w:val="-7"/>
        </w:rPr>
        <w:t xml:space="preserve"> </w:t>
      </w:r>
      <w:r>
        <w:t>Nacional de Contratación Pública – Colombia Compra Eficiente– responde su solicitud de consulta de fecha 21 de julio de 2024, en la cual manifiesta lo siguiente:</w:t>
      </w:r>
    </w:p>
    <w:p w14:paraId="4A2AC161" w14:textId="77777777" w:rsidR="006B2CD8" w:rsidRDefault="006B2CD8">
      <w:pPr>
        <w:pStyle w:val="Textoindependiente"/>
        <w:spacing w:before="40"/>
      </w:pPr>
    </w:p>
    <w:p w14:paraId="654983AC" w14:textId="77777777" w:rsidR="006B2CD8" w:rsidRDefault="003A194C">
      <w:pPr>
        <w:ind w:left="850" w:right="1416"/>
        <w:rPr>
          <w:sz w:val="21"/>
        </w:rPr>
      </w:pPr>
      <w:r>
        <w:rPr>
          <w:sz w:val="21"/>
        </w:rPr>
        <w:t>“mi</w:t>
      </w:r>
      <w:r>
        <w:rPr>
          <w:spacing w:val="40"/>
          <w:sz w:val="21"/>
        </w:rPr>
        <w:t xml:space="preserve"> </w:t>
      </w:r>
      <w:r>
        <w:rPr>
          <w:sz w:val="21"/>
        </w:rPr>
        <w:t>profesión</w:t>
      </w:r>
      <w:r>
        <w:rPr>
          <w:spacing w:val="40"/>
          <w:sz w:val="21"/>
        </w:rPr>
        <w:t xml:space="preserve"> </w:t>
      </w:r>
      <w:r>
        <w:rPr>
          <w:sz w:val="21"/>
        </w:rPr>
        <w:t>es</w:t>
      </w:r>
      <w:r>
        <w:rPr>
          <w:spacing w:val="40"/>
          <w:sz w:val="21"/>
        </w:rPr>
        <w:t xml:space="preserve"> </w:t>
      </w:r>
      <w:r>
        <w:rPr>
          <w:sz w:val="21"/>
        </w:rPr>
        <w:t>Ingeniera</w:t>
      </w:r>
      <w:r>
        <w:rPr>
          <w:spacing w:val="40"/>
          <w:sz w:val="21"/>
        </w:rPr>
        <w:t xml:space="preserve"> </w:t>
      </w:r>
      <w:r>
        <w:rPr>
          <w:sz w:val="21"/>
        </w:rPr>
        <w:t>Agrónoma</w:t>
      </w:r>
      <w:r>
        <w:rPr>
          <w:spacing w:val="40"/>
          <w:sz w:val="21"/>
        </w:rPr>
        <w:t xml:space="preserve"> </w:t>
      </w:r>
      <w:r>
        <w:rPr>
          <w:sz w:val="21"/>
        </w:rPr>
        <w:t>egresada</w:t>
      </w:r>
      <w:r>
        <w:rPr>
          <w:spacing w:val="40"/>
          <w:sz w:val="21"/>
        </w:rPr>
        <w:t xml:space="preserve"> </w:t>
      </w:r>
      <w:r>
        <w:rPr>
          <w:sz w:val="21"/>
        </w:rPr>
        <w:t>de</w:t>
      </w:r>
      <w:r>
        <w:rPr>
          <w:spacing w:val="40"/>
          <w:sz w:val="21"/>
        </w:rPr>
        <w:t xml:space="preserve"> </w:t>
      </w:r>
      <w:r>
        <w:rPr>
          <w:sz w:val="21"/>
        </w:rPr>
        <w:t>la</w:t>
      </w:r>
      <w:r>
        <w:rPr>
          <w:spacing w:val="40"/>
          <w:sz w:val="21"/>
        </w:rPr>
        <w:t xml:space="preserve"> </w:t>
      </w:r>
      <w:r>
        <w:rPr>
          <w:sz w:val="21"/>
        </w:rPr>
        <w:t xml:space="preserve">Universidad Nacional de Colombia, en este momento me encuentro en un proceso de contratación con una entidad pública en calidad de contratista, sin </w:t>
      </w:r>
      <w:r>
        <w:rPr>
          <w:sz w:val="21"/>
        </w:rPr>
        <w:t>embargo,</w:t>
      </w:r>
      <w:r>
        <w:rPr>
          <w:spacing w:val="40"/>
          <w:sz w:val="21"/>
        </w:rPr>
        <w:t xml:space="preserve"> </w:t>
      </w:r>
      <w:r>
        <w:rPr>
          <w:sz w:val="21"/>
        </w:rPr>
        <w:t>la</w:t>
      </w:r>
      <w:r>
        <w:rPr>
          <w:spacing w:val="40"/>
          <w:sz w:val="21"/>
        </w:rPr>
        <w:t xml:space="preserve"> </w:t>
      </w:r>
      <w:r>
        <w:rPr>
          <w:sz w:val="21"/>
        </w:rPr>
        <w:t>experiencia</w:t>
      </w:r>
      <w:r>
        <w:rPr>
          <w:spacing w:val="40"/>
          <w:sz w:val="21"/>
        </w:rPr>
        <w:t xml:space="preserve"> </w:t>
      </w:r>
      <w:r>
        <w:rPr>
          <w:sz w:val="21"/>
        </w:rPr>
        <w:t>profesional</w:t>
      </w:r>
      <w:r>
        <w:rPr>
          <w:spacing w:val="40"/>
          <w:sz w:val="21"/>
        </w:rPr>
        <w:t xml:space="preserve"> </w:t>
      </w:r>
      <w:r>
        <w:rPr>
          <w:sz w:val="21"/>
        </w:rPr>
        <w:t>que</w:t>
      </w:r>
      <w:r>
        <w:rPr>
          <w:spacing w:val="40"/>
          <w:sz w:val="21"/>
        </w:rPr>
        <w:t xml:space="preserve"> </w:t>
      </w:r>
      <w:r>
        <w:rPr>
          <w:sz w:val="21"/>
        </w:rPr>
        <w:t>se</w:t>
      </w:r>
      <w:r>
        <w:rPr>
          <w:spacing w:val="40"/>
          <w:sz w:val="21"/>
        </w:rPr>
        <w:t xml:space="preserve"> </w:t>
      </w:r>
      <w:r>
        <w:rPr>
          <w:sz w:val="21"/>
        </w:rPr>
        <w:t>me</w:t>
      </w:r>
      <w:r>
        <w:rPr>
          <w:spacing w:val="40"/>
          <w:sz w:val="21"/>
        </w:rPr>
        <w:t xml:space="preserve"> </w:t>
      </w:r>
      <w:r>
        <w:rPr>
          <w:sz w:val="21"/>
        </w:rPr>
        <w:t>está</w:t>
      </w:r>
      <w:r>
        <w:rPr>
          <w:spacing w:val="40"/>
          <w:sz w:val="21"/>
        </w:rPr>
        <w:t xml:space="preserve"> </w:t>
      </w:r>
      <w:r>
        <w:rPr>
          <w:sz w:val="21"/>
        </w:rPr>
        <w:t>calculando</w:t>
      </w:r>
      <w:r>
        <w:rPr>
          <w:spacing w:val="40"/>
          <w:sz w:val="21"/>
        </w:rPr>
        <w:t xml:space="preserve"> </w:t>
      </w:r>
      <w:r>
        <w:rPr>
          <w:sz w:val="21"/>
        </w:rPr>
        <w:t>se realiza a partir de la fecha de emisión de la tarjeta profesional (1-19- 2024)</w:t>
      </w:r>
      <w:r>
        <w:rPr>
          <w:spacing w:val="-18"/>
          <w:sz w:val="21"/>
        </w:rPr>
        <w:t xml:space="preserve"> </w:t>
      </w:r>
      <w:r>
        <w:rPr>
          <w:sz w:val="21"/>
        </w:rPr>
        <w:t>la</w:t>
      </w:r>
      <w:r>
        <w:rPr>
          <w:spacing w:val="-18"/>
          <w:sz w:val="21"/>
        </w:rPr>
        <w:t xml:space="preserve"> </w:t>
      </w:r>
      <w:r>
        <w:rPr>
          <w:sz w:val="21"/>
        </w:rPr>
        <w:t>cual</w:t>
      </w:r>
      <w:r>
        <w:rPr>
          <w:spacing w:val="-18"/>
          <w:sz w:val="21"/>
        </w:rPr>
        <w:t xml:space="preserve"> </w:t>
      </w:r>
      <w:r>
        <w:rPr>
          <w:sz w:val="21"/>
        </w:rPr>
        <w:t>es</w:t>
      </w:r>
      <w:r>
        <w:rPr>
          <w:spacing w:val="-18"/>
          <w:sz w:val="21"/>
        </w:rPr>
        <w:t xml:space="preserve"> </w:t>
      </w:r>
      <w:r>
        <w:rPr>
          <w:sz w:val="21"/>
        </w:rPr>
        <w:t>muy</w:t>
      </w:r>
      <w:r>
        <w:rPr>
          <w:spacing w:val="-18"/>
          <w:sz w:val="21"/>
        </w:rPr>
        <w:t xml:space="preserve"> </w:t>
      </w:r>
      <w:r>
        <w:rPr>
          <w:sz w:val="21"/>
        </w:rPr>
        <w:t>inferior</w:t>
      </w:r>
      <w:r>
        <w:rPr>
          <w:spacing w:val="-17"/>
          <w:sz w:val="21"/>
        </w:rPr>
        <w:t xml:space="preserve"> </w:t>
      </w:r>
      <w:r>
        <w:rPr>
          <w:sz w:val="21"/>
        </w:rPr>
        <w:t>a</w:t>
      </w:r>
      <w:r>
        <w:rPr>
          <w:spacing w:val="-18"/>
          <w:sz w:val="21"/>
        </w:rPr>
        <w:t xml:space="preserve"> </w:t>
      </w:r>
      <w:r>
        <w:rPr>
          <w:sz w:val="21"/>
        </w:rPr>
        <w:t>la</w:t>
      </w:r>
      <w:r>
        <w:rPr>
          <w:spacing w:val="-18"/>
          <w:sz w:val="21"/>
        </w:rPr>
        <w:t xml:space="preserve"> </w:t>
      </w:r>
      <w:r>
        <w:rPr>
          <w:sz w:val="21"/>
        </w:rPr>
        <w:t>fecha</w:t>
      </w:r>
      <w:r>
        <w:rPr>
          <w:spacing w:val="-17"/>
          <w:sz w:val="21"/>
        </w:rPr>
        <w:t xml:space="preserve"> </w:t>
      </w:r>
      <w:r>
        <w:rPr>
          <w:sz w:val="21"/>
        </w:rPr>
        <w:t>de</w:t>
      </w:r>
      <w:r>
        <w:rPr>
          <w:spacing w:val="-18"/>
          <w:sz w:val="21"/>
        </w:rPr>
        <w:t xml:space="preserve"> </w:t>
      </w:r>
      <w:r>
        <w:rPr>
          <w:sz w:val="21"/>
        </w:rPr>
        <w:t>mi</w:t>
      </w:r>
      <w:r>
        <w:rPr>
          <w:spacing w:val="-18"/>
          <w:sz w:val="21"/>
        </w:rPr>
        <w:t xml:space="preserve"> </w:t>
      </w:r>
      <w:r>
        <w:rPr>
          <w:sz w:val="21"/>
        </w:rPr>
        <w:t>graduación</w:t>
      </w:r>
      <w:r>
        <w:rPr>
          <w:spacing w:val="-16"/>
          <w:sz w:val="21"/>
        </w:rPr>
        <w:t xml:space="preserve"> </w:t>
      </w:r>
      <w:r>
        <w:rPr>
          <w:sz w:val="21"/>
        </w:rPr>
        <w:t>(17-02-2006). Considerando</w:t>
      </w:r>
      <w:r>
        <w:rPr>
          <w:spacing w:val="40"/>
          <w:sz w:val="21"/>
        </w:rPr>
        <w:t xml:space="preserve"> </w:t>
      </w:r>
      <w:r>
        <w:rPr>
          <w:sz w:val="21"/>
        </w:rPr>
        <w:t>la</w:t>
      </w:r>
      <w:r>
        <w:rPr>
          <w:spacing w:val="40"/>
          <w:sz w:val="21"/>
        </w:rPr>
        <w:t xml:space="preserve"> </w:t>
      </w:r>
      <w:r>
        <w:rPr>
          <w:sz w:val="21"/>
        </w:rPr>
        <w:t>Circular</w:t>
      </w:r>
      <w:r>
        <w:rPr>
          <w:spacing w:val="40"/>
          <w:sz w:val="21"/>
        </w:rPr>
        <w:t xml:space="preserve"> </w:t>
      </w:r>
      <w:r>
        <w:rPr>
          <w:sz w:val="21"/>
        </w:rPr>
        <w:t>Externa</w:t>
      </w:r>
      <w:r>
        <w:rPr>
          <w:spacing w:val="40"/>
          <w:sz w:val="21"/>
        </w:rPr>
        <w:t xml:space="preserve"> </w:t>
      </w:r>
      <w:r>
        <w:rPr>
          <w:sz w:val="21"/>
        </w:rPr>
        <w:t>Única</w:t>
      </w:r>
      <w:r>
        <w:rPr>
          <w:spacing w:val="40"/>
          <w:sz w:val="21"/>
        </w:rPr>
        <w:t xml:space="preserve"> </w:t>
      </w:r>
      <w:r>
        <w:rPr>
          <w:sz w:val="21"/>
        </w:rPr>
        <w:t>de</w:t>
      </w:r>
      <w:r>
        <w:rPr>
          <w:spacing w:val="40"/>
          <w:sz w:val="21"/>
        </w:rPr>
        <w:t xml:space="preserve"> </w:t>
      </w:r>
      <w:r>
        <w:rPr>
          <w:sz w:val="21"/>
        </w:rPr>
        <w:t>la</w:t>
      </w:r>
      <w:r>
        <w:rPr>
          <w:spacing w:val="40"/>
          <w:sz w:val="21"/>
        </w:rPr>
        <w:t xml:space="preserve"> </w:t>
      </w:r>
      <w:r>
        <w:rPr>
          <w:sz w:val="21"/>
        </w:rPr>
        <w:t>Agencia</w:t>
      </w:r>
      <w:r>
        <w:rPr>
          <w:spacing w:val="40"/>
          <w:sz w:val="21"/>
        </w:rPr>
        <w:t xml:space="preserve"> </w:t>
      </w:r>
      <w:r>
        <w:rPr>
          <w:sz w:val="21"/>
        </w:rPr>
        <w:t>Nacional</w:t>
      </w:r>
      <w:r>
        <w:rPr>
          <w:spacing w:val="40"/>
          <w:sz w:val="21"/>
        </w:rPr>
        <w:t xml:space="preserve"> </w:t>
      </w:r>
      <w:r>
        <w:rPr>
          <w:sz w:val="21"/>
        </w:rPr>
        <w:t>de Contratación Pública, Código CCE-EICP-MA-06 Versión 03 de 27 de diciembre</w:t>
      </w:r>
      <w:r>
        <w:rPr>
          <w:spacing w:val="80"/>
          <w:sz w:val="21"/>
        </w:rPr>
        <w:t xml:space="preserve"> </w:t>
      </w:r>
      <w:r>
        <w:rPr>
          <w:sz w:val="21"/>
        </w:rPr>
        <w:t>de</w:t>
      </w:r>
      <w:r>
        <w:rPr>
          <w:spacing w:val="80"/>
          <w:sz w:val="21"/>
        </w:rPr>
        <w:t xml:space="preserve"> </w:t>
      </w:r>
      <w:r>
        <w:rPr>
          <w:sz w:val="21"/>
        </w:rPr>
        <w:t>2023,</w:t>
      </w:r>
      <w:r>
        <w:rPr>
          <w:spacing w:val="80"/>
          <w:sz w:val="21"/>
        </w:rPr>
        <w:t xml:space="preserve"> </w:t>
      </w:r>
      <w:r>
        <w:rPr>
          <w:sz w:val="21"/>
        </w:rPr>
        <w:t>en</w:t>
      </w:r>
      <w:r>
        <w:rPr>
          <w:spacing w:val="80"/>
          <w:sz w:val="21"/>
        </w:rPr>
        <w:t xml:space="preserve"> </w:t>
      </w:r>
      <w:r>
        <w:rPr>
          <w:sz w:val="21"/>
        </w:rPr>
        <w:t>el</w:t>
      </w:r>
      <w:r>
        <w:rPr>
          <w:spacing w:val="80"/>
          <w:sz w:val="21"/>
        </w:rPr>
        <w:t xml:space="preserve"> </w:t>
      </w:r>
      <w:r>
        <w:rPr>
          <w:sz w:val="21"/>
        </w:rPr>
        <w:t>ítem</w:t>
      </w:r>
      <w:r>
        <w:rPr>
          <w:spacing w:val="80"/>
          <w:sz w:val="21"/>
        </w:rPr>
        <w:t xml:space="preserve"> </w:t>
      </w:r>
      <w:r>
        <w:rPr>
          <w:sz w:val="21"/>
        </w:rPr>
        <w:t>10.2.</w:t>
      </w:r>
      <w:r>
        <w:rPr>
          <w:spacing w:val="80"/>
          <w:sz w:val="21"/>
        </w:rPr>
        <w:t xml:space="preserve"> </w:t>
      </w:r>
      <w:r>
        <w:rPr>
          <w:sz w:val="21"/>
        </w:rPr>
        <w:t>página</w:t>
      </w:r>
      <w:r>
        <w:rPr>
          <w:spacing w:val="80"/>
          <w:sz w:val="21"/>
        </w:rPr>
        <w:t xml:space="preserve"> </w:t>
      </w:r>
      <w:r>
        <w:rPr>
          <w:sz w:val="21"/>
        </w:rPr>
        <w:t>38.</w:t>
      </w:r>
      <w:r>
        <w:rPr>
          <w:spacing w:val="80"/>
          <w:sz w:val="21"/>
        </w:rPr>
        <w:t xml:space="preserve"> </w:t>
      </w:r>
      <w:r>
        <w:rPr>
          <w:sz w:val="21"/>
        </w:rPr>
        <w:t>Cómputo</w:t>
      </w:r>
      <w:r>
        <w:rPr>
          <w:spacing w:val="80"/>
          <w:sz w:val="21"/>
        </w:rPr>
        <w:t xml:space="preserve"> </w:t>
      </w:r>
      <w:r>
        <w:rPr>
          <w:sz w:val="21"/>
        </w:rPr>
        <w:t>de Experiencia profesional.</w:t>
      </w:r>
    </w:p>
    <w:p w14:paraId="504D4ABB" w14:textId="77777777" w:rsidR="006B2CD8" w:rsidRDefault="003A194C">
      <w:pPr>
        <w:ind w:left="850" w:right="1608"/>
        <w:jc w:val="both"/>
        <w:rPr>
          <w:sz w:val="21"/>
        </w:rPr>
      </w:pPr>
      <w:r>
        <w:rPr>
          <w:sz w:val="21"/>
        </w:rPr>
        <w:t xml:space="preserve">Quiero solicitar por favor me sea indicado, cual es la fecha de experiencia laboral que </w:t>
      </w:r>
      <w:r>
        <w:rPr>
          <w:sz w:val="21"/>
        </w:rPr>
        <w:t>se me debe considerar para el cálculo de la experiencia profesional”.</w:t>
      </w:r>
    </w:p>
    <w:p w14:paraId="4038BB54" w14:textId="77777777" w:rsidR="006B2CD8" w:rsidRDefault="006B2CD8">
      <w:pPr>
        <w:pStyle w:val="Textoindependiente"/>
        <w:rPr>
          <w:sz w:val="21"/>
        </w:rPr>
      </w:pPr>
    </w:p>
    <w:p w14:paraId="5B7765B9" w14:textId="77777777" w:rsidR="006B2CD8" w:rsidRDefault="003A194C">
      <w:pPr>
        <w:pStyle w:val="Textoindependiente"/>
        <w:spacing w:line="276" w:lineRule="auto"/>
        <w:ind w:left="140" w:right="898" w:firstLine="709"/>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 xml:space="preserve">tiene </w:t>
      </w:r>
      <w:r>
        <w:rPr>
          <w:spacing w:val="-2"/>
        </w:rPr>
        <w:t>competencia</w:t>
      </w:r>
      <w:r>
        <w:rPr>
          <w:spacing w:val="-10"/>
        </w:rPr>
        <w:t xml:space="preserve"> </w:t>
      </w:r>
      <w:r>
        <w:rPr>
          <w:spacing w:val="-2"/>
        </w:rPr>
        <w:t>para</w:t>
      </w:r>
      <w:r>
        <w:rPr>
          <w:spacing w:val="-11"/>
        </w:rPr>
        <w:t xml:space="preserve"> </w:t>
      </w:r>
      <w:r>
        <w:rPr>
          <w:spacing w:val="-2"/>
        </w:rPr>
        <w:t>responder</w:t>
      </w:r>
      <w:r>
        <w:rPr>
          <w:spacing w:val="-10"/>
        </w:rPr>
        <w:t xml:space="preserve"> </w:t>
      </w:r>
      <w:r>
        <w:rPr>
          <w:spacing w:val="-2"/>
        </w:rPr>
        <w:t>consultas</w:t>
      </w:r>
      <w:r>
        <w:rPr>
          <w:spacing w:val="-11"/>
        </w:rPr>
        <w:t xml:space="preserve"> </w:t>
      </w:r>
      <w:r>
        <w:rPr>
          <w:spacing w:val="-2"/>
        </w:rPr>
        <w:t>sobre</w:t>
      </w:r>
      <w:r>
        <w:rPr>
          <w:spacing w:val="-11"/>
        </w:rPr>
        <w:t xml:space="preserve"> </w:t>
      </w:r>
      <w:r>
        <w:rPr>
          <w:spacing w:val="-2"/>
        </w:rPr>
        <w:t>la</w:t>
      </w:r>
      <w:r>
        <w:rPr>
          <w:spacing w:val="-12"/>
        </w:rPr>
        <w:t xml:space="preserve"> </w:t>
      </w:r>
      <w:r>
        <w:rPr>
          <w:spacing w:val="-2"/>
        </w:rPr>
        <w:t>aplicación</w:t>
      </w:r>
      <w:r>
        <w:rPr>
          <w:spacing w:val="-10"/>
        </w:rPr>
        <w:t xml:space="preserve"> </w:t>
      </w:r>
      <w:r>
        <w:rPr>
          <w:spacing w:val="-2"/>
        </w:rPr>
        <w:t>de</w:t>
      </w:r>
      <w:r>
        <w:rPr>
          <w:spacing w:val="-12"/>
        </w:rPr>
        <w:t xml:space="preserve"> </w:t>
      </w:r>
      <w:r>
        <w:rPr>
          <w:spacing w:val="-2"/>
        </w:rPr>
        <w:t>normas</w:t>
      </w:r>
      <w:r>
        <w:rPr>
          <w:spacing w:val="-11"/>
        </w:rPr>
        <w:t xml:space="preserve"> </w:t>
      </w:r>
      <w:r>
        <w:rPr>
          <w:spacing w:val="-2"/>
        </w:rPr>
        <w:t>de</w:t>
      </w:r>
      <w:r>
        <w:rPr>
          <w:spacing w:val="-12"/>
        </w:rPr>
        <w:t xml:space="preserve"> </w:t>
      </w:r>
      <w:r>
        <w:rPr>
          <w:spacing w:val="-2"/>
        </w:rPr>
        <w:t>carácter</w:t>
      </w:r>
    </w:p>
    <w:p w14:paraId="0E864CBE" w14:textId="77777777" w:rsidR="006B2CD8" w:rsidRDefault="006B2CD8">
      <w:pPr>
        <w:spacing w:line="276" w:lineRule="auto"/>
        <w:sectPr w:rsidR="006B2CD8">
          <w:pgSz w:w="12240" w:h="15840"/>
          <w:pgMar w:top="1660" w:right="800" w:bottom="1980" w:left="1560" w:header="165" w:footer="1782" w:gutter="0"/>
          <w:cols w:space="720"/>
        </w:sectPr>
      </w:pPr>
    </w:p>
    <w:p w14:paraId="513AC307" w14:textId="77777777" w:rsidR="006B2CD8" w:rsidRDefault="003A194C">
      <w:pPr>
        <w:pStyle w:val="Textoindependiente"/>
        <w:spacing w:before="90" w:line="276" w:lineRule="auto"/>
        <w:ind w:left="140" w:right="899"/>
        <w:jc w:val="both"/>
      </w:pPr>
      <w:r>
        <w:lastRenderedPageBreak/>
        <w:t xml:space="preserve">general en </w:t>
      </w:r>
      <w:r>
        <w:t>materia de compras y</w:t>
      </w:r>
      <w:r>
        <w:rPr>
          <w:spacing w:val="-1"/>
        </w:rPr>
        <w:t xml:space="preserve"> </w:t>
      </w:r>
      <w:r>
        <w:t>contratación pública. En ese 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 claros, con el objeto de evitar que la Agencia actúe como una instancia de validación de</w:t>
      </w:r>
      <w:r>
        <w:rPr>
          <w:spacing w:val="-1"/>
        </w:rPr>
        <w:t xml:space="preserve"> </w:t>
      </w:r>
      <w:r>
        <w:t>las actuaciones de</w:t>
      </w:r>
      <w:r>
        <w:rPr>
          <w:spacing w:val="-1"/>
        </w:rPr>
        <w:t xml:space="preserve"> </w:t>
      </w:r>
      <w:r>
        <w:t>las entidades sujetas a</w:t>
      </w:r>
      <w:r>
        <w:rPr>
          <w:spacing w:val="-1"/>
        </w:rPr>
        <w:t xml:space="preserve"> </w:t>
      </w:r>
      <w:r>
        <w:t>la</w:t>
      </w:r>
      <w:r>
        <w:rPr>
          <w:spacing w:val="-1"/>
        </w:rPr>
        <w:t xml:space="preserve"> </w:t>
      </w:r>
      <w:r>
        <w:t>Ley 80</w:t>
      </w:r>
      <w:r>
        <w:rPr>
          <w:spacing w:val="-1"/>
        </w:rPr>
        <w:t xml:space="preserve"> </w:t>
      </w:r>
      <w:r>
        <w:t>de</w:t>
      </w:r>
      <w:r>
        <w:rPr>
          <w:spacing w:val="-1"/>
        </w:rPr>
        <w:t xml:space="preserve"> </w:t>
      </w:r>
      <w:r>
        <w:t>1993 o</w:t>
      </w:r>
      <w:r>
        <w:rPr>
          <w:spacing w:val="-1"/>
        </w:rPr>
        <w:t xml:space="preserve"> </w:t>
      </w:r>
      <w:r>
        <w:t>de los demás participantes de la contratación pública. Esta competencia de interpretación de normas generales, por definición, no puede extenderse a la resolución de controversias, ni a brindar asesorías sobre casos puntuales.</w:t>
      </w:r>
    </w:p>
    <w:p w14:paraId="5658D19D" w14:textId="77777777" w:rsidR="006B2CD8" w:rsidRDefault="003A194C">
      <w:pPr>
        <w:pStyle w:val="Textoindependiente"/>
        <w:spacing w:before="120" w:line="276" w:lineRule="auto"/>
        <w:ind w:left="140" w:right="899" w:firstLine="709"/>
        <w:jc w:val="both"/>
      </w:pPr>
      <w:r>
        <w:t>Conforme lo expuesto, en aras de satisfacer el derecho fundamental de petición</w:t>
      </w:r>
      <w:r>
        <w:rPr>
          <w:spacing w:val="-13"/>
        </w:rPr>
        <w:t xml:space="preserve"> </w:t>
      </w:r>
      <w:r>
        <w:t>se</w:t>
      </w:r>
      <w:r>
        <w:rPr>
          <w:spacing w:val="-15"/>
        </w:rPr>
        <w:t xml:space="preserve"> </w:t>
      </w:r>
      <w:r>
        <w:t>resolverá</w:t>
      </w:r>
      <w:r>
        <w:rPr>
          <w:spacing w:val="-13"/>
        </w:rPr>
        <w:t xml:space="preserve"> </w:t>
      </w:r>
      <w:r>
        <w:t>su</w:t>
      </w:r>
      <w:r>
        <w:rPr>
          <w:spacing w:val="-15"/>
        </w:rPr>
        <w:t xml:space="preserve"> </w:t>
      </w:r>
      <w:r>
        <w:t>consulta</w:t>
      </w:r>
      <w:r>
        <w:rPr>
          <w:spacing w:val="-13"/>
        </w:rPr>
        <w:t xml:space="preserve"> </w:t>
      </w:r>
      <w:r>
        <w:t>dentro</w:t>
      </w:r>
      <w:r>
        <w:rPr>
          <w:spacing w:val="-14"/>
        </w:rPr>
        <w:t xml:space="preserve"> </w:t>
      </w:r>
      <w:r>
        <w:t>de</w:t>
      </w:r>
      <w:r>
        <w:rPr>
          <w:spacing w:val="-15"/>
        </w:rPr>
        <w:t xml:space="preserve"> </w:t>
      </w:r>
      <w:r>
        <w:t>los</w:t>
      </w:r>
      <w:r>
        <w:rPr>
          <w:spacing w:val="-15"/>
        </w:rPr>
        <w:t xml:space="preserve"> </w:t>
      </w:r>
      <w:r>
        <w:t>límites</w:t>
      </w:r>
      <w:r>
        <w:rPr>
          <w:spacing w:val="-14"/>
        </w:rPr>
        <w:t xml:space="preserve"> </w:t>
      </w:r>
      <w:r>
        <w:t>de</w:t>
      </w:r>
      <w:r>
        <w:rPr>
          <w:spacing w:val="-15"/>
        </w:rPr>
        <w:t xml:space="preserve"> </w:t>
      </w:r>
      <w:r>
        <w:t>la</w:t>
      </w:r>
      <w:r>
        <w:rPr>
          <w:spacing w:val="-15"/>
        </w:rPr>
        <w:t xml:space="preserve"> </w:t>
      </w:r>
      <w:r>
        <w:t>referida</w:t>
      </w:r>
      <w:r>
        <w:rPr>
          <w:spacing w:val="-13"/>
        </w:rPr>
        <w:t xml:space="preserve"> </w:t>
      </w:r>
      <w:r>
        <w:t xml:space="preserve">competencia consultiva, esto es, haciendo abstracción de las circunstancias particulares y concretas mencionadas en su petición, pero haciendo unas consideraciones sobre las normas generales relacionadas con los problemas jurídicos de su </w:t>
      </w:r>
      <w:r>
        <w:rPr>
          <w:spacing w:val="-2"/>
        </w:rPr>
        <w:t>consulta.</w:t>
      </w:r>
    </w:p>
    <w:p w14:paraId="286E475B" w14:textId="77777777" w:rsidR="006B2CD8" w:rsidRDefault="006B2CD8">
      <w:pPr>
        <w:pStyle w:val="Textoindependiente"/>
        <w:spacing w:before="40"/>
      </w:pPr>
    </w:p>
    <w:p w14:paraId="29B4474D" w14:textId="77777777" w:rsidR="006B2CD8" w:rsidRDefault="003A194C">
      <w:pPr>
        <w:pStyle w:val="Ttulo1"/>
        <w:numPr>
          <w:ilvl w:val="0"/>
          <w:numId w:val="2"/>
        </w:numPr>
        <w:tabs>
          <w:tab w:val="left" w:pos="448"/>
        </w:tabs>
        <w:ind w:left="448" w:hanging="308"/>
      </w:pPr>
      <w:r>
        <w:rPr>
          <w:spacing w:val="-2"/>
        </w:rPr>
        <w:t>Problema</w:t>
      </w:r>
      <w:r>
        <w:rPr>
          <w:spacing w:val="-4"/>
        </w:rPr>
        <w:t xml:space="preserve"> </w:t>
      </w:r>
      <w:r>
        <w:rPr>
          <w:spacing w:val="-2"/>
        </w:rPr>
        <w:t>planteado:</w:t>
      </w:r>
    </w:p>
    <w:p w14:paraId="04201544" w14:textId="77777777" w:rsidR="006B2CD8" w:rsidRDefault="006B2CD8">
      <w:pPr>
        <w:pStyle w:val="Textoindependiente"/>
        <w:spacing w:before="80"/>
        <w:rPr>
          <w:b/>
        </w:rPr>
      </w:pPr>
    </w:p>
    <w:p w14:paraId="5DDC7F55" w14:textId="77777777" w:rsidR="006B2CD8" w:rsidRDefault="003A194C">
      <w:pPr>
        <w:pStyle w:val="Textoindependiente"/>
        <w:spacing w:line="276" w:lineRule="auto"/>
        <w:ind w:left="140" w:right="899"/>
        <w:jc w:val="both"/>
      </w:pPr>
      <w:r>
        <w:t>De</w:t>
      </w:r>
      <w:r>
        <w:rPr>
          <w:spacing w:val="-3"/>
        </w:rPr>
        <w:t xml:space="preserve"> </w:t>
      </w:r>
      <w:r>
        <w:t>acuerdo</w:t>
      </w:r>
      <w:r>
        <w:rPr>
          <w:spacing w:val="-1"/>
        </w:rPr>
        <w:t xml:space="preserve"> </w:t>
      </w:r>
      <w:r>
        <w:t>con</w:t>
      </w:r>
      <w:r>
        <w:rPr>
          <w:spacing w:val="-3"/>
        </w:rPr>
        <w:t xml:space="preserve"> </w:t>
      </w:r>
      <w:r>
        <w:t>el</w:t>
      </w:r>
      <w:r>
        <w:rPr>
          <w:spacing w:val="-3"/>
        </w:rPr>
        <w:t xml:space="preserve"> </w:t>
      </w:r>
      <w:r>
        <w:t>contenido</w:t>
      </w:r>
      <w:r>
        <w:rPr>
          <w:spacing w:val="-1"/>
        </w:rPr>
        <w:t xml:space="preserve"> </w:t>
      </w:r>
      <w:r>
        <w:t>de</w:t>
      </w:r>
      <w:r>
        <w:rPr>
          <w:spacing w:val="-3"/>
        </w:rPr>
        <w:t xml:space="preserve"> </w:t>
      </w:r>
      <w:r>
        <w:t>su</w:t>
      </w:r>
      <w:r>
        <w:rPr>
          <w:spacing w:val="-3"/>
        </w:rPr>
        <w:t xml:space="preserve"> </w:t>
      </w:r>
      <w:r>
        <w:t>solicitud, esta</w:t>
      </w:r>
      <w:r>
        <w:rPr>
          <w:spacing w:val="-2"/>
        </w:rPr>
        <w:t xml:space="preserve"> </w:t>
      </w:r>
      <w:r>
        <w:t>Agencia</w:t>
      </w:r>
      <w:r>
        <w:rPr>
          <w:spacing w:val="-1"/>
        </w:rPr>
        <w:t xml:space="preserve"> </w:t>
      </w:r>
      <w:r>
        <w:t>resolverá</w:t>
      </w:r>
      <w:r>
        <w:rPr>
          <w:spacing w:val="-1"/>
        </w:rPr>
        <w:t xml:space="preserve"> </w:t>
      </w:r>
      <w:r>
        <w:t>el</w:t>
      </w:r>
      <w:r>
        <w:rPr>
          <w:spacing w:val="-3"/>
        </w:rPr>
        <w:t xml:space="preserve"> </w:t>
      </w:r>
      <w:r>
        <w:t>siguiente problema</w:t>
      </w:r>
      <w:r>
        <w:rPr>
          <w:spacing w:val="-16"/>
        </w:rPr>
        <w:t xml:space="preserve"> </w:t>
      </w:r>
      <w:r>
        <w:t>jurídico:</w:t>
      </w:r>
      <w:r>
        <w:rPr>
          <w:spacing w:val="-16"/>
        </w:rPr>
        <w:t xml:space="preserve"> </w:t>
      </w:r>
      <w:r>
        <w:t>¿Desde</w:t>
      </w:r>
      <w:r>
        <w:rPr>
          <w:spacing w:val="-16"/>
        </w:rPr>
        <w:t xml:space="preserve"> </w:t>
      </w:r>
      <w:r>
        <w:t>cuándo</w:t>
      </w:r>
      <w:r>
        <w:rPr>
          <w:spacing w:val="-16"/>
        </w:rPr>
        <w:t xml:space="preserve"> </w:t>
      </w:r>
      <w:r>
        <w:t>se</w:t>
      </w:r>
      <w:r>
        <w:rPr>
          <w:spacing w:val="-18"/>
        </w:rPr>
        <w:t xml:space="preserve"> </w:t>
      </w:r>
      <w:r>
        <w:t>contabiliza</w:t>
      </w:r>
      <w:r>
        <w:rPr>
          <w:spacing w:val="-15"/>
        </w:rPr>
        <w:t xml:space="preserve"> </w:t>
      </w:r>
      <w:r>
        <w:t>la</w:t>
      </w:r>
      <w:r>
        <w:rPr>
          <w:spacing w:val="-18"/>
        </w:rPr>
        <w:t xml:space="preserve"> </w:t>
      </w:r>
      <w:r>
        <w:t>experiencia</w:t>
      </w:r>
      <w:r>
        <w:rPr>
          <w:spacing w:val="-15"/>
        </w:rPr>
        <w:t xml:space="preserve"> </w:t>
      </w:r>
      <w:r>
        <w:t>profesional</w:t>
      </w:r>
      <w:r>
        <w:rPr>
          <w:spacing w:val="-15"/>
        </w:rPr>
        <w:t xml:space="preserve"> </w:t>
      </w:r>
      <w:r>
        <w:t>de</w:t>
      </w:r>
      <w:r>
        <w:rPr>
          <w:spacing w:val="-18"/>
        </w:rPr>
        <w:t xml:space="preserve"> </w:t>
      </w:r>
      <w:r>
        <w:t>un ingeniero para acreditar su idoneidad en un Proceso de Contratación?</w:t>
      </w:r>
    </w:p>
    <w:p w14:paraId="6F0DD178" w14:textId="77777777" w:rsidR="006B2CD8" w:rsidRDefault="006B2CD8">
      <w:pPr>
        <w:pStyle w:val="Textoindependiente"/>
        <w:spacing w:before="40"/>
      </w:pPr>
    </w:p>
    <w:p w14:paraId="0029D086" w14:textId="77777777" w:rsidR="006B2CD8" w:rsidRDefault="003A194C">
      <w:pPr>
        <w:pStyle w:val="Ttulo1"/>
        <w:numPr>
          <w:ilvl w:val="0"/>
          <w:numId w:val="2"/>
        </w:numPr>
        <w:tabs>
          <w:tab w:val="left" w:pos="448"/>
        </w:tabs>
        <w:ind w:left="448" w:hanging="308"/>
      </w:pPr>
      <w:r>
        <w:rPr>
          <w:spacing w:val="-2"/>
        </w:rPr>
        <w:t>Respuesta:</w:t>
      </w:r>
    </w:p>
    <w:p w14:paraId="5F3155C2" w14:textId="77777777" w:rsidR="006B2CD8" w:rsidRDefault="003A194C">
      <w:pPr>
        <w:pStyle w:val="Textoindependiente"/>
        <w:spacing w:before="75"/>
        <w:rPr>
          <w:b/>
          <w:sz w:val="20"/>
        </w:rPr>
      </w:pPr>
      <w:r>
        <w:rPr>
          <w:noProof/>
        </w:rPr>
        <mc:AlternateContent>
          <mc:Choice Requires="wps">
            <w:drawing>
              <wp:anchor distT="0" distB="0" distL="0" distR="0" simplePos="0" relativeHeight="487588352" behindDoc="1" locked="0" layoutInCell="1" allowOverlap="1" wp14:anchorId="3C9A1B9E" wp14:editId="7F225F27">
                <wp:simplePos x="0" y="0"/>
                <wp:positionH relativeFrom="page">
                  <wp:posOffset>1080135</wp:posOffset>
                </wp:positionH>
                <wp:positionV relativeFrom="paragraph">
                  <wp:posOffset>220387</wp:posOffset>
                </wp:positionV>
                <wp:extent cx="5605780" cy="2501900"/>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05780" cy="2501900"/>
                        </a:xfrm>
                        <a:prstGeom prst="rect">
                          <a:avLst/>
                        </a:prstGeom>
                        <a:ln w="6350">
                          <a:solidFill>
                            <a:srgbClr val="000000"/>
                          </a:solidFill>
                          <a:prstDash val="dot"/>
                        </a:ln>
                      </wps:spPr>
                      <wps:txbx>
                        <w:txbxContent>
                          <w:p w14:paraId="0A6F55B0" w14:textId="77777777" w:rsidR="006B2CD8" w:rsidRDefault="003A194C">
                            <w:pPr>
                              <w:pStyle w:val="Textoindependiente"/>
                              <w:spacing w:line="276" w:lineRule="auto"/>
                              <w:ind w:left="103" w:right="101"/>
                              <w:jc w:val="both"/>
                            </w:pPr>
                            <w:r>
                              <w:t>Al respecto, se precisa que, la experiencia profesional en la rama de la ingeniería</w:t>
                            </w:r>
                            <w:r>
                              <w:rPr>
                                <w:spacing w:val="-7"/>
                              </w:rPr>
                              <w:t xml:space="preserve"> </w:t>
                            </w:r>
                            <w:r>
                              <w:t>se</w:t>
                            </w:r>
                            <w:r>
                              <w:rPr>
                                <w:spacing w:val="-9"/>
                              </w:rPr>
                              <w:t xml:space="preserve"> </w:t>
                            </w:r>
                            <w:r>
                              <w:t>contará</w:t>
                            </w:r>
                            <w:r>
                              <w:rPr>
                                <w:spacing w:val="-8"/>
                              </w:rPr>
                              <w:t xml:space="preserve"> </w:t>
                            </w:r>
                            <w:r>
                              <w:t>a</w:t>
                            </w:r>
                            <w:r>
                              <w:rPr>
                                <w:spacing w:val="-10"/>
                              </w:rPr>
                              <w:t xml:space="preserve"> </w:t>
                            </w:r>
                            <w:r>
                              <w:t>partir</w:t>
                            </w:r>
                            <w:r>
                              <w:rPr>
                                <w:spacing w:val="-8"/>
                              </w:rPr>
                              <w:t xml:space="preserve"> </w:t>
                            </w:r>
                            <w:r>
                              <w:t>de</w:t>
                            </w:r>
                            <w:r>
                              <w:rPr>
                                <w:spacing w:val="-9"/>
                              </w:rPr>
                              <w:t xml:space="preserve"> </w:t>
                            </w:r>
                            <w:r>
                              <w:t>la</w:t>
                            </w:r>
                            <w:r>
                              <w:rPr>
                                <w:spacing w:val="-9"/>
                              </w:rPr>
                              <w:t xml:space="preserve"> </w:t>
                            </w:r>
                            <w:r>
                              <w:t>terminación</w:t>
                            </w:r>
                            <w:r>
                              <w:rPr>
                                <w:spacing w:val="-6"/>
                              </w:rPr>
                              <w:t xml:space="preserve"> </w:t>
                            </w:r>
                            <w:r>
                              <w:t>del</w:t>
                            </w:r>
                            <w:r>
                              <w:rPr>
                                <w:spacing w:val="-9"/>
                              </w:rPr>
                              <w:t xml:space="preserve"> </w:t>
                            </w:r>
                            <w:r>
                              <w:t>pénsum,</w:t>
                            </w:r>
                            <w:r>
                              <w:rPr>
                                <w:spacing w:val="-7"/>
                              </w:rPr>
                              <w:t xml:space="preserve"> </w:t>
                            </w:r>
                            <w:r>
                              <w:t>es</w:t>
                            </w:r>
                            <w:r>
                              <w:rPr>
                                <w:spacing w:val="-9"/>
                              </w:rPr>
                              <w:t xml:space="preserve"> </w:t>
                            </w:r>
                            <w:r>
                              <w:t>decir,</w:t>
                            </w:r>
                            <w:r>
                              <w:rPr>
                                <w:spacing w:val="-8"/>
                              </w:rPr>
                              <w:t xml:space="preserve"> </w:t>
                            </w:r>
                            <w:r>
                              <w:t>según</w:t>
                            </w:r>
                            <w:r>
                              <w:rPr>
                                <w:spacing w:val="-8"/>
                              </w:rPr>
                              <w:t xml:space="preserve"> </w:t>
                            </w:r>
                            <w:r>
                              <w:t>la regla dispuesta en el artículo 229 del Decreto Ley 019 de 2012, sin dejar de lado</w:t>
                            </w:r>
                            <w:r>
                              <w:rPr>
                                <w:spacing w:val="-20"/>
                              </w:rPr>
                              <w:t xml:space="preserve"> </w:t>
                            </w:r>
                            <w:r>
                              <w:t>lo</w:t>
                            </w:r>
                            <w:r>
                              <w:rPr>
                                <w:spacing w:val="-19"/>
                              </w:rPr>
                              <w:t xml:space="preserve"> </w:t>
                            </w:r>
                            <w:r>
                              <w:t>regulado</w:t>
                            </w:r>
                            <w:r>
                              <w:rPr>
                                <w:spacing w:val="-19"/>
                              </w:rPr>
                              <w:t xml:space="preserve"> </w:t>
                            </w:r>
                            <w:r>
                              <w:t>en</w:t>
                            </w:r>
                            <w:r>
                              <w:rPr>
                                <w:spacing w:val="-20"/>
                              </w:rPr>
                              <w:t xml:space="preserve"> </w:t>
                            </w:r>
                            <w:r>
                              <w:t>las</w:t>
                            </w:r>
                            <w:r>
                              <w:rPr>
                                <w:spacing w:val="-19"/>
                              </w:rPr>
                              <w:t xml:space="preserve"> </w:t>
                            </w:r>
                            <w:r>
                              <w:t>Leyes</w:t>
                            </w:r>
                            <w:r>
                              <w:rPr>
                                <w:spacing w:val="-20"/>
                              </w:rPr>
                              <w:t xml:space="preserve"> </w:t>
                            </w:r>
                            <w:r>
                              <w:t>1955</w:t>
                            </w:r>
                            <w:r>
                              <w:rPr>
                                <w:spacing w:val="-19"/>
                              </w:rPr>
                              <w:t xml:space="preserve"> </w:t>
                            </w:r>
                            <w:r>
                              <w:t>de</w:t>
                            </w:r>
                            <w:r>
                              <w:rPr>
                                <w:spacing w:val="-19"/>
                              </w:rPr>
                              <w:t xml:space="preserve"> </w:t>
                            </w:r>
                            <w:r>
                              <w:t>2019</w:t>
                            </w:r>
                            <w:r>
                              <w:rPr>
                                <w:spacing w:val="-20"/>
                              </w:rPr>
                              <w:t xml:space="preserve"> </w:t>
                            </w:r>
                            <w:r>
                              <w:t>y</w:t>
                            </w:r>
                            <w:r>
                              <w:rPr>
                                <w:spacing w:val="-19"/>
                              </w:rPr>
                              <w:t xml:space="preserve"> </w:t>
                            </w:r>
                            <w:r>
                              <w:t>2043</w:t>
                            </w:r>
                            <w:r>
                              <w:rPr>
                                <w:spacing w:val="-19"/>
                              </w:rPr>
                              <w:t xml:space="preserve"> </w:t>
                            </w:r>
                            <w:r>
                              <w:t>de</w:t>
                            </w:r>
                            <w:r>
                              <w:rPr>
                                <w:spacing w:val="-20"/>
                              </w:rPr>
                              <w:t xml:space="preserve"> </w:t>
                            </w:r>
                            <w:r>
                              <w:t>2020.</w:t>
                            </w:r>
                            <w:r>
                              <w:rPr>
                                <w:spacing w:val="-19"/>
                              </w:rPr>
                              <w:t xml:space="preserve"> </w:t>
                            </w:r>
                            <w:r>
                              <w:t>En</w:t>
                            </w:r>
                            <w:r>
                              <w:rPr>
                                <w:spacing w:val="-19"/>
                              </w:rPr>
                              <w:t xml:space="preserve"> </w:t>
                            </w:r>
                            <w:r>
                              <w:t>estos</w:t>
                            </w:r>
                            <w:r>
                              <w:rPr>
                                <w:spacing w:val="-20"/>
                              </w:rPr>
                              <w:t xml:space="preserve"> </w:t>
                            </w:r>
                            <w:r>
                              <w:t>términos, no puede computarse la experiencia profesional de ingeniería desde la expedición de la tarjeta o licencia profesional, sino desde la terminación de materias del pénsum académico, teniendo en cuenta también que es posible determinar las practicas académicas como experiencia profesional.</w:t>
                            </w:r>
                          </w:p>
                          <w:p w14:paraId="6C370319" w14:textId="77777777" w:rsidR="006B2CD8" w:rsidRDefault="003A194C">
                            <w:pPr>
                              <w:pStyle w:val="Textoindependiente"/>
                              <w:spacing w:before="120" w:line="276" w:lineRule="auto"/>
                              <w:ind w:left="103" w:right="101" w:firstLine="709"/>
                              <w:jc w:val="both"/>
                            </w:pPr>
                            <w:r>
                              <w:t>Este cómputo de la experiencia está sujeta a los certificados o documentos que se expidan por las diferentes entidades o empresas, donde haya</w:t>
                            </w:r>
                            <w:r>
                              <w:rPr>
                                <w:spacing w:val="-2"/>
                              </w:rPr>
                              <w:t xml:space="preserve"> </w:t>
                            </w:r>
                            <w:r>
                              <w:t>laborado</w:t>
                            </w:r>
                            <w:r>
                              <w:rPr>
                                <w:spacing w:val="-1"/>
                              </w:rPr>
                              <w:t xml:space="preserve"> </w:t>
                            </w:r>
                            <w:r>
                              <w:t>el</w:t>
                            </w:r>
                            <w:r>
                              <w:rPr>
                                <w:spacing w:val="-3"/>
                              </w:rPr>
                              <w:t xml:space="preserve"> </w:t>
                            </w:r>
                            <w:r>
                              <w:t>ingeniero,</w:t>
                            </w:r>
                            <w:r>
                              <w:rPr>
                                <w:spacing w:val="-1"/>
                              </w:rPr>
                              <w:t xml:space="preserve"> </w:t>
                            </w:r>
                            <w:r>
                              <w:t>pues</w:t>
                            </w:r>
                            <w:r>
                              <w:rPr>
                                <w:spacing w:val="-3"/>
                              </w:rPr>
                              <w:t xml:space="preserve"> </w:t>
                            </w:r>
                            <w:r>
                              <w:t>lo</w:t>
                            </w:r>
                            <w:r>
                              <w:rPr>
                                <w:spacing w:val="-3"/>
                              </w:rPr>
                              <w:t xml:space="preserve"> </w:t>
                            </w:r>
                            <w:r>
                              <w:t>dispuesto</w:t>
                            </w:r>
                            <w:r>
                              <w:rPr>
                                <w:spacing w:val="-1"/>
                              </w:rPr>
                              <w:t xml:space="preserve"> </w:t>
                            </w:r>
                            <w:r>
                              <w:t>en</w:t>
                            </w:r>
                            <w:r>
                              <w:rPr>
                                <w:spacing w:val="-3"/>
                              </w:rPr>
                              <w:t xml:space="preserve"> </w:t>
                            </w:r>
                            <w:r>
                              <w:t>las</w:t>
                            </w:r>
                            <w:r>
                              <w:rPr>
                                <w:spacing w:val="-3"/>
                              </w:rPr>
                              <w:t xml:space="preserve"> </w:t>
                            </w:r>
                            <w:r>
                              <w:t>normas</w:t>
                            </w:r>
                            <w:r>
                              <w:rPr>
                                <w:spacing w:val="-2"/>
                              </w:rPr>
                              <w:t xml:space="preserve"> </w:t>
                            </w:r>
                            <w:r>
                              <w:t>precitadas</w:t>
                            </w:r>
                            <w:r>
                              <w:rPr>
                                <w:spacing w:val="-1"/>
                              </w:rPr>
                              <w:t xml:space="preserve"> </w:t>
                            </w:r>
                            <w:r>
                              <w:t>aplica en</w:t>
                            </w:r>
                            <w:r>
                              <w:rPr>
                                <w:spacing w:val="38"/>
                              </w:rPr>
                              <w:t xml:space="preserve"> </w:t>
                            </w:r>
                            <w:r>
                              <w:t>cuanto</w:t>
                            </w:r>
                            <w:r>
                              <w:rPr>
                                <w:spacing w:val="40"/>
                              </w:rPr>
                              <w:t xml:space="preserve"> </w:t>
                            </w:r>
                            <w:r>
                              <w:t>al</w:t>
                            </w:r>
                            <w:r>
                              <w:rPr>
                                <w:spacing w:val="38"/>
                              </w:rPr>
                              <w:t xml:space="preserve"> </w:t>
                            </w:r>
                            <w:r>
                              <w:t>inicio</w:t>
                            </w:r>
                            <w:r>
                              <w:rPr>
                                <w:spacing w:val="40"/>
                              </w:rPr>
                              <w:t xml:space="preserve"> </w:t>
                            </w:r>
                            <w:r>
                              <w:t>del</w:t>
                            </w:r>
                            <w:r>
                              <w:rPr>
                                <w:spacing w:val="39"/>
                              </w:rPr>
                              <w:t xml:space="preserve"> </w:t>
                            </w:r>
                            <w:r>
                              <w:t>cómputo.</w:t>
                            </w:r>
                            <w:r>
                              <w:rPr>
                                <w:spacing w:val="40"/>
                              </w:rPr>
                              <w:t xml:space="preserve"> </w:t>
                            </w:r>
                            <w:r>
                              <w:t>Es</w:t>
                            </w:r>
                            <w:r>
                              <w:rPr>
                                <w:spacing w:val="38"/>
                              </w:rPr>
                              <w:t xml:space="preserve"> </w:t>
                            </w:r>
                            <w:r>
                              <w:t>decir,</w:t>
                            </w:r>
                            <w:r>
                              <w:rPr>
                                <w:spacing w:val="40"/>
                              </w:rPr>
                              <w:t xml:space="preserve"> </w:t>
                            </w:r>
                            <w:r>
                              <w:t>esta</w:t>
                            </w:r>
                            <w:r>
                              <w:rPr>
                                <w:spacing w:val="39"/>
                              </w:rPr>
                              <w:t xml:space="preserve"> </w:t>
                            </w:r>
                            <w:r>
                              <w:t>regla</w:t>
                            </w:r>
                            <w:r>
                              <w:rPr>
                                <w:spacing w:val="39"/>
                              </w:rPr>
                              <w:t xml:space="preserve"> </w:t>
                            </w:r>
                            <w:r>
                              <w:t>permite</w:t>
                            </w:r>
                            <w:r>
                              <w:rPr>
                                <w:spacing w:val="40"/>
                              </w:rPr>
                              <w:t xml:space="preserve"> </w:t>
                            </w:r>
                            <w:r>
                              <w:t>identificar</w:t>
                            </w:r>
                            <w:r>
                              <w:rPr>
                                <w:spacing w:val="40"/>
                              </w:rPr>
                              <w:t xml:space="preserve"> </w:t>
                            </w:r>
                            <w:r>
                              <w:t>la</w:t>
                            </w:r>
                          </w:p>
                        </w:txbxContent>
                      </wps:txbx>
                      <wps:bodyPr wrap="square" lIns="0" tIns="0" rIns="0" bIns="0" rtlCol="0">
                        <a:noAutofit/>
                      </wps:bodyPr>
                    </wps:wsp>
                  </a:graphicData>
                </a:graphic>
              </wp:anchor>
            </w:drawing>
          </mc:Choice>
          <mc:Fallback>
            <w:pict>
              <v:shapetype w14:anchorId="3C9A1B9E" id="_x0000_t202" coordsize="21600,21600" o:spt="202" path="m,l,21600r21600,l21600,xe">
                <v:stroke joinstyle="miter"/>
                <v:path gradientshapeok="t" o:connecttype="rect"/>
              </v:shapetype>
              <v:shape id="Textbox 8" o:spid="_x0000_s1026" type="#_x0000_t202" style="position:absolute;margin-left:85.05pt;margin-top:17.35pt;width:441.4pt;height:197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" filled="f" strokeweight=".5pt">
                <v:stroke dashstyle="dot"/>
                <v:path arrowok="t"/>
                <v:textbox inset="0,0,0,0">
                  <w:txbxContent>
                    <w:p w14:paraId="0A6F55B0" w14:textId="77777777" w:rsidR="006B2CD8" w:rsidRDefault="00000000">
                      <w:pPr>
                        <w:pStyle w:val="Textoindependiente"/>
                        <w:spacing w:line="276" w:lineRule="auto"/>
                        <w:ind w:left="103" w:right="101"/>
                        <w:jc w:val="both"/>
                      </w:pPr>
                      <w:r>
                        <w:t>Al respecto, se precisa que, la experiencia profesional en la rama de la ingeniería</w:t>
                      </w:r>
                      <w:r>
                        <w:rPr>
                          <w:spacing w:val="-7"/>
                        </w:rPr>
                        <w:t xml:space="preserve"> </w:t>
                      </w:r>
                      <w:r>
                        <w:t>se</w:t>
                      </w:r>
                      <w:r>
                        <w:rPr>
                          <w:spacing w:val="-9"/>
                        </w:rPr>
                        <w:t xml:space="preserve"> </w:t>
                      </w:r>
                      <w:r>
                        <w:t>contará</w:t>
                      </w:r>
                      <w:r>
                        <w:rPr>
                          <w:spacing w:val="-8"/>
                        </w:rPr>
                        <w:t xml:space="preserve"> </w:t>
                      </w:r>
                      <w:r>
                        <w:t>a</w:t>
                      </w:r>
                      <w:r>
                        <w:rPr>
                          <w:spacing w:val="-10"/>
                        </w:rPr>
                        <w:t xml:space="preserve"> </w:t>
                      </w:r>
                      <w:r>
                        <w:t>partir</w:t>
                      </w:r>
                      <w:r>
                        <w:rPr>
                          <w:spacing w:val="-8"/>
                        </w:rPr>
                        <w:t xml:space="preserve"> </w:t>
                      </w:r>
                      <w:r>
                        <w:t>de</w:t>
                      </w:r>
                      <w:r>
                        <w:rPr>
                          <w:spacing w:val="-9"/>
                        </w:rPr>
                        <w:t xml:space="preserve"> </w:t>
                      </w:r>
                      <w:r>
                        <w:t>la</w:t>
                      </w:r>
                      <w:r>
                        <w:rPr>
                          <w:spacing w:val="-9"/>
                        </w:rPr>
                        <w:t xml:space="preserve"> </w:t>
                      </w:r>
                      <w:r>
                        <w:t>terminación</w:t>
                      </w:r>
                      <w:r>
                        <w:rPr>
                          <w:spacing w:val="-6"/>
                        </w:rPr>
                        <w:t xml:space="preserve"> </w:t>
                      </w:r>
                      <w:r>
                        <w:t>del</w:t>
                      </w:r>
                      <w:r>
                        <w:rPr>
                          <w:spacing w:val="-9"/>
                        </w:rPr>
                        <w:t xml:space="preserve"> </w:t>
                      </w:r>
                      <w:r>
                        <w:t>pénsum,</w:t>
                      </w:r>
                      <w:r>
                        <w:rPr>
                          <w:spacing w:val="-7"/>
                        </w:rPr>
                        <w:t xml:space="preserve"> </w:t>
                      </w:r>
                      <w:r>
                        <w:t>es</w:t>
                      </w:r>
                      <w:r>
                        <w:rPr>
                          <w:spacing w:val="-9"/>
                        </w:rPr>
                        <w:t xml:space="preserve"> </w:t>
                      </w:r>
                      <w:r>
                        <w:t>decir,</w:t>
                      </w:r>
                      <w:r>
                        <w:rPr>
                          <w:spacing w:val="-8"/>
                        </w:rPr>
                        <w:t xml:space="preserve"> </w:t>
                      </w:r>
                      <w:r>
                        <w:t>según</w:t>
                      </w:r>
                      <w:r>
                        <w:rPr>
                          <w:spacing w:val="-8"/>
                        </w:rPr>
                        <w:t xml:space="preserve"> </w:t>
                      </w:r>
                      <w:r>
                        <w:t>la regla dispuesta en el artículo 229 del Decreto Ley 019 de 2012, sin dejar de lado</w:t>
                      </w:r>
                      <w:r>
                        <w:rPr>
                          <w:spacing w:val="-20"/>
                        </w:rPr>
                        <w:t xml:space="preserve"> </w:t>
                      </w:r>
                      <w:r>
                        <w:t>lo</w:t>
                      </w:r>
                      <w:r>
                        <w:rPr>
                          <w:spacing w:val="-19"/>
                        </w:rPr>
                        <w:t xml:space="preserve"> </w:t>
                      </w:r>
                      <w:r>
                        <w:t>regulado</w:t>
                      </w:r>
                      <w:r>
                        <w:rPr>
                          <w:spacing w:val="-19"/>
                        </w:rPr>
                        <w:t xml:space="preserve"> </w:t>
                      </w:r>
                      <w:r>
                        <w:t>en</w:t>
                      </w:r>
                      <w:r>
                        <w:rPr>
                          <w:spacing w:val="-20"/>
                        </w:rPr>
                        <w:t xml:space="preserve"> </w:t>
                      </w:r>
                      <w:r>
                        <w:t>las</w:t>
                      </w:r>
                      <w:r>
                        <w:rPr>
                          <w:spacing w:val="-19"/>
                        </w:rPr>
                        <w:t xml:space="preserve"> </w:t>
                      </w:r>
                      <w:r>
                        <w:t>Leyes</w:t>
                      </w:r>
                      <w:r>
                        <w:rPr>
                          <w:spacing w:val="-20"/>
                        </w:rPr>
                        <w:t xml:space="preserve"> </w:t>
                      </w:r>
                      <w:r>
                        <w:t>1955</w:t>
                      </w:r>
                      <w:r>
                        <w:rPr>
                          <w:spacing w:val="-19"/>
                        </w:rPr>
                        <w:t xml:space="preserve"> </w:t>
                      </w:r>
                      <w:r>
                        <w:t>de</w:t>
                      </w:r>
                      <w:r>
                        <w:rPr>
                          <w:spacing w:val="-19"/>
                        </w:rPr>
                        <w:t xml:space="preserve"> </w:t>
                      </w:r>
                      <w:r>
                        <w:t>2019</w:t>
                      </w:r>
                      <w:r>
                        <w:rPr>
                          <w:spacing w:val="-20"/>
                        </w:rPr>
                        <w:t xml:space="preserve"> </w:t>
                      </w:r>
                      <w:r>
                        <w:t>y</w:t>
                      </w:r>
                      <w:r>
                        <w:rPr>
                          <w:spacing w:val="-19"/>
                        </w:rPr>
                        <w:t xml:space="preserve"> </w:t>
                      </w:r>
                      <w:r>
                        <w:t>2043</w:t>
                      </w:r>
                      <w:r>
                        <w:rPr>
                          <w:spacing w:val="-19"/>
                        </w:rPr>
                        <w:t xml:space="preserve"> </w:t>
                      </w:r>
                      <w:r>
                        <w:t>de</w:t>
                      </w:r>
                      <w:r>
                        <w:rPr>
                          <w:spacing w:val="-20"/>
                        </w:rPr>
                        <w:t xml:space="preserve"> </w:t>
                      </w:r>
                      <w:r>
                        <w:t>2020.</w:t>
                      </w:r>
                      <w:r>
                        <w:rPr>
                          <w:spacing w:val="-19"/>
                        </w:rPr>
                        <w:t xml:space="preserve"> </w:t>
                      </w:r>
                      <w:r>
                        <w:t>En</w:t>
                      </w:r>
                      <w:r>
                        <w:rPr>
                          <w:spacing w:val="-19"/>
                        </w:rPr>
                        <w:t xml:space="preserve"> </w:t>
                      </w:r>
                      <w:r>
                        <w:t>estos</w:t>
                      </w:r>
                      <w:r>
                        <w:rPr>
                          <w:spacing w:val="-20"/>
                        </w:rPr>
                        <w:t xml:space="preserve"> </w:t>
                      </w:r>
                      <w:r>
                        <w:t>términos, no puede computarse la experiencia profesional de ingeniería desde la expedición de la tarjeta o licencia profesional, sino desde la terminación de materias del pénsum académico, teniendo en cuenta también que es posible determinar las practicas académicas como experiencia profesional.</w:t>
                      </w:r>
                    </w:p>
                    <w:p w14:paraId="6C370319" w14:textId="77777777" w:rsidR="006B2CD8" w:rsidRDefault="00000000">
                      <w:pPr>
                        <w:pStyle w:val="Textoindependiente"/>
                        <w:spacing w:before="120" w:line="276" w:lineRule="auto"/>
                        <w:ind w:left="103" w:right="101" w:firstLine="709"/>
                        <w:jc w:val="both"/>
                      </w:pPr>
                      <w:r>
                        <w:t>Este cómputo de la experiencia está sujeta a los certificados o documentos que se expidan por las diferentes entidades o empresas, donde haya</w:t>
                      </w:r>
                      <w:r>
                        <w:rPr>
                          <w:spacing w:val="-2"/>
                        </w:rPr>
                        <w:t xml:space="preserve"> </w:t>
                      </w:r>
                      <w:r>
                        <w:t>laborado</w:t>
                      </w:r>
                      <w:r>
                        <w:rPr>
                          <w:spacing w:val="-1"/>
                        </w:rPr>
                        <w:t xml:space="preserve"> </w:t>
                      </w:r>
                      <w:r>
                        <w:t>el</w:t>
                      </w:r>
                      <w:r>
                        <w:rPr>
                          <w:spacing w:val="-3"/>
                        </w:rPr>
                        <w:t xml:space="preserve"> </w:t>
                      </w:r>
                      <w:r>
                        <w:t>ingeniero,</w:t>
                      </w:r>
                      <w:r>
                        <w:rPr>
                          <w:spacing w:val="-1"/>
                        </w:rPr>
                        <w:t xml:space="preserve"> </w:t>
                      </w:r>
                      <w:r>
                        <w:t>pues</w:t>
                      </w:r>
                      <w:r>
                        <w:rPr>
                          <w:spacing w:val="-3"/>
                        </w:rPr>
                        <w:t xml:space="preserve"> </w:t>
                      </w:r>
                      <w:r>
                        <w:t>lo</w:t>
                      </w:r>
                      <w:r>
                        <w:rPr>
                          <w:spacing w:val="-3"/>
                        </w:rPr>
                        <w:t xml:space="preserve"> </w:t>
                      </w:r>
                      <w:r>
                        <w:t>dispuesto</w:t>
                      </w:r>
                      <w:r>
                        <w:rPr>
                          <w:spacing w:val="-1"/>
                        </w:rPr>
                        <w:t xml:space="preserve"> </w:t>
                      </w:r>
                      <w:r>
                        <w:t>en</w:t>
                      </w:r>
                      <w:r>
                        <w:rPr>
                          <w:spacing w:val="-3"/>
                        </w:rPr>
                        <w:t xml:space="preserve"> </w:t>
                      </w:r>
                      <w:r>
                        <w:t>las</w:t>
                      </w:r>
                      <w:r>
                        <w:rPr>
                          <w:spacing w:val="-3"/>
                        </w:rPr>
                        <w:t xml:space="preserve"> </w:t>
                      </w:r>
                      <w:r>
                        <w:t>normas</w:t>
                      </w:r>
                      <w:r>
                        <w:rPr>
                          <w:spacing w:val="-2"/>
                        </w:rPr>
                        <w:t xml:space="preserve"> </w:t>
                      </w:r>
                      <w:r>
                        <w:t>precitadas</w:t>
                      </w:r>
                      <w:r>
                        <w:rPr>
                          <w:spacing w:val="-1"/>
                        </w:rPr>
                        <w:t xml:space="preserve"> </w:t>
                      </w:r>
                      <w:r>
                        <w:t>aplica en</w:t>
                      </w:r>
                      <w:r>
                        <w:rPr>
                          <w:spacing w:val="38"/>
                        </w:rPr>
                        <w:t xml:space="preserve"> </w:t>
                      </w:r>
                      <w:r>
                        <w:t>cuanto</w:t>
                      </w:r>
                      <w:r>
                        <w:rPr>
                          <w:spacing w:val="40"/>
                        </w:rPr>
                        <w:t xml:space="preserve"> </w:t>
                      </w:r>
                      <w:r>
                        <w:t>al</w:t>
                      </w:r>
                      <w:r>
                        <w:rPr>
                          <w:spacing w:val="38"/>
                        </w:rPr>
                        <w:t xml:space="preserve"> </w:t>
                      </w:r>
                      <w:r>
                        <w:t>inicio</w:t>
                      </w:r>
                      <w:r>
                        <w:rPr>
                          <w:spacing w:val="40"/>
                        </w:rPr>
                        <w:t xml:space="preserve"> </w:t>
                      </w:r>
                      <w:r>
                        <w:t>del</w:t>
                      </w:r>
                      <w:r>
                        <w:rPr>
                          <w:spacing w:val="39"/>
                        </w:rPr>
                        <w:t xml:space="preserve"> </w:t>
                      </w:r>
                      <w:r>
                        <w:t>cómputo.</w:t>
                      </w:r>
                      <w:r>
                        <w:rPr>
                          <w:spacing w:val="40"/>
                        </w:rPr>
                        <w:t xml:space="preserve"> </w:t>
                      </w:r>
                      <w:r>
                        <w:t>Es</w:t>
                      </w:r>
                      <w:r>
                        <w:rPr>
                          <w:spacing w:val="38"/>
                        </w:rPr>
                        <w:t xml:space="preserve"> </w:t>
                      </w:r>
                      <w:r>
                        <w:t>decir,</w:t>
                      </w:r>
                      <w:r>
                        <w:rPr>
                          <w:spacing w:val="40"/>
                        </w:rPr>
                        <w:t xml:space="preserve"> </w:t>
                      </w:r>
                      <w:r>
                        <w:t>esta</w:t>
                      </w:r>
                      <w:r>
                        <w:rPr>
                          <w:spacing w:val="39"/>
                        </w:rPr>
                        <w:t xml:space="preserve"> </w:t>
                      </w:r>
                      <w:r>
                        <w:t>regla</w:t>
                      </w:r>
                      <w:r>
                        <w:rPr>
                          <w:spacing w:val="39"/>
                        </w:rPr>
                        <w:t xml:space="preserve"> </w:t>
                      </w:r>
                      <w:r>
                        <w:t>permite</w:t>
                      </w:r>
                      <w:r>
                        <w:rPr>
                          <w:spacing w:val="40"/>
                        </w:rPr>
                        <w:t xml:space="preserve"> </w:t>
                      </w:r>
                      <w:r>
                        <w:t>identificar</w:t>
                      </w:r>
                      <w:r>
                        <w:rPr>
                          <w:spacing w:val="40"/>
                        </w:rPr>
                        <w:t xml:space="preserve"> </w:t>
                      </w:r>
                      <w:r>
                        <w:t>la</w:t>
                      </w:r>
                    </w:p>
                  </w:txbxContent>
                </v:textbox>
                <w10:wrap type="topAndBottom" anchorx="page"/>
              </v:shape>
            </w:pict>
          </mc:Fallback>
        </mc:AlternateContent>
      </w:r>
    </w:p>
    <w:p w14:paraId="02B3CC59" w14:textId="77777777" w:rsidR="006B2CD8" w:rsidRDefault="006B2CD8">
      <w:pPr>
        <w:rPr>
          <w:sz w:val="20"/>
        </w:rPr>
        <w:sectPr w:rsidR="006B2CD8">
          <w:pgSz w:w="12240" w:h="15840"/>
          <w:pgMar w:top="1660" w:right="800" w:bottom="1980" w:left="1560" w:header="165" w:footer="1782" w:gutter="0"/>
          <w:cols w:space="720"/>
        </w:sectPr>
      </w:pPr>
    </w:p>
    <w:p w14:paraId="46B31E2A" w14:textId="77777777" w:rsidR="006B2CD8" w:rsidRDefault="006B2CD8">
      <w:pPr>
        <w:pStyle w:val="Textoindependiente"/>
        <w:spacing w:before="12"/>
        <w:rPr>
          <w:b/>
          <w:sz w:val="6"/>
        </w:rPr>
      </w:pPr>
    </w:p>
    <w:p w14:paraId="60991510" w14:textId="77777777" w:rsidR="006B2CD8" w:rsidRDefault="003A194C">
      <w:pPr>
        <w:pStyle w:val="Textoindependiente"/>
        <w:ind w:left="136"/>
        <w:rPr>
          <w:sz w:val="20"/>
        </w:rPr>
      </w:pPr>
      <w:r>
        <w:rPr>
          <w:noProof/>
          <w:sz w:val="20"/>
        </w:rPr>
        <mc:AlternateContent>
          <mc:Choice Requires="wps">
            <w:drawing>
              <wp:inline distT="0" distB="0" distL="0" distR="0" wp14:anchorId="64A94471" wp14:editId="4CB384D5">
                <wp:extent cx="5605780" cy="4064000"/>
                <wp:effectExtent l="9525" t="0" r="0" b="3175"/>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05780" cy="4064000"/>
                        </a:xfrm>
                        <a:prstGeom prst="rect">
                          <a:avLst/>
                        </a:prstGeom>
                        <a:ln w="6350">
                          <a:solidFill>
                            <a:srgbClr val="000000"/>
                          </a:solidFill>
                          <a:prstDash val="dot"/>
                        </a:ln>
                      </wps:spPr>
                      <wps:txbx>
                        <w:txbxContent>
                          <w:p w14:paraId="3A6BC8D2" w14:textId="77777777" w:rsidR="006B2CD8" w:rsidRDefault="003A194C">
                            <w:pPr>
                              <w:pStyle w:val="Textoindependiente"/>
                              <w:spacing w:line="276" w:lineRule="auto"/>
                              <w:ind w:left="103" w:right="101"/>
                              <w:jc w:val="both"/>
                            </w:pPr>
                            <w:r>
                              <w:t xml:space="preserve">entidad pública a partir de cuándo puede contar el término de experiencia, teniendo en cuenta los certificados que se alleguen para determinar su idoneidad en el Proceso de Contratación. Ahora bien, la exigencia de </w:t>
                            </w:r>
                            <w:r>
                              <w:t>experiencia profesional está sujeta a lo dispuesto por cada entidad, en el momento de establecer la experiencia general o específica dentro de los diversos Procesos de Contratación. Bajo este criterio, la entidad pública es la encargada de establecer dentro de los pliegos de condiciones la experiencia que</w:t>
                            </w:r>
                            <w:r>
                              <w:rPr>
                                <w:spacing w:val="-4"/>
                              </w:rPr>
                              <w:t xml:space="preserve"> </w:t>
                            </w:r>
                            <w:r>
                              <w:t>debe</w:t>
                            </w:r>
                            <w:r>
                              <w:rPr>
                                <w:spacing w:val="-4"/>
                              </w:rPr>
                              <w:t xml:space="preserve"> </w:t>
                            </w:r>
                            <w:r>
                              <w:t>exigirse</w:t>
                            </w:r>
                            <w:r>
                              <w:rPr>
                                <w:spacing w:val="-2"/>
                              </w:rPr>
                              <w:t xml:space="preserve"> </w:t>
                            </w:r>
                            <w:r>
                              <w:t>dentro</w:t>
                            </w:r>
                            <w:r>
                              <w:rPr>
                                <w:spacing w:val="-3"/>
                              </w:rPr>
                              <w:t xml:space="preserve"> </w:t>
                            </w:r>
                            <w:r>
                              <w:t>del</w:t>
                            </w:r>
                            <w:r>
                              <w:rPr>
                                <w:spacing w:val="-4"/>
                              </w:rPr>
                              <w:t xml:space="preserve"> </w:t>
                            </w:r>
                            <w:r>
                              <w:t>proceso.</w:t>
                            </w:r>
                            <w:r>
                              <w:rPr>
                                <w:spacing w:val="-2"/>
                              </w:rPr>
                              <w:t xml:space="preserve"> </w:t>
                            </w:r>
                            <w:r>
                              <w:t>En</w:t>
                            </w:r>
                            <w:r>
                              <w:rPr>
                                <w:spacing w:val="-4"/>
                              </w:rPr>
                              <w:t xml:space="preserve"> </w:t>
                            </w:r>
                            <w:r>
                              <w:t>tal</w:t>
                            </w:r>
                            <w:r>
                              <w:rPr>
                                <w:spacing w:val="-4"/>
                              </w:rPr>
                              <w:t xml:space="preserve"> </w:t>
                            </w:r>
                            <w:r>
                              <w:t>sentido,</w:t>
                            </w:r>
                            <w:r>
                              <w:rPr>
                                <w:spacing w:val="-2"/>
                              </w:rPr>
                              <w:t xml:space="preserve"> </w:t>
                            </w:r>
                            <w:r>
                              <w:t>la</w:t>
                            </w:r>
                            <w:r>
                              <w:rPr>
                                <w:spacing w:val="-5"/>
                              </w:rPr>
                              <w:t xml:space="preserve"> </w:t>
                            </w:r>
                            <w:r>
                              <w:t>forma</w:t>
                            </w:r>
                            <w:r>
                              <w:rPr>
                                <w:spacing w:val="-4"/>
                              </w:rPr>
                              <w:t xml:space="preserve"> </w:t>
                            </w:r>
                            <w:r>
                              <w:t>de</w:t>
                            </w:r>
                            <w:r>
                              <w:rPr>
                                <w:spacing w:val="-4"/>
                              </w:rPr>
                              <w:t xml:space="preserve"> </w:t>
                            </w:r>
                            <w:r>
                              <w:t>acreditación de</w:t>
                            </w:r>
                            <w:r>
                              <w:rPr>
                                <w:spacing w:val="-3"/>
                              </w:rPr>
                              <w:t xml:space="preserve"> </w:t>
                            </w:r>
                            <w:r>
                              <w:t>la</w:t>
                            </w:r>
                            <w:r>
                              <w:rPr>
                                <w:spacing w:val="-3"/>
                              </w:rPr>
                              <w:t xml:space="preserve"> </w:t>
                            </w:r>
                            <w:r>
                              <w:t>experiencia</w:t>
                            </w:r>
                            <w:r>
                              <w:rPr>
                                <w:spacing w:val="-1"/>
                              </w:rPr>
                              <w:t xml:space="preserve"> </w:t>
                            </w:r>
                            <w:r>
                              <w:t>por</w:t>
                            </w:r>
                            <w:r>
                              <w:rPr>
                                <w:spacing w:val="-3"/>
                              </w:rPr>
                              <w:t xml:space="preserve"> </w:t>
                            </w:r>
                            <w:r>
                              <w:t>parte</w:t>
                            </w:r>
                            <w:r>
                              <w:rPr>
                                <w:spacing w:val="-2"/>
                              </w:rPr>
                              <w:t xml:space="preserve"> </w:t>
                            </w:r>
                            <w:r>
                              <w:t>de</w:t>
                            </w:r>
                            <w:r>
                              <w:rPr>
                                <w:spacing w:val="-3"/>
                              </w:rPr>
                              <w:t xml:space="preserve"> </w:t>
                            </w:r>
                            <w:r>
                              <w:t>los</w:t>
                            </w:r>
                            <w:r>
                              <w:rPr>
                                <w:spacing w:val="-3"/>
                              </w:rPr>
                              <w:t xml:space="preserve"> </w:t>
                            </w:r>
                            <w:r>
                              <w:t>proponentes</w:t>
                            </w:r>
                            <w:r>
                              <w:rPr>
                                <w:spacing w:val="-2"/>
                              </w:rPr>
                              <w:t xml:space="preserve"> </w:t>
                            </w:r>
                            <w:r>
                              <w:t>se</w:t>
                            </w:r>
                            <w:r>
                              <w:rPr>
                                <w:spacing w:val="-3"/>
                              </w:rPr>
                              <w:t xml:space="preserve"> </w:t>
                            </w:r>
                            <w:r>
                              <w:t>realizará</w:t>
                            </w:r>
                            <w:r>
                              <w:rPr>
                                <w:spacing w:val="-2"/>
                              </w:rPr>
                              <w:t xml:space="preserve"> </w:t>
                            </w:r>
                            <w:r>
                              <w:t>en</w:t>
                            </w:r>
                            <w:r>
                              <w:rPr>
                                <w:spacing w:val="-3"/>
                              </w:rPr>
                              <w:t xml:space="preserve"> </w:t>
                            </w:r>
                            <w:r>
                              <w:t>las</w:t>
                            </w:r>
                            <w:r>
                              <w:rPr>
                                <w:spacing w:val="-3"/>
                              </w:rPr>
                              <w:t xml:space="preserve"> </w:t>
                            </w:r>
                            <w:r>
                              <w:t>condiciones establecidas en el respectivo pliego de condiciones</w:t>
                            </w:r>
                            <w:r>
                              <w:t>, pues no hay una noción general de experiencia general y específica, sino que ello corresponderá a lo establecido en los Documentos del Proceso.</w:t>
                            </w:r>
                          </w:p>
                          <w:p w14:paraId="5403F927" w14:textId="77777777" w:rsidR="006B2CD8" w:rsidRDefault="003A194C">
                            <w:pPr>
                              <w:pStyle w:val="Textoindependiente"/>
                              <w:spacing w:before="120" w:line="276" w:lineRule="auto"/>
                              <w:ind w:left="103" w:right="101" w:firstLine="708"/>
                              <w:jc w:val="both"/>
                            </w:pPr>
                            <w:r>
                              <w:t>En todo caso, al tratarse de un análisis que debe realizarse en cada procedimiento contractual específico, la Agencia no puede definir un criterio universal</w:t>
                            </w:r>
                            <w:r>
                              <w:rPr>
                                <w:spacing w:val="-6"/>
                              </w:rPr>
                              <w:t xml:space="preserve"> </w:t>
                            </w:r>
                            <w:r>
                              <w:t>y</w:t>
                            </w:r>
                            <w:r>
                              <w:rPr>
                                <w:spacing w:val="-10"/>
                              </w:rPr>
                              <w:t xml:space="preserve"> </w:t>
                            </w:r>
                            <w:r>
                              <w:t>absoluto</w:t>
                            </w:r>
                            <w:r>
                              <w:rPr>
                                <w:spacing w:val="-7"/>
                              </w:rPr>
                              <w:t xml:space="preserve"> </w:t>
                            </w:r>
                            <w:r>
                              <w:t>por</w:t>
                            </w:r>
                            <w:r>
                              <w:rPr>
                                <w:spacing w:val="-9"/>
                              </w:rPr>
                              <w:t xml:space="preserve"> </w:t>
                            </w:r>
                            <w:r>
                              <w:t>vía</w:t>
                            </w:r>
                            <w:r>
                              <w:rPr>
                                <w:spacing w:val="-9"/>
                              </w:rPr>
                              <w:t xml:space="preserve"> </w:t>
                            </w:r>
                            <w:r>
                              <w:t>consultiva,</w:t>
                            </w:r>
                            <w:r>
                              <w:rPr>
                                <w:spacing w:val="-6"/>
                              </w:rPr>
                              <w:t xml:space="preserve"> </w:t>
                            </w:r>
                            <w:r>
                              <w:t>sino</w:t>
                            </w:r>
                            <w:r>
                              <w:rPr>
                                <w:spacing w:val="-9"/>
                              </w:rPr>
                              <w:t xml:space="preserve"> </w:t>
                            </w:r>
                            <w:r>
                              <w:t>que</w:t>
                            </w:r>
                            <w:r>
                              <w:rPr>
                                <w:spacing w:val="-9"/>
                              </w:rPr>
                              <w:t xml:space="preserve"> </w:t>
                            </w:r>
                            <w:r>
                              <w:t>brinda</w:t>
                            </w:r>
                            <w:r>
                              <w:rPr>
                                <w:spacing w:val="-8"/>
                              </w:rPr>
                              <w:t xml:space="preserve"> </w:t>
                            </w:r>
                            <w:r>
                              <w:t>elementos</w:t>
                            </w:r>
                            <w:r>
                              <w:rPr>
                                <w:spacing w:val="-7"/>
                              </w:rPr>
                              <w:t xml:space="preserve"> </w:t>
                            </w:r>
                            <w:r>
                              <w:t>de</w:t>
                            </w:r>
                            <w:r>
                              <w:rPr>
                                <w:spacing w:val="-9"/>
                              </w:rPr>
                              <w:t xml:space="preserve"> </w:t>
                            </w:r>
                            <w:r>
                              <w:t>carácter general</w:t>
                            </w:r>
                            <w:r>
                              <w:rPr>
                                <w:spacing w:val="-4"/>
                              </w:rPr>
                              <w:t xml:space="preserve"> </w:t>
                            </w:r>
                            <w:r>
                              <w:t>para</w:t>
                            </w:r>
                            <w:r>
                              <w:rPr>
                                <w:spacing w:val="-5"/>
                              </w:rPr>
                              <w:t xml:space="preserve"> </w:t>
                            </w:r>
                            <w:r>
                              <w:t>que</w:t>
                            </w:r>
                            <w:r>
                              <w:rPr>
                                <w:spacing w:val="-6"/>
                              </w:rPr>
                              <w:t xml:space="preserve"> </w:t>
                            </w:r>
                            <w:r>
                              <w:t>los</w:t>
                            </w:r>
                            <w:r>
                              <w:rPr>
                                <w:spacing w:val="-6"/>
                              </w:rPr>
                              <w:t xml:space="preserve"> </w:t>
                            </w:r>
                            <w:r>
                              <w:t>partícipes</w:t>
                            </w:r>
                            <w:r>
                              <w:rPr>
                                <w:spacing w:val="-4"/>
                              </w:rPr>
                              <w:t xml:space="preserve"> </w:t>
                            </w:r>
                            <w:r>
                              <w:t>del</w:t>
                            </w:r>
                            <w:r>
                              <w:rPr>
                                <w:spacing w:val="-6"/>
                              </w:rPr>
                              <w:t xml:space="preserve"> </w:t>
                            </w:r>
                            <w:r>
                              <w:t>sistema</w:t>
                            </w:r>
                            <w:r>
                              <w:rPr>
                                <w:spacing w:val="-4"/>
                              </w:rPr>
                              <w:t xml:space="preserve"> </w:t>
                            </w:r>
                            <w:r>
                              <w:t>de</w:t>
                            </w:r>
                            <w:r>
                              <w:rPr>
                                <w:spacing w:val="-6"/>
                              </w:rPr>
                              <w:t xml:space="preserve"> </w:t>
                            </w:r>
                            <w:r>
                              <w:t>compras</w:t>
                            </w:r>
                            <w:r>
                              <w:rPr>
                                <w:spacing w:val="-4"/>
                              </w:rPr>
                              <w:t xml:space="preserve"> </w:t>
                            </w:r>
                            <w:r>
                              <w:t>y</w:t>
                            </w:r>
                            <w:r>
                              <w:rPr>
                                <w:spacing w:val="-6"/>
                              </w:rPr>
                              <w:t xml:space="preserve"> </w:t>
                            </w:r>
                            <w:r>
                              <w:t>contratación</w:t>
                            </w:r>
                            <w:r>
                              <w:rPr>
                                <w:spacing w:val="-2"/>
                              </w:rPr>
                              <w:t xml:space="preserve"> </w:t>
                            </w:r>
                            <w:r>
                              <w:t xml:space="preserve">pública adopten la decisión que corresponda, lo cual es acorde con </w:t>
                            </w:r>
                            <w:r>
                              <w:t>el principio de juridicidad. De esta manera, cada uno de ellos definirá la forma de adelantar su gestión contractual, sin que sea atribución de Colombia Compra Eficiente validar sus actuaciones.</w:t>
                            </w:r>
                          </w:p>
                        </w:txbxContent>
                      </wps:txbx>
                      <wps:bodyPr wrap="square" lIns="0" tIns="0" rIns="0" bIns="0" rtlCol="0">
                        <a:noAutofit/>
                      </wps:bodyPr>
                    </wps:wsp>
                  </a:graphicData>
                </a:graphic>
              </wp:inline>
            </w:drawing>
          </mc:Choice>
          <mc:Fallback>
            <w:pict>
              <v:shape w14:anchorId="64A94471" id="Textbox 9" o:spid="_x0000_s1027" type="#_x0000_t202" style="width:441.4pt;height:32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" filled="f" strokeweight=".5pt">
                <v:stroke dashstyle="dot"/>
                <v:path arrowok="t"/>
                <v:textbox inset="0,0,0,0">
                  <w:txbxContent>
                    <w:p w14:paraId="3A6BC8D2" w14:textId="77777777" w:rsidR="006B2CD8" w:rsidRDefault="00000000">
                      <w:pPr>
                        <w:pStyle w:val="Textoindependiente"/>
                        <w:spacing w:line="276" w:lineRule="auto"/>
                        <w:ind w:left="103" w:right="101"/>
                        <w:jc w:val="both"/>
                      </w:pPr>
                      <w:r>
                        <w:t>entidad pública a partir de cuándo puede contar el término de experiencia, teniendo en cuenta los certificados que se alleguen para determinar su idoneidad en el Proceso de Contratación. Ahora bien, la exigencia de experiencia profesional está sujeta a lo dispuesto por cada entidad, en el momento de establecer la experiencia general o específica dentro de los diversos Procesos de Contratación. Bajo este criterio, la entidad pública es la encargada de establecer dentro de los pliegos de condiciones la experiencia que</w:t>
                      </w:r>
                      <w:r>
                        <w:rPr>
                          <w:spacing w:val="-4"/>
                        </w:rPr>
                        <w:t xml:space="preserve"> </w:t>
                      </w:r>
                      <w:r>
                        <w:t>debe</w:t>
                      </w:r>
                      <w:r>
                        <w:rPr>
                          <w:spacing w:val="-4"/>
                        </w:rPr>
                        <w:t xml:space="preserve"> </w:t>
                      </w:r>
                      <w:r>
                        <w:t>exigirse</w:t>
                      </w:r>
                      <w:r>
                        <w:rPr>
                          <w:spacing w:val="-2"/>
                        </w:rPr>
                        <w:t xml:space="preserve"> </w:t>
                      </w:r>
                      <w:r>
                        <w:t>dentro</w:t>
                      </w:r>
                      <w:r>
                        <w:rPr>
                          <w:spacing w:val="-3"/>
                        </w:rPr>
                        <w:t xml:space="preserve"> </w:t>
                      </w:r>
                      <w:r>
                        <w:t>del</w:t>
                      </w:r>
                      <w:r>
                        <w:rPr>
                          <w:spacing w:val="-4"/>
                        </w:rPr>
                        <w:t xml:space="preserve"> </w:t>
                      </w:r>
                      <w:r>
                        <w:t>proceso.</w:t>
                      </w:r>
                      <w:r>
                        <w:rPr>
                          <w:spacing w:val="-2"/>
                        </w:rPr>
                        <w:t xml:space="preserve"> </w:t>
                      </w:r>
                      <w:r>
                        <w:t>En</w:t>
                      </w:r>
                      <w:r>
                        <w:rPr>
                          <w:spacing w:val="-4"/>
                        </w:rPr>
                        <w:t xml:space="preserve"> </w:t>
                      </w:r>
                      <w:r>
                        <w:t>tal</w:t>
                      </w:r>
                      <w:r>
                        <w:rPr>
                          <w:spacing w:val="-4"/>
                        </w:rPr>
                        <w:t xml:space="preserve"> </w:t>
                      </w:r>
                      <w:r>
                        <w:t>sentido,</w:t>
                      </w:r>
                      <w:r>
                        <w:rPr>
                          <w:spacing w:val="-2"/>
                        </w:rPr>
                        <w:t xml:space="preserve"> </w:t>
                      </w:r>
                      <w:r>
                        <w:t>la</w:t>
                      </w:r>
                      <w:r>
                        <w:rPr>
                          <w:spacing w:val="-5"/>
                        </w:rPr>
                        <w:t xml:space="preserve"> </w:t>
                      </w:r>
                      <w:r>
                        <w:t>forma</w:t>
                      </w:r>
                      <w:r>
                        <w:rPr>
                          <w:spacing w:val="-4"/>
                        </w:rPr>
                        <w:t xml:space="preserve"> </w:t>
                      </w:r>
                      <w:r>
                        <w:t>de</w:t>
                      </w:r>
                      <w:r>
                        <w:rPr>
                          <w:spacing w:val="-4"/>
                        </w:rPr>
                        <w:t xml:space="preserve"> </w:t>
                      </w:r>
                      <w:r>
                        <w:t>acreditación de</w:t>
                      </w:r>
                      <w:r>
                        <w:rPr>
                          <w:spacing w:val="-3"/>
                        </w:rPr>
                        <w:t xml:space="preserve"> </w:t>
                      </w:r>
                      <w:r>
                        <w:t>la</w:t>
                      </w:r>
                      <w:r>
                        <w:rPr>
                          <w:spacing w:val="-3"/>
                        </w:rPr>
                        <w:t xml:space="preserve"> </w:t>
                      </w:r>
                      <w:r>
                        <w:t>experiencia</w:t>
                      </w:r>
                      <w:r>
                        <w:rPr>
                          <w:spacing w:val="-1"/>
                        </w:rPr>
                        <w:t xml:space="preserve"> </w:t>
                      </w:r>
                      <w:r>
                        <w:t>por</w:t>
                      </w:r>
                      <w:r>
                        <w:rPr>
                          <w:spacing w:val="-3"/>
                        </w:rPr>
                        <w:t xml:space="preserve"> </w:t>
                      </w:r>
                      <w:r>
                        <w:t>parte</w:t>
                      </w:r>
                      <w:r>
                        <w:rPr>
                          <w:spacing w:val="-2"/>
                        </w:rPr>
                        <w:t xml:space="preserve"> </w:t>
                      </w:r>
                      <w:r>
                        <w:t>de</w:t>
                      </w:r>
                      <w:r>
                        <w:rPr>
                          <w:spacing w:val="-3"/>
                        </w:rPr>
                        <w:t xml:space="preserve"> </w:t>
                      </w:r>
                      <w:r>
                        <w:t>los</w:t>
                      </w:r>
                      <w:r>
                        <w:rPr>
                          <w:spacing w:val="-3"/>
                        </w:rPr>
                        <w:t xml:space="preserve"> </w:t>
                      </w:r>
                      <w:r>
                        <w:t>proponentes</w:t>
                      </w:r>
                      <w:r>
                        <w:rPr>
                          <w:spacing w:val="-2"/>
                        </w:rPr>
                        <w:t xml:space="preserve"> </w:t>
                      </w:r>
                      <w:r>
                        <w:t>se</w:t>
                      </w:r>
                      <w:r>
                        <w:rPr>
                          <w:spacing w:val="-3"/>
                        </w:rPr>
                        <w:t xml:space="preserve"> </w:t>
                      </w:r>
                      <w:r>
                        <w:t>realizará</w:t>
                      </w:r>
                      <w:r>
                        <w:rPr>
                          <w:spacing w:val="-2"/>
                        </w:rPr>
                        <w:t xml:space="preserve"> </w:t>
                      </w:r>
                      <w:r>
                        <w:t>en</w:t>
                      </w:r>
                      <w:r>
                        <w:rPr>
                          <w:spacing w:val="-3"/>
                        </w:rPr>
                        <w:t xml:space="preserve"> </w:t>
                      </w:r>
                      <w:r>
                        <w:t>las</w:t>
                      </w:r>
                      <w:r>
                        <w:rPr>
                          <w:spacing w:val="-3"/>
                        </w:rPr>
                        <w:t xml:space="preserve"> </w:t>
                      </w:r>
                      <w:r>
                        <w:t>condiciones establecidas en el respectivo pliego de condiciones, pues no hay una noción general de experiencia general y específica, sino que ello corresponderá a lo establecido en los Documentos del Proceso.</w:t>
                      </w:r>
                    </w:p>
                    <w:p w14:paraId="5403F927" w14:textId="77777777" w:rsidR="006B2CD8" w:rsidRDefault="00000000">
                      <w:pPr>
                        <w:pStyle w:val="Textoindependiente"/>
                        <w:spacing w:before="120" w:line="276" w:lineRule="auto"/>
                        <w:ind w:left="103" w:right="101" w:firstLine="708"/>
                        <w:jc w:val="both"/>
                      </w:pPr>
                      <w:r>
                        <w:t>En todo caso, al tratarse de un análisis que debe realizarse en cada procedimiento contractual específico, la Agencia no puede definir un criterio universal</w:t>
                      </w:r>
                      <w:r>
                        <w:rPr>
                          <w:spacing w:val="-6"/>
                        </w:rPr>
                        <w:t xml:space="preserve"> </w:t>
                      </w:r>
                      <w:r>
                        <w:t>y</w:t>
                      </w:r>
                      <w:r>
                        <w:rPr>
                          <w:spacing w:val="-10"/>
                        </w:rPr>
                        <w:t xml:space="preserve"> </w:t>
                      </w:r>
                      <w:r>
                        <w:t>absoluto</w:t>
                      </w:r>
                      <w:r>
                        <w:rPr>
                          <w:spacing w:val="-7"/>
                        </w:rPr>
                        <w:t xml:space="preserve"> </w:t>
                      </w:r>
                      <w:r>
                        <w:t>por</w:t>
                      </w:r>
                      <w:r>
                        <w:rPr>
                          <w:spacing w:val="-9"/>
                        </w:rPr>
                        <w:t xml:space="preserve"> </w:t>
                      </w:r>
                      <w:r>
                        <w:t>vía</w:t>
                      </w:r>
                      <w:r>
                        <w:rPr>
                          <w:spacing w:val="-9"/>
                        </w:rPr>
                        <w:t xml:space="preserve"> </w:t>
                      </w:r>
                      <w:r>
                        <w:t>consultiva,</w:t>
                      </w:r>
                      <w:r>
                        <w:rPr>
                          <w:spacing w:val="-6"/>
                        </w:rPr>
                        <w:t xml:space="preserve"> </w:t>
                      </w:r>
                      <w:r>
                        <w:t>sino</w:t>
                      </w:r>
                      <w:r>
                        <w:rPr>
                          <w:spacing w:val="-9"/>
                        </w:rPr>
                        <w:t xml:space="preserve"> </w:t>
                      </w:r>
                      <w:r>
                        <w:t>que</w:t>
                      </w:r>
                      <w:r>
                        <w:rPr>
                          <w:spacing w:val="-9"/>
                        </w:rPr>
                        <w:t xml:space="preserve"> </w:t>
                      </w:r>
                      <w:r>
                        <w:t>brinda</w:t>
                      </w:r>
                      <w:r>
                        <w:rPr>
                          <w:spacing w:val="-8"/>
                        </w:rPr>
                        <w:t xml:space="preserve"> </w:t>
                      </w:r>
                      <w:r>
                        <w:t>elementos</w:t>
                      </w:r>
                      <w:r>
                        <w:rPr>
                          <w:spacing w:val="-7"/>
                        </w:rPr>
                        <w:t xml:space="preserve"> </w:t>
                      </w:r>
                      <w:r>
                        <w:t>de</w:t>
                      </w:r>
                      <w:r>
                        <w:rPr>
                          <w:spacing w:val="-9"/>
                        </w:rPr>
                        <w:t xml:space="preserve"> </w:t>
                      </w:r>
                      <w:r>
                        <w:t>carácter general</w:t>
                      </w:r>
                      <w:r>
                        <w:rPr>
                          <w:spacing w:val="-4"/>
                        </w:rPr>
                        <w:t xml:space="preserve"> </w:t>
                      </w:r>
                      <w:r>
                        <w:t>para</w:t>
                      </w:r>
                      <w:r>
                        <w:rPr>
                          <w:spacing w:val="-5"/>
                        </w:rPr>
                        <w:t xml:space="preserve"> </w:t>
                      </w:r>
                      <w:r>
                        <w:t>que</w:t>
                      </w:r>
                      <w:r>
                        <w:rPr>
                          <w:spacing w:val="-6"/>
                        </w:rPr>
                        <w:t xml:space="preserve"> </w:t>
                      </w:r>
                      <w:r>
                        <w:t>los</w:t>
                      </w:r>
                      <w:r>
                        <w:rPr>
                          <w:spacing w:val="-6"/>
                        </w:rPr>
                        <w:t xml:space="preserve"> </w:t>
                      </w:r>
                      <w:r>
                        <w:t>partícipes</w:t>
                      </w:r>
                      <w:r>
                        <w:rPr>
                          <w:spacing w:val="-4"/>
                        </w:rPr>
                        <w:t xml:space="preserve"> </w:t>
                      </w:r>
                      <w:r>
                        <w:t>del</w:t>
                      </w:r>
                      <w:r>
                        <w:rPr>
                          <w:spacing w:val="-6"/>
                        </w:rPr>
                        <w:t xml:space="preserve"> </w:t>
                      </w:r>
                      <w:r>
                        <w:t>sistema</w:t>
                      </w:r>
                      <w:r>
                        <w:rPr>
                          <w:spacing w:val="-4"/>
                        </w:rPr>
                        <w:t xml:space="preserve"> </w:t>
                      </w:r>
                      <w:r>
                        <w:t>de</w:t>
                      </w:r>
                      <w:r>
                        <w:rPr>
                          <w:spacing w:val="-6"/>
                        </w:rPr>
                        <w:t xml:space="preserve"> </w:t>
                      </w:r>
                      <w:r>
                        <w:t>compras</w:t>
                      </w:r>
                      <w:r>
                        <w:rPr>
                          <w:spacing w:val="-4"/>
                        </w:rPr>
                        <w:t xml:space="preserve"> </w:t>
                      </w:r>
                      <w:r>
                        <w:t>y</w:t>
                      </w:r>
                      <w:r>
                        <w:rPr>
                          <w:spacing w:val="-6"/>
                        </w:rPr>
                        <w:t xml:space="preserve"> </w:t>
                      </w:r>
                      <w:r>
                        <w:t>contratación</w:t>
                      </w:r>
                      <w:r>
                        <w:rPr>
                          <w:spacing w:val="-2"/>
                        </w:rPr>
                        <w:t xml:space="preserve"> </w:t>
                      </w:r>
                      <w:r>
                        <w:t>pública adopten la decisión que corresponda, lo cual es acorde con el principio de juridicidad. De esta manera, cada uno de ellos definirá la forma de adelantar su gestión contractual, sin que sea atribución de Colombia Compra Eficiente validar sus actuaciones.</w:t>
                      </w:r>
                    </w:p>
                  </w:txbxContent>
                </v:textbox>
                <w10:anchorlock/>
              </v:shape>
            </w:pict>
          </mc:Fallback>
        </mc:AlternateContent>
      </w:r>
    </w:p>
    <w:p w14:paraId="6BC9F58E" w14:textId="77777777" w:rsidR="006B2CD8" w:rsidRDefault="003A194C">
      <w:pPr>
        <w:pStyle w:val="Prrafodelista"/>
        <w:numPr>
          <w:ilvl w:val="0"/>
          <w:numId w:val="2"/>
        </w:numPr>
        <w:tabs>
          <w:tab w:val="left" w:pos="448"/>
        </w:tabs>
        <w:spacing w:before="267"/>
        <w:ind w:left="448" w:hanging="308"/>
        <w:rPr>
          <w:b/>
        </w:rPr>
      </w:pPr>
      <w:r>
        <w:rPr>
          <w:b/>
        </w:rPr>
        <w:t>Razones</w:t>
      </w:r>
      <w:r>
        <w:rPr>
          <w:b/>
          <w:spacing w:val="-9"/>
        </w:rPr>
        <w:t xml:space="preserve"> </w:t>
      </w:r>
      <w:r>
        <w:rPr>
          <w:b/>
        </w:rPr>
        <w:t>de</w:t>
      </w:r>
      <w:r>
        <w:rPr>
          <w:b/>
          <w:spacing w:val="-9"/>
        </w:rPr>
        <w:t xml:space="preserve"> </w:t>
      </w:r>
      <w:r>
        <w:rPr>
          <w:b/>
        </w:rPr>
        <w:t>la</w:t>
      </w:r>
      <w:r>
        <w:rPr>
          <w:b/>
          <w:spacing w:val="-9"/>
        </w:rPr>
        <w:t xml:space="preserve"> </w:t>
      </w:r>
      <w:r>
        <w:rPr>
          <w:b/>
          <w:spacing w:val="-2"/>
        </w:rPr>
        <w:t>respuesta:</w:t>
      </w:r>
    </w:p>
    <w:p w14:paraId="3DDE3442" w14:textId="77777777" w:rsidR="006B2CD8" w:rsidRDefault="006B2CD8">
      <w:pPr>
        <w:pStyle w:val="Textoindependiente"/>
        <w:spacing w:before="80"/>
        <w:rPr>
          <w:b/>
        </w:rPr>
      </w:pPr>
    </w:p>
    <w:p w14:paraId="1087A291" w14:textId="77777777" w:rsidR="006B2CD8" w:rsidRDefault="003A194C">
      <w:pPr>
        <w:pStyle w:val="Textoindependiente"/>
        <w:ind w:left="140"/>
      </w:pPr>
      <w:r>
        <w:t>Lo</w:t>
      </w:r>
      <w:r>
        <w:rPr>
          <w:spacing w:val="-11"/>
        </w:rPr>
        <w:t xml:space="preserve"> </w:t>
      </w:r>
      <w:r>
        <w:t>anterior</w:t>
      </w:r>
      <w:r>
        <w:rPr>
          <w:spacing w:val="-11"/>
        </w:rPr>
        <w:t xml:space="preserve"> </w:t>
      </w:r>
      <w:r>
        <w:t>se</w:t>
      </w:r>
      <w:r>
        <w:rPr>
          <w:spacing w:val="-11"/>
        </w:rPr>
        <w:t xml:space="preserve"> </w:t>
      </w:r>
      <w:r>
        <w:t>sustenta</w:t>
      </w:r>
      <w:r>
        <w:rPr>
          <w:spacing w:val="-10"/>
        </w:rPr>
        <w:t xml:space="preserve"> </w:t>
      </w:r>
      <w:r>
        <w:t>en</w:t>
      </w:r>
      <w:r>
        <w:rPr>
          <w:spacing w:val="-11"/>
        </w:rPr>
        <w:t xml:space="preserve"> </w:t>
      </w:r>
      <w:r>
        <w:t>las</w:t>
      </w:r>
      <w:r>
        <w:rPr>
          <w:spacing w:val="-11"/>
        </w:rPr>
        <w:t xml:space="preserve"> </w:t>
      </w:r>
      <w:r>
        <w:t>siguientes</w:t>
      </w:r>
      <w:r>
        <w:rPr>
          <w:spacing w:val="-11"/>
        </w:rPr>
        <w:t xml:space="preserve"> </w:t>
      </w:r>
      <w:r>
        <w:rPr>
          <w:spacing w:val="-2"/>
        </w:rPr>
        <w:t>consideraciones:</w:t>
      </w:r>
    </w:p>
    <w:p w14:paraId="3E745F4E" w14:textId="77777777" w:rsidR="006B2CD8" w:rsidRDefault="006B2CD8">
      <w:pPr>
        <w:pStyle w:val="Textoindependiente"/>
        <w:spacing w:before="80"/>
      </w:pPr>
    </w:p>
    <w:p w14:paraId="117909E2" w14:textId="77777777" w:rsidR="006B2CD8" w:rsidRDefault="003A194C">
      <w:pPr>
        <w:pStyle w:val="Prrafodelista"/>
        <w:numPr>
          <w:ilvl w:val="1"/>
          <w:numId w:val="2"/>
        </w:numPr>
        <w:tabs>
          <w:tab w:val="left" w:pos="861"/>
        </w:tabs>
        <w:spacing w:line="273" w:lineRule="auto"/>
        <w:ind w:left="861" w:right="950"/>
        <w:rPr>
          <w:rFonts w:ascii="Symbol" w:hAnsi="Symbol"/>
        </w:rPr>
      </w:pPr>
      <w:r>
        <w:t>Es relevante tener en consideración que el artículo 229 del Decreto 019 de 2012 establece que el ejercicio de las diferentes profesiones acreditadas</w:t>
      </w:r>
      <w:r>
        <w:rPr>
          <w:spacing w:val="-10"/>
        </w:rPr>
        <w:t xml:space="preserve"> </w:t>
      </w:r>
      <w:r>
        <w:t>por</w:t>
      </w:r>
      <w:r>
        <w:rPr>
          <w:spacing w:val="-12"/>
        </w:rPr>
        <w:t xml:space="preserve"> </w:t>
      </w:r>
      <w:r>
        <w:t>el</w:t>
      </w:r>
      <w:r>
        <w:rPr>
          <w:spacing w:val="-12"/>
        </w:rPr>
        <w:t xml:space="preserve"> </w:t>
      </w:r>
      <w:r>
        <w:t>Ministerio</w:t>
      </w:r>
      <w:r>
        <w:rPr>
          <w:spacing w:val="-10"/>
        </w:rPr>
        <w:t xml:space="preserve"> </w:t>
      </w:r>
      <w:r>
        <w:t>de</w:t>
      </w:r>
      <w:r>
        <w:rPr>
          <w:spacing w:val="-12"/>
        </w:rPr>
        <w:t xml:space="preserve"> </w:t>
      </w:r>
      <w:r>
        <w:t>Educación</w:t>
      </w:r>
      <w:r>
        <w:rPr>
          <w:spacing w:val="-10"/>
        </w:rPr>
        <w:t xml:space="preserve"> </w:t>
      </w:r>
      <w:r>
        <w:t>Nacional</w:t>
      </w:r>
      <w:r>
        <w:rPr>
          <w:spacing w:val="-11"/>
        </w:rPr>
        <w:t xml:space="preserve"> </w:t>
      </w:r>
      <w:r>
        <w:t>se</w:t>
      </w:r>
      <w:r>
        <w:rPr>
          <w:spacing w:val="-12"/>
        </w:rPr>
        <w:t xml:space="preserve"> </w:t>
      </w:r>
      <w:r>
        <w:t>contabiliza</w:t>
      </w:r>
      <w:r>
        <w:rPr>
          <w:spacing w:val="-10"/>
        </w:rPr>
        <w:t xml:space="preserve"> </w:t>
      </w:r>
      <w:r>
        <w:t>a</w:t>
      </w:r>
      <w:r>
        <w:rPr>
          <w:spacing w:val="-12"/>
        </w:rPr>
        <w:t xml:space="preserve"> </w:t>
      </w:r>
      <w:r>
        <w:t xml:space="preserve">partir de la </w:t>
      </w:r>
      <w:r>
        <w:t>terminación y aprobación del pénsum académico de educación superior, salvo para las profesiones relacionadas con el sistema de seguridad social en salud, en las cuales la experiencia profesional se computa</w:t>
      </w:r>
      <w:r>
        <w:rPr>
          <w:spacing w:val="-5"/>
        </w:rPr>
        <w:t xml:space="preserve"> </w:t>
      </w:r>
      <w:r>
        <w:t>a</w:t>
      </w:r>
      <w:r>
        <w:rPr>
          <w:spacing w:val="-6"/>
        </w:rPr>
        <w:t xml:space="preserve"> </w:t>
      </w:r>
      <w:r>
        <w:t>partir</w:t>
      </w:r>
      <w:r>
        <w:rPr>
          <w:spacing w:val="-5"/>
        </w:rPr>
        <w:t xml:space="preserve"> </w:t>
      </w:r>
      <w:r>
        <w:t>de</w:t>
      </w:r>
      <w:r>
        <w:rPr>
          <w:spacing w:val="-6"/>
        </w:rPr>
        <w:t xml:space="preserve"> </w:t>
      </w:r>
      <w:r>
        <w:t>la</w:t>
      </w:r>
      <w:r>
        <w:rPr>
          <w:spacing w:val="-6"/>
        </w:rPr>
        <w:t xml:space="preserve"> </w:t>
      </w:r>
      <w:r>
        <w:t>inscripción</w:t>
      </w:r>
      <w:r>
        <w:rPr>
          <w:spacing w:val="-3"/>
        </w:rPr>
        <w:t xml:space="preserve"> </w:t>
      </w:r>
      <w:r>
        <w:t>o</w:t>
      </w:r>
      <w:r>
        <w:rPr>
          <w:spacing w:val="-6"/>
        </w:rPr>
        <w:t xml:space="preserve"> </w:t>
      </w:r>
      <w:r>
        <w:t>registro</w:t>
      </w:r>
      <w:r>
        <w:rPr>
          <w:spacing w:val="-4"/>
        </w:rPr>
        <w:t xml:space="preserve"> </w:t>
      </w:r>
      <w:r>
        <w:t>profesional</w:t>
      </w:r>
      <w:r>
        <w:rPr>
          <w:rFonts w:ascii="Calibri" w:hAnsi="Calibri"/>
          <w:vertAlign w:val="superscript"/>
        </w:rPr>
        <w:t>1</w:t>
      </w:r>
      <w:r>
        <w:t>.</w:t>
      </w:r>
      <w:r>
        <w:rPr>
          <w:spacing w:val="-6"/>
        </w:rPr>
        <w:t xml:space="preserve"> </w:t>
      </w:r>
      <w:r>
        <w:t>Esto</w:t>
      </w:r>
      <w:r>
        <w:rPr>
          <w:spacing w:val="-6"/>
        </w:rPr>
        <w:t xml:space="preserve"> </w:t>
      </w:r>
      <w:r>
        <w:t>mismo</w:t>
      </w:r>
      <w:r>
        <w:rPr>
          <w:spacing w:val="-5"/>
        </w:rPr>
        <w:t xml:space="preserve"> </w:t>
      </w:r>
      <w:r>
        <w:t>fue señalado por el numeral 10.2 de la Circular Externa Única de Colombia Compra Eficiente</w:t>
      </w:r>
      <w:r>
        <w:rPr>
          <w:vertAlign w:val="superscript"/>
        </w:rPr>
        <w:t>2</w:t>
      </w:r>
      <w:r>
        <w:t>.</w:t>
      </w:r>
    </w:p>
    <w:p w14:paraId="6B7CCEB5" w14:textId="77777777" w:rsidR="006B2CD8" w:rsidRDefault="003A194C">
      <w:pPr>
        <w:pStyle w:val="Textoindependiente"/>
        <w:spacing w:before="5"/>
        <w:rPr>
          <w:sz w:val="11"/>
        </w:rPr>
      </w:pPr>
      <w:r>
        <w:rPr>
          <w:noProof/>
        </w:rPr>
        <mc:AlternateContent>
          <mc:Choice Requires="wps">
            <w:drawing>
              <wp:anchor distT="0" distB="0" distL="0" distR="0" simplePos="0" relativeHeight="487589376" behindDoc="1" locked="0" layoutInCell="1" allowOverlap="1" wp14:anchorId="1DFBBACB" wp14:editId="5D39C84C">
                <wp:simplePos x="0" y="0"/>
                <wp:positionH relativeFrom="page">
                  <wp:posOffset>1080135</wp:posOffset>
                </wp:positionH>
                <wp:positionV relativeFrom="paragraph">
                  <wp:posOffset>103362</wp:posOffset>
                </wp:positionV>
                <wp:extent cx="18288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300E88E" id="Graphic 10" o:spid="_x0000_s1026" style="position:absolute;margin-left:85.05pt;margin-top:8.15pt;width:2in;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" path="m,l1828800,e" filled="f" strokeweight=".5pt">
                <v:path arrowok="t"/>
                <w10:wrap type="topAndBottom" anchorx="page"/>
              </v:shape>
            </w:pict>
          </mc:Fallback>
        </mc:AlternateContent>
      </w:r>
    </w:p>
    <w:p w14:paraId="2E12EB05" w14:textId="77777777" w:rsidR="006B2CD8" w:rsidRDefault="003A194C">
      <w:pPr>
        <w:spacing w:before="115"/>
        <w:ind w:left="140" w:right="932" w:firstLine="708"/>
        <w:rPr>
          <w:sz w:val="10"/>
        </w:rPr>
      </w:pPr>
      <w:r>
        <w:rPr>
          <w:sz w:val="10"/>
          <w:vertAlign w:val="superscript"/>
        </w:rPr>
        <w:t>1</w:t>
      </w:r>
      <w:r>
        <w:rPr>
          <w:spacing w:val="-4"/>
          <w:sz w:val="10"/>
        </w:rPr>
        <w:t xml:space="preserve"> </w:t>
      </w:r>
      <w:r>
        <w:rPr>
          <w:sz w:val="10"/>
        </w:rPr>
        <w:t>Decreto</w:t>
      </w:r>
      <w:r>
        <w:rPr>
          <w:spacing w:val="-3"/>
          <w:sz w:val="10"/>
        </w:rPr>
        <w:t xml:space="preserve"> </w:t>
      </w:r>
      <w:r>
        <w:rPr>
          <w:sz w:val="10"/>
        </w:rPr>
        <w:t>019</w:t>
      </w:r>
      <w:r>
        <w:rPr>
          <w:spacing w:val="-3"/>
          <w:sz w:val="10"/>
        </w:rPr>
        <w:t xml:space="preserve"> </w:t>
      </w:r>
      <w:r>
        <w:rPr>
          <w:sz w:val="10"/>
        </w:rPr>
        <w:t>de</w:t>
      </w:r>
      <w:r>
        <w:rPr>
          <w:spacing w:val="-4"/>
          <w:sz w:val="10"/>
        </w:rPr>
        <w:t xml:space="preserve"> </w:t>
      </w:r>
      <w:r>
        <w:rPr>
          <w:sz w:val="10"/>
        </w:rPr>
        <w:t>2012:</w:t>
      </w:r>
      <w:r>
        <w:rPr>
          <w:spacing w:val="-3"/>
          <w:sz w:val="10"/>
        </w:rPr>
        <w:t xml:space="preserve"> </w:t>
      </w:r>
      <w:r>
        <w:rPr>
          <w:sz w:val="10"/>
        </w:rPr>
        <w:t>“Artículo</w:t>
      </w:r>
      <w:r>
        <w:rPr>
          <w:spacing w:val="-3"/>
          <w:sz w:val="10"/>
        </w:rPr>
        <w:t xml:space="preserve"> </w:t>
      </w:r>
      <w:r>
        <w:rPr>
          <w:sz w:val="10"/>
        </w:rPr>
        <w:t>229.</w:t>
      </w:r>
      <w:r>
        <w:rPr>
          <w:spacing w:val="-3"/>
          <w:sz w:val="10"/>
        </w:rPr>
        <w:t xml:space="preserve"> </w:t>
      </w:r>
      <w:r>
        <w:rPr>
          <w:sz w:val="10"/>
        </w:rPr>
        <w:t>Experiencia</w:t>
      </w:r>
      <w:r>
        <w:rPr>
          <w:spacing w:val="-3"/>
          <w:sz w:val="10"/>
        </w:rPr>
        <w:t xml:space="preserve"> </w:t>
      </w:r>
      <w:r>
        <w:rPr>
          <w:sz w:val="10"/>
        </w:rPr>
        <w:t>profesional.</w:t>
      </w:r>
      <w:r>
        <w:rPr>
          <w:spacing w:val="-3"/>
          <w:sz w:val="10"/>
        </w:rPr>
        <w:t xml:space="preserve"> </w:t>
      </w:r>
      <w:r>
        <w:rPr>
          <w:sz w:val="10"/>
        </w:rPr>
        <w:t>Para</w:t>
      </w:r>
      <w:r>
        <w:rPr>
          <w:spacing w:val="-3"/>
          <w:sz w:val="10"/>
        </w:rPr>
        <w:t xml:space="preserve"> </w:t>
      </w:r>
      <w:r>
        <w:rPr>
          <w:sz w:val="10"/>
        </w:rPr>
        <w:t>el</w:t>
      </w:r>
      <w:r>
        <w:rPr>
          <w:spacing w:val="-3"/>
          <w:sz w:val="10"/>
        </w:rPr>
        <w:t xml:space="preserve"> </w:t>
      </w:r>
      <w:r>
        <w:rPr>
          <w:sz w:val="10"/>
        </w:rPr>
        <w:t>ejercicio</w:t>
      </w:r>
      <w:r>
        <w:rPr>
          <w:spacing w:val="-3"/>
          <w:sz w:val="10"/>
        </w:rPr>
        <w:t xml:space="preserve"> </w:t>
      </w:r>
      <w:r>
        <w:rPr>
          <w:sz w:val="10"/>
        </w:rPr>
        <w:t>de</w:t>
      </w:r>
      <w:r>
        <w:rPr>
          <w:spacing w:val="-4"/>
          <w:sz w:val="10"/>
        </w:rPr>
        <w:t xml:space="preserve"> </w:t>
      </w:r>
      <w:r>
        <w:rPr>
          <w:sz w:val="10"/>
        </w:rPr>
        <w:t>las</w:t>
      </w:r>
      <w:r>
        <w:rPr>
          <w:spacing w:val="-3"/>
          <w:sz w:val="10"/>
        </w:rPr>
        <w:t xml:space="preserve"> </w:t>
      </w:r>
      <w:r>
        <w:rPr>
          <w:sz w:val="10"/>
        </w:rPr>
        <w:t>diferentes</w:t>
      </w:r>
      <w:r>
        <w:rPr>
          <w:spacing w:val="-3"/>
          <w:sz w:val="10"/>
        </w:rPr>
        <w:t xml:space="preserve"> </w:t>
      </w:r>
      <w:r>
        <w:rPr>
          <w:sz w:val="10"/>
        </w:rPr>
        <w:t>profesiones</w:t>
      </w:r>
      <w:r>
        <w:rPr>
          <w:spacing w:val="-3"/>
          <w:sz w:val="10"/>
        </w:rPr>
        <w:t xml:space="preserve"> </w:t>
      </w:r>
      <w:r>
        <w:rPr>
          <w:sz w:val="10"/>
        </w:rPr>
        <w:t>acreditadas</w:t>
      </w:r>
      <w:r>
        <w:rPr>
          <w:spacing w:val="-3"/>
          <w:sz w:val="10"/>
        </w:rPr>
        <w:t xml:space="preserve"> </w:t>
      </w:r>
      <w:r>
        <w:rPr>
          <w:sz w:val="10"/>
        </w:rPr>
        <w:t>por</w:t>
      </w:r>
      <w:r>
        <w:rPr>
          <w:spacing w:val="-3"/>
          <w:sz w:val="10"/>
        </w:rPr>
        <w:t xml:space="preserve"> </w:t>
      </w:r>
      <w:r>
        <w:rPr>
          <w:sz w:val="10"/>
        </w:rPr>
        <w:t>el</w:t>
      </w:r>
      <w:r>
        <w:rPr>
          <w:spacing w:val="-3"/>
          <w:sz w:val="10"/>
        </w:rPr>
        <w:t xml:space="preserve"> </w:t>
      </w:r>
      <w:r>
        <w:rPr>
          <w:sz w:val="10"/>
        </w:rPr>
        <w:t>Ministerio</w:t>
      </w:r>
      <w:r>
        <w:rPr>
          <w:spacing w:val="-3"/>
          <w:sz w:val="10"/>
        </w:rPr>
        <w:t xml:space="preserve"> </w:t>
      </w:r>
      <w:r>
        <w:rPr>
          <w:sz w:val="10"/>
        </w:rPr>
        <w:t>de</w:t>
      </w:r>
      <w:r>
        <w:rPr>
          <w:spacing w:val="-4"/>
          <w:sz w:val="10"/>
        </w:rPr>
        <w:t xml:space="preserve"> </w:t>
      </w:r>
      <w:r>
        <w:rPr>
          <w:sz w:val="10"/>
        </w:rPr>
        <w:t>Educación</w:t>
      </w:r>
      <w:r>
        <w:rPr>
          <w:spacing w:val="-3"/>
          <w:sz w:val="10"/>
        </w:rPr>
        <w:t xml:space="preserve"> </w:t>
      </w:r>
      <w:r>
        <w:rPr>
          <w:sz w:val="10"/>
        </w:rPr>
        <w:t>Nacional,</w:t>
      </w:r>
      <w:r>
        <w:rPr>
          <w:spacing w:val="40"/>
          <w:sz w:val="10"/>
        </w:rPr>
        <w:t xml:space="preserve"> </w:t>
      </w:r>
      <w:r>
        <w:rPr>
          <w:sz w:val="10"/>
        </w:rPr>
        <w:t>la</w:t>
      </w:r>
      <w:r>
        <w:rPr>
          <w:spacing w:val="-2"/>
          <w:sz w:val="10"/>
        </w:rPr>
        <w:t xml:space="preserve"> </w:t>
      </w:r>
      <w:r>
        <w:rPr>
          <w:sz w:val="10"/>
        </w:rPr>
        <w:t>experiencia</w:t>
      </w:r>
      <w:r>
        <w:rPr>
          <w:spacing w:val="-2"/>
          <w:sz w:val="10"/>
        </w:rPr>
        <w:t xml:space="preserve"> </w:t>
      </w:r>
      <w:r>
        <w:rPr>
          <w:sz w:val="10"/>
        </w:rPr>
        <w:t>profesional</w:t>
      </w:r>
      <w:r>
        <w:rPr>
          <w:spacing w:val="-2"/>
          <w:sz w:val="10"/>
        </w:rPr>
        <w:t xml:space="preserve"> </w:t>
      </w:r>
      <w:r>
        <w:rPr>
          <w:sz w:val="10"/>
        </w:rPr>
        <w:t>se</w:t>
      </w:r>
      <w:r>
        <w:rPr>
          <w:spacing w:val="-2"/>
          <w:sz w:val="10"/>
        </w:rPr>
        <w:t xml:space="preserve"> </w:t>
      </w:r>
      <w:r>
        <w:rPr>
          <w:sz w:val="10"/>
        </w:rPr>
        <w:t>computará</w:t>
      </w:r>
      <w:r>
        <w:rPr>
          <w:spacing w:val="-2"/>
          <w:sz w:val="10"/>
        </w:rPr>
        <w:t xml:space="preserve"> </w:t>
      </w:r>
      <w:r>
        <w:rPr>
          <w:sz w:val="10"/>
        </w:rPr>
        <w:t>a</w:t>
      </w:r>
      <w:r>
        <w:rPr>
          <w:spacing w:val="-2"/>
          <w:sz w:val="10"/>
        </w:rPr>
        <w:t xml:space="preserve"> </w:t>
      </w:r>
      <w:r>
        <w:rPr>
          <w:sz w:val="10"/>
        </w:rPr>
        <w:t>partir</w:t>
      </w:r>
      <w:r>
        <w:rPr>
          <w:spacing w:val="-2"/>
          <w:sz w:val="10"/>
        </w:rPr>
        <w:t xml:space="preserve"> </w:t>
      </w:r>
      <w:r>
        <w:rPr>
          <w:sz w:val="10"/>
        </w:rPr>
        <w:t>de</w:t>
      </w:r>
      <w:r>
        <w:rPr>
          <w:spacing w:val="-2"/>
          <w:sz w:val="10"/>
        </w:rPr>
        <w:t xml:space="preserve"> </w:t>
      </w:r>
      <w:r>
        <w:rPr>
          <w:sz w:val="10"/>
        </w:rPr>
        <w:t>la</w:t>
      </w:r>
      <w:r>
        <w:rPr>
          <w:spacing w:val="-2"/>
          <w:sz w:val="10"/>
        </w:rPr>
        <w:t xml:space="preserve"> </w:t>
      </w:r>
      <w:r>
        <w:rPr>
          <w:sz w:val="10"/>
        </w:rPr>
        <w:t>terminación</w:t>
      </w:r>
      <w:r>
        <w:rPr>
          <w:spacing w:val="-2"/>
          <w:sz w:val="10"/>
        </w:rPr>
        <w:t xml:space="preserve"> </w:t>
      </w:r>
      <w:r>
        <w:rPr>
          <w:sz w:val="10"/>
        </w:rPr>
        <w:t>y</w:t>
      </w:r>
      <w:r>
        <w:rPr>
          <w:spacing w:val="-2"/>
          <w:sz w:val="10"/>
        </w:rPr>
        <w:t xml:space="preserve"> </w:t>
      </w:r>
      <w:r>
        <w:rPr>
          <w:sz w:val="10"/>
        </w:rPr>
        <w:t>aprobación</w:t>
      </w:r>
      <w:r>
        <w:rPr>
          <w:spacing w:val="-2"/>
          <w:sz w:val="10"/>
        </w:rPr>
        <w:t xml:space="preserve"> </w:t>
      </w:r>
      <w:r>
        <w:rPr>
          <w:sz w:val="10"/>
        </w:rPr>
        <w:t>del</w:t>
      </w:r>
      <w:r>
        <w:rPr>
          <w:spacing w:val="-2"/>
          <w:sz w:val="10"/>
        </w:rPr>
        <w:t xml:space="preserve"> </w:t>
      </w:r>
      <w:r>
        <w:rPr>
          <w:sz w:val="10"/>
        </w:rPr>
        <w:t>pénsum</w:t>
      </w:r>
      <w:r>
        <w:rPr>
          <w:spacing w:val="-2"/>
          <w:sz w:val="10"/>
        </w:rPr>
        <w:t xml:space="preserve"> </w:t>
      </w:r>
      <w:r>
        <w:rPr>
          <w:sz w:val="10"/>
        </w:rPr>
        <w:t>académico</w:t>
      </w:r>
      <w:r>
        <w:rPr>
          <w:spacing w:val="-2"/>
          <w:sz w:val="10"/>
        </w:rPr>
        <w:t xml:space="preserve"> </w:t>
      </w:r>
      <w:r>
        <w:rPr>
          <w:sz w:val="10"/>
        </w:rPr>
        <w:t>de</w:t>
      </w:r>
      <w:r>
        <w:rPr>
          <w:spacing w:val="-2"/>
          <w:sz w:val="10"/>
        </w:rPr>
        <w:t xml:space="preserve"> </w:t>
      </w:r>
      <w:r>
        <w:rPr>
          <w:sz w:val="10"/>
        </w:rPr>
        <w:t>educación</w:t>
      </w:r>
      <w:r>
        <w:rPr>
          <w:spacing w:val="-2"/>
          <w:sz w:val="10"/>
        </w:rPr>
        <w:t xml:space="preserve"> </w:t>
      </w:r>
      <w:r>
        <w:rPr>
          <w:sz w:val="10"/>
        </w:rPr>
        <w:t>superior.</w:t>
      </w:r>
    </w:p>
    <w:p w14:paraId="26CEDCA2" w14:textId="77777777" w:rsidR="006B2CD8" w:rsidRDefault="003A194C">
      <w:pPr>
        <w:ind w:left="140" w:right="898" w:firstLine="708"/>
        <w:rPr>
          <w:sz w:val="10"/>
        </w:rPr>
      </w:pPr>
      <w:r>
        <w:rPr>
          <w:sz w:val="10"/>
        </w:rPr>
        <w:t>Se</w:t>
      </w:r>
      <w:r>
        <w:rPr>
          <w:spacing w:val="-2"/>
          <w:sz w:val="10"/>
        </w:rPr>
        <w:t xml:space="preserve"> </w:t>
      </w:r>
      <w:r>
        <w:rPr>
          <w:sz w:val="10"/>
        </w:rPr>
        <w:t>exceptúan</w:t>
      </w:r>
      <w:r>
        <w:rPr>
          <w:spacing w:val="-1"/>
          <w:sz w:val="10"/>
        </w:rPr>
        <w:t xml:space="preserve"> </w:t>
      </w:r>
      <w:r>
        <w:rPr>
          <w:sz w:val="10"/>
        </w:rPr>
        <w:t>de</w:t>
      </w:r>
      <w:r>
        <w:rPr>
          <w:spacing w:val="-2"/>
          <w:sz w:val="10"/>
        </w:rPr>
        <w:t xml:space="preserve"> </w:t>
      </w:r>
      <w:r>
        <w:rPr>
          <w:sz w:val="10"/>
        </w:rPr>
        <w:t>esta</w:t>
      </w:r>
      <w:r>
        <w:rPr>
          <w:spacing w:val="-1"/>
          <w:sz w:val="10"/>
        </w:rPr>
        <w:t xml:space="preserve"> </w:t>
      </w:r>
      <w:r>
        <w:rPr>
          <w:sz w:val="10"/>
        </w:rPr>
        <w:t>condición</w:t>
      </w:r>
      <w:r>
        <w:rPr>
          <w:spacing w:val="-1"/>
          <w:sz w:val="10"/>
        </w:rPr>
        <w:t xml:space="preserve"> </w:t>
      </w:r>
      <w:r>
        <w:rPr>
          <w:sz w:val="10"/>
        </w:rPr>
        <w:t>las</w:t>
      </w:r>
      <w:r>
        <w:rPr>
          <w:spacing w:val="-2"/>
          <w:sz w:val="10"/>
        </w:rPr>
        <w:t xml:space="preserve"> </w:t>
      </w:r>
      <w:r>
        <w:rPr>
          <w:sz w:val="10"/>
        </w:rPr>
        <w:t>profesiones</w:t>
      </w:r>
      <w:r>
        <w:rPr>
          <w:spacing w:val="-1"/>
          <w:sz w:val="10"/>
        </w:rPr>
        <w:t xml:space="preserve"> </w:t>
      </w:r>
      <w:r>
        <w:rPr>
          <w:sz w:val="10"/>
        </w:rPr>
        <w:t>relacionadas con</w:t>
      </w:r>
      <w:r>
        <w:rPr>
          <w:spacing w:val="-2"/>
          <w:sz w:val="10"/>
        </w:rPr>
        <w:t xml:space="preserve"> </w:t>
      </w:r>
      <w:r>
        <w:rPr>
          <w:sz w:val="10"/>
        </w:rPr>
        <w:t>el</w:t>
      </w:r>
      <w:r>
        <w:rPr>
          <w:spacing w:val="-2"/>
          <w:sz w:val="10"/>
        </w:rPr>
        <w:t xml:space="preserve"> </w:t>
      </w:r>
      <w:r>
        <w:rPr>
          <w:sz w:val="10"/>
        </w:rPr>
        <w:t>sistema</w:t>
      </w:r>
      <w:r>
        <w:rPr>
          <w:spacing w:val="-1"/>
          <w:sz w:val="10"/>
        </w:rPr>
        <w:t xml:space="preserve"> </w:t>
      </w:r>
      <w:r>
        <w:rPr>
          <w:sz w:val="10"/>
        </w:rPr>
        <w:t>de</w:t>
      </w:r>
      <w:r>
        <w:rPr>
          <w:spacing w:val="-2"/>
          <w:sz w:val="10"/>
        </w:rPr>
        <w:t xml:space="preserve"> </w:t>
      </w:r>
      <w:r>
        <w:rPr>
          <w:sz w:val="10"/>
        </w:rPr>
        <w:t>seguridad</w:t>
      </w:r>
      <w:r>
        <w:rPr>
          <w:spacing w:val="-1"/>
          <w:sz w:val="10"/>
        </w:rPr>
        <w:t xml:space="preserve"> </w:t>
      </w:r>
      <w:r>
        <w:rPr>
          <w:sz w:val="10"/>
        </w:rPr>
        <w:t>social</w:t>
      </w:r>
      <w:r>
        <w:rPr>
          <w:spacing w:val="-1"/>
          <w:sz w:val="10"/>
        </w:rPr>
        <w:t xml:space="preserve"> </w:t>
      </w:r>
      <w:r>
        <w:rPr>
          <w:sz w:val="10"/>
        </w:rPr>
        <w:t>en</w:t>
      </w:r>
      <w:r>
        <w:rPr>
          <w:spacing w:val="-2"/>
          <w:sz w:val="10"/>
        </w:rPr>
        <w:t xml:space="preserve"> </w:t>
      </w:r>
      <w:r>
        <w:rPr>
          <w:sz w:val="10"/>
        </w:rPr>
        <w:t>salud</w:t>
      </w:r>
      <w:r>
        <w:rPr>
          <w:spacing w:val="-1"/>
          <w:sz w:val="10"/>
        </w:rPr>
        <w:t xml:space="preserve"> </w:t>
      </w:r>
      <w:r>
        <w:rPr>
          <w:sz w:val="10"/>
        </w:rPr>
        <w:t>en</w:t>
      </w:r>
      <w:r>
        <w:rPr>
          <w:spacing w:val="-2"/>
          <w:sz w:val="10"/>
        </w:rPr>
        <w:t xml:space="preserve"> </w:t>
      </w:r>
      <w:r>
        <w:rPr>
          <w:sz w:val="10"/>
        </w:rPr>
        <w:t>las</w:t>
      </w:r>
      <w:r>
        <w:rPr>
          <w:spacing w:val="-2"/>
          <w:sz w:val="10"/>
        </w:rPr>
        <w:t xml:space="preserve"> </w:t>
      </w:r>
      <w:r>
        <w:rPr>
          <w:sz w:val="10"/>
        </w:rPr>
        <w:t>cuales</w:t>
      </w:r>
      <w:r>
        <w:rPr>
          <w:spacing w:val="-1"/>
          <w:sz w:val="10"/>
        </w:rPr>
        <w:t xml:space="preserve"> </w:t>
      </w:r>
      <w:r>
        <w:rPr>
          <w:sz w:val="10"/>
        </w:rPr>
        <w:t>la</w:t>
      </w:r>
      <w:r>
        <w:rPr>
          <w:spacing w:val="-2"/>
          <w:sz w:val="10"/>
        </w:rPr>
        <w:t xml:space="preserve"> </w:t>
      </w:r>
      <w:r>
        <w:rPr>
          <w:sz w:val="10"/>
        </w:rPr>
        <w:t>experiencia profesional se</w:t>
      </w:r>
      <w:r>
        <w:rPr>
          <w:spacing w:val="-2"/>
          <w:sz w:val="10"/>
        </w:rPr>
        <w:t xml:space="preserve"> </w:t>
      </w:r>
      <w:r>
        <w:rPr>
          <w:sz w:val="10"/>
        </w:rPr>
        <w:t>computará</w:t>
      </w:r>
      <w:r>
        <w:rPr>
          <w:spacing w:val="-1"/>
          <w:sz w:val="10"/>
        </w:rPr>
        <w:t xml:space="preserve"> </w:t>
      </w:r>
      <w:r>
        <w:rPr>
          <w:sz w:val="10"/>
        </w:rPr>
        <w:t>a</w:t>
      </w:r>
      <w:r>
        <w:rPr>
          <w:spacing w:val="40"/>
          <w:sz w:val="10"/>
        </w:rPr>
        <w:t xml:space="preserve"> </w:t>
      </w:r>
      <w:r>
        <w:rPr>
          <w:sz w:val="10"/>
        </w:rPr>
        <w:t>partir de la inscripción o registro profesional”.</w:t>
      </w:r>
    </w:p>
    <w:p w14:paraId="68F30712" w14:textId="77777777" w:rsidR="006B2CD8" w:rsidRDefault="003A194C">
      <w:pPr>
        <w:tabs>
          <w:tab w:val="left" w:pos="1399"/>
          <w:tab w:val="left" w:pos="2372"/>
          <w:tab w:val="left" w:pos="3273"/>
          <w:tab w:val="left" w:pos="4245"/>
          <w:tab w:val="left" w:pos="5138"/>
          <w:tab w:val="left" w:pos="6033"/>
          <w:tab w:val="left" w:pos="6854"/>
          <w:tab w:val="left" w:pos="7881"/>
          <w:tab w:val="left" w:pos="8557"/>
        </w:tabs>
        <w:ind w:left="140" w:right="900" w:firstLine="708"/>
        <w:rPr>
          <w:sz w:val="10"/>
        </w:rPr>
      </w:pPr>
      <w:r>
        <w:rPr>
          <w:spacing w:val="-10"/>
          <w:sz w:val="10"/>
          <w:vertAlign w:val="superscript"/>
        </w:rPr>
        <w:t>2</w:t>
      </w:r>
      <w:r>
        <w:rPr>
          <w:sz w:val="10"/>
        </w:rPr>
        <w:tab/>
      </w:r>
      <w:r>
        <w:rPr>
          <w:spacing w:val="-2"/>
          <w:sz w:val="10"/>
        </w:rPr>
        <w:t>Colombia</w:t>
      </w:r>
      <w:r>
        <w:rPr>
          <w:sz w:val="10"/>
        </w:rPr>
        <w:tab/>
      </w:r>
      <w:r>
        <w:rPr>
          <w:spacing w:val="-2"/>
          <w:sz w:val="10"/>
        </w:rPr>
        <w:t>Compra</w:t>
      </w:r>
      <w:r>
        <w:rPr>
          <w:sz w:val="10"/>
        </w:rPr>
        <w:tab/>
      </w:r>
      <w:r>
        <w:rPr>
          <w:spacing w:val="-2"/>
          <w:sz w:val="10"/>
        </w:rPr>
        <w:t>Eficiente,</w:t>
      </w:r>
      <w:r>
        <w:rPr>
          <w:sz w:val="10"/>
        </w:rPr>
        <w:tab/>
      </w:r>
      <w:r>
        <w:rPr>
          <w:spacing w:val="-2"/>
          <w:sz w:val="10"/>
        </w:rPr>
        <w:t>Circular</w:t>
      </w:r>
      <w:r>
        <w:rPr>
          <w:sz w:val="10"/>
        </w:rPr>
        <w:tab/>
      </w:r>
      <w:r>
        <w:rPr>
          <w:spacing w:val="-2"/>
          <w:sz w:val="10"/>
        </w:rPr>
        <w:t>Externa</w:t>
      </w:r>
      <w:r>
        <w:rPr>
          <w:sz w:val="10"/>
        </w:rPr>
        <w:tab/>
      </w:r>
      <w:r>
        <w:rPr>
          <w:spacing w:val="-2"/>
          <w:sz w:val="10"/>
        </w:rPr>
        <w:t>Única.</w:t>
      </w:r>
      <w:r>
        <w:rPr>
          <w:sz w:val="10"/>
        </w:rPr>
        <w:tab/>
      </w:r>
      <w:r>
        <w:rPr>
          <w:spacing w:val="-2"/>
          <w:sz w:val="10"/>
        </w:rPr>
        <w:t>Disponible</w:t>
      </w:r>
      <w:r>
        <w:rPr>
          <w:sz w:val="10"/>
        </w:rPr>
        <w:tab/>
      </w:r>
      <w:r>
        <w:rPr>
          <w:spacing w:val="-4"/>
          <w:sz w:val="10"/>
        </w:rPr>
        <w:t>en:</w:t>
      </w:r>
      <w:r>
        <w:rPr>
          <w:sz w:val="10"/>
        </w:rPr>
        <w:tab/>
      </w:r>
      <w:r>
        <w:rPr>
          <w:spacing w:val="-2"/>
          <w:sz w:val="10"/>
        </w:rPr>
        <w:t>chrome-</w:t>
      </w:r>
      <w:r>
        <w:rPr>
          <w:spacing w:val="40"/>
          <w:sz w:val="10"/>
        </w:rPr>
        <w:t xml:space="preserve"> </w:t>
      </w:r>
      <w:hyperlink r:id="rId13">
        <w:r w:rsidR="006B2CD8">
          <w:rPr>
            <w:spacing w:val="-2"/>
            <w:sz w:val="10"/>
          </w:rPr>
          <w:t>extension://efaidnbmnnnibpcajpcglclefindmkaj/https://www.colombiacompra.gov.co/sites/cce_public/files/cce_circulares/circular_externa_unica_version_3_vf49.pdf</w:t>
        </w:r>
      </w:hyperlink>
    </w:p>
    <w:p w14:paraId="4E631DAC" w14:textId="77777777" w:rsidR="006B2CD8" w:rsidRDefault="006B2CD8">
      <w:pPr>
        <w:rPr>
          <w:sz w:val="10"/>
        </w:rPr>
        <w:sectPr w:rsidR="006B2CD8">
          <w:pgSz w:w="12240" w:h="15840"/>
          <w:pgMar w:top="1660" w:right="800" w:bottom="1980" w:left="1560" w:header="165" w:footer="1782" w:gutter="0"/>
          <w:cols w:space="720"/>
        </w:sectPr>
      </w:pPr>
    </w:p>
    <w:p w14:paraId="4B762B0C" w14:textId="77777777" w:rsidR="006B2CD8" w:rsidRDefault="006B2CD8">
      <w:pPr>
        <w:pStyle w:val="Textoindependiente"/>
        <w:spacing w:before="130"/>
      </w:pPr>
    </w:p>
    <w:p w14:paraId="0F5E43DA" w14:textId="77777777" w:rsidR="006B2CD8" w:rsidRDefault="003A194C">
      <w:pPr>
        <w:pStyle w:val="Prrafodelista"/>
        <w:numPr>
          <w:ilvl w:val="1"/>
          <w:numId w:val="2"/>
        </w:numPr>
        <w:tabs>
          <w:tab w:val="left" w:pos="861"/>
        </w:tabs>
        <w:spacing w:line="273" w:lineRule="auto"/>
        <w:ind w:left="861" w:right="950"/>
        <w:rPr>
          <w:rFonts w:ascii="Symbol" w:hAnsi="Symbol"/>
        </w:rPr>
      </w:pPr>
      <w:r>
        <w:t>Por otro lado, a partir de la Ley 1955 de 2019 se permitió contar como experiencia</w:t>
      </w:r>
      <w:r>
        <w:rPr>
          <w:spacing w:val="-3"/>
        </w:rPr>
        <w:t xml:space="preserve"> </w:t>
      </w:r>
      <w:r>
        <w:t>profesional</w:t>
      </w:r>
      <w:r>
        <w:rPr>
          <w:spacing w:val="-2"/>
        </w:rPr>
        <w:t xml:space="preserve"> </w:t>
      </w:r>
      <w:r>
        <w:t>las</w:t>
      </w:r>
      <w:r>
        <w:rPr>
          <w:spacing w:val="-5"/>
        </w:rPr>
        <w:t xml:space="preserve"> </w:t>
      </w:r>
      <w:r>
        <w:t>prácticas</w:t>
      </w:r>
      <w:r>
        <w:rPr>
          <w:spacing w:val="-3"/>
        </w:rPr>
        <w:t xml:space="preserve"> </w:t>
      </w:r>
      <w:r>
        <w:t>laborales</w:t>
      </w:r>
      <w:r>
        <w:rPr>
          <w:spacing w:val="-4"/>
        </w:rPr>
        <w:t xml:space="preserve"> </w:t>
      </w:r>
      <w:r>
        <w:t>realizadas</w:t>
      </w:r>
      <w:r>
        <w:rPr>
          <w:spacing w:val="-3"/>
        </w:rPr>
        <w:t xml:space="preserve"> </w:t>
      </w:r>
      <w:r>
        <w:t>por</w:t>
      </w:r>
      <w:r>
        <w:rPr>
          <w:spacing w:val="-5"/>
        </w:rPr>
        <w:t xml:space="preserve"> </w:t>
      </w:r>
      <w:r>
        <w:t>estudiantes para obtener el título de grado. Para el momento de expedición de esa norma</w:t>
      </w:r>
      <w:r>
        <w:rPr>
          <w:spacing w:val="-20"/>
        </w:rPr>
        <w:t xml:space="preserve"> </w:t>
      </w:r>
      <w:r>
        <w:t>se</w:t>
      </w:r>
      <w:r>
        <w:rPr>
          <w:spacing w:val="-19"/>
        </w:rPr>
        <w:t xml:space="preserve"> </w:t>
      </w:r>
      <w:r>
        <w:t>encontraba</w:t>
      </w:r>
      <w:r>
        <w:rPr>
          <w:spacing w:val="-19"/>
        </w:rPr>
        <w:t xml:space="preserve"> </w:t>
      </w:r>
      <w:r>
        <w:t>vigente</w:t>
      </w:r>
      <w:r>
        <w:rPr>
          <w:spacing w:val="-20"/>
        </w:rPr>
        <w:t xml:space="preserve"> </w:t>
      </w:r>
      <w:r>
        <w:t>el</w:t>
      </w:r>
      <w:r>
        <w:rPr>
          <w:spacing w:val="-19"/>
        </w:rPr>
        <w:t xml:space="preserve"> </w:t>
      </w:r>
      <w:r>
        <w:t>artículo</w:t>
      </w:r>
      <w:r>
        <w:rPr>
          <w:spacing w:val="-20"/>
        </w:rPr>
        <w:t xml:space="preserve"> </w:t>
      </w:r>
      <w:r>
        <w:t>15</w:t>
      </w:r>
      <w:r>
        <w:rPr>
          <w:spacing w:val="-19"/>
        </w:rPr>
        <w:t xml:space="preserve"> </w:t>
      </w:r>
      <w:r>
        <w:t>de</w:t>
      </w:r>
      <w:r>
        <w:rPr>
          <w:spacing w:val="-19"/>
        </w:rPr>
        <w:t xml:space="preserve"> </w:t>
      </w:r>
      <w:r>
        <w:t>la</w:t>
      </w:r>
      <w:r>
        <w:rPr>
          <w:spacing w:val="-20"/>
        </w:rPr>
        <w:t xml:space="preserve"> </w:t>
      </w:r>
      <w:r>
        <w:t>Ley</w:t>
      </w:r>
      <w:r>
        <w:rPr>
          <w:spacing w:val="-19"/>
        </w:rPr>
        <w:t xml:space="preserve"> </w:t>
      </w:r>
      <w:r>
        <w:t>1780</w:t>
      </w:r>
      <w:r>
        <w:rPr>
          <w:spacing w:val="-19"/>
        </w:rPr>
        <w:t xml:space="preserve"> </w:t>
      </w:r>
      <w:r>
        <w:t>de</w:t>
      </w:r>
      <w:r>
        <w:rPr>
          <w:spacing w:val="-20"/>
        </w:rPr>
        <w:t xml:space="preserve"> </w:t>
      </w:r>
      <w:r>
        <w:t>2016,</w:t>
      </w:r>
      <w:r>
        <w:rPr>
          <w:spacing w:val="-19"/>
        </w:rPr>
        <w:t xml:space="preserve"> </w:t>
      </w:r>
      <w:r>
        <w:t>según el cual la práctica laboral es una actividad formativa desarrollada por un estudiante</w:t>
      </w:r>
      <w:r>
        <w:rPr>
          <w:spacing w:val="-2"/>
        </w:rPr>
        <w:t xml:space="preserve"> </w:t>
      </w:r>
      <w:r>
        <w:t>de</w:t>
      </w:r>
      <w:r>
        <w:rPr>
          <w:spacing w:val="-5"/>
        </w:rPr>
        <w:t xml:space="preserve"> </w:t>
      </w:r>
      <w:r>
        <w:t>programas</w:t>
      </w:r>
      <w:r>
        <w:rPr>
          <w:spacing w:val="-3"/>
        </w:rPr>
        <w:t xml:space="preserve"> </w:t>
      </w:r>
      <w:r>
        <w:t>de</w:t>
      </w:r>
      <w:r>
        <w:rPr>
          <w:spacing w:val="-5"/>
        </w:rPr>
        <w:t xml:space="preserve"> </w:t>
      </w:r>
      <w:r>
        <w:t>formación</w:t>
      </w:r>
      <w:r>
        <w:rPr>
          <w:spacing w:val="-2"/>
        </w:rPr>
        <w:t xml:space="preserve"> </w:t>
      </w:r>
      <w:r>
        <w:t>complementaria</w:t>
      </w:r>
      <w:r>
        <w:rPr>
          <w:spacing w:val="-1"/>
        </w:rPr>
        <w:t xml:space="preserve"> </w:t>
      </w:r>
      <w:r>
        <w:t>ofrecidos</w:t>
      </w:r>
      <w:r>
        <w:rPr>
          <w:spacing w:val="-3"/>
        </w:rPr>
        <w:t xml:space="preserve"> </w:t>
      </w:r>
      <w:r>
        <w:t>por</w:t>
      </w:r>
      <w:r>
        <w:rPr>
          <w:spacing w:val="-4"/>
        </w:rPr>
        <w:t xml:space="preserve"> </w:t>
      </w:r>
      <w:r>
        <w:t>las escuelas</w:t>
      </w:r>
      <w:r>
        <w:rPr>
          <w:spacing w:val="-4"/>
        </w:rPr>
        <w:t xml:space="preserve"> </w:t>
      </w:r>
      <w:r>
        <w:t>normales</w:t>
      </w:r>
      <w:r>
        <w:rPr>
          <w:spacing w:val="-5"/>
        </w:rPr>
        <w:t xml:space="preserve"> </w:t>
      </w:r>
      <w:r>
        <w:t>superiores</w:t>
      </w:r>
      <w:r>
        <w:rPr>
          <w:spacing w:val="-4"/>
        </w:rPr>
        <w:t xml:space="preserve"> </w:t>
      </w:r>
      <w:r>
        <w:t>y</w:t>
      </w:r>
      <w:r>
        <w:rPr>
          <w:spacing w:val="-7"/>
        </w:rPr>
        <w:t xml:space="preserve"> </w:t>
      </w:r>
      <w:r>
        <w:t>educación</w:t>
      </w:r>
      <w:r>
        <w:rPr>
          <w:spacing w:val="-4"/>
        </w:rPr>
        <w:t xml:space="preserve"> </w:t>
      </w:r>
      <w:r>
        <w:t>superior</w:t>
      </w:r>
      <w:r>
        <w:rPr>
          <w:spacing w:val="-4"/>
        </w:rPr>
        <w:t xml:space="preserve"> </w:t>
      </w:r>
      <w:r>
        <w:t>de</w:t>
      </w:r>
      <w:r>
        <w:rPr>
          <w:spacing w:val="-7"/>
        </w:rPr>
        <w:t xml:space="preserve"> </w:t>
      </w:r>
      <w:r>
        <w:t>pregrado,</w:t>
      </w:r>
      <w:r>
        <w:rPr>
          <w:spacing w:val="-4"/>
        </w:rPr>
        <w:t xml:space="preserve"> </w:t>
      </w:r>
      <w:r>
        <w:t>durante un tiempo determinado, en un ambiente laboral real, con supervisión y sobre asuntos relacionados con su área de estudio o desempeño</w:t>
      </w:r>
      <w:r>
        <w:rPr>
          <w:rFonts w:ascii="Calibri" w:hAnsi="Calibri"/>
          <w:vertAlign w:val="superscript"/>
        </w:rPr>
        <w:t>3</w:t>
      </w:r>
      <w:r>
        <w:t>. En relación</w:t>
      </w:r>
      <w:r>
        <w:rPr>
          <w:spacing w:val="-5"/>
        </w:rPr>
        <w:t xml:space="preserve"> </w:t>
      </w:r>
      <w:r>
        <w:t>con</w:t>
      </w:r>
      <w:r>
        <w:rPr>
          <w:spacing w:val="-7"/>
        </w:rPr>
        <w:t xml:space="preserve"> </w:t>
      </w:r>
      <w:r>
        <w:t>ese</w:t>
      </w:r>
      <w:r>
        <w:rPr>
          <w:spacing w:val="-7"/>
        </w:rPr>
        <w:t xml:space="preserve"> </w:t>
      </w:r>
      <w:r>
        <w:t>punto,</w:t>
      </w:r>
      <w:r>
        <w:rPr>
          <w:spacing w:val="-6"/>
        </w:rPr>
        <w:t xml:space="preserve"> </w:t>
      </w:r>
      <w:r>
        <w:t>el</w:t>
      </w:r>
      <w:r>
        <w:rPr>
          <w:spacing w:val="-8"/>
        </w:rPr>
        <w:t xml:space="preserve"> </w:t>
      </w:r>
      <w:r>
        <w:t>artículo</w:t>
      </w:r>
      <w:r>
        <w:rPr>
          <w:spacing w:val="-5"/>
        </w:rPr>
        <w:t xml:space="preserve"> </w:t>
      </w:r>
      <w:r>
        <w:t>192</w:t>
      </w:r>
      <w:r>
        <w:rPr>
          <w:spacing w:val="-7"/>
        </w:rPr>
        <w:t xml:space="preserve"> </w:t>
      </w:r>
      <w:r>
        <w:t>de</w:t>
      </w:r>
      <w:r>
        <w:rPr>
          <w:spacing w:val="-8"/>
        </w:rPr>
        <w:t xml:space="preserve"> </w:t>
      </w:r>
      <w:r>
        <w:t>la</w:t>
      </w:r>
      <w:r>
        <w:rPr>
          <w:spacing w:val="-8"/>
        </w:rPr>
        <w:t xml:space="preserve"> </w:t>
      </w:r>
      <w:r>
        <w:t>Ley</w:t>
      </w:r>
      <w:r>
        <w:rPr>
          <w:spacing w:val="-7"/>
        </w:rPr>
        <w:t xml:space="preserve"> </w:t>
      </w:r>
      <w:r>
        <w:t>1955</w:t>
      </w:r>
      <w:r>
        <w:rPr>
          <w:spacing w:val="-7"/>
        </w:rPr>
        <w:t xml:space="preserve"> </w:t>
      </w:r>
      <w:r>
        <w:t>de</w:t>
      </w:r>
      <w:r>
        <w:rPr>
          <w:spacing w:val="-8"/>
        </w:rPr>
        <w:t xml:space="preserve"> </w:t>
      </w:r>
      <w:r>
        <w:t>2019</w:t>
      </w:r>
      <w:r>
        <w:rPr>
          <w:spacing w:val="-7"/>
        </w:rPr>
        <w:t xml:space="preserve"> </w:t>
      </w:r>
      <w:r>
        <w:t xml:space="preserve">establecía que el tiempo de la práctica laboral que el estudiante realice para optar por su título profesional, tecnológico o técnico cuenta como experiencia </w:t>
      </w:r>
      <w:r>
        <w:rPr>
          <w:spacing w:val="-2"/>
        </w:rPr>
        <w:t>laboral</w:t>
      </w:r>
      <w:r>
        <w:rPr>
          <w:rFonts w:ascii="Calibri" w:hAnsi="Calibri"/>
          <w:spacing w:val="-2"/>
          <w:vertAlign w:val="superscript"/>
        </w:rPr>
        <w:t>4</w:t>
      </w:r>
      <w:r>
        <w:rPr>
          <w:spacing w:val="-2"/>
        </w:rPr>
        <w:t>.</w:t>
      </w:r>
    </w:p>
    <w:p w14:paraId="2E5DC987" w14:textId="77777777" w:rsidR="006B2CD8" w:rsidRDefault="006B2CD8">
      <w:pPr>
        <w:pStyle w:val="Textoindependiente"/>
        <w:spacing w:before="27"/>
      </w:pPr>
    </w:p>
    <w:p w14:paraId="5F0916E2" w14:textId="77777777" w:rsidR="006B2CD8" w:rsidRDefault="003A194C">
      <w:pPr>
        <w:pStyle w:val="Prrafodelista"/>
        <w:numPr>
          <w:ilvl w:val="1"/>
          <w:numId w:val="2"/>
        </w:numPr>
        <w:tabs>
          <w:tab w:val="left" w:pos="861"/>
        </w:tabs>
        <w:spacing w:line="273" w:lineRule="auto"/>
        <w:ind w:left="861" w:right="950"/>
        <w:rPr>
          <w:rFonts w:ascii="Symbol" w:hAnsi="Symbol"/>
        </w:rPr>
      </w:pPr>
      <w:r>
        <w:t>De acuerdo con lo anterior, es importante mencionar que las disposiciones</w:t>
      </w:r>
      <w:r>
        <w:rPr>
          <w:spacing w:val="-8"/>
        </w:rPr>
        <w:t xml:space="preserve"> </w:t>
      </w:r>
      <w:r>
        <w:t>normativas,</w:t>
      </w:r>
      <w:r>
        <w:rPr>
          <w:spacing w:val="-8"/>
        </w:rPr>
        <w:t xml:space="preserve"> </w:t>
      </w:r>
      <w:r>
        <w:t>por</w:t>
      </w:r>
      <w:r>
        <w:rPr>
          <w:spacing w:val="-10"/>
        </w:rPr>
        <w:t xml:space="preserve"> </w:t>
      </w:r>
      <w:r>
        <w:t>regla</w:t>
      </w:r>
      <w:r>
        <w:rPr>
          <w:spacing w:val="-9"/>
        </w:rPr>
        <w:t xml:space="preserve"> </w:t>
      </w:r>
      <w:r>
        <w:t>general,</w:t>
      </w:r>
      <w:r>
        <w:rPr>
          <w:spacing w:val="-9"/>
        </w:rPr>
        <w:t xml:space="preserve"> </w:t>
      </w:r>
      <w:r>
        <w:t>producen</w:t>
      </w:r>
      <w:r>
        <w:rPr>
          <w:spacing w:val="-9"/>
        </w:rPr>
        <w:t xml:space="preserve"> </w:t>
      </w:r>
      <w:r>
        <w:t>efectos</w:t>
      </w:r>
      <w:r>
        <w:rPr>
          <w:spacing w:val="-9"/>
        </w:rPr>
        <w:t xml:space="preserve"> </w:t>
      </w:r>
      <w:r>
        <w:t>a</w:t>
      </w:r>
      <w:r>
        <w:rPr>
          <w:spacing w:val="-11"/>
        </w:rPr>
        <w:t xml:space="preserve"> </w:t>
      </w:r>
      <w:r>
        <w:t>partir</w:t>
      </w:r>
      <w:r>
        <w:rPr>
          <w:spacing w:val="-9"/>
        </w:rPr>
        <w:t xml:space="preserve"> </w:t>
      </w:r>
      <w:r>
        <w:t>de su</w:t>
      </w:r>
      <w:r>
        <w:rPr>
          <w:spacing w:val="-7"/>
        </w:rPr>
        <w:t xml:space="preserve"> </w:t>
      </w:r>
      <w:r>
        <w:t>promulgación</w:t>
      </w:r>
      <w:r>
        <w:rPr>
          <w:spacing w:val="-3"/>
        </w:rPr>
        <w:t xml:space="preserve"> </w:t>
      </w:r>
      <w:r>
        <w:t>o</w:t>
      </w:r>
      <w:r>
        <w:rPr>
          <w:spacing w:val="-8"/>
        </w:rPr>
        <w:t xml:space="preserve"> </w:t>
      </w:r>
      <w:r>
        <w:t>publicación.</w:t>
      </w:r>
      <w:r>
        <w:rPr>
          <w:spacing w:val="-3"/>
        </w:rPr>
        <w:t xml:space="preserve"> </w:t>
      </w:r>
      <w:r>
        <w:t>De</w:t>
      </w:r>
      <w:r>
        <w:rPr>
          <w:spacing w:val="-7"/>
        </w:rPr>
        <w:t xml:space="preserve"> </w:t>
      </w:r>
      <w:r>
        <w:t>allí</w:t>
      </w:r>
      <w:r>
        <w:rPr>
          <w:spacing w:val="-6"/>
        </w:rPr>
        <w:t xml:space="preserve"> </w:t>
      </w:r>
      <w:r>
        <w:t>se</w:t>
      </w:r>
      <w:r>
        <w:rPr>
          <w:spacing w:val="-7"/>
        </w:rPr>
        <w:t xml:space="preserve"> </w:t>
      </w:r>
      <w:r>
        <w:t>derivan</w:t>
      </w:r>
      <w:r>
        <w:rPr>
          <w:spacing w:val="-5"/>
        </w:rPr>
        <w:t xml:space="preserve"> </w:t>
      </w:r>
      <w:r>
        <w:t>principios</w:t>
      </w:r>
      <w:r>
        <w:rPr>
          <w:spacing w:val="-5"/>
        </w:rPr>
        <w:t xml:space="preserve"> </w:t>
      </w:r>
      <w:r>
        <w:t>tales</w:t>
      </w:r>
      <w:r>
        <w:rPr>
          <w:spacing w:val="-6"/>
        </w:rPr>
        <w:t xml:space="preserve"> </w:t>
      </w:r>
      <w:r>
        <w:t>como</w:t>
      </w:r>
      <w:r>
        <w:rPr>
          <w:spacing w:val="-6"/>
        </w:rPr>
        <w:t xml:space="preserve"> </w:t>
      </w:r>
      <w:r>
        <w:t>la irretroactividad</w:t>
      </w:r>
      <w:r>
        <w:rPr>
          <w:spacing w:val="-10"/>
        </w:rPr>
        <w:t xml:space="preserve"> </w:t>
      </w:r>
      <w:r>
        <w:t>de</w:t>
      </w:r>
      <w:r>
        <w:rPr>
          <w:spacing w:val="-14"/>
        </w:rPr>
        <w:t xml:space="preserve"> </w:t>
      </w:r>
      <w:r>
        <w:t>la</w:t>
      </w:r>
      <w:r>
        <w:rPr>
          <w:spacing w:val="-14"/>
        </w:rPr>
        <w:t xml:space="preserve"> </w:t>
      </w:r>
      <w:r>
        <w:t>ley</w:t>
      </w:r>
      <w:r>
        <w:rPr>
          <w:spacing w:val="-13"/>
        </w:rPr>
        <w:t xml:space="preserve"> </w:t>
      </w:r>
      <w:r>
        <w:t>y</w:t>
      </w:r>
      <w:r>
        <w:rPr>
          <w:spacing w:val="-14"/>
        </w:rPr>
        <w:t xml:space="preserve"> </w:t>
      </w:r>
      <w:r>
        <w:t>su</w:t>
      </w:r>
      <w:r>
        <w:rPr>
          <w:spacing w:val="-14"/>
        </w:rPr>
        <w:t xml:space="preserve"> </w:t>
      </w:r>
      <w:r>
        <w:t>efecto</w:t>
      </w:r>
      <w:r>
        <w:rPr>
          <w:spacing w:val="-12"/>
        </w:rPr>
        <w:t xml:space="preserve"> </w:t>
      </w:r>
      <w:r>
        <w:t>general</w:t>
      </w:r>
      <w:r>
        <w:rPr>
          <w:spacing w:val="-12"/>
        </w:rPr>
        <w:t xml:space="preserve"> </w:t>
      </w:r>
      <w:r>
        <w:t>inmediato</w:t>
      </w:r>
      <w:r>
        <w:rPr>
          <w:rFonts w:ascii="Calibri" w:hAnsi="Calibri"/>
          <w:vertAlign w:val="superscript"/>
        </w:rPr>
        <w:t>5</w:t>
      </w:r>
      <w:r>
        <w:t>.</w:t>
      </w:r>
      <w:r>
        <w:rPr>
          <w:spacing w:val="-14"/>
        </w:rPr>
        <w:t xml:space="preserve"> </w:t>
      </w:r>
      <w:r>
        <w:t>Sin</w:t>
      </w:r>
      <w:r>
        <w:rPr>
          <w:spacing w:val="-13"/>
        </w:rPr>
        <w:t xml:space="preserve"> </w:t>
      </w:r>
      <w:r>
        <w:t>embargo,</w:t>
      </w:r>
      <w:r>
        <w:rPr>
          <w:spacing w:val="-12"/>
        </w:rPr>
        <w:t xml:space="preserve"> </w:t>
      </w:r>
      <w:r>
        <w:t>las leyes</w:t>
      </w:r>
      <w:r>
        <w:rPr>
          <w:spacing w:val="-8"/>
        </w:rPr>
        <w:t xml:space="preserve"> </w:t>
      </w:r>
      <w:r>
        <w:t>pueden</w:t>
      </w:r>
      <w:r>
        <w:rPr>
          <w:spacing w:val="-8"/>
        </w:rPr>
        <w:t xml:space="preserve"> </w:t>
      </w:r>
      <w:r>
        <w:t>modular</w:t>
      </w:r>
      <w:r>
        <w:rPr>
          <w:spacing w:val="-8"/>
        </w:rPr>
        <w:t xml:space="preserve"> </w:t>
      </w:r>
      <w:r>
        <w:t>sus</w:t>
      </w:r>
      <w:r>
        <w:rPr>
          <w:spacing w:val="-9"/>
        </w:rPr>
        <w:t xml:space="preserve"> </w:t>
      </w:r>
      <w:r>
        <w:t>efectos</w:t>
      </w:r>
      <w:r>
        <w:rPr>
          <w:spacing w:val="-8"/>
        </w:rPr>
        <w:t xml:space="preserve"> </w:t>
      </w:r>
      <w:r>
        <w:t>en</w:t>
      </w:r>
      <w:r>
        <w:rPr>
          <w:spacing w:val="-9"/>
        </w:rPr>
        <w:t xml:space="preserve"> </w:t>
      </w:r>
      <w:r>
        <w:t>el</w:t>
      </w:r>
      <w:r>
        <w:rPr>
          <w:spacing w:val="-9"/>
        </w:rPr>
        <w:t xml:space="preserve"> </w:t>
      </w:r>
      <w:r>
        <w:t>tiempo</w:t>
      </w:r>
      <w:r>
        <w:rPr>
          <w:spacing w:val="-8"/>
        </w:rPr>
        <w:t xml:space="preserve"> </w:t>
      </w:r>
      <w:r>
        <w:t>y</w:t>
      </w:r>
      <w:r>
        <w:rPr>
          <w:spacing w:val="-10"/>
        </w:rPr>
        <w:t xml:space="preserve"> </w:t>
      </w:r>
      <w:r>
        <w:t>establecer</w:t>
      </w:r>
      <w:r>
        <w:rPr>
          <w:spacing w:val="-6"/>
        </w:rPr>
        <w:t xml:space="preserve"> </w:t>
      </w:r>
      <w:r>
        <w:t>para</w:t>
      </w:r>
      <w:r>
        <w:rPr>
          <w:spacing w:val="-9"/>
        </w:rPr>
        <w:t xml:space="preserve"> </w:t>
      </w:r>
      <w:r>
        <w:t>el</w:t>
      </w:r>
      <w:r>
        <w:rPr>
          <w:spacing w:val="-9"/>
        </w:rPr>
        <w:t xml:space="preserve"> </w:t>
      </w:r>
      <w:r>
        <w:t>inicio de su entrada en vigor un plazo o una condición o unos efectos particulares</w:t>
      </w:r>
      <w:r>
        <w:rPr>
          <w:spacing w:val="-3"/>
        </w:rPr>
        <w:t xml:space="preserve"> </w:t>
      </w:r>
      <w:r>
        <w:t>hacia</w:t>
      </w:r>
      <w:r>
        <w:rPr>
          <w:spacing w:val="-5"/>
        </w:rPr>
        <w:t xml:space="preserve"> </w:t>
      </w:r>
      <w:r>
        <w:t>el</w:t>
      </w:r>
      <w:r>
        <w:rPr>
          <w:spacing w:val="-6"/>
        </w:rPr>
        <w:t xml:space="preserve"> </w:t>
      </w:r>
      <w:r>
        <w:t>pasado.</w:t>
      </w:r>
      <w:r>
        <w:rPr>
          <w:spacing w:val="-5"/>
        </w:rPr>
        <w:t xml:space="preserve"> </w:t>
      </w:r>
      <w:r>
        <w:t>En</w:t>
      </w:r>
      <w:r>
        <w:rPr>
          <w:spacing w:val="-6"/>
        </w:rPr>
        <w:t xml:space="preserve"> </w:t>
      </w:r>
      <w:r>
        <w:t>este</w:t>
      </w:r>
      <w:r>
        <w:rPr>
          <w:spacing w:val="-6"/>
        </w:rPr>
        <w:t xml:space="preserve"> </w:t>
      </w:r>
      <w:r>
        <w:t>contexto,</w:t>
      </w:r>
      <w:r>
        <w:rPr>
          <w:spacing w:val="-4"/>
        </w:rPr>
        <w:t xml:space="preserve"> </w:t>
      </w:r>
      <w:r>
        <w:t>la</w:t>
      </w:r>
      <w:r>
        <w:rPr>
          <w:spacing w:val="-6"/>
        </w:rPr>
        <w:t xml:space="preserve"> </w:t>
      </w:r>
      <w:r>
        <w:t>disposición</w:t>
      </w:r>
      <w:r>
        <w:rPr>
          <w:spacing w:val="-3"/>
        </w:rPr>
        <w:t xml:space="preserve"> </w:t>
      </w:r>
      <w:r>
        <w:t>citada</w:t>
      </w:r>
      <w:r>
        <w:rPr>
          <w:spacing w:val="-5"/>
        </w:rPr>
        <w:t xml:space="preserve"> </w:t>
      </w:r>
      <w:r>
        <w:t>de</w:t>
      </w:r>
      <w:r>
        <w:rPr>
          <w:spacing w:val="-6"/>
        </w:rPr>
        <w:t xml:space="preserve"> </w:t>
      </w:r>
      <w:r>
        <w:t xml:space="preserve">la Ley 1955 de 2019 dispuso que solamente las </w:t>
      </w:r>
      <w:r>
        <w:t>prácticas laborales realizadas</w:t>
      </w:r>
      <w:r>
        <w:rPr>
          <w:spacing w:val="-8"/>
        </w:rPr>
        <w:t xml:space="preserve"> </w:t>
      </w:r>
      <w:r>
        <w:t>durante</w:t>
      </w:r>
      <w:r>
        <w:rPr>
          <w:spacing w:val="-8"/>
        </w:rPr>
        <w:t xml:space="preserve"> </w:t>
      </w:r>
      <w:r>
        <w:t>los</w:t>
      </w:r>
      <w:r>
        <w:rPr>
          <w:spacing w:val="-10"/>
        </w:rPr>
        <w:t xml:space="preserve"> </w:t>
      </w:r>
      <w:r>
        <w:t>veinticuatro</w:t>
      </w:r>
      <w:r>
        <w:rPr>
          <w:spacing w:val="-6"/>
        </w:rPr>
        <w:t xml:space="preserve"> </w:t>
      </w:r>
      <w:r>
        <w:t>(24)</w:t>
      </w:r>
      <w:r>
        <w:rPr>
          <w:spacing w:val="-9"/>
        </w:rPr>
        <w:t xml:space="preserve"> </w:t>
      </w:r>
      <w:r>
        <w:t>meses</w:t>
      </w:r>
      <w:r>
        <w:rPr>
          <w:spacing w:val="-9"/>
        </w:rPr>
        <w:t xml:space="preserve"> </w:t>
      </w:r>
      <w:r>
        <w:t>anteriores</w:t>
      </w:r>
      <w:r>
        <w:rPr>
          <w:spacing w:val="-8"/>
        </w:rPr>
        <w:t xml:space="preserve"> </w:t>
      </w:r>
      <w:r>
        <w:t>a</w:t>
      </w:r>
      <w:r>
        <w:rPr>
          <w:spacing w:val="-10"/>
        </w:rPr>
        <w:t xml:space="preserve"> </w:t>
      </w:r>
      <w:r>
        <w:t>la</w:t>
      </w:r>
      <w:r>
        <w:rPr>
          <w:spacing w:val="-10"/>
        </w:rPr>
        <w:t xml:space="preserve"> </w:t>
      </w:r>
      <w:r>
        <w:t>entrada</w:t>
      </w:r>
      <w:r>
        <w:rPr>
          <w:spacing w:val="-8"/>
        </w:rPr>
        <w:t xml:space="preserve"> </w:t>
      </w:r>
      <w:r>
        <w:t>en vigor de dicha ley y las que se realizaran con posterioridad se computarían como experiencia. Por último, se exceptúa de lo dispuesto en ese artículo a los estudiantes de posgrado del sector salud.</w:t>
      </w:r>
    </w:p>
    <w:p w14:paraId="7ABFC9F1" w14:textId="77777777" w:rsidR="006B2CD8" w:rsidRDefault="006B2CD8">
      <w:pPr>
        <w:pStyle w:val="Textoindependiente"/>
        <w:spacing w:before="38"/>
      </w:pPr>
    </w:p>
    <w:p w14:paraId="2AB32DB2" w14:textId="77777777" w:rsidR="006B2CD8" w:rsidRDefault="003A194C">
      <w:pPr>
        <w:pStyle w:val="Prrafodelista"/>
        <w:numPr>
          <w:ilvl w:val="1"/>
          <w:numId w:val="2"/>
        </w:numPr>
        <w:tabs>
          <w:tab w:val="left" w:pos="861"/>
        </w:tabs>
        <w:spacing w:line="273" w:lineRule="auto"/>
        <w:ind w:left="861" w:right="950"/>
        <w:rPr>
          <w:rFonts w:ascii="Symbol" w:hAnsi="Symbol"/>
        </w:rPr>
      </w:pPr>
      <w:r>
        <w:t>De conformidad con esta norma, las entidades estatales deben tener en cuenta las prácticas laborales como experiencia profesional aun cuando</w:t>
      </w:r>
    </w:p>
    <w:p w14:paraId="36ECC4FB" w14:textId="77777777" w:rsidR="006B2CD8" w:rsidRDefault="003A194C">
      <w:pPr>
        <w:pStyle w:val="Textoindependiente"/>
        <w:spacing w:before="70"/>
        <w:rPr>
          <w:sz w:val="20"/>
        </w:rPr>
      </w:pPr>
      <w:r>
        <w:rPr>
          <w:noProof/>
        </w:rPr>
        <mc:AlternateContent>
          <mc:Choice Requires="wps">
            <w:drawing>
              <wp:anchor distT="0" distB="0" distL="0" distR="0" simplePos="0" relativeHeight="487589888" behindDoc="1" locked="0" layoutInCell="1" allowOverlap="1" wp14:anchorId="0CC6018D" wp14:editId="23362DF4">
                <wp:simplePos x="0" y="0"/>
                <wp:positionH relativeFrom="page">
                  <wp:posOffset>1080135</wp:posOffset>
                </wp:positionH>
                <wp:positionV relativeFrom="paragraph">
                  <wp:posOffset>214438</wp:posOffset>
                </wp:positionV>
                <wp:extent cx="18288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DED8B9" id="Graphic 11" o:spid="_x0000_s1026" style="position:absolute;margin-left:85.05pt;margin-top:16.9pt;width:2in;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" path="m,l1828800,e" filled="f" strokeweight=".5pt">
                <v:path arrowok="t"/>
                <w10:wrap type="topAndBottom" anchorx="page"/>
              </v:shape>
            </w:pict>
          </mc:Fallback>
        </mc:AlternateContent>
      </w:r>
    </w:p>
    <w:p w14:paraId="344D9751" w14:textId="77777777" w:rsidR="006B2CD8" w:rsidRDefault="003A194C">
      <w:pPr>
        <w:spacing w:before="115"/>
        <w:ind w:left="140" w:right="899" w:firstLine="709"/>
        <w:jc w:val="both"/>
        <w:rPr>
          <w:sz w:val="10"/>
        </w:rPr>
      </w:pPr>
      <w:r>
        <w:rPr>
          <w:sz w:val="10"/>
          <w:vertAlign w:val="superscript"/>
        </w:rPr>
        <w:t>3</w:t>
      </w:r>
      <w:r>
        <w:rPr>
          <w:spacing w:val="-4"/>
          <w:sz w:val="10"/>
        </w:rPr>
        <w:t xml:space="preserve"> </w:t>
      </w:r>
      <w:r>
        <w:rPr>
          <w:sz w:val="10"/>
        </w:rPr>
        <w:t>Ley</w:t>
      </w:r>
      <w:r>
        <w:rPr>
          <w:spacing w:val="-3"/>
          <w:sz w:val="10"/>
        </w:rPr>
        <w:t xml:space="preserve"> </w:t>
      </w:r>
      <w:r>
        <w:rPr>
          <w:sz w:val="10"/>
        </w:rPr>
        <w:t>1780</w:t>
      </w:r>
      <w:r>
        <w:rPr>
          <w:spacing w:val="-3"/>
          <w:sz w:val="10"/>
        </w:rPr>
        <w:t xml:space="preserve"> </w:t>
      </w:r>
      <w:r>
        <w:rPr>
          <w:sz w:val="10"/>
        </w:rPr>
        <w:t>de</w:t>
      </w:r>
      <w:r>
        <w:rPr>
          <w:spacing w:val="-4"/>
          <w:sz w:val="10"/>
        </w:rPr>
        <w:t xml:space="preserve"> </w:t>
      </w:r>
      <w:r>
        <w:rPr>
          <w:sz w:val="10"/>
        </w:rPr>
        <w:t>2016:</w:t>
      </w:r>
      <w:r>
        <w:rPr>
          <w:spacing w:val="-3"/>
          <w:sz w:val="10"/>
        </w:rPr>
        <w:t xml:space="preserve"> </w:t>
      </w:r>
      <w:r>
        <w:rPr>
          <w:sz w:val="10"/>
        </w:rPr>
        <w:t>“Artículo</w:t>
      </w:r>
      <w:r>
        <w:rPr>
          <w:spacing w:val="-3"/>
          <w:sz w:val="10"/>
        </w:rPr>
        <w:t xml:space="preserve"> </w:t>
      </w:r>
      <w:r>
        <w:rPr>
          <w:sz w:val="10"/>
        </w:rPr>
        <w:t>15.</w:t>
      </w:r>
      <w:r>
        <w:rPr>
          <w:spacing w:val="-3"/>
          <w:sz w:val="10"/>
        </w:rPr>
        <w:t xml:space="preserve"> </w:t>
      </w:r>
      <w:r>
        <w:rPr>
          <w:sz w:val="10"/>
        </w:rPr>
        <w:t>Naturaleza,</w:t>
      </w:r>
      <w:r>
        <w:rPr>
          <w:spacing w:val="-2"/>
          <w:sz w:val="10"/>
        </w:rPr>
        <w:t xml:space="preserve"> </w:t>
      </w:r>
      <w:r>
        <w:rPr>
          <w:sz w:val="10"/>
        </w:rPr>
        <w:t>definición</w:t>
      </w:r>
      <w:r>
        <w:rPr>
          <w:spacing w:val="-2"/>
          <w:sz w:val="10"/>
        </w:rPr>
        <w:t xml:space="preserve"> </w:t>
      </w:r>
      <w:r>
        <w:rPr>
          <w:sz w:val="10"/>
        </w:rPr>
        <w:t>y</w:t>
      </w:r>
      <w:r>
        <w:rPr>
          <w:spacing w:val="-4"/>
          <w:sz w:val="10"/>
        </w:rPr>
        <w:t xml:space="preserve"> </w:t>
      </w:r>
      <w:r>
        <w:rPr>
          <w:sz w:val="10"/>
        </w:rPr>
        <w:t>reglamentación</w:t>
      </w:r>
      <w:r>
        <w:rPr>
          <w:spacing w:val="-2"/>
          <w:sz w:val="10"/>
        </w:rPr>
        <w:t xml:space="preserve"> </w:t>
      </w:r>
      <w:r>
        <w:rPr>
          <w:sz w:val="10"/>
        </w:rPr>
        <w:t>de</w:t>
      </w:r>
      <w:r>
        <w:rPr>
          <w:spacing w:val="-4"/>
          <w:sz w:val="10"/>
        </w:rPr>
        <w:t xml:space="preserve"> </w:t>
      </w:r>
      <w:r>
        <w:rPr>
          <w:sz w:val="10"/>
        </w:rPr>
        <w:t>la</w:t>
      </w:r>
      <w:r>
        <w:rPr>
          <w:spacing w:val="-4"/>
          <w:sz w:val="10"/>
        </w:rPr>
        <w:t xml:space="preserve"> </w:t>
      </w:r>
      <w:r>
        <w:rPr>
          <w:sz w:val="10"/>
        </w:rPr>
        <w:t>práctica</w:t>
      </w:r>
      <w:r>
        <w:rPr>
          <w:spacing w:val="-3"/>
          <w:sz w:val="10"/>
        </w:rPr>
        <w:t xml:space="preserve"> </w:t>
      </w:r>
      <w:r>
        <w:rPr>
          <w:sz w:val="10"/>
        </w:rPr>
        <w:t>laboral.</w:t>
      </w:r>
      <w:r>
        <w:rPr>
          <w:spacing w:val="-3"/>
          <w:sz w:val="10"/>
        </w:rPr>
        <w:t xml:space="preserve"> </w:t>
      </w:r>
      <w:r>
        <w:rPr>
          <w:sz w:val="10"/>
        </w:rPr>
        <w:t>la</w:t>
      </w:r>
      <w:r>
        <w:rPr>
          <w:spacing w:val="-4"/>
          <w:sz w:val="10"/>
        </w:rPr>
        <w:t xml:space="preserve"> </w:t>
      </w:r>
      <w:r>
        <w:rPr>
          <w:sz w:val="10"/>
        </w:rPr>
        <w:t>práctica</w:t>
      </w:r>
      <w:r>
        <w:rPr>
          <w:spacing w:val="-3"/>
          <w:sz w:val="10"/>
        </w:rPr>
        <w:t xml:space="preserve"> </w:t>
      </w:r>
      <w:r>
        <w:rPr>
          <w:sz w:val="10"/>
        </w:rPr>
        <w:t>laboral</w:t>
      </w:r>
      <w:r>
        <w:rPr>
          <w:spacing w:val="-3"/>
          <w:sz w:val="10"/>
        </w:rPr>
        <w:t xml:space="preserve"> </w:t>
      </w:r>
      <w:r>
        <w:rPr>
          <w:sz w:val="10"/>
        </w:rPr>
        <w:t>es</w:t>
      </w:r>
      <w:r>
        <w:rPr>
          <w:spacing w:val="-4"/>
          <w:sz w:val="10"/>
        </w:rPr>
        <w:t xml:space="preserve"> </w:t>
      </w:r>
      <w:r>
        <w:rPr>
          <w:sz w:val="10"/>
        </w:rPr>
        <w:t>una</w:t>
      </w:r>
      <w:r>
        <w:rPr>
          <w:spacing w:val="-4"/>
          <w:sz w:val="10"/>
        </w:rPr>
        <w:t xml:space="preserve"> </w:t>
      </w:r>
      <w:r>
        <w:rPr>
          <w:sz w:val="10"/>
        </w:rPr>
        <w:t>actividad</w:t>
      </w:r>
      <w:r>
        <w:rPr>
          <w:spacing w:val="-3"/>
          <w:sz w:val="10"/>
        </w:rPr>
        <w:t xml:space="preserve"> </w:t>
      </w:r>
      <w:r>
        <w:rPr>
          <w:sz w:val="10"/>
        </w:rPr>
        <w:t>formativa</w:t>
      </w:r>
      <w:r>
        <w:rPr>
          <w:spacing w:val="-3"/>
          <w:sz w:val="10"/>
        </w:rPr>
        <w:t xml:space="preserve"> </w:t>
      </w:r>
      <w:r>
        <w:rPr>
          <w:sz w:val="10"/>
        </w:rPr>
        <w:t>desarrollada</w:t>
      </w:r>
      <w:r>
        <w:rPr>
          <w:spacing w:val="-2"/>
          <w:sz w:val="10"/>
        </w:rPr>
        <w:t xml:space="preserve"> </w:t>
      </w:r>
      <w:r>
        <w:rPr>
          <w:sz w:val="10"/>
        </w:rPr>
        <w:t>por</w:t>
      </w:r>
      <w:r>
        <w:rPr>
          <w:spacing w:val="-4"/>
          <w:sz w:val="10"/>
        </w:rPr>
        <w:t xml:space="preserve"> </w:t>
      </w:r>
      <w:r>
        <w:rPr>
          <w:sz w:val="10"/>
        </w:rPr>
        <w:t>un</w:t>
      </w:r>
      <w:r>
        <w:rPr>
          <w:spacing w:val="40"/>
          <w:sz w:val="10"/>
        </w:rPr>
        <w:t xml:space="preserve"> </w:t>
      </w:r>
      <w:r>
        <w:rPr>
          <w:sz w:val="10"/>
        </w:rPr>
        <w:t>estudiante de programas de formación complementaria ofrecidos por las escuelas normales superiores y educación superior de pregrado, durante un tiempo determinado, en</w:t>
      </w:r>
      <w:r>
        <w:rPr>
          <w:spacing w:val="40"/>
          <w:sz w:val="10"/>
        </w:rPr>
        <w:t xml:space="preserve"> </w:t>
      </w:r>
      <w:r>
        <w:rPr>
          <w:sz w:val="10"/>
        </w:rPr>
        <w:t>un</w:t>
      </w:r>
      <w:r>
        <w:rPr>
          <w:spacing w:val="-1"/>
          <w:sz w:val="10"/>
        </w:rPr>
        <w:t xml:space="preserve"> </w:t>
      </w:r>
      <w:r>
        <w:rPr>
          <w:sz w:val="10"/>
        </w:rPr>
        <w:t>ambiente</w:t>
      </w:r>
      <w:r>
        <w:rPr>
          <w:spacing w:val="-1"/>
          <w:sz w:val="10"/>
        </w:rPr>
        <w:t xml:space="preserve"> </w:t>
      </w:r>
      <w:r>
        <w:rPr>
          <w:sz w:val="10"/>
        </w:rPr>
        <w:t>laboral</w:t>
      </w:r>
      <w:r>
        <w:rPr>
          <w:spacing w:val="-1"/>
          <w:sz w:val="10"/>
        </w:rPr>
        <w:t xml:space="preserve"> </w:t>
      </w:r>
      <w:r>
        <w:rPr>
          <w:sz w:val="10"/>
        </w:rPr>
        <w:t>real,</w:t>
      </w:r>
      <w:r>
        <w:rPr>
          <w:spacing w:val="-1"/>
          <w:sz w:val="10"/>
        </w:rPr>
        <w:t xml:space="preserve"> </w:t>
      </w:r>
      <w:r>
        <w:rPr>
          <w:sz w:val="10"/>
        </w:rPr>
        <w:t>con</w:t>
      </w:r>
      <w:r>
        <w:rPr>
          <w:spacing w:val="-1"/>
          <w:sz w:val="10"/>
        </w:rPr>
        <w:t xml:space="preserve"> </w:t>
      </w:r>
      <w:r>
        <w:rPr>
          <w:sz w:val="10"/>
        </w:rPr>
        <w:t>supervisión y</w:t>
      </w:r>
      <w:r>
        <w:rPr>
          <w:spacing w:val="-2"/>
          <w:sz w:val="10"/>
        </w:rPr>
        <w:t xml:space="preserve"> </w:t>
      </w:r>
      <w:r>
        <w:rPr>
          <w:sz w:val="10"/>
        </w:rPr>
        <w:t>sobre</w:t>
      </w:r>
      <w:r>
        <w:rPr>
          <w:spacing w:val="-1"/>
          <w:sz w:val="10"/>
        </w:rPr>
        <w:t xml:space="preserve"> </w:t>
      </w:r>
      <w:r>
        <w:rPr>
          <w:sz w:val="10"/>
        </w:rPr>
        <w:t>asuntos</w:t>
      </w:r>
      <w:r>
        <w:rPr>
          <w:spacing w:val="-1"/>
          <w:sz w:val="10"/>
        </w:rPr>
        <w:t xml:space="preserve"> </w:t>
      </w:r>
      <w:r>
        <w:rPr>
          <w:sz w:val="10"/>
        </w:rPr>
        <w:t>relacionados con</w:t>
      </w:r>
      <w:r>
        <w:rPr>
          <w:spacing w:val="-1"/>
          <w:sz w:val="10"/>
        </w:rPr>
        <w:t xml:space="preserve"> </w:t>
      </w:r>
      <w:r>
        <w:rPr>
          <w:sz w:val="10"/>
        </w:rPr>
        <w:t>su</w:t>
      </w:r>
      <w:r>
        <w:rPr>
          <w:spacing w:val="-1"/>
          <w:sz w:val="10"/>
        </w:rPr>
        <w:t xml:space="preserve"> </w:t>
      </w:r>
      <w:r>
        <w:rPr>
          <w:sz w:val="10"/>
        </w:rPr>
        <w:t>área</w:t>
      </w:r>
      <w:r>
        <w:rPr>
          <w:spacing w:val="-1"/>
          <w:sz w:val="10"/>
        </w:rPr>
        <w:t xml:space="preserve"> </w:t>
      </w:r>
      <w:r>
        <w:rPr>
          <w:sz w:val="10"/>
        </w:rPr>
        <w:t>de</w:t>
      </w:r>
      <w:r>
        <w:rPr>
          <w:spacing w:val="-1"/>
          <w:sz w:val="10"/>
        </w:rPr>
        <w:t xml:space="preserve"> </w:t>
      </w:r>
      <w:r>
        <w:rPr>
          <w:sz w:val="10"/>
        </w:rPr>
        <w:t>estudio</w:t>
      </w:r>
      <w:r>
        <w:rPr>
          <w:spacing w:val="-1"/>
          <w:sz w:val="10"/>
        </w:rPr>
        <w:t xml:space="preserve"> </w:t>
      </w:r>
      <w:r>
        <w:rPr>
          <w:sz w:val="10"/>
        </w:rPr>
        <w:t>o</w:t>
      </w:r>
      <w:r>
        <w:rPr>
          <w:spacing w:val="-2"/>
          <w:sz w:val="10"/>
        </w:rPr>
        <w:t xml:space="preserve"> </w:t>
      </w:r>
      <w:r>
        <w:rPr>
          <w:sz w:val="10"/>
        </w:rPr>
        <w:t>desempeño y</w:t>
      </w:r>
      <w:r>
        <w:rPr>
          <w:spacing w:val="-2"/>
          <w:sz w:val="10"/>
        </w:rPr>
        <w:t xml:space="preserve"> </w:t>
      </w:r>
      <w:r>
        <w:rPr>
          <w:sz w:val="10"/>
        </w:rPr>
        <w:t>su</w:t>
      </w:r>
      <w:r>
        <w:rPr>
          <w:spacing w:val="-1"/>
          <w:sz w:val="10"/>
        </w:rPr>
        <w:t xml:space="preserve"> </w:t>
      </w:r>
      <w:r>
        <w:rPr>
          <w:sz w:val="10"/>
        </w:rPr>
        <w:t>tipo</w:t>
      </w:r>
      <w:r>
        <w:rPr>
          <w:spacing w:val="-1"/>
          <w:sz w:val="10"/>
        </w:rPr>
        <w:t xml:space="preserve"> </w:t>
      </w:r>
      <w:r>
        <w:rPr>
          <w:sz w:val="10"/>
        </w:rPr>
        <w:t>de</w:t>
      </w:r>
      <w:r>
        <w:rPr>
          <w:spacing w:val="-1"/>
          <w:sz w:val="10"/>
        </w:rPr>
        <w:t xml:space="preserve"> </w:t>
      </w:r>
      <w:r>
        <w:rPr>
          <w:sz w:val="10"/>
        </w:rPr>
        <w:t>formación; para</w:t>
      </w:r>
      <w:r>
        <w:rPr>
          <w:spacing w:val="-1"/>
          <w:sz w:val="10"/>
        </w:rPr>
        <w:t xml:space="preserve"> </w:t>
      </w:r>
      <w:r>
        <w:rPr>
          <w:sz w:val="10"/>
        </w:rPr>
        <w:t>el</w:t>
      </w:r>
      <w:r>
        <w:rPr>
          <w:spacing w:val="-1"/>
          <w:sz w:val="10"/>
        </w:rPr>
        <w:t xml:space="preserve"> </w:t>
      </w:r>
      <w:r>
        <w:rPr>
          <w:sz w:val="10"/>
        </w:rPr>
        <w:t>cumplimiento de</w:t>
      </w:r>
      <w:r>
        <w:rPr>
          <w:spacing w:val="-1"/>
          <w:sz w:val="10"/>
        </w:rPr>
        <w:t xml:space="preserve"> </w:t>
      </w:r>
      <w:r>
        <w:rPr>
          <w:sz w:val="10"/>
        </w:rPr>
        <w:t>un</w:t>
      </w:r>
      <w:r>
        <w:rPr>
          <w:spacing w:val="-1"/>
          <w:sz w:val="10"/>
        </w:rPr>
        <w:t xml:space="preserve"> </w:t>
      </w:r>
      <w:r>
        <w:rPr>
          <w:sz w:val="10"/>
        </w:rPr>
        <w:t>requisito para</w:t>
      </w:r>
      <w:r>
        <w:rPr>
          <w:spacing w:val="40"/>
          <w:sz w:val="10"/>
        </w:rPr>
        <w:t xml:space="preserve"> </w:t>
      </w:r>
      <w:r>
        <w:rPr>
          <w:sz w:val="10"/>
        </w:rPr>
        <w:t>culminar sus estudios u obtener un título que lo acreditará para el desempeño labo</w:t>
      </w:r>
      <w:r>
        <w:rPr>
          <w:sz w:val="10"/>
        </w:rPr>
        <w:t>ral.</w:t>
      </w:r>
    </w:p>
    <w:p w14:paraId="1FB2D8DE" w14:textId="012D3E25" w:rsidR="006B2CD8" w:rsidRDefault="003A194C">
      <w:pPr>
        <w:ind w:left="850"/>
        <w:jc w:val="both"/>
        <w:rPr>
          <w:sz w:val="10"/>
        </w:rPr>
      </w:pPr>
      <w:r>
        <w:rPr>
          <w:spacing w:val="-2"/>
          <w:sz w:val="10"/>
        </w:rPr>
        <w:t>Por</w:t>
      </w:r>
      <w:r>
        <w:rPr>
          <w:spacing w:val="2"/>
          <w:sz w:val="10"/>
        </w:rPr>
        <w:t xml:space="preserve"> </w:t>
      </w:r>
      <w:r>
        <w:rPr>
          <w:spacing w:val="-2"/>
          <w:sz w:val="10"/>
        </w:rPr>
        <w:t>tratarse</w:t>
      </w:r>
      <w:r>
        <w:rPr>
          <w:spacing w:val="3"/>
          <w:sz w:val="10"/>
        </w:rPr>
        <w:t xml:space="preserve"> </w:t>
      </w:r>
      <w:r>
        <w:rPr>
          <w:spacing w:val="-2"/>
          <w:sz w:val="10"/>
        </w:rPr>
        <w:t>de</w:t>
      </w:r>
      <w:r>
        <w:rPr>
          <w:spacing w:val="3"/>
          <w:sz w:val="10"/>
        </w:rPr>
        <w:t xml:space="preserve"> </w:t>
      </w:r>
      <w:r>
        <w:rPr>
          <w:spacing w:val="-2"/>
          <w:sz w:val="10"/>
        </w:rPr>
        <w:t>una</w:t>
      </w:r>
      <w:r>
        <w:rPr>
          <w:spacing w:val="3"/>
          <w:sz w:val="10"/>
        </w:rPr>
        <w:t xml:space="preserve"> </w:t>
      </w:r>
      <w:r>
        <w:rPr>
          <w:spacing w:val="-2"/>
          <w:sz w:val="10"/>
        </w:rPr>
        <w:t>actividad</w:t>
      </w:r>
      <w:r>
        <w:rPr>
          <w:spacing w:val="3"/>
          <w:sz w:val="10"/>
        </w:rPr>
        <w:t xml:space="preserve"> </w:t>
      </w:r>
      <w:r>
        <w:rPr>
          <w:spacing w:val="-2"/>
          <w:sz w:val="10"/>
        </w:rPr>
        <w:t>formativa,</w:t>
      </w:r>
      <w:r>
        <w:rPr>
          <w:spacing w:val="3"/>
          <w:sz w:val="10"/>
        </w:rPr>
        <w:t xml:space="preserve"> </w:t>
      </w:r>
      <w:r>
        <w:rPr>
          <w:spacing w:val="-2"/>
          <w:sz w:val="10"/>
        </w:rPr>
        <w:t>la</w:t>
      </w:r>
      <w:r>
        <w:rPr>
          <w:spacing w:val="3"/>
          <w:sz w:val="10"/>
        </w:rPr>
        <w:t xml:space="preserve"> </w:t>
      </w:r>
      <w:r>
        <w:rPr>
          <w:spacing w:val="-2"/>
          <w:sz w:val="10"/>
        </w:rPr>
        <w:t>práctica</w:t>
      </w:r>
      <w:r>
        <w:rPr>
          <w:spacing w:val="3"/>
          <w:sz w:val="10"/>
        </w:rPr>
        <w:t xml:space="preserve"> </w:t>
      </w:r>
      <w:r>
        <w:rPr>
          <w:spacing w:val="-2"/>
          <w:sz w:val="10"/>
        </w:rPr>
        <w:t>laboral</w:t>
      </w:r>
      <w:r>
        <w:rPr>
          <w:spacing w:val="3"/>
          <w:sz w:val="10"/>
        </w:rPr>
        <w:t xml:space="preserve"> </w:t>
      </w:r>
      <w:r>
        <w:rPr>
          <w:spacing w:val="-2"/>
          <w:sz w:val="10"/>
        </w:rPr>
        <w:t>no</w:t>
      </w:r>
      <w:r>
        <w:rPr>
          <w:spacing w:val="3"/>
          <w:sz w:val="10"/>
        </w:rPr>
        <w:t xml:space="preserve"> </w:t>
      </w:r>
      <w:r>
        <w:rPr>
          <w:spacing w:val="-2"/>
          <w:sz w:val="10"/>
        </w:rPr>
        <w:t>constituye</w:t>
      </w:r>
      <w:r>
        <w:rPr>
          <w:spacing w:val="3"/>
          <w:sz w:val="10"/>
        </w:rPr>
        <w:t xml:space="preserve"> </w:t>
      </w:r>
      <w:r>
        <w:rPr>
          <w:spacing w:val="-2"/>
          <w:sz w:val="10"/>
        </w:rPr>
        <w:t>relación</w:t>
      </w:r>
      <w:r>
        <w:rPr>
          <w:spacing w:val="3"/>
          <w:sz w:val="10"/>
        </w:rPr>
        <w:t xml:space="preserve"> </w:t>
      </w:r>
      <w:r>
        <w:rPr>
          <w:spacing w:val="-2"/>
          <w:sz w:val="10"/>
        </w:rPr>
        <w:t>de</w:t>
      </w:r>
      <w:r>
        <w:rPr>
          <w:spacing w:val="3"/>
          <w:sz w:val="10"/>
        </w:rPr>
        <w:t xml:space="preserve"> </w:t>
      </w:r>
      <w:r w:rsidR="00EF20A0">
        <w:rPr>
          <w:spacing w:val="-2"/>
          <w:sz w:val="10"/>
        </w:rPr>
        <w:t>trabajo</w:t>
      </w:r>
      <w:r w:rsidR="00EF20A0">
        <w:rPr>
          <w:spacing w:val="-19"/>
          <w:sz w:val="10"/>
        </w:rPr>
        <w:t>”</w:t>
      </w:r>
      <w:r>
        <w:rPr>
          <w:spacing w:val="-7"/>
          <w:sz w:val="10"/>
        </w:rPr>
        <w:t>.</w:t>
      </w:r>
    </w:p>
    <w:p w14:paraId="2B367958" w14:textId="77777777" w:rsidR="006B2CD8" w:rsidRDefault="003A194C">
      <w:pPr>
        <w:spacing w:before="121"/>
        <w:ind w:left="140" w:right="899" w:firstLine="709"/>
        <w:jc w:val="both"/>
        <w:rPr>
          <w:sz w:val="10"/>
        </w:rPr>
      </w:pPr>
      <w:r>
        <w:rPr>
          <w:sz w:val="10"/>
          <w:vertAlign w:val="superscript"/>
        </w:rPr>
        <w:t>4</w:t>
      </w:r>
      <w:r>
        <w:rPr>
          <w:spacing w:val="-1"/>
          <w:sz w:val="10"/>
        </w:rPr>
        <w:t xml:space="preserve"> </w:t>
      </w:r>
      <w:r>
        <w:rPr>
          <w:sz w:val="10"/>
        </w:rPr>
        <w:t>“Artículo 192.</w:t>
      </w:r>
      <w:r>
        <w:rPr>
          <w:spacing w:val="-1"/>
          <w:sz w:val="10"/>
        </w:rPr>
        <w:t xml:space="preserve"> </w:t>
      </w:r>
      <w:r>
        <w:rPr>
          <w:sz w:val="10"/>
        </w:rPr>
        <w:t>Prácticas Laborales.</w:t>
      </w:r>
      <w:r>
        <w:rPr>
          <w:spacing w:val="-1"/>
          <w:sz w:val="10"/>
        </w:rPr>
        <w:t xml:space="preserve"> </w:t>
      </w:r>
      <w:r>
        <w:rPr>
          <w:sz w:val="10"/>
        </w:rPr>
        <w:t>Además de</w:t>
      </w:r>
      <w:r>
        <w:rPr>
          <w:spacing w:val="-1"/>
          <w:sz w:val="10"/>
        </w:rPr>
        <w:t xml:space="preserve"> </w:t>
      </w:r>
      <w:r>
        <w:rPr>
          <w:sz w:val="10"/>
        </w:rPr>
        <w:t>lo</w:t>
      </w:r>
      <w:r>
        <w:rPr>
          <w:spacing w:val="-1"/>
          <w:sz w:val="10"/>
        </w:rPr>
        <w:t xml:space="preserve"> </w:t>
      </w:r>
      <w:r>
        <w:rPr>
          <w:sz w:val="10"/>
        </w:rPr>
        <w:t>previsto en</w:t>
      </w:r>
      <w:r>
        <w:rPr>
          <w:spacing w:val="-1"/>
          <w:sz w:val="10"/>
        </w:rPr>
        <w:t xml:space="preserve"> </w:t>
      </w:r>
      <w:r>
        <w:rPr>
          <w:sz w:val="10"/>
        </w:rPr>
        <w:t>el</w:t>
      </w:r>
      <w:r>
        <w:rPr>
          <w:spacing w:val="-1"/>
          <w:sz w:val="10"/>
        </w:rPr>
        <w:t xml:space="preserve"> </w:t>
      </w:r>
      <w:r>
        <w:rPr>
          <w:sz w:val="10"/>
        </w:rPr>
        <w:t>artículo 15</w:t>
      </w:r>
      <w:r>
        <w:rPr>
          <w:spacing w:val="-2"/>
          <w:sz w:val="10"/>
        </w:rPr>
        <w:t xml:space="preserve"> </w:t>
      </w:r>
      <w:r>
        <w:rPr>
          <w:sz w:val="10"/>
        </w:rPr>
        <w:t>de</w:t>
      </w:r>
      <w:r>
        <w:rPr>
          <w:spacing w:val="-1"/>
          <w:sz w:val="10"/>
        </w:rPr>
        <w:t xml:space="preserve"> </w:t>
      </w:r>
      <w:r>
        <w:rPr>
          <w:sz w:val="10"/>
        </w:rPr>
        <w:t>la</w:t>
      </w:r>
      <w:r>
        <w:rPr>
          <w:spacing w:val="-1"/>
          <w:sz w:val="10"/>
        </w:rPr>
        <w:t xml:space="preserve"> </w:t>
      </w:r>
      <w:r>
        <w:rPr>
          <w:sz w:val="10"/>
        </w:rPr>
        <w:t>Ley</w:t>
      </w:r>
      <w:r>
        <w:rPr>
          <w:spacing w:val="-1"/>
          <w:sz w:val="10"/>
        </w:rPr>
        <w:t xml:space="preserve"> </w:t>
      </w:r>
      <w:r>
        <w:rPr>
          <w:sz w:val="10"/>
        </w:rPr>
        <w:t>1780</w:t>
      </w:r>
      <w:r>
        <w:rPr>
          <w:spacing w:val="-1"/>
          <w:sz w:val="10"/>
        </w:rPr>
        <w:t xml:space="preserve"> </w:t>
      </w:r>
      <w:r>
        <w:rPr>
          <w:sz w:val="10"/>
        </w:rPr>
        <w:t>de</w:t>
      </w:r>
      <w:r>
        <w:rPr>
          <w:spacing w:val="-1"/>
          <w:sz w:val="10"/>
        </w:rPr>
        <w:t xml:space="preserve"> </w:t>
      </w:r>
      <w:r>
        <w:rPr>
          <w:sz w:val="10"/>
        </w:rPr>
        <w:t>2016, las</w:t>
      </w:r>
      <w:r>
        <w:rPr>
          <w:spacing w:val="-1"/>
          <w:sz w:val="10"/>
        </w:rPr>
        <w:t xml:space="preserve"> </w:t>
      </w:r>
      <w:r>
        <w:rPr>
          <w:sz w:val="10"/>
        </w:rPr>
        <w:t xml:space="preserve">prácticas laborales podrán </w:t>
      </w:r>
      <w:r>
        <w:rPr>
          <w:sz w:val="10"/>
        </w:rPr>
        <w:t>desarrollarse por</w:t>
      </w:r>
      <w:r>
        <w:rPr>
          <w:spacing w:val="-1"/>
          <w:sz w:val="10"/>
        </w:rPr>
        <w:t xml:space="preserve"> </w:t>
      </w:r>
      <w:r>
        <w:rPr>
          <w:sz w:val="10"/>
        </w:rPr>
        <w:t>estudiantes</w:t>
      </w:r>
      <w:r>
        <w:rPr>
          <w:spacing w:val="40"/>
          <w:sz w:val="10"/>
        </w:rPr>
        <w:t xml:space="preserve"> </w:t>
      </w:r>
      <w:r>
        <w:rPr>
          <w:sz w:val="10"/>
        </w:rPr>
        <w:t>de</w:t>
      </w:r>
      <w:r>
        <w:rPr>
          <w:spacing w:val="-2"/>
          <w:sz w:val="10"/>
        </w:rPr>
        <w:t xml:space="preserve"> </w:t>
      </w:r>
      <w:r>
        <w:rPr>
          <w:sz w:val="10"/>
        </w:rPr>
        <w:t>educación</w:t>
      </w:r>
      <w:r>
        <w:rPr>
          <w:spacing w:val="-1"/>
          <w:sz w:val="10"/>
        </w:rPr>
        <w:t xml:space="preserve"> </w:t>
      </w:r>
      <w:r>
        <w:rPr>
          <w:sz w:val="10"/>
        </w:rPr>
        <w:t>superior</w:t>
      </w:r>
      <w:r>
        <w:rPr>
          <w:spacing w:val="-1"/>
          <w:sz w:val="10"/>
        </w:rPr>
        <w:t xml:space="preserve"> </w:t>
      </w:r>
      <w:r>
        <w:rPr>
          <w:sz w:val="10"/>
        </w:rPr>
        <w:t>de</w:t>
      </w:r>
      <w:r>
        <w:rPr>
          <w:spacing w:val="-2"/>
          <w:sz w:val="10"/>
        </w:rPr>
        <w:t xml:space="preserve"> </w:t>
      </w:r>
      <w:r>
        <w:rPr>
          <w:sz w:val="10"/>
        </w:rPr>
        <w:t>posgrado,</w:t>
      </w:r>
      <w:r>
        <w:rPr>
          <w:spacing w:val="-1"/>
          <w:sz w:val="10"/>
        </w:rPr>
        <w:t xml:space="preserve"> </w:t>
      </w:r>
      <w:r>
        <w:rPr>
          <w:sz w:val="10"/>
        </w:rPr>
        <w:t>de</w:t>
      </w:r>
      <w:r>
        <w:rPr>
          <w:spacing w:val="-2"/>
          <w:sz w:val="10"/>
        </w:rPr>
        <w:t xml:space="preserve"> </w:t>
      </w:r>
      <w:r>
        <w:rPr>
          <w:sz w:val="10"/>
        </w:rPr>
        <w:t>educación</w:t>
      </w:r>
      <w:r>
        <w:rPr>
          <w:spacing w:val="-1"/>
          <w:sz w:val="10"/>
        </w:rPr>
        <w:t xml:space="preserve"> </w:t>
      </w:r>
      <w:r>
        <w:rPr>
          <w:sz w:val="10"/>
        </w:rPr>
        <w:t>para</w:t>
      </w:r>
      <w:r>
        <w:rPr>
          <w:spacing w:val="-2"/>
          <w:sz w:val="10"/>
        </w:rPr>
        <w:t xml:space="preserve"> </w:t>
      </w:r>
      <w:r>
        <w:rPr>
          <w:sz w:val="10"/>
        </w:rPr>
        <w:t>el</w:t>
      </w:r>
      <w:r>
        <w:rPr>
          <w:spacing w:val="-2"/>
          <w:sz w:val="10"/>
        </w:rPr>
        <w:t xml:space="preserve"> </w:t>
      </w:r>
      <w:r>
        <w:rPr>
          <w:sz w:val="10"/>
        </w:rPr>
        <w:t>trabajo</w:t>
      </w:r>
      <w:r>
        <w:rPr>
          <w:spacing w:val="-2"/>
          <w:sz w:val="10"/>
        </w:rPr>
        <w:t xml:space="preserve"> </w:t>
      </w:r>
      <w:r>
        <w:rPr>
          <w:sz w:val="10"/>
        </w:rPr>
        <w:t>y</w:t>
      </w:r>
      <w:r>
        <w:rPr>
          <w:spacing w:val="-2"/>
          <w:sz w:val="10"/>
        </w:rPr>
        <w:t xml:space="preserve"> </w:t>
      </w:r>
      <w:r>
        <w:rPr>
          <w:sz w:val="10"/>
        </w:rPr>
        <w:t>desarrollo</w:t>
      </w:r>
      <w:r>
        <w:rPr>
          <w:spacing w:val="-1"/>
          <w:sz w:val="10"/>
        </w:rPr>
        <w:t xml:space="preserve"> </w:t>
      </w:r>
      <w:r>
        <w:rPr>
          <w:sz w:val="10"/>
        </w:rPr>
        <w:t>humano,</w:t>
      </w:r>
      <w:r>
        <w:rPr>
          <w:spacing w:val="-1"/>
          <w:sz w:val="10"/>
        </w:rPr>
        <w:t xml:space="preserve"> </w:t>
      </w:r>
      <w:r>
        <w:rPr>
          <w:sz w:val="10"/>
        </w:rPr>
        <w:t>de</w:t>
      </w:r>
      <w:r>
        <w:rPr>
          <w:spacing w:val="-2"/>
          <w:sz w:val="10"/>
        </w:rPr>
        <w:t xml:space="preserve"> </w:t>
      </w:r>
      <w:r>
        <w:rPr>
          <w:sz w:val="10"/>
        </w:rPr>
        <w:t>formación</w:t>
      </w:r>
      <w:r>
        <w:rPr>
          <w:spacing w:val="-1"/>
          <w:sz w:val="10"/>
        </w:rPr>
        <w:t xml:space="preserve"> </w:t>
      </w:r>
      <w:r>
        <w:rPr>
          <w:sz w:val="10"/>
        </w:rPr>
        <w:t>profesional</w:t>
      </w:r>
      <w:r>
        <w:rPr>
          <w:spacing w:val="-1"/>
          <w:sz w:val="10"/>
        </w:rPr>
        <w:t xml:space="preserve"> </w:t>
      </w:r>
      <w:r>
        <w:rPr>
          <w:sz w:val="10"/>
        </w:rPr>
        <w:t>integral</w:t>
      </w:r>
      <w:r>
        <w:rPr>
          <w:spacing w:val="-1"/>
          <w:sz w:val="10"/>
        </w:rPr>
        <w:t xml:space="preserve"> </w:t>
      </w:r>
      <w:r>
        <w:rPr>
          <w:sz w:val="10"/>
        </w:rPr>
        <w:t>del</w:t>
      </w:r>
      <w:r>
        <w:rPr>
          <w:spacing w:val="-2"/>
          <w:sz w:val="10"/>
        </w:rPr>
        <w:t xml:space="preserve"> </w:t>
      </w:r>
      <w:r>
        <w:rPr>
          <w:sz w:val="10"/>
        </w:rPr>
        <w:t>SENA,</w:t>
      </w:r>
      <w:r>
        <w:rPr>
          <w:spacing w:val="-2"/>
          <w:sz w:val="10"/>
        </w:rPr>
        <w:t xml:space="preserve"> </w:t>
      </w:r>
      <w:r>
        <w:rPr>
          <w:sz w:val="10"/>
        </w:rPr>
        <w:t>así</w:t>
      </w:r>
      <w:r>
        <w:rPr>
          <w:spacing w:val="-2"/>
          <w:sz w:val="10"/>
        </w:rPr>
        <w:t xml:space="preserve"> </w:t>
      </w:r>
      <w:r>
        <w:rPr>
          <w:sz w:val="10"/>
        </w:rPr>
        <w:t>como</w:t>
      </w:r>
      <w:r>
        <w:rPr>
          <w:spacing w:val="-2"/>
          <w:sz w:val="10"/>
        </w:rPr>
        <w:t xml:space="preserve"> </w:t>
      </w:r>
      <w:r>
        <w:rPr>
          <w:sz w:val="10"/>
        </w:rPr>
        <w:t>de</w:t>
      </w:r>
      <w:r>
        <w:rPr>
          <w:spacing w:val="-2"/>
          <w:sz w:val="10"/>
        </w:rPr>
        <w:t xml:space="preserve"> </w:t>
      </w:r>
      <w:r>
        <w:rPr>
          <w:sz w:val="10"/>
        </w:rPr>
        <w:t>toda</w:t>
      </w:r>
      <w:r>
        <w:rPr>
          <w:spacing w:val="-2"/>
          <w:sz w:val="10"/>
        </w:rPr>
        <w:t xml:space="preserve"> </w:t>
      </w:r>
      <w:r>
        <w:rPr>
          <w:sz w:val="10"/>
        </w:rPr>
        <w:t>la</w:t>
      </w:r>
      <w:r>
        <w:rPr>
          <w:spacing w:val="-2"/>
          <w:sz w:val="10"/>
        </w:rPr>
        <w:t xml:space="preserve"> </w:t>
      </w:r>
      <w:r>
        <w:rPr>
          <w:sz w:val="10"/>
        </w:rPr>
        <w:t>oferta</w:t>
      </w:r>
      <w:r>
        <w:rPr>
          <w:spacing w:val="-2"/>
          <w:sz w:val="10"/>
        </w:rPr>
        <w:t xml:space="preserve"> </w:t>
      </w:r>
      <w:r>
        <w:rPr>
          <w:sz w:val="10"/>
        </w:rPr>
        <w:t>de</w:t>
      </w:r>
      <w:r>
        <w:rPr>
          <w:spacing w:val="-2"/>
          <w:sz w:val="10"/>
        </w:rPr>
        <w:t xml:space="preserve"> </w:t>
      </w:r>
      <w:r>
        <w:rPr>
          <w:sz w:val="10"/>
        </w:rPr>
        <w:t>formación</w:t>
      </w:r>
      <w:r>
        <w:rPr>
          <w:spacing w:val="-1"/>
          <w:sz w:val="10"/>
        </w:rPr>
        <w:t xml:space="preserve"> </w:t>
      </w:r>
      <w:r>
        <w:rPr>
          <w:sz w:val="10"/>
        </w:rPr>
        <w:t>por</w:t>
      </w:r>
      <w:r>
        <w:rPr>
          <w:spacing w:val="40"/>
          <w:sz w:val="10"/>
        </w:rPr>
        <w:t xml:space="preserve"> </w:t>
      </w:r>
      <w:r>
        <w:rPr>
          <w:spacing w:val="-2"/>
          <w:sz w:val="10"/>
        </w:rPr>
        <w:t>competencias.</w:t>
      </w:r>
    </w:p>
    <w:p w14:paraId="63D9DD63" w14:textId="77777777" w:rsidR="006B2CD8" w:rsidRDefault="003A194C">
      <w:pPr>
        <w:ind w:left="140" w:right="898" w:firstLine="709"/>
        <w:rPr>
          <w:sz w:val="10"/>
        </w:rPr>
      </w:pPr>
      <w:r>
        <w:rPr>
          <w:sz w:val="10"/>
        </w:rPr>
        <w:t>Parágrafo</w:t>
      </w:r>
      <w:r>
        <w:rPr>
          <w:spacing w:val="-4"/>
          <w:sz w:val="10"/>
        </w:rPr>
        <w:t xml:space="preserve"> </w:t>
      </w:r>
      <w:r>
        <w:rPr>
          <w:sz w:val="10"/>
        </w:rPr>
        <w:t>1o.</w:t>
      </w:r>
      <w:r>
        <w:rPr>
          <w:spacing w:val="-2"/>
          <w:sz w:val="10"/>
        </w:rPr>
        <w:t xml:space="preserve"> </w:t>
      </w:r>
      <w:r>
        <w:rPr>
          <w:sz w:val="10"/>
        </w:rPr>
        <w:t>El</w:t>
      </w:r>
      <w:r>
        <w:rPr>
          <w:spacing w:val="-6"/>
          <w:sz w:val="10"/>
        </w:rPr>
        <w:t xml:space="preserve"> </w:t>
      </w:r>
      <w:r>
        <w:rPr>
          <w:sz w:val="10"/>
        </w:rPr>
        <w:t>tiempo</w:t>
      </w:r>
      <w:r>
        <w:rPr>
          <w:spacing w:val="-5"/>
          <w:sz w:val="10"/>
        </w:rPr>
        <w:t xml:space="preserve"> </w:t>
      </w:r>
      <w:r>
        <w:rPr>
          <w:sz w:val="10"/>
        </w:rPr>
        <w:t>de</w:t>
      </w:r>
      <w:r>
        <w:rPr>
          <w:spacing w:val="-6"/>
          <w:sz w:val="10"/>
        </w:rPr>
        <w:t xml:space="preserve"> </w:t>
      </w:r>
      <w:r>
        <w:rPr>
          <w:sz w:val="10"/>
        </w:rPr>
        <w:t>la</w:t>
      </w:r>
      <w:r>
        <w:rPr>
          <w:spacing w:val="-6"/>
          <w:sz w:val="10"/>
        </w:rPr>
        <w:t xml:space="preserve"> </w:t>
      </w:r>
      <w:r>
        <w:rPr>
          <w:sz w:val="10"/>
        </w:rPr>
        <w:t>práctica</w:t>
      </w:r>
      <w:r>
        <w:rPr>
          <w:spacing w:val="-5"/>
          <w:sz w:val="10"/>
        </w:rPr>
        <w:t xml:space="preserve"> </w:t>
      </w:r>
      <w:r>
        <w:rPr>
          <w:sz w:val="10"/>
        </w:rPr>
        <w:t>laboral</w:t>
      </w:r>
      <w:r>
        <w:rPr>
          <w:spacing w:val="-5"/>
          <w:sz w:val="10"/>
        </w:rPr>
        <w:t xml:space="preserve"> </w:t>
      </w:r>
      <w:r>
        <w:rPr>
          <w:sz w:val="10"/>
        </w:rPr>
        <w:t>que</w:t>
      </w:r>
      <w:r>
        <w:rPr>
          <w:spacing w:val="-5"/>
          <w:sz w:val="10"/>
        </w:rPr>
        <w:t xml:space="preserve"> </w:t>
      </w:r>
      <w:r>
        <w:rPr>
          <w:sz w:val="10"/>
        </w:rPr>
        <w:t>el</w:t>
      </w:r>
      <w:r>
        <w:rPr>
          <w:spacing w:val="-6"/>
          <w:sz w:val="10"/>
        </w:rPr>
        <w:t xml:space="preserve"> </w:t>
      </w:r>
      <w:r>
        <w:rPr>
          <w:sz w:val="10"/>
        </w:rPr>
        <w:t>estudiante</w:t>
      </w:r>
      <w:r>
        <w:rPr>
          <w:spacing w:val="-4"/>
          <w:sz w:val="10"/>
        </w:rPr>
        <w:t xml:space="preserve"> </w:t>
      </w:r>
      <w:r>
        <w:rPr>
          <w:sz w:val="10"/>
        </w:rPr>
        <w:t>realice</w:t>
      </w:r>
      <w:r>
        <w:rPr>
          <w:spacing w:val="-5"/>
          <w:sz w:val="10"/>
        </w:rPr>
        <w:t xml:space="preserve"> </w:t>
      </w:r>
      <w:r>
        <w:rPr>
          <w:sz w:val="10"/>
        </w:rPr>
        <w:t>para</w:t>
      </w:r>
      <w:r>
        <w:rPr>
          <w:spacing w:val="-5"/>
          <w:sz w:val="10"/>
        </w:rPr>
        <w:t xml:space="preserve"> </w:t>
      </w:r>
      <w:r>
        <w:rPr>
          <w:sz w:val="10"/>
        </w:rPr>
        <w:t>optar</w:t>
      </w:r>
      <w:r>
        <w:rPr>
          <w:spacing w:val="-5"/>
          <w:sz w:val="10"/>
        </w:rPr>
        <w:t xml:space="preserve"> </w:t>
      </w:r>
      <w:r>
        <w:rPr>
          <w:sz w:val="10"/>
        </w:rPr>
        <w:t>a</w:t>
      </w:r>
      <w:r>
        <w:rPr>
          <w:spacing w:val="-6"/>
          <w:sz w:val="10"/>
        </w:rPr>
        <w:t xml:space="preserve"> </w:t>
      </w:r>
      <w:r>
        <w:rPr>
          <w:sz w:val="10"/>
        </w:rPr>
        <w:t>su</w:t>
      </w:r>
      <w:r>
        <w:rPr>
          <w:spacing w:val="-5"/>
          <w:sz w:val="10"/>
        </w:rPr>
        <w:t xml:space="preserve"> </w:t>
      </w:r>
      <w:r>
        <w:rPr>
          <w:sz w:val="10"/>
        </w:rPr>
        <w:t>título</w:t>
      </w:r>
      <w:r>
        <w:rPr>
          <w:spacing w:val="-5"/>
          <w:sz w:val="10"/>
        </w:rPr>
        <w:t xml:space="preserve"> </w:t>
      </w:r>
      <w:r>
        <w:rPr>
          <w:sz w:val="10"/>
        </w:rPr>
        <w:t>de</w:t>
      </w:r>
      <w:r>
        <w:rPr>
          <w:spacing w:val="-6"/>
          <w:sz w:val="10"/>
        </w:rPr>
        <w:t xml:space="preserve"> </w:t>
      </w:r>
      <w:r>
        <w:rPr>
          <w:sz w:val="10"/>
        </w:rPr>
        <w:t>profesional,</w:t>
      </w:r>
      <w:r>
        <w:rPr>
          <w:spacing w:val="-4"/>
          <w:sz w:val="10"/>
        </w:rPr>
        <w:t xml:space="preserve"> </w:t>
      </w:r>
      <w:r>
        <w:rPr>
          <w:sz w:val="10"/>
        </w:rPr>
        <w:t>tecnológico</w:t>
      </w:r>
      <w:r>
        <w:rPr>
          <w:spacing w:val="-4"/>
          <w:sz w:val="10"/>
        </w:rPr>
        <w:t xml:space="preserve"> </w:t>
      </w:r>
      <w:r>
        <w:rPr>
          <w:sz w:val="10"/>
        </w:rPr>
        <w:t>o</w:t>
      </w:r>
      <w:r>
        <w:rPr>
          <w:spacing w:val="-6"/>
          <w:sz w:val="10"/>
        </w:rPr>
        <w:t xml:space="preserve"> </w:t>
      </w:r>
      <w:r>
        <w:rPr>
          <w:sz w:val="10"/>
        </w:rPr>
        <w:t>técnico</w:t>
      </w:r>
      <w:r>
        <w:rPr>
          <w:spacing w:val="-5"/>
          <w:sz w:val="10"/>
        </w:rPr>
        <w:t xml:space="preserve"> </w:t>
      </w:r>
      <w:r>
        <w:rPr>
          <w:sz w:val="10"/>
        </w:rPr>
        <w:t>cuenta</w:t>
      </w:r>
      <w:r>
        <w:rPr>
          <w:spacing w:val="-5"/>
          <w:sz w:val="10"/>
        </w:rPr>
        <w:t xml:space="preserve"> </w:t>
      </w:r>
      <w:r>
        <w:rPr>
          <w:sz w:val="10"/>
        </w:rPr>
        <w:t>como</w:t>
      </w:r>
      <w:r>
        <w:rPr>
          <w:spacing w:val="-5"/>
          <w:sz w:val="10"/>
        </w:rPr>
        <w:t xml:space="preserve"> </w:t>
      </w:r>
      <w:r>
        <w:rPr>
          <w:sz w:val="10"/>
        </w:rPr>
        <w:t>experiencia</w:t>
      </w:r>
      <w:r>
        <w:rPr>
          <w:spacing w:val="-4"/>
          <w:sz w:val="10"/>
        </w:rPr>
        <w:t xml:space="preserve"> </w:t>
      </w:r>
      <w:r>
        <w:rPr>
          <w:sz w:val="10"/>
        </w:rPr>
        <w:t>laboral,</w:t>
      </w:r>
      <w:r>
        <w:rPr>
          <w:spacing w:val="40"/>
          <w:sz w:val="10"/>
        </w:rPr>
        <w:t xml:space="preserve"> </w:t>
      </w:r>
      <w:r>
        <w:rPr>
          <w:sz w:val="10"/>
        </w:rPr>
        <w:t>sin perjuicio de las disposiciones vigentes en la materia.</w:t>
      </w:r>
    </w:p>
    <w:p w14:paraId="380F168D" w14:textId="77777777" w:rsidR="006B2CD8" w:rsidRDefault="003A194C">
      <w:pPr>
        <w:ind w:left="140" w:right="899" w:firstLine="709"/>
        <w:rPr>
          <w:sz w:val="10"/>
        </w:rPr>
      </w:pPr>
      <w:r>
        <w:rPr>
          <w:sz w:val="10"/>
        </w:rPr>
        <w:t>Parágrafo</w:t>
      </w:r>
      <w:r>
        <w:rPr>
          <w:spacing w:val="-7"/>
          <w:sz w:val="10"/>
        </w:rPr>
        <w:t xml:space="preserve"> </w:t>
      </w:r>
      <w:r>
        <w:rPr>
          <w:sz w:val="10"/>
        </w:rPr>
        <w:t>2o.</w:t>
      </w:r>
      <w:r>
        <w:rPr>
          <w:spacing w:val="-3"/>
          <w:sz w:val="10"/>
        </w:rPr>
        <w:t xml:space="preserve"> </w:t>
      </w:r>
      <w:r>
        <w:rPr>
          <w:sz w:val="10"/>
        </w:rPr>
        <w:t>Las</w:t>
      </w:r>
      <w:r>
        <w:rPr>
          <w:spacing w:val="-8"/>
          <w:sz w:val="10"/>
        </w:rPr>
        <w:t xml:space="preserve"> </w:t>
      </w:r>
      <w:r>
        <w:rPr>
          <w:sz w:val="10"/>
        </w:rPr>
        <w:t>prácticas</w:t>
      </w:r>
      <w:r>
        <w:rPr>
          <w:spacing w:val="-7"/>
          <w:sz w:val="10"/>
        </w:rPr>
        <w:t xml:space="preserve"> </w:t>
      </w:r>
      <w:r>
        <w:rPr>
          <w:sz w:val="10"/>
        </w:rPr>
        <w:t>laborales</w:t>
      </w:r>
      <w:r>
        <w:rPr>
          <w:spacing w:val="-7"/>
          <w:sz w:val="10"/>
        </w:rPr>
        <w:t xml:space="preserve"> </w:t>
      </w:r>
      <w:r>
        <w:rPr>
          <w:sz w:val="10"/>
        </w:rPr>
        <w:t>realizadas</w:t>
      </w:r>
      <w:r>
        <w:rPr>
          <w:spacing w:val="-7"/>
          <w:sz w:val="10"/>
        </w:rPr>
        <w:t xml:space="preserve"> </w:t>
      </w:r>
      <w:r>
        <w:rPr>
          <w:sz w:val="10"/>
        </w:rPr>
        <w:t>durante</w:t>
      </w:r>
      <w:r>
        <w:rPr>
          <w:spacing w:val="-7"/>
          <w:sz w:val="10"/>
        </w:rPr>
        <w:t xml:space="preserve"> </w:t>
      </w:r>
      <w:r>
        <w:rPr>
          <w:sz w:val="10"/>
        </w:rPr>
        <w:t>los</w:t>
      </w:r>
      <w:r>
        <w:rPr>
          <w:spacing w:val="-8"/>
          <w:sz w:val="10"/>
        </w:rPr>
        <w:t xml:space="preserve"> </w:t>
      </w:r>
      <w:r>
        <w:rPr>
          <w:sz w:val="10"/>
        </w:rPr>
        <w:t>veinticuatro</w:t>
      </w:r>
      <w:r>
        <w:rPr>
          <w:spacing w:val="-7"/>
          <w:sz w:val="10"/>
        </w:rPr>
        <w:t xml:space="preserve"> </w:t>
      </w:r>
      <w:r>
        <w:rPr>
          <w:sz w:val="10"/>
        </w:rPr>
        <w:t>(24)</w:t>
      </w:r>
      <w:r>
        <w:rPr>
          <w:spacing w:val="-8"/>
          <w:sz w:val="10"/>
        </w:rPr>
        <w:t xml:space="preserve"> </w:t>
      </w:r>
      <w:r>
        <w:rPr>
          <w:sz w:val="10"/>
        </w:rPr>
        <w:t>meses</w:t>
      </w:r>
      <w:r>
        <w:rPr>
          <w:spacing w:val="-8"/>
          <w:sz w:val="10"/>
        </w:rPr>
        <w:t xml:space="preserve"> </w:t>
      </w:r>
      <w:r>
        <w:rPr>
          <w:sz w:val="10"/>
        </w:rPr>
        <w:t>anteriores</w:t>
      </w:r>
      <w:r>
        <w:rPr>
          <w:spacing w:val="-7"/>
          <w:sz w:val="10"/>
        </w:rPr>
        <w:t xml:space="preserve"> </w:t>
      </w:r>
      <w:r>
        <w:rPr>
          <w:sz w:val="10"/>
        </w:rPr>
        <w:t>a</w:t>
      </w:r>
      <w:r>
        <w:rPr>
          <w:spacing w:val="-8"/>
          <w:sz w:val="10"/>
        </w:rPr>
        <w:t xml:space="preserve"> </w:t>
      </w:r>
      <w:r>
        <w:rPr>
          <w:sz w:val="10"/>
        </w:rPr>
        <w:t>la</w:t>
      </w:r>
      <w:r>
        <w:rPr>
          <w:spacing w:val="-8"/>
          <w:sz w:val="10"/>
        </w:rPr>
        <w:t xml:space="preserve"> </w:t>
      </w:r>
      <w:r>
        <w:rPr>
          <w:sz w:val="10"/>
        </w:rPr>
        <w:t>entrada</w:t>
      </w:r>
      <w:r>
        <w:rPr>
          <w:spacing w:val="-7"/>
          <w:sz w:val="10"/>
        </w:rPr>
        <w:t xml:space="preserve"> </w:t>
      </w:r>
      <w:r>
        <w:rPr>
          <w:sz w:val="10"/>
        </w:rPr>
        <w:t>en</w:t>
      </w:r>
      <w:r>
        <w:rPr>
          <w:spacing w:val="-8"/>
          <w:sz w:val="10"/>
        </w:rPr>
        <w:t xml:space="preserve"> </w:t>
      </w:r>
      <w:r>
        <w:rPr>
          <w:sz w:val="10"/>
        </w:rPr>
        <w:t>vigencia</w:t>
      </w:r>
      <w:r>
        <w:rPr>
          <w:spacing w:val="-7"/>
          <w:sz w:val="10"/>
        </w:rPr>
        <w:t xml:space="preserve"> </w:t>
      </w:r>
      <w:r>
        <w:rPr>
          <w:sz w:val="10"/>
        </w:rPr>
        <w:t>de</w:t>
      </w:r>
      <w:r>
        <w:rPr>
          <w:spacing w:val="-8"/>
          <w:sz w:val="10"/>
        </w:rPr>
        <w:t xml:space="preserve"> </w:t>
      </w:r>
      <w:r>
        <w:rPr>
          <w:sz w:val="10"/>
        </w:rPr>
        <w:t>la</w:t>
      </w:r>
      <w:r>
        <w:rPr>
          <w:spacing w:val="-8"/>
          <w:sz w:val="10"/>
        </w:rPr>
        <w:t xml:space="preserve"> </w:t>
      </w:r>
      <w:r>
        <w:rPr>
          <w:sz w:val="10"/>
        </w:rPr>
        <w:t>presente</w:t>
      </w:r>
      <w:r>
        <w:rPr>
          <w:spacing w:val="-7"/>
          <w:sz w:val="10"/>
        </w:rPr>
        <w:t xml:space="preserve"> </w:t>
      </w:r>
      <w:r>
        <w:rPr>
          <w:sz w:val="10"/>
        </w:rPr>
        <w:t>Ley,</w:t>
      </w:r>
      <w:r>
        <w:rPr>
          <w:spacing w:val="-8"/>
          <w:sz w:val="10"/>
        </w:rPr>
        <w:t xml:space="preserve"> </w:t>
      </w:r>
      <w:r>
        <w:rPr>
          <w:sz w:val="10"/>
        </w:rPr>
        <w:t>serán</w:t>
      </w:r>
      <w:r>
        <w:rPr>
          <w:spacing w:val="-7"/>
          <w:sz w:val="10"/>
        </w:rPr>
        <w:t xml:space="preserve"> </w:t>
      </w:r>
      <w:r>
        <w:rPr>
          <w:sz w:val="10"/>
        </w:rPr>
        <w:t>tenidas</w:t>
      </w:r>
      <w:r>
        <w:rPr>
          <w:spacing w:val="-7"/>
          <w:sz w:val="10"/>
        </w:rPr>
        <w:t xml:space="preserve"> </w:t>
      </w:r>
      <w:r>
        <w:rPr>
          <w:sz w:val="10"/>
        </w:rPr>
        <w:t>en</w:t>
      </w:r>
      <w:r>
        <w:rPr>
          <w:spacing w:val="-8"/>
          <w:sz w:val="10"/>
        </w:rPr>
        <w:t xml:space="preserve"> </w:t>
      </w:r>
      <w:r>
        <w:rPr>
          <w:sz w:val="10"/>
        </w:rPr>
        <w:t>cuenta</w:t>
      </w:r>
      <w:r>
        <w:rPr>
          <w:spacing w:val="40"/>
          <w:sz w:val="10"/>
        </w:rPr>
        <w:t xml:space="preserve"> </w:t>
      </w:r>
      <w:r>
        <w:rPr>
          <w:sz w:val="10"/>
        </w:rPr>
        <w:t>al momento de contabilizar el tiempo de experiencia laboral.</w:t>
      </w:r>
    </w:p>
    <w:p w14:paraId="35E0F52B" w14:textId="77777777" w:rsidR="006B2CD8" w:rsidRDefault="003A194C">
      <w:pPr>
        <w:ind w:left="850"/>
        <w:rPr>
          <w:sz w:val="10"/>
        </w:rPr>
      </w:pPr>
      <w:r>
        <w:rPr>
          <w:sz w:val="10"/>
        </w:rPr>
        <w:t>Parágrafo</w:t>
      </w:r>
      <w:r>
        <w:rPr>
          <w:spacing w:val="-9"/>
          <w:sz w:val="10"/>
        </w:rPr>
        <w:t xml:space="preserve"> </w:t>
      </w:r>
      <w:r>
        <w:rPr>
          <w:sz w:val="10"/>
        </w:rPr>
        <w:t>3o.</w:t>
      </w:r>
      <w:r>
        <w:rPr>
          <w:spacing w:val="-5"/>
          <w:sz w:val="10"/>
        </w:rPr>
        <w:t xml:space="preserve"> </w:t>
      </w:r>
      <w:r>
        <w:rPr>
          <w:sz w:val="10"/>
        </w:rPr>
        <w:t>Se</w:t>
      </w:r>
      <w:r>
        <w:rPr>
          <w:spacing w:val="-8"/>
          <w:sz w:val="10"/>
        </w:rPr>
        <w:t xml:space="preserve"> </w:t>
      </w:r>
      <w:r>
        <w:rPr>
          <w:sz w:val="10"/>
        </w:rPr>
        <w:t>exceptúan</w:t>
      </w:r>
      <w:r>
        <w:rPr>
          <w:spacing w:val="-8"/>
          <w:sz w:val="10"/>
        </w:rPr>
        <w:t xml:space="preserve"> </w:t>
      </w:r>
      <w:r>
        <w:rPr>
          <w:sz w:val="10"/>
        </w:rPr>
        <w:t>de</w:t>
      </w:r>
      <w:r>
        <w:rPr>
          <w:spacing w:val="-9"/>
          <w:sz w:val="10"/>
        </w:rPr>
        <w:t xml:space="preserve"> </w:t>
      </w:r>
      <w:r>
        <w:rPr>
          <w:sz w:val="10"/>
        </w:rPr>
        <w:t>lo</w:t>
      </w:r>
      <w:r>
        <w:rPr>
          <w:spacing w:val="-8"/>
          <w:sz w:val="10"/>
        </w:rPr>
        <w:t xml:space="preserve"> </w:t>
      </w:r>
      <w:r>
        <w:rPr>
          <w:sz w:val="10"/>
        </w:rPr>
        <w:t>dispuesto</w:t>
      </w:r>
      <w:r>
        <w:rPr>
          <w:spacing w:val="-8"/>
          <w:sz w:val="10"/>
        </w:rPr>
        <w:t xml:space="preserve"> </w:t>
      </w:r>
      <w:r>
        <w:rPr>
          <w:sz w:val="10"/>
        </w:rPr>
        <w:t>en</w:t>
      </w:r>
      <w:r>
        <w:rPr>
          <w:spacing w:val="-8"/>
          <w:sz w:val="10"/>
        </w:rPr>
        <w:t xml:space="preserve"> </w:t>
      </w:r>
      <w:r>
        <w:rPr>
          <w:sz w:val="10"/>
        </w:rPr>
        <w:t>el</w:t>
      </w:r>
      <w:r>
        <w:rPr>
          <w:spacing w:val="-8"/>
          <w:sz w:val="10"/>
        </w:rPr>
        <w:t xml:space="preserve"> </w:t>
      </w:r>
      <w:r>
        <w:rPr>
          <w:sz w:val="10"/>
        </w:rPr>
        <w:t>presente</w:t>
      </w:r>
      <w:r>
        <w:rPr>
          <w:spacing w:val="-8"/>
          <w:sz w:val="10"/>
        </w:rPr>
        <w:t xml:space="preserve"> </w:t>
      </w:r>
      <w:r>
        <w:rPr>
          <w:sz w:val="10"/>
        </w:rPr>
        <w:t>artículo,</w:t>
      </w:r>
      <w:r>
        <w:rPr>
          <w:spacing w:val="-8"/>
          <w:sz w:val="10"/>
        </w:rPr>
        <w:t xml:space="preserve"> </w:t>
      </w:r>
      <w:r>
        <w:rPr>
          <w:sz w:val="10"/>
        </w:rPr>
        <w:t>los</w:t>
      </w:r>
      <w:r>
        <w:rPr>
          <w:spacing w:val="-8"/>
          <w:sz w:val="10"/>
        </w:rPr>
        <w:t xml:space="preserve"> </w:t>
      </w:r>
      <w:r>
        <w:rPr>
          <w:sz w:val="10"/>
        </w:rPr>
        <w:t>estudiantes</w:t>
      </w:r>
      <w:r>
        <w:rPr>
          <w:spacing w:val="-8"/>
          <w:sz w:val="10"/>
        </w:rPr>
        <w:t xml:space="preserve"> </w:t>
      </w:r>
      <w:r>
        <w:rPr>
          <w:sz w:val="10"/>
        </w:rPr>
        <w:t>de</w:t>
      </w:r>
      <w:r>
        <w:rPr>
          <w:spacing w:val="-8"/>
          <w:sz w:val="10"/>
        </w:rPr>
        <w:t xml:space="preserve"> </w:t>
      </w:r>
      <w:r>
        <w:rPr>
          <w:sz w:val="10"/>
        </w:rPr>
        <w:t>posgrado</w:t>
      </w:r>
      <w:r>
        <w:rPr>
          <w:spacing w:val="-8"/>
          <w:sz w:val="10"/>
        </w:rPr>
        <w:t xml:space="preserve"> </w:t>
      </w:r>
      <w:r>
        <w:rPr>
          <w:sz w:val="10"/>
        </w:rPr>
        <w:t>del</w:t>
      </w:r>
      <w:r>
        <w:rPr>
          <w:spacing w:val="-8"/>
          <w:sz w:val="10"/>
        </w:rPr>
        <w:t xml:space="preserve"> </w:t>
      </w:r>
      <w:r>
        <w:rPr>
          <w:sz w:val="10"/>
        </w:rPr>
        <w:t>sector</w:t>
      </w:r>
      <w:r>
        <w:rPr>
          <w:spacing w:val="-8"/>
          <w:sz w:val="10"/>
        </w:rPr>
        <w:t xml:space="preserve"> </w:t>
      </w:r>
      <w:r>
        <w:rPr>
          <w:spacing w:val="-2"/>
          <w:sz w:val="10"/>
        </w:rPr>
        <w:t>salud.</w:t>
      </w:r>
    </w:p>
    <w:p w14:paraId="122A3336" w14:textId="2791D90C" w:rsidR="006B2CD8" w:rsidRDefault="003A194C">
      <w:pPr>
        <w:ind w:left="850"/>
        <w:rPr>
          <w:sz w:val="10"/>
        </w:rPr>
      </w:pPr>
      <w:r>
        <w:rPr>
          <w:spacing w:val="-2"/>
          <w:sz w:val="10"/>
        </w:rPr>
        <w:t>Parágrafo</w:t>
      </w:r>
      <w:r>
        <w:rPr>
          <w:spacing w:val="3"/>
          <w:sz w:val="10"/>
        </w:rPr>
        <w:t xml:space="preserve"> </w:t>
      </w:r>
      <w:r>
        <w:rPr>
          <w:spacing w:val="-2"/>
          <w:sz w:val="10"/>
        </w:rPr>
        <w:t>4o</w:t>
      </w:r>
      <w:r>
        <w:rPr>
          <w:b/>
          <w:spacing w:val="-2"/>
          <w:sz w:val="10"/>
        </w:rPr>
        <w:t>.</w:t>
      </w:r>
      <w:r>
        <w:rPr>
          <w:b/>
          <w:spacing w:val="5"/>
          <w:sz w:val="10"/>
        </w:rPr>
        <w:t xml:space="preserve"> </w:t>
      </w:r>
      <w:r>
        <w:rPr>
          <w:spacing w:val="-2"/>
          <w:sz w:val="10"/>
        </w:rPr>
        <w:t>En</w:t>
      </w:r>
      <w:r>
        <w:rPr>
          <w:spacing w:val="4"/>
          <w:sz w:val="10"/>
        </w:rPr>
        <w:t xml:space="preserve"> </w:t>
      </w:r>
      <w:r>
        <w:rPr>
          <w:spacing w:val="-2"/>
          <w:sz w:val="10"/>
        </w:rPr>
        <w:t>el</w:t>
      </w:r>
      <w:r>
        <w:rPr>
          <w:spacing w:val="3"/>
          <w:sz w:val="10"/>
        </w:rPr>
        <w:t xml:space="preserve"> </w:t>
      </w:r>
      <w:r>
        <w:rPr>
          <w:spacing w:val="-2"/>
          <w:sz w:val="10"/>
        </w:rPr>
        <w:t>sector</w:t>
      </w:r>
      <w:r>
        <w:rPr>
          <w:spacing w:val="3"/>
          <w:sz w:val="10"/>
        </w:rPr>
        <w:t xml:space="preserve"> </w:t>
      </w:r>
      <w:r>
        <w:rPr>
          <w:spacing w:val="-2"/>
          <w:sz w:val="10"/>
        </w:rPr>
        <w:t>público</w:t>
      </w:r>
      <w:r>
        <w:rPr>
          <w:spacing w:val="3"/>
          <w:sz w:val="10"/>
        </w:rPr>
        <w:t xml:space="preserve"> </w:t>
      </w:r>
      <w:r>
        <w:rPr>
          <w:spacing w:val="-2"/>
          <w:sz w:val="10"/>
        </w:rPr>
        <w:t>se</w:t>
      </w:r>
      <w:r>
        <w:rPr>
          <w:spacing w:val="4"/>
          <w:sz w:val="10"/>
        </w:rPr>
        <w:t xml:space="preserve"> </w:t>
      </w:r>
      <w:r>
        <w:rPr>
          <w:spacing w:val="-2"/>
          <w:sz w:val="10"/>
        </w:rPr>
        <w:t>generarán</w:t>
      </w:r>
      <w:r>
        <w:rPr>
          <w:spacing w:val="3"/>
          <w:sz w:val="10"/>
        </w:rPr>
        <w:t xml:space="preserve"> </w:t>
      </w:r>
      <w:r>
        <w:rPr>
          <w:spacing w:val="-2"/>
          <w:sz w:val="10"/>
        </w:rPr>
        <w:t>oportunidades</w:t>
      </w:r>
      <w:r>
        <w:rPr>
          <w:spacing w:val="3"/>
          <w:sz w:val="10"/>
        </w:rPr>
        <w:t xml:space="preserve"> </w:t>
      </w:r>
      <w:r>
        <w:rPr>
          <w:spacing w:val="-2"/>
          <w:sz w:val="10"/>
        </w:rPr>
        <w:t>de</w:t>
      </w:r>
      <w:r>
        <w:rPr>
          <w:spacing w:val="4"/>
          <w:sz w:val="10"/>
        </w:rPr>
        <w:t xml:space="preserve"> </w:t>
      </w:r>
      <w:r>
        <w:rPr>
          <w:spacing w:val="-2"/>
          <w:sz w:val="10"/>
        </w:rPr>
        <w:t>prácticas</w:t>
      </w:r>
      <w:r>
        <w:rPr>
          <w:spacing w:val="3"/>
          <w:sz w:val="10"/>
        </w:rPr>
        <w:t xml:space="preserve"> </w:t>
      </w:r>
      <w:r>
        <w:rPr>
          <w:spacing w:val="-2"/>
          <w:sz w:val="10"/>
        </w:rPr>
        <w:t>laborales</w:t>
      </w:r>
      <w:r>
        <w:rPr>
          <w:spacing w:val="3"/>
          <w:sz w:val="10"/>
        </w:rPr>
        <w:t xml:space="preserve"> </w:t>
      </w:r>
      <w:r>
        <w:rPr>
          <w:spacing w:val="-2"/>
          <w:sz w:val="10"/>
        </w:rPr>
        <w:t>para</w:t>
      </w:r>
      <w:r>
        <w:rPr>
          <w:spacing w:val="4"/>
          <w:sz w:val="10"/>
        </w:rPr>
        <w:t xml:space="preserve"> </w:t>
      </w:r>
      <w:r>
        <w:rPr>
          <w:spacing w:val="-2"/>
          <w:sz w:val="10"/>
        </w:rPr>
        <w:t>estudiantes</w:t>
      </w:r>
      <w:r>
        <w:rPr>
          <w:spacing w:val="3"/>
          <w:sz w:val="10"/>
        </w:rPr>
        <w:t xml:space="preserve"> </w:t>
      </w:r>
      <w:r>
        <w:rPr>
          <w:spacing w:val="-2"/>
          <w:sz w:val="10"/>
        </w:rPr>
        <w:t>de</w:t>
      </w:r>
      <w:r>
        <w:rPr>
          <w:spacing w:val="3"/>
          <w:sz w:val="10"/>
        </w:rPr>
        <w:t xml:space="preserve"> </w:t>
      </w:r>
      <w:r>
        <w:rPr>
          <w:spacing w:val="-2"/>
          <w:sz w:val="10"/>
        </w:rPr>
        <w:t>administración</w:t>
      </w:r>
      <w:r>
        <w:rPr>
          <w:spacing w:val="3"/>
          <w:sz w:val="10"/>
        </w:rPr>
        <w:t xml:space="preserve"> </w:t>
      </w:r>
      <w:r w:rsidR="00EF20A0">
        <w:rPr>
          <w:spacing w:val="-2"/>
          <w:sz w:val="10"/>
        </w:rPr>
        <w:t>pública</w:t>
      </w:r>
      <w:r w:rsidR="00EF20A0">
        <w:rPr>
          <w:spacing w:val="-16"/>
          <w:sz w:val="10"/>
        </w:rPr>
        <w:t>”</w:t>
      </w:r>
      <w:r>
        <w:rPr>
          <w:spacing w:val="-5"/>
          <w:sz w:val="10"/>
        </w:rPr>
        <w:t>.</w:t>
      </w:r>
    </w:p>
    <w:p w14:paraId="77FB681E" w14:textId="77777777" w:rsidR="006B2CD8" w:rsidRDefault="006B2CD8">
      <w:pPr>
        <w:pStyle w:val="Textoindependiente"/>
        <w:rPr>
          <w:sz w:val="10"/>
        </w:rPr>
      </w:pPr>
    </w:p>
    <w:p w14:paraId="02D64E5F" w14:textId="77777777" w:rsidR="006B2CD8" w:rsidRDefault="003A194C">
      <w:pPr>
        <w:ind w:left="849"/>
        <w:rPr>
          <w:sz w:val="10"/>
        </w:rPr>
      </w:pPr>
      <w:r>
        <w:rPr>
          <w:sz w:val="10"/>
          <w:vertAlign w:val="superscript"/>
        </w:rPr>
        <w:t>5</w:t>
      </w:r>
      <w:r>
        <w:rPr>
          <w:spacing w:val="-8"/>
          <w:sz w:val="10"/>
        </w:rPr>
        <w:t xml:space="preserve"> </w:t>
      </w:r>
      <w:r>
        <w:rPr>
          <w:sz w:val="10"/>
        </w:rPr>
        <w:t>En</w:t>
      </w:r>
      <w:r>
        <w:rPr>
          <w:spacing w:val="-7"/>
          <w:sz w:val="10"/>
        </w:rPr>
        <w:t xml:space="preserve"> </w:t>
      </w:r>
      <w:r>
        <w:rPr>
          <w:sz w:val="10"/>
        </w:rPr>
        <w:t>ese</w:t>
      </w:r>
      <w:r>
        <w:rPr>
          <w:spacing w:val="-7"/>
          <w:sz w:val="10"/>
        </w:rPr>
        <w:t xml:space="preserve"> </w:t>
      </w:r>
      <w:r>
        <w:rPr>
          <w:sz w:val="10"/>
        </w:rPr>
        <w:t>sentido,</w:t>
      </w:r>
      <w:r>
        <w:rPr>
          <w:spacing w:val="-7"/>
          <w:sz w:val="10"/>
        </w:rPr>
        <w:t xml:space="preserve"> </w:t>
      </w:r>
      <w:r>
        <w:rPr>
          <w:sz w:val="10"/>
        </w:rPr>
        <w:t>ver</w:t>
      </w:r>
      <w:r>
        <w:rPr>
          <w:spacing w:val="-7"/>
          <w:sz w:val="10"/>
        </w:rPr>
        <w:t xml:space="preserve"> </w:t>
      </w:r>
      <w:r>
        <w:rPr>
          <w:sz w:val="10"/>
        </w:rPr>
        <w:t>CORTE</w:t>
      </w:r>
      <w:r>
        <w:rPr>
          <w:spacing w:val="-8"/>
          <w:sz w:val="10"/>
        </w:rPr>
        <w:t xml:space="preserve"> </w:t>
      </w:r>
      <w:r>
        <w:rPr>
          <w:sz w:val="10"/>
        </w:rPr>
        <w:t>CONSTITUCIONAL.</w:t>
      </w:r>
      <w:r>
        <w:rPr>
          <w:spacing w:val="-7"/>
          <w:sz w:val="10"/>
        </w:rPr>
        <w:t xml:space="preserve"> </w:t>
      </w:r>
      <w:r>
        <w:rPr>
          <w:sz w:val="10"/>
        </w:rPr>
        <w:t>Sentencia</w:t>
      </w:r>
      <w:r>
        <w:rPr>
          <w:spacing w:val="-7"/>
          <w:sz w:val="10"/>
        </w:rPr>
        <w:t xml:space="preserve"> </w:t>
      </w:r>
      <w:r>
        <w:rPr>
          <w:sz w:val="10"/>
        </w:rPr>
        <w:t>C-619</w:t>
      </w:r>
      <w:r>
        <w:rPr>
          <w:spacing w:val="-7"/>
          <w:sz w:val="10"/>
        </w:rPr>
        <w:t xml:space="preserve"> </w:t>
      </w:r>
      <w:r>
        <w:rPr>
          <w:sz w:val="10"/>
        </w:rPr>
        <w:t>del</w:t>
      </w:r>
      <w:r>
        <w:rPr>
          <w:spacing w:val="-7"/>
          <w:sz w:val="10"/>
        </w:rPr>
        <w:t xml:space="preserve"> </w:t>
      </w:r>
      <w:r>
        <w:rPr>
          <w:sz w:val="10"/>
        </w:rPr>
        <w:t>14</w:t>
      </w:r>
      <w:r>
        <w:rPr>
          <w:spacing w:val="-7"/>
          <w:sz w:val="10"/>
        </w:rPr>
        <w:t xml:space="preserve"> </w:t>
      </w:r>
      <w:r>
        <w:rPr>
          <w:sz w:val="10"/>
        </w:rPr>
        <w:t>de</w:t>
      </w:r>
      <w:r>
        <w:rPr>
          <w:spacing w:val="-8"/>
          <w:sz w:val="10"/>
        </w:rPr>
        <w:t xml:space="preserve"> </w:t>
      </w:r>
      <w:r>
        <w:rPr>
          <w:sz w:val="10"/>
        </w:rPr>
        <w:t>junio</w:t>
      </w:r>
      <w:r>
        <w:rPr>
          <w:spacing w:val="-7"/>
          <w:sz w:val="10"/>
        </w:rPr>
        <w:t xml:space="preserve"> </w:t>
      </w:r>
      <w:r>
        <w:rPr>
          <w:sz w:val="10"/>
        </w:rPr>
        <w:t>de</w:t>
      </w:r>
      <w:r>
        <w:rPr>
          <w:spacing w:val="-7"/>
          <w:sz w:val="10"/>
        </w:rPr>
        <w:t xml:space="preserve"> </w:t>
      </w:r>
      <w:r>
        <w:rPr>
          <w:sz w:val="10"/>
        </w:rPr>
        <w:t>2001.</w:t>
      </w:r>
      <w:r>
        <w:rPr>
          <w:spacing w:val="-7"/>
          <w:sz w:val="10"/>
        </w:rPr>
        <w:t xml:space="preserve"> </w:t>
      </w:r>
      <w:r>
        <w:rPr>
          <w:sz w:val="10"/>
        </w:rPr>
        <w:t>M.P.</w:t>
      </w:r>
      <w:r>
        <w:rPr>
          <w:spacing w:val="-7"/>
          <w:sz w:val="10"/>
        </w:rPr>
        <w:t xml:space="preserve"> </w:t>
      </w:r>
      <w:r>
        <w:rPr>
          <w:sz w:val="10"/>
        </w:rPr>
        <w:t>Marco</w:t>
      </w:r>
      <w:r>
        <w:rPr>
          <w:spacing w:val="-7"/>
          <w:sz w:val="10"/>
        </w:rPr>
        <w:t xml:space="preserve"> </w:t>
      </w:r>
      <w:r>
        <w:rPr>
          <w:sz w:val="10"/>
        </w:rPr>
        <w:t>Gerardo</w:t>
      </w:r>
      <w:r>
        <w:rPr>
          <w:spacing w:val="-8"/>
          <w:sz w:val="10"/>
        </w:rPr>
        <w:t xml:space="preserve"> </w:t>
      </w:r>
      <w:r>
        <w:rPr>
          <w:sz w:val="10"/>
        </w:rPr>
        <w:t>Monroy</w:t>
      </w:r>
      <w:r>
        <w:rPr>
          <w:spacing w:val="-7"/>
          <w:sz w:val="10"/>
        </w:rPr>
        <w:t xml:space="preserve"> </w:t>
      </w:r>
      <w:r>
        <w:rPr>
          <w:spacing w:val="-2"/>
          <w:sz w:val="10"/>
        </w:rPr>
        <w:t>Cabra.</w:t>
      </w:r>
    </w:p>
    <w:p w14:paraId="72895592" w14:textId="77777777" w:rsidR="006B2CD8" w:rsidRDefault="006B2CD8">
      <w:pPr>
        <w:rPr>
          <w:sz w:val="10"/>
        </w:rPr>
        <w:sectPr w:rsidR="006B2CD8">
          <w:pgSz w:w="12240" w:h="15840"/>
          <w:pgMar w:top="1660" w:right="800" w:bottom="1980" w:left="1560" w:header="165" w:footer="1782" w:gutter="0"/>
          <w:cols w:space="720"/>
        </w:sectPr>
      </w:pPr>
    </w:p>
    <w:p w14:paraId="19A4B1B0" w14:textId="77777777" w:rsidR="006B2CD8" w:rsidRDefault="003A194C">
      <w:pPr>
        <w:pStyle w:val="Textoindependiente"/>
        <w:spacing w:before="90" w:line="276" w:lineRule="auto"/>
        <w:ind w:left="861" w:right="951"/>
        <w:jc w:val="both"/>
      </w:pPr>
      <w:r>
        <w:lastRenderedPageBreak/>
        <w:t>se hayan realizado antes de la terminación de materias. No obstante, solo</w:t>
      </w:r>
      <w:r>
        <w:rPr>
          <w:spacing w:val="-7"/>
        </w:rPr>
        <w:t xml:space="preserve"> </w:t>
      </w:r>
      <w:r>
        <w:t>se</w:t>
      </w:r>
      <w:r>
        <w:rPr>
          <w:spacing w:val="-7"/>
        </w:rPr>
        <w:t xml:space="preserve"> </w:t>
      </w:r>
      <w:r>
        <w:t>tendrán</w:t>
      </w:r>
      <w:r>
        <w:rPr>
          <w:spacing w:val="-5"/>
        </w:rPr>
        <w:t xml:space="preserve"> </w:t>
      </w:r>
      <w:r>
        <w:t>en</w:t>
      </w:r>
      <w:r>
        <w:rPr>
          <w:spacing w:val="-7"/>
        </w:rPr>
        <w:t xml:space="preserve"> </w:t>
      </w:r>
      <w:r>
        <w:t>cuenta</w:t>
      </w:r>
      <w:r>
        <w:rPr>
          <w:spacing w:val="-6"/>
        </w:rPr>
        <w:t xml:space="preserve"> </w:t>
      </w:r>
      <w:r>
        <w:t>i)</w:t>
      </w:r>
      <w:r>
        <w:rPr>
          <w:spacing w:val="-7"/>
        </w:rPr>
        <w:t xml:space="preserve"> </w:t>
      </w:r>
      <w:r>
        <w:t>las</w:t>
      </w:r>
      <w:r>
        <w:rPr>
          <w:spacing w:val="-7"/>
        </w:rPr>
        <w:t xml:space="preserve"> </w:t>
      </w:r>
      <w:r>
        <w:t>prácticas</w:t>
      </w:r>
      <w:r>
        <w:rPr>
          <w:spacing w:val="-5"/>
        </w:rPr>
        <w:t xml:space="preserve"> </w:t>
      </w:r>
      <w:r>
        <w:t>laborales</w:t>
      </w:r>
      <w:r>
        <w:rPr>
          <w:spacing w:val="-5"/>
        </w:rPr>
        <w:t xml:space="preserve"> </w:t>
      </w:r>
      <w:r>
        <w:t>que</w:t>
      </w:r>
      <w:r>
        <w:rPr>
          <w:spacing w:val="-7"/>
        </w:rPr>
        <w:t xml:space="preserve"> </w:t>
      </w:r>
      <w:r>
        <w:t>fueron</w:t>
      </w:r>
      <w:r>
        <w:rPr>
          <w:spacing w:val="-6"/>
        </w:rPr>
        <w:t xml:space="preserve"> </w:t>
      </w:r>
      <w:r>
        <w:t>realizadas durante los veinticuatro meses anteriores a la entrada en vigor de dicha ley y las que se realicen con posterioridad, y ii) las que realice cualquier estudiante que no sea de posgrado del sector salud.</w:t>
      </w:r>
    </w:p>
    <w:p w14:paraId="5E4169DA" w14:textId="77777777" w:rsidR="006B2CD8" w:rsidRDefault="006B2CD8">
      <w:pPr>
        <w:pStyle w:val="Textoindependiente"/>
        <w:spacing w:before="21"/>
      </w:pPr>
    </w:p>
    <w:p w14:paraId="0E86C3E3" w14:textId="77777777" w:rsidR="006B2CD8" w:rsidRDefault="003A194C">
      <w:pPr>
        <w:pStyle w:val="Prrafodelista"/>
        <w:numPr>
          <w:ilvl w:val="1"/>
          <w:numId w:val="2"/>
        </w:numPr>
        <w:tabs>
          <w:tab w:val="left" w:pos="861"/>
        </w:tabs>
        <w:spacing w:line="276" w:lineRule="auto"/>
        <w:ind w:left="861" w:right="950"/>
        <w:rPr>
          <w:rFonts w:ascii="Symbol" w:hAnsi="Symbol"/>
        </w:rPr>
      </w:pPr>
      <w:r>
        <w:t>Por</w:t>
      </w:r>
      <w:r>
        <w:rPr>
          <w:spacing w:val="-13"/>
        </w:rPr>
        <w:t xml:space="preserve"> </w:t>
      </w:r>
      <w:r>
        <w:t>la</w:t>
      </w:r>
      <w:r>
        <w:rPr>
          <w:spacing w:val="-13"/>
        </w:rPr>
        <w:t xml:space="preserve"> </w:t>
      </w:r>
      <w:r>
        <w:t>existencia</w:t>
      </w:r>
      <w:r>
        <w:rPr>
          <w:spacing w:val="-10"/>
        </w:rPr>
        <w:t xml:space="preserve"> </w:t>
      </w:r>
      <w:r>
        <w:t>de</w:t>
      </w:r>
      <w:r>
        <w:rPr>
          <w:spacing w:val="-13"/>
        </w:rPr>
        <w:t xml:space="preserve"> </w:t>
      </w:r>
      <w:r>
        <w:t>estas</w:t>
      </w:r>
      <w:r>
        <w:rPr>
          <w:spacing w:val="-12"/>
        </w:rPr>
        <w:t xml:space="preserve"> </w:t>
      </w:r>
      <w:r>
        <w:t>dos</w:t>
      </w:r>
      <w:r>
        <w:rPr>
          <w:spacing w:val="-13"/>
        </w:rPr>
        <w:t xml:space="preserve"> </w:t>
      </w:r>
      <w:r>
        <w:t>normas,</w:t>
      </w:r>
      <w:r>
        <w:rPr>
          <w:spacing w:val="-11"/>
        </w:rPr>
        <w:t xml:space="preserve"> </w:t>
      </w:r>
      <w:r>
        <w:t>en</w:t>
      </w:r>
      <w:r>
        <w:rPr>
          <w:spacing w:val="-13"/>
        </w:rPr>
        <w:t xml:space="preserve"> </w:t>
      </w:r>
      <w:r>
        <w:t>su</w:t>
      </w:r>
      <w:r>
        <w:rPr>
          <w:spacing w:val="-13"/>
        </w:rPr>
        <w:t xml:space="preserve"> </w:t>
      </w:r>
      <w:r>
        <w:t>momento</w:t>
      </w:r>
      <w:r>
        <w:rPr>
          <w:spacing w:val="-11"/>
        </w:rPr>
        <w:t xml:space="preserve"> </w:t>
      </w:r>
      <w:r>
        <w:t>surgió</w:t>
      </w:r>
      <w:r>
        <w:rPr>
          <w:spacing w:val="-11"/>
        </w:rPr>
        <w:t xml:space="preserve"> </w:t>
      </w:r>
      <w:r>
        <w:t>la</w:t>
      </w:r>
      <w:r>
        <w:rPr>
          <w:spacing w:val="-13"/>
        </w:rPr>
        <w:t xml:space="preserve"> </w:t>
      </w:r>
      <w:r>
        <w:t>pregunta sobre</w:t>
      </w:r>
      <w:r>
        <w:rPr>
          <w:spacing w:val="-7"/>
        </w:rPr>
        <w:t xml:space="preserve"> </w:t>
      </w:r>
      <w:r>
        <w:t>la</w:t>
      </w:r>
      <w:r>
        <w:rPr>
          <w:spacing w:val="-8"/>
        </w:rPr>
        <w:t xml:space="preserve"> </w:t>
      </w:r>
      <w:r>
        <w:t>posible</w:t>
      </w:r>
      <w:r>
        <w:rPr>
          <w:spacing w:val="-6"/>
        </w:rPr>
        <w:t xml:space="preserve"> </w:t>
      </w:r>
      <w:r>
        <w:t>derogación</w:t>
      </w:r>
      <w:r>
        <w:rPr>
          <w:spacing w:val="-5"/>
        </w:rPr>
        <w:t xml:space="preserve"> </w:t>
      </w:r>
      <w:r>
        <w:t>del</w:t>
      </w:r>
      <w:r>
        <w:rPr>
          <w:spacing w:val="-7"/>
        </w:rPr>
        <w:t xml:space="preserve"> </w:t>
      </w:r>
      <w:r>
        <w:t>Decreto</w:t>
      </w:r>
      <w:r>
        <w:rPr>
          <w:spacing w:val="-6"/>
        </w:rPr>
        <w:t xml:space="preserve"> </w:t>
      </w:r>
      <w:r>
        <w:t>Ley</w:t>
      </w:r>
      <w:r>
        <w:rPr>
          <w:spacing w:val="-7"/>
        </w:rPr>
        <w:t xml:space="preserve"> </w:t>
      </w:r>
      <w:r>
        <w:t>019</w:t>
      </w:r>
      <w:r>
        <w:rPr>
          <w:spacing w:val="-7"/>
        </w:rPr>
        <w:t xml:space="preserve"> </w:t>
      </w:r>
      <w:r>
        <w:t>de</w:t>
      </w:r>
      <w:r>
        <w:rPr>
          <w:spacing w:val="-8"/>
        </w:rPr>
        <w:t xml:space="preserve"> </w:t>
      </w:r>
      <w:r>
        <w:t>2012</w:t>
      </w:r>
      <w:r>
        <w:rPr>
          <w:spacing w:val="-7"/>
        </w:rPr>
        <w:t xml:space="preserve"> </w:t>
      </w:r>
      <w:r>
        <w:t>por</w:t>
      </w:r>
      <w:r>
        <w:rPr>
          <w:spacing w:val="-7"/>
        </w:rPr>
        <w:t xml:space="preserve"> </w:t>
      </w:r>
      <w:r>
        <w:t>la</w:t>
      </w:r>
      <w:r>
        <w:rPr>
          <w:spacing w:val="-8"/>
        </w:rPr>
        <w:t xml:space="preserve"> </w:t>
      </w:r>
      <w:r>
        <w:t>Ley</w:t>
      </w:r>
      <w:r>
        <w:rPr>
          <w:spacing w:val="-7"/>
        </w:rPr>
        <w:t xml:space="preserve"> </w:t>
      </w:r>
      <w:r>
        <w:t>1955 de</w:t>
      </w:r>
      <w:r>
        <w:rPr>
          <w:spacing w:val="-9"/>
        </w:rPr>
        <w:t xml:space="preserve"> </w:t>
      </w:r>
      <w:r>
        <w:t>2019.</w:t>
      </w:r>
      <w:r>
        <w:rPr>
          <w:spacing w:val="-8"/>
        </w:rPr>
        <w:t xml:space="preserve"> </w:t>
      </w:r>
      <w:r>
        <w:t>No</w:t>
      </w:r>
      <w:r>
        <w:rPr>
          <w:spacing w:val="-9"/>
        </w:rPr>
        <w:t xml:space="preserve"> </w:t>
      </w:r>
      <w:r>
        <w:t>obstante,</w:t>
      </w:r>
      <w:r>
        <w:rPr>
          <w:spacing w:val="-7"/>
        </w:rPr>
        <w:t xml:space="preserve"> </w:t>
      </w:r>
      <w:r>
        <w:t>se</w:t>
      </w:r>
      <w:r>
        <w:rPr>
          <w:spacing w:val="-9"/>
        </w:rPr>
        <w:t xml:space="preserve"> </w:t>
      </w:r>
      <w:r>
        <w:t>trata</w:t>
      </w:r>
      <w:r>
        <w:rPr>
          <w:spacing w:val="-8"/>
        </w:rPr>
        <w:t xml:space="preserve"> </w:t>
      </w:r>
      <w:r>
        <w:t>de</w:t>
      </w:r>
      <w:r>
        <w:rPr>
          <w:spacing w:val="-9"/>
        </w:rPr>
        <w:t xml:space="preserve"> </w:t>
      </w:r>
      <w:r>
        <w:t>ámbitos</w:t>
      </w:r>
      <w:r>
        <w:rPr>
          <w:spacing w:val="-8"/>
        </w:rPr>
        <w:t xml:space="preserve"> </w:t>
      </w:r>
      <w:r>
        <w:t>de</w:t>
      </w:r>
      <w:r>
        <w:rPr>
          <w:spacing w:val="-9"/>
        </w:rPr>
        <w:t xml:space="preserve"> </w:t>
      </w:r>
      <w:r>
        <w:t>aplicación</w:t>
      </w:r>
      <w:r>
        <w:rPr>
          <w:spacing w:val="-6"/>
        </w:rPr>
        <w:t xml:space="preserve"> </w:t>
      </w:r>
      <w:r>
        <w:t>distintos</w:t>
      </w:r>
      <w:r>
        <w:rPr>
          <w:spacing w:val="-7"/>
        </w:rPr>
        <w:t xml:space="preserve"> </w:t>
      </w:r>
      <w:r>
        <w:t>y</w:t>
      </w:r>
      <w:r>
        <w:rPr>
          <w:spacing w:val="-9"/>
        </w:rPr>
        <w:t xml:space="preserve"> </w:t>
      </w:r>
      <w:r>
        <w:t>no</w:t>
      </w:r>
      <w:r>
        <w:rPr>
          <w:spacing w:val="-9"/>
        </w:rPr>
        <w:t xml:space="preserve"> </w:t>
      </w:r>
      <w:r>
        <w:t xml:space="preserve">de una contradicción en estricto sentido. Por ello, debía entenderse que el </w:t>
      </w:r>
      <w:r>
        <w:t>artículo 229 del Decreto 019 de 2012 era la regla general para contar el término de la experiencia profesional y, por lo tanto, el cómputo, en principio,</w:t>
      </w:r>
      <w:r>
        <w:rPr>
          <w:spacing w:val="-5"/>
        </w:rPr>
        <w:t xml:space="preserve"> </w:t>
      </w:r>
      <w:r>
        <w:t>se</w:t>
      </w:r>
      <w:r>
        <w:rPr>
          <w:spacing w:val="-8"/>
        </w:rPr>
        <w:t xml:space="preserve"> </w:t>
      </w:r>
      <w:r>
        <w:t>efectuaba</w:t>
      </w:r>
      <w:r>
        <w:rPr>
          <w:spacing w:val="-5"/>
        </w:rPr>
        <w:t xml:space="preserve"> </w:t>
      </w:r>
      <w:r>
        <w:t>después</w:t>
      </w:r>
      <w:r>
        <w:rPr>
          <w:spacing w:val="-6"/>
        </w:rPr>
        <w:t xml:space="preserve"> </w:t>
      </w:r>
      <w:r>
        <w:t>de</w:t>
      </w:r>
      <w:r>
        <w:rPr>
          <w:spacing w:val="-8"/>
        </w:rPr>
        <w:t xml:space="preserve"> </w:t>
      </w:r>
      <w:r>
        <w:t>terminadas</w:t>
      </w:r>
      <w:r>
        <w:rPr>
          <w:spacing w:val="-5"/>
        </w:rPr>
        <w:t xml:space="preserve"> </w:t>
      </w:r>
      <w:r>
        <w:t>las</w:t>
      </w:r>
      <w:r>
        <w:rPr>
          <w:spacing w:val="-7"/>
        </w:rPr>
        <w:t xml:space="preserve"> </w:t>
      </w:r>
      <w:r>
        <w:t>materias;</w:t>
      </w:r>
      <w:r>
        <w:rPr>
          <w:spacing w:val="-5"/>
        </w:rPr>
        <w:t xml:space="preserve"> </w:t>
      </w:r>
      <w:r>
        <w:t>pero</w:t>
      </w:r>
      <w:r>
        <w:rPr>
          <w:spacing w:val="-7"/>
        </w:rPr>
        <w:t xml:space="preserve"> </w:t>
      </w:r>
      <w:r>
        <w:t>el</w:t>
      </w:r>
      <w:r>
        <w:rPr>
          <w:spacing w:val="-8"/>
        </w:rPr>
        <w:t xml:space="preserve"> </w:t>
      </w:r>
      <w:r>
        <w:t>caso particular previsto en el artículo 192 de la Ley 1955 de 2019 era la excepción a esta regla general. En efecto, si el estudiante que opta por un</w:t>
      </w:r>
      <w:r>
        <w:rPr>
          <w:spacing w:val="-12"/>
        </w:rPr>
        <w:t xml:space="preserve"> </w:t>
      </w:r>
      <w:r>
        <w:t>título</w:t>
      </w:r>
      <w:r>
        <w:rPr>
          <w:spacing w:val="-11"/>
        </w:rPr>
        <w:t xml:space="preserve"> </w:t>
      </w:r>
      <w:r>
        <w:t>realizaba</w:t>
      </w:r>
      <w:r>
        <w:rPr>
          <w:spacing w:val="-10"/>
        </w:rPr>
        <w:t xml:space="preserve"> </w:t>
      </w:r>
      <w:r>
        <w:t>una</w:t>
      </w:r>
      <w:r>
        <w:rPr>
          <w:spacing w:val="-11"/>
        </w:rPr>
        <w:t xml:space="preserve"> </w:t>
      </w:r>
      <w:r>
        <w:t>práctica</w:t>
      </w:r>
      <w:r>
        <w:rPr>
          <w:spacing w:val="-10"/>
        </w:rPr>
        <w:t xml:space="preserve"> </w:t>
      </w:r>
      <w:r>
        <w:t>laboral</w:t>
      </w:r>
      <w:r>
        <w:rPr>
          <w:spacing w:val="-10"/>
        </w:rPr>
        <w:t xml:space="preserve"> </w:t>
      </w:r>
      <w:r>
        <w:t>antes</w:t>
      </w:r>
      <w:r>
        <w:rPr>
          <w:spacing w:val="-11"/>
        </w:rPr>
        <w:t xml:space="preserve"> </w:t>
      </w:r>
      <w:r>
        <w:t>de</w:t>
      </w:r>
      <w:r>
        <w:rPr>
          <w:spacing w:val="-12"/>
        </w:rPr>
        <w:t xml:space="preserve"> </w:t>
      </w:r>
      <w:r>
        <w:t>terminar</w:t>
      </w:r>
      <w:r>
        <w:rPr>
          <w:spacing w:val="-10"/>
        </w:rPr>
        <w:t xml:space="preserve"> </w:t>
      </w:r>
      <w:r>
        <w:t>las</w:t>
      </w:r>
      <w:r>
        <w:rPr>
          <w:spacing w:val="-12"/>
        </w:rPr>
        <w:t xml:space="preserve"> </w:t>
      </w:r>
      <w:r>
        <w:t>materias,</w:t>
      </w:r>
      <w:r>
        <w:rPr>
          <w:spacing w:val="-9"/>
        </w:rPr>
        <w:t xml:space="preserve"> </w:t>
      </w:r>
      <w:r>
        <w:t>se debía contar esta experiencia como profesional a pesar de que no fuera adquiri</w:t>
      </w:r>
      <w:r>
        <w:t>da con posterioridad a la terminación de materias. En los demás casos,</w:t>
      </w:r>
      <w:r>
        <w:rPr>
          <w:spacing w:val="-5"/>
        </w:rPr>
        <w:t xml:space="preserve"> </w:t>
      </w:r>
      <w:r>
        <w:t>es</w:t>
      </w:r>
      <w:r>
        <w:rPr>
          <w:spacing w:val="-7"/>
        </w:rPr>
        <w:t xml:space="preserve"> </w:t>
      </w:r>
      <w:r>
        <w:t>decir,</w:t>
      </w:r>
      <w:r>
        <w:rPr>
          <w:spacing w:val="-6"/>
        </w:rPr>
        <w:t xml:space="preserve"> </w:t>
      </w:r>
      <w:r>
        <w:t>cuando</w:t>
      </w:r>
      <w:r>
        <w:rPr>
          <w:spacing w:val="-6"/>
        </w:rPr>
        <w:t xml:space="preserve"> </w:t>
      </w:r>
      <w:r>
        <w:t>no</w:t>
      </w:r>
      <w:r>
        <w:rPr>
          <w:spacing w:val="-7"/>
        </w:rPr>
        <w:t xml:space="preserve"> </w:t>
      </w:r>
      <w:r>
        <w:t>se</w:t>
      </w:r>
      <w:r>
        <w:rPr>
          <w:spacing w:val="-7"/>
        </w:rPr>
        <w:t xml:space="preserve"> </w:t>
      </w:r>
      <w:r>
        <w:t>realizaba</w:t>
      </w:r>
      <w:r>
        <w:rPr>
          <w:spacing w:val="-5"/>
        </w:rPr>
        <w:t xml:space="preserve"> </w:t>
      </w:r>
      <w:r>
        <w:t>ninguna</w:t>
      </w:r>
      <w:r>
        <w:rPr>
          <w:spacing w:val="-6"/>
        </w:rPr>
        <w:t xml:space="preserve"> </w:t>
      </w:r>
      <w:r>
        <w:t>práctica</w:t>
      </w:r>
      <w:r>
        <w:rPr>
          <w:spacing w:val="-5"/>
        </w:rPr>
        <w:t xml:space="preserve"> </w:t>
      </w:r>
      <w:r>
        <w:t>laboral</w:t>
      </w:r>
      <w:r>
        <w:rPr>
          <w:spacing w:val="-6"/>
        </w:rPr>
        <w:t xml:space="preserve"> </w:t>
      </w:r>
      <w:r>
        <w:t>antes</w:t>
      </w:r>
      <w:r>
        <w:rPr>
          <w:spacing w:val="-6"/>
        </w:rPr>
        <w:t xml:space="preserve"> </w:t>
      </w:r>
      <w:r>
        <w:t>de finalizar el pénsum, la experiencia iniciaba después de terminadas las materias, aplicando la regla general del Decreto 019 de 2012.</w:t>
      </w:r>
    </w:p>
    <w:p w14:paraId="6315A052" w14:textId="77777777" w:rsidR="006B2CD8" w:rsidRDefault="006B2CD8">
      <w:pPr>
        <w:pStyle w:val="Textoindependiente"/>
        <w:spacing w:before="37"/>
      </w:pPr>
    </w:p>
    <w:p w14:paraId="4FB46738" w14:textId="77777777" w:rsidR="006B2CD8" w:rsidRDefault="003A194C">
      <w:pPr>
        <w:pStyle w:val="Prrafodelista"/>
        <w:numPr>
          <w:ilvl w:val="1"/>
          <w:numId w:val="2"/>
        </w:numPr>
        <w:tabs>
          <w:tab w:val="left" w:pos="861"/>
        </w:tabs>
        <w:spacing w:before="1" w:line="276" w:lineRule="auto"/>
        <w:ind w:left="861" w:right="950"/>
        <w:rPr>
          <w:rFonts w:ascii="Symbol" w:hAnsi="Symbol"/>
        </w:rPr>
      </w:pPr>
      <w:r>
        <w:t xml:space="preserve">La Ley 2043 de 2020, “Por medio de la cual se reconocen las prácticas laborales como experiencia profesional y/o relacionada y se dictan otras disposiciones”, constituye el último hito de esta sucesión de normas en el tiempo. Primero </w:t>
      </w:r>
      <w:r>
        <w:t>debe tenerse en cuenta que el objeto de la Ley 2043 de 2020, de conformidad con su artículo 1, es “reconocer de manera obligatoria como experiencia profesional y/o relacionada aquellas prácticas que se hayan realizado en el sector público y/o sector privado como opción para adquirir el correspondiente título”. La norma es clara al señalar que es obligatorio, a partir de su promulgación, que se reconozca como experiencia profesional la que se adquiere en las prácticas que se realicen como opción para adquiri</w:t>
      </w:r>
      <w:r>
        <w:t>r el correspondiente título, sin importar el sector o la profesión.</w:t>
      </w:r>
    </w:p>
    <w:p w14:paraId="56E8ABBB" w14:textId="77777777" w:rsidR="006B2CD8" w:rsidRDefault="006B2CD8">
      <w:pPr>
        <w:pStyle w:val="Textoindependiente"/>
        <w:spacing w:before="18"/>
      </w:pPr>
    </w:p>
    <w:p w14:paraId="3710FD5A" w14:textId="77777777" w:rsidR="006B2CD8" w:rsidRDefault="003A194C">
      <w:pPr>
        <w:pStyle w:val="Prrafodelista"/>
        <w:numPr>
          <w:ilvl w:val="1"/>
          <w:numId w:val="2"/>
        </w:numPr>
        <w:tabs>
          <w:tab w:val="left" w:pos="861"/>
        </w:tabs>
        <w:spacing w:line="276" w:lineRule="auto"/>
        <w:ind w:left="861" w:right="951"/>
        <w:rPr>
          <w:rFonts w:ascii="Symbol" w:hAnsi="Symbol"/>
        </w:rPr>
      </w:pPr>
      <w:r>
        <w:t>A</w:t>
      </w:r>
      <w:r>
        <w:rPr>
          <w:spacing w:val="-10"/>
        </w:rPr>
        <w:t xml:space="preserve"> </w:t>
      </w:r>
      <w:r>
        <w:t>su</w:t>
      </w:r>
      <w:r>
        <w:rPr>
          <w:spacing w:val="-10"/>
        </w:rPr>
        <w:t xml:space="preserve"> </w:t>
      </w:r>
      <w:r>
        <w:t>vez,</w:t>
      </w:r>
      <w:r>
        <w:rPr>
          <w:spacing w:val="-10"/>
        </w:rPr>
        <w:t xml:space="preserve"> </w:t>
      </w:r>
      <w:r>
        <w:t>puede</w:t>
      </w:r>
      <w:r>
        <w:rPr>
          <w:spacing w:val="-9"/>
        </w:rPr>
        <w:t xml:space="preserve"> </w:t>
      </w:r>
      <w:r>
        <w:t>afirmarse</w:t>
      </w:r>
      <w:r>
        <w:rPr>
          <w:spacing w:val="-7"/>
        </w:rPr>
        <w:t xml:space="preserve"> </w:t>
      </w:r>
      <w:r>
        <w:t>que</w:t>
      </w:r>
      <w:r>
        <w:rPr>
          <w:spacing w:val="-10"/>
        </w:rPr>
        <w:t xml:space="preserve"> </w:t>
      </w:r>
      <w:r>
        <w:t>la</w:t>
      </w:r>
      <w:r>
        <w:rPr>
          <w:spacing w:val="-10"/>
        </w:rPr>
        <w:t xml:space="preserve"> </w:t>
      </w:r>
      <w:r>
        <w:t>Ley</w:t>
      </w:r>
      <w:r>
        <w:rPr>
          <w:spacing w:val="-9"/>
        </w:rPr>
        <w:t xml:space="preserve"> </w:t>
      </w:r>
      <w:r>
        <w:t>2043</w:t>
      </w:r>
      <w:r>
        <w:rPr>
          <w:spacing w:val="-9"/>
        </w:rPr>
        <w:t xml:space="preserve"> </w:t>
      </w:r>
      <w:r>
        <w:t>de</w:t>
      </w:r>
      <w:r>
        <w:rPr>
          <w:spacing w:val="-10"/>
        </w:rPr>
        <w:t xml:space="preserve"> </w:t>
      </w:r>
      <w:r>
        <w:t>2020</w:t>
      </w:r>
      <w:r>
        <w:rPr>
          <w:spacing w:val="-9"/>
        </w:rPr>
        <w:t xml:space="preserve"> </w:t>
      </w:r>
      <w:r>
        <w:t>no</w:t>
      </w:r>
      <w:r>
        <w:rPr>
          <w:spacing w:val="-10"/>
        </w:rPr>
        <w:t xml:space="preserve"> </w:t>
      </w:r>
      <w:r>
        <w:t>solamente</w:t>
      </w:r>
      <w:r>
        <w:rPr>
          <w:spacing w:val="-7"/>
        </w:rPr>
        <w:t xml:space="preserve"> </w:t>
      </w:r>
      <w:r>
        <w:t>derogó disposiciones que le sean contrarias, sino también las de contenido idéntico</w:t>
      </w:r>
      <w:r>
        <w:rPr>
          <w:spacing w:val="-2"/>
        </w:rPr>
        <w:t xml:space="preserve"> </w:t>
      </w:r>
      <w:r>
        <w:t>o</w:t>
      </w:r>
      <w:r>
        <w:rPr>
          <w:spacing w:val="-5"/>
        </w:rPr>
        <w:t xml:space="preserve"> </w:t>
      </w:r>
      <w:r>
        <w:t>similar,</w:t>
      </w:r>
      <w:r>
        <w:rPr>
          <w:spacing w:val="-2"/>
        </w:rPr>
        <w:t xml:space="preserve"> </w:t>
      </w:r>
      <w:r>
        <w:t>pues</w:t>
      </w:r>
      <w:r>
        <w:rPr>
          <w:spacing w:val="-4"/>
        </w:rPr>
        <w:t xml:space="preserve"> </w:t>
      </w:r>
      <w:r>
        <w:t>la</w:t>
      </w:r>
      <w:r>
        <w:rPr>
          <w:spacing w:val="-5"/>
        </w:rPr>
        <w:t xml:space="preserve"> </w:t>
      </w:r>
      <w:r>
        <w:t>norma</w:t>
      </w:r>
      <w:r>
        <w:rPr>
          <w:spacing w:val="-4"/>
        </w:rPr>
        <w:t xml:space="preserve"> </w:t>
      </w:r>
      <w:r>
        <w:t>que</w:t>
      </w:r>
      <w:r>
        <w:rPr>
          <w:spacing w:val="-4"/>
        </w:rPr>
        <w:t xml:space="preserve"> </w:t>
      </w:r>
      <w:r>
        <w:t>entró</w:t>
      </w:r>
      <w:r>
        <w:rPr>
          <w:spacing w:val="-3"/>
        </w:rPr>
        <w:t xml:space="preserve"> </w:t>
      </w:r>
      <w:r>
        <w:t>a</w:t>
      </w:r>
      <w:r>
        <w:rPr>
          <w:spacing w:val="-5"/>
        </w:rPr>
        <w:t xml:space="preserve"> </w:t>
      </w:r>
      <w:r>
        <w:t>regir</w:t>
      </w:r>
      <w:r>
        <w:rPr>
          <w:spacing w:val="-4"/>
        </w:rPr>
        <w:t xml:space="preserve"> </w:t>
      </w:r>
      <w:r>
        <w:t>el</w:t>
      </w:r>
      <w:r>
        <w:rPr>
          <w:spacing w:val="-5"/>
        </w:rPr>
        <w:t xml:space="preserve"> </w:t>
      </w:r>
      <w:r>
        <w:t>27</w:t>
      </w:r>
      <w:r>
        <w:rPr>
          <w:spacing w:val="-4"/>
        </w:rPr>
        <w:t xml:space="preserve"> </w:t>
      </w:r>
      <w:r>
        <w:t>de</w:t>
      </w:r>
      <w:r>
        <w:rPr>
          <w:spacing w:val="-5"/>
        </w:rPr>
        <w:t xml:space="preserve"> </w:t>
      </w:r>
      <w:r>
        <w:t>julio</w:t>
      </w:r>
      <w:r>
        <w:rPr>
          <w:spacing w:val="-4"/>
        </w:rPr>
        <w:t xml:space="preserve"> </w:t>
      </w:r>
      <w:r>
        <w:t>de</w:t>
      </w:r>
      <w:r>
        <w:rPr>
          <w:spacing w:val="-5"/>
        </w:rPr>
        <w:t xml:space="preserve"> </w:t>
      </w:r>
      <w:r>
        <w:t>2020</w:t>
      </w:r>
    </w:p>
    <w:p w14:paraId="21D42610" w14:textId="77777777" w:rsidR="006B2CD8" w:rsidRDefault="006B2CD8">
      <w:pPr>
        <w:spacing w:line="276" w:lineRule="auto"/>
        <w:jc w:val="both"/>
        <w:rPr>
          <w:rFonts w:ascii="Symbol" w:hAnsi="Symbol"/>
        </w:rPr>
        <w:sectPr w:rsidR="006B2CD8">
          <w:pgSz w:w="12240" w:h="15840"/>
          <w:pgMar w:top="1660" w:right="800" w:bottom="1980" w:left="1560" w:header="165" w:footer="1782" w:gutter="0"/>
          <w:cols w:space="720"/>
        </w:sectPr>
      </w:pPr>
    </w:p>
    <w:p w14:paraId="62C4E869" w14:textId="77777777" w:rsidR="006B2CD8" w:rsidRDefault="003A194C">
      <w:pPr>
        <w:pStyle w:val="Textoindependiente"/>
        <w:spacing w:before="90" w:line="276" w:lineRule="auto"/>
        <w:ind w:left="861" w:right="743"/>
      </w:pPr>
      <w:r>
        <w:lastRenderedPageBreak/>
        <w:t>es el nuevo régimen jurídico en materia de reconocimiento de prácticas laborales</w:t>
      </w:r>
      <w:r>
        <w:rPr>
          <w:spacing w:val="-19"/>
        </w:rPr>
        <w:t xml:space="preserve"> </w:t>
      </w:r>
      <w:r>
        <w:t>como</w:t>
      </w:r>
      <w:r>
        <w:rPr>
          <w:spacing w:val="-20"/>
        </w:rPr>
        <w:t xml:space="preserve"> </w:t>
      </w:r>
      <w:r>
        <w:t>experiencia</w:t>
      </w:r>
      <w:r>
        <w:rPr>
          <w:spacing w:val="-17"/>
        </w:rPr>
        <w:t xml:space="preserve"> </w:t>
      </w:r>
      <w:r>
        <w:t>profesional</w:t>
      </w:r>
      <w:r>
        <w:rPr>
          <w:spacing w:val="-17"/>
        </w:rPr>
        <w:t xml:space="preserve"> </w:t>
      </w:r>
      <w:r>
        <w:t>y/o</w:t>
      </w:r>
      <w:r>
        <w:rPr>
          <w:spacing w:val="-20"/>
        </w:rPr>
        <w:t xml:space="preserve"> </w:t>
      </w:r>
      <w:r>
        <w:t>relacionada.</w:t>
      </w:r>
      <w:r>
        <w:rPr>
          <w:spacing w:val="-17"/>
        </w:rPr>
        <w:t xml:space="preserve"> </w:t>
      </w:r>
      <w:r>
        <w:t>En</w:t>
      </w:r>
      <w:r>
        <w:rPr>
          <w:spacing w:val="-20"/>
        </w:rPr>
        <w:t xml:space="preserve"> </w:t>
      </w:r>
      <w:r>
        <w:t>otras</w:t>
      </w:r>
      <w:r>
        <w:rPr>
          <w:spacing w:val="-19"/>
        </w:rPr>
        <w:t xml:space="preserve"> </w:t>
      </w:r>
      <w:r>
        <w:t xml:space="preserve">palabras, la Ley 2043 de 2020 derogó el artículo 192 de la Ley 1955 de </w:t>
      </w:r>
      <w:r>
        <w:t>2019, a</w:t>
      </w:r>
      <w:r>
        <w:rPr>
          <w:spacing w:val="40"/>
        </w:rPr>
        <w:t xml:space="preserve"> </w:t>
      </w:r>
      <w:r>
        <w:t>pesar de que su contenido y alcance son similares.</w:t>
      </w:r>
    </w:p>
    <w:p w14:paraId="3714F19E" w14:textId="77777777" w:rsidR="006B2CD8" w:rsidRDefault="006B2CD8">
      <w:pPr>
        <w:pStyle w:val="Textoindependiente"/>
        <w:spacing w:before="40"/>
      </w:pPr>
    </w:p>
    <w:p w14:paraId="3985FC56" w14:textId="77777777" w:rsidR="006B2CD8" w:rsidRDefault="003A194C">
      <w:pPr>
        <w:pStyle w:val="Prrafodelista"/>
        <w:numPr>
          <w:ilvl w:val="1"/>
          <w:numId w:val="2"/>
        </w:numPr>
        <w:tabs>
          <w:tab w:val="left" w:pos="861"/>
        </w:tabs>
        <w:spacing w:line="276" w:lineRule="auto"/>
        <w:ind w:left="861" w:right="950"/>
        <w:rPr>
          <w:rFonts w:ascii="Symbol" w:hAnsi="Symbol"/>
        </w:rPr>
      </w:pPr>
      <w:r>
        <w:t xml:space="preserve">Ahora bien, la Ley 2043 de 2020 no contiene un régimen general de acreditación de experiencia. Esto es, no señala, por ejemplo, si la experiencia profesional debe contarse desde la </w:t>
      </w:r>
      <w:r>
        <w:t>terminación de materias o a partir de la expedición de la tarjeta profesional. Como consecuencia de ello, con la expedición de la Ley 2043 de 2020, al igual que ocurrió con la Ley 1955 de 2020, no puede entenderse derogado el régimen general para contar la experiencia, que sigue siendo el artículo 229 del Decreto Ley 019 de 2012, al tenor del cual la experiencia profesional se cuenta desde la terminación de materias salvo para las profesiones relacionadas</w:t>
      </w:r>
      <w:r>
        <w:rPr>
          <w:spacing w:val="-5"/>
        </w:rPr>
        <w:t xml:space="preserve"> </w:t>
      </w:r>
      <w:r>
        <w:t>con</w:t>
      </w:r>
      <w:r>
        <w:rPr>
          <w:spacing w:val="-8"/>
        </w:rPr>
        <w:t xml:space="preserve"> </w:t>
      </w:r>
      <w:r>
        <w:t>el</w:t>
      </w:r>
      <w:r>
        <w:rPr>
          <w:spacing w:val="-8"/>
        </w:rPr>
        <w:t xml:space="preserve"> </w:t>
      </w:r>
      <w:r>
        <w:t>sistema</w:t>
      </w:r>
      <w:r>
        <w:rPr>
          <w:spacing w:val="-6"/>
        </w:rPr>
        <w:t xml:space="preserve"> </w:t>
      </w:r>
      <w:r>
        <w:t>de</w:t>
      </w:r>
      <w:r>
        <w:rPr>
          <w:spacing w:val="-8"/>
        </w:rPr>
        <w:t xml:space="preserve"> </w:t>
      </w:r>
      <w:r>
        <w:t>seguridad</w:t>
      </w:r>
      <w:r>
        <w:rPr>
          <w:spacing w:val="-6"/>
        </w:rPr>
        <w:t xml:space="preserve"> </w:t>
      </w:r>
      <w:r>
        <w:t>social</w:t>
      </w:r>
      <w:r>
        <w:rPr>
          <w:spacing w:val="-6"/>
        </w:rPr>
        <w:t xml:space="preserve"> </w:t>
      </w:r>
      <w:r>
        <w:t>en</w:t>
      </w:r>
      <w:r>
        <w:rPr>
          <w:spacing w:val="-8"/>
        </w:rPr>
        <w:t xml:space="preserve"> </w:t>
      </w:r>
      <w:r>
        <w:t>salud,</w:t>
      </w:r>
      <w:r>
        <w:rPr>
          <w:spacing w:val="-6"/>
        </w:rPr>
        <w:t xml:space="preserve"> </w:t>
      </w:r>
      <w:r>
        <w:t>en</w:t>
      </w:r>
      <w:r>
        <w:rPr>
          <w:spacing w:val="-8"/>
        </w:rPr>
        <w:t xml:space="preserve"> </w:t>
      </w:r>
      <w:r>
        <w:t>las</w:t>
      </w:r>
      <w:r>
        <w:rPr>
          <w:spacing w:val="-8"/>
        </w:rPr>
        <w:t xml:space="preserve"> </w:t>
      </w:r>
      <w:r>
        <w:t>cuales</w:t>
      </w:r>
      <w:r>
        <w:rPr>
          <w:spacing w:val="-7"/>
        </w:rPr>
        <w:t xml:space="preserve"> </w:t>
      </w:r>
      <w:r>
        <w:t>la experiencia se computa desde el día de la inscripción o registro profesional.</w:t>
      </w:r>
      <w:r>
        <w:rPr>
          <w:spacing w:val="-12"/>
        </w:rPr>
        <w:t xml:space="preserve"> </w:t>
      </w:r>
      <w:r>
        <w:t>Ello</w:t>
      </w:r>
      <w:r>
        <w:rPr>
          <w:spacing w:val="-15"/>
        </w:rPr>
        <w:t xml:space="preserve"> </w:t>
      </w:r>
      <w:r>
        <w:t>es</w:t>
      </w:r>
      <w:r>
        <w:rPr>
          <w:spacing w:val="-15"/>
        </w:rPr>
        <w:t xml:space="preserve"> </w:t>
      </w:r>
      <w:r>
        <w:t>así,</w:t>
      </w:r>
      <w:r>
        <w:rPr>
          <w:spacing w:val="-14"/>
        </w:rPr>
        <w:t xml:space="preserve"> </w:t>
      </w:r>
      <w:r>
        <w:t>se</w:t>
      </w:r>
      <w:r>
        <w:rPr>
          <w:spacing w:val="-15"/>
        </w:rPr>
        <w:t xml:space="preserve"> </w:t>
      </w:r>
      <w:r>
        <w:t>reitera,</w:t>
      </w:r>
      <w:r>
        <w:rPr>
          <w:spacing w:val="-13"/>
        </w:rPr>
        <w:t xml:space="preserve"> </w:t>
      </w:r>
      <w:r>
        <w:t>salvo</w:t>
      </w:r>
      <w:r>
        <w:rPr>
          <w:spacing w:val="-14"/>
        </w:rPr>
        <w:t xml:space="preserve"> </w:t>
      </w:r>
      <w:r>
        <w:t>para</w:t>
      </w:r>
      <w:r>
        <w:rPr>
          <w:spacing w:val="-15"/>
        </w:rPr>
        <w:t xml:space="preserve"> </w:t>
      </w:r>
      <w:r>
        <w:t>efectos</w:t>
      </w:r>
      <w:r>
        <w:rPr>
          <w:spacing w:val="-14"/>
        </w:rPr>
        <w:t xml:space="preserve"> </w:t>
      </w:r>
      <w:r>
        <w:t>de</w:t>
      </w:r>
      <w:r>
        <w:rPr>
          <w:spacing w:val="-15"/>
        </w:rPr>
        <w:t xml:space="preserve"> </w:t>
      </w:r>
      <w:r>
        <w:t>contar</w:t>
      </w:r>
      <w:r>
        <w:rPr>
          <w:spacing w:val="-14"/>
        </w:rPr>
        <w:t xml:space="preserve"> </w:t>
      </w:r>
      <w:r>
        <w:t>la</w:t>
      </w:r>
      <w:r>
        <w:rPr>
          <w:spacing w:val="-15"/>
        </w:rPr>
        <w:t xml:space="preserve"> </w:t>
      </w:r>
      <w:r>
        <w:t>práctica laboral</w:t>
      </w:r>
      <w:r>
        <w:rPr>
          <w:spacing w:val="-20"/>
        </w:rPr>
        <w:t xml:space="preserve"> </w:t>
      </w:r>
      <w:r>
        <w:t>como</w:t>
      </w:r>
      <w:r>
        <w:rPr>
          <w:spacing w:val="-19"/>
        </w:rPr>
        <w:t xml:space="preserve"> </w:t>
      </w:r>
      <w:r>
        <w:t>experiencia,</w:t>
      </w:r>
      <w:r>
        <w:rPr>
          <w:spacing w:val="-19"/>
        </w:rPr>
        <w:t xml:space="preserve"> </w:t>
      </w:r>
      <w:r>
        <w:t>caso</w:t>
      </w:r>
      <w:r>
        <w:rPr>
          <w:spacing w:val="-20"/>
        </w:rPr>
        <w:t xml:space="preserve"> </w:t>
      </w:r>
      <w:r>
        <w:t>en</w:t>
      </w:r>
      <w:r>
        <w:rPr>
          <w:spacing w:val="-19"/>
        </w:rPr>
        <w:t xml:space="preserve"> </w:t>
      </w:r>
      <w:r>
        <w:t>el</w:t>
      </w:r>
      <w:r>
        <w:rPr>
          <w:spacing w:val="-20"/>
        </w:rPr>
        <w:t xml:space="preserve"> </w:t>
      </w:r>
      <w:r>
        <w:t>cual</w:t>
      </w:r>
      <w:r>
        <w:rPr>
          <w:spacing w:val="-19"/>
        </w:rPr>
        <w:t xml:space="preserve"> </w:t>
      </w:r>
      <w:r>
        <w:t>se</w:t>
      </w:r>
      <w:r>
        <w:rPr>
          <w:spacing w:val="-19"/>
        </w:rPr>
        <w:t xml:space="preserve"> </w:t>
      </w:r>
      <w:r>
        <w:t>aplicará</w:t>
      </w:r>
      <w:r>
        <w:rPr>
          <w:spacing w:val="-20"/>
        </w:rPr>
        <w:t xml:space="preserve"> </w:t>
      </w:r>
      <w:r>
        <w:t>la</w:t>
      </w:r>
      <w:r>
        <w:rPr>
          <w:spacing w:val="-19"/>
        </w:rPr>
        <w:t xml:space="preserve"> </w:t>
      </w:r>
      <w:r>
        <w:t>normativa</w:t>
      </w:r>
      <w:r>
        <w:rPr>
          <w:spacing w:val="-19"/>
        </w:rPr>
        <w:t xml:space="preserve"> </w:t>
      </w:r>
      <w:r>
        <w:t>especial de la Ley 2043 y se contará como experiencia profesional la práctica laboral de los estudiantes.</w:t>
      </w:r>
    </w:p>
    <w:p w14:paraId="642E4316" w14:textId="77777777" w:rsidR="006B2CD8" w:rsidRDefault="006B2CD8">
      <w:pPr>
        <w:pStyle w:val="Textoindependiente"/>
        <w:spacing w:before="18"/>
      </w:pPr>
    </w:p>
    <w:p w14:paraId="5DD086A5" w14:textId="77777777" w:rsidR="006B2CD8" w:rsidRDefault="003A194C">
      <w:pPr>
        <w:pStyle w:val="Prrafodelista"/>
        <w:numPr>
          <w:ilvl w:val="1"/>
          <w:numId w:val="2"/>
        </w:numPr>
        <w:tabs>
          <w:tab w:val="left" w:pos="861"/>
        </w:tabs>
        <w:spacing w:before="1" w:line="276" w:lineRule="auto"/>
        <w:ind w:left="861" w:right="950"/>
        <w:rPr>
          <w:rFonts w:ascii="Symbol" w:hAnsi="Symbol"/>
        </w:rPr>
      </w:pPr>
      <w:r>
        <w:t>Se</w:t>
      </w:r>
      <w:r>
        <w:rPr>
          <w:spacing w:val="-10"/>
        </w:rPr>
        <w:t xml:space="preserve"> </w:t>
      </w:r>
      <w:r>
        <w:t>destaca</w:t>
      </w:r>
      <w:r>
        <w:rPr>
          <w:spacing w:val="-8"/>
        </w:rPr>
        <w:t xml:space="preserve"> </w:t>
      </w:r>
      <w:r>
        <w:t>que</w:t>
      </w:r>
      <w:r>
        <w:rPr>
          <w:spacing w:val="-10"/>
        </w:rPr>
        <w:t xml:space="preserve"> </w:t>
      </w:r>
      <w:r>
        <w:t>las</w:t>
      </w:r>
      <w:r>
        <w:rPr>
          <w:spacing w:val="-10"/>
        </w:rPr>
        <w:t xml:space="preserve"> </w:t>
      </w:r>
      <w:r>
        <w:t>reglas</w:t>
      </w:r>
      <w:r>
        <w:rPr>
          <w:spacing w:val="-9"/>
        </w:rPr>
        <w:t xml:space="preserve"> </w:t>
      </w:r>
      <w:r>
        <w:t>sobre</w:t>
      </w:r>
      <w:r>
        <w:rPr>
          <w:spacing w:val="-9"/>
        </w:rPr>
        <w:t xml:space="preserve"> </w:t>
      </w:r>
      <w:r>
        <w:t>cómputo</w:t>
      </w:r>
      <w:r>
        <w:rPr>
          <w:spacing w:val="-8"/>
        </w:rPr>
        <w:t xml:space="preserve"> </w:t>
      </w:r>
      <w:r>
        <w:t>de</w:t>
      </w:r>
      <w:r>
        <w:rPr>
          <w:spacing w:val="-10"/>
        </w:rPr>
        <w:t xml:space="preserve"> </w:t>
      </w:r>
      <w:r>
        <w:t>la</w:t>
      </w:r>
      <w:r>
        <w:rPr>
          <w:spacing w:val="-10"/>
        </w:rPr>
        <w:t xml:space="preserve"> </w:t>
      </w:r>
      <w:r>
        <w:t>práctica</w:t>
      </w:r>
      <w:r>
        <w:rPr>
          <w:spacing w:val="-8"/>
        </w:rPr>
        <w:t xml:space="preserve"> </w:t>
      </w:r>
      <w:r>
        <w:t>como</w:t>
      </w:r>
      <w:r>
        <w:rPr>
          <w:spacing w:val="-9"/>
        </w:rPr>
        <w:t xml:space="preserve"> </w:t>
      </w:r>
      <w:r>
        <w:t>experiencia profesional de la Ley 2043 de 2020 solamente rigen a partir de su promulgación,</w:t>
      </w:r>
      <w:r>
        <w:rPr>
          <w:spacing w:val="-18"/>
        </w:rPr>
        <w:t xml:space="preserve"> </w:t>
      </w:r>
      <w:r>
        <w:t>es</w:t>
      </w:r>
      <w:r>
        <w:rPr>
          <w:spacing w:val="-19"/>
        </w:rPr>
        <w:t xml:space="preserve"> </w:t>
      </w:r>
      <w:r>
        <w:t>decir</w:t>
      </w:r>
      <w:r>
        <w:rPr>
          <w:spacing w:val="-19"/>
        </w:rPr>
        <w:t xml:space="preserve"> </w:t>
      </w:r>
      <w:r>
        <w:t>a</w:t>
      </w:r>
      <w:r>
        <w:rPr>
          <w:spacing w:val="-20"/>
        </w:rPr>
        <w:t xml:space="preserve"> </w:t>
      </w:r>
      <w:r>
        <w:t>partir</w:t>
      </w:r>
      <w:r>
        <w:rPr>
          <w:spacing w:val="-18"/>
        </w:rPr>
        <w:t xml:space="preserve"> </w:t>
      </w:r>
      <w:r>
        <w:t>del</w:t>
      </w:r>
      <w:r>
        <w:rPr>
          <w:spacing w:val="-19"/>
        </w:rPr>
        <w:t xml:space="preserve"> </w:t>
      </w:r>
      <w:r>
        <w:t>27</w:t>
      </w:r>
      <w:r>
        <w:rPr>
          <w:spacing w:val="-20"/>
        </w:rPr>
        <w:t xml:space="preserve"> </w:t>
      </w:r>
      <w:r>
        <w:t>de</w:t>
      </w:r>
      <w:r>
        <w:rPr>
          <w:spacing w:val="-19"/>
        </w:rPr>
        <w:t xml:space="preserve"> </w:t>
      </w:r>
      <w:r>
        <w:t>julio</w:t>
      </w:r>
      <w:r>
        <w:rPr>
          <w:spacing w:val="-19"/>
        </w:rPr>
        <w:t xml:space="preserve"> </w:t>
      </w:r>
      <w:r>
        <w:t>de</w:t>
      </w:r>
      <w:r>
        <w:rPr>
          <w:spacing w:val="-20"/>
        </w:rPr>
        <w:t xml:space="preserve"> </w:t>
      </w:r>
      <w:r>
        <w:t>2020.</w:t>
      </w:r>
      <w:r>
        <w:rPr>
          <w:spacing w:val="-18"/>
        </w:rPr>
        <w:t xml:space="preserve"> </w:t>
      </w:r>
      <w:r>
        <w:t>No</w:t>
      </w:r>
      <w:r>
        <w:rPr>
          <w:spacing w:val="-20"/>
        </w:rPr>
        <w:t xml:space="preserve"> </w:t>
      </w:r>
      <w:r>
        <w:t>obstante,</w:t>
      </w:r>
      <w:r>
        <w:rPr>
          <w:spacing w:val="-16"/>
        </w:rPr>
        <w:t xml:space="preserve"> </w:t>
      </w:r>
      <w:r>
        <w:t>estas reglas no difieren de las contenidas en la Ley 1955 de 2019. Con ello, la nueva</w:t>
      </w:r>
      <w:r>
        <w:rPr>
          <w:spacing w:val="-7"/>
        </w:rPr>
        <w:t xml:space="preserve"> </w:t>
      </w:r>
      <w:r>
        <w:t>normativa</w:t>
      </w:r>
      <w:r>
        <w:rPr>
          <w:spacing w:val="-6"/>
        </w:rPr>
        <w:t xml:space="preserve"> </w:t>
      </w:r>
      <w:r>
        <w:t>no</w:t>
      </w:r>
      <w:r>
        <w:rPr>
          <w:spacing w:val="-9"/>
        </w:rPr>
        <w:t xml:space="preserve"> </w:t>
      </w:r>
      <w:r>
        <w:t>constituye</w:t>
      </w:r>
      <w:r>
        <w:rPr>
          <w:spacing w:val="-6"/>
        </w:rPr>
        <w:t xml:space="preserve"> </w:t>
      </w:r>
      <w:r>
        <w:t>un</w:t>
      </w:r>
      <w:r>
        <w:rPr>
          <w:spacing w:val="-8"/>
        </w:rPr>
        <w:t xml:space="preserve"> </w:t>
      </w:r>
      <w:r>
        <w:t>cambio</w:t>
      </w:r>
      <w:r>
        <w:rPr>
          <w:spacing w:val="-7"/>
        </w:rPr>
        <w:t xml:space="preserve"> </w:t>
      </w:r>
      <w:r>
        <w:t>sustancial</w:t>
      </w:r>
      <w:r>
        <w:rPr>
          <w:spacing w:val="-5"/>
        </w:rPr>
        <w:t xml:space="preserve"> </w:t>
      </w:r>
      <w:r>
        <w:t>en</w:t>
      </w:r>
      <w:r>
        <w:rPr>
          <w:spacing w:val="-8"/>
        </w:rPr>
        <w:t xml:space="preserve"> </w:t>
      </w:r>
      <w:r>
        <w:t>la</w:t>
      </w:r>
      <w:r>
        <w:rPr>
          <w:spacing w:val="-9"/>
        </w:rPr>
        <w:t xml:space="preserve"> </w:t>
      </w:r>
      <w:r>
        <w:t>materia</w:t>
      </w:r>
      <w:r>
        <w:rPr>
          <w:spacing w:val="-7"/>
        </w:rPr>
        <w:t xml:space="preserve"> </w:t>
      </w:r>
      <w:r>
        <w:t>y,</w:t>
      </w:r>
      <w:r>
        <w:rPr>
          <w:spacing w:val="-8"/>
        </w:rPr>
        <w:t xml:space="preserve"> </w:t>
      </w:r>
      <w:r>
        <w:t>por tanto,</w:t>
      </w:r>
      <w:r>
        <w:rPr>
          <w:spacing w:val="-16"/>
        </w:rPr>
        <w:t xml:space="preserve"> </w:t>
      </w:r>
      <w:r>
        <w:t>todas</w:t>
      </w:r>
      <w:r>
        <w:rPr>
          <w:spacing w:val="-16"/>
        </w:rPr>
        <w:t xml:space="preserve"> </w:t>
      </w:r>
      <w:r>
        <w:t>las</w:t>
      </w:r>
      <w:r>
        <w:rPr>
          <w:spacing w:val="-16"/>
        </w:rPr>
        <w:t xml:space="preserve"> </w:t>
      </w:r>
      <w:r>
        <w:t>prácticas</w:t>
      </w:r>
      <w:r>
        <w:rPr>
          <w:spacing w:val="-15"/>
        </w:rPr>
        <w:t xml:space="preserve"> </w:t>
      </w:r>
      <w:r>
        <w:t>profesionales</w:t>
      </w:r>
      <w:r>
        <w:rPr>
          <w:spacing w:val="-14"/>
        </w:rPr>
        <w:t xml:space="preserve"> </w:t>
      </w:r>
      <w:r>
        <w:t>realizadas</w:t>
      </w:r>
      <w:r>
        <w:rPr>
          <w:spacing w:val="-15"/>
        </w:rPr>
        <w:t xml:space="preserve"> </w:t>
      </w:r>
      <w:r>
        <w:t>dentro</w:t>
      </w:r>
      <w:r>
        <w:rPr>
          <w:spacing w:val="-16"/>
        </w:rPr>
        <w:t xml:space="preserve"> </w:t>
      </w:r>
      <w:r>
        <w:t>de</w:t>
      </w:r>
      <w:r>
        <w:rPr>
          <w:spacing w:val="-16"/>
        </w:rPr>
        <w:t xml:space="preserve"> </w:t>
      </w:r>
      <w:r>
        <w:t>los</w:t>
      </w:r>
      <w:r>
        <w:rPr>
          <w:spacing w:val="-16"/>
        </w:rPr>
        <w:t xml:space="preserve"> </w:t>
      </w:r>
      <w:r>
        <w:t>24</w:t>
      </w:r>
      <w:r>
        <w:rPr>
          <w:spacing w:val="-16"/>
        </w:rPr>
        <w:t xml:space="preserve"> </w:t>
      </w:r>
      <w:r>
        <w:t xml:space="preserve">meses anteriores a la expedición de la Ley 1955 de 2019 y todas las que se realizaron de allí en adelante pueden ser contadas como prácticas profesionales también para los efectos de la Ley 2043 de 2020. Esto sucede, se aclara, no como consecuencia de que la Ley </w:t>
      </w:r>
      <w:r>
        <w:t>2043 de 2020 produzca</w:t>
      </w:r>
      <w:r>
        <w:rPr>
          <w:spacing w:val="-9"/>
        </w:rPr>
        <w:t xml:space="preserve"> </w:t>
      </w:r>
      <w:r>
        <w:t>efectos</w:t>
      </w:r>
      <w:r>
        <w:rPr>
          <w:spacing w:val="-9"/>
        </w:rPr>
        <w:t xml:space="preserve"> </w:t>
      </w:r>
      <w:r>
        <w:t>hacia</w:t>
      </w:r>
      <w:r>
        <w:rPr>
          <w:spacing w:val="-10"/>
        </w:rPr>
        <w:t xml:space="preserve"> </w:t>
      </w:r>
      <w:r>
        <w:t>el</w:t>
      </w:r>
      <w:r>
        <w:rPr>
          <w:spacing w:val="-11"/>
        </w:rPr>
        <w:t xml:space="preserve"> </w:t>
      </w:r>
      <w:r>
        <w:t>pasado,</w:t>
      </w:r>
      <w:r>
        <w:rPr>
          <w:spacing w:val="-9"/>
        </w:rPr>
        <w:t xml:space="preserve"> </w:t>
      </w:r>
      <w:r>
        <w:t>sino</w:t>
      </w:r>
      <w:r>
        <w:rPr>
          <w:spacing w:val="-10"/>
        </w:rPr>
        <w:t xml:space="preserve"> </w:t>
      </w:r>
      <w:r>
        <w:t>como</w:t>
      </w:r>
      <w:r>
        <w:rPr>
          <w:spacing w:val="-10"/>
        </w:rPr>
        <w:t xml:space="preserve"> </w:t>
      </w:r>
      <w:r>
        <w:t>consecuencia</w:t>
      </w:r>
      <w:r>
        <w:rPr>
          <w:spacing w:val="-7"/>
        </w:rPr>
        <w:t xml:space="preserve"> </w:t>
      </w:r>
      <w:r>
        <w:t>de</w:t>
      </w:r>
      <w:r>
        <w:rPr>
          <w:spacing w:val="-11"/>
        </w:rPr>
        <w:t xml:space="preserve"> </w:t>
      </w:r>
      <w:r>
        <w:t>la</w:t>
      </w:r>
      <w:r>
        <w:rPr>
          <w:spacing w:val="-11"/>
        </w:rPr>
        <w:t xml:space="preserve"> </w:t>
      </w:r>
      <w:r>
        <w:t>sucesión normativa de disposiciones con similar contenido.</w:t>
      </w:r>
    </w:p>
    <w:p w14:paraId="23CA581C" w14:textId="77777777" w:rsidR="006B2CD8" w:rsidRDefault="006B2CD8">
      <w:pPr>
        <w:pStyle w:val="Textoindependiente"/>
        <w:spacing w:before="18"/>
      </w:pPr>
    </w:p>
    <w:p w14:paraId="24A300CA" w14:textId="77777777" w:rsidR="006B2CD8" w:rsidRDefault="003A194C">
      <w:pPr>
        <w:pStyle w:val="Prrafodelista"/>
        <w:numPr>
          <w:ilvl w:val="1"/>
          <w:numId w:val="2"/>
        </w:numPr>
        <w:tabs>
          <w:tab w:val="left" w:pos="861"/>
        </w:tabs>
        <w:spacing w:line="276" w:lineRule="auto"/>
        <w:ind w:left="861" w:right="950"/>
        <w:rPr>
          <w:rFonts w:ascii="Symbol" w:hAnsi="Symbol"/>
        </w:rPr>
      </w:pPr>
      <w:r>
        <w:t xml:space="preserve">Ahora bien, llama la atención la reglamentación de las ingenierías y en particular lo regulado por el artículo 12 de </w:t>
      </w:r>
      <w:r>
        <w:t>la Ley 842 de 2003, porque había</w:t>
      </w:r>
      <w:r>
        <w:rPr>
          <w:spacing w:val="-20"/>
        </w:rPr>
        <w:t xml:space="preserve"> </w:t>
      </w:r>
      <w:r>
        <w:t>hecho</w:t>
      </w:r>
      <w:r>
        <w:rPr>
          <w:spacing w:val="-19"/>
        </w:rPr>
        <w:t xml:space="preserve"> </w:t>
      </w:r>
      <w:r>
        <w:t>carrera</w:t>
      </w:r>
      <w:r>
        <w:rPr>
          <w:spacing w:val="-19"/>
        </w:rPr>
        <w:t xml:space="preserve"> </w:t>
      </w:r>
      <w:r>
        <w:t>en</w:t>
      </w:r>
      <w:r>
        <w:rPr>
          <w:spacing w:val="-20"/>
        </w:rPr>
        <w:t xml:space="preserve"> </w:t>
      </w:r>
      <w:r>
        <w:t>la</w:t>
      </w:r>
      <w:r>
        <w:rPr>
          <w:spacing w:val="-19"/>
        </w:rPr>
        <w:t xml:space="preserve"> </w:t>
      </w:r>
      <w:r>
        <w:t>práctica</w:t>
      </w:r>
      <w:r>
        <w:rPr>
          <w:spacing w:val="-20"/>
        </w:rPr>
        <w:t xml:space="preserve"> </w:t>
      </w:r>
      <w:r>
        <w:t>que</w:t>
      </w:r>
      <w:r>
        <w:rPr>
          <w:spacing w:val="-19"/>
        </w:rPr>
        <w:t xml:space="preserve"> </w:t>
      </w:r>
      <w:r>
        <w:t>el</w:t>
      </w:r>
      <w:r>
        <w:rPr>
          <w:spacing w:val="-19"/>
        </w:rPr>
        <w:t xml:space="preserve"> </w:t>
      </w:r>
      <w:r>
        <w:t>artículo</w:t>
      </w:r>
      <w:r>
        <w:rPr>
          <w:spacing w:val="-20"/>
        </w:rPr>
        <w:t xml:space="preserve"> </w:t>
      </w:r>
      <w:r>
        <w:t>12</w:t>
      </w:r>
      <w:r>
        <w:rPr>
          <w:spacing w:val="-19"/>
        </w:rPr>
        <w:t xml:space="preserve"> </w:t>
      </w:r>
      <w:r>
        <w:t>de</w:t>
      </w:r>
      <w:r>
        <w:rPr>
          <w:spacing w:val="-19"/>
        </w:rPr>
        <w:t xml:space="preserve"> </w:t>
      </w:r>
      <w:r>
        <w:t>la</w:t>
      </w:r>
      <w:r>
        <w:rPr>
          <w:spacing w:val="-20"/>
        </w:rPr>
        <w:t xml:space="preserve"> </w:t>
      </w:r>
      <w:r>
        <w:t>Ley</w:t>
      </w:r>
      <w:r>
        <w:rPr>
          <w:spacing w:val="-19"/>
        </w:rPr>
        <w:t xml:space="preserve"> </w:t>
      </w:r>
      <w:r>
        <w:t>842</w:t>
      </w:r>
      <w:r>
        <w:rPr>
          <w:spacing w:val="-19"/>
        </w:rPr>
        <w:t xml:space="preserve"> </w:t>
      </w:r>
      <w:r>
        <w:t>de</w:t>
      </w:r>
      <w:r>
        <w:rPr>
          <w:spacing w:val="-20"/>
        </w:rPr>
        <w:t xml:space="preserve"> </w:t>
      </w:r>
      <w:r>
        <w:t>2003 no</w:t>
      </w:r>
      <w:r>
        <w:rPr>
          <w:spacing w:val="-3"/>
        </w:rPr>
        <w:t xml:space="preserve"> </w:t>
      </w:r>
      <w:r>
        <w:t>había</w:t>
      </w:r>
      <w:r>
        <w:rPr>
          <w:spacing w:val="-2"/>
        </w:rPr>
        <w:t xml:space="preserve"> </w:t>
      </w:r>
      <w:r>
        <w:t>sido</w:t>
      </w:r>
      <w:r>
        <w:rPr>
          <w:spacing w:val="-2"/>
        </w:rPr>
        <w:t xml:space="preserve"> </w:t>
      </w:r>
      <w:r>
        <w:t>derogado</w:t>
      </w:r>
      <w:r>
        <w:rPr>
          <w:spacing w:val="-1"/>
        </w:rPr>
        <w:t xml:space="preserve"> </w:t>
      </w:r>
      <w:r>
        <w:t>por</w:t>
      </w:r>
      <w:r>
        <w:rPr>
          <w:spacing w:val="-3"/>
        </w:rPr>
        <w:t xml:space="preserve"> </w:t>
      </w:r>
      <w:r>
        <w:t>el</w:t>
      </w:r>
      <w:r>
        <w:rPr>
          <w:spacing w:val="-3"/>
        </w:rPr>
        <w:t xml:space="preserve"> </w:t>
      </w:r>
      <w:r>
        <w:t>artículo</w:t>
      </w:r>
      <w:r>
        <w:rPr>
          <w:spacing w:val="-1"/>
        </w:rPr>
        <w:t xml:space="preserve"> </w:t>
      </w:r>
      <w:r>
        <w:t>229</w:t>
      </w:r>
      <w:r>
        <w:rPr>
          <w:spacing w:val="-3"/>
        </w:rPr>
        <w:t xml:space="preserve"> </w:t>
      </w:r>
      <w:r>
        <w:t>del</w:t>
      </w:r>
      <w:r>
        <w:rPr>
          <w:spacing w:val="-3"/>
        </w:rPr>
        <w:t xml:space="preserve"> </w:t>
      </w:r>
      <w:r>
        <w:t>Decreto</w:t>
      </w:r>
      <w:r>
        <w:rPr>
          <w:spacing w:val="-1"/>
        </w:rPr>
        <w:t xml:space="preserve"> </w:t>
      </w:r>
      <w:r>
        <w:t>Ley</w:t>
      </w:r>
      <w:r>
        <w:rPr>
          <w:spacing w:val="-3"/>
        </w:rPr>
        <w:t xml:space="preserve"> </w:t>
      </w:r>
      <w:r>
        <w:t>019</w:t>
      </w:r>
      <w:r>
        <w:rPr>
          <w:spacing w:val="-3"/>
        </w:rPr>
        <w:t xml:space="preserve"> </w:t>
      </w:r>
      <w:r>
        <w:t>de</w:t>
      </w:r>
      <w:r>
        <w:rPr>
          <w:spacing w:val="-3"/>
        </w:rPr>
        <w:t xml:space="preserve"> </w:t>
      </w:r>
      <w:r>
        <w:t>2012.</w:t>
      </w:r>
    </w:p>
    <w:p w14:paraId="1C621E53" w14:textId="77777777" w:rsidR="006B2CD8" w:rsidRDefault="006B2CD8">
      <w:pPr>
        <w:spacing w:line="276" w:lineRule="auto"/>
        <w:jc w:val="both"/>
        <w:rPr>
          <w:rFonts w:ascii="Symbol" w:hAnsi="Symbol"/>
        </w:rPr>
        <w:sectPr w:rsidR="006B2CD8">
          <w:pgSz w:w="12240" w:h="15840"/>
          <w:pgMar w:top="1660" w:right="800" w:bottom="1980" w:left="1560" w:header="165" w:footer="1782" w:gutter="0"/>
          <w:cols w:space="720"/>
        </w:sectPr>
      </w:pPr>
    </w:p>
    <w:p w14:paraId="7B3220ED" w14:textId="77777777" w:rsidR="006B2CD8" w:rsidRDefault="003A194C">
      <w:pPr>
        <w:pStyle w:val="Textoindependiente"/>
        <w:spacing w:before="90" w:line="276" w:lineRule="auto"/>
        <w:ind w:left="861" w:right="951"/>
        <w:jc w:val="both"/>
      </w:pPr>
      <w:r>
        <w:lastRenderedPageBreak/>
        <w:t>Ello se basaba, fundamentalmente, en el argumento de que una norma general no puede derogar una especial, y se utilizaban como sustento también</w:t>
      </w:r>
      <w:r>
        <w:rPr>
          <w:spacing w:val="-12"/>
        </w:rPr>
        <w:t xml:space="preserve"> </w:t>
      </w:r>
      <w:r>
        <w:t>dos</w:t>
      </w:r>
      <w:r>
        <w:rPr>
          <w:spacing w:val="-13"/>
        </w:rPr>
        <w:t xml:space="preserve"> </w:t>
      </w:r>
      <w:r>
        <w:t>decisiones</w:t>
      </w:r>
      <w:r>
        <w:rPr>
          <w:spacing w:val="-11"/>
        </w:rPr>
        <w:t xml:space="preserve"> </w:t>
      </w:r>
      <w:r>
        <w:t>judiciales:</w:t>
      </w:r>
      <w:r>
        <w:rPr>
          <w:spacing w:val="-11"/>
        </w:rPr>
        <w:t xml:space="preserve"> </w:t>
      </w:r>
      <w:r>
        <w:t>la</w:t>
      </w:r>
      <w:r>
        <w:rPr>
          <w:spacing w:val="-14"/>
        </w:rPr>
        <w:t xml:space="preserve"> </w:t>
      </w:r>
      <w:r>
        <w:t>Sentencia</w:t>
      </w:r>
      <w:r>
        <w:rPr>
          <w:spacing w:val="-11"/>
        </w:rPr>
        <w:t xml:space="preserve"> </w:t>
      </w:r>
      <w:r>
        <w:t>de</w:t>
      </w:r>
      <w:r>
        <w:rPr>
          <w:spacing w:val="-14"/>
        </w:rPr>
        <w:t xml:space="preserve"> </w:t>
      </w:r>
      <w:r>
        <w:t>la</w:t>
      </w:r>
      <w:r>
        <w:rPr>
          <w:spacing w:val="-14"/>
        </w:rPr>
        <w:t xml:space="preserve"> </w:t>
      </w:r>
      <w:r>
        <w:t>Corte</w:t>
      </w:r>
      <w:r>
        <w:rPr>
          <w:spacing w:val="-13"/>
        </w:rPr>
        <w:t xml:space="preserve"> </w:t>
      </w:r>
      <w:r>
        <w:t>Constitucional C-296</w:t>
      </w:r>
      <w:r>
        <w:rPr>
          <w:spacing w:val="-9"/>
        </w:rPr>
        <w:t xml:space="preserve"> </w:t>
      </w:r>
      <w:r>
        <w:t>de</w:t>
      </w:r>
      <w:r>
        <w:rPr>
          <w:spacing w:val="-10"/>
        </w:rPr>
        <w:t xml:space="preserve"> </w:t>
      </w:r>
      <w:r>
        <w:t>2012</w:t>
      </w:r>
      <w:r>
        <w:rPr>
          <w:rFonts w:ascii="Calibri" w:hAnsi="Calibri"/>
          <w:vertAlign w:val="superscript"/>
        </w:rPr>
        <w:t>6</w:t>
      </w:r>
      <w:r>
        <w:rPr>
          <w:rFonts w:ascii="Calibri" w:hAnsi="Calibri"/>
          <w:spacing w:val="17"/>
        </w:rPr>
        <w:t xml:space="preserve"> </w:t>
      </w:r>
      <w:r>
        <w:t>y</w:t>
      </w:r>
      <w:r>
        <w:rPr>
          <w:spacing w:val="-10"/>
        </w:rPr>
        <w:t xml:space="preserve"> </w:t>
      </w:r>
      <w:r>
        <w:t>el</w:t>
      </w:r>
      <w:r>
        <w:rPr>
          <w:spacing w:val="-9"/>
        </w:rPr>
        <w:t xml:space="preserve"> </w:t>
      </w:r>
      <w:r>
        <w:t>Auto</w:t>
      </w:r>
      <w:r>
        <w:rPr>
          <w:spacing w:val="-9"/>
        </w:rPr>
        <w:t xml:space="preserve"> </w:t>
      </w:r>
      <w:r>
        <w:t>de</w:t>
      </w:r>
      <w:r>
        <w:rPr>
          <w:spacing w:val="-10"/>
        </w:rPr>
        <w:t xml:space="preserve"> </w:t>
      </w:r>
      <w:r>
        <w:t>2</w:t>
      </w:r>
      <w:r>
        <w:rPr>
          <w:spacing w:val="-10"/>
        </w:rPr>
        <w:t xml:space="preserve"> </w:t>
      </w:r>
      <w:r>
        <w:t>de</w:t>
      </w:r>
      <w:r>
        <w:rPr>
          <w:spacing w:val="-10"/>
        </w:rPr>
        <w:t xml:space="preserve"> </w:t>
      </w:r>
      <w:r>
        <w:t>octubre</w:t>
      </w:r>
      <w:r>
        <w:rPr>
          <w:spacing w:val="-7"/>
        </w:rPr>
        <w:t xml:space="preserve"> </w:t>
      </w:r>
      <w:r>
        <w:t>de</w:t>
      </w:r>
      <w:r>
        <w:rPr>
          <w:spacing w:val="-10"/>
        </w:rPr>
        <w:t xml:space="preserve"> </w:t>
      </w:r>
      <w:r>
        <w:t>2017</w:t>
      </w:r>
      <w:r>
        <w:rPr>
          <w:spacing w:val="-9"/>
        </w:rPr>
        <w:t xml:space="preserve"> </w:t>
      </w:r>
      <w:r>
        <w:t>del</w:t>
      </w:r>
      <w:r>
        <w:rPr>
          <w:spacing w:val="-10"/>
        </w:rPr>
        <w:t xml:space="preserve"> </w:t>
      </w:r>
      <w:r>
        <w:t>Consejo</w:t>
      </w:r>
      <w:r>
        <w:rPr>
          <w:spacing w:val="-8"/>
        </w:rPr>
        <w:t xml:space="preserve"> </w:t>
      </w:r>
      <w:r>
        <w:t>de</w:t>
      </w:r>
      <w:r>
        <w:rPr>
          <w:spacing w:val="-10"/>
        </w:rPr>
        <w:t xml:space="preserve"> </w:t>
      </w:r>
      <w:r>
        <w:rPr>
          <w:spacing w:val="-2"/>
        </w:rPr>
        <w:t>Estado</w:t>
      </w:r>
    </w:p>
    <w:p w14:paraId="4D262EF0" w14:textId="77777777" w:rsidR="006B2CD8" w:rsidRDefault="003A194C">
      <w:pPr>
        <w:spacing w:line="252" w:lineRule="exact"/>
        <w:ind w:left="861"/>
      </w:pPr>
      <w:r>
        <w:rPr>
          <w:rFonts w:ascii="Calibri"/>
          <w:spacing w:val="-5"/>
          <w:sz w:val="14"/>
        </w:rPr>
        <w:t>7</w:t>
      </w:r>
      <w:r>
        <w:rPr>
          <w:spacing w:val="-5"/>
          <w:position w:val="-7"/>
        </w:rPr>
        <w:t>.</w:t>
      </w:r>
    </w:p>
    <w:p w14:paraId="4CE39D5B" w14:textId="77777777" w:rsidR="006B2CD8" w:rsidRDefault="006B2CD8">
      <w:pPr>
        <w:pStyle w:val="Textoindependiente"/>
        <w:rPr>
          <w:sz w:val="14"/>
        </w:rPr>
      </w:pPr>
    </w:p>
    <w:p w14:paraId="531882AD" w14:textId="77777777" w:rsidR="006B2CD8" w:rsidRDefault="006B2CD8">
      <w:pPr>
        <w:pStyle w:val="Textoindependiente"/>
        <w:spacing w:before="9"/>
        <w:rPr>
          <w:sz w:val="14"/>
        </w:rPr>
      </w:pPr>
    </w:p>
    <w:p w14:paraId="6E59FFC9" w14:textId="77777777" w:rsidR="006B2CD8" w:rsidRDefault="003A194C">
      <w:pPr>
        <w:pStyle w:val="Prrafodelista"/>
        <w:numPr>
          <w:ilvl w:val="1"/>
          <w:numId w:val="2"/>
        </w:numPr>
        <w:tabs>
          <w:tab w:val="left" w:pos="861"/>
        </w:tabs>
        <w:spacing w:line="276" w:lineRule="auto"/>
        <w:ind w:left="861" w:right="950"/>
        <w:rPr>
          <w:rFonts w:ascii="Symbol" w:hAnsi="Symbol"/>
        </w:rPr>
      </w:pPr>
      <w:r>
        <w:t xml:space="preserve">Sobre ello, esta </w:t>
      </w:r>
      <w:r>
        <w:t>Subdirección ha sostenido en reiteradas ocasiones que el</w:t>
      </w:r>
      <w:r>
        <w:rPr>
          <w:spacing w:val="-5"/>
        </w:rPr>
        <w:t xml:space="preserve"> </w:t>
      </w:r>
      <w:r>
        <w:t>artículo</w:t>
      </w:r>
      <w:r>
        <w:rPr>
          <w:spacing w:val="-3"/>
        </w:rPr>
        <w:t xml:space="preserve"> </w:t>
      </w:r>
      <w:r>
        <w:t>12</w:t>
      </w:r>
      <w:r>
        <w:rPr>
          <w:spacing w:val="-5"/>
        </w:rPr>
        <w:t xml:space="preserve"> </w:t>
      </w:r>
      <w:r>
        <w:t>de</w:t>
      </w:r>
      <w:r>
        <w:rPr>
          <w:spacing w:val="-6"/>
        </w:rPr>
        <w:t xml:space="preserve"> </w:t>
      </w:r>
      <w:r>
        <w:t>la</w:t>
      </w:r>
      <w:r>
        <w:rPr>
          <w:spacing w:val="-6"/>
        </w:rPr>
        <w:t xml:space="preserve"> </w:t>
      </w:r>
      <w:r>
        <w:t>Ley</w:t>
      </w:r>
      <w:r>
        <w:rPr>
          <w:spacing w:val="-5"/>
        </w:rPr>
        <w:t xml:space="preserve"> </w:t>
      </w:r>
      <w:r>
        <w:t>842</w:t>
      </w:r>
      <w:r>
        <w:rPr>
          <w:spacing w:val="-5"/>
        </w:rPr>
        <w:t xml:space="preserve"> </w:t>
      </w:r>
      <w:r>
        <w:t>de</w:t>
      </w:r>
      <w:r>
        <w:rPr>
          <w:spacing w:val="-6"/>
        </w:rPr>
        <w:t xml:space="preserve"> </w:t>
      </w:r>
      <w:r>
        <w:t>2003</w:t>
      </w:r>
      <w:r>
        <w:rPr>
          <w:spacing w:val="-5"/>
        </w:rPr>
        <w:t xml:space="preserve"> </w:t>
      </w:r>
      <w:r>
        <w:t>ha</w:t>
      </w:r>
      <w:r>
        <w:rPr>
          <w:spacing w:val="-6"/>
        </w:rPr>
        <w:t xml:space="preserve"> </w:t>
      </w:r>
      <w:r>
        <w:t>sido</w:t>
      </w:r>
      <w:r>
        <w:rPr>
          <w:spacing w:val="-5"/>
        </w:rPr>
        <w:t xml:space="preserve"> </w:t>
      </w:r>
      <w:r>
        <w:t>derogado</w:t>
      </w:r>
      <w:r>
        <w:rPr>
          <w:spacing w:val="-4"/>
        </w:rPr>
        <w:t xml:space="preserve"> </w:t>
      </w:r>
      <w:r>
        <w:t>tácitamente</w:t>
      </w:r>
      <w:r>
        <w:rPr>
          <w:spacing w:val="-2"/>
        </w:rPr>
        <w:t xml:space="preserve"> </w:t>
      </w:r>
      <w:r>
        <w:t>por</w:t>
      </w:r>
      <w:r>
        <w:rPr>
          <w:spacing w:val="-5"/>
        </w:rPr>
        <w:t xml:space="preserve"> </w:t>
      </w:r>
      <w:r>
        <w:t xml:space="preserve">el artículo 229 del Decreto 019 en tanto contine una regulación integral de la materia. Con ello no se desconocen los efectos de </w:t>
      </w:r>
      <w:r>
        <w:t>la Sentencia C-296 de</w:t>
      </w:r>
      <w:r>
        <w:rPr>
          <w:spacing w:val="-10"/>
        </w:rPr>
        <w:t xml:space="preserve"> </w:t>
      </w:r>
      <w:r>
        <w:t>2012,</w:t>
      </w:r>
      <w:r>
        <w:rPr>
          <w:spacing w:val="-9"/>
        </w:rPr>
        <w:t xml:space="preserve"> </w:t>
      </w:r>
      <w:r>
        <w:t>pues</w:t>
      </w:r>
      <w:r>
        <w:rPr>
          <w:spacing w:val="-10"/>
        </w:rPr>
        <w:t xml:space="preserve"> </w:t>
      </w:r>
      <w:r>
        <w:t>de</w:t>
      </w:r>
      <w:r>
        <w:rPr>
          <w:spacing w:val="-10"/>
        </w:rPr>
        <w:t xml:space="preserve"> </w:t>
      </w:r>
      <w:r>
        <w:t>un</w:t>
      </w:r>
      <w:r>
        <w:rPr>
          <w:spacing w:val="-10"/>
        </w:rPr>
        <w:t xml:space="preserve"> </w:t>
      </w:r>
      <w:r>
        <w:t>fallo</w:t>
      </w:r>
      <w:r>
        <w:rPr>
          <w:spacing w:val="-9"/>
        </w:rPr>
        <w:t xml:space="preserve"> </w:t>
      </w:r>
      <w:r>
        <w:t>de</w:t>
      </w:r>
      <w:r>
        <w:rPr>
          <w:spacing w:val="-10"/>
        </w:rPr>
        <w:t xml:space="preserve"> </w:t>
      </w:r>
      <w:r>
        <w:t>exequibilidad</w:t>
      </w:r>
      <w:r>
        <w:rPr>
          <w:spacing w:val="-7"/>
        </w:rPr>
        <w:t xml:space="preserve"> </w:t>
      </w:r>
      <w:r>
        <w:t>no</w:t>
      </w:r>
      <w:r>
        <w:rPr>
          <w:spacing w:val="-10"/>
        </w:rPr>
        <w:t xml:space="preserve"> </w:t>
      </w:r>
      <w:r>
        <w:t>se</w:t>
      </w:r>
      <w:r>
        <w:rPr>
          <w:spacing w:val="-10"/>
        </w:rPr>
        <w:t xml:space="preserve"> </w:t>
      </w:r>
      <w:r>
        <w:t>desprende</w:t>
      </w:r>
      <w:r>
        <w:rPr>
          <w:spacing w:val="-8"/>
        </w:rPr>
        <w:t xml:space="preserve"> </w:t>
      </w:r>
      <w:r>
        <w:t>que</w:t>
      </w:r>
      <w:r>
        <w:rPr>
          <w:spacing w:val="-10"/>
        </w:rPr>
        <w:t xml:space="preserve"> </w:t>
      </w:r>
      <w:r>
        <w:t>la</w:t>
      </w:r>
      <w:r>
        <w:rPr>
          <w:spacing w:val="-10"/>
        </w:rPr>
        <w:t xml:space="preserve"> </w:t>
      </w:r>
      <w:r>
        <w:t>norma no pueda ser derogada posteriormente. Además, la providencia del Consejo de Estado citada no es un referente jurisprudencial vinculante para el caso.</w:t>
      </w:r>
    </w:p>
    <w:p w14:paraId="0DB6B32A" w14:textId="77777777" w:rsidR="006B2CD8" w:rsidRDefault="006B2CD8">
      <w:pPr>
        <w:pStyle w:val="Textoindependiente"/>
        <w:spacing w:before="18"/>
      </w:pPr>
    </w:p>
    <w:p w14:paraId="35041086" w14:textId="77777777" w:rsidR="006B2CD8" w:rsidRDefault="003A194C">
      <w:pPr>
        <w:pStyle w:val="Prrafodelista"/>
        <w:numPr>
          <w:ilvl w:val="1"/>
          <w:numId w:val="2"/>
        </w:numPr>
        <w:tabs>
          <w:tab w:val="left" w:pos="861"/>
        </w:tabs>
        <w:spacing w:before="1" w:line="276" w:lineRule="auto"/>
        <w:ind w:left="861" w:right="950"/>
        <w:rPr>
          <w:rFonts w:ascii="Symbol" w:hAnsi="Symbol"/>
        </w:rPr>
      </w:pPr>
      <w:r>
        <w:t>Mas allá de lo anterior, aunque el artículo 5.1 de la Ley 57 de 1887 consagra</w:t>
      </w:r>
      <w:r>
        <w:rPr>
          <w:spacing w:val="-3"/>
        </w:rPr>
        <w:t xml:space="preserve"> </w:t>
      </w:r>
      <w:r>
        <w:t>la</w:t>
      </w:r>
      <w:r>
        <w:rPr>
          <w:spacing w:val="-5"/>
        </w:rPr>
        <w:t xml:space="preserve"> </w:t>
      </w:r>
      <w:r>
        <w:t>regla</w:t>
      </w:r>
      <w:r>
        <w:rPr>
          <w:spacing w:val="-4"/>
        </w:rPr>
        <w:t xml:space="preserve"> </w:t>
      </w:r>
      <w:r>
        <w:rPr>
          <w:i/>
        </w:rPr>
        <w:t>lex</w:t>
      </w:r>
      <w:r>
        <w:rPr>
          <w:i/>
          <w:spacing w:val="-4"/>
        </w:rPr>
        <w:t xml:space="preserve"> </w:t>
      </w:r>
      <w:r>
        <w:rPr>
          <w:i/>
        </w:rPr>
        <w:t>specialis</w:t>
      </w:r>
      <w:r>
        <w:rPr>
          <w:i/>
          <w:spacing w:val="-3"/>
        </w:rPr>
        <w:t xml:space="preserve"> </w:t>
      </w:r>
      <w:r>
        <w:rPr>
          <w:i/>
        </w:rPr>
        <w:t>derogat</w:t>
      </w:r>
      <w:r>
        <w:rPr>
          <w:i/>
          <w:spacing w:val="-3"/>
        </w:rPr>
        <w:t xml:space="preserve"> </w:t>
      </w:r>
      <w:r>
        <w:rPr>
          <w:i/>
        </w:rPr>
        <w:t>legi</w:t>
      </w:r>
      <w:r>
        <w:rPr>
          <w:i/>
          <w:spacing w:val="-4"/>
        </w:rPr>
        <w:t xml:space="preserve"> </w:t>
      </w:r>
      <w:r>
        <w:rPr>
          <w:i/>
        </w:rPr>
        <w:t>generali</w:t>
      </w:r>
      <w:r>
        <w:rPr>
          <w:vertAlign w:val="superscript"/>
        </w:rPr>
        <w:t>8</w:t>
      </w:r>
      <w:r>
        <w:t>,</w:t>
      </w:r>
      <w:r>
        <w:rPr>
          <w:spacing w:val="-5"/>
        </w:rPr>
        <w:t xml:space="preserve"> </w:t>
      </w:r>
      <w:r>
        <w:t>este</w:t>
      </w:r>
      <w:r>
        <w:rPr>
          <w:spacing w:val="-4"/>
        </w:rPr>
        <w:t xml:space="preserve"> </w:t>
      </w:r>
      <w:r>
        <w:t>criterio</w:t>
      </w:r>
      <w:r>
        <w:rPr>
          <w:spacing w:val="-3"/>
        </w:rPr>
        <w:t xml:space="preserve"> </w:t>
      </w:r>
      <w:r>
        <w:t>para</w:t>
      </w:r>
      <w:r>
        <w:rPr>
          <w:spacing w:val="-4"/>
        </w:rPr>
        <w:t xml:space="preserve"> </w:t>
      </w:r>
      <w:r>
        <w:t>la resolución de antinomias carece de aplicación matemática para concluir que</w:t>
      </w:r>
      <w:r>
        <w:rPr>
          <w:spacing w:val="-3"/>
        </w:rPr>
        <w:t xml:space="preserve"> </w:t>
      </w:r>
      <w:r>
        <w:t>el</w:t>
      </w:r>
      <w:r>
        <w:rPr>
          <w:spacing w:val="-4"/>
        </w:rPr>
        <w:t xml:space="preserve"> </w:t>
      </w:r>
      <w:r>
        <w:t>artículo</w:t>
      </w:r>
      <w:r>
        <w:rPr>
          <w:spacing w:val="-2"/>
        </w:rPr>
        <w:t xml:space="preserve"> </w:t>
      </w:r>
      <w:r>
        <w:t>12</w:t>
      </w:r>
      <w:r>
        <w:rPr>
          <w:spacing w:val="-4"/>
        </w:rPr>
        <w:t xml:space="preserve"> </w:t>
      </w:r>
      <w:r>
        <w:t>de</w:t>
      </w:r>
      <w:r>
        <w:rPr>
          <w:spacing w:val="-4"/>
        </w:rPr>
        <w:t xml:space="preserve"> </w:t>
      </w:r>
      <w:r>
        <w:t>la</w:t>
      </w:r>
      <w:r>
        <w:rPr>
          <w:spacing w:val="-4"/>
        </w:rPr>
        <w:t xml:space="preserve"> </w:t>
      </w:r>
      <w:r>
        <w:t>Ley</w:t>
      </w:r>
      <w:r>
        <w:rPr>
          <w:spacing w:val="-3"/>
        </w:rPr>
        <w:t xml:space="preserve"> </w:t>
      </w:r>
      <w:r>
        <w:t>842</w:t>
      </w:r>
      <w:r>
        <w:rPr>
          <w:spacing w:val="-3"/>
        </w:rPr>
        <w:t xml:space="preserve"> </w:t>
      </w:r>
      <w:r>
        <w:t>de</w:t>
      </w:r>
      <w:r>
        <w:rPr>
          <w:spacing w:val="-4"/>
        </w:rPr>
        <w:t xml:space="preserve"> </w:t>
      </w:r>
      <w:r>
        <w:t>2003</w:t>
      </w:r>
      <w:r>
        <w:rPr>
          <w:spacing w:val="-3"/>
        </w:rPr>
        <w:t xml:space="preserve"> </w:t>
      </w:r>
      <w:r>
        <w:t>prevalece</w:t>
      </w:r>
      <w:r>
        <w:rPr>
          <w:spacing w:val="-1"/>
        </w:rPr>
        <w:t xml:space="preserve"> </w:t>
      </w:r>
      <w:r>
        <w:t>sobre</w:t>
      </w:r>
      <w:r>
        <w:rPr>
          <w:spacing w:val="-3"/>
        </w:rPr>
        <w:t xml:space="preserve"> </w:t>
      </w:r>
      <w:r>
        <w:t>lo</w:t>
      </w:r>
      <w:r>
        <w:rPr>
          <w:spacing w:val="-4"/>
        </w:rPr>
        <w:t xml:space="preserve"> </w:t>
      </w:r>
      <w:r>
        <w:t>dispuesto</w:t>
      </w:r>
      <w:r>
        <w:rPr>
          <w:spacing w:val="-1"/>
        </w:rPr>
        <w:t xml:space="preserve"> </w:t>
      </w:r>
      <w:r>
        <w:t>en el</w:t>
      </w:r>
      <w:r>
        <w:rPr>
          <w:spacing w:val="-3"/>
        </w:rPr>
        <w:t xml:space="preserve"> </w:t>
      </w:r>
      <w:r>
        <w:t>artículo</w:t>
      </w:r>
      <w:r>
        <w:rPr>
          <w:spacing w:val="-1"/>
        </w:rPr>
        <w:t xml:space="preserve"> </w:t>
      </w:r>
      <w:r>
        <w:t>229</w:t>
      </w:r>
      <w:r>
        <w:rPr>
          <w:spacing w:val="-3"/>
        </w:rPr>
        <w:t xml:space="preserve"> </w:t>
      </w:r>
      <w:r>
        <w:t>del</w:t>
      </w:r>
      <w:r>
        <w:rPr>
          <w:spacing w:val="-3"/>
        </w:rPr>
        <w:t xml:space="preserve"> </w:t>
      </w:r>
      <w:r>
        <w:t>Decreto</w:t>
      </w:r>
      <w:r>
        <w:rPr>
          <w:spacing w:val="-1"/>
        </w:rPr>
        <w:t xml:space="preserve"> </w:t>
      </w:r>
      <w:r>
        <w:t>Ley</w:t>
      </w:r>
      <w:r>
        <w:rPr>
          <w:spacing w:val="-3"/>
        </w:rPr>
        <w:t xml:space="preserve"> </w:t>
      </w:r>
      <w:r>
        <w:t>019</w:t>
      </w:r>
      <w:r>
        <w:rPr>
          <w:spacing w:val="-3"/>
        </w:rPr>
        <w:t xml:space="preserve"> </w:t>
      </w:r>
      <w:r>
        <w:t>de</w:t>
      </w:r>
      <w:r>
        <w:rPr>
          <w:spacing w:val="-4"/>
        </w:rPr>
        <w:t xml:space="preserve"> </w:t>
      </w:r>
      <w:r>
        <w:t>2012.</w:t>
      </w:r>
      <w:r>
        <w:rPr>
          <w:spacing w:val="-2"/>
        </w:rPr>
        <w:t xml:space="preserve"> </w:t>
      </w:r>
      <w:r>
        <w:t>De</w:t>
      </w:r>
      <w:r>
        <w:rPr>
          <w:spacing w:val="-3"/>
        </w:rPr>
        <w:t xml:space="preserve"> </w:t>
      </w:r>
      <w:r>
        <w:t>esta</w:t>
      </w:r>
      <w:r>
        <w:rPr>
          <w:spacing w:val="-3"/>
        </w:rPr>
        <w:t xml:space="preserve"> </w:t>
      </w:r>
      <w:r>
        <w:t>manera,</w:t>
      </w:r>
      <w:r>
        <w:rPr>
          <w:spacing w:val="-1"/>
        </w:rPr>
        <w:t xml:space="preserve"> </w:t>
      </w:r>
      <w:r>
        <w:t>los</w:t>
      </w:r>
      <w:r>
        <w:rPr>
          <w:spacing w:val="-3"/>
        </w:rPr>
        <w:t xml:space="preserve"> </w:t>
      </w:r>
      <w:r>
        <w:t>límites de</w:t>
      </w:r>
      <w:r>
        <w:rPr>
          <w:spacing w:val="-10"/>
        </w:rPr>
        <w:t xml:space="preserve"> </w:t>
      </w:r>
      <w:r>
        <w:t>la</w:t>
      </w:r>
      <w:r>
        <w:rPr>
          <w:spacing w:val="-10"/>
        </w:rPr>
        <w:t xml:space="preserve"> </w:t>
      </w:r>
      <w:r>
        <w:t>regla</w:t>
      </w:r>
      <w:r>
        <w:rPr>
          <w:spacing w:val="-9"/>
        </w:rPr>
        <w:t xml:space="preserve"> </w:t>
      </w:r>
      <w:r>
        <w:t>citada</w:t>
      </w:r>
      <w:r>
        <w:rPr>
          <w:spacing w:val="-8"/>
        </w:rPr>
        <w:t xml:space="preserve"> </w:t>
      </w:r>
      <w:r>
        <w:t>hay</w:t>
      </w:r>
      <w:r>
        <w:rPr>
          <w:spacing w:val="-9"/>
        </w:rPr>
        <w:t xml:space="preserve"> </w:t>
      </w:r>
      <w:r>
        <w:t>que</w:t>
      </w:r>
      <w:r>
        <w:rPr>
          <w:spacing w:val="-9"/>
        </w:rPr>
        <w:t xml:space="preserve"> </w:t>
      </w:r>
      <w:r>
        <w:t>verificarlos</w:t>
      </w:r>
      <w:r>
        <w:rPr>
          <w:spacing w:val="-7"/>
        </w:rPr>
        <w:t xml:space="preserve"> </w:t>
      </w:r>
      <w:r>
        <w:t>en</w:t>
      </w:r>
      <w:r>
        <w:rPr>
          <w:spacing w:val="-9"/>
        </w:rPr>
        <w:t xml:space="preserve"> </w:t>
      </w:r>
      <w:r>
        <w:t>cada</w:t>
      </w:r>
      <w:r>
        <w:rPr>
          <w:spacing w:val="-9"/>
        </w:rPr>
        <w:t xml:space="preserve"> </w:t>
      </w:r>
      <w:r>
        <w:t>caso</w:t>
      </w:r>
      <w:r>
        <w:rPr>
          <w:spacing w:val="-9"/>
        </w:rPr>
        <w:t xml:space="preserve"> </w:t>
      </w:r>
      <w:r>
        <w:t>teniendo</w:t>
      </w:r>
      <w:r>
        <w:rPr>
          <w:spacing w:val="-7"/>
        </w:rPr>
        <w:t xml:space="preserve"> </w:t>
      </w:r>
      <w:r>
        <w:t>en</w:t>
      </w:r>
      <w:r>
        <w:rPr>
          <w:spacing w:val="-9"/>
        </w:rPr>
        <w:t xml:space="preserve"> </w:t>
      </w:r>
      <w:r>
        <w:t>cuenta</w:t>
      </w:r>
      <w:r>
        <w:rPr>
          <w:spacing w:val="-8"/>
        </w:rPr>
        <w:t xml:space="preserve"> </w:t>
      </w:r>
      <w:r>
        <w:t xml:space="preserve">la intención del legislador, por lo cual es posible la existencia de una regla </w:t>
      </w:r>
      <w:r>
        <w:t>general que no tolere excepciones</w:t>
      </w:r>
      <w:r>
        <w:rPr>
          <w:vertAlign w:val="superscript"/>
        </w:rPr>
        <w:t>9</w:t>
      </w:r>
      <w:r>
        <w:t xml:space="preserve">. Al respecto, la doctrina considera </w:t>
      </w:r>
      <w:r>
        <w:rPr>
          <w:spacing w:val="-4"/>
        </w:rPr>
        <w:t>que:</w:t>
      </w:r>
    </w:p>
    <w:p w14:paraId="77FABC58" w14:textId="77777777" w:rsidR="006B2CD8" w:rsidRDefault="006B2CD8">
      <w:pPr>
        <w:pStyle w:val="Textoindependiente"/>
        <w:spacing w:before="18"/>
      </w:pPr>
    </w:p>
    <w:p w14:paraId="691869BD" w14:textId="0B3D08DA" w:rsidR="006B2CD8" w:rsidRDefault="003A194C">
      <w:pPr>
        <w:ind w:left="850" w:right="1657"/>
        <w:jc w:val="both"/>
        <w:rPr>
          <w:sz w:val="21"/>
        </w:rPr>
      </w:pPr>
      <w:r>
        <w:rPr>
          <w:sz w:val="21"/>
        </w:rPr>
        <w:t>“[…]</w:t>
      </w:r>
      <w:r>
        <w:rPr>
          <w:spacing w:val="-3"/>
          <w:sz w:val="21"/>
        </w:rPr>
        <w:t xml:space="preserve"> </w:t>
      </w:r>
      <w:r>
        <w:rPr>
          <w:sz w:val="21"/>
        </w:rPr>
        <w:t>la</w:t>
      </w:r>
      <w:r>
        <w:rPr>
          <w:spacing w:val="-2"/>
          <w:sz w:val="21"/>
        </w:rPr>
        <w:t xml:space="preserve"> </w:t>
      </w:r>
      <w:r>
        <w:rPr>
          <w:sz w:val="21"/>
        </w:rPr>
        <w:t>preferencia por</w:t>
      </w:r>
      <w:r>
        <w:rPr>
          <w:spacing w:val="-2"/>
          <w:sz w:val="21"/>
        </w:rPr>
        <w:t xml:space="preserve"> </w:t>
      </w:r>
      <w:r>
        <w:rPr>
          <w:sz w:val="21"/>
        </w:rPr>
        <w:t>la</w:t>
      </w:r>
      <w:r>
        <w:rPr>
          <w:spacing w:val="-2"/>
          <w:sz w:val="21"/>
        </w:rPr>
        <w:t xml:space="preserve"> </w:t>
      </w:r>
      <w:r>
        <w:rPr>
          <w:sz w:val="21"/>
        </w:rPr>
        <w:t>norma</w:t>
      </w:r>
      <w:r>
        <w:rPr>
          <w:spacing w:val="-1"/>
          <w:sz w:val="21"/>
        </w:rPr>
        <w:t xml:space="preserve"> </w:t>
      </w:r>
      <w:r>
        <w:rPr>
          <w:sz w:val="21"/>
        </w:rPr>
        <w:t>especial sobre</w:t>
      </w:r>
      <w:r>
        <w:rPr>
          <w:spacing w:val="-1"/>
          <w:sz w:val="21"/>
        </w:rPr>
        <w:t xml:space="preserve"> </w:t>
      </w:r>
      <w:r>
        <w:rPr>
          <w:sz w:val="21"/>
        </w:rPr>
        <w:t>la</w:t>
      </w:r>
      <w:r>
        <w:rPr>
          <w:spacing w:val="-2"/>
          <w:sz w:val="21"/>
        </w:rPr>
        <w:t xml:space="preserve"> </w:t>
      </w:r>
      <w:r>
        <w:rPr>
          <w:sz w:val="21"/>
        </w:rPr>
        <w:t>norma</w:t>
      </w:r>
      <w:r>
        <w:rPr>
          <w:spacing w:val="-1"/>
          <w:sz w:val="21"/>
        </w:rPr>
        <w:t xml:space="preserve"> </w:t>
      </w:r>
      <w:r>
        <w:rPr>
          <w:sz w:val="21"/>
        </w:rPr>
        <w:t>posterior no puede tener jamás un valor absoluto, porque razones de orden teleológico</w:t>
      </w:r>
      <w:r>
        <w:rPr>
          <w:spacing w:val="-8"/>
          <w:sz w:val="21"/>
        </w:rPr>
        <w:t xml:space="preserve"> </w:t>
      </w:r>
      <w:r>
        <w:rPr>
          <w:sz w:val="21"/>
        </w:rPr>
        <w:t>pueden</w:t>
      </w:r>
      <w:r>
        <w:rPr>
          <w:spacing w:val="-10"/>
          <w:sz w:val="21"/>
        </w:rPr>
        <w:t xml:space="preserve"> </w:t>
      </w:r>
      <w:r>
        <w:rPr>
          <w:sz w:val="21"/>
        </w:rPr>
        <w:t>impeler</w:t>
      </w:r>
      <w:r>
        <w:rPr>
          <w:spacing w:val="-10"/>
          <w:sz w:val="21"/>
        </w:rPr>
        <w:t xml:space="preserve"> </w:t>
      </w:r>
      <w:r>
        <w:rPr>
          <w:sz w:val="21"/>
        </w:rPr>
        <w:t>a</w:t>
      </w:r>
      <w:r>
        <w:rPr>
          <w:spacing w:val="-12"/>
          <w:sz w:val="21"/>
        </w:rPr>
        <w:t xml:space="preserve"> </w:t>
      </w:r>
      <w:r>
        <w:rPr>
          <w:sz w:val="21"/>
        </w:rPr>
        <w:t>dar</w:t>
      </w:r>
      <w:r>
        <w:rPr>
          <w:spacing w:val="-11"/>
          <w:sz w:val="21"/>
        </w:rPr>
        <w:t xml:space="preserve"> </w:t>
      </w:r>
      <w:r>
        <w:rPr>
          <w:sz w:val="21"/>
        </w:rPr>
        <w:t>prioridad</w:t>
      </w:r>
      <w:r>
        <w:rPr>
          <w:spacing w:val="-10"/>
          <w:sz w:val="21"/>
        </w:rPr>
        <w:t xml:space="preserve"> </w:t>
      </w:r>
      <w:r>
        <w:rPr>
          <w:sz w:val="21"/>
        </w:rPr>
        <w:t>a</w:t>
      </w:r>
      <w:r>
        <w:rPr>
          <w:spacing w:val="-12"/>
          <w:sz w:val="21"/>
        </w:rPr>
        <w:t xml:space="preserve"> </w:t>
      </w:r>
      <w:r>
        <w:rPr>
          <w:sz w:val="21"/>
        </w:rPr>
        <w:t>la</w:t>
      </w:r>
      <w:r>
        <w:rPr>
          <w:spacing w:val="-11"/>
          <w:sz w:val="21"/>
        </w:rPr>
        <w:t xml:space="preserve"> </w:t>
      </w:r>
      <w:r>
        <w:rPr>
          <w:i/>
          <w:sz w:val="21"/>
        </w:rPr>
        <w:t>lex</w:t>
      </w:r>
      <w:r>
        <w:rPr>
          <w:i/>
          <w:spacing w:val="-11"/>
          <w:sz w:val="21"/>
        </w:rPr>
        <w:t xml:space="preserve"> </w:t>
      </w:r>
      <w:r>
        <w:rPr>
          <w:i/>
          <w:sz w:val="21"/>
        </w:rPr>
        <w:t>posterior</w:t>
      </w:r>
      <w:r>
        <w:rPr>
          <w:i/>
          <w:spacing w:val="-9"/>
          <w:sz w:val="21"/>
        </w:rPr>
        <w:t xml:space="preserve"> </w:t>
      </w:r>
      <w:r>
        <w:rPr>
          <w:i/>
          <w:sz w:val="21"/>
        </w:rPr>
        <w:t>generalis</w:t>
      </w:r>
      <w:r>
        <w:rPr>
          <w:sz w:val="21"/>
        </w:rPr>
        <w:t>. Piénsese en las hipótesis de nueva regulación integral de la materia, por</w:t>
      </w:r>
      <w:r>
        <w:rPr>
          <w:spacing w:val="-11"/>
          <w:sz w:val="21"/>
        </w:rPr>
        <w:t xml:space="preserve"> </w:t>
      </w:r>
      <w:r>
        <w:rPr>
          <w:sz w:val="21"/>
        </w:rPr>
        <w:t>reducida</w:t>
      </w:r>
      <w:r>
        <w:rPr>
          <w:spacing w:val="-10"/>
          <w:sz w:val="21"/>
        </w:rPr>
        <w:t xml:space="preserve"> </w:t>
      </w:r>
      <w:r>
        <w:rPr>
          <w:sz w:val="21"/>
        </w:rPr>
        <w:t>que</w:t>
      </w:r>
      <w:r>
        <w:rPr>
          <w:spacing w:val="-11"/>
          <w:sz w:val="21"/>
        </w:rPr>
        <w:t xml:space="preserve"> </w:t>
      </w:r>
      <w:r>
        <w:rPr>
          <w:sz w:val="21"/>
        </w:rPr>
        <w:t>la</w:t>
      </w:r>
      <w:r>
        <w:rPr>
          <w:spacing w:val="-11"/>
          <w:sz w:val="21"/>
        </w:rPr>
        <w:t xml:space="preserve"> </w:t>
      </w:r>
      <w:r>
        <w:rPr>
          <w:sz w:val="21"/>
        </w:rPr>
        <w:t>materia</w:t>
      </w:r>
      <w:r>
        <w:rPr>
          <w:spacing w:val="-10"/>
          <w:sz w:val="21"/>
        </w:rPr>
        <w:t xml:space="preserve"> </w:t>
      </w:r>
      <w:r>
        <w:rPr>
          <w:sz w:val="21"/>
        </w:rPr>
        <w:t>sea:</w:t>
      </w:r>
      <w:r>
        <w:rPr>
          <w:spacing w:val="-11"/>
          <w:sz w:val="21"/>
        </w:rPr>
        <w:t xml:space="preserve"> </w:t>
      </w:r>
      <w:r>
        <w:rPr>
          <w:sz w:val="21"/>
        </w:rPr>
        <w:t>parece</w:t>
      </w:r>
      <w:r>
        <w:rPr>
          <w:spacing w:val="-10"/>
          <w:sz w:val="21"/>
        </w:rPr>
        <w:t xml:space="preserve"> </w:t>
      </w:r>
      <w:r>
        <w:rPr>
          <w:sz w:val="21"/>
        </w:rPr>
        <w:t>que</w:t>
      </w:r>
      <w:r>
        <w:rPr>
          <w:spacing w:val="-11"/>
          <w:sz w:val="21"/>
        </w:rPr>
        <w:t xml:space="preserve"> </w:t>
      </w:r>
      <w:r>
        <w:rPr>
          <w:sz w:val="21"/>
        </w:rPr>
        <w:t>la</w:t>
      </w:r>
      <w:r>
        <w:rPr>
          <w:spacing w:val="-11"/>
          <w:sz w:val="21"/>
        </w:rPr>
        <w:t xml:space="preserve"> </w:t>
      </w:r>
      <w:r>
        <w:rPr>
          <w:sz w:val="21"/>
        </w:rPr>
        <w:t>vocación</w:t>
      </w:r>
      <w:r>
        <w:rPr>
          <w:spacing w:val="-9"/>
          <w:sz w:val="21"/>
        </w:rPr>
        <w:t xml:space="preserve"> </w:t>
      </w:r>
      <w:r>
        <w:rPr>
          <w:sz w:val="21"/>
        </w:rPr>
        <w:t>de</w:t>
      </w:r>
      <w:r>
        <w:rPr>
          <w:spacing w:val="-11"/>
          <w:sz w:val="21"/>
        </w:rPr>
        <w:t xml:space="preserve"> </w:t>
      </w:r>
      <w:r>
        <w:rPr>
          <w:sz w:val="21"/>
        </w:rPr>
        <w:t xml:space="preserve">regulación </w:t>
      </w:r>
      <w:r w:rsidR="00EF20A0">
        <w:rPr>
          <w:sz w:val="21"/>
        </w:rPr>
        <w:t>uniforme</w:t>
      </w:r>
      <w:r w:rsidR="00EF20A0">
        <w:rPr>
          <w:spacing w:val="63"/>
          <w:sz w:val="21"/>
        </w:rPr>
        <w:t xml:space="preserve"> debe</w:t>
      </w:r>
      <w:r w:rsidR="00EF20A0">
        <w:rPr>
          <w:spacing w:val="62"/>
          <w:sz w:val="21"/>
        </w:rPr>
        <w:t xml:space="preserve"> prevalecer</w:t>
      </w:r>
      <w:r w:rsidR="00EF20A0">
        <w:rPr>
          <w:spacing w:val="63"/>
          <w:sz w:val="21"/>
        </w:rPr>
        <w:t xml:space="preserve"> sobre</w:t>
      </w:r>
      <w:r w:rsidR="00EF20A0">
        <w:rPr>
          <w:spacing w:val="62"/>
          <w:sz w:val="21"/>
        </w:rPr>
        <w:t xml:space="preserve"> las diferencias</w:t>
      </w:r>
      <w:r w:rsidR="00EF20A0">
        <w:rPr>
          <w:spacing w:val="63"/>
          <w:sz w:val="21"/>
        </w:rPr>
        <w:t xml:space="preserve"> sectoriales</w:t>
      </w:r>
    </w:p>
    <w:p w14:paraId="689D558B" w14:textId="77777777" w:rsidR="006B2CD8" w:rsidRDefault="003A194C">
      <w:pPr>
        <w:pStyle w:val="Textoindependiente"/>
        <w:spacing w:before="74"/>
        <w:rPr>
          <w:sz w:val="20"/>
        </w:rPr>
      </w:pPr>
      <w:r>
        <w:rPr>
          <w:noProof/>
        </w:rPr>
        <mc:AlternateContent>
          <mc:Choice Requires="wps">
            <w:drawing>
              <wp:anchor distT="0" distB="0" distL="0" distR="0" simplePos="0" relativeHeight="487590400" behindDoc="1" locked="0" layoutInCell="1" allowOverlap="1" wp14:anchorId="708DB82A" wp14:editId="07DF0AE3">
                <wp:simplePos x="0" y="0"/>
                <wp:positionH relativeFrom="page">
                  <wp:posOffset>1080135</wp:posOffset>
                </wp:positionH>
                <wp:positionV relativeFrom="paragraph">
                  <wp:posOffset>216706</wp:posOffset>
                </wp:positionV>
                <wp:extent cx="18288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EB01210" id="Graphic 12" o:spid="_x0000_s1026" style="position:absolute;margin-left:85.05pt;margin-top:17.05pt;width:2in;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" path="m,l1828800,e" filled="f" strokeweight=".5pt">
                <v:path arrowok="t"/>
                <w10:wrap type="topAndBottom" anchorx="page"/>
              </v:shape>
            </w:pict>
          </mc:Fallback>
        </mc:AlternateContent>
      </w:r>
    </w:p>
    <w:p w14:paraId="76E7A62F" w14:textId="77777777" w:rsidR="006B2CD8" w:rsidRDefault="003A194C">
      <w:pPr>
        <w:spacing w:before="115"/>
        <w:ind w:left="850"/>
        <w:rPr>
          <w:sz w:val="10"/>
        </w:rPr>
      </w:pPr>
      <w:r>
        <w:rPr>
          <w:sz w:val="10"/>
          <w:vertAlign w:val="superscript"/>
        </w:rPr>
        <w:t>6</w:t>
      </w:r>
      <w:r>
        <w:rPr>
          <w:spacing w:val="-8"/>
          <w:sz w:val="10"/>
        </w:rPr>
        <w:t xml:space="preserve"> </w:t>
      </w:r>
      <w:r>
        <w:rPr>
          <w:sz w:val="10"/>
        </w:rPr>
        <w:t>Corte</w:t>
      </w:r>
      <w:r>
        <w:rPr>
          <w:spacing w:val="-8"/>
          <w:sz w:val="10"/>
        </w:rPr>
        <w:t xml:space="preserve"> </w:t>
      </w:r>
      <w:r>
        <w:rPr>
          <w:sz w:val="10"/>
        </w:rPr>
        <w:t>Constitucional.</w:t>
      </w:r>
      <w:r>
        <w:rPr>
          <w:spacing w:val="-8"/>
          <w:sz w:val="10"/>
        </w:rPr>
        <w:t xml:space="preserve"> </w:t>
      </w:r>
      <w:r>
        <w:rPr>
          <w:sz w:val="10"/>
        </w:rPr>
        <w:t>Sentencia</w:t>
      </w:r>
      <w:r>
        <w:rPr>
          <w:spacing w:val="-8"/>
          <w:sz w:val="10"/>
        </w:rPr>
        <w:t xml:space="preserve"> </w:t>
      </w:r>
      <w:r>
        <w:rPr>
          <w:sz w:val="10"/>
        </w:rPr>
        <w:t>C-296</w:t>
      </w:r>
      <w:r>
        <w:rPr>
          <w:spacing w:val="-7"/>
          <w:sz w:val="10"/>
        </w:rPr>
        <w:t xml:space="preserve"> </w:t>
      </w:r>
      <w:r>
        <w:rPr>
          <w:sz w:val="10"/>
        </w:rPr>
        <w:t>de</w:t>
      </w:r>
      <w:r>
        <w:rPr>
          <w:spacing w:val="-8"/>
          <w:sz w:val="10"/>
        </w:rPr>
        <w:t xml:space="preserve"> </w:t>
      </w:r>
      <w:r>
        <w:rPr>
          <w:sz w:val="10"/>
        </w:rPr>
        <w:t>2012.</w:t>
      </w:r>
      <w:r>
        <w:rPr>
          <w:spacing w:val="-8"/>
          <w:sz w:val="10"/>
        </w:rPr>
        <w:t xml:space="preserve"> </w:t>
      </w:r>
      <w:r>
        <w:rPr>
          <w:sz w:val="10"/>
        </w:rPr>
        <w:t>M.P.</w:t>
      </w:r>
      <w:r>
        <w:rPr>
          <w:spacing w:val="-8"/>
          <w:sz w:val="10"/>
        </w:rPr>
        <w:t xml:space="preserve"> </w:t>
      </w:r>
      <w:r>
        <w:rPr>
          <w:sz w:val="10"/>
        </w:rPr>
        <w:t>Juan</w:t>
      </w:r>
      <w:r>
        <w:rPr>
          <w:spacing w:val="-7"/>
          <w:sz w:val="10"/>
        </w:rPr>
        <w:t xml:space="preserve"> </w:t>
      </w:r>
      <w:r>
        <w:rPr>
          <w:sz w:val="10"/>
        </w:rPr>
        <w:t>Carlos</w:t>
      </w:r>
      <w:r>
        <w:rPr>
          <w:spacing w:val="-8"/>
          <w:sz w:val="10"/>
        </w:rPr>
        <w:t xml:space="preserve"> </w:t>
      </w:r>
      <w:r>
        <w:rPr>
          <w:sz w:val="10"/>
        </w:rPr>
        <w:t>Henao</w:t>
      </w:r>
      <w:r>
        <w:rPr>
          <w:spacing w:val="-8"/>
          <w:sz w:val="10"/>
        </w:rPr>
        <w:t xml:space="preserve"> </w:t>
      </w:r>
      <w:r>
        <w:rPr>
          <w:spacing w:val="-2"/>
          <w:sz w:val="10"/>
        </w:rPr>
        <w:t>Pérez.</w:t>
      </w:r>
    </w:p>
    <w:p w14:paraId="2FDF6079" w14:textId="77777777" w:rsidR="006B2CD8" w:rsidRDefault="006B2CD8">
      <w:pPr>
        <w:pStyle w:val="Textoindependiente"/>
        <w:rPr>
          <w:sz w:val="10"/>
        </w:rPr>
      </w:pPr>
    </w:p>
    <w:p w14:paraId="2784BE20" w14:textId="77777777" w:rsidR="006B2CD8" w:rsidRDefault="003A194C">
      <w:pPr>
        <w:ind w:left="850"/>
        <w:rPr>
          <w:sz w:val="10"/>
        </w:rPr>
      </w:pPr>
      <w:r>
        <w:rPr>
          <w:spacing w:val="-2"/>
          <w:sz w:val="10"/>
          <w:vertAlign w:val="superscript"/>
        </w:rPr>
        <w:t>7</w:t>
      </w:r>
      <w:r>
        <w:rPr>
          <w:spacing w:val="3"/>
          <w:sz w:val="10"/>
        </w:rPr>
        <w:t xml:space="preserve"> </w:t>
      </w:r>
      <w:r>
        <w:rPr>
          <w:spacing w:val="-2"/>
          <w:sz w:val="10"/>
        </w:rPr>
        <w:t>Consejo</w:t>
      </w:r>
      <w:r>
        <w:rPr>
          <w:spacing w:val="3"/>
          <w:sz w:val="10"/>
        </w:rPr>
        <w:t xml:space="preserve"> </w:t>
      </w:r>
      <w:r>
        <w:rPr>
          <w:spacing w:val="-2"/>
          <w:sz w:val="10"/>
        </w:rPr>
        <w:t>de</w:t>
      </w:r>
      <w:r>
        <w:rPr>
          <w:spacing w:val="3"/>
          <w:sz w:val="10"/>
        </w:rPr>
        <w:t xml:space="preserve"> </w:t>
      </w:r>
      <w:r>
        <w:rPr>
          <w:spacing w:val="-2"/>
          <w:sz w:val="10"/>
        </w:rPr>
        <w:t>Estado.</w:t>
      </w:r>
      <w:r>
        <w:rPr>
          <w:spacing w:val="4"/>
          <w:sz w:val="10"/>
        </w:rPr>
        <w:t xml:space="preserve"> </w:t>
      </w:r>
      <w:r>
        <w:rPr>
          <w:spacing w:val="-2"/>
          <w:sz w:val="10"/>
        </w:rPr>
        <w:t>Sección</w:t>
      </w:r>
      <w:r>
        <w:rPr>
          <w:spacing w:val="3"/>
          <w:sz w:val="10"/>
        </w:rPr>
        <w:t xml:space="preserve"> </w:t>
      </w:r>
      <w:r>
        <w:rPr>
          <w:spacing w:val="-2"/>
          <w:sz w:val="10"/>
        </w:rPr>
        <w:t>Primera.</w:t>
      </w:r>
      <w:r>
        <w:rPr>
          <w:spacing w:val="3"/>
          <w:sz w:val="10"/>
        </w:rPr>
        <w:t xml:space="preserve"> </w:t>
      </w:r>
      <w:r>
        <w:rPr>
          <w:spacing w:val="-2"/>
          <w:sz w:val="10"/>
        </w:rPr>
        <w:t>Auto</w:t>
      </w:r>
      <w:r>
        <w:rPr>
          <w:spacing w:val="3"/>
          <w:sz w:val="10"/>
        </w:rPr>
        <w:t xml:space="preserve"> </w:t>
      </w:r>
      <w:r>
        <w:rPr>
          <w:spacing w:val="-2"/>
          <w:sz w:val="10"/>
        </w:rPr>
        <w:t>del</w:t>
      </w:r>
      <w:r>
        <w:rPr>
          <w:spacing w:val="4"/>
          <w:sz w:val="10"/>
        </w:rPr>
        <w:t xml:space="preserve"> </w:t>
      </w:r>
      <w:r>
        <w:rPr>
          <w:spacing w:val="-2"/>
          <w:sz w:val="10"/>
        </w:rPr>
        <w:t>2</w:t>
      </w:r>
      <w:r>
        <w:rPr>
          <w:spacing w:val="3"/>
          <w:sz w:val="10"/>
        </w:rPr>
        <w:t xml:space="preserve"> </w:t>
      </w:r>
      <w:r>
        <w:rPr>
          <w:spacing w:val="-2"/>
          <w:sz w:val="10"/>
        </w:rPr>
        <w:t>de</w:t>
      </w:r>
      <w:r>
        <w:rPr>
          <w:spacing w:val="3"/>
          <w:sz w:val="10"/>
        </w:rPr>
        <w:t xml:space="preserve"> </w:t>
      </w:r>
      <w:r>
        <w:rPr>
          <w:spacing w:val="-2"/>
          <w:sz w:val="10"/>
        </w:rPr>
        <w:t>octubre</w:t>
      </w:r>
      <w:r>
        <w:rPr>
          <w:spacing w:val="4"/>
          <w:sz w:val="10"/>
        </w:rPr>
        <w:t xml:space="preserve"> </w:t>
      </w:r>
      <w:r>
        <w:rPr>
          <w:spacing w:val="-2"/>
          <w:sz w:val="10"/>
        </w:rPr>
        <w:t>de</w:t>
      </w:r>
      <w:r>
        <w:rPr>
          <w:spacing w:val="3"/>
          <w:sz w:val="10"/>
        </w:rPr>
        <w:t xml:space="preserve"> </w:t>
      </w:r>
      <w:r>
        <w:rPr>
          <w:spacing w:val="-2"/>
          <w:sz w:val="10"/>
        </w:rPr>
        <w:t>2017.</w:t>
      </w:r>
      <w:r>
        <w:rPr>
          <w:spacing w:val="3"/>
          <w:sz w:val="10"/>
        </w:rPr>
        <w:t xml:space="preserve"> </w:t>
      </w:r>
      <w:r>
        <w:rPr>
          <w:spacing w:val="-2"/>
          <w:sz w:val="10"/>
        </w:rPr>
        <w:t>Expediente</w:t>
      </w:r>
      <w:r>
        <w:rPr>
          <w:spacing w:val="3"/>
          <w:sz w:val="10"/>
        </w:rPr>
        <w:t xml:space="preserve"> </w:t>
      </w:r>
      <w:r>
        <w:rPr>
          <w:spacing w:val="-2"/>
          <w:sz w:val="10"/>
        </w:rPr>
        <w:t>11001-03-24-000-2015-00502-00.</w:t>
      </w:r>
      <w:r>
        <w:rPr>
          <w:spacing w:val="4"/>
          <w:sz w:val="10"/>
        </w:rPr>
        <w:t xml:space="preserve"> </w:t>
      </w:r>
      <w:r>
        <w:rPr>
          <w:spacing w:val="-2"/>
          <w:sz w:val="10"/>
        </w:rPr>
        <w:t>M.P.</w:t>
      </w:r>
      <w:r>
        <w:rPr>
          <w:spacing w:val="3"/>
          <w:sz w:val="10"/>
        </w:rPr>
        <w:t xml:space="preserve"> </w:t>
      </w:r>
      <w:r>
        <w:rPr>
          <w:spacing w:val="-2"/>
          <w:sz w:val="10"/>
        </w:rPr>
        <w:t>María</w:t>
      </w:r>
      <w:r>
        <w:rPr>
          <w:spacing w:val="3"/>
          <w:sz w:val="10"/>
        </w:rPr>
        <w:t xml:space="preserve"> </w:t>
      </w:r>
      <w:r>
        <w:rPr>
          <w:spacing w:val="-2"/>
          <w:sz w:val="10"/>
        </w:rPr>
        <w:t>Elizabeth</w:t>
      </w:r>
      <w:r>
        <w:rPr>
          <w:spacing w:val="3"/>
          <w:sz w:val="10"/>
        </w:rPr>
        <w:t xml:space="preserve"> </w:t>
      </w:r>
      <w:r>
        <w:rPr>
          <w:spacing w:val="-2"/>
          <w:sz w:val="10"/>
        </w:rPr>
        <w:t>García</w:t>
      </w:r>
      <w:r>
        <w:rPr>
          <w:spacing w:val="4"/>
          <w:sz w:val="10"/>
        </w:rPr>
        <w:t xml:space="preserve"> </w:t>
      </w:r>
      <w:r>
        <w:rPr>
          <w:spacing w:val="-2"/>
          <w:sz w:val="10"/>
        </w:rPr>
        <w:t>González.</w:t>
      </w:r>
    </w:p>
    <w:p w14:paraId="2A7EA5FF" w14:textId="77777777" w:rsidR="006B2CD8" w:rsidRDefault="003A194C">
      <w:pPr>
        <w:ind w:left="850" w:right="1681"/>
        <w:rPr>
          <w:sz w:val="10"/>
        </w:rPr>
      </w:pPr>
      <w:r>
        <w:rPr>
          <w:sz w:val="10"/>
          <w:vertAlign w:val="superscript"/>
        </w:rPr>
        <w:t>8</w:t>
      </w:r>
      <w:r>
        <w:rPr>
          <w:spacing w:val="-3"/>
          <w:sz w:val="10"/>
        </w:rPr>
        <w:t xml:space="preserve"> </w:t>
      </w:r>
      <w:r>
        <w:rPr>
          <w:sz w:val="10"/>
        </w:rPr>
        <w:t>El</w:t>
      </w:r>
      <w:r>
        <w:rPr>
          <w:spacing w:val="-3"/>
          <w:sz w:val="10"/>
        </w:rPr>
        <w:t xml:space="preserve"> </w:t>
      </w:r>
      <w:r>
        <w:rPr>
          <w:sz w:val="10"/>
        </w:rPr>
        <w:t>artículo</w:t>
      </w:r>
      <w:r>
        <w:rPr>
          <w:spacing w:val="-3"/>
          <w:sz w:val="10"/>
        </w:rPr>
        <w:t xml:space="preserve"> </w:t>
      </w:r>
      <w:r>
        <w:rPr>
          <w:sz w:val="10"/>
        </w:rPr>
        <w:t>5</w:t>
      </w:r>
      <w:r>
        <w:rPr>
          <w:spacing w:val="-3"/>
          <w:sz w:val="10"/>
        </w:rPr>
        <w:t xml:space="preserve"> </w:t>
      </w:r>
      <w:r>
        <w:rPr>
          <w:sz w:val="10"/>
        </w:rPr>
        <w:t>de</w:t>
      </w:r>
      <w:r>
        <w:rPr>
          <w:spacing w:val="-3"/>
          <w:sz w:val="10"/>
        </w:rPr>
        <w:t xml:space="preserve"> </w:t>
      </w:r>
      <w:r>
        <w:rPr>
          <w:sz w:val="10"/>
        </w:rPr>
        <w:t>la</w:t>
      </w:r>
      <w:r>
        <w:rPr>
          <w:spacing w:val="-3"/>
          <w:sz w:val="10"/>
        </w:rPr>
        <w:t xml:space="preserve"> </w:t>
      </w:r>
      <w:r>
        <w:rPr>
          <w:sz w:val="10"/>
        </w:rPr>
        <w:t>Ley</w:t>
      </w:r>
      <w:r>
        <w:rPr>
          <w:spacing w:val="-3"/>
          <w:sz w:val="10"/>
        </w:rPr>
        <w:t xml:space="preserve"> </w:t>
      </w:r>
      <w:r>
        <w:rPr>
          <w:sz w:val="10"/>
        </w:rPr>
        <w:t>57</w:t>
      </w:r>
      <w:r>
        <w:rPr>
          <w:spacing w:val="-3"/>
          <w:sz w:val="10"/>
        </w:rPr>
        <w:t xml:space="preserve"> </w:t>
      </w:r>
      <w:r>
        <w:rPr>
          <w:sz w:val="10"/>
        </w:rPr>
        <w:t>de</w:t>
      </w:r>
      <w:r>
        <w:rPr>
          <w:spacing w:val="-3"/>
          <w:sz w:val="10"/>
        </w:rPr>
        <w:t xml:space="preserve"> </w:t>
      </w:r>
      <w:r>
        <w:rPr>
          <w:sz w:val="10"/>
        </w:rPr>
        <w:t>1887</w:t>
      </w:r>
      <w:r>
        <w:rPr>
          <w:spacing w:val="-3"/>
          <w:sz w:val="10"/>
        </w:rPr>
        <w:t xml:space="preserve"> </w:t>
      </w:r>
      <w:r>
        <w:rPr>
          <w:sz w:val="10"/>
        </w:rPr>
        <w:t>dispone</w:t>
      </w:r>
      <w:r>
        <w:rPr>
          <w:spacing w:val="-3"/>
          <w:sz w:val="10"/>
        </w:rPr>
        <w:t xml:space="preserve"> </w:t>
      </w:r>
      <w:r>
        <w:rPr>
          <w:sz w:val="10"/>
        </w:rPr>
        <w:t>que “Cuando</w:t>
      </w:r>
      <w:r>
        <w:rPr>
          <w:spacing w:val="-3"/>
          <w:sz w:val="10"/>
        </w:rPr>
        <w:t xml:space="preserve"> </w:t>
      </w:r>
      <w:r>
        <w:rPr>
          <w:sz w:val="10"/>
        </w:rPr>
        <w:t>haya</w:t>
      </w:r>
      <w:r>
        <w:rPr>
          <w:spacing w:val="-3"/>
          <w:sz w:val="10"/>
        </w:rPr>
        <w:t xml:space="preserve"> </w:t>
      </w:r>
      <w:r>
        <w:rPr>
          <w:sz w:val="10"/>
        </w:rPr>
        <w:t>incompatibilidad</w:t>
      </w:r>
      <w:r>
        <w:rPr>
          <w:spacing w:val="-3"/>
          <w:sz w:val="10"/>
        </w:rPr>
        <w:t xml:space="preserve"> </w:t>
      </w:r>
      <w:r>
        <w:rPr>
          <w:sz w:val="10"/>
        </w:rPr>
        <w:t>entre</w:t>
      </w:r>
      <w:r>
        <w:rPr>
          <w:spacing w:val="-3"/>
          <w:sz w:val="10"/>
        </w:rPr>
        <w:t xml:space="preserve"> </w:t>
      </w:r>
      <w:r>
        <w:rPr>
          <w:sz w:val="10"/>
        </w:rPr>
        <w:t>una</w:t>
      </w:r>
      <w:r>
        <w:rPr>
          <w:spacing w:val="-3"/>
          <w:sz w:val="10"/>
        </w:rPr>
        <w:t xml:space="preserve"> </w:t>
      </w:r>
      <w:r>
        <w:rPr>
          <w:sz w:val="10"/>
        </w:rPr>
        <w:t>disposición</w:t>
      </w:r>
      <w:r>
        <w:rPr>
          <w:spacing w:val="-3"/>
          <w:sz w:val="10"/>
        </w:rPr>
        <w:t xml:space="preserve"> </w:t>
      </w:r>
      <w:r>
        <w:rPr>
          <w:sz w:val="10"/>
        </w:rPr>
        <w:t>constitucional</w:t>
      </w:r>
      <w:r>
        <w:rPr>
          <w:spacing w:val="-3"/>
          <w:sz w:val="10"/>
        </w:rPr>
        <w:t xml:space="preserve"> </w:t>
      </w:r>
      <w:r>
        <w:rPr>
          <w:sz w:val="10"/>
        </w:rPr>
        <w:t>y</w:t>
      </w:r>
      <w:r>
        <w:rPr>
          <w:spacing w:val="-3"/>
          <w:sz w:val="10"/>
        </w:rPr>
        <w:t xml:space="preserve"> </w:t>
      </w:r>
      <w:r>
        <w:rPr>
          <w:sz w:val="10"/>
        </w:rPr>
        <w:t>una</w:t>
      </w:r>
      <w:r>
        <w:rPr>
          <w:spacing w:val="-3"/>
          <w:sz w:val="10"/>
        </w:rPr>
        <w:t xml:space="preserve"> </w:t>
      </w:r>
      <w:r>
        <w:rPr>
          <w:sz w:val="10"/>
        </w:rPr>
        <w:t>legal,</w:t>
      </w:r>
      <w:r>
        <w:rPr>
          <w:spacing w:val="-3"/>
          <w:sz w:val="10"/>
        </w:rPr>
        <w:t xml:space="preserve"> </w:t>
      </w:r>
      <w:r>
        <w:rPr>
          <w:sz w:val="10"/>
        </w:rPr>
        <w:t>preferirá</w:t>
      </w:r>
      <w:r>
        <w:rPr>
          <w:spacing w:val="-3"/>
          <w:sz w:val="10"/>
        </w:rPr>
        <w:t xml:space="preserve"> </w:t>
      </w:r>
      <w:r>
        <w:rPr>
          <w:sz w:val="10"/>
        </w:rPr>
        <w:t>aquélla.</w:t>
      </w:r>
      <w:r>
        <w:rPr>
          <w:spacing w:val="40"/>
          <w:sz w:val="10"/>
        </w:rPr>
        <w:t xml:space="preserve"> </w:t>
      </w:r>
      <w:r>
        <w:rPr>
          <w:sz w:val="10"/>
        </w:rPr>
        <w:t xml:space="preserve">Si en los Códigos que se adoptan se hallaren algunas disposiciones incompatibles entre sí, se observarán en su aplicación las reglas </w:t>
      </w:r>
      <w:r>
        <w:rPr>
          <w:sz w:val="10"/>
        </w:rPr>
        <w:t>siguientes:</w:t>
      </w:r>
      <w:r>
        <w:rPr>
          <w:spacing w:val="40"/>
          <w:sz w:val="10"/>
        </w:rPr>
        <w:t xml:space="preserve"> </w:t>
      </w:r>
      <w:r>
        <w:rPr>
          <w:sz w:val="10"/>
        </w:rPr>
        <w:t>1ª La disposición</w:t>
      </w:r>
      <w:r>
        <w:rPr>
          <w:spacing w:val="-1"/>
          <w:sz w:val="10"/>
        </w:rPr>
        <w:t xml:space="preserve"> </w:t>
      </w:r>
      <w:r>
        <w:rPr>
          <w:sz w:val="10"/>
        </w:rPr>
        <w:t>relativa a un</w:t>
      </w:r>
      <w:r>
        <w:rPr>
          <w:spacing w:val="-1"/>
          <w:sz w:val="10"/>
        </w:rPr>
        <w:t xml:space="preserve"> </w:t>
      </w:r>
      <w:r>
        <w:rPr>
          <w:sz w:val="10"/>
        </w:rPr>
        <w:t>asunto especial prefiere</w:t>
      </w:r>
      <w:r>
        <w:rPr>
          <w:spacing w:val="-1"/>
          <w:sz w:val="10"/>
        </w:rPr>
        <w:t xml:space="preserve"> </w:t>
      </w:r>
      <w:r>
        <w:rPr>
          <w:sz w:val="10"/>
        </w:rPr>
        <w:t>a la que</w:t>
      </w:r>
      <w:r>
        <w:rPr>
          <w:spacing w:val="-1"/>
          <w:sz w:val="10"/>
        </w:rPr>
        <w:t xml:space="preserve"> </w:t>
      </w:r>
      <w:r>
        <w:rPr>
          <w:sz w:val="10"/>
        </w:rPr>
        <w:t>tenga carácter general;</w:t>
      </w:r>
    </w:p>
    <w:p w14:paraId="57B2EF58" w14:textId="00BC925D" w:rsidR="006B2CD8" w:rsidRDefault="003A194C">
      <w:pPr>
        <w:ind w:left="140" w:right="899" w:firstLine="709"/>
        <w:jc w:val="both"/>
        <w:rPr>
          <w:sz w:val="10"/>
        </w:rPr>
      </w:pPr>
      <w:r>
        <w:rPr>
          <w:spacing w:val="-2"/>
          <w:sz w:val="10"/>
        </w:rPr>
        <w:t>2ª</w:t>
      </w:r>
      <w:r>
        <w:rPr>
          <w:sz w:val="10"/>
        </w:rPr>
        <w:t xml:space="preserve"> </w:t>
      </w:r>
      <w:r>
        <w:rPr>
          <w:spacing w:val="-2"/>
          <w:sz w:val="10"/>
        </w:rPr>
        <w:t>Cuando</w:t>
      </w:r>
      <w:r>
        <w:rPr>
          <w:sz w:val="10"/>
        </w:rPr>
        <w:t xml:space="preserve"> </w:t>
      </w:r>
      <w:r>
        <w:rPr>
          <w:spacing w:val="-2"/>
          <w:sz w:val="10"/>
        </w:rPr>
        <w:t>las</w:t>
      </w:r>
      <w:r>
        <w:rPr>
          <w:sz w:val="10"/>
        </w:rPr>
        <w:t xml:space="preserve"> </w:t>
      </w:r>
      <w:r>
        <w:rPr>
          <w:spacing w:val="-2"/>
          <w:sz w:val="10"/>
        </w:rPr>
        <w:t>disposiciones</w:t>
      </w:r>
      <w:r>
        <w:rPr>
          <w:spacing w:val="3"/>
          <w:sz w:val="10"/>
        </w:rPr>
        <w:t xml:space="preserve"> </w:t>
      </w:r>
      <w:r>
        <w:rPr>
          <w:spacing w:val="-2"/>
          <w:sz w:val="10"/>
        </w:rPr>
        <w:t>tengan</w:t>
      </w:r>
      <w:r>
        <w:rPr>
          <w:sz w:val="10"/>
        </w:rPr>
        <w:t xml:space="preserve"> </w:t>
      </w:r>
      <w:r>
        <w:rPr>
          <w:spacing w:val="-2"/>
          <w:sz w:val="10"/>
        </w:rPr>
        <w:t>una</w:t>
      </w:r>
      <w:r>
        <w:rPr>
          <w:sz w:val="10"/>
        </w:rPr>
        <w:t xml:space="preserve"> </w:t>
      </w:r>
      <w:r>
        <w:rPr>
          <w:spacing w:val="-2"/>
          <w:sz w:val="10"/>
        </w:rPr>
        <w:t>misma</w:t>
      </w:r>
      <w:r>
        <w:rPr>
          <w:sz w:val="10"/>
        </w:rPr>
        <w:t xml:space="preserve"> </w:t>
      </w:r>
      <w:r>
        <w:rPr>
          <w:spacing w:val="-2"/>
          <w:sz w:val="10"/>
        </w:rPr>
        <w:t>especialidad</w:t>
      </w:r>
      <w:r>
        <w:rPr>
          <w:spacing w:val="3"/>
          <w:sz w:val="10"/>
        </w:rPr>
        <w:t xml:space="preserve"> </w:t>
      </w:r>
      <w:r>
        <w:rPr>
          <w:spacing w:val="-2"/>
          <w:sz w:val="10"/>
        </w:rPr>
        <w:t>o</w:t>
      </w:r>
      <w:r>
        <w:rPr>
          <w:sz w:val="10"/>
        </w:rPr>
        <w:t xml:space="preserve"> </w:t>
      </w:r>
      <w:r>
        <w:rPr>
          <w:spacing w:val="-2"/>
          <w:sz w:val="10"/>
        </w:rPr>
        <w:t>generalidad,</w:t>
      </w:r>
      <w:r>
        <w:rPr>
          <w:spacing w:val="3"/>
          <w:sz w:val="10"/>
        </w:rPr>
        <w:t xml:space="preserve"> </w:t>
      </w:r>
      <w:r>
        <w:rPr>
          <w:spacing w:val="-2"/>
          <w:sz w:val="10"/>
        </w:rPr>
        <w:t>y</w:t>
      </w:r>
      <w:r>
        <w:rPr>
          <w:sz w:val="10"/>
        </w:rPr>
        <w:t xml:space="preserve"> </w:t>
      </w:r>
      <w:r>
        <w:rPr>
          <w:spacing w:val="-2"/>
          <w:sz w:val="10"/>
        </w:rPr>
        <w:t>se</w:t>
      </w:r>
      <w:r>
        <w:rPr>
          <w:sz w:val="10"/>
        </w:rPr>
        <w:t xml:space="preserve"> </w:t>
      </w:r>
      <w:r>
        <w:rPr>
          <w:spacing w:val="-2"/>
          <w:sz w:val="10"/>
        </w:rPr>
        <w:t>hallen</w:t>
      </w:r>
      <w:r>
        <w:rPr>
          <w:sz w:val="10"/>
        </w:rPr>
        <w:t xml:space="preserve"> </w:t>
      </w:r>
      <w:r>
        <w:rPr>
          <w:spacing w:val="-2"/>
          <w:sz w:val="10"/>
        </w:rPr>
        <w:t>en</w:t>
      </w:r>
      <w:r>
        <w:rPr>
          <w:sz w:val="10"/>
        </w:rPr>
        <w:t xml:space="preserve"> </w:t>
      </w:r>
      <w:r>
        <w:rPr>
          <w:spacing w:val="-2"/>
          <w:sz w:val="10"/>
        </w:rPr>
        <w:t>un</w:t>
      </w:r>
      <w:r>
        <w:rPr>
          <w:sz w:val="10"/>
        </w:rPr>
        <w:t xml:space="preserve"> </w:t>
      </w:r>
      <w:r>
        <w:rPr>
          <w:spacing w:val="-2"/>
          <w:sz w:val="10"/>
        </w:rPr>
        <w:t>mismo</w:t>
      </w:r>
      <w:r>
        <w:rPr>
          <w:sz w:val="10"/>
        </w:rPr>
        <w:t xml:space="preserve"> </w:t>
      </w:r>
      <w:r>
        <w:rPr>
          <w:spacing w:val="-2"/>
          <w:sz w:val="10"/>
        </w:rPr>
        <w:t>Código,</w:t>
      </w:r>
      <w:r>
        <w:rPr>
          <w:sz w:val="10"/>
        </w:rPr>
        <w:t xml:space="preserve"> </w:t>
      </w:r>
      <w:r>
        <w:rPr>
          <w:spacing w:val="-2"/>
          <w:sz w:val="10"/>
        </w:rPr>
        <w:t>preferirá</w:t>
      </w:r>
      <w:r>
        <w:rPr>
          <w:sz w:val="10"/>
        </w:rPr>
        <w:t xml:space="preserve"> </w:t>
      </w:r>
      <w:r>
        <w:rPr>
          <w:spacing w:val="-2"/>
          <w:sz w:val="10"/>
        </w:rPr>
        <w:t>la</w:t>
      </w:r>
      <w:r>
        <w:rPr>
          <w:sz w:val="10"/>
        </w:rPr>
        <w:t xml:space="preserve"> </w:t>
      </w:r>
      <w:r>
        <w:rPr>
          <w:spacing w:val="-2"/>
          <w:sz w:val="10"/>
        </w:rPr>
        <w:t>disposición</w:t>
      </w:r>
      <w:r>
        <w:rPr>
          <w:spacing w:val="3"/>
          <w:sz w:val="10"/>
        </w:rPr>
        <w:t xml:space="preserve"> </w:t>
      </w:r>
      <w:r>
        <w:rPr>
          <w:spacing w:val="-2"/>
          <w:sz w:val="10"/>
        </w:rPr>
        <w:t>consignada</w:t>
      </w:r>
      <w:r>
        <w:rPr>
          <w:sz w:val="10"/>
        </w:rPr>
        <w:t xml:space="preserve"> </w:t>
      </w:r>
      <w:r>
        <w:rPr>
          <w:spacing w:val="-2"/>
          <w:sz w:val="10"/>
        </w:rPr>
        <w:t>en</w:t>
      </w:r>
      <w:r>
        <w:rPr>
          <w:sz w:val="10"/>
        </w:rPr>
        <w:t xml:space="preserve"> </w:t>
      </w:r>
      <w:r>
        <w:rPr>
          <w:spacing w:val="-2"/>
          <w:sz w:val="10"/>
        </w:rPr>
        <w:t>artículo</w:t>
      </w:r>
      <w:r>
        <w:rPr>
          <w:sz w:val="10"/>
        </w:rPr>
        <w:t xml:space="preserve"> </w:t>
      </w:r>
      <w:r>
        <w:rPr>
          <w:spacing w:val="-2"/>
          <w:sz w:val="10"/>
        </w:rPr>
        <w:t>posterior;</w:t>
      </w:r>
      <w:r>
        <w:rPr>
          <w:spacing w:val="40"/>
          <w:sz w:val="10"/>
        </w:rPr>
        <w:t xml:space="preserve"> </w:t>
      </w:r>
      <w:r>
        <w:rPr>
          <w:sz w:val="10"/>
        </w:rPr>
        <w:t>y si estuvieren en diversos Códigos preferirán, por razón de éstos, en el orden siguiente: Civil, de Comercio, Penal. Judicial, Administrativo, Fiscal, de Elecciones, Militar, de</w:t>
      </w:r>
      <w:r>
        <w:rPr>
          <w:spacing w:val="40"/>
          <w:sz w:val="10"/>
        </w:rPr>
        <w:t xml:space="preserve"> </w:t>
      </w:r>
      <w:r>
        <w:rPr>
          <w:sz w:val="10"/>
        </w:rPr>
        <w:t xml:space="preserve">Policía, de Fomento, de Minas, de Beneficencia y de Instrucción </w:t>
      </w:r>
      <w:r w:rsidR="00EF20A0">
        <w:rPr>
          <w:sz w:val="10"/>
        </w:rPr>
        <w:t>Pública</w:t>
      </w:r>
      <w:r w:rsidR="00EF20A0">
        <w:rPr>
          <w:spacing w:val="-24"/>
          <w:sz w:val="10"/>
        </w:rPr>
        <w:t>”</w:t>
      </w:r>
      <w:r>
        <w:rPr>
          <w:sz w:val="10"/>
        </w:rPr>
        <w:t>.</w:t>
      </w:r>
    </w:p>
    <w:p w14:paraId="0694D64B" w14:textId="77777777" w:rsidR="006B2CD8" w:rsidRDefault="006B2CD8">
      <w:pPr>
        <w:pStyle w:val="Textoindependiente"/>
        <w:rPr>
          <w:sz w:val="10"/>
        </w:rPr>
      </w:pPr>
    </w:p>
    <w:p w14:paraId="16EDAE20" w14:textId="77777777" w:rsidR="006B2CD8" w:rsidRDefault="003A194C">
      <w:pPr>
        <w:ind w:left="140" w:right="899" w:firstLine="709"/>
        <w:jc w:val="both"/>
        <w:rPr>
          <w:sz w:val="10"/>
        </w:rPr>
      </w:pPr>
      <w:r>
        <w:rPr>
          <w:sz w:val="10"/>
          <w:vertAlign w:val="superscript"/>
        </w:rPr>
        <w:t>9</w:t>
      </w:r>
      <w:r>
        <w:rPr>
          <w:spacing w:val="-3"/>
          <w:sz w:val="10"/>
        </w:rPr>
        <w:t xml:space="preserve"> </w:t>
      </w:r>
      <w:r>
        <w:rPr>
          <w:sz w:val="10"/>
        </w:rPr>
        <w:t>Cfr.</w:t>
      </w:r>
      <w:r>
        <w:rPr>
          <w:spacing w:val="-3"/>
          <w:sz w:val="10"/>
        </w:rPr>
        <w:t xml:space="preserve"> </w:t>
      </w:r>
      <w:r>
        <w:rPr>
          <w:sz w:val="10"/>
        </w:rPr>
        <w:t>GUASTINI,</w:t>
      </w:r>
      <w:r>
        <w:rPr>
          <w:spacing w:val="-2"/>
          <w:sz w:val="10"/>
        </w:rPr>
        <w:t xml:space="preserve"> </w:t>
      </w:r>
      <w:r>
        <w:rPr>
          <w:sz w:val="10"/>
        </w:rPr>
        <w:t>Riccardo.</w:t>
      </w:r>
      <w:r>
        <w:rPr>
          <w:spacing w:val="-2"/>
          <w:sz w:val="10"/>
        </w:rPr>
        <w:t xml:space="preserve"> </w:t>
      </w:r>
      <w:r>
        <w:rPr>
          <w:sz w:val="10"/>
        </w:rPr>
        <w:t>Interpretar</w:t>
      </w:r>
      <w:r>
        <w:rPr>
          <w:spacing w:val="-2"/>
          <w:sz w:val="10"/>
        </w:rPr>
        <w:t xml:space="preserve"> </w:t>
      </w:r>
      <w:r>
        <w:rPr>
          <w:sz w:val="10"/>
        </w:rPr>
        <w:t>y</w:t>
      </w:r>
      <w:r>
        <w:rPr>
          <w:spacing w:val="-3"/>
          <w:sz w:val="10"/>
        </w:rPr>
        <w:t xml:space="preserve"> </w:t>
      </w:r>
      <w:r>
        <w:rPr>
          <w:sz w:val="10"/>
        </w:rPr>
        <w:t>argumentar.</w:t>
      </w:r>
      <w:r>
        <w:rPr>
          <w:spacing w:val="-2"/>
          <w:sz w:val="10"/>
        </w:rPr>
        <w:t xml:space="preserve"> </w:t>
      </w:r>
      <w:r>
        <w:rPr>
          <w:sz w:val="10"/>
        </w:rPr>
        <w:t>Madrid:</w:t>
      </w:r>
      <w:r>
        <w:rPr>
          <w:spacing w:val="-3"/>
          <w:sz w:val="10"/>
        </w:rPr>
        <w:t xml:space="preserve"> </w:t>
      </w:r>
      <w:r>
        <w:rPr>
          <w:sz w:val="10"/>
        </w:rPr>
        <w:t>Centro</w:t>
      </w:r>
      <w:r>
        <w:rPr>
          <w:spacing w:val="-3"/>
          <w:sz w:val="10"/>
        </w:rPr>
        <w:t xml:space="preserve"> </w:t>
      </w:r>
      <w:r>
        <w:rPr>
          <w:sz w:val="10"/>
        </w:rPr>
        <w:t>de</w:t>
      </w:r>
      <w:r>
        <w:rPr>
          <w:spacing w:val="-3"/>
          <w:sz w:val="10"/>
        </w:rPr>
        <w:t xml:space="preserve"> </w:t>
      </w:r>
      <w:r>
        <w:rPr>
          <w:sz w:val="10"/>
        </w:rPr>
        <w:t>Estudios</w:t>
      </w:r>
      <w:r>
        <w:rPr>
          <w:spacing w:val="-2"/>
          <w:sz w:val="10"/>
        </w:rPr>
        <w:t xml:space="preserve"> </w:t>
      </w:r>
      <w:r>
        <w:rPr>
          <w:sz w:val="10"/>
        </w:rPr>
        <w:t>Constitucionales,</w:t>
      </w:r>
      <w:r>
        <w:rPr>
          <w:spacing w:val="-1"/>
          <w:sz w:val="10"/>
        </w:rPr>
        <w:t xml:space="preserve"> </w:t>
      </w:r>
      <w:r>
        <w:rPr>
          <w:sz w:val="10"/>
        </w:rPr>
        <w:t>2014.</w:t>
      </w:r>
      <w:r>
        <w:rPr>
          <w:spacing w:val="-3"/>
          <w:sz w:val="10"/>
        </w:rPr>
        <w:t xml:space="preserve"> </w:t>
      </w:r>
      <w:r>
        <w:rPr>
          <w:sz w:val="10"/>
        </w:rPr>
        <w:t>p.</w:t>
      </w:r>
      <w:r>
        <w:rPr>
          <w:spacing w:val="-3"/>
          <w:sz w:val="10"/>
        </w:rPr>
        <w:t xml:space="preserve"> </w:t>
      </w:r>
      <w:r>
        <w:rPr>
          <w:sz w:val="10"/>
        </w:rPr>
        <w:t>134.</w:t>
      </w:r>
      <w:r>
        <w:rPr>
          <w:spacing w:val="-3"/>
          <w:sz w:val="10"/>
        </w:rPr>
        <w:t xml:space="preserve"> </w:t>
      </w:r>
      <w:r>
        <w:rPr>
          <w:sz w:val="10"/>
        </w:rPr>
        <w:t>Asimismo,</w:t>
      </w:r>
      <w:r>
        <w:rPr>
          <w:spacing w:val="-2"/>
          <w:sz w:val="10"/>
        </w:rPr>
        <w:t xml:space="preserve"> </w:t>
      </w:r>
      <w:r>
        <w:rPr>
          <w:sz w:val="10"/>
        </w:rPr>
        <w:t>“En</w:t>
      </w:r>
      <w:r>
        <w:rPr>
          <w:spacing w:val="-3"/>
          <w:sz w:val="10"/>
        </w:rPr>
        <w:t xml:space="preserve"> </w:t>
      </w:r>
      <w:r>
        <w:rPr>
          <w:sz w:val="10"/>
        </w:rPr>
        <w:t>la</w:t>
      </w:r>
      <w:r>
        <w:rPr>
          <w:spacing w:val="-3"/>
          <w:sz w:val="10"/>
        </w:rPr>
        <w:t xml:space="preserve"> </w:t>
      </w:r>
      <w:r>
        <w:rPr>
          <w:sz w:val="10"/>
        </w:rPr>
        <w:t>jurisprudencia</w:t>
      </w:r>
      <w:r>
        <w:rPr>
          <w:spacing w:val="-1"/>
          <w:sz w:val="10"/>
        </w:rPr>
        <w:t xml:space="preserve"> </w:t>
      </w:r>
      <w:r>
        <w:rPr>
          <w:sz w:val="10"/>
        </w:rPr>
        <w:t>italiana</w:t>
      </w:r>
      <w:r>
        <w:rPr>
          <w:spacing w:val="-2"/>
          <w:sz w:val="10"/>
        </w:rPr>
        <w:t xml:space="preserve"> </w:t>
      </w:r>
      <w:r>
        <w:rPr>
          <w:sz w:val="10"/>
        </w:rPr>
        <w:t>existen</w:t>
      </w:r>
      <w:r>
        <w:rPr>
          <w:spacing w:val="40"/>
          <w:sz w:val="10"/>
        </w:rPr>
        <w:t xml:space="preserve"> </w:t>
      </w:r>
      <w:r>
        <w:rPr>
          <w:sz w:val="10"/>
        </w:rPr>
        <w:t>manifestaciones</w:t>
      </w:r>
      <w:r>
        <w:rPr>
          <w:spacing w:val="-9"/>
          <w:sz w:val="10"/>
        </w:rPr>
        <w:t xml:space="preserve"> </w:t>
      </w:r>
      <w:r>
        <w:rPr>
          <w:sz w:val="10"/>
        </w:rPr>
        <w:t>para</w:t>
      </w:r>
      <w:r>
        <w:rPr>
          <w:spacing w:val="-9"/>
          <w:sz w:val="10"/>
        </w:rPr>
        <w:t xml:space="preserve"> </w:t>
      </w:r>
      <w:r>
        <w:rPr>
          <w:sz w:val="10"/>
        </w:rPr>
        <w:t>resolver</w:t>
      </w:r>
      <w:r>
        <w:rPr>
          <w:spacing w:val="-9"/>
          <w:sz w:val="10"/>
        </w:rPr>
        <w:t xml:space="preserve"> </w:t>
      </w:r>
      <w:r>
        <w:rPr>
          <w:sz w:val="10"/>
        </w:rPr>
        <w:t>el</w:t>
      </w:r>
      <w:r>
        <w:rPr>
          <w:spacing w:val="-9"/>
          <w:sz w:val="10"/>
        </w:rPr>
        <w:t xml:space="preserve"> </w:t>
      </w:r>
      <w:r>
        <w:rPr>
          <w:sz w:val="10"/>
        </w:rPr>
        <w:t>conflicto</w:t>
      </w:r>
      <w:r>
        <w:rPr>
          <w:spacing w:val="-8"/>
          <w:sz w:val="10"/>
        </w:rPr>
        <w:t xml:space="preserve"> </w:t>
      </w:r>
      <w:r>
        <w:rPr>
          <w:sz w:val="10"/>
        </w:rPr>
        <w:t>tanto</w:t>
      </w:r>
      <w:r>
        <w:rPr>
          <w:spacing w:val="-9"/>
          <w:sz w:val="10"/>
        </w:rPr>
        <w:t xml:space="preserve"> </w:t>
      </w:r>
      <w:r>
        <w:rPr>
          <w:sz w:val="10"/>
        </w:rPr>
        <w:t>de</w:t>
      </w:r>
      <w:r>
        <w:rPr>
          <w:spacing w:val="-9"/>
          <w:sz w:val="10"/>
        </w:rPr>
        <w:t xml:space="preserve"> </w:t>
      </w:r>
      <w:r>
        <w:rPr>
          <w:sz w:val="10"/>
        </w:rPr>
        <w:t>la</w:t>
      </w:r>
      <w:r>
        <w:rPr>
          <w:spacing w:val="-9"/>
          <w:sz w:val="10"/>
        </w:rPr>
        <w:t xml:space="preserve"> </w:t>
      </w:r>
      <w:r>
        <w:rPr>
          <w:sz w:val="10"/>
        </w:rPr>
        <w:t>aplicación</w:t>
      </w:r>
      <w:r>
        <w:rPr>
          <w:spacing w:val="-9"/>
          <w:sz w:val="10"/>
        </w:rPr>
        <w:t xml:space="preserve"> </w:t>
      </w:r>
      <w:r>
        <w:rPr>
          <w:sz w:val="10"/>
        </w:rPr>
        <w:t>prevalente</w:t>
      </w:r>
      <w:r>
        <w:rPr>
          <w:spacing w:val="-8"/>
          <w:sz w:val="10"/>
        </w:rPr>
        <w:t xml:space="preserve"> </w:t>
      </w:r>
      <w:r>
        <w:rPr>
          <w:sz w:val="10"/>
        </w:rPr>
        <w:t>del</w:t>
      </w:r>
      <w:r>
        <w:rPr>
          <w:spacing w:val="-9"/>
          <w:sz w:val="10"/>
        </w:rPr>
        <w:t xml:space="preserve"> </w:t>
      </w:r>
      <w:r>
        <w:rPr>
          <w:sz w:val="10"/>
        </w:rPr>
        <w:t>criterio</w:t>
      </w:r>
      <w:r>
        <w:rPr>
          <w:spacing w:val="-9"/>
          <w:sz w:val="10"/>
        </w:rPr>
        <w:t xml:space="preserve"> </w:t>
      </w:r>
      <w:r>
        <w:rPr>
          <w:sz w:val="10"/>
        </w:rPr>
        <w:t>cronológico</w:t>
      </w:r>
      <w:r>
        <w:rPr>
          <w:spacing w:val="-8"/>
          <w:sz w:val="10"/>
        </w:rPr>
        <w:t xml:space="preserve"> </w:t>
      </w:r>
      <w:r>
        <w:rPr>
          <w:sz w:val="10"/>
        </w:rPr>
        <w:t>sobre</w:t>
      </w:r>
      <w:r>
        <w:rPr>
          <w:spacing w:val="-9"/>
          <w:sz w:val="10"/>
        </w:rPr>
        <w:t xml:space="preserve"> </w:t>
      </w:r>
      <w:r>
        <w:rPr>
          <w:sz w:val="10"/>
        </w:rPr>
        <w:t>el</w:t>
      </w:r>
      <w:r>
        <w:rPr>
          <w:spacing w:val="-9"/>
          <w:sz w:val="10"/>
        </w:rPr>
        <w:t xml:space="preserve"> </w:t>
      </w:r>
      <w:r>
        <w:rPr>
          <w:sz w:val="10"/>
        </w:rPr>
        <w:t>de</w:t>
      </w:r>
      <w:r>
        <w:rPr>
          <w:spacing w:val="-8"/>
          <w:sz w:val="10"/>
        </w:rPr>
        <w:t xml:space="preserve"> </w:t>
      </w:r>
      <w:r>
        <w:rPr>
          <w:sz w:val="10"/>
        </w:rPr>
        <w:t>especialidad</w:t>
      </w:r>
      <w:r>
        <w:rPr>
          <w:spacing w:val="-9"/>
          <w:sz w:val="10"/>
        </w:rPr>
        <w:t xml:space="preserve"> </w:t>
      </w:r>
      <w:r>
        <w:rPr>
          <w:sz w:val="10"/>
        </w:rPr>
        <w:t>como</w:t>
      </w:r>
      <w:r>
        <w:rPr>
          <w:spacing w:val="-8"/>
          <w:sz w:val="10"/>
        </w:rPr>
        <w:t xml:space="preserve"> </w:t>
      </w:r>
      <w:r>
        <w:rPr>
          <w:sz w:val="10"/>
        </w:rPr>
        <w:t>viceversa,</w:t>
      </w:r>
      <w:r>
        <w:rPr>
          <w:spacing w:val="-9"/>
          <w:sz w:val="10"/>
        </w:rPr>
        <w:t xml:space="preserve"> </w:t>
      </w:r>
      <w:r>
        <w:rPr>
          <w:sz w:val="10"/>
        </w:rPr>
        <w:t>y</w:t>
      </w:r>
      <w:r>
        <w:rPr>
          <w:spacing w:val="-9"/>
          <w:sz w:val="10"/>
        </w:rPr>
        <w:t xml:space="preserve"> </w:t>
      </w:r>
      <w:r>
        <w:rPr>
          <w:sz w:val="10"/>
        </w:rPr>
        <w:t>su</w:t>
      </w:r>
      <w:r>
        <w:rPr>
          <w:spacing w:val="-8"/>
          <w:sz w:val="10"/>
        </w:rPr>
        <w:t xml:space="preserve"> </w:t>
      </w:r>
      <w:r>
        <w:rPr>
          <w:sz w:val="10"/>
        </w:rPr>
        <w:t>Tribunal</w:t>
      </w:r>
      <w:r>
        <w:rPr>
          <w:spacing w:val="-9"/>
          <w:sz w:val="10"/>
        </w:rPr>
        <w:t xml:space="preserve"> </w:t>
      </w:r>
      <w:r>
        <w:rPr>
          <w:sz w:val="10"/>
        </w:rPr>
        <w:t>Constitucional</w:t>
      </w:r>
      <w:r>
        <w:rPr>
          <w:spacing w:val="-7"/>
          <w:sz w:val="10"/>
        </w:rPr>
        <w:t xml:space="preserve"> </w:t>
      </w:r>
      <w:r>
        <w:rPr>
          <w:sz w:val="10"/>
        </w:rPr>
        <w:t>ha</w:t>
      </w:r>
      <w:r>
        <w:rPr>
          <w:spacing w:val="-9"/>
          <w:sz w:val="10"/>
        </w:rPr>
        <w:t xml:space="preserve"> </w:t>
      </w:r>
      <w:r>
        <w:rPr>
          <w:sz w:val="10"/>
        </w:rPr>
        <w:t>llegado</w:t>
      </w:r>
      <w:r>
        <w:rPr>
          <w:spacing w:val="40"/>
          <w:sz w:val="10"/>
        </w:rPr>
        <w:t xml:space="preserve"> </w:t>
      </w:r>
      <w:r>
        <w:rPr>
          <w:sz w:val="10"/>
        </w:rPr>
        <w:t>a</w:t>
      </w:r>
      <w:r>
        <w:rPr>
          <w:spacing w:val="-7"/>
          <w:sz w:val="10"/>
        </w:rPr>
        <w:t xml:space="preserve"> </w:t>
      </w:r>
      <w:r>
        <w:rPr>
          <w:sz w:val="10"/>
        </w:rPr>
        <w:t>declarar</w:t>
      </w:r>
      <w:r>
        <w:rPr>
          <w:spacing w:val="-5"/>
          <w:sz w:val="10"/>
        </w:rPr>
        <w:t xml:space="preserve"> </w:t>
      </w:r>
      <w:r>
        <w:rPr>
          <w:sz w:val="10"/>
        </w:rPr>
        <w:t>que</w:t>
      </w:r>
      <w:r>
        <w:rPr>
          <w:spacing w:val="-6"/>
          <w:sz w:val="10"/>
        </w:rPr>
        <w:t xml:space="preserve"> </w:t>
      </w:r>
      <w:r>
        <w:rPr>
          <w:sz w:val="10"/>
        </w:rPr>
        <w:t>no</w:t>
      </w:r>
      <w:r>
        <w:rPr>
          <w:spacing w:val="-6"/>
          <w:sz w:val="10"/>
        </w:rPr>
        <w:t xml:space="preserve"> </w:t>
      </w:r>
      <w:r>
        <w:rPr>
          <w:sz w:val="10"/>
        </w:rPr>
        <w:t>es</w:t>
      </w:r>
      <w:r>
        <w:rPr>
          <w:spacing w:val="-6"/>
          <w:sz w:val="10"/>
        </w:rPr>
        <w:t xml:space="preserve"> </w:t>
      </w:r>
      <w:r>
        <w:rPr>
          <w:sz w:val="10"/>
        </w:rPr>
        <w:t>verdad</w:t>
      </w:r>
      <w:r>
        <w:rPr>
          <w:spacing w:val="-6"/>
          <w:sz w:val="10"/>
        </w:rPr>
        <w:t xml:space="preserve"> </w:t>
      </w:r>
      <w:r>
        <w:rPr>
          <w:sz w:val="10"/>
        </w:rPr>
        <w:t>en</w:t>
      </w:r>
      <w:r>
        <w:rPr>
          <w:spacing w:val="-6"/>
          <w:sz w:val="10"/>
        </w:rPr>
        <w:t xml:space="preserve"> </w:t>
      </w:r>
      <w:r>
        <w:rPr>
          <w:sz w:val="10"/>
        </w:rPr>
        <w:t>absoluto</w:t>
      </w:r>
      <w:r>
        <w:rPr>
          <w:spacing w:val="-6"/>
          <w:sz w:val="10"/>
        </w:rPr>
        <w:t xml:space="preserve"> </w:t>
      </w:r>
      <w:r>
        <w:rPr>
          <w:sz w:val="10"/>
        </w:rPr>
        <w:t>la</w:t>
      </w:r>
      <w:r>
        <w:rPr>
          <w:spacing w:val="-6"/>
          <w:sz w:val="10"/>
        </w:rPr>
        <w:t xml:space="preserve"> </w:t>
      </w:r>
      <w:r>
        <w:rPr>
          <w:sz w:val="10"/>
        </w:rPr>
        <w:t>máxima</w:t>
      </w:r>
      <w:r>
        <w:rPr>
          <w:spacing w:val="-6"/>
          <w:sz w:val="10"/>
        </w:rPr>
        <w:t xml:space="preserve"> </w:t>
      </w:r>
      <w:r>
        <w:rPr>
          <w:sz w:val="10"/>
        </w:rPr>
        <w:t>de</w:t>
      </w:r>
      <w:r>
        <w:rPr>
          <w:spacing w:val="-6"/>
          <w:sz w:val="10"/>
        </w:rPr>
        <w:t xml:space="preserve"> </w:t>
      </w:r>
      <w:r>
        <w:rPr>
          <w:sz w:val="10"/>
        </w:rPr>
        <w:t>que</w:t>
      </w:r>
      <w:r>
        <w:rPr>
          <w:spacing w:val="-6"/>
          <w:sz w:val="10"/>
        </w:rPr>
        <w:t xml:space="preserve"> </w:t>
      </w:r>
      <w:r>
        <w:rPr>
          <w:i/>
          <w:sz w:val="10"/>
        </w:rPr>
        <w:t>lex</w:t>
      </w:r>
      <w:r>
        <w:rPr>
          <w:i/>
          <w:spacing w:val="-6"/>
          <w:sz w:val="10"/>
        </w:rPr>
        <w:t xml:space="preserve"> </w:t>
      </w:r>
      <w:r>
        <w:rPr>
          <w:i/>
          <w:sz w:val="10"/>
        </w:rPr>
        <w:t>posterior</w:t>
      </w:r>
      <w:r>
        <w:rPr>
          <w:i/>
          <w:spacing w:val="-5"/>
          <w:sz w:val="10"/>
        </w:rPr>
        <w:t xml:space="preserve"> </w:t>
      </w:r>
      <w:r>
        <w:rPr>
          <w:i/>
          <w:sz w:val="10"/>
        </w:rPr>
        <w:t>generalis</w:t>
      </w:r>
      <w:r>
        <w:rPr>
          <w:i/>
          <w:spacing w:val="-5"/>
          <w:sz w:val="10"/>
        </w:rPr>
        <w:t xml:space="preserve"> </w:t>
      </w:r>
      <w:r>
        <w:rPr>
          <w:i/>
          <w:sz w:val="10"/>
        </w:rPr>
        <w:t>no</w:t>
      </w:r>
      <w:r>
        <w:rPr>
          <w:i/>
          <w:spacing w:val="-6"/>
          <w:sz w:val="10"/>
        </w:rPr>
        <w:t xml:space="preserve"> </w:t>
      </w:r>
      <w:r>
        <w:rPr>
          <w:i/>
          <w:sz w:val="10"/>
        </w:rPr>
        <w:t>derogat</w:t>
      </w:r>
      <w:r>
        <w:rPr>
          <w:i/>
          <w:spacing w:val="-6"/>
          <w:sz w:val="10"/>
        </w:rPr>
        <w:t xml:space="preserve"> </w:t>
      </w:r>
      <w:r>
        <w:rPr>
          <w:i/>
          <w:sz w:val="10"/>
        </w:rPr>
        <w:t>priori</w:t>
      </w:r>
      <w:r>
        <w:rPr>
          <w:i/>
          <w:spacing w:val="-6"/>
          <w:sz w:val="10"/>
        </w:rPr>
        <w:t xml:space="preserve"> </w:t>
      </w:r>
      <w:r>
        <w:rPr>
          <w:i/>
          <w:sz w:val="10"/>
        </w:rPr>
        <w:t>speciali</w:t>
      </w:r>
      <w:r>
        <w:rPr>
          <w:i/>
          <w:spacing w:val="-5"/>
          <w:sz w:val="10"/>
        </w:rPr>
        <w:t xml:space="preserve"> </w:t>
      </w:r>
      <w:r>
        <w:rPr>
          <w:sz w:val="10"/>
        </w:rPr>
        <w:t>(es</w:t>
      </w:r>
      <w:r>
        <w:rPr>
          <w:spacing w:val="-6"/>
          <w:sz w:val="10"/>
        </w:rPr>
        <w:t xml:space="preserve"> </w:t>
      </w:r>
      <w:r>
        <w:rPr>
          <w:sz w:val="10"/>
        </w:rPr>
        <w:t>decir,</w:t>
      </w:r>
      <w:r>
        <w:rPr>
          <w:spacing w:val="-6"/>
          <w:sz w:val="10"/>
        </w:rPr>
        <w:t xml:space="preserve"> </w:t>
      </w:r>
      <w:r>
        <w:rPr>
          <w:sz w:val="10"/>
        </w:rPr>
        <w:t>la</w:t>
      </w:r>
      <w:r>
        <w:rPr>
          <w:spacing w:val="-6"/>
          <w:sz w:val="10"/>
        </w:rPr>
        <w:t xml:space="preserve"> </w:t>
      </w:r>
      <w:r>
        <w:rPr>
          <w:sz w:val="10"/>
        </w:rPr>
        <w:t>primacía</w:t>
      </w:r>
      <w:r>
        <w:rPr>
          <w:spacing w:val="-6"/>
          <w:sz w:val="10"/>
        </w:rPr>
        <w:t xml:space="preserve"> </w:t>
      </w:r>
      <w:r>
        <w:rPr>
          <w:sz w:val="10"/>
        </w:rPr>
        <w:t>del</w:t>
      </w:r>
      <w:r>
        <w:rPr>
          <w:spacing w:val="-6"/>
          <w:sz w:val="10"/>
        </w:rPr>
        <w:t xml:space="preserve"> </w:t>
      </w:r>
      <w:r>
        <w:rPr>
          <w:sz w:val="10"/>
        </w:rPr>
        <w:t>criterio</w:t>
      </w:r>
      <w:r>
        <w:rPr>
          <w:spacing w:val="-5"/>
          <w:sz w:val="10"/>
        </w:rPr>
        <w:t xml:space="preserve"> </w:t>
      </w:r>
      <w:r>
        <w:rPr>
          <w:sz w:val="10"/>
        </w:rPr>
        <w:t>de</w:t>
      </w:r>
      <w:r>
        <w:rPr>
          <w:spacing w:val="-6"/>
          <w:sz w:val="10"/>
        </w:rPr>
        <w:t xml:space="preserve"> </w:t>
      </w:r>
      <w:r>
        <w:rPr>
          <w:sz w:val="10"/>
        </w:rPr>
        <w:t>especialidad</w:t>
      </w:r>
      <w:r>
        <w:rPr>
          <w:spacing w:val="-5"/>
          <w:sz w:val="10"/>
        </w:rPr>
        <w:t xml:space="preserve"> </w:t>
      </w:r>
      <w:r>
        <w:rPr>
          <w:sz w:val="10"/>
        </w:rPr>
        <w:t>sobre</w:t>
      </w:r>
      <w:r>
        <w:rPr>
          <w:spacing w:val="-6"/>
          <w:sz w:val="10"/>
        </w:rPr>
        <w:t xml:space="preserve"> </w:t>
      </w:r>
      <w:r>
        <w:rPr>
          <w:sz w:val="10"/>
        </w:rPr>
        <w:t>el</w:t>
      </w:r>
      <w:r>
        <w:rPr>
          <w:spacing w:val="-6"/>
          <w:sz w:val="10"/>
        </w:rPr>
        <w:t xml:space="preserve"> </w:t>
      </w:r>
      <w:r>
        <w:rPr>
          <w:sz w:val="10"/>
        </w:rPr>
        <w:t>cronológico)</w:t>
      </w:r>
      <w:r>
        <w:rPr>
          <w:spacing w:val="40"/>
          <w:sz w:val="10"/>
        </w:rPr>
        <w:t xml:space="preserve"> </w:t>
      </w:r>
      <w:r>
        <w:rPr>
          <w:sz w:val="10"/>
        </w:rPr>
        <w:t>y</w:t>
      </w:r>
      <w:r>
        <w:rPr>
          <w:spacing w:val="-1"/>
          <w:sz w:val="10"/>
        </w:rPr>
        <w:t xml:space="preserve"> </w:t>
      </w:r>
      <w:r>
        <w:rPr>
          <w:sz w:val="10"/>
        </w:rPr>
        <w:t>que</w:t>
      </w:r>
      <w:r>
        <w:rPr>
          <w:spacing w:val="-1"/>
          <w:sz w:val="10"/>
        </w:rPr>
        <w:t xml:space="preserve"> </w:t>
      </w:r>
      <w:r>
        <w:rPr>
          <w:sz w:val="10"/>
        </w:rPr>
        <w:t>lo</w:t>
      </w:r>
      <w:r>
        <w:rPr>
          <w:spacing w:val="-1"/>
          <w:sz w:val="10"/>
        </w:rPr>
        <w:t xml:space="preserve"> </w:t>
      </w:r>
      <w:r>
        <w:rPr>
          <w:sz w:val="10"/>
        </w:rPr>
        <w:t>que</w:t>
      </w:r>
      <w:r>
        <w:rPr>
          <w:spacing w:val="-1"/>
          <w:sz w:val="10"/>
        </w:rPr>
        <w:t xml:space="preserve"> </w:t>
      </w:r>
      <w:r>
        <w:rPr>
          <w:sz w:val="10"/>
        </w:rPr>
        <w:t>debe</w:t>
      </w:r>
      <w:r>
        <w:rPr>
          <w:spacing w:val="-1"/>
          <w:sz w:val="10"/>
        </w:rPr>
        <w:t xml:space="preserve"> </w:t>
      </w:r>
      <w:r>
        <w:rPr>
          <w:sz w:val="10"/>
        </w:rPr>
        <w:t>prevalecer es</w:t>
      </w:r>
      <w:r>
        <w:rPr>
          <w:spacing w:val="-1"/>
          <w:sz w:val="10"/>
        </w:rPr>
        <w:t xml:space="preserve"> </w:t>
      </w:r>
      <w:r>
        <w:rPr>
          <w:sz w:val="10"/>
        </w:rPr>
        <w:t>la</w:t>
      </w:r>
      <w:r>
        <w:rPr>
          <w:spacing w:val="-1"/>
          <w:sz w:val="10"/>
        </w:rPr>
        <w:t xml:space="preserve"> </w:t>
      </w:r>
      <w:r>
        <w:rPr>
          <w:sz w:val="10"/>
        </w:rPr>
        <w:t>interpretación de</w:t>
      </w:r>
      <w:r>
        <w:rPr>
          <w:spacing w:val="-1"/>
          <w:sz w:val="10"/>
        </w:rPr>
        <w:t xml:space="preserve"> </w:t>
      </w:r>
      <w:r>
        <w:rPr>
          <w:sz w:val="10"/>
        </w:rPr>
        <w:t>la</w:t>
      </w:r>
      <w:r>
        <w:rPr>
          <w:spacing w:val="-1"/>
          <w:sz w:val="10"/>
        </w:rPr>
        <w:t xml:space="preserve"> </w:t>
      </w:r>
      <w:r>
        <w:rPr>
          <w:sz w:val="10"/>
        </w:rPr>
        <w:t>intención del</w:t>
      </w:r>
      <w:r>
        <w:rPr>
          <w:spacing w:val="-1"/>
          <w:sz w:val="10"/>
        </w:rPr>
        <w:t xml:space="preserve"> </w:t>
      </w:r>
      <w:r>
        <w:rPr>
          <w:sz w:val="10"/>
        </w:rPr>
        <w:t xml:space="preserve">legislador, </w:t>
      </w:r>
      <w:r>
        <w:rPr>
          <w:i/>
          <w:sz w:val="10"/>
        </w:rPr>
        <w:t>voluntas legis</w:t>
      </w:r>
      <w:r>
        <w:rPr>
          <w:sz w:val="10"/>
        </w:rPr>
        <w:t>,</w:t>
      </w:r>
      <w:r>
        <w:rPr>
          <w:spacing w:val="-1"/>
          <w:sz w:val="10"/>
        </w:rPr>
        <w:t xml:space="preserve"> </w:t>
      </w:r>
      <w:r>
        <w:rPr>
          <w:sz w:val="10"/>
        </w:rPr>
        <w:t>de</w:t>
      </w:r>
      <w:r>
        <w:rPr>
          <w:spacing w:val="-1"/>
          <w:sz w:val="10"/>
        </w:rPr>
        <w:t xml:space="preserve"> </w:t>
      </w:r>
      <w:r>
        <w:rPr>
          <w:sz w:val="10"/>
        </w:rPr>
        <w:t>modo</w:t>
      </w:r>
      <w:r>
        <w:rPr>
          <w:spacing w:val="-1"/>
          <w:sz w:val="10"/>
        </w:rPr>
        <w:t xml:space="preserve"> </w:t>
      </w:r>
      <w:r>
        <w:rPr>
          <w:sz w:val="10"/>
        </w:rPr>
        <w:t>que</w:t>
      </w:r>
      <w:r>
        <w:rPr>
          <w:spacing w:val="-1"/>
          <w:sz w:val="10"/>
        </w:rPr>
        <w:t xml:space="preserve"> </w:t>
      </w:r>
      <w:r>
        <w:rPr>
          <w:sz w:val="10"/>
        </w:rPr>
        <w:t>no</w:t>
      </w:r>
      <w:r>
        <w:rPr>
          <w:spacing w:val="-1"/>
          <w:sz w:val="10"/>
        </w:rPr>
        <w:t xml:space="preserve"> </w:t>
      </w:r>
      <w:r>
        <w:rPr>
          <w:sz w:val="10"/>
        </w:rPr>
        <w:t>debe</w:t>
      </w:r>
      <w:r>
        <w:rPr>
          <w:spacing w:val="-1"/>
          <w:sz w:val="10"/>
        </w:rPr>
        <w:t xml:space="preserve"> </w:t>
      </w:r>
      <w:r>
        <w:rPr>
          <w:sz w:val="10"/>
        </w:rPr>
        <w:t>excluirse que</w:t>
      </w:r>
      <w:r>
        <w:rPr>
          <w:spacing w:val="-1"/>
          <w:sz w:val="10"/>
        </w:rPr>
        <w:t xml:space="preserve"> </w:t>
      </w:r>
      <w:r>
        <w:rPr>
          <w:sz w:val="10"/>
        </w:rPr>
        <w:t>dicha</w:t>
      </w:r>
      <w:r>
        <w:rPr>
          <w:spacing w:val="-1"/>
          <w:sz w:val="10"/>
        </w:rPr>
        <w:t xml:space="preserve"> </w:t>
      </w:r>
      <w:r>
        <w:rPr>
          <w:sz w:val="10"/>
        </w:rPr>
        <w:t>interpretación evidencie una</w:t>
      </w:r>
      <w:r>
        <w:rPr>
          <w:spacing w:val="-1"/>
          <w:sz w:val="10"/>
        </w:rPr>
        <w:t xml:space="preserve"> </w:t>
      </w:r>
      <w:r>
        <w:rPr>
          <w:sz w:val="10"/>
        </w:rPr>
        <w:t>amplitud</w:t>
      </w:r>
      <w:r>
        <w:rPr>
          <w:spacing w:val="40"/>
          <w:sz w:val="10"/>
        </w:rPr>
        <w:t xml:space="preserve"> </w:t>
      </w:r>
      <w:r>
        <w:rPr>
          <w:sz w:val="10"/>
        </w:rPr>
        <w:t>de</w:t>
      </w:r>
      <w:r>
        <w:rPr>
          <w:spacing w:val="-2"/>
          <w:sz w:val="10"/>
        </w:rPr>
        <w:t xml:space="preserve"> </w:t>
      </w:r>
      <w:r>
        <w:rPr>
          <w:sz w:val="10"/>
        </w:rPr>
        <w:t>la</w:t>
      </w:r>
      <w:r>
        <w:rPr>
          <w:spacing w:val="-2"/>
          <w:sz w:val="10"/>
        </w:rPr>
        <w:t xml:space="preserve"> </w:t>
      </w:r>
      <w:r>
        <w:rPr>
          <w:sz w:val="10"/>
        </w:rPr>
        <w:t>ley</w:t>
      </w:r>
      <w:r>
        <w:rPr>
          <w:spacing w:val="-2"/>
          <w:sz w:val="10"/>
        </w:rPr>
        <w:t xml:space="preserve"> </w:t>
      </w:r>
      <w:r>
        <w:rPr>
          <w:sz w:val="10"/>
        </w:rPr>
        <w:t>general</w:t>
      </w:r>
      <w:r>
        <w:rPr>
          <w:spacing w:val="-1"/>
          <w:sz w:val="10"/>
        </w:rPr>
        <w:t xml:space="preserve"> </w:t>
      </w:r>
      <w:r>
        <w:rPr>
          <w:sz w:val="10"/>
        </w:rPr>
        <w:t>posterior</w:t>
      </w:r>
      <w:r>
        <w:rPr>
          <w:spacing w:val="-1"/>
          <w:sz w:val="10"/>
        </w:rPr>
        <w:t xml:space="preserve"> </w:t>
      </w:r>
      <w:r>
        <w:rPr>
          <w:sz w:val="10"/>
        </w:rPr>
        <w:t>tal</w:t>
      </w:r>
      <w:r>
        <w:rPr>
          <w:spacing w:val="-2"/>
          <w:sz w:val="10"/>
        </w:rPr>
        <w:t xml:space="preserve"> </w:t>
      </w:r>
      <w:r>
        <w:rPr>
          <w:sz w:val="10"/>
        </w:rPr>
        <w:t>que</w:t>
      </w:r>
      <w:r>
        <w:rPr>
          <w:spacing w:val="-2"/>
          <w:sz w:val="10"/>
        </w:rPr>
        <w:t xml:space="preserve"> </w:t>
      </w:r>
      <w:r>
        <w:rPr>
          <w:sz w:val="10"/>
        </w:rPr>
        <w:t>no</w:t>
      </w:r>
      <w:r>
        <w:rPr>
          <w:spacing w:val="-2"/>
          <w:sz w:val="10"/>
        </w:rPr>
        <w:t xml:space="preserve"> </w:t>
      </w:r>
      <w:r>
        <w:rPr>
          <w:sz w:val="10"/>
        </w:rPr>
        <w:t>tolere</w:t>
      </w:r>
      <w:r>
        <w:rPr>
          <w:spacing w:val="-1"/>
          <w:sz w:val="10"/>
        </w:rPr>
        <w:t xml:space="preserve"> </w:t>
      </w:r>
      <w:r>
        <w:rPr>
          <w:sz w:val="10"/>
        </w:rPr>
        <w:t>excepciones, ni</w:t>
      </w:r>
      <w:r>
        <w:rPr>
          <w:spacing w:val="-2"/>
          <w:sz w:val="10"/>
        </w:rPr>
        <w:t xml:space="preserve"> </w:t>
      </w:r>
      <w:r>
        <w:rPr>
          <w:sz w:val="10"/>
        </w:rPr>
        <w:t>siquiera</w:t>
      </w:r>
      <w:r>
        <w:rPr>
          <w:spacing w:val="-1"/>
          <w:sz w:val="10"/>
        </w:rPr>
        <w:t xml:space="preserve"> </w:t>
      </w:r>
      <w:r>
        <w:rPr>
          <w:sz w:val="10"/>
        </w:rPr>
        <w:t>de</w:t>
      </w:r>
      <w:r>
        <w:rPr>
          <w:spacing w:val="-2"/>
          <w:sz w:val="10"/>
        </w:rPr>
        <w:t xml:space="preserve"> </w:t>
      </w:r>
      <w:r>
        <w:rPr>
          <w:sz w:val="10"/>
        </w:rPr>
        <w:t>parte</w:t>
      </w:r>
      <w:r>
        <w:rPr>
          <w:spacing w:val="-1"/>
          <w:sz w:val="10"/>
        </w:rPr>
        <w:t xml:space="preserve"> </w:t>
      </w:r>
      <w:r>
        <w:rPr>
          <w:sz w:val="10"/>
        </w:rPr>
        <w:t>de</w:t>
      </w:r>
      <w:r>
        <w:rPr>
          <w:spacing w:val="-2"/>
          <w:sz w:val="10"/>
        </w:rPr>
        <w:t xml:space="preserve"> </w:t>
      </w:r>
      <w:r>
        <w:rPr>
          <w:sz w:val="10"/>
        </w:rPr>
        <w:t>leyes</w:t>
      </w:r>
      <w:r>
        <w:rPr>
          <w:spacing w:val="-1"/>
          <w:sz w:val="10"/>
        </w:rPr>
        <w:t xml:space="preserve"> </w:t>
      </w:r>
      <w:r>
        <w:rPr>
          <w:sz w:val="10"/>
        </w:rPr>
        <w:t>especiales, las</w:t>
      </w:r>
      <w:r>
        <w:rPr>
          <w:spacing w:val="-2"/>
          <w:sz w:val="10"/>
        </w:rPr>
        <w:t xml:space="preserve"> </w:t>
      </w:r>
      <w:r>
        <w:rPr>
          <w:sz w:val="10"/>
        </w:rPr>
        <w:t>cuales</w:t>
      </w:r>
      <w:r>
        <w:rPr>
          <w:spacing w:val="-1"/>
          <w:sz w:val="10"/>
        </w:rPr>
        <w:t xml:space="preserve"> </w:t>
      </w:r>
      <w:r>
        <w:rPr>
          <w:sz w:val="10"/>
        </w:rPr>
        <w:t>quedan</w:t>
      </w:r>
      <w:r>
        <w:rPr>
          <w:spacing w:val="-1"/>
          <w:sz w:val="10"/>
        </w:rPr>
        <w:t xml:space="preserve"> </w:t>
      </w:r>
      <w:r>
        <w:rPr>
          <w:sz w:val="10"/>
        </w:rPr>
        <w:t>de</w:t>
      </w:r>
      <w:r>
        <w:rPr>
          <w:spacing w:val="-2"/>
          <w:sz w:val="10"/>
        </w:rPr>
        <w:t xml:space="preserve"> </w:t>
      </w:r>
      <w:r>
        <w:rPr>
          <w:sz w:val="10"/>
        </w:rPr>
        <w:t>ese</w:t>
      </w:r>
      <w:r>
        <w:rPr>
          <w:spacing w:val="-2"/>
          <w:sz w:val="10"/>
        </w:rPr>
        <w:t xml:space="preserve"> </w:t>
      </w:r>
      <w:r>
        <w:rPr>
          <w:sz w:val="10"/>
        </w:rPr>
        <w:t>modo</w:t>
      </w:r>
      <w:r>
        <w:rPr>
          <w:spacing w:val="-2"/>
          <w:sz w:val="10"/>
        </w:rPr>
        <w:t xml:space="preserve"> </w:t>
      </w:r>
      <w:r>
        <w:rPr>
          <w:sz w:val="10"/>
        </w:rPr>
        <w:t>tácitamente abrogadas”</w:t>
      </w:r>
      <w:r>
        <w:rPr>
          <w:spacing w:val="-2"/>
          <w:sz w:val="10"/>
        </w:rPr>
        <w:t xml:space="preserve"> </w:t>
      </w:r>
      <w:r>
        <w:rPr>
          <w:sz w:val="10"/>
        </w:rPr>
        <w:t>(TARDÍO</w:t>
      </w:r>
      <w:r>
        <w:rPr>
          <w:spacing w:val="-1"/>
          <w:sz w:val="10"/>
        </w:rPr>
        <w:t xml:space="preserve"> </w:t>
      </w:r>
      <w:r>
        <w:rPr>
          <w:sz w:val="10"/>
        </w:rPr>
        <w:t>PATO,</w:t>
      </w:r>
      <w:r>
        <w:rPr>
          <w:spacing w:val="-1"/>
          <w:sz w:val="10"/>
        </w:rPr>
        <w:t xml:space="preserve"> </w:t>
      </w:r>
      <w:r>
        <w:rPr>
          <w:sz w:val="10"/>
        </w:rPr>
        <w:t>José</w:t>
      </w:r>
      <w:r>
        <w:rPr>
          <w:spacing w:val="40"/>
          <w:sz w:val="10"/>
        </w:rPr>
        <w:t xml:space="preserve"> </w:t>
      </w:r>
      <w:r>
        <w:rPr>
          <w:sz w:val="10"/>
        </w:rPr>
        <w:t>Antonio. El principio de especialidad normativa (</w:t>
      </w:r>
      <w:r>
        <w:rPr>
          <w:i/>
          <w:sz w:val="10"/>
        </w:rPr>
        <w:t>lex specialis</w:t>
      </w:r>
      <w:r>
        <w:rPr>
          <w:sz w:val="10"/>
        </w:rPr>
        <w:t>) y sus aplicaciones jurisprudenciales. En: Revista de administración pública, ISSN 0034-7639, Nº 162, 2003. p.</w:t>
      </w:r>
      <w:r>
        <w:rPr>
          <w:spacing w:val="40"/>
          <w:sz w:val="10"/>
        </w:rPr>
        <w:t xml:space="preserve"> </w:t>
      </w:r>
      <w:r>
        <w:rPr>
          <w:spacing w:val="-2"/>
          <w:sz w:val="10"/>
        </w:rPr>
        <w:t>207).</w:t>
      </w:r>
    </w:p>
    <w:p w14:paraId="373DC1EA" w14:textId="77777777" w:rsidR="006B2CD8" w:rsidRDefault="006B2CD8">
      <w:pPr>
        <w:jc w:val="both"/>
        <w:rPr>
          <w:sz w:val="10"/>
        </w:rPr>
        <w:sectPr w:rsidR="006B2CD8">
          <w:pgSz w:w="12240" w:h="15840"/>
          <w:pgMar w:top="1660" w:right="800" w:bottom="1980" w:left="1560" w:header="165" w:footer="1782" w:gutter="0"/>
          <w:cols w:space="720"/>
        </w:sectPr>
      </w:pPr>
    </w:p>
    <w:p w14:paraId="57450200" w14:textId="77777777" w:rsidR="006B2CD8" w:rsidRDefault="003A194C">
      <w:pPr>
        <w:spacing w:before="90"/>
        <w:ind w:left="850" w:right="1657"/>
        <w:jc w:val="both"/>
        <w:rPr>
          <w:sz w:val="21"/>
        </w:rPr>
      </w:pPr>
      <w:r>
        <w:rPr>
          <w:sz w:val="21"/>
        </w:rPr>
        <w:lastRenderedPageBreak/>
        <w:t>preexistentes. Por ello, incluso quienes defienden la primacía del criterio de la especialidad en caso de conflicto con el criterio cronológico lo hacen con reservas y sin atribuir a esta afirmación un valor</w:t>
      </w:r>
      <w:r>
        <w:rPr>
          <w:spacing w:val="-1"/>
          <w:sz w:val="21"/>
        </w:rPr>
        <w:t xml:space="preserve"> </w:t>
      </w:r>
      <w:r>
        <w:rPr>
          <w:sz w:val="21"/>
        </w:rPr>
        <w:t>absoluto. Ha</w:t>
      </w:r>
      <w:r>
        <w:rPr>
          <w:spacing w:val="-2"/>
          <w:sz w:val="21"/>
        </w:rPr>
        <w:t xml:space="preserve"> </w:t>
      </w:r>
      <w:r>
        <w:rPr>
          <w:sz w:val="21"/>
        </w:rPr>
        <w:t>sido</w:t>
      </w:r>
      <w:r>
        <w:rPr>
          <w:spacing w:val="-1"/>
          <w:sz w:val="21"/>
        </w:rPr>
        <w:t xml:space="preserve"> </w:t>
      </w:r>
      <w:r>
        <w:rPr>
          <w:sz w:val="21"/>
        </w:rPr>
        <w:t>sugerido, en</w:t>
      </w:r>
      <w:r>
        <w:rPr>
          <w:spacing w:val="-2"/>
          <w:sz w:val="21"/>
        </w:rPr>
        <w:t xml:space="preserve"> </w:t>
      </w:r>
      <w:r>
        <w:rPr>
          <w:sz w:val="21"/>
        </w:rPr>
        <w:t>este</w:t>
      </w:r>
      <w:r>
        <w:rPr>
          <w:spacing w:val="-1"/>
          <w:sz w:val="21"/>
        </w:rPr>
        <w:t xml:space="preserve"> </w:t>
      </w:r>
      <w:r>
        <w:rPr>
          <w:sz w:val="21"/>
        </w:rPr>
        <w:t>sentido, que</w:t>
      </w:r>
      <w:r>
        <w:rPr>
          <w:spacing w:val="-1"/>
          <w:sz w:val="21"/>
        </w:rPr>
        <w:t xml:space="preserve"> </w:t>
      </w:r>
      <w:r>
        <w:rPr>
          <w:sz w:val="21"/>
        </w:rPr>
        <w:t>el</w:t>
      </w:r>
      <w:r>
        <w:rPr>
          <w:spacing w:val="-2"/>
          <w:sz w:val="21"/>
        </w:rPr>
        <w:t xml:space="preserve"> </w:t>
      </w:r>
      <w:r>
        <w:rPr>
          <w:sz w:val="21"/>
        </w:rPr>
        <w:t xml:space="preserve">aforismo </w:t>
      </w:r>
      <w:r>
        <w:rPr>
          <w:i/>
          <w:sz w:val="21"/>
        </w:rPr>
        <w:t xml:space="preserve">lex posterior generalis non derogat legi priori speciali </w:t>
      </w:r>
      <w:r>
        <w:rPr>
          <w:sz w:val="21"/>
        </w:rPr>
        <w:t>opera como una mera</w:t>
      </w:r>
      <w:r>
        <w:rPr>
          <w:spacing w:val="-16"/>
          <w:sz w:val="21"/>
        </w:rPr>
        <w:t xml:space="preserve"> </w:t>
      </w:r>
      <w:r>
        <w:rPr>
          <w:sz w:val="21"/>
        </w:rPr>
        <w:t>presunción</w:t>
      </w:r>
      <w:r>
        <w:rPr>
          <w:spacing w:val="-14"/>
          <w:sz w:val="21"/>
        </w:rPr>
        <w:t xml:space="preserve"> </w:t>
      </w:r>
      <w:r>
        <w:rPr>
          <w:sz w:val="21"/>
        </w:rPr>
        <w:t>hermenéutica,</w:t>
      </w:r>
      <w:r>
        <w:rPr>
          <w:spacing w:val="-13"/>
          <w:sz w:val="21"/>
        </w:rPr>
        <w:t xml:space="preserve"> </w:t>
      </w:r>
      <w:r>
        <w:rPr>
          <w:sz w:val="21"/>
        </w:rPr>
        <w:t>que</w:t>
      </w:r>
      <w:r>
        <w:rPr>
          <w:spacing w:val="-17"/>
          <w:sz w:val="21"/>
        </w:rPr>
        <w:t xml:space="preserve"> </w:t>
      </w:r>
      <w:r>
        <w:rPr>
          <w:sz w:val="21"/>
        </w:rPr>
        <w:t>puede</w:t>
      </w:r>
      <w:r>
        <w:rPr>
          <w:spacing w:val="-16"/>
          <w:sz w:val="21"/>
        </w:rPr>
        <w:t xml:space="preserve"> </w:t>
      </w:r>
      <w:r>
        <w:rPr>
          <w:sz w:val="21"/>
        </w:rPr>
        <w:t>ser</w:t>
      </w:r>
      <w:r>
        <w:rPr>
          <w:spacing w:val="-16"/>
          <w:sz w:val="21"/>
        </w:rPr>
        <w:t xml:space="preserve"> </w:t>
      </w:r>
      <w:r>
        <w:rPr>
          <w:sz w:val="21"/>
        </w:rPr>
        <w:t>destruida</w:t>
      </w:r>
      <w:r>
        <w:rPr>
          <w:spacing w:val="-15"/>
          <w:sz w:val="21"/>
        </w:rPr>
        <w:t xml:space="preserve"> </w:t>
      </w:r>
      <w:r>
        <w:rPr>
          <w:sz w:val="21"/>
        </w:rPr>
        <w:t>por</w:t>
      </w:r>
      <w:r>
        <w:rPr>
          <w:spacing w:val="-17"/>
          <w:sz w:val="21"/>
        </w:rPr>
        <w:t xml:space="preserve"> </w:t>
      </w:r>
      <w:r>
        <w:rPr>
          <w:sz w:val="21"/>
        </w:rPr>
        <w:t>una</w:t>
      </w:r>
      <w:r>
        <w:rPr>
          <w:spacing w:val="-17"/>
          <w:sz w:val="21"/>
        </w:rPr>
        <w:t xml:space="preserve"> </w:t>
      </w:r>
      <w:r>
        <w:rPr>
          <w:sz w:val="21"/>
        </w:rPr>
        <w:t xml:space="preserve">clara </w:t>
      </w:r>
      <w:r>
        <w:rPr>
          <w:i/>
          <w:sz w:val="21"/>
        </w:rPr>
        <w:t xml:space="preserve">voluntas legis </w:t>
      </w:r>
      <w:r>
        <w:rPr>
          <w:sz w:val="21"/>
        </w:rPr>
        <w:t xml:space="preserve">de </w:t>
      </w:r>
      <w:r>
        <w:rPr>
          <w:sz w:val="21"/>
        </w:rPr>
        <w:t>sentido contrario”</w:t>
      </w:r>
      <w:r>
        <w:rPr>
          <w:sz w:val="21"/>
          <w:vertAlign w:val="superscript"/>
        </w:rPr>
        <w:t>10</w:t>
      </w:r>
      <w:r>
        <w:rPr>
          <w:sz w:val="21"/>
        </w:rPr>
        <w:t>.</w:t>
      </w:r>
    </w:p>
    <w:p w14:paraId="0D6AAB98" w14:textId="77777777" w:rsidR="006B2CD8" w:rsidRDefault="006B2CD8">
      <w:pPr>
        <w:pStyle w:val="Textoindependiente"/>
        <w:spacing w:before="52"/>
        <w:rPr>
          <w:sz w:val="21"/>
        </w:rPr>
      </w:pPr>
    </w:p>
    <w:p w14:paraId="5045A7C8" w14:textId="77777777" w:rsidR="006B2CD8" w:rsidRDefault="003A194C">
      <w:pPr>
        <w:pStyle w:val="Prrafodelista"/>
        <w:numPr>
          <w:ilvl w:val="1"/>
          <w:numId w:val="2"/>
        </w:numPr>
        <w:tabs>
          <w:tab w:val="left" w:pos="861"/>
        </w:tabs>
        <w:spacing w:line="276" w:lineRule="auto"/>
        <w:ind w:left="861" w:right="899"/>
        <w:rPr>
          <w:rFonts w:ascii="Symbol" w:hAnsi="Symbol"/>
          <w:sz w:val="21"/>
        </w:rPr>
      </w:pPr>
      <w:r>
        <w:t>En</w:t>
      </w:r>
      <w:r>
        <w:rPr>
          <w:spacing w:val="-11"/>
        </w:rPr>
        <w:t xml:space="preserve"> </w:t>
      </w:r>
      <w:r>
        <w:t>este</w:t>
      </w:r>
      <w:r>
        <w:rPr>
          <w:spacing w:val="-10"/>
        </w:rPr>
        <w:t xml:space="preserve"> </w:t>
      </w:r>
      <w:r>
        <w:t>punto</w:t>
      </w:r>
      <w:r>
        <w:rPr>
          <w:spacing w:val="-10"/>
        </w:rPr>
        <w:t xml:space="preserve"> </w:t>
      </w:r>
      <w:r>
        <w:t>es</w:t>
      </w:r>
      <w:r>
        <w:rPr>
          <w:spacing w:val="-11"/>
        </w:rPr>
        <w:t xml:space="preserve"> </w:t>
      </w:r>
      <w:r>
        <w:t>pertinente</w:t>
      </w:r>
      <w:r>
        <w:rPr>
          <w:spacing w:val="-9"/>
        </w:rPr>
        <w:t xml:space="preserve"> </w:t>
      </w:r>
      <w:r>
        <w:t>resaltar</w:t>
      </w:r>
      <w:r>
        <w:rPr>
          <w:spacing w:val="-9"/>
        </w:rPr>
        <w:t xml:space="preserve"> </w:t>
      </w:r>
      <w:r>
        <w:t>que</w:t>
      </w:r>
      <w:r>
        <w:rPr>
          <w:spacing w:val="-11"/>
        </w:rPr>
        <w:t xml:space="preserve"> </w:t>
      </w:r>
      <w:r>
        <w:t>la</w:t>
      </w:r>
      <w:r>
        <w:rPr>
          <w:spacing w:val="-11"/>
        </w:rPr>
        <w:t xml:space="preserve"> </w:t>
      </w:r>
      <w:r>
        <w:t>interpretación</w:t>
      </w:r>
      <w:r>
        <w:rPr>
          <w:spacing w:val="-7"/>
        </w:rPr>
        <w:t xml:space="preserve"> </w:t>
      </w:r>
      <w:r>
        <w:t>relacionada</w:t>
      </w:r>
      <w:r>
        <w:rPr>
          <w:spacing w:val="-9"/>
        </w:rPr>
        <w:t xml:space="preserve"> </w:t>
      </w:r>
      <w:r>
        <w:t>con la</w:t>
      </w:r>
      <w:r>
        <w:rPr>
          <w:spacing w:val="-2"/>
        </w:rPr>
        <w:t xml:space="preserve"> </w:t>
      </w:r>
      <w:r>
        <w:t>derogatoria tácita</w:t>
      </w:r>
      <w:r>
        <w:rPr>
          <w:spacing w:val="-1"/>
        </w:rPr>
        <w:t xml:space="preserve"> </w:t>
      </w:r>
      <w:r>
        <w:t>del</w:t>
      </w:r>
      <w:r>
        <w:rPr>
          <w:spacing w:val="-1"/>
        </w:rPr>
        <w:t xml:space="preserve"> </w:t>
      </w:r>
      <w:r>
        <w:t>artículo 12</w:t>
      </w:r>
      <w:r>
        <w:rPr>
          <w:spacing w:val="-2"/>
        </w:rPr>
        <w:t xml:space="preserve"> </w:t>
      </w:r>
      <w:r>
        <w:t>de</w:t>
      </w:r>
      <w:r>
        <w:rPr>
          <w:spacing w:val="-2"/>
        </w:rPr>
        <w:t xml:space="preserve"> </w:t>
      </w:r>
      <w:r>
        <w:t>la</w:t>
      </w:r>
      <w:r>
        <w:rPr>
          <w:spacing w:val="-2"/>
        </w:rPr>
        <w:t xml:space="preserve"> </w:t>
      </w:r>
      <w:r>
        <w:t>Ley</w:t>
      </w:r>
      <w:r>
        <w:rPr>
          <w:spacing w:val="-1"/>
        </w:rPr>
        <w:t xml:space="preserve"> </w:t>
      </w:r>
      <w:r>
        <w:t>842</w:t>
      </w:r>
      <w:r>
        <w:rPr>
          <w:spacing w:val="-1"/>
        </w:rPr>
        <w:t xml:space="preserve"> </w:t>
      </w:r>
      <w:r>
        <w:t>de</w:t>
      </w:r>
      <w:r>
        <w:rPr>
          <w:spacing w:val="-2"/>
        </w:rPr>
        <w:t xml:space="preserve"> </w:t>
      </w:r>
      <w:r>
        <w:t>2003</w:t>
      </w:r>
      <w:r>
        <w:rPr>
          <w:spacing w:val="-1"/>
        </w:rPr>
        <w:t xml:space="preserve"> </w:t>
      </w:r>
      <w:r>
        <w:t>es</w:t>
      </w:r>
      <w:r>
        <w:rPr>
          <w:spacing w:val="-2"/>
        </w:rPr>
        <w:t xml:space="preserve"> </w:t>
      </w:r>
      <w:r>
        <w:t xml:space="preserve">compartida por varias entidades públicas. Al respecto, el Departamento </w:t>
      </w:r>
      <w:r>
        <w:t>Administrativo de la Función Pública, en Conceptos del 20 de febrero</w:t>
      </w:r>
      <w:r>
        <w:rPr>
          <w:vertAlign w:val="superscript"/>
        </w:rPr>
        <w:t>11</w:t>
      </w:r>
      <w:r>
        <w:t xml:space="preserve"> y el</w:t>
      </w:r>
      <w:r>
        <w:rPr>
          <w:spacing w:val="-5"/>
        </w:rPr>
        <w:t xml:space="preserve"> </w:t>
      </w:r>
      <w:r>
        <w:t>2</w:t>
      </w:r>
      <w:r>
        <w:rPr>
          <w:spacing w:val="-6"/>
        </w:rPr>
        <w:t xml:space="preserve"> </w:t>
      </w:r>
      <w:r>
        <w:t>de</w:t>
      </w:r>
      <w:r>
        <w:rPr>
          <w:spacing w:val="-5"/>
        </w:rPr>
        <w:t xml:space="preserve"> </w:t>
      </w:r>
      <w:r>
        <w:t>marzo</w:t>
      </w:r>
      <w:r>
        <w:rPr>
          <w:vertAlign w:val="superscript"/>
        </w:rPr>
        <w:t>12</w:t>
      </w:r>
      <w:r>
        <w:rPr>
          <w:spacing w:val="-5"/>
        </w:rPr>
        <w:t xml:space="preserve"> </w:t>
      </w:r>
      <w:r>
        <w:t>de</w:t>
      </w:r>
      <w:r>
        <w:rPr>
          <w:spacing w:val="-5"/>
        </w:rPr>
        <w:t xml:space="preserve"> </w:t>
      </w:r>
      <w:r>
        <w:t>2012,</w:t>
      </w:r>
      <w:r>
        <w:rPr>
          <w:spacing w:val="-4"/>
        </w:rPr>
        <w:t xml:space="preserve"> </w:t>
      </w:r>
      <w:r>
        <w:t>defendió</w:t>
      </w:r>
      <w:r>
        <w:rPr>
          <w:spacing w:val="-3"/>
        </w:rPr>
        <w:t xml:space="preserve"> </w:t>
      </w:r>
      <w:r>
        <w:t>la</w:t>
      </w:r>
      <w:r>
        <w:rPr>
          <w:spacing w:val="-5"/>
        </w:rPr>
        <w:t xml:space="preserve"> </w:t>
      </w:r>
      <w:r>
        <w:t>derogatoria</w:t>
      </w:r>
      <w:r>
        <w:rPr>
          <w:spacing w:val="-3"/>
        </w:rPr>
        <w:t xml:space="preserve"> </w:t>
      </w:r>
      <w:r>
        <w:t>del</w:t>
      </w:r>
      <w:r>
        <w:rPr>
          <w:spacing w:val="-5"/>
        </w:rPr>
        <w:t xml:space="preserve"> </w:t>
      </w:r>
      <w:r>
        <w:t>artículo</w:t>
      </w:r>
      <w:r>
        <w:rPr>
          <w:spacing w:val="-3"/>
        </w:rPr>
        <w:t xml:space="preserve"> </w:t>
      </w:r>
      <w:r>
        <w:t>12</w:t>
      </w:r>
      <w:r>
        <w:rPr>
          <w:spacing w:val="-5"/>
        </w:rPr>
        <w:t xml:space="preserve"> </w:t>
      </w:r>
      <w:r>
        <w:t>de</w:t>
      </w:r>
      <w:r>
        <w:rPr>
          <w:spacing w:val="-5"/>
        </w:rPr>
        <w:t xml:space="preserve"> </w:t>
      </w:r>
      <w:r>
        <w:t>la</w:t>
      </w:r>
      <w:r>
        <w:rPr>
          <w:spacing w:val="-5"/>
        </w:rPr>
        <w:t xml:space="preserve"> </w:t>
      </w:r>
      <w:r>
        <w:t xml:space="preserve">Ley 842 de 2003 por parte del artículo 229 del Decreto Ley 19 de 2012. Posteriormente, en el concepto del 3 de septiembre de 2013 también lo </w:t>
      </w:r>
      <w:r>
        <w:rPr>
          <w:spacing w:val="-2"/>
        </w:rPr>
        <w:t>hizo</w:t>
      </w:r>
      <w:r>
        <w:rPr>
          <w:spacing w:val="-2"/>
          <w:vertAlign w:val="superscript"/>
        </w:rPr>
        <w:t>13</w:t>
      </w:r>
      <w:r>
        <w:rPr>
          <w:spacing w:val="-2"/>
          <w:sz w:val="21"/>
        </w:rPr>
        <w:t>.</w:t>
      </w:r>
    </w:p>
    <w:p w14:paraId="1B427B06" w14:textId="77777777" w:rsidR="006B2CD8" w:rsidRDefault="006B2CD8">
      <w:pPr>
        <w:pStyle w:val="Textoindependiente"/>
        <w:spacing w:before="26"/>
      </w:pPr>
    </w:p>
    <w:p w14:paraId="60766713" w14:textId="77777777" w:rsidR="006B2CD8" w:rsidRDefault="003A194C">
      <w:pPr>
        <w:pStyle w:val="Prrafodelista"/>
        <w:numPr>
          <w:ilvl w:val="1"/>
          <w:numId w:val="2"/>
        </w:numPr>
        <w:tabs>
          <w:tab w:val="left" w:pos="861"/>
        </w:tabs>
        <w:spacing w:line="276" w:lineRule="auto"/>
        <w:ind w:left="861" w:right="899"/>
        <w:rPr>
          <w:rFonts w:ascii="Symbol" w:hAnsi="Symbol"/>
        </w:rPr>
      </w:pPr>
      <w:r>
        <w:t>Las consideraciones del Departamento Administrativo de la Función Pública</w:t>
      </w:r>
      <w:r>
        <w:rPr>
          <w:spacing w:val="-5"/>
        </w:rPr>
        <w:t xml:space="preserve"> </w:t>
      </w:r>
      <w:r>
        <w:t>son</w:t>
      </w:r>
      <w:r>
        <w:rPr>
          <w:spacing w:val="-5"/>
        </w:rPr>
        <w:t xml:space="preserve"> </w:t>
      </w:r>
      <w:r>
        <w:t>especialmente</w:t>
      </w:r>
      <w:r>
        <w:rPr>
          <w:spacing w:val="-3"/>
        </w:rPr>
        <w:t xml:space="preserve"> </w:t>
      </w:r>
      <w:r>
        <w:t>relevantes</w:t>
      </w:r>
      <w:r>
        <w:rPr>
          <w:spacing w:val="-4"/>
        </w:rPr>
        <w:t xml:space="preserve"> </w:t>
      </w:r>
      <w:r>
        <w:t>teniendo</w:t>
      </w:r>
      <w:r>
        <w:rPr>
          <w:spacing w:val="-5"/>
        </w:rPr>
        <w:t xml:space="preserve"> </w:t>
      </w:r>
      <w:r>
        <w:t>en</w:t>
      </w:r>
      <w:r>
        <w:rPr>
          <w:spacing w:val="-6"/>
        </w:rPr>
        <w:t xml:space="preserve"> </w:t>
      </w:r>
      <w:r>
        <w:t>cuenta</w:t>
      </w:r>
      <w:r>
        <w:rPr>
          <w:spacing w:val="-5"/>
        </w:rPr>
        <w:t xml:space="preserve"> </w:t>
      </w:r>
      <w:r>
        <w:t>la</w:t>
      </w:r>
      <w:r>
        <w:rPr>
          <w:spacing w:val="-6"/>
        </w:rPr>
        <w:t xml:space="preserve"> </w:t>
      </w:r>
      <w:r>
        <w:t>ubicación</w:t>
      </w:r>
      <w:r>
        <w:rPr>
          <w:spacing w:val="-4"/>
        </w:rPr>
        <w:t xml:space="preserve"> </w:t>
      </w:r>
      <w:r>
        <w:t>del artículo 229 del Decreto Ley 019 de 2012, toda vez que se encuentra en capítulo XIX “trámites, procedimientos y regulaciones del sector administrativo de</w:t>
      </w:r>
      <w:r>
        <w:rPr>
          <w:spacing w:val="-1"/>
        </w:rPr>
        <w:t xml:space="preserve"> </w:t>
      </w:r>
      <w:r>
        <w:t>la</w:t>
      </w:r>
      <w:r>
        <w:rPr>
          <w:spacing w:val="-1"/>
        </w:rPr>
        <w:t xml:space="preserve"> </w:t>
      </w:r>
      <w:r>
        <w:t>función pública”.</w:t>
      </w:r>
      <w:r>
        <w:rPr>
          <w:spacing w:val="-1"/>
        </w:rPr>
        <w:t xml:space="preserve"> </w:t>
      </w:r>
      <w:r>
        <w:t>La</w:t>
      </w:r>
      <w:r>
        <w:rPr>
          <w:spacing w:val="-1"/>
        </w:rPr>
        <w:t xml:space="preserve"> </w:t>
      </w:r>
      <w:r>
        <w:t>importancia de</w:t>
      </w:r>
      <w:r>
        <w:rPr>
          <w:spacing w:val="-1"/>
        </w:rPr>
        <w:t xml:space="preserve"> </w:t>
      </w:r>
      <w:r>
        <w:t>este aspecto, en relación con los conceptos aludidos, se debe a que fue en esta entidad donde se originó el contenido del citado artículo 229, de manera que cuentan con un alto grado de idoneidad y legitimidad para señalar el espíritu, alcance o finalid</w:t>
      </w:r>
      <w:r>
        <w:t>ad de dicha disposición. A partir de allí se concluye que la finalidad de dicho artículo fue derogar las disposiciones que contemplan el cómputo de la experiencia profesional desde la expedición de la matrícula profesional o certificado de inscripción profesional,</w:t>
      </w:r>
      <w:r>
        <w:rPr>
          <w:spacing w:val="-3"/>
        </w:rPr>
        <w:t xml:space="preserve"> </w:t>
      </w:r>
      <w:r>
        <w:t>con</w:t>
      </w:r>
      <w:r>
        <w:rPr>
          <w:spacing w:val="-6"/>
        </w:rPr>
        <w:t xml:space="preserve"> </w:t>
      </w:r>
      <w:r>
        <w:t>excepción</w:t>
      </w:r>
      <w:r>
        <w:rPr>
          <w:spacing w:val="-4"/>
        </w:rPr>
        <w:t xml:space="preserve"> </w:t>
      </w:r>
      <w:r>
        <w:t>de</w:t>
      </w:r>
      <w:r>
        <w:rPr>
          <w:spacing w:val="-7"/>
        </w:rPr>
        <w:t xml:space="preserve"> </w:t>
      </w:r>
      <w:r>
        <w:t>las</w:t>
      </w:r>
      <w:r>
        <w:rPr>
          <w:spacing w:val="-6"/>
        </w:rPr>
        <w:t xml:space="preserve"> </w:t>
      </w:r>
      <w:r>
        <w:t>profesiones</w:t>
      </w:r>
      <w:r>
        <w:rPr>
          <w:spacing w:val="-4"/>
        </w:rPr>
        <w:t xml:space="preserve"> </w:t>
      </w:r>
      <w:r>
        <w:t>relacionadas</w:t>
      </w:r>
      <w:r>
        <w:rPr>
          <w:spacing w:val="-4"/>
        </w:rPr>
        <w:t xml:space="preserve"> </w:t>
      </w:r>
      <w:r>
        <w:t>con</w:t>
      </w:r>
      <w:r>
        <w:rPr>
          <w:spacing w:val="-6"/>
        </w:rPr>
        <w:t xml:space="preserve"> </w:t>
      </w:r>
      <w:r>
        <w:t>el</w:t>
      </w:r>
      <w:r>
        <w:rPr>
          <w:spacing w:val="-7"/>
        </w:rPr>
        <w:t xml:space="preserve"> </w:t>
      </w:r>
      <w:r>
        <w:t xml:space="preserve">sistema de seguridad social en salud, tal como se desprende del aparte </w:t>
      </w:r>
      <w:r>
        <w:t>anteriormente citado.</w:t>
      </w:r>
    </w:p>
    <w:p w14:paraId="395D3233" w14:textId="77777777" w:rsidR="006B2CD8" w:rsidRDefault="006B2CD8">
      <w:pPr>
        <w:pStyle w:val="Textoindependiente"/>
        <w:spacing w:before="38"/>
      </w:pPr>
    </w:p>
    <w:p w14:paraId="475B9064" w14:textId="77777777" w:rsidR="006B2CD8" w:rsidRDefault="003A194C">
      <w:pPr>
        <w:pStyle w:val="Prrafodelista"/>
        <w:numPr>
          <w:ilvl w:val="1"/>
          <w:numId w:val="2"/>
        </w:numPr>
        <w:tabs>
          <w:tab w:val="left" w:pos="849"/>
          <w:tab w:val="left" w:pos="861"/>
        </w:tabs>
        <w:spacing w:line="273" w:lineRule="auto"/>
        <w:ind w:left="861" w:right="900"/>
        <w:rPr>
          <w:rFonts w:ascii="Symbol" w:hAnsi="Symbol"/>
        </w:rPr>
      </w:pPr>
      <w:r>
        <w:t>No</w:t>
      </w:r>
      <w:r>
        <w:rPr>
          <w:spacing w:val="-2"/>
        </w:rPr>
        <w:t xml:space="preserve"> </w:t>
      </w:r>
      <w:r>
        <w:t>obstante, si</w:t>
      </w:r>
      <w:r>
        <w:rPr>
          <w:spacing w:val="-1"/>
        </w:rPr>
        <w:t xml:space="preserve"> </w:t>
      </w:r>
      <w:r>
        <w:t>para</w:t>
      </w:r>
      <w:r>
        <w:rPr>
          <w:spacing w:val="-1"/>
        </w:rPr>
        <w:t xml:space="preserve"> </w:t>
      </w:r>
      <w:r>
        <w:t>la</w:t>
      </w:r>
      <w:r>
        <w:rPr>
          <w:spacing w:val="-2"/>
        </w:rPr>
        <w:t xml:space="preserve"> </w:t>
      </w:r>
      <w:r>
        <w:t>ingeniería podía</w:t>
      </w:r>
      <w:r>
        <w:rPr>
          <w:spacing w:val="-1"/>
        </w:rPr>
        <w:t xml:space="preserve"> </w:t>
      </w:r>
      <w:r>
        <w:t>quedar duda</w:t>
      </w:r>
      <w:r>
        <w:rPr>
          <w:spacing w:val="-1"/>
        </w:rPr>
        <w:t xml:space="preserve"> </w:t>
      </w:r>
      <w:r>
        <w:t>de</w:t>
      </w:r>
      <w:r>
        <w:rPr>
          <w:spacing w:val="-2"/>
        </w:rPr>
        <w:t xml:space="preserve"> </w:t>
      </w:r>
      <w:r>
        <w:t>que</w:t>
      </w:r>
      <w:r>
        <w:rPr>
          <w:spacing w:val="-1"/>
        </w:rPr>
        <w:t xml:space="preserve"> </w:t>
      </w:r>
      <w:r>
        <w:t>las</w:t>
      </w:r>
      <w:r>
        <w:rPr>
          <w:spacing w:val="-1"/>
        </w:rPr>
        <w:t xml:space="preserve"> </w:t>
      </w:r>
      <w:r>
        <w:t>prácticas debían</w:t>
      </w:r>
      <w:r>
        <w:rPr>
          <w:spacing w:val="33"/>
        </w:rPr>
        <w:t xml:space="preserve"> </w:t>
      </w:r>
      <w:r>
        <w:t>contarse</w:t>
      </w:r>
      <w:r>
        <w:rPr>
          <w:spacing w:val="34"/>
        </w:rPr>
        <w:t xml:space="preserve"> </w:t>
      </w:r>
      <w:r>
        <w:t>como</w:t>
      </w:r>
      <w:r>
        <w:rPr>
          <w:spacing w:val="32"/>
        </w:rPr>
        <w:t xml:space="preserve"> </w:t>
      </w:r>
      <w:r>
        <w:t>experiencia</w:t>
      </w:r>
      <w:r>
        <w:rPr>
          <w:spacing w:val="34"/>
        </w:rPr>
        <w:t xml:space="preserve"> </w:t>
      </w:r>
      <w:r>
        <w:t>profesional,</w:t>
      </w:r>
      <w:r>
        <w:rPr>
          <w:spacing w:val="35"/>
        </w:rPr>
        <w:t xml:space="preserve"> </w:t>
      </w:r>
      <w:r>
        <w:t>pues</w:t>
      </w:r>
      <w:r>
        <w:rPr>
          <w:spacing w:val="32"/>
        </w:rPr>
        <w:t xml:space="preserve"> </w:t>
      </w:r>
      <w:r>
        <w:t>el</w:t>
      </w:r>
      <w:r>
        <w:rPr>
          <w:spacing w:val="32"/>
        </w:rPr>
        <w:t xml:space="preserve"> </w:t>
      </w:r>
      <w:r>
        <w:t>parágrafo</w:t>
      </w:r>
      <w:r>
        <w:rPr>
          <w:spacing w:val="34"/>
        </w:rPr>
        <w:t xml:space="preserve"> </w:t>
      </w:r>
      <w:r>
        <w:t>1</w:t>
      </w:r>
      <w:r>
        <w:rPr>
          <w:spacing w:val="31"/>
        </w:rPr>
        <w:t xml:space="preserve"> </w:t>
      </w:r>
      <w:r>
        <w:t>del</w:t>
      </w:r>
    </w:p>
    <w:p w14:paraId="1EBF1935" w14:textId="77777777" w:rsidR="006B2CD8" w:rsidRDefault="003A194C">
      <w:pPr>
        <w:pStyle w:val="Textoindependiente"/>
        <w:spacing w:before="5"/>
        <w:rPr>
          <w:sz w:val="7"/>
        </w:rPr>
      </w:pPr>
      <w:r>
        <w:rPr>
          <w:noProof/>
        </w:rPr>
        <mc:AlternateContent>
          <mc:Choice Requires="wps">
            <w:drawing>
              <wp:anchor distT="0" distB="0" distL="0" distR="0" simplePos="0" relativeHeight="487590912" behindDoc="1" locked="0" layoutInCell="1" allowOverlap="1" wp14:anchorId="12B16209" wp14:editId="3A0AB642">
                <wp:simplePos x="0" y="0"/>
                <wp:positionH relativeFrom="page">
                  <wp:posOffset>1080135</wp:posOffset>
                </wp:positionH>
                <wp:positionV relativeFrom="paragraph">
                  <wp:posOffset>72573</wp:posOffset>
                </wp:positionV>
                <wp:extent cx="182880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C6A5E40" id="Graphic 13" o:spid="_x0000_s1026" style="position:absolute;margin-left:85.05pt;margin-top:5.7pt;width:2in;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" path="m,l1828800,e" filled="f" strokeweight=".5pt">
                <v:path arrowok="t"/>
                <w10:wrap type="topAndBottom" anchorx="page"/>
              </v:shape>
            </w:pict>
          </mc:Fallback>
        </mc:AlternateContent>
      </w:r>
    </w:p>
    <w:p w14:paraId="2436C7AB" w14:textId="207E6425" w:rsidR="006B2CD8" w:rsidRDefault="003A194C">
      <w:pPr>
        <w:spacing w:before="115"/>
        <w:ind w:left="140" w:right="899" w:firstLine="709"/>
        <w:jc w:val="both"/>
        <w:rPr>
          <w:sz w:val="10"/>
        </w:rPr>
      </w:pPr>
      <w:r>
        <w:rPr>
          <w:sz w:val="10"/>
          <w:vertAlign w:val="superscript"/>
        </w:rPr>
        <w:t>10</w:t>
      </w:r>
      <w:r>
        <w:rPr>
          <w:spacing w:val="-3"/>
          <w:sz w:val="10"/>
        </w:rPr>
        <w:t xml:space="preserve"> </w:t>
      </w:r>
      <w:r>
        <w:rPr>
          <w:sz w:val="10"/>
        </w:rPr>
        <w:t>DÍEZ-PICAZO,</w:t>
      </w:r>
      <w:r>
        <w:rPr>
          <w:spacing w:val="-1"/>
          <w:sz w:val="10"/>
        </w:rPr>
        <w:t xml:space="preserve"> </w:t>
      </w:r>
      <w:r>
        <w:rPr>
          <w:sz w:val="10"/>
        </w:rPr>
        <w:t>Luis</w:t>
      </w:r>
      <w:r>
        <w:rPr>
          <w:spacing w:val="-3"/>
          <w:sz w:val="10"/>
        </w:rPr>
        <w:t xml:space="preserve"> </w:t>
      </w:r>
      <w:r>
        <w:rPr>
          <w:sz w:val="10"/>
        </w:rPr>
        <w:t>María.</w:t>
      </w:r>
      <w:r>
        <w:rPr>
          <w:spacing w:val="-2"/>
          <w:sz w:val="10"/>
        </w:rPr>
        <w:t xml:space="preserve"> </w:t>
      </w:r>
      <w:r>
        <w:rPr>
          <w:sz w:val="10"/>
        </w:rPr>
        <w:t>La</w:t>
      </w:r>
      <w:r>
        <w:rPr>
          <w:spacing w:val="-3"/>
          <w:sz w:val="10"/>
        </w:rPr>
        <w:t xml:space="preserve"> </w:t>
      </w:r>
      <w:r>
        <w:rPr>
          <w:sz w:val="10"/>
        </w:rPr>
        <w:t>derogación</w:t>
      </w:r>
      <w:r>
        <w:rPr>
          <w:spacing w:val="-2"/>
          <w:sz w:val="10"/>
        </w:rPr>
        <w:t xml:space="preserve"> </w:t>
      </w:r>
      <w:r>
        <w:rPr>
          <w:sz w:val="10"/>
        </w:rPr>
        <w:t>de</w:t>
      </w:r>
      <w:r>
        <w:rPr>
          <w:spacing w:val="-3"/>
          <w:sz w:val="10"/>
        </w:rPr>
        <w:t xml:space="preserve"> </w:t>
      </w:r>
      <w:r>
        <w:rPr>
          <w:sz w:val="10"/>
        </w:rPr>
        <w:t>las</w:t>
      </w:r>
      <w:r>
        <w:rPr>
          <w:spacing w:val="-3"/>
          <w:sz w:val="10"/>
        </w:rPr>
        <w:t xml:space="preserve"> </w:t>
      </w:r>
      <w:r>
        <w:rPr>
          <w:sz w:val="10"/>
        </w:rPr>
        <w:t>leyes.</w:t>
      </w:r>
      <w:r>
        <w:rPr>
          <w:spacing w:val="-2"/>
          <w:sz w:val="10"/>
        </w:rPr>
        <w:t xml:space="preserve"> </w:t>
      </w:r>
      <w:r>
        <w:rPr>
          <w:sz w:val="10"/>
        </w:rPr>
        <w:t>Madrid:</w:t>
      </w:r>
      <w:r>
        <w:rPr>
          <w:spacing w:val="-2"/>
          <w:sz w:val="10"/>
        </w:rPr>
        <w:t xml:space="preserve"> </w:t>
      </w:r>
      <w:r>
        <w:rPr>
          <w:sz w:val="10"/>
        </w:rPr>
        <w:t>Editorial</w:t>
      </w:r>
      <w:r>
        <w:rPr>
          <w:spacing w:val="-2"/>
          <w:sz w:val="10"/>
        </w:rPr>
        <w:t xml:space="preserve"> </w:t>
      </w:r>
      <w:r>
        <w:rPr>
          <w:sz w:val="10"/>
        </w:rPr>
        <w:t>Civitas,</w:t>
      </w:r>
      <w:r>
        <w:rPr>
          <w:spacing w:val="-2"/>
          <w:sz w:val="10"/>
        </w:rPr>
        <w:t xml:space="preserve"> </w:t>
      </w:r>
      <w:r>
        <w:rPr>
          <w:sz w:val="10"/>
        </w:rPr>
        <w:t>1990.</w:t>
      </w:r>
      <w:r>
        <w:rPr>
          <w:spacing w:val="-2"/>
          <w:sz w:val="10"/>
        </w:rPr>
        <w:t xml:space="preserve"> </w:t>
      </w:r>
      <w:r>
        <w:rPr>
          <w:sz w:val="10"/>
        </w:rPr>
        <w:t>p.</w:t>
      </w:r>
      <w:r>
        <w:rPr>
          <w:spacing w:val="-3"/>
          <w:sz w:val="10"/>
        </w:rPr>
        <w:t xml:space="preserve"> </w:t>
      </w:r>
      <w:r>
        <w:rPr>
          <w:sz w:val="10"/>
        </w:rPr>
        <w:t>363.</w:t>
      </w:r>
      <w:r>
        <w:rPr>
          <w:spacing w:val="-2"/>
          <w:sz w:val="10"/>
        </w:rPr>
        <w:t xml:space="preserve"> </w:t>
      </w:r>
      <w:r>
        <w:rPr>
          <w:sz w:val="10"/>
        </w:rPr>
        <w:t>En</w:t>
      </w:r>
      <w:r>
        <w:rPr>
          <w:spacing w:val="-3"/>
          <w:sz w:val="10"/>
        </w:rPr>
        <w:t xml:space="preserve"> </w:t>
      </w:r>
      <w:r>
        <w:rPr>
          <w:sz w:val="10"/>
        </w:rPr>
        <w:t>el</w:t>
      </w:r>
      <w:r>
        <w:rPr>
          <w:spacing w:val="-3"/>
          <w:sz w:val="10"/>
        </w:rPr>
        <w:t xml:space="preserve"> </w:t>
      </w:r>
      <w:r>
        <w:rPr>
          <w:sz w:val="10"/>
        </w:rPr>
        <w:t>mismo</w:t>
      </w:r>
      <w:r>
        <w:rPr>
          <w:spacing w:val="-2"/>
          <w:sz w:val="10"/>
        </w:rPr>
        <w:t xml:space="preserve"> </w:t>
      </w:r>
      <w:r>
        <w:rPr>
          <w:sz w:val="10"/>
        </w:rPr>
        <w:t>sentido,</w:t>
      </w:r>
      <w:r>
        <w:rPr>
          <w:spacing w:val="-2"/>
          <w:sz w:val="10"/>
        </w:rPr>
        <w:t xml:space="preserve"> </w:t>
      </w:r>
      <w:r>
        <w:rPr>
          <w:sz w:val="10"/>
        </w:rPr>
        <w:t>la</w:t>
      </w:r>
      <w:r>
        <w:rPr>
          <w:spacing w:val="-3"/>
          <w:sz w:val="10"/>
        </w:rPr>
        <w:t xml:space="preserve"> </w:t>
      </w:r>
      <w:r>
        <w:rPr>
          <w:sz w:val="10"/>
        </w:rPr>
        <w:t>doctrina</w:t>
      </w:r>
      <w:r>
        <w:rPr>
          <w:spacing w:val="-2"/>
          <w:sz w:val="10"/>
        </w:rPr>
        <w:t xml:space="preserve"> </w:t>
      </w:r>
      <w:r>
        <w:rPr>
          <w:sz w:val="10"/>
        </w:rPr>
        <w:t>explica</w:t>
      </w:r>
      <w:r>
        <w:rPr>
          <w:spacing w:val="-2"/>
          <w:sz w:val="10"/>
        </w:rPr>
        <w:t xml:space="preserve"> </w:t>
      </w:r>
      <w:r>
        <w:rPr>
          <w:sz w:val="10"/>
        </w:rPr>
        <w:t>que</w:t>
      </w:r>
      <w:r>
        <w:rPr>
          <w:spacing w:val="-3"/>
          <w:sz w:val="10"/>
        </w:rPr>
        <w:t xml:space="preserve"> </w:t>
      </w:r>
      <w:r>
        <w:rPr>
          <w:sz w:val="10"/>
        </w:rPr>
        <w:t>“En</w:t>
      </w:r>
      <w:r>
        <w:rPr>
          <w:spacing w:val="-3"/>
          <w:sz w:val="10"/>
        </w:rPr>
        <w:t xml:space="preserve"> </w:t>
      </w:r>
      <w:r>
        <w:rPr>
          <w:sz w:val="10"/>
        </w:rPr>
        <w:t>los</w:t>
      </w:r>
      <w:r>
        <w:rPr>
          <w:spacing w:val="-3"/>
          <w:sz w:val="10"/>
        </w:rPr>
        <w:t xml:space="preserve"> </w:t>
      </w:r>
      <w:r>
        <w:rPr>
          <w:sz w:val="10"/>
        </w:rPr>
        <w:t>casos</w:t>
      </w:r>
      <w:r>
        <w:rPr>
          <w:spacing w:val="-2"/>
          <w:sz w:val="10"/>
        </w:rPr>
        <w:t xml:space="preserve"> </w:t>
      </w:r>
      <w:r>
        <w:rPr>
          <w:sz w:val="10"/>
        </w:rPr>
        <w:t>en</w:t>
      </w:r>
      <w:r>
        <w:rPr>
          <w:spacing w:val="-3"/>
          <w:sz w:val="10"/>
        </w:rPr>
        <w:t xml:space="preserve"> </w:t>
      </w:r>
      <w:r>
        <w:rPr>
          <w:sz w:val="10"/>
        </w:rPr>
        <w:t>que</w:t>
      </w:r>
      <w:r>
        <w:rPr>
          <w:spacing w:val="40"/>
          <w:sz w:val="10"/>
        </w:rPr>
        <w:t xml:space="preserve"> </w:t>
      </w:r>
      <w:r>
        <w:rPr>
          <w:sz w:val="10"/>
        </w:rPr>
        <w:t>las</w:t>
      </w:r>
      <w:r>
        <w:rPr>
          <w:spacing w:val="-3"/>
          <w:sz w:val="10"/>
        </w:rPr>
        <w:t xml:space="preserve"> </w:t>
      </w:r>
      <w:r>
        <w:rPr>
          <w:sz w:val="10"/>
        </w:rPr>
        <w:t>reglas</w:t>
      </w:r>
      <w:r>
        <w:rPr>
          <w:spacing w:val="-3"/>
          <w:sz w:val="10"/>
        </w:rPr>
        <w:t xml:space="preserve"> </w:t>
      </w:r>
      <w:r>
        <w:rPr>
          <w:sz w:val="10"/>
        </w:rPr>
        <w:t>se</w:t>
      </w:r>
      <w:r>
        <w:rPr>
          <w:spacing w:val="-3"/>
          <w:sz w:val="10"/>
        </w:rPr>
        <w:t xml:space="preserve"> </w:t>
      </w:r>
      <w:r>
        <w:rPr>
          <w:sz w:val="10"/>
        </w:rPr>
        <w:t>superponen</w:t>
      </w:r>
      <w:r>
        <w:rPr>
          <w:spacing w:val="-2"/>
          <w:sz w:val="10"/>
        </w:rPr>
        <w:t xml:space="preserve"> </w:t>
      </w:r>
      <w:r>
        <w:rPr>
          <w:sz w:val="10"/>
        </w:rPr>
        <w:t>parcialmente,</w:t>
      </w:r>
      <w:r>
        <w:rPr>
          <w:spacing w:val="-1"/>
          <w:sz w:val="10"/>
        </w:rPr>
        <w:t xml:space="preserve"> </w:t>
      </w:r>
      <w:r>
        <w:rPr>
          <w:i/>
          <w:sz w:val="10"/>
        </w:rPr>
        <w:t>lex</w:t>
      </w:r>
      <w:r>
        <w:rPr>
          <w:i/>
          <w:spacing w:val="-3"/>
          <w:sz w:val="10"/>
        </w:rPr>
        <w:t xml:space="preserve"> </w:t>
      </w:r>
      <w:r>
        <w:rPr>
          <w:i/>
          <w:sz w:val="10"/>
        </w:rPr>
        <w:t>posterior</w:t>
      </w:r>
      <w:r>
        <w:rPr>
          <w:i/>
          <w:spacing w:val="-2"/>
          <w:sz w:val="10"/>
        </w:rPr>
        <w:t xml:space="preserve"> </w:t>
      </w:r>
      <w:r>
        <w:rPr>
          <w:sz w:val="10"/>
        </w:rPr>
        <w:t>da</w:t>
      </w:r>
      <w:r>
        <w:rPr>
          <w:spacing w:val="-3"/>
          <w:sz w:val="10"/>
        </w:rPr>
        <w:t xml:space="preserve"> </w:t>
      </w:r>
      <w:r>
        <w:rPr>
          <w:sz w:val="10"/>
        </w:rPr>
        <w:t>apoyo,</w:t>
      </w:r>
      <w:r>
        <w:rPr>
          <w:spacing w:val="-3"/>
          <w:sz w:val="10"/>
        </w:rPr>
        <w:t xml:space="preserve"> </w:t>
      </w:r>
      <w:r>
        <w:rPr>
          <w:sz w:val="10"/>
        </w:rPr>
        <w:t>por</w:t>
      </w:r>
      <w:r>
        <w:rPr>
          <w:spacing w:val="-3"/>
          <w:sz w:val="10"/>
        </w:rPr>
        <w:t xml:space="preserve"> </w:t>
      </w:r>
      <w:r>
        <w:rPr>
          <w:sz w:val="10"/>
        </w:rPr>
        <w:t>cierto,</w:t>
      </w:r>
      <w:r>
        <w:rPr>
          <w:spacing w:val="-2"/>
          <w:sz w:val="10"/>
        </w:rPr>
        <w:t xml:space="preserve"> </w:t>
      </w:r>
      <w:r>
        <w:rPr>
          <w:sz w:val="10"/>
        </w:rPr>
        <w:t>la</w:t>
      </w:r>
      <w:r>
        <w:rPr>
          <w:spacing w:val="-3"/>
          <w:sz w:val="10"/>
        </w:rPr>
        <w:t xml:space="preserve"> </w:t>
      </w:r>
      <w:r>
        <w:rPr>
          <w:sz w:val="10"/>
        </w:rPr>
        <w:t>presunción</w:t>
      </w:r>
      <w:r>
        <w:rPr>
          <w:spacing w:val="-2"/>
          <w:sz w:val="10"/>
        </w:rPr>
        <w:t xml:space="preserve"> </w:t>
      </w:r>
      <w:r>
        <w:rPr>
          <w:sz w:val="10"/>
        </w:rPr>
        <w:t>de</w:t>
      </w:r>
      <w:r>
        <w:rPr>
          <w:spacing w:val="-3"/>
          <w:sz w:val="10"/>
        </w:rPr>
        <w:t xml:space="preserve"> </w:t>
      </w:r>
      <w:r>
        <w:rPr>
          <w:sz w:val="10"/>
        </w:rPr>
        <w:t>que</w:t>
      </w:r>
      <w:r>
        <w:rPr>
          <w:spacing w:val="-3"/>
          <w:sz w:val="10"/>
        </w:rPr>
        <w:t xml:space="preserve"> </w:t>
      </w:r>
      <w:r>
        <w:rPr>
          <w:sz w:val="10"/>
        </w:rPr>
        <w:t>la</w:t>
      </w:r>
      <w:r>
        <w:rPr>
          <w:spacing w:val="-3"/>
          <w:sz w:val="10"/>
        </w:rPr>
        <w:t xml:space="preserve"> </w:t>
      </w:r>
      <w:r>
        <w:rPr>
          <w:sz w:val="10"/>
        </w:rPr>
        <w:t>regla</w:t>
      </w:r>
      <w:r>
        <w:rPr>
          <w:spacing w:val="-3"/>
          <w:sz w:val="10"/>
        </w:rPr>
        <w:t xml:space="preserve"> </w:t>
      </w:r>
      <w:r w:rsidR="00EF20A0">
        <w:rPr>
          <w:sz w:val="10"/>
        </w:rPr>
        <w:t>más</w:t>
      </w:r>
      <w:r>
        <w:rPr>
          <w:spacing w:val="-3"/>
          <w:sz w:val="10"/>
        </w:rPr>
        <w:t xml:space="preserve"> </w:t>
      </w:r>
      <w:r>
        <w:rPr>
          <w:sz w:val="10"/>
        </w:rPr>
        <w:t>reciente</w:t>
      </w:r>
      <w:r>
        <w:rPr>
          <w:spacing w:val="-2"/>
          <w:sz w:val="10"/>
        </w:rPr>
        <w:t xml:space="preserve"> </w:t>
      </w:r>
      <w:r>
        <w:rPr>
          <w:sz w:val="10"/>
        </w:rPr>
        <w:t>se</w:t>
      </w:r>
      <w:r>
        <w:rPr>
          <w:spacing w:val="-3"/>
          <w:sz w:val="10"/>
        </w:rPr>
        <w:t xml:space="preserve"> </w:t>
      </w:r>
      <w:r>
        <w:rPr>
          <w:sz w:val="10"/>
        </w:rPr>
        <w:t>encontrará</w:t>
      </w:r>
      <w:r>
        <w:rPr>
          <w:spacing w:val="-2"/>
          <w:sz w:val="10"/>
        </w:rPr>
        <w:t xml:space="preserve"> </w:t>
      </w:r>
      <w:r>
        <w:rPr>
          <w:sz w:val="10"/>
        </w:rPr>
        <w:t>en</w:t>
      </w:r>
      <w:r>
        <w:rPr>
          <w:spacing w:val="-3"/>
          <w:sz w:val="10"/>
        </w:rPr>
        <w:t xml:space="preserve"> </w:t>
      </w:r>
      <w:r>
        <w:rPr>
          <w:sz w:val="10"/>
        </w:rPr>
        <w:t>una</w:t>
      </w:r>
      <w:r>
        <w:rPr>
          <w:spacing w:val="-3"/>
          <w:sz w:val="10"/>
        </w:rPr>
        <w:t xml:space="preserve"> </w:t>
      </w:r>
      <w:r>
        <w:rPr>
          <w:sz w:val="10"/>
        </w:rPr>
        <w:t>situación</w:t>
      </w:r>
      <w:r>
        <w:rPr>
          <w:spacing w:val="-2"/>
          <w:sz w:val="10"/>
        </w:rPr>
        <w:t xml:space="preserve"> </w:t>
      </w:r>
      <w:r>
        <w:rPr>
          <w:sz w:val="10"/>
        </w:rPr>
        <w:t>de</w:t>
      </w:r>
      <w:r>
        <w:rPr>
          <w:spacing w:val="-3"/>
          <w:sz w:val="10"/>
        </w:rPr>
        <w:t xml:space="preserve"> </w:t>
      </w:r>
      <w:r>
        <w:rPr>
          <w:sz w:val="10"/>
        </w:rPr>
        <w:t>preferencia</w:t>
      </w:r>
      <w:r>
        <w:rPr>
          <w:spacing w:val="-2"/>
          <w:sz w:val="10"/>
        </w:rPr>
        <w:t xml:space="preserve"> </w:t>
      </w:r>
      <w:r>
        <w:rPr>
          <w:sz w:val="10"/>
        </w:rPr>
        <w:t>respecto</w:t>
      </w:r>
      <w:r>
        <w:rPr>
          <w:spacing w:val="-2"/>
          <w:sz w:val="10"/>
        </w:rPr>
        <w:t xml:space="preserve"> </w:t>
      </w:r>
      <w:r>
        <w:rPr>
          <w:sz w:val="10"/>
        </w:rPr>
        <w:t>de</w:t>
      </w:r>
      <w:r>
        <w:rPr>
          <w:spacing w:val="40"/>
          <w:sz w:val="10"/>
        </w:rPr>
        <w:t xml:space="preserve"> </w:t>
      </w:r>
      <w:r>
        <w:rPr>
          <w:sz w:val="10"/>
        </w:rPr>
        <w:t xml:space="preserve">la anterior, pero ello no es incondicionalmente así. </w:t>
      </w:r>
      <w:r>
        <w:rPr>
          <w:i/>
          <w:sz w:val="10"/>
        </w:rPr>
        <w:t xml:space="preserve">Lex posterior </w:t>
      </w:r>
      <w:r>
        <w:rPr>
          <w:sz w:val="10"/>
        </w:rPr>
        <w:t>solo se aplica en la medida en que, en términos subjetivos, el legislador “tuvo la intención” de reemplazar la</w:t>
      </w:r>
      <w:r>
        <w:rPr>
          <w:spacing w:val="40"/>
          <w:sz w:val="10"/>
        </w:rPr>
        <w:t xml:space="preserve"> </w:t>
      </w:r>
      <w:r>
        <w:rPr>
          <w:sz w:val="10"/>
        </w:rPr>
        <w:t>ley</w:t>
      </w:r>
      <w:r>
        <w:rPr>
          <w:spacing w:val="-2"/>
          <w:sz w:val="10"/>
        </w:rPr>
        <w:t xml:space="preserve"> </w:t>
      </w:r>
      <w:r>
        <w:rPr>
          <w:sz w:val="10"/>
        </w:rPr>
        <w:t>anterior</w:t>
      </w:r>
      <w:r>
        <w:rPr>
          <w:spacing w:val="-2"/>
          <w:sz w:val="10"/>
        </w:rPr>
        <w:t xml:space="preserve"> </w:t>
      </w:r>
      <w:r>
        <w:rPr>
          <w:sz w:val="10"/>
        </w:rPr>
        <w:t>[…]”</w:t>
      </w:r>
      <w:r>
        <w:rPr>
          <w:spacing w:val="-1"/>
          <w:sz w:val="10"/>
        </w:rPr>
        <w:t xml:space="preserve"> </w:t>
      </w:r>
      <w:r>
        <w:rPr>
          <w:sz w:val="10"/>
        </w:rPr>
        <w:t>(Cfr.</w:t>
      </w:r>
      <w:r>
        <w:rPr>
          <w:spacing w:val="-2"/>
          <w:sz w:val="10"/>
        </w:rPr>
        <w:t xml:space="preserve"> </w:t>
      </w:r>
      <w:r>
        <w:rPr>
          <w:sz w:val="10"/>
        </w:rPr>
        <w:t>ROSS,</w:t>
      </w:r>
      <w:r>
        <w:rPr>
          <w:spacing w:val="-2"/>
          <w:sz w:val="10"/>
        </w:rPr>
        <w:t xml:space="preserve"> </w:t>
      </w:r>
      <w:r>
        <w:rPr>
          <w:sz w:val="10"/>
        </w:rPr>
        <w:t>Alf.</w:t>
      </w:r>
      <w:r>
        <w:rPr>
          <w:spacing w:val="-2"/>
          <w:sz w:val="10"/>
        </w:rPr>
        <w:t xml:space="preserve"> </w:t>
      </w:r>
      <w:r>
        <w:rPr>
          <w:sz w:val="10"/>
        </w:rPr>
        <w:t>Sobre</w:t>
      </w:r>
      <w:r>
        <w:rPr>
          <w:spacing w:val="-2"/>
          <w:sz w:val="10"/>
        </w:rPr>
        <w:t xml:space="preserve"> </w:t>
      </w:r>
      <w:r>
        <w:rPr>
          <w:sz w:val="10"/>
        </w:rPr>
        <w:t>el</w:t>
      </w:r>
      <w:r>
        <w:rPr>
          <w:spacing w:val="-2"/>
          <w:sz w:val="10"/>
        </w:rPr>
        <w:t xml:space="preserve"> </w:t>
      </w:r>
      <w:r>
        <w:rPr>
          <w:sz w:val="10"/>
        </w:rPr>
        <w:t>derecho</w:t>
      </w:r>
      <w:r>
        <w:rPr>
          <w:spacing w:val="-2"/>
          <w:sz w:val="10"/>
        </w:rPr>
        <w:t xml:space="preserve"> </w:t>
      </w:r>
      <w:r>
        <w:rPr>
          <w:sz w:val="10"/>
        </w:rPr>
        <w:t>y</w:t>
      </w:r>
      <w:r>
        <w:rPr>
          <w:spacing w:val="-2"/>
          <w:sz w:val="10"/>
        </w:rPr>
        <w:t xml:space="preserve"> </w:t>
      </w:r>
      <w:r>
        <w:rPr>
          <w:sz w:val="10"/>
        </w:rPr>
        <w:t>la</w:t>
      </w:r>
      <w:r>
        <w:rPr>
          <w:spacing w:val="-2"/>
          <w:sz w:val="10"/>
        </w:rPr>
        <w:t xml:space="preserve"> </w:t>
      </w:r>
      <w:r>
        <w:rPr>
          <w:sz w:val="10"/>
        </w:rPr>
        <w:t>justicia.</w:t>
      </w:r>
      <w:r>
        <w:rPr>
          <w:spacing w:val="-2"/>
          <w:sz w:val="10"/>
        </w:rPr>
        <w:t xml:space="preserve"> </w:t>
      </w:r>
      <w:r>
        <w:rPr>
          <w:sz w:val="10"/>
        </w:rPr>
        <w:t>Quinta</w:t>
      </w:r>
      <w:r>
        <w:rPr>
          <w:spacing w:val="-2"/>
          <w:sz w:val="10"/>
        </w:rPr>
        <w:t xml:space="preserve"> </w:t>
      </w:r>
      <w:r>
        <w:rPr>
          <w:sz w:val="10"/>
        </w:rPr>
        <w:t>edición.</w:t>
      </w:r>
      <w:r>
        <w:rPr>
          <w:spacing w:val="-2"/>
          <w:sz w:val="10"/>
        </w:rPr>
        <w:t xml:space="preserve"> </w:t>
      </w:r>
      <w:r>
        <w:rPr>
          <w:sz w:val="10"/>
        </w:rPr>
        <w:t>Buenos</w:t>
      </w:r>
      <w:r>
        <w:rPr>
          <w:spacing w:val="-2"/>
          <w:sz w:val="10"/>
        </w:rPr>
        <w:t xml:space="preserve"> </w:t>
      </w:r>
      <w:r>
        <w:rPr>
          <w:sz w:val="10"/>
        </w:rPr>
        <w:t>Aires:</w:t>
      </w:r>
      <w:r>
        <w:rPr>
          <w:spacing w:val="-2"/>
          <w:sz w:val="10"/>
        </w:rPr>
        <w:t xml:space="preserve"> </w:t>
      </w:r>
      <w:r>
        <w:rPr>
          <w:sz w:val="10"/>
        </w:rPr>
        <w:t>EUDEBA,</w:t>
      </w:r>
      <w:r>
        <w:rPr>
          <w:spacing w:val="-2"/>
          <w:sz w:val="10"/>
        </w:rPr>
        <w:t xml:space="preserve"> </w:t>
      </w:r>
      <w:r>
        <w:rPr>
          <w:sz w:val="10"/>
        </w:rPr>
        <w:t>1994,</w:t>
      </w:r>
      <w:r>
        <w:rPr>
          <w:spacing w:val="-2"/>
          <w:sz w:val="10"/>
        </w:rPr>
        <w:t xml:space="preserve"> </w:t>
      </w:r>
      <w:r>
        <w:rPr>
          <w:sz w:val="10"/>
        </w:rPr>
        <w:t>p.</w:t>
      </w:r>
      <w:r>
        <w:rPr>
          <w:spacing w:val="-2"/>
          <w:sz w:val="10"/>
        </w:rPr>
        <w:t xml:space="preserve"> </w:t>
      </w:r>
      <w:r>
        <w:rPr>
          <w:sz w:val="10"/>
        </w:rPr>
        <w:t>127).</w:t>
      </w:r>
    </w:p>
    <w:p w14:paraId="6496B48D" w14:textId="77777777" w:rsidR="006B2CD8" w:rsidRDefault="006B2CD8">
      <w:pPr>
        <w:pStyle w:val="Textoindependiente"/>
        <w:rPr>
          <w:sz w:val="10"/>
        </w:rPr>
      </w:pPr>
    </w:p>
    <w:p w14:paraId="04995F5E" w14:textId="77777777" w:rsidR="006B2CD8" w:rsidRDefault="003A194C">
      <w:pPr>
        <w:ind w:left="849"/>
        <w:rPr>
          <w:sz w:val="10"/>
        </w:rPr>
      </w:pPr>
      <w:r>
        <w:rPr>
          <w:sz w:val="10"/>
          <w:vertAlign w:val="superscript"/>
        </w:rPr>
        <w:t>11</w:t>
      </w:r>
      <w:r>
        <w:rPr>
          <w:spacing w:val="25"/>
          <w:sz w:val="10"/>
        </w:rPr>
        <w:t xml:space="preserve"> </w:t>
      </w:r>
      <w:r>
        <w:rPr>
          <w:sz w:val="10"/>
        </w:rPr>
        <w:t>Concepto</w:t>
      </w:r>
      <w:r>
        <w:rPr>
          <w:spacing w:val="-5"/>
          <w:sz w:val="10"/>
        </w:rPr>
        <w:t xml:space="preserve"> </w:t>
      </w:r>
      <w:r>
        <w:rPr>
          <w:sz w:val="10"/>
        </w:rPr>
        <w:t>20124000026371</w:t>
      </w:r>
      <w:r>
        <w:rPr>
          <w:spacing w:val="-5"/>
          <w:sz w:val="10"/>
        </w:rPr>
        <w:t xml:space="preserve"> </w:t>
      </w:r>
      <w:r>
        <w:rPr>
          <w:sz w:val="10"/>
        </w:rPr>
        <w:t>del</w:t>
      </w:r>
      <w:r>
        <w:rPr>
          <w:spacing w:val="-5"/>
          <w:sz w:val="10"/>
        </w:rPr>
        <w:t xml:space="preserve"> </w:t>
      </w:r>
      <w:r>
        <w:rPr>
          <w:sz w:val="10"/>
        </w:rPr>
        <w:t>20</w:t>
      </w:r>
      <w:r>
        <w:rPr>
          <w:spacing w:val="-5"/>
          <w:sz w:val="10"/>
        </w:rPr>
        <w:t xml:space="preserve"> </w:t>
      </w:r>
      <w:r>
        <w:rPr>
          <w:sz w:val="10"/>
        </w:rPr>
        <w:t>de</w:t>
      </w:r>
      <w:r>
        <w:rPr>
          <w:spacing w:val="-5"/>
          <w:sz w:val="10"/>
        </w:rPr>
        <w:t xml:space="preserve"> </w:t>
      </w:r>
      <w:r>
        <w:rPr>
          <w:sz w:val="10"/>
        </w:rPr>
        <w:t>febrero</w:t>
      </w:r>
      <w:r>
        <w:rPr>
          <w:spacing w:val="-5"/>
          <w:sz w:val="10"/>
        </w:rPr>
        <w:t xml:space="preserve"> </w:t>
      </w:r>
      <w:r>
        <w:rPr>
          <w:sz w:val="10"/>
        </w:rPr>
        <w:t>de</w:t>
      </w:r>
      <w:r>
        <w:rPr>
          <w:spacing w:val="-5"/>
          <w:sz w:val="10"/>
        </w:rPr>
        <w:t xml:space="preserve"> </w:t>
      </w:r>
      <w:r>
        <w:rPr>
          <w:spacing w:val="-4"/>
          <w:sz w:val="10"/>
        </w:rPr>
        <w:t>2012.</w:t>
      </w:r>
    </w:p>
    <w:p w14:paraId="0AEC39F8" w14:textId="77777777" w:rsidR="006B2CD8" w:rsidRDefault="006B2CD8">
      <w:pPr>
        <w:pStyle w:val="Textoindependiente"/>
        <w:rPr>
          <w:sz w:val="10"/>
        </w:rPr>
      </w:pPr>
    </w:p>
    <w:p w14:paraId="2378A800" w14:textId="77777777" w:rsidR="006B2CD8" w:rsidRDefault="003A194C">
      <w:pPr>
        <w:ind w:left="849"/>
        <w:rPr>
          <w:sz w:val="10"/>
        </w:rPr>
      </w:pPr>
      <w:r>
        <w:rPr>
          <w:sz w:val="10"/>
          <w:vertAlign w:val="superscript"/>
        </w:rPr>
        <w:t>12</w:t>
      </w:r>
      <w:r>
        <w:rPr>
          <w:spacing w:val="-5"/>
          <w:sz w:val="10"/>
        </w:rPr>
        <w:t xml:space="preserve"> </w:t>
      </w:r>
      <w:r>
        <w:rPr>
          <w:sz w:val="10"/>
        </w:rPr>
        <w:t>Concepto</w:t>
      </w:r>
      <w:r>
        <w:rPr>
          <w:spacing w:val="-5"/>
          <w:sz w:val="10"/>
        </w:rPr>
        <w:t xml:space="preserve"> </w:t>
      </w:r>
      <w:r>
        <w:rPr>
          <w:sz w:val="10"/>
        </w:rPr>
        <w:t>20126000034601</w:t>
      </w:r>
      <w:r>
        <w:rPr>
          <w:spacing w:val="-5"/>
          <w:sz w:val="10"/>
        </w:rPr>
        <w:t xml:space="preserve"> </w:t>
      </w:r>
      <w:r>
        <w:rPr>
          <w:sz w:val="10"/>
        </w:rPr>
        <w:t>del</w:t>
      </w:r>
      <w:r>
        <w:rPr>
          <w:spacing w:val="-5"/>
          <w:sz w:val="10"/>
        </w:rPr>
        <w:t xml:space="preserve"> </w:t>
      </w:r>
      <w:r>
        <w:rPr>
          <w:sz w:val="10"/>
        </w:rPr>
        <w:t>2</w:t>
      </w:r>
      <w:r>
        <w:rPr>
          <w:spacing w:val="-5"/>
          <w:sz w:val="10"/>
        </w:rPr>
        <w:t xml:space="preserve"> </w:t>
      </w:r>
      <w:r>
        <w:rPr>
          <w:sz w:val="10"/>
        </w:rPr>
        <w:t>de</w:t>
      </w:r>
      <w:r>
        <w:rPr>
          <w:spacing w:val="-5"/>
          <w:sz w:val="10"/>
        </w:rPr>
        <w:t xml:space="preserve"> </w:t>
      </w:r>
      <w:r>
        <w:rPr>
          <w:sz w:val="10"/>
        </w:rPr>
        <w:t>marzo</w:t>
      </w:r>
      <w:r>
        <w:rPr>
          <w:spacing w:val="-5"/>
          <w:sz w:val="10"/>
        </w:rPr>
        <w:t xml:space="preserve"> </w:t>
      </w:r>
      <w:r>
        <w:rPr>
          <w:sz w:val="10"/>
        </w:rPr>
        <w:t>de</w:t>
      </w:r>
      <w:r>
        <w:rPr>
          <w:spacing w:val="-5"/>
          <w:sz w:val="10"/>
        </w:rPr>
        <w:t xml:space="preserve"> </w:t>
      </w:r>
      <w:r>
        <w:rPr>
          <w:spacing w:val="-2"/>
          <w:sz w:val="10"/>
        </w:rPr>
        <w:t>2012.</w:t>
      </w:r>
    </w:p>
    <w:p w14:paraId="66D1D7B9" w14:textId="77777777" w:rsidR="006B2CD8" w:rsidRDefault="006B2CD8">
      <w:pPr>
        <w:pStyle w:val="Textoindependiente"/>
        <w:rPr>
          <w:sz w:val="10"/>
        </w:rPr>
      </w:pPr>
    </w:p>
    <w:p w14:paraId="1B4DB83D" w14:textId="77777777" w:rsidR="006B2CD8" w:rsidRDefault="003A194C">
      <w:pPr>
        <w:ind w:left="849"/>
        <w:rPr>
          <w:sz w:val="10"/>
        </w:rPr>
      </w:pPr>
      <w:r>
        <w:rPr>
          <w:sz w:val="10"/>
          <w:vertAlign w:val="superscript"/>
        </w:rPr>
        <w:t>13</w:t>
      </w:r>
      <w:r>
        <w:rPr>
          <w:spacing w:val="-6"/>
          <w:sz w:val="10"/>
        </w:rPr>
        <w:t xml:space="preserve"> </w:t>
      </w:r>
      <w:r>
        <w:rPr>
          <w:sz w:val="10"/>
        </w:rPr>
        <w:t>Concepto</w:t>
      </w:r>
      <w:r>
        <w:rPr>
          <w:spacing w:val="-6"/>
          <w:sz w:val="10"/>
        </w:rPr>
        <w:t xml:space="preserve"> </w:t>
      </w:r>
      <w:r>
        <w:rPr>
          <w:sz w:val="10"/>
        </w:rPr>
        <w:t>20136000135041</w:t>
      </w:r>
      <w:r>
        <w:rPr>
          <w:spacing w:val="-6"/>
          <w:sz w:val="10"/>
        </w:rPr>
        <w:t xml:space="preserve"> </w:t>
      </w:r>
      <w:r>
        <w:rPr>
          <w:sz w:val="10"/>
        </w:rPr>
        <w:t>del</w:t>
      </w:r>
      <w:r>
        <w:rPr>
          <w:spacing w:val="-6"/>
          <w:sz w:val="10"/>
        </w:rPr>
        <w:t xml:space="preserve"> </w:t>
      </w:r>
      <w:r>
        <w:rPr>
          <w:sz w:val="10"/>
        </w:rPr>
        <w:t>3</w:t>
      </w:r>
      <w:r>
        <w:rPr>
          <w:spacing w:val="-6"/>
          <w:sz w:val="10"/>
        </w:rPr>
        <w:t xml:space="preserve"> </w:t>
      </w:r>
      <w:r>
        <w:rPr>
          <w:sz w:val="10"/>
        </w:rPr>
        <w:t>de</w:t>
      </w:r>
      <w:r>
        <w:rPr>
          <w:spacing w:val="-6"/>
          <w:sz w:val="10"/>
        </w:rPr>
        <w:t xml:space="preserve"> </w:t>
      </w:r>
      <w:r>
        <w:rPr>
          <w:sz w:val="10"/>
        </w:rPr>
        <w:t>septiembre</w:t>
      </w:r>
      <w:r>
        <w:rPr>
          <w:spacing w:val="-6"/>
          <w:sz w:val="10"/>
        </w:rPr>
        <w:t xml:space="preserve"> </w:t>
      </w:r>
      <w:r>
        <w:rPr>
          <w:sz w:val="10"/>
        </w:rPr>
        <w:t>de</w:t>
      </w:r>
      <w:r>
        <w:rPr>
          <w:spacing w:val="-6"/>
          <w:sz w:val="10"/>
        </w:rPr>
        <w:t xml:space="preserve"> </w:t>
      </w:r>
      <w:r>
        <w:rPr>
          <w:spacing w:val="-2"/>
          <w:sz w:val="10"/>
        </w:rPr>
        <w:t>2013.</w:t>
      </w:r>
    </w:p>
    <w:p w14:paraId="0FA1C272" w14:textId="77777777" w:rsidR="006B2CD8" w:rsidRDefault="006B2CD8">
      <w:pPr>
        <w:rPr>
          <w:sz w:val="10"/>
        </w:rPr>
        <w:sectPr w:rsidR="006B2CD8">
          <w:pgSz w:w="12240" w:h="15840"/>
          <w:pgMar w:top="1660" w:right="800" w:bottom="1980" w:left="1560" w:header="165" w:footer="1782" w:gutter="0"/>
          <w:cols w:space="720"/>
        </w:sectPr>
      </w:pPr>
    </w:p>
    <w:p w14:paraId="4BAD516D" w14:textId="77777777" w:rsidR="006B2CD8" w:rsidRDefault="003A194C">
      <w:pPr>
        <w:pStyle w:val="Textoindependiente"/>
        <w:spacing w:before="90" w:line="276" w:lineRule="auto"/>
        <w:ind w:left="861" w:right="878"/>
        <w:jc w:val="both"/>
      </w:pPr>
      <w:r>
        <w:lastRenderedPageBreak/>
        <w:t>artículo 192 de</w:t>
      </w:r>
      <w:r>
        <w:rPr>
          <w:spacing w:val="-1"/>
        </w:rPr>
        <w:t xml:space="preserve"> </w:t>
      </w:r>
      <w:r>
        <w:t>la</w:t>
      </w:r>
      <w:r>
        <w:rPr>
          <w:spacing w:val="-1"/>
        </w:rPr>
        <w:t xml:space="preserve"> </w:t>
      </w:r>
      <w:r>
        <w:t>Ley 1955 señalaba que ello era así “sin perjuicio de</w:t>
      </w:r>
      <w:r>
        <w:rPr>
          <w:spacing w:val="-1"/>
        </w:rPr>
        <w:t xml:space="preserve"> </w:t>
      </w:r>
      <w:r>
        <w:t>las disposiciones</w:t>
      </w:r>
      <w:r>
        <w:rPr>
          <w:spacing w:val="-6"/>
        </w:rPr>
        <w:t xml:space="preserve"> </w:t>
      </w:r>
      <w:r>
        <w:t>vigentes</w:t>
      </w:r>
      <w:r>
        <w:rPr>
          <w:spacing w:val="-8"/>
        </w:rPr>
        <w:t xml:space="preserve"> </w:t>
      </w:r>
      <w:r>
        <w:t>en</w:t>
      </w:r>
      <w:r>
        <w:rPr>
          <w:spacing w:val="-9"/>
        </w:rPr>
        <w:t xml:space="preserve"> </w:t>
      </w:r>
      <w:r>
        <w:t>la</w:t>
      </w:r>
      <w:r>
        <w:rPr>
          <w:spacing w:val="-10"/>
        </w:rPr>
        <w:t xml:space="preserve"> </w:t>
      </w:r>
      <w:r>
        <w:t>materia”,</w:t>
      </w:r>
      <w:r>
        <w:rPr>
          <w:spacing w:val="-10"/>
        </w:rPr>
        <w:t xml:space="preserve"> </w:t>
      </w:r>
      <w:r>
        <w:t>tales</w:t>
      </w:r>
      <w:r>
        <w:rPr>
          <w:spacing w:val="-9"/>
        </w:rPr>
        <w:t xml:space="preserve"> </w:t>
      </w:r>
      <w:r>
        <w:t>dudas</w:t>
      </w:r>
      <w:r>
        <w:rPr>
          <w:spacing w:val="-9"/>
        </w:rPr>
        <w:t xml:space="preserve"> </w:t>
      </w:r>
      <w:r>
        <w:t>quedaron</w:t>
      </w:r>
      <w:r>
        <w:rPr>
          <w:spacing w:val="-7"/>
        </w:rPr>
        <w:t xml:space="preserve"> </w:t>
      </w:r>
      <w:r>
        <w:t>resueltas</w:t>
      </w:r>
      <w:r>
        <w:rPr>
          <w:spacing w:val="-7"/>
        </w:rPr>
        <w:t xml:space="preserve"> </w:t>
      </w:r>
      <w:r>
        <w:t>por la</w:t>
      </w:r>
      <w:r>
        <w:rPr>
          <w:spacing w:val="-14"/>
        </w:rPr>
        <w:t xml:space="preserve"> </w:t>
      </w:r>
      <w:r>
        <w:t>Ley</w:t>
      </w:r>
      <w:r>
        <w:rPr>
          <w:spacing w:val="-13"/>
        </w:rPr>
        <w:t xml:space="preserve"> </w:t>
      </w:r>
      <w:r>
        <w:t>2043</w:t>
      </w:r>
      <w:r>
        <w:rPr>
          <w:spacing w:val="-13"/>
        </w:rPr>
        <w:t xml:space="preserve"> </w:t>
      </w:r>
      <w:r>
        <w:t>de</w:t>
      </w:r>
      <w:r>
        <w:rPr>
          <w:spacing w:val="-14"/>
        </w:rPr>
        <w:t xml:space="preserve"> </w:t>
      </w:r>
      <w:r>
        <w:t>2020,</w:t>
      </w:r>
      <w:r>
        <w:rPr>
          <w:spacing w:val="-12"/>
        </w:rPr>
        <w:t xml:space="preserve"> </w:t>
      </w:r>
      <w:r>
        <w:t>pues</w:t>
      </w:r>
      <w:r>
        <w:rPr>
          <w:spacing w:val="-13"/>
        </w:rPr>
        <w:t xml:space="preserve"> </w:t>
      </w:r>
      <w:r>
        <w:t>esta</w:t>
      </w:r>
      <w:r>
        <w:rPr>
          <w:spacing w:val="-13"/>
        </w:rPr>
        <w:t xml:space="preserve"> </w:t>
      </w:r>
      <w:r>
        <w:t>norma</w:t>
      </w:r>
      <w:r>
        <w:rPr>
          <w:spacing w:val="-13"/>
        </w:rPr>
        <w:t xml:space="preserve"> </w:t>
      </w:r>
      <w:r>
        <w:t>no</w:t>
      </w:r>
      <w:r>
        <w:rPr>
          <w:spacing w:val="-14"/>
        </w:rPr>
        <w:t xml:space="preserve"> </w:t>
      </w:r>
      <w:r>
        <w:t>contiene</w:t>
      </w:r>
      <w:r>
        <w:rPr>
          <w:spacing w:val="-12"/>
        </w:rPr>
        <w:t xml:space="preserve"> </w:t>
      </w:r>
      <w:r>
        <w:t>excepción</w:t>
      </w:r>
      <w:r>
        <w:rPr>
          <w:spacing w:val="-11"/>
        </w:rPr>
        <w:t xml:space="preserve"> </w:t>
      </w:r>
      <w:r>
        <w:t>o</w:t>
      </w:r>
      <w:r>
        <w:rPr>
          <w:spacing w:val="-14"/>
        </w:rPr>
        <w:t xml:space="preserve"> </w:t>
      </w:r>
      <w:r>
        <w:t xml:space="preserve">restricción para los regímenes </w:t>
      </w:r>
      <w:r>
        <w:t>especiales de la ingeniería u otros, sino que, por el contrario, como se mencionó, el proceso legislativo buscó “dejar por sentado que las prácticas laborales en sentido –tal como las hemos denominado para efectos de la presente iniciativa, en la que se recogen todas</w:t>
      </w:r>
      <w:r>
        <w:rPr>
          <w:spacing w:val="-2"/>
        </w:rPr>
        <w:t xml:space="preserve"> </w:t>
      </w:r>
      <w:r>
        <w:t>las</w:t>
      </w:r>
      <w:r>
        <w:rPr>
          <w:spacing w:val="-2"/>
        </w:rPr>
        <w:t xml:space="preserve"> </w:t>
      </w:r>
      <w:r>
        <w:t>modalidades de</w:t>
      </w:r>
      <w:r>
        <w:rPr>
          <w:spacing w:val="-2"/>
        </w:rPr>
        <w:t xml:space="preserve"> </w:t>
      </w:r>
      <w:r>
        <w:t>prácticas, pasantías, etc.–,</w:t>
      </w:r>
      <w:r>
        <w:rPr>
          <w:spacing w:val="-3"/>
        </w:rPr>
        <w:t xml:space="preserve"> </w:t>
      </w:r>
      <w:r>
        <w:t>puedan</w:t>
      </w:r>
      <w:r>
        <w:rPr>
          <w:spacing w:val="-1"/>
        </w:rPr>
        <w:t xml:space="preserve"> </w:t>
      </w:r>
      <w:r>
        <w:t>constituirse como experiencia profesional y/o</w:t>
      </w:r>
      <w:r>
        <w:rPr>
          <w:spacing w:val="-1"/>
        </w:rPr>
        <w:t xml:space="preserve"> </w:t>
      </w:r>
      <w:r>
        <w:t>relacionada, según sea</w:t>
      </w:r>
      <w:r>
        <w:rPr>
          <w:spacing w:val="-1"/>
        </w:rPr>
        <w:t xml:space="preserve"> </w:t>
      </w:r>
      <w:r>
        <w:t>el</w:t>
      </w:r>
      <w:r>
        <w:rPr>
          <w:spacing w:val="-1"/>
        </w:rPr>
        <w:t xml:space="preserve"> </w:t>
      </w:r>
      <w:r>
        <w:t>caso”.</w:t>
      </w:r>
      <w:r>
        <w:rPr>
          <w:spacing w:val="-1"/>
        </w:rPr>
        <w:t xml:space="preserve"> </w:t>
      </w:r>
      <w:r>
        <w:t>Ello</w:t>
      </w:r>
      <w:r>
        <w:rPr>
          <w:spacing w:val="-1"/>
        </w:rPr>
        <w:t xml:space="preserve"> </w:t>
      </w:r>
      <w:r>
        <w:t>es cierto, ordena el artículo 3, para “</w:t>
      </w:r>
      <w:r>
        <w:rPr>
          <w:i/>
        </w:rPr>
        <w:t xml:space="preserve">todas aquellas </w:t>
      </w:r>
      <w:r>
        <w:t>actividades formativas desarrolladas</w:t>
      </w:r>
      <w:r>
        <w:rPr>
          <w:spacing w:val="-13"/>
        </w:rPr>
        <w:t xml:space="preserve"> </w:t>
      </w:r>
      <w:r>
        <w:t>por</w:t>
      </w:r>
      <w:r>
        <w:rPr>
          <w:spacing w:val="-16"/>
        </w:rPr>
        <w:t xml:space="preserve"> </w:t>
      </w:r>
      <w:r>
        <w:t>un</w:t>
      </w:r>
      <w:r>
        <w:rPr>
          <w:spacing w:val="-16"/>
        </w:rPr>
        <w:t xml:space="preserve"> </w:t>
      </w:r>
      <w:r>
        <w:t>estudia</w:t>
      </w:r>
      <w:r>
        <w:t>nte</w:t>
      </w:r>
      <w:r>
        <w:rPr>
          <w:spacing w:val="-13"/>
        </w:rPr>
        <w:t xml:space="preserve"> </w:t>
      </w:r>
      <w:r>
        <w:t>de</w:t>
      </w:r>
      <w:r>
        <w:rPr>
          <w:spacing w:val="-16"/>
        </w:rPr>
        <w:t xml:space="preserve"> </w:t>
      </w:r>
      <w:r>
        <w:rPr>
          <w:i/>
        </w:rPr>
        <w:t>cualquier</w:t>
      </w:r>
      <w:r>
        <w:rPr>
          <w:i/>
          <w:spacing w:val="-13"/>
        </w:rPr>
        <w:t xml:space="preserve"> </w:t>
      </w:r>
      <w:r>
        <w:rPr>
          <w:i/>
        </w:rPr>
        <w:t>programa</w:t>
      </w:r>
      <w:r>
        <w:rPr>
          <w:i/>
          <w:spacing w:val="-14"/>
        </w:rPr>
        <w:t xml:space="preserve"> </w:t>
      </w:r>
      <w:r>
        <w:rPr>
          <w:i/>
        </w:rPr>
        <w:t>de</w:t>
      </w:r>
      <w:r>
        <w:rPr>
          <w:i/>
          <w:spacing w:val="-16"/>
        </w:rPr>
        <w:t xml:space="preserve"> </w:t>
      </w:r>
      <w:r>
        <w:rPr>
          <w:i/>
        </w:rPr>
        <w:t>pregrado</w:t>
      </w:r>
      <w:r>
        <w:rPr>
          <w:i/>
          <w:spacing w:val="-13"/>
        </w:rPr>
        <w:t xml:space="preserve"> </w:t>
      </w:r>
      <w:r>
        <w:t>en</w:t>
      </w:r>
      <w:r>
        <w:rPr>
          <w:spacing w:val="-16"/>
        </w:rPr>
        <w:t xml:space="preserve"> </w:t>
      </w:r>
      <w:r>
        <w:t>las modalidades</w:t>
      </w:r>
      <w:r>
        <w:rPr>
          <w:spacing w:val="-6"/>
        </w:rPr>
        <w:t xml:space="preserve"> </w:t>
      </w:r>
      <w:r>
        <w:t>de</w:t>
      </w:r>
      <w:r>
        <w:rPr>
          <w:spacing w:val="-8"/>
        </w:rPr>
        <w:t xml:space="preserve"> </w:t>
      </w:r>
      <w:r>
        <w:t>formación</w:t>
      </w:r>
      <w:r>
        <w:rPr>
          <w:spacing w:val="-5"/>
        </w:rPr>
        <w:t xml:space="preserve"> </w:t>
      </w:r>
      <w:r>
        <w:t>profesional,</w:t>
      </w:r>
      <w:r>
        <w:rPr>
          <w:spacing w:val="-5"/>
        </w:rPr>
        <w:t xml:space="preserve"> </w:t>
      </w:r>
      <w:r>
        <w:t>tecnológica</w:t>
      </w:r>
      <w:r>
        <w:rPr>
          <w:spacing w:val="-5"/>
        </w:rPr>
        <w:t xml:space="preserve"> </w:t>
      </w:r>
      <w:r>
        <w:t>o</w:t>
      </w:r>
      <w:r>
        <w:rPr>
          <w:spacing w:val="-8"/>
        </w:rPr>
        <w:t xml:space="preserve"> </w:t>
      </w:r>
      <w:r>
        <w:t>técnica</w:t>
      </w:r>
      <w:r>
        <w:rPr>
          <w:spacing w:val="-6"/>
        </w:rPr>
        <w:t xml:space="preserve"> </w:t>
      </w:r>
      <w:r>
        <w:t>profesional”.</w:t>
      </w:r>
    </w:p>
    <w:p w14:paraId="53199D69" w14:textId="77777777" w:rsidR="006B2CD8" w:rsidRDefault="006B2CD8">
      <w:pPr>
        <w:pStyle w:val="Textoindependiente"/>
        <w:spacing w:before="40"/>
      </w:pPr>
    </w:p>
    <w:p w14:paraId="18B8A4AE" w14:textId="77777777" w:rsidR="006B2CD8" w:rsidRDefault="003A194C">
      <w:pPr>
        <w:pStyle w:val="Ttulo1"/>
        <w:numPr>
          <w:ilvl w:val="0"/>
          <w:numId w:val="2"/>
        </w:numPr>
        <w:tabs>
          <w:tab w:val="left" w:pos="448"/>
        </w:tabs>
        <w:ind w:left="448" w:hanging="308"/>
      </w:pPr>
      <w:r>
        <w:rPr>
          <w:spacing w:val="-2"/>
        </w:rPr>
        <w:t>Referencias</w:t>
      </w:r>
      <w:r>
        <w:rPr>
          <w:spacing w:val="-3"/>
        </w:rPr>
        <w:t xml:space="preserve"> </w:t>
      </w:r>
      <w:r>
        <w:rPr>
          <w:spacing w:val="-2"/>
        </w:rPr>
        <w:t>normativas,</w:t>
      </w:r>
      <w:r>
        <w:rPr>
          <w:spacing w:val="-3"/>
        </w:rPr>
        <w:t xml:space="preserve"> </w:t>
      </w:r>
      <w:r>
        <w:rPr>
          <w:spacing w:val="-2"/>
        </w:rPr>
        <w:t>jurisprudenciales</w:t>
      </w:r>
      <w:r>
        <w:rPr>
          <w:spacing w:val="-3"/>
        </w:rPr>
        <w:t xml:space="preserve"> </w:t>
      </w:r>
      <w:r>
        <w:rPr>
          <w:spacing w:val="-2"/>
        </w:rPr>
        <w:t>y otras</w:t>
      </w:r>
      <w:r>
        <w:rPr>
          <w:spacing w:val="-3"/>
        </w:rPr>
        <w:t xml:space="preserve"> </w:t>
      </w:r>
      <w:r>
        <w:rPr>
          <w:spacing w:val="-2"/>
        </w:rPr>
        <w:t>fuentes:</w:t>
      </w:r>
    </w:p>
    <w:p w14:paraId="7E927163" w14:textId="77777777" w:rsidR="006B2CD8" w:rsidRDefault="006B2CD8">
      <w:pPr>
        <w:pStyle w:val="Textoindependiente"/>
        <w:spacing w:before="85"/>
        <w:rPr>
          <w:b/>
        </w:rPr>
      </w:pPr>
    </w:p>
    <w:p w14:paraId="5314DC6C" w14:textId="77777777" w:rsidR="006B2CD8" w:rsidRDefault="003A194C">
      <w:pPr>
        <w:pStyle w:val="Prrafodelista"/>
        <w:numPr>
          <w:ilvl w:val="1"/>
          <w:numId w:val="2"/>
        </w:numPr>
        <w:tabs>
          <w:tab w:val="left" w:pos="1105"/>
        </w:tabs>
        <w:ind w:left="1105" w:hanging="359"/>
        <w:jc w:val="left"/>
        <w:rPr>
          <w:rFonts w:ascii="Symbol" w:hAnsi="Symbol"/>
        </w:rPr>
      </w:pPr>
      <w:r>
        <w:rPr>
          <w:noProof/>
        </w:rPr>
        <mc:AlternateContent>
          <mc:Choice Requires="wps">
            <w:drawing>
              <wp:anchor distT="0" distB="0" distL="0" distR="0" simplePos="0" relativeHeight="487385088" behindDoc="1" locked="0" layoutInCell="1" allowOverlap="1" wp14:anchorId="47FEC44A" wp14:editId="13BD1B35">
                <wp:simplePos x="0" y="0"/>
                <wp:positionH relativeFrom="page">
                  <wp:posOffset>1167130</wp:posOffset>
                </wp:positionH>
                <wp:positionV relativeFrom="paragraph">
                  <wp:posOffset>-2973</wp:posOffset>
                </wp:positionV>
                <wp:extent cx="5490845" cy="4497705"/>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0845" cy="4497705"/>
                        </a:xfrm>
                        <a:custGeom>
                          <a:avLst/>
                          <a:gdLst/>
                          <a:ahLst/>
                          <a:cxnLst/>
                          <a:rect l="l" t="t" r="r" b="b"/>
                          <a:pathLst>
                            <a:path w="5490845" h="4497705">
                              <a:moveTo>
                                <a:pt x="0" y="0"/>
                              </a:moveTo>
                              <a:lnTo>
                                <a:pt x="0" y="4497083"/>
                              </a:lnTo>
                            </a:path>
                            <a:path w="5490845" h="4497705">
                              <a:moveTo>
                                <a:pt x="0" y="0"/>
                              </a:moveTo>
                              <a:lnTo>
                                <a:pt x="5490845" y="0"/>
                              </a:lnTo>
                            </a:path>
                            <a:path w="5490845" h="4497705">
                              <a:moveTo>
                                <a:pt x="5490845" y="0"/>
                              </a:moveTo>
                              <a:lnTo>
                                <a:pt x="5490845" y="4497083"/>
                              </a:lnTo>
                            </a:path>
                            <a:path w="5490845" h="4497705">
                              <a:moveTo>
                                <a:pt x="0" y="4497083"/>
                              </a:moveTo>
                              <a:lnTo>
                                <a:pt x="5490845" y="4497083"/>
                              </a:lnTo>
                            </a:path>
                          </a:pathLst>
                        </a:custGeom>
                        <a:ln w="6350">
                          <a:solidFill>
                            <a:srgbClr val="000000"/>
                          </a:solidFill>
                          <a:prstDash val="dot"/>
                        </a:ln>
                      </wps:spPr>
                      <wps:bodyPr wrap="square" lIns="0" tIns="0" rIns="0" bIns="0" rtlCol="0">
                        <a:prstTxWarp prst="textNoShape">
                          <a:avLst/>
                        </a:prstTxWarp>
                        <a:noAutofit/>
                      </wps:bodyPr>
                    </wps:wsp>
                  </a:graphicData>
                </a:graphic>
              </wp:anchor>
            </w:drawing>
          </mc:Choice>
          <mc:Fallback>
            <w:pict>
              <v:shape w14:anchorId="7C312210" id="Graphic 14" o:spid="_x0000_s1026" style="position:absolute;margin-left:91.9pt;margin-top:-.25pt;width:432.35pt;height:354.15pt;z-index:-15931392;visibility:visible;mso-wrap-style:square;mso-wrap-distance-left:0;mso-wrap-distance-top:0;mso-wrap-distance-right:0;mso-wrap-distance-bottom:0;mso-position-horizontal:absolute;mso-position-horizontal-relative:page;mso-position-vertical:absolute;mso-position-vertical-relative:text;v-text-anchor:top" coordsize="5490845,4497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" path="m,l,4497083em,l5490845,em5490845,r,4497083em,4497083r5490845,e" filled="f" strokeweight=".5pt">
                <v:stroke dashstyle="dot"/>
                <v:path arrowok="t"/>
                <w10:wrap anchorx="page"/>
              </v:shape>
            </w:pict>
          </mc:Fallback>
        </mc:AlternateContent>
      </w:r>
      <w:r>
        <w:t>Ley</w:t>
      </w:r>
      <w:r>
        <w:rPr>
          <w:spacing w:val="-9"/>
        </w:rPr>
        <w:t xml:space="preserve"> </w:t>
      </w:r>
      <w:r>
        <w:t>57</w:t>
      </w:r>
      <w:r>
        <w:rPr>
          <w:spacing w:val="-9"/>
        </w:rPr>
        <w:t xml:space="preserve"> </w:t>
      </w:r>
      <w:r>
        <w:t>de</w:t>
      </w:r>
      <w:r>
        <w:rPr>
          <w:spacing w:val="-9"/>
        </w:rPr>
        <w:t xml:space="preserve"> </w:t>
      </w:r>
      <w:r>
        <w:t>1887,</w:t>
      </w:r>
      <w:r>
        <w:rPr>
          <w:spacing w:val="-9"/>
        </w:rPr>
        <w:t xml:space="preserve"> </w:t>
      </w:r>
      <w:r>
        <w:t>artículo</w:t>
      </w:r>
      <w:r>
        <w:rPr>
          <w:spacing w:val="-8"/>
        </w:rPr>
        <w:t xml:space="preserve"> </w:t>
      </w:r>
      <w:r>
        <w:rPr>
          <w:spacing w:val="-4"/>
        </w:rPr>
        <w:t>5.1.</w:t>
      </w:r>
    </w:p>
    <w:p w14:paraId="62590601" w14:textId="77777777" w:rsidR="006B2CD8" w:rsidRDefault="003A194C">
      <w:pPr>
        <w:pStyle w:val="Prrafodelista"/>
        <w:numPr>
          <w:ilvl w:val="1"/>
          <w:numId w:val="2"/>
        </w:numPr>
        <w:tabs>
          <w:tab w:val="left" w:pos="1105"/>
        </w:tabs>
        <w:spacing w:before="38"/>
        <w:ind w:left="1105" w:hanging="359"/>
        <w:jc w:val="left"/>
        <w:rPr>
          <w:rFonts w:ascii="Symbol" w:hAnsi="Symbol"/>
        </w:rPr>
      </w:pPr>
      <w:r>
        <w:t>Ley</w:t>
      </w:r>
      <w:r>
        <w:rPr>
          <w:spacing w:val="-10"/>
        </w:rPr>
        <w:t xml:space="preserve"> </w:t>
      </w:r>
      <w:r>
        <w:t>1780</w:t>
      </w:r>
      <w:r>
        <w:rPr>
          <w:spacing w:val="-10"/>
        </w:rPr>
        <w:t xml:space="preserve"> </w:t>
      </w:r>
      <w:r>
        <w:t>de</w:t>
      </w:r>
      <w:r>
        <w:rPr>
          <w:spacing w:val="-10"/>
        </w:rPr>
        <w:t xml:space="preserve"> </w:t>
      </w:r>
      <w:r>
        <w:t>2016,</w:t>
      </w:r>
      <w:r>
        <w:rPr>
          <w:spacing w:val="-9"/>
        </w:rPr>
        <w:t xml:space="preserve"> </w:t>
      </w:r>
      <w:r>
        <w:t>artículo</w:t>
      </w:r>
      <w:r>
        <w:rPr>
          <w:spacing w:val="-10"/>
        </w:rPr>
        <w:t xml:space="preserve"> </w:t>
      </w:r>
      <w:r>
        <w:rPr>
          <w:spacing w:val="-5"/>
        </w:rPr>
        <w:t>15.</w:t>
      </w:r>
    </w:p>
    <w:p w14:paraId="0C484E5A" w14:textId="77777777" w:rsidR="006B2CD8" w:rsidRDefault="003A194C">
      <w:pPr>
        <w:pStyle w:val="Prrafodelista"/>
        <w:numPr>
          <w:ilvl w:val="1"/>
          <w:numId w:val="2"/>
        </w:numPr>
        <w:tabs>
          <w:tab w:val="left" w:pos="1105"/>
        </w:tabs>
        <w:spacing w:before="38"/>
        <w:ind w:left="1105" w:hanging="359"/>
        <w:jc w:val="left"/>
        <w:rPr>
          <w:rFonts w:ascii="Symbol" w:hAnsi="Symbol"/>
        </w:rPr>
      </w:pPr>
      <w:r>
        <w:t>Ley</w:t>
      </w:r>
      <w:r>
        <w:rPr>
          <w:spacing w:val="-10"/>
        </w:rPr>
        <w:t xml:space="preserve"> </w:t>
      </w:r>
      <w:r>
        <w:t>1955</w:t>
      </w:r>
      <w:r>
        <w:rPr>
          <w:spacing w:val="-10"/>
        </w:rPr>
        <w:t xml:space="preserve"> </w:t>
      </w:r>
      <w:r>
        <w:t>de</w:t>
      </w:r>
      <w:r>
        <w:rPr>
          <w:spacing w:val="-10"/>
        </w:rPr>
        <w:t xml:space="preserve"> </w:t>
      </w:r>
      <w:r>
        <w:t>2019,</w:t>
      </w:r>
      <w:r>
        <w:rPr>
          <w:spacing w:val="-9"/>
        </w:rPr>
        <w:t xml:space="preserve"> </w:t>
      </w:r>
      <w:r>
        <w:t>artículo</w:t>
      </w:r>
      <w:r>
        <w:rPr>
          <w:spacing w:val="-10"/>
        </w:rPr>
        <w:t xml:space="preserve"> </w:t>
      </w:r>
      <w:r>
        <w:rPr>
          <w:spacing w:val="-4"/>
        </w:rPr>
        <w:t>192.</w:t>
      </w:r>
    </w:p>
    <w:p w14:paraId="4CF27B15" w14:textId="77777777" w:rsidR="006B2CD8" w:rsidRDefault="003A194C">
      <w:pPr>
        <w:pStyle w:val="Prrafodelista"/>
        <w:numPr>
          <w:ilvl w:val="1"/>
          <w:numId w:val="2"/>
        </w:numPr>
        <w:tabs>
          <w:tab w:val="left" w:pos="1105"/>
        </w:tabs>
        <w:spacing w:before="38"/>
        <w:ind w:left="1105" w:hanging="359"/>
        <w:jc w:val="left"/>
        <w:rPr>
          <w:rFonts w:ascii="Symbol" w:hAnsi="Symbol"/>
        </w:rPr>
      </w:pPr>
      <w:r>
        <w:t>Ley</w:t>
      </w:r>
      <w:r>
        <w:rPr>
          <w:spacing w:val="-8"/>
        </w:rPr>
        <w:t xml:space="preserve"> </w:t>
      </w:r>
      <w:r>
        <w:t>2043</w:t>
      </w:r>
      <w:r>
        <w:rPr>
          <w:spacing w:val="-8"/>
        </w:rPr>
        <w:t xml:space="preserve"> </w:t>
      </w:r>
      <w:r>
        <w:t>de</w:t>
      </w:r>
      <w:r>
        <w:rPr>
          <w:spacing w:val="-8"/>
        </w:rPr>
        <w:t xml:space="preserve"> </w:t>
      </w:r>
      <w:r>
        <w:t>2020,</w:t>
      </w:r>
      <w:r>
        <w:rPr>
          <w:spacing w:val="-8"/>
        </w:rPr>
        <w:t xml:space="preserve"> </w:t>
      </w:r>
      <w:r>
        <w:t>artículos</w:t>
      </w:r>
      <w:r>
        <w:rPr>
          <w:spacing w:val="-8"/>
        </w:rPr>
        <w:t xml:space="preserve"> </w:t>
      </w:r>
      <w:r>
        <w:t>1</w:t>
      </w:r>
      <w:r>
        <w:rPr>
          <w:spacing w:val="-8"/>
        </w:rPr>
        <w:t xml:space="preserve"> </w:t>
      </w:r>
      <w:r>
        <w:t>y</w:t>
      </w:r>
      <w:r>
        <w:rPr>
          <w:spacing w:val="-8"/>
        </w:rPr>
        <w:t xml:space="preserve"> </w:t>
      </w:r>
      <w:r>
        <w:rPr>
          <w:spacing w:val="-5"/>
        </w:rPr>
        <w:t>3.</w:t>
      </w:r>
    </w:p>
    <w:p w14:paraId="0D68AACD" w14:textId="77777777" w:rsidR="006B2CD8" w:rsidRDefault="003A194C">
      <w:pPr>
        <w:pStyle w:val="Prrafodelista"/>
        <w:numPr>
          <w:ilvl w:val="1"/>
          <w:numId w:val="2"/>
        </w:numPr>
        <w:tabs>
          <w:tab w:val="left" w:pos="1105"/>
        </w:tabs>
        <w:spacing w:before="38"/>
        <w:ind w:left="1105" w:hanging="359"/>
        <w:jc w:val="left"/>
        <w:rPr>
          <w:rFonts w:ascii="Symbol" w:hAnsi="Symbol"/>
        </w:rPr>
      </w:pPr>
      <w:r>
        <w:t>Ley</w:t>
      </w:r>
      <w:r>
        <w:rPr>
          <w:spacing w:val="-10"/>
        </w:rPr>
        <w:t xml:space="preserve"> </w:t>
      </w:r>
      <w:r>
        <w:t>842</w:t>
      </w:r>
      <w:r>
        <w:rPr>
          <w:spacing w:val="-9"/>
        </w:rPr>
        <w:t xml:space="preserve"> </w:t>
      </w:r>
      <w:r>
        <w:t>de</w:t>
      </w:r>
      <w:r>
        <w:rPr>
          <w:spacing w:val="-9"/>
        </w:rPr>
        <w:t xml:space="preserve"> </w:t>
      </w:r>
      <w:r>
        <w:t>2003,</w:t>
      </w:r>
      <w:r>
        <w:rPr>
          <w:spacing w:val="-10"/>
        </w:rPr>
        <w:t xml:space="preserve"> </w:t>
      </w:r>
      <w:r>
        <w:t>artículo</w:t>
      </w:r>
      <w:r>
        <w:rPr>
          <w:spacing w:val="-9"/>
        </w:rPr>
        <w:t xml:space="preserve"> </w:t>
      </w:r>
      <w:r>
        <w:rPr>
          <w:spacing w:val="-5"/>
        </w:rPr>
        <w:t>12.</w:t>
      </w:r>
    </w:p>
    <w:p w14:paraId="036D299B" w14:textId="77777777" w:rsidR="006B2CD8" w:rsidRDefault="003A194C">
      <w:pPr>
        <w:pStyle w:val="Prrafodelista"/>
        <w:numPr>
          <w:ilvl w:val="1"/>
          <w:numId w:val="2"/>
        </w:numPr>
        <w:tabs>
          <w:tab w:val="left" w:pos="1105"/>
        </w:tabs>
        <w:spacing w:before="38"/>
        <w:ind w:left="1105" w:hanging="359"/>
        <w:jc w:val="left"/>
        <w:rPr>
          <w:rFonts w:ascii="Symbol" w:hAnsi="Symbol"/>
        </w:rPr>
      </w:pPr>
      <w:r>
        <w:t>Decreto</w:t>
      </w:r>
      <w:r>
        <w:rPr>
          <w:spacing w:val="-9"/>
        </w:rPr>
        <w:t xml:space="preserve"> </w:t>
      </w:r>
      <w:r>
        <w:t>019</w:t>
      </w:r>
      <w:r>
        <w:rPr>
          <w:spacing w:val="-9"/>
        </w:rPr>
        <w:t xml:space="preserve"> </w:t>
      </w:r>
      <w:r>
        <w:t>de</w:t>
      </w:r>
      <w:r>
        <w:rPr>
          <w:spacing w:val="-9"/>
        </w:rPr>
        <w:t xml:space="preserve"> </w:t>
      </w:r>
      <w:r>
        <w:t>2012,</w:t>
      </w:r>
      <w:r>
        <w:rPr>
          <w:spacing w:val="-9"/>
        </w:rPr>
        <w:t xml:space="preserve"> </w:t>
      </w:r>
      <w:r>
        <w:t>artículo</w:t>
      </w:r>
      <w:r>
        <w:rPr>
          <w:spacing w:val="-9"/>
        </w:rPr>
        <w:t xml:space="preserve"> </w:t>
      </w:r>
      <w:r>
        <w:t>229,</w:t>
      </w:r>
      <w:r>
        <w:rPr>
          <w:spacing w:val="-9"/>
        </w:rPr>
        <w:t xml:space="preserve"> </w:t>
      </w:r>
      <w:r>
        <w:t>299</w:t>
      </w:r>
      <w:r>
        <w:rPr>
          <w:spacing w:val="-9"/>
        </w:rPr>
        <w:t xml:space="preserve"> </w:t>
      </w:r>
      <w:r>
        <w:t>y</w:t>
      </w:r>
      <w:r>
        <w:rPr>
          <w:spacing w:val="4"/>
        </w:rPr>
        <w:t xml:space="preserve"> </w:t>
      </w:r>
      <w:r>
        <w:rPr>
          <w:spacing w:val="-4"/>
        </w:rPr>
        <w:t>336.</w:t>
      </w:r>
    </w:p>
    <w:p w14:paraId="0DE1DC74" w14:textId="77777777" w:rsidR="006B2CD8" w:rsidRDefault="003A194C">
      <w:pPr>
        <w:pStyle w:val="Prrafodelista"/>
        <w:numPr>
          <w:ilvl w:val="1"/>
          <w:numId w:val="2"/>
        </w:numPr>
        <w:tabs>
          <w:tab w:val="left" w:pos="1106"/>
        </w:tabs>
        <w:spacing w:before="38" w:line="273" w:lineRule="auto"/>
        <w:ind w:right="1062"/>
        <w:jc w:val="left"/>
        <w:rPr>
          <w:rFonts w:ascii="Symbol" w:hAnsi="Symbol"/>
        </w:rPr>
      </w:pPr>
      <w:r>
        <w:t>Corte Constitucional. Sentencia C-619 del 14 de junio de 2001. M.P. Marco Gerardo Monroy Cabra.</w:t>
      </w:r>
    </w:p>
    <w:p w14:paraId="2CD30A03" w14:textId="77777777" w:rsidR="006B2CD8" w:rsidRDefault="003A194C">
      <w:pPr>
        <w:pStyle w:val="Prrafodelista"/>
        <w:numPr>
          <w:ilvl w:val="1"/>
          <w:numId w:val="2"/>
        </w:numPr>
        <w:tabs>
          <w:tab w:val="left" w:pos="1105"/>
        </w:tabs>
        <w:spacing w:before="3"/>
        <w:ind w:left="1105" w:hanging="359"/>
        <w:jc w:val="left"/>
        <w:rPr>
          <w:rFonts w:ascii="Symbol" w:hAnsi="Symbol"/>
        </w:rPr>
      </w:pPr>
      <w:r>
        <w:t>Corte</w:t>
      </w:r>
      <w:r>
        <w:rPr>
          <w:spacing w:val="-11"/>
        </w:rPr>
        <w:t xml:space="preserve"> </w:t>
      </w:r>
      <w:r>
        <w:t>Constitucional.</w:t>
      </w:r>
      <w:r>
        <w:rPr>
          <w:spacing w:val="-8"/>
        </w:rPr>
        <w:t xml:space="preserve"> </w:t>
      </w:r>
      <w:r>
        <w:t>Sentencia</w:t>
      </w:r>
      <w:r>
        <w:rPr>
          <w:spacing w:val="-9"/>
        </w:rPr>
        <w:t xml:space="preserve"> </w:t>
      </w:r>
      <w:r>
        <w:t>C-688</w:t>
      </w:r>
      <w:r>
        <w:rPr>
          <w:spacing w:val="-11"/>
        </w:rPr>
        <w:t xml:space="preserve"> </w:t>
      </w:r>
      <w:r>
        <w:t>del</w:t>
      </w:r>
      <w:r>
        <w:rPr>
          <w:spacing w:val="-11"/>
        </w:rPr>
        <w:t xml:space="preserve"> </w:t>
      </w:r>
      <w:r>
        <w:t>10</w:t>
      </w:r>
      <w:r>
        <w:rPr>
          <w:spacing w:val="-12"/>
        </w:rPr>
        <w:t xml:space="preserve"> </w:t>
      </w:r>
      <w:r>
        <w:t>de</w:t>
      </w:r>
      <w:r>
        <w:rPr>
          <w:spacing w:val="-11"/>
        </w:rPr>
        <w:t xml:space="preserve"> </w:t>
      </w:r>
      <w:r>
        <w:t>septiembre</w:t>
      </w:r>
      <w:r>
        <w:rPr>
          <w:spacing w:val="-9"/>
        </w:rPr>
        <w:t xml:space="preserve"> </w:t>
      </w:r>
      <w:r>
        <w:t>de</w:t>
      </w:r>
      <w:r>
        <w:rPr>
          <w:spacing w:val="-12"/>
        </w:rPr>
        <w:t xml:space="preserve"> </w:t>
      </w:r>
      <w:r>
        <w:rPr>
          <w:spacing w:val="-2"/>
        </w:rPr>
        <w:t>2014.</w:t>
      </w:r>
    </w:p>
    <w:p w14:paraId="3733CD96" w14:textId="77777777" w:rsidR="006B2CD8" w:rsidRDefault="003A194C">
      <w:pPr>
        <w:pStyle w:val="Textoindependiente"/>
        <w:spacing w:before="38"/>
        <w:ind w:left="1106"/>
      </w:pPr>
      <w:r>
        <w:t>M.P.</w:t>
      </w:r>
      <w:r>
        <w:rPr>
          <w:spacing w:val="-14"/>
        </w:rPr>
        <w:t xml:space="preserve"> </w:t>
      </w:r>
      <w:r>
        <w:t>Luis</w:t>
      </w:r>
      <w:r>
        <w:rPr>
          <w:spacing w:val="-14"/>
        </w:rPr>
        <w:t xml:space="preserve"> </w:t>
      </w:r>
      <w:r>
        <w:t>Guillermo</w:t>
      </w:r>
      <w:r>
        <w:rPr>
          <w:spacing w:val="-13"/>
        </w:rPr>
        <w:t xml:space="preserve"> </w:t>
      </w:r>
      <w:r>
        <w:t>Guerrero</w:t>
      </w:r>
      <w:r>
        <w:rPr>
          <w:spacing w:val="-14"/>
        </w:rPr>
        <w:t xml:space="preserve"> </w:t>
      </w:r>
      <w:r>
        <w:rPr>
          <w:spacing w:val="-2"/>
        </w:rPr>
        <w:t>Pérez.</w:t>
      </w:r>
    </w:p>
    <w:p w14:paraId="5962CBAE" w14:textId="77777777" w:rsidR="006B2CD8" w:rsidRDefault="003A194C">
      <w:pPr>
        <w:pStyle w:val="Prrafodelista"/>
        <w:numPr>
          <w:ilvl w:val="1"/>
          <w:numId w:val="2"/>
        </w:numPr>
        <w:tabs>
          <w:tab w:val="left" w:pos="1106"/>
        </w:tabs>
        <w:spacing w:before="40" w:line="273" w:lineRule="auto"/>
        <w:ind w:right="1062"/>
        <w:rPr>
          <w:rFonts w:ascii="Symbol" w:hAnsi="Symbol"/>
        </w:rPr>
      </w:pPr>
      <w:r>
        <w:t>Corte Constitucional. Sentencia C-296 de 2012. M.P. Juan Carlos Henao Pérez.</w:t>
      </w:r>
    </w:p>
    <w:p w14:paraId="3E2CCA65" w14:textId="77777777" w:rsidR="006B2CD8" w:rsidRDefault="003A194C">
      <w:pPr>
        <w:pStyle w:val="Prrafodelista"/>
        <w:numPr>
          <w:ilvl w:val="1"/>
          <w:numId w:val="2"/>
        </w:numPr>
        <w:tabs>
          <w:tab w:val="left" w:pos="1106"/>
        </w:tabs>
        <w:spacing w:before="3" w:line="276" w:lineRule="auto"/>
        <w:ind w:right="1062"/>
        <w:rPr>
          <w:rFonts w:ascii="Symbol" w:hAnsi="Symbol"/>
        </w:rPr>
      </w:pPr>
      <w:r>
        <w:t>Consejo de Estado. Sección Primera. Auto del 2 de octubre de 2017. Expediente 11001-03-24-000-2015-00502-00. M.P. María Elizabeth García González.</w:t>
      </w:r>
    </w:p>
    <w:p w14:paraId="575D6C04" w14:textId="77777777" w:rsidR="006B2CD8" w:rsidRDefault="003A194C">
      <w:pPr>
        <w:pStyle w:val="Prrafodelista"/>
        <w:numPr>
          <w:ilvl w:val="1"/>
          <w:numId w:val="2"/>
        </w:numPr>
        <w:tabs>
          <w:tab w:val="left" w:pos="1106"/>
        </w:tabs>
        <w:spacing w:line="276" w:lineRule="auto"/>
        <w:ind w:right="1061"/>
        <w:jc w:val="left"/>
        <w:rPr>
          <w:rFonts w:ascii="Symbol" w:hAnsi="Symbol"/>
        </w:rPr>
      </w:pPr>
      <w:r>
        <w:t>Colombia</w:t>
      </w:r>
      <w:r>
        <w:rPr>
          <w:spacing w:val="40"/>
        </w:rPr>
        <w:t xml:space="preserve"> </w:t>
      </w:r>
      <w:r>
        <w:t>Compra</w:t>
      </w:r>
      <w:r>
        <w:rPr>
          <w:spacing w:val="40"/>
        </w:rPr>
        <w:t xml:space="preserve"> </w:t>
      </w:r>
      <w:r>
        <w:t>Eficiente,</w:t>
      </w:r>
      <w:r>
        <w:rPr>
          <w:spacing w:val="40"/>
        </w:rPr>
        <w:t xml:space="preserve"> </w:t>
      </w:r>
      <w:r>
        <w:t>Circular</w:t>
      </w:r>
      <w:r>
        <w:rPr>
          <w:spacing w:val="40"/>
        </w:rPr>
        <w:t xml:space="preserve"> </w:t>
      </w:r>
      <w:r>
        <w:t>Externa</w:t>
      </w:r>
      <w:r>
        <w:rPr>
          <w:spacing w:val="40"/>
        </w:rPr>
        <w:t xml:space="preserve"> </w:t>
      </w:r>
      <w:r>
        <w:t>Única.</w:t>
      </w:r>
      <w:r>
        <w:rPr>
          <w:spacing w:val="40"/>
        </w:rPr>
        <w:t xml:space="preserve"> </w:t>
      </w:r>
      <w:r>
        <w:t>Disponible</w:t>
      </w:r>
      <w:r>
        <w:rPr>
          <w:spacing w:val="40"/>
        </w:rPr>
        <w:t xml:space="preserve"> </w:t>
      </w:r>
      <w:r>
        <w:t xml:space="preserve">en: </w:t>
      </w:r>
      <w:r>
        <w:rPr>
          <w:spacing w:val="-2"/>
        </w:rPr>
        <w:t>chrome- extension://efaidnbmnnnibpcajpcglclefindmkaj/https://www.colombi acompra.gov.co/sites/cce_public/files/cce_circulares/circular_extern a_unica_version_3_vf49.pdf</w:t>
      </w:r>
    </w:p>
    <w:p w14:paraId="3605C1CD" w14:textId="77777777" w:rsidR="006B2CD8" w:rsidRDefault="003A194C">
      <w:pPr>
        <w:pStyle w:val="Prrafodelista"/>
        <w:numPr>
          <w:ilvl w:val="1"/>
          <w:numId w:val="2"/>
        </w:numPr>
        <w:tabs>
          <w:tab w:val="left" w:pos="1106"/>
          <w:tab w:val="left" w:pos="2913"/>
          <w:tab w:val="left" w:pos="4734"/>
          <w:tab w:val="left" w:pos="5223"/>
          <w:tab w:val="left" w:pos="5636"/>
          <w:tab w:val="left" w:pos="6710"/>
          <w:tab w:val="left" w:pos="7787"/>
        </w:tabs>
        <w:spacing w:line="273" w:lineRule="auto"/>
        <w:ind w:right="1063"/>
        <w:jc w:val="left"/>
        <w:rPr>
          <w:rFonts w:ascii="Symbol" w:hAnsi="Symbol"/>
        </w:rPr>
      </w:pPr>
      <w:r>
        <w:rPr>
          <w:spacing w:val="-2"/>
        </w:rPr>
        <w:t>Departamento</w:t>
      </w:r>
      <w:r>
        <w:tab/>
      </w:r>
      <w:r>
        <w:rPr>
          <w:spacing w:val="-2"/>
        </w:rPr>
        <w:t>Administrativo</w:t>
      </w:r>
      <w:r>
        <w:tab/>
      </w:r>
      <w:r>
        <w:rPr>
          <w:spacing w:val="-6"/>
        </w:rPr>
        <w:t>de</w:t>
      </w:r>
      <w:r>
        <w:tab/>
      </w:r>
      <w:r>
        <w:rPr>
          <w:spacing w:val="-6"/>
        </w:rPr>
        <w:t>la</w:t>
      </w:r>
      <w:r>
        <w:tab/>
      </w:r>
      <w:r>
        <w:rPr>
          <w:spacing w:val="-2"/>
        </w:rPr>
        <w:t>Función</w:t>
      </w:r>
      <w:r>
        <w:tab/>
      </w:r>
      <w:r>
        <w:rPr>
          <w:spacing w:val="-2"/>
        </w:rPr>
        <w:t>Pública,</w:t>
      </w:r>
      <w:r>
        <w:tab/>
      </w:r>
      <w:r>
        <w:rPr>
          <w:spacing w:val="-2"/>
        </w:rPr>
        <w:t xml:space="preserve">Concepto </w:t>
      </w:r>
      <w:r>
        <w:t>20124000026371 del 20 de febrero de 2012.</w:t>
      </w:r>
    </w:p>
    <w:p w14:paraId="15E8A1FA" w14:textId="77777777" w:rsidR="006B2CD8" w:rsidRDefault="003A194C">
      <w:pPr>
        <w:pStyle w:val="Prrafodelista"/>
        <w:numPr>
          <w:ilvl w:val="1"/>
          <w:numId w:val="2"/>
        </w:numPr>
        <w:tabs>
          <w:tab w:val="left" w:pos="1105"/>
          <w:tab w:val="left" w:pos="2913"/>
          <w:tab w:val="left" w:pos="4734"/>
          <w:tab w:val="left" w:pos="5223"/>
          <w:tab w:val="left" w:pos="5636"/>
          <w:tab w:val="left" w:pos="6710"/>
          <w:tab w:val="left" w:pos="7787"/>
        </w:tabs>
        <w:ind w:left="1105" w:hanging="359"/>
        <w:jc w:val="left"/>
        <w:rPr>
          <w:rFonts w:ascii="Symbol" w:hAnsi="Symbol"/>
        </w:rPr>
      </w:pPr>
      <w:r>
        <w:rPr>
          <w:spacing w:val="-2"/>
        </w:rPr>
        <w:t>Departamento</w:t>
      </w:r>
      <w:r>
        <w:tab/>
      </w:r>
      <w:r>
        <w:rPr>
          <w:spacing w:val="-2"/>
        </w:rPr>
        <w:t>Administrativo</w:t>
      </w:r>
      <w:r>
        <w:tab/>
      </w:r>
      <w:r>
        <w:rPr>
          <w:spacing w:val="-5"/>
        </w:rPr>
        <w:t>de</w:t>
      </w:r>
      <w:r>
        <w:tab/>
      </w:r>
      <w:r>
        <w:rPr>
          <w:spacing w:val="-5"/>
        </w:rPr>
        <w:t>la</w:t>
      </w:r>
      <w:r>
        <w:tab/>
      </w:r>
      <w:r>
        <w:rPr>
          <w:spacing w:val="-2"/>
        </w:rPr>
        <w:t>Función</w:t>
      </w:r>
      <w:r>
        <w:tab/>
      </w:r>
      <w:r>
        <w:rPr>
          <w:spacing w:val="-2"/>
        </w:rPr>
        <w:t>Pública,</w:t>
      </w:r>
      <w:r>
        <w:tab/>
      </w:r>
      <w:r>
        <w:rPr>
          <w:spacing w:val="-2"/>
        </w:rPr>
        <w:t>Concepto</w:t>
      </w:r>
    </w:p>
    <w:p w14:paraId="189AB8C2" w14:textId="77777777" w:rsidR="006B2CD8" w:rsidRDefault="006B2CD8">
      <w:pPr>
        <w:rPr>
          <w:rFonts w:ascii="Symbol" w:hAnsi="Symbol"/>
        </w:rPr>
        <w:sectPr w:rsidR="006B2CD8">
          <w:pgSz w:w="12240" w:h="15840"/>
          <w:pgMar w:top="1660" w:right="800" w:bottom="1980" w:left="1560" w:header="165" w:footer="1782" w:gutter="0"/>
          <w:cols w:space="720"/>
        </w:sectPr>
      </w:pPr>
    </w:p>
    <w:p w14:paraId="02AEA227" w14:textId="77777777" w:rsidR="006B2CD8" w:rsidRDefault="006B2CD8">
      <w:pPr>
        <w:pStyle w:val="Textoindependiente"/>
        <w:spacing w:before="12"/>
        <w:rPr>
          <w:sz w:val="6"/>
        </w:rPr>
      </w:pPr>
    </w:p>
    <w:p w14:paraId="008F6413" w14:textId="77777777" w:rsidR="006B2CD8" w:rsidRDefault="003A194C">
      <w:pPr>
        <w:pStyle w:val="Textoindependiente"/>
        <w:ind w:left="273"/>
        <w:rPr>
          <w:sz w:val="20"/>
        </w:rPr>
      </w:pPr>
      <w:r>
        <w:rPr>
          <w:noProof/>
          <w:sz w:val="20"/>
        </w:rPr>
        <mc:AlternateContent>
          <mc:Choice Requires="wps">
            <w:drawing>
              <wp:inline distT="0" distB="0" distL="0" distR="0" wp14:anchorId="58C98F4D" wp14:editId="478B6F03">
                <wp:extent cx="5490845" cy="1373505"/>
                <wp:effectExtent l="9525" t="0" r="0" b="7619"/>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0845" cy="1373505"/>
                        </a:xfrm>
                        <a:prstGeom prst="rect">
                          <a:avLst/>
                        </a:prstGeom>
                        <a:ln w="6350">
                          <a:solidFill>
                            <a:srgbClr val="000000"/>
                          </a:solidFill>
                          <a:prstDash val="dot"/>
                        </a:ln>
                      </wps:spPr>
                      <wps:txbx>
                        <w:txbxContent>
                          <w:p w14:paraId="66A9ED34" w14:textId="77777777" w:rsidR="006B2CD8" w:rsidRDefault="003A194C">
                            <w:pPr>
                              <w:pStyle w:val="Textoindependiente"/>
                              <w:ind w:left="823"/>
                            </w:pPr>
                            <w:r>
                              <w:t>20126000034601</w:t>
                            </w:r>
                            <w:r>
                              <w:rPr>
                                <w:spacing w:val="-11"/>
                              </w:rPr>
                              <w:t xml:space="preserve"> </w:t>
                            </w:r>
                            <w:r>
                              <w:t>del</w:t>
                            </w:r>
                            <w:r>
                              <w:rPr>
                                <w:spacing w:val="-11"/>
                              </w:rPr>
                              <w:t xml:space="preserve"> </w:t>
                            </w:r>
                            <w:r>
                              <w:t>2</w:t>
                            </w:r>
                            <w:r>
                              <w:rPr>
                                <w:spacing w:val="-10"/>
                              </w:rPr>
                              <w:t xml:space="preserve"> </w:t>
                            </w:r>
                            <w:r>
                              <w:t>de</w:t>
                            </w:r>
                            <w:r>
                              <w:rPr>
                                <w:spacing w:val="-11"/>
                              </w:rPr>
                              <w:t xml:space="preserve"> </w:t>
                            </w:r>
                            <w:r>
                              <w:t>marzo</w:t>
                            </w:r>
                            <w:r>
                              <w:rPr>
                                <w:spacing w:val="-10"/>
                              </w:rPr>
                              <w:t xml:space="preserve"> </w:t>
                            </w:r>
                            <w:r>
                              <w:t>de</w:t>
                            </w:r>
                            <w:r>
                              <w:rPr>
                                <w:spacing w:val="-11"/>
                              </w:rPr>
                              <w:t xml:space="preserve"> </w:t>
                            </w:r>
                            <w:r>
                              <w:rPr>
                                <w:spacing w:val="-2"/>
                              </w:rPr>
                              <w:t>2012.</w:t>
                            </w:r>
                          </w:p>
                          <w:p w14:paraId="1FFDD39C" w14:textId="77777777" w:rsidR="006B2CD8" w:rsidRDefault="003A194C">
                            <w:pPr>
                              <w:pStyle w:val="Textoindependiente"/>
                              <w:numPr>
                                <w:ilvl w:val="0"/>
                                <w:numId w:val="1"/>
                              </w:numPr>
                              <w:tabs>
                                <w:tab w:val="left" w:pos="823"/>
                                <w:tab w:val="left" w:pos="2630"/>
                                <w:tab w:val="left" w:pos="4451"/>
                                <w:tab w:val="left" w:pos="4940"/>
                                <w:tab w:val="left" w:pos="5353"/>
                                <w:tab w:val="left" w:pos="6427"/>
                                <w:tab w:val="left" w:pos="7504"/>
                              </w:tabs>
                              <w:spacing w:before="40" w:line="273" w:lineRule="auto"/>
                              <w:ind w:right="103"/>
                            </w:pPr>
                            <w:r>
                              <w:rPr>
                                <w:spacing w:val="-2"/>
                              </w:rPr>
                              <w:t>Departamento</w:t>
                            </w:r>
                            <w:r>
                              <w:tab/>
                            </w:r>
                            <w:r>
                              <w:rPr>
                                <w:spacing w:val="-2"/>
                              </w:rPr>
                              <w:t>Administrativo</w:t>
                            </w:r>
                            <w:r>
                              <w:tab/>
                            </w:r>
                            <w:r>
                              <w:rPr>
                                <w:spacing w:val="-6"/>
                              </w:rPr>
                              <w:t>de</w:t>
                            </w:r>
                            <w:r>
                              <w:tab/>
                            </w:r>
                            <w:r>
                              <w:rPr>
                                <w:spacing w:val="-6"/>
                              </w:rPr>
                              <w:t>la</w:t>
                            </w:r>
                            <w:r>
                              <w:tab/>
                            </w:r>
                            <w:r>
                              <w:rPr>
                                <w:spacing w:val="-2"/>
                              </w:rPr>
                              <w:t>Función</w:t>
                            </w:r>
                            <w:r>
                              <w:tab/>
                            </w:r>
                            <w:r>
                              <w:rPr>
                                <w:spacing w:val="-2"/>
                              </w:rPr>
                              <w:t>Pública,</w:t>
                            </w:r>
                            <w:r>
                              <w:tab/>
                            </w:r>
                            <w:r>
                              <w:rPr>
                                <w:spacing w:val="-2"/>
                              </w:rPr>
                              <w:t xml:space="preserve">Concepto </w:t>
                            </w:r>
                            <w:r>
                              <w:t>20136000135041 del 3 de septiembre de 2013.</w:t>
                            </w:r>
                          </w:p>
                          <w:p w14:paraId="67ABDAD7" w14:textId="77777777" w:rsidR="006B2CD8" w:rsidRDefault="003A194C">
                            <w:pPr>
                              <w:pStyle w:val="Textoindependiente"/>
                              <w:numPr>
                                <w:ilvl w:val="0"/>
                                <w:numId w:val="1"/>
                              </w:numPr>
                              <w:tabs>
                                <w:tab w:val="left" w:pos="823"/>
                              </w:tabs>
                              <w:spacing w:before="3" w:line="273" w:lineRule="auto"/>
                              <w:ind w:right="101"/>
                            </w:pPr>
                            <w:r>
                              <w:t>GUASTINI, Riccardo. Interpretar y argumentar. Madrid: Centro de</w:t>
                            </w:r>
                            <w:r>
                              <w:rPr>
                                <w:spacing w:val="80"/>
                              </w:rPr>
                              <w:t xml:space="preserve"> </w:t>
                            </w:r>
                            <w:r>
                              <w:t>Estudios Constitucionales, 2014.</w:t>
                            </w:r>
                          </w:p>
                          <w:p w14:paraId="46F75BC6" w14:textId="77777777" w:rsidR="006B2CD8" w:rsidRDefault="003A194C">
                            <w:pPr>
                              <w:pStyle w:val="Textoindependiente"/>
                              <w:numPr>
                                <w:ilvl w:val="0"/>
                                <w:numId w:val="1"/>
                              </w:numPr>
                              <w:tabs>
                                <w:tab w:val="left" w:pos="823"/>
                              </w:tabs>
                              <w:spacing w:before="3" w:line="273" w:lineRule="auto"/>
                              <w:ind w:right="103"/>
                            </w:pPr>
                            <w:r>
                              <w:t>DÍEZ-PICAZO,</w:t>
                            </w:r>
                            <w:r>
                              <w:rPr>
                                <w:spacing w:val="-19"/>
                              </w:rPr>
                              <w:t xml:space="preserve"> </w:t>
                            </w:r>
                            <w:r>
                              <w:t>Luis</w:t>
                            </w:r>
                            <w:r>
                              <w:rPr>
                                <w:spacing w:val="-19"/>
                              </w:rPr>
                              <w:t xml:space="preserve"> </w:t>
                            </w:r>
                            <w:r>
                              <w:t>María.</w:t>
                            </w:r>
                            <w:r>
                              <w:rPr>
                                <w:spacing w:val="-19"/>
                              </w:rPr>
                              <w:t xml:space="preserve"> </w:t>
                            </w:r>
                            <w:r>
                              <w:t>La</w:t>
                            </w:r>
                            <w:r>
                              <w:rPr>
                                <w:spacing w:val="-20"/>
                              </w:rPr>
                              <w:t xml:space="preserve"> </w:t>
                            </w:r>
                            <w:r>
                              <w:t>derogación</w:t>
                            </w:r>
                            <w:r>
                              <w:rPr>
                                <w:spacing w:val="-18"/>
                              </w:rPr>
                              <w:t xml:space="preserve"> </w:t>
                            </w:r>
                            <w:r>
                              <w:t>de</w:t>
                            </w:r>
                            <w:r>
                              <w:rPr>
                                <w:spacing w:val="-19"/>
                              </w:rPr>
                              <w:t xml:space="preserve"> </w:t>
                            </w:r>
                            <w:r>
                              <w:t>las</w:t>
                            </w:r>
                            <w:r>
                              <w:rPr>
                                <w:spacing w:val="-20"/>
                              </w:rPr>
                              <w:t xml:space="preserve"> </w:t>
                            </w:r>
                            <w:r>
                              <w:t>leyes.</w:t>
                            </w:r>
                            <w:r>
                              <w:rPr>
                                <w:spacing w:val="-19"/>
                              </w:rPr>
                              <w:t xml:space="preserve"> </w:t>
                            </w:r>
                            <w:r>
                              <w:t>Madrid:</w:t>
                            </w:r>
                            <w:r>
                              <w:rPr>
                                <w:spacing w:val="-19"/>
                              </w:rPr>
                              <w:t xml:space="preserve"> </w:t>
                            </w:r>
                            <w:r>
                              <w:t>Editorial Civitas, 1990.</w:t>
                            </w:r>
                          </w:p>
                        </w:txbxContent>
                      </wps:txbx>
                      <wps:bodyPr wrap="square" lIns="0" tIns="0" rIns="0" bIns="0" rtlCol="0">
                        <a:noAutofit/>
                      </wps:bodyPr>
                    </wps:wsp>
                  </a:graphicData>
                </a:graphic>
              </wp:inline>
            </w:drawing>
          </mc:Choice>
          <mc:Fallback>
            <w:pict>
              <v:shape w14:anchorId="58C98F4D" id="Textbox 15" o:spid="_x0000_s1028" type="#_x0000_t202" style="width:432.35pt;height:108.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" filled="f" strokeweight=".5pt">
                <v:stroke dashstyle="dot"/>
                <v:path arrowok="t"/>
                <v:textbox inset="0,0,0,0">
                  <w:txbxContent>
                    <w:p w14:paraId="66A9ED34" w14:textId="77777777" w:rsidR="006B2CD8" w:rsidRDefault="00000000">
                      <w:pPr>
                        <w:pStyle w:val="Textoindependiente"/>
                        <w:ind w:left="823"/>
                      </w:pPr>
                      <w:r>
                        <w:t>20126000034601</w:t>
                      </w:r>
                      <w:r>
                        <w:rPr>
                          <w:spacing w:val="-11"/>
                        </w:rPr>
                        <w:t xml:space="preserve"> </w:t>
                      </w:r>
                      <w:r>
                        <w:t>del</w:t>
                      </w:r>
                      <w:r>
                        <w:rPr>
                          <w:spacing w:val="-11"/>
                        </w:rPr>
                        <w:t xml:space="preserve"> </w:t>
                      </w:r>
                      <w:r>
                        <w:t>2</w:t>
                      </w:r>
                      <w:r>
                        <w:rPr>
                          <w:spacing w:val="-10"/>
                        </w:rPr>
                        <w:t xml:space="preserve"> </w:t>
                      </w:r>
                      <w:r>
                        <w:t>de</w:t>
                      </w:r>
                      <w:r>
                        <w:rPr>
                          <w:spacing w:val="-11"/>
                        </w:rPr>
                        <w:t xml:space="preserve"> </w:t>
                      </w:r>
                      <w:r>
                        <w:t>marzo</w:t>
                      </w:r>
                      <w:r>
                        <w:rPr>
                          <w:spacing w:val="-10"/>
                        </w:rPr>
                        <w:t xml:space="preserve"> </w:t>
                      </w:r>
                      <w:r>
                        <w:t>de</w:t>
                      </w:r>
                      <w:r>
                        <w:rPr>
                          <w:spacing w:val="-11"/>
                        </w:rPr>
                        <w:t xml:space="preserve"> </w:t>
                      </w:r>
                      <w:r>
                        <w:rPr>
                          <w:spacing w:val="-2"/>
                        </w:rPr>
                        <w:t>2012.</w:t>
                      </w:r>
                    </w:p>
                    <w:p w14:paraId="1FFDD39C" w14:textId="77777777" w:rsidR="006B2CD8" w:rsidRDefault="00000000">
                      <w:pPr>
                        <w:pStyle w:val="Textoindependiente"/>
                        <w:numPr>
                          <w:ilvl w:val="0"/>
                          <w:numId w:val="1"/>
                        </w:numPr>
                        <w:tabs>
                          <w:tab w:val="left" w:pos="823"/>
                          <w:tab w:val="left" w:pos="2630"/>
                          <w:tab w:val="left" w:pos="4451"/>
                          <w:tab w:val="left" w:pos="4940"/>
                          <w:tab w:val="left" w:pos="5353"/>
                          <w:tab w:val="left" w:pos="6427"/>
                          <w:tab w:val="left" w:pos="7504"/>
                        </w:tabs>
                        <w:spacing w:before="40" w:line="273" w:lineRule="auto"/>
                        <w:ind w:right="103"/>
                      </w:pPr>
                      <w:r>
                        <w:rPr>
                          <w:spacing w:val="-2"/>
                        </w:rPr>
                        <w:t>Departamento</w:t>
                      </w:r>
                      <w:r>
                        <w:tab/>
                      </w:r>
                      <w:r>
                        <w:rPr>
                          <w:spacing w:val="-2"/>
                        </w:rPr>
                        <w:t>Administrativo</w:t>
                      </w:r>
                      <w:r>
                        <w:tab/>
                      </w:r>
                      <w:r>
                        <w:rPr>
                          <w:spacing w:val="-6"/>
                        </w:rPr>
                        <w:t>de</w:t>
                      </w:r>
                      <w:r>
                        <w:tab/>
                      </w:r>
                      <w:r>
                        <w:rPr>
                          <w:spacing w:val="-6"/>
                        </w:rPr>
                        <w:t>la</w:t>
                      </w:r>
                      <w:r>
                        <w:tab/>
                      </w:r>
                      <w:r>
                        <w:rPr>
                          <w:spacing w:val="-2"/>
                        </w:rPr>
                        <w:t>Función</w:t>
                      </w:r>
                      <w:r>
                        <w:tab/>
                      </w:r>
                      <w:r>
                        <w:rPr>
                          <w:spacing w:val="-2"/>
                        </w:rPr>
                        <w:t>Pública,</w:t>
                      </w:r>
                      <w:r>
                        <w:tab/>
                      </w:r>
                      <w:r>
                        <w:rPr>
                          <w:spacing w:val="-2"/>
                        </w:rPr>
                        <w:t xml:space="preserve">Concepto </w:t>
                      </w:r>
                      <w:r>
                        <w:t>20136000135041 del 3 de septiembre de 2013.</w:t>
                      </w:r>
                    </w:p>
                    <w:p w14:paraId="67ABDAD7" w14:textId="77777777" w:rsidR="006B2CD8" w:rsidRDefault="00000000">
                      <w:pPr>
                        <w:pStyle w:val="Textoindependiente"/>
                        <w:numPr>
                          <w:ilvl w:val="0"/>
                          <w:numId w:val="1"/>
                        </w:numPr>
                        <w:tabs>
                          <w:tab w:val="left" w:pos="823"/>
                        </w:tabs>
                        <w:spacing w:before="3" w:line="273" w:lineRule="auto"/>
                        <w:ind w:right="101"/>
                      </w:pPr>
                      <w:r>
                        <w:t xml:space="preserve">GUASTINI, </w:t>
                      </w:r>
                      <w:proofErr w:type="spellStart"/>
                      <w:r>
                        <w:t>Riccardo</w:t>
                      </w:r>
                      <w:proofErr w:type="spellEnd"/>
                      <w:r>
                        <w:t>. Interpretar y argumentar. Madrid: Centro de</w:t>
                      </w:r>
                      <w:r>
                        <w:rPr>
                          <w:spacing w:val="80"/>
                        </w:rPr>
                        <w:t xml:space="preserve"> </w:t>
                      </w:r>
                      <w:r>
                        <w:t>Estudios Constitucionales, 2014.</w:t>
                      </w:r>
                    </w:p>
                    <w:p w14:paraId="46F75BC6" w14:textId="77777777" w:rsidR="006B2CD8" w:rsidRDefault="00000000">
                      <w:pPr>
                        <w:pStyle w:val="Textoindependiente"/>
                        <w:numPr>
                          <w:ilvl w:val="0"/>
                          <w:numId w:val="1"/>
                        </w:numPr>
                        <w:tabs>
                          <w:tab w:val="left" w:pos="823"/>
                        </w:tabs>
                        <w:spacing w:before="3" w:line="273" w:lineRule="auto"/>
                        <w:ind w:right="103"/>
                      </w:pPr>
                      <w:r>
                        <w:t>DÍEZ-PICAZO,</w:t>
                      </w:r>
                      <w:r>
                        <w:rPr>
                          <w:spacing w:val="-19"/>
                        </w:rPr>
                        <w:t xml:space="preserve"> </w:t>
                      </w:r>
                      <w:r>
                        <w:t>Luis</w:t>
                      </w:r>
                      <w:r>
                        <w:rPr>
                          <w:spacing w:val="-19"/>
                        </w:rPr>
                        <w:t xml:space="preserve"> </w:t>
                      </w:r>
                      <w:r>
                        <w:t>María.</w:t>
                      </w:r>
                      <w:r>
                        <w:rPr>
                          <w:spacing w:val="-19"/>
                        </w:rPr>
                        <w:t xml:space="preserve"> </w:t>
                      </w:r>
                      <w:r>
                        <w:t>La</w:t>
                      </w:r>
                      <w:r>
                        <w:rPr>
                          <w:spacing w:val="-20"/>
                        </w:rPr>
                        <w:t xml:space="preserve"> </w:t>
                      </w:r>
                      <w:r>
                        <w:t>derogación</w:t>
                      </w:r>
                      <w:r>
                        <w:rPr>
                          <w:spacing w:val="-18"/>
                        </w:rPr>
                        <w:t xml:space="preserve"> </w:t>
                      </w:r>
                      <w:r>
                        <w:t>de</w:t>
                      </w:r>
                      <w:r>
                        <w:rPr>
                          <w:spacing w:val="-19"/>
                        </w:rPr>
                        <w:t xml:space="preserve"> </w:t>
                      </w:r>
                      <w:r>
                        <w:t>las</w:t>
                      </w:r>
                      <w:r>
                        <w:rPr>
                          <w:spacing w:val="-20"/>
                        </w:rPr>
                        <w:t xml:space="preserve"> </w:t>
                      </w:r>
                      <w:r>
                        <w:t>leyes.</w:t>
                      </w:r>
                      <w:r>
                        <w:rPr>
                          <w:spacing w:val="-19"/>
                        </w:rPr>
                        <w:t xml:space="preserve"> </w:t>
                      </w:r>
                      <w:r>
                        <w:t>Madrid:</w:t>
                      </w:r>
                      <w:r>
                        <w:rPr>
                          <w:spacing w:val="-19"/>
                        </w:rPr>
                        <w:t xml:space="preserve"> </w:t>
                      </w:r>
                      <w:r>
                        <w:t xml:space="preserve">Editorial </w:t>
                      </w:r>
                      <w:proofErr w:type="spellStart"/>
                      <w:r>
                        <w:t>Civitas</w:t>
                      </w:r>
                      <w:proofErr w:type="spellEnd"/>
                      <w:r>
                        <w:t>, 1990.</w:t>
                      </w:r>
                    </w:p>
                  </w:txbxContent>
                </v:textbox>
                <w10:anchorlock/>
              </v:shape>
            </w:pict>
          </mc:Fallback>
        </mc:AlternateContent>
      </w:r>
    </w:p>
    <w:p w14:paraId="17FEDF56" w14:textId="77777777" w:rsidR="006B2CD8" w:rsidRDefault="006B2CD8">
      <w:pPr>
        <w:pStyle w:val="Textoindependiente"/>
        <w:spacing w:before="7"/>
      </w:pPr>
    </w:p>
    <w:p w14:paraId="27CA93B8" w14:textId="77777777" w:rsidR="006B2CD8" w:rsidRDefault="003A194C">
      <w:pPr>
        <w:pStyle w:val="Ttulo1"/>
        <w:numPr>
          <w:ilvl w:val="0"/>
          <w:numId w:val="2"/>
        </w:numPr>
        <w:tabs>
          <w:tab w:val="left" w:pos="449"/>
        </w:tabs>
        <w:ind w:left="449" w:hanging="309"/>
      </w:pPr>
      <w:r>
        <w:t>Doctrina</w:t>
      </w:r>
      <w:r>
        <w:rPr>
          <w:spacing w:val="-14"/>
        </w:rPr>
        <w:t xml:space="preserve"> </w:t>
      </w:r>
      <w:r>
        <w:t>de</w:t>
      </w:r>
      <w:r>
        <w:rPr>
          <w:spacing w:val="-14"/>
        </w:rPr>
        <w:t xml:space="preserve"> </w:t>
      </w:r>
      <w:r>
        <w:t>la</w:t>
      </w:r>
      <w:r>
        <w:rPr>
          <w:spacing w:val="-14"/>
        </w:rPr>
        <w:t xml:space="preserve"> </w:t>
      </w:r>
      <w:r>
        <w:t>Agencia</w:t>
      </w:r>
      <w:r>
        <w:rPr>
          <w:spacing w:val="-13"/>
        </w:rPr>
        <w:t xml:space="preserve"> </w:t>
      </w:r>
      <w:r>
        <w:t>Nacional</w:t>
      </w:r>
      <w:r>
        <w:rPr>
          <w:spacing w:val="-14"/>
        </w:rPr>
        <w:t xml:space="preserve"> </w:t>
      </w:r>
      <w:r>
        <w:t>de</w:t>
      </w:r>
      <w:r>
        <w:rPr>
          <w:spacing w:val="-14"/>
        </w:rPr>
        <w:t xml:space="preserve"> </w:t>
      </w:r>
      <w:r>
        <w:t>Contratación</w:t>
      </w:r>
      <w:r>
        <w:rPr>
          <w:spacing w:val="-14"/>
        </w:rPr>
        <w:t xml:space="preserve"> </w:t>
      </w:r>
      <w:r>
        <w:rPr>
          <w:spacing w:val="-2"/>
        </w:rPr>
        <w:t>Pública:</w:t>
      </w:r>
    </w:p>
    <w:p w14:paraId="2191CA60" w14:textId="77777777" w:rsidR="006B2CD8" w:rsidRDefault="006B2CD8">
      <w:pPr>
        <w:pStyle w:val="Textoindependiente"/>
        <w:spacing w:before="80"/>
        <w:rPr>
          <w:b/>
        </w:rPr>
      </w:pPr>
    </w:p>
    <w:p w14:paraId="710D8A55" w14:textId="317C7D77" w:rsidR="006B2CD8" w:rsidRDefault="003A194C">
      <w:pPr>
        <w:pStyle w:val="Textoindependiente"/>
        <w:spacing w:line="276" w:lineRule="auto"/>
        <w:ind w:left="140" w:right="899"/>
      </w:pPr>
      <w:r>
        <w:t>Sobre</w:t>
      </w:r>
      <w:r>
        <w:rPr>
          <w:spacing w:val="-3"/>
        </w:rPr>
        <w:t xml:space="preserve"> </w:t>
      </w:r>
      <w:r w:rsidR="00D91441">
        <w:t>el</w:t>
      </w:r>
      <w:r>
        <w:rPr>
          <w:spacing w:val="-3"/>
        </w:rPr>
        <w:t xml:space="preserve"> </w:t>
      </w:r>
      <w:r>
        <w:t>cómputo</w:t>
      </w:r>
      <w:r>
        <w:rPr>
          <w:spacing w:val="-2"/>
        </w:rPr>
        <w:t xml:space="preserve"> </w:t>
      </w:r>
      <w:r>
        <w:t>de</w:t>
      </w:r>
      <w:r>
        <w:rPr>
          <w:spacing w:val="-3"/>
        </w:rPr>
        <w:t xml:space="preserve"> </w:t>
      </w:r>
      <w:r>
        <w:t>la</w:t>
      </w:r>
      <w:r>
        <w:rPr>
          <w:spacing w:val="-4"/>
        </w:rPr>
        <w:t xml:space="preserve"> </w:t>
      </w:r>
      <w:r>
        <w:t>experiencia en</w:t>
      </w:r>
      <w:r>
        <w:rPr>
          <w:spacing w:val="-3"/>
        </w:rPr>
        <w:t xml:space="preserve"> </w:t>
      </w:r>
      <w:r>
        <w:t>la</w:t>
      </w:r>
      <w:r>
        <w:rPr>
          <w:spacing w:val="-4"/>
        </w:rPr>
        <w:t xml:space="preserve"> </w:t>
      </w:r>
      <w:r>
        <w:t>contratación estatal</w:t>
      </w:r>
      <w:r>
        <w:rPr>
          <w:spacing w:val="-1"/>
        </w:rPr>
        <w:t xml:space="preserve"> </w:t>
      </w:r>
      <w:r>
        <w:t>se</w:t>
      </w:r>
      <w:r>
        <w:rPr>
          <w:spacing w:val="-3"/>
        </w:rPr>
        <w:t xml:space="preserve"> </w:t>
      </w:r>
      <w:r>
        <w:t>pronunció</w:t>
      </w:r>
      <w:r>
        <w:rPr>
          <w:spacing w:val="-1"/>
        </w:rPr>
        <w:t xml:space="preserve"> </w:t>
      </w:r>
      <w:r>
        <w:t xml:space="preserve">esta Subdirección en los conceptos 4201912000005915 del 29 de agosto de 2019, C-212 del </w:t>
      </w:r>
      <w:r>
        <w:t>14 de abril de 2020, C-355 del 4 de junio de 2020, C-317 del 10 de junio de 2020, C-337 del 26 de junio de 2020, C-353 del 30 de junio de 2020, C-451 del 14 de julio de 2020, C-457 del 20 de julio de 2020, C-471 del 22 de julio</w:t>
      </w:r>
      <w:r>
        <w:rPr>
          <w:spacing w:val="-13"/>
        </w:rPr>
        <w:t xml:space="preserve"> </w:t>
      </w:r>
      <w:r>
        <w:t>de</w:t>
      </w:r>
      <w:r>
        <w:rPr>
          <w:spacing w:val="-14"/>
        </w:rPr>
        <w:t xml:space="preserve"> </w:t>
      </w:r>
      <w:r>
        <w:t>2020,</w:t>
      </w:r>
      <w:r>
        <w:rPr>
          <w:spacing w:val="-13"/>
        </w:rPr>
        <w:t xml:space="preserve"> </w:t>
      </w:r>
      <w:r>
        <w:t>C-561</w:t>
      </w:r>
      <w:r>
        <w:rPr>
          <w:spacing w:val="-13"/>
        </w:rPr>
        <w:t xml:space="preserve"> </w:t>
      </w:r>
      <w:r>
        <w:t>del</w:t>
      </w:r>
      <w:r>
        <w:rPr>
          <w:spacing w:val="-14"/>
        </w:rPr>
        <w:t xml:space="preserve"> </w:t>
      </w:r>
      <w:r>
        <w:t>25</w:t>
      </w:r>
      <w:r>
        <w:rPr>
          <w:spacing w:val="-14"/>
        </w:rPr>
        <w:t xml:space="preserve"> </w:t>
      </w:r>
      <w:r>
        <w:t>de</w:t>
      </w:r>
      <w:r>
        <w:rPr>
          <w:spacing w:val="-14"/>
        </w:rPr>
        <w:t xml:space="preserve"> </w:t>
      </w:r>
      <w:r>
        <w:t>agosto</w:t>
      </w:r>
      <w:r>
        <w:rPr>
          <w:spacing w:val="-13"/>
        </w:rPr>
        <w:t xml:space="preserve"> </w:t>
      </w:r>
      <w:r>
        <w:t>de</w:t>
      </w:r>
      <w:r>
        <w:rPr>
          <w:spacing w:val="-14"/>
        </w:rPr>
        <w:t xml:space="preserve"> </w:t>
      </w:r>
      <w:r>
        <w:t>2020,</w:t>
      </w:r>
      <w:r>
        <w:rPr>
          <w:spacing w:val="-13"/>
        </w:rPr>
        <w:t xml:space="preserve"> </w:t>
      </w:r>
      <w:r>
        <w:t>C-566</w:t>
      </w:r>
      <w:r>
        <w:rPr>
          <w:spacing w:val="-13"/>
        </w:rPr>
        <w:t xml:space="preserve"> </w:t>
      </w:r>
      <w:r>
        <w:t>del</w:t>
      </w:r>
      <w:r>
        <w:rPr>
          <w:spacing w:val="-14"/>
        </w:rPr>
        <w:t xml:space="preserve"> </w:t>
      </w:r>
      <w:r>
        <w:t>27</w:t>
      </w:r>
      <w:r>
        <w:rPr>
          <w:spacing w:val="-14"/>
        </w:rPr>
        <w:t xml:space="preserve"> </w:t>
      </w:r>
      <w:r>
        <w:t>de</w:t>
      </w:r>
      <w:r>
        <w:rPr>
          <w:spacing w:val="-14"/>
        </w:rPr>
        <w:t xml:space="preserve"> </w:t>
      </w:r>
      <w:r>
        <w:t>agosto</w:t>
      </w:r>
      <w:r>
        <w:rPr>
          <w:spacing w:val="-13"/>
        </w:rPr>
        <w:t xml:space="preserve"> </w:t>
      </w:r>
      <w:r>
        <w:t>de</w:t>
      </w:r>
      <w:r>
        <w:rPr>
          <w:spacing w:val="-14"/>
        </w:rPr>
        <w:t xml:space="preserve"> </w:t>
      </w:r>
      <w:r>
        <w:t>2020, C-120 del 30 de marzo de 2021, C-520 del 27 de septiembre de 2021, C-306 del 24 de julio de 2023 y C-453 del 24 de octubre de 2023, entre otros. Estos</w:t>
      </w:r>
      <w:r>
        <w:rPr>
          <w:spacing w:val="40"/>
        </w:rPr>
        <w:t xml:space="preserve"> </w:t>
      </w:r>
      <w:r>
        <w:t>y</w:t>
      </w:r>
      <w:r>
        <w:rPr>
          <w:spacing w:val="34"/>
        </w:rPr>
        <w:t xml:space="preserve"> </w:t>
      </w:r>
      <w:r>
        <w:t>otros</w:t>
      </w:r>
      <w:r>
        <w:rPr>
          <w:spacing w:val="35"/>
        </w:rPr>
        <w:t xml:space="preserve"> </w:t>
      </w:r>
      <w:r>
        <w:t>conceptos</w:t>
      </w:r>
      <w:r>
        <w:rPr>
          <w:spacing w:val="37"/>
        </w:rPr>
        <w:t xml:space="preserve"> </w:t>
      </w:r>
      <w:r>
        <w:t>se</w:t>
      </w:r>
      <w:r>
        <w:rPr>
          <w:spacing w:val="35"/>
        </w:rPr>
        <w:t xml:space="preserve"> </w:t>
      </w:r>
      <w:r>
        <w:t>encuentran</w:t>
      </w:r>
      <w:r>
        <w:rPr>
          <w:spacing w:val="38"/>
        </w:rPr>
        <w:t xml:space="preserve"> </w:t>
      </w:r>
      <w:r>
        <w:t>disponibles</w:t>
      </w:r>
      <w:r>
        <w:rPr>
          <w:spacing w:val="37"/>
        </w:rPr>
        <w:t xml:space="preserve"> </w:t>
      </w:r>
      <w:r>
        <w:t>para</w:t>
      </w:r>
      <w:r>
        <w:rPr>
          <w:spacing w:val="35"/>
        </w:rPr>
        <w:t xml:space="preserve"> </w:t>
      </w:r>
      <w:r>
        <w:t>consulta</w:t>
      </w:r>
      <w:r>
        <w:rPr>
          <w:spacing w:val="36"/>
        </w:rPr>
        <w:t xml:space="preserve"> </w:t>
      </w:r>
      <w:r>
        <w:t>en</w:t>
      </w:r>
      <w:r>
        <w:rPr>
          <w:spacing w:val="35"/>
        </w:rPr>
        <w:t xml:space="preserve"> </w:t>
      </w:r>
      <w:r>
        <w:t>el</w:t>
      </w:r>
      <w:r>
        <w:rPr>
          <w:spacing w:val="34"/>
        </w:rPr>
        <w:t xml:space="preserve"> </w:t>
      </w:r>
      <w:r>
        <w:t>Sistema</w:t>
      </w:r>
      <w:r>
        <w:rPr>
          <w:spacing w:val="36"/>
        </w:rPr>
        <w:t xml:space="preserve"> </w:t>
      </w:r>
      <w:r>
        <w:t>de Relatoría de la Agencia, en el cual también podrás encontrar jurisprudencia del Consejo</w:t>
      </w:r>
      <w:r>
        <w:rPr>
          <w:spacing w:val="80"/>
        </w:rPr>
        <w:t xml:space="preserve"> </w:t>
      </w:r>
      <w:r>
        <w:t>de</w:t>
      </w:r>
      <w:r>
        <w:rPr>
          <w:spacing w:val="80"/>
        </w:rPr>
        <w:t xml:space="preserve"> </w:t>
      </w:r>
      <w:r>
        <w:t>Estado,</w:t>
      </w:r>
      <w:r>
        <w:rPr>
          <w:spacing w:val="80"/>
        </w:rPr>
        <w:t xml:space="preserve"> </w:t>
      </w:r>
      <w:r>
        <w:t>laudos</w:t>
      </w:r>
      <w:r>
        <w:rPr>
          <w:spacing w:val="80"/>
        </w:rPr>
        <w:t xml:space="preserve"> </w:t>
      </w:r>
      <w:r>
        <w:t>arbitrales</w:t>
      </w:r>
      <w:r>
        <w:rPr>
          <w:spacing w:val="80"/>
        </w:rPr>
        <w:t xml:space="preserve"> </w:t>
      </w:r>
      <w:r>
        <w:t>y</w:t>
      </w:r>
      <w:r>
        <w:rPr>
          <w:spacing w:val="80"/>
        </w:rPr>
        <w:t xml:space="preserve"> </w:t>
      </w:r>
      <w:r>
        <w:t>la</w:t>
      </w:r>
      <w:r>
        <w:rPr>
          <w:spacing w:val="80"/>
        </w:rPr>
        <w:t xml:space="preserve"> </w:t>
      </w:r>
      <w:r>
        <w:t>normativa</w:t>
      </w:r>
      <w:r>
        <w:rPr>
          <w:spacing w:val="80"/>
        </w:rPr>
        <w:t xml:space="preserve"> </w:t>
      </w:r>
      <w:r>
        <w:t>de</w:t>
      </w:r>
      <w:r>
        <w:rPr>
          <w:spacing w:val="80"/>
        </w:rPr>
        <w:t xml:space="preserve"> </w:t>
      </w:r>
      <w:r>
        <w:t>la</w:t>
      </w:r>
      <w:r>
        <w:rPr>
          <w:spacing w:val="80"/>
        </w:rPr>
        <w:t xml:space="preserve"> </w:t>
      </w:r>
      <w:r>
        <w:t>contratación concordada</w:t>
      </w:r>
      <w:r>
        <w:rPr>
          <w:spacing w:val="-2"/>
        </w:rPr>
        <w:t xml:space="preserve"> </w:t>
      </w:r>
      <w:r>
        <w:t>con</w:t>
      </w:r>
      <w:r>
        <w:rPr>
          <w:spacing w:val="-4"/>
        </w:rPr>
        <w:t xml:space="preserve"> </w:t>
      </w:r>
      <w:r>
        <w:t>la</w:t>
      </w:r>
      <w:r>
        <w:rPr>
          <w:spacing w:val="-5"/>
        </w:rPr>
        <w:t xml:space="preserve"> </w:t>
      </w:r>
      <w:r>
        <w:t>doctrina</w:t>
      </w:r>
      <w:r>
        <w:rPr>
          <w:spacing w:val="-3"/>
        </w:rPr>
        <w:t xml:space="preserve"> </w:t>
      </w:r>
      <w:r>
        <w:t>de</w:t>
      </w:r>
      <w:r>
        <w:rPr>
          <w:spacing w:val="-5"/>
        </w:rPr>
        <w:t xml:space="preserve"> </w:t>
      </w:r>
      <w:r>
        <w:t>la</w:t>
      </w:r>
      <w:r>
        <w:rPr>
          <w:spacing w:val="-5"/>
        </w:rPr>
        <w:t xml:space="preserve"> </w:t>
      </w:r>
      <w:r>
        <w:t>Subdirección</w:t>
      </w:r>
      <w:r>
        <w:rPr>
          <w:spacing w:val="-1"/>
        </w:rPr>
        <w:t xml:space="preserve"> </w:t>
      </w:r>
      <w:r>
        <w:t>de</w:t>
      </w:r>
      <w:r>
        <w:rPr>
          <w:spacing w:val="-5"/>
        </w:rPr>
        <w:t xml:space="preserve"> </w:t>
      </w:r>
      <w:r>
        <w:t>Gestión</w:t>
      </w:r>
      <w:r>
        <w:rPr>
          <w:spacing w:val="-3"/>
        </w:rPr>
        <w:t xml:space="preserve"> </w:t>
      </w:r>
      <w:r>
        <w:t>Contractual.</w:t>
      </w:r>
      <w:r>
        <w:rPr>
          <w:spacing w:val="-1"/>
        </w:rPr>
        <w:t xml:space="preserve"> </w:t>
      </w:r>
      <w:r>
        <w:t>Accede</w:t>
      </w:r>
      <w:r>
        <w:rPr>
          <w:spacing w:val="-3"/>
        </w:rPr>
        <w:t xml:space="preserve"> </w:t>
      </w:r>
      <w:r>
        <w:t xml:space="preserve">a </w:t>
      </w:r>
      <w:r>
        <w:t>través</w:t>
      </w:r>
      <w:r>
        <w:rPr>
          <w:spacing w:val="80"/>
        </w:rPr>
        <w:t xml:space="preserve"> </w:t>
      </w:r>
      <w:r>
        <w:t>del</w:t>
      </w:r>
      <w:r>
        <w:rPr>
          <w:spacing w:val="40"/>
        </w:rPr>
        <w:t xml:space="preserve"> </w:t>
      </w:r>
      <w:r>
        <w:t>siguiente</w:t>
      </w:r>
      <w:r>
        <w:rPr>
          <w:spacing w:val="80"/>
        </w:rPr>
        <w:t xml:space="preserve"> </w:t>
      </w:r>
      <w:r>
        <w:t>enlace:</w:t>
      </w:r>
      <w:r>
        <w:rPr>
          <w:spacing w:val="80"/>
        </w:rPr>
        <w:t xml:space="preserve"> </w:t>
      </w:r>
      <w:r w:rsidR="00EF20A0">
        <w:t>https://relatoria.colombiacompra.gov.co/</w:t>
      </w:r>
      <w:r w:rsidR="00EF20A0">
        <w:rPr>
          <w:spacing w:val="80"/>
        </w:rPr>
        <w:t>.</w:t>
      </w:r>
      <w:r>
        <w:rPr>
          <w:spacing w:val="40"/>
        </w:rPr>
        <w:t xml:space="preserve"> </w:t>
      </w:r>
      <w:r>
        <w:t>Te invitamos también a revisar la tercera edición del</w:t>
      </w:r>
      <w:r>
        <w:rPr>
          <w:spacing w:val="40"/>
        </w:rPr>
        <w:t xml:space="preserve"> </w:t>
      </w:r>
      <w:r>
        <w:t xml:space="preserve">Boletín de Relatoría de 2024 en el cual podrás consultar en detalle el marco normativo de documentos tipo: </w:t>
      </w:r>
      <w:hyperlink r:id="rId14">
        <w:r w:rsidR="006B2CD8">
          <w:rPr>
            <w:spacing w:val="-2"/>
          </w:rPr>
          <w:t>https://www.colombiacompra.gov.co/sites/cce_public/files/files_2020/boletin_</w:t>
        </w:r>
      </w:hyperlink>
      <w:r>
        <w:rPr>
          <w:spacing w:val="-2"/>
        </w:rPr>
        <w:t xml:space="preserve"> de_realtoria_iii.pdf</w:t>
      </w:r>
    </w:p>
    <w:p w14:paraId="2F80C755" w14:textId="77777777" w:rsidR="006B2CD8" w:rsidRDefault="006B2CD8">
      <w:pPr>
        <w:pStyle w:val="Textoindependiente"/>
      </w:pPr>
    </w:p>
    <w:p w14:paraId="7A6BC372" w14:textId="77777777" w:rsidR="006B2CD8" w:rsidRDefault="003A194C">
      <w:pPr>
        <w:pStyle w:val="Textoindependiente"/>
        <w:ind w:left="140"/>
      </w:pPr>
      <w:r>
        <w:t>Por</w:t>
      </w:r>
      <w:r>
        <w:rPr>
          <w:spacing w:val="-20"/>
        </w:rPr>
        <w:t xml:space="preserve"> </w:t>
      </w:r>
      <w:r>
        <w:t>último,</w:t>
      </w:r>
      <w:r>
        <w:rPr>
          <w:spacing w:val="-18"/>
        </w:rPr>
        <w:t xml:space="preserve"> </w:t>
      </w:r>
      <w:r>
        <w:t>lo</w:t>
      </w:r>
      <w:r>
        <w:rPr>
          <w:spacing w:val="-20"/>
        </w:rPr>
        <w:t xml:space="preserve"> </w:t>
      </w:r>
      <w:r>
        <w:t>invitamos</w:t>
      </w:r>
      <w:r>
        <w:rPr>
          <w:spacing w:val="-17"/>
        </w:rPr>
        <w:t xml:space="preserve"> </w:t>
      </w:r>
      <w:r>
        <w:t>a</w:t>
      </w:r>
      <w:r>
        <w:rPr>
          <w:spacing w:val="-20"/>
        </w:rPr>
        <w:t xml:space="preserve"> </w:t>
      </w:r>
      <w:r>
        <w:t>seguirnos</w:t>
      </w:r>
      <w:r>
        <w:rPr>
          <w:spacing w:val="-17"/>
        </w:rPr>
        <w:t xml:space="preserve"> </w:t>
      </w:r>
      <w:r>
        <w:t>en</w:t>
      </w:r>
      <w:r>
        <w:rPr>
          <w:spacing w:val="-20"/>
        </w:rPr>
        <w:t xml:space="preserve"> </w:t>
      </w:r>
      <w:r>
        <w:t>las</w:t>
      </w:r>
      <w:r>
        <w:rPr>
          <w:spacing w:val="-19"/>
        </w:rPr>
        <w:t xml:space="preserve"> </w:t>
      </w:r>
      <w:r>
        <w:t>redes</w:t>
      </w:r>
      <w:r>
        <w:rPr>
          <w:spacing w:val="-19"/>
        </w:rPr>
        <w:t xml:space="preserve"> </w:t>
      </w:r>
      <w:r>
        <w:t>sociales</w:t>
      </w:r>
      <w:r>
        <w:rPr>
          <w:spacing w:val="-18"/>
        </w:rPr>
        <w:t xml:space="preserve"> </w:t>
      </w:r>
      <w:r>
        <w:t>en</w:t>
      </w:r>
      <w:r>
        <w:rPr>
          <w:spacing w:val="-20"/>
        </w:rPr>
        <w:t xml:space="preserve"> </w:t>
      </w:r>
      <w:r>
        <w:t>las</w:t>
      </w:r>
      <w:r>
        <w:rPr>
          <w:spacing w:val="-19"/>
        </w:rPr>
        <w:t xml:space="preserve"> </w:t>
      </w:r>
      <w:r>
        <w:t>cuales</w:t>
      </w:r>
      <w:r>
        <w:rPr>
          <w:spacing w:val="-18"/>
        </w:rPr>
        <w:t xml:space="preserve"> </w:t>
      </w:r>
      <w:r>
        <w:t>se</w:t>
      </w:r>
      <w:r>
        <w:rPr>
          <w:spacing w:val="-20"/>
        </w:rPr>
        <w:t xml:space="preserve"> </w:t>
      </w:r>
      <w:r>
        <w:t>difunde información institucional:</w:t>
      </w:r>
    </w:p>
    <w:p w14:paraId="1335D5C4" w14:textId="77777777" w:rsidR="006B2CD8" w:rsidRDefault="006B2CD8">
      <w:pPr>
        <w:pStyle w:val="Textoindependiente"/>
      </w:pPr>
    </w:p>
    <w:p w14:paraId="135682AB" w14:textId="77777777" w:rsidR="006B2CD8" w:rsidRDefault="003A194C">
      <w:pPr>
        <w:pStyle w:val="Textoindependiente"/>
        <w:ind w:left="140"/>
      </w:pPr>
      <w:r>
        <w:t>Twitter:</w:t>
      </w:r>
      <w:r>
        <w:rPr>
          <w:spacing w:val="-14"/>
        </w:rPr>
        <w:t xml:space="preserve"> </w:t>
      </w:r>
      <w:r>
        <w:rPr>
          <w:color w:val="4472C4"/>
          <w:spacing w:val="-2"/>
          <w:u w:val="single" w:color="4472C4"/>
        </w:rPr>
        <w:t>@colombiacompra</w:t>
      </w:r>
    </w:p>
    <w:p w14:paraId="78DF9204" w14:textId="77777777" w:rsidR="006B2CD8" w:rsidRDefault="003A194C">
      <w:pPr>
        <w:pStyle w:val="Textoindependiente"/>
        <w:ind w:left="140"/>
      </w:pPr>
      <w:r>
        <w:t>Facebook:</w:t>
      </w:r>
      <w:r>
        <w:rPr>
          <w:spacing w:val="-18"/>
        </w:rPr>
        <w:t xml:space="preserve"> </w:t>
      </w:r>
      <w:r>
        <w:rPr>
          <w:color w:val="4472C4"/>
          <w:spacing w:val="-2"/>
          <w:u w:val="single" w:color="4472C4"/>
        </w:rPr>
        <w:t>ColombiaCompraEficiente</w:t>
      </w:r>
    </w:p>
    <w:p w14:paraId="33F190A0" w14:textId="77777777" w:rsidR="006B2CD8" w:rsidRDefault="003A194C">
      <w:pPr>
        <w:pStyle w:val="Textoindependiente"/>
        <w:ind w:left="140"/>
      </w:pPr>
      <w:r>
        <w:rPr>
          <w:spacing w:val="-2"/>
        </w:rPr>
        <w:t>LinkedIn:</w:t>
      </w:r>
      <w:r>
        <w:rPr>
          <w:spacing w:val="-9"/>
        </w:rPr>
        <w:t xml:space="preserve"> </w:t>
      </w:r>
      <w:r>
        <w:rPr>
          <w:color w:val="4472C4"/>
          <w:spacing w:val="-2"/>
          <w:u w:val="single" w:color="4472C4"/>
        </w:rPr>
        <w:t>Agencia</w:t>
      </w:r>
      <w:r>
        <w:rPr>
          <w:color w:val="4472C4"/>
          <w:spacing w:val="-8"/>
          <w:u w:val="single" w:color="4472C4"/>
        </w:rPr>
        <w:t xml:space="preserve"> </w:t>
      </w:r>
      <w:r>
        <w:rPr>
          <w:color w:val="4472C4"/>
          <w:spacing w:val="-2"/>
          <w:u w:val="single" w:color="4472C4"/>
        </w:rPr>
        <w:t>Nacional</w:t>
      </w:r>
      <w:r>
        <w:rPr>
          <w:color w:val="4472C4"/>
          <w:spacing w:val="-9"/>
          <w:u w:val="single" w:color="4472C4"/>
        </w:rPr>
        <w:t xml:space="preserve"> </w:t>
      </w:r>
      <w:r>
        <w:rPr>
          <w:color w:val="4472C4"/>
          <w:spacing w:val="-2"/>
          <w:u w:val="single" w:color="4472C4"/>
        </w:rPr>
        <w:t>de</w:t>
      </w:r>
      <w:r>
        <w:rPr>
          <w:color w:val="4472C4"/>
          <w:spacing w:val="-10"/>
          <w:u w:val="single" w:color="4472C4"/>
        </w:rPr>
        <w:t xml:space="preserve"> </w:t>
      </w:r>
      <w:r>
        <w:rPr>
          <w:color w:val="4472C4"/>
          <w:spacing w:val="-2"/>
          <w:u w:val="single" w:color="4472C4"/>
        </w:rPr>
        <w:t>Contratación</w:t>
      </w:r>
      <w:r>
        <w:rPr>
          <w:color w:val="4472C4"/>
          <w:spacing w:val="-7"/>
          <w:u w:val="single" w:color="4472C4"/>
        </w:rPr>
        <w:t xml:space="preserve"> </w:t>
      </w:r>
      <w:r>
        <w:rPr>
          <w:color w:val="4472C4"/>
          <w:spacing w:val="-2"/>
          <w:u w:val="single" w:color="4472C4"/>
        </w:rPr>
        <w:t>Pública</w:t>
      </w:r>
      <w:r>
        <w:rPr>
          <w:color w:val="4472C4"/>
          <w:spacing w:val="-9"/>
          <w:u w:val="single" w:color="4472C4"/>
        </w:rPr>
        <w:t xml:space="preserve"> </w:t>
      </w:r>
      <w:r>
        <w:rPr>
          <w:color w:val="4472C4"/>
          <w:spacing w:val="-2"/>
          <w:u w:val="single" w:color="4472C4"/>
        </w:rPr>
        <w:t>-</w:t>
      </w:r>
      <w:r>
        <w:rPr>
          <w:color w:val="4472C4"/>
          <w:spacing w:val="-11"/>
          <w:u w:val="single" w:color="4472C4"/>
        </w:rPr>
        <w:t xml:space="preserve"> </w:t>
      </w:r>
      <w:r>
        <w:rPr>
          <w:color w:val="4472C4"/>
          <w:spacing w:val="-2"/>
          <w:u w:val="single" w:color="4472C4"/>
        </w:rPr>
        <w:t>Colombia</w:t>
      </w:r>
      <w:r>
        <w:rPr>
          <w:color w:val="4472C4"/>
          <w:spacing w:val="-8"/>
          <w:u w:val="single" w:color="4472C4"/>
        </w:rPr>
        <w:t xml:space="preserve"> </w:t>
      </w:r>
      <w:r>
        <w:rPr>
          <w:color w:val="4472C4"/>
          <w:spacing w:val="-2"/>
          <w:u w:val="single" w:color="4472C4"/>
        </w:rPr>
        <w:t>Compra</w:t>
      </w:r>
      <w:r>
        <w:rPr>
          <w:color w:val="4472C4"/>
          <w:spacing w:val="-9"/>
          <w:u w:val="single" w:color="4472C4"/>
        </w:rPr>
        <w:t xml:space="preserve"> </w:t>
      </w:r>
      <w:r>
        <w:rPr>
          <w:color w:val="4472C4"/>
          <w:spacing w:val="-2"/>
          <w:u w:val="single" w:color="4472C4"/>
        </w:rPr>
        <w:t>Eficiente</w:t>
      </w:r>
    </w:p>
    <w:p w14:paraId="554616A0" w14:textId="77777777" w:rsidR="006B2CD8" w:rsidRDefault="003A194C">
      <w:pPr>
        <w:pStyle w:val="Textoindependiente"/>
        <w:ind w:left="140"/>
      </w:pPr>
      <w:r>
        <w:t>Instagram:</w:t>
      </w:r>
      <w:r>
        <w:rPr>
          <w:spacing w:val="-19"/>
        </w:rPr>
        <w:t xml:space="preserve"> </w:t>
      </w:r>
      <w:r>
        <w:rPr>
          <w:color w:val="4472C4"/>
          <w:spacing w:val="-2"/>
          <w:u w:val="single" w:color="4472C4"/>
        </w:rPr>
        <w:t>@colombiacompraeficiente_cce</w:t>
      </w:r>
    </w:p>
    <w:p w14:paraId="7CDEE36B" w14:textId="77777777" w:rsidR="006B2CD8" w:rsidRDefault="006B2CD8">
      <w:pPr>
        <w:pStyle w:val="Textoindependiente"/>
        <w:spacing w:before="40"/>
      </w:pPr>
    </w:p>
    <w:p w14:paraId="0DC78446" w14:textId="77777777" w:rsidR="006B2CD8" w:rsidRDefault="003A194C">
      <w:pPr>
        <w:pStyle w:val="Textoindependiente"/>
        <w:spacing w:before="1" w:line="276" w:lineRule="auto"/>
        <w:ind w:left="140" w:right="899"/>
        <w:jc w:val="both"/>
      </w:pPr>
      <w:r>
        <w:t>Este concepto tiene el alcance previsto en el artículo 28 del Código de Procedimiento Administrativo y de lo Contencioso Administrativo y las expresiones</w:t>
      </w:r>
      <w:r>
        <w:rPr>
          <w:spacing w:val="22"/>
        </w:rPr>
        <w:t xml:space="preserve"> </w:t>
      </w:r>
      <w:r>
        <w:t>aquí utilizadas con mayúscula inicial deben ser entendidas con el</w:t>
      </w:r>
    </w:p>
    <w:p w14:paraId="3A2A2368" w14:textId="77777777" w:rsidR="006B2CD8" w:rsidRDefault="006B2CD8">
      <w:pPr>
        <w:spacing w:line="276" w:lineRule="auto"/>
        <w:jc w:val="both"/>
        <w:sectPr w:rsidR="006B2CD8">
          <w:pgSz w:w="12240" w:h="15840"/>
          <w:pgMar w:top="1660" w:right="800" w:bottom="1980" w:left="1560" w:header="165" w:footer="1782" w:gutter="0"/>
          <w:cols w:space="720"/>
        </w:sectPr>
      </w:pPr>
    </w:p>
    <w:p w14:paraId="7D9D2C89" w14:textId="77777777" w:rsidR="006B2CD8" w:rsidRDefault="003A194C">
      <w:pPr>
        <w:pStyle w:val="Textoindependiente"/>
        <w:spacing w:before="90"/>
        <w:ind w:left="140"/>
      </w:pPr>
      <w:r>
        <w:lastRenderedPageBreak/>
        <w:t>significado</w:t>
      </w:r>
      <w:r>
        <w:rPr>
          <w:spacing w:val="-13"/>
        </w:rPr>
        <w:t xml:space="preserve"> </w:t>
      </w:r>
      <w:r>
        <w:t>que</w:t>
      </w:r>
      <w:r>
        <w:rPr>
          <w:spacing w:val="-12"/>
        </w:rPr>
        <w:t xml:space="preserve"> </w:t>
      </w:r>
      <w:r>
        <w:t>les</w:t>
      </w:r>
      <w:r>
        <w:rPr>
          <w:spacing w:val="-12"/>
        </w:rPr>
        <w:t xml:space="preserve"> </w:t>
      </w:r>
      <w:r>
        <w:t>otorga</w:t>
      </w:r>
      <w:r>
        <w:rPr>
          <w:spacing w:val="-12"/>
        </w:rPr>
        <w:t xml:space="preserve"> </w:t>
      </w:r>
      <w:r>
        <w:t>el</w:t>
      </w:r>
      <w:r>
        <w:rPr>
          <w:spacing w:val="-13"/>
        </w:rPr>
        <w:t xml:space="preserve"> </w:t>
      </w:r>
      <w:r>
        <w:t>artículo</w:t>
      </w:r>
      <w:r>
        <w:rPr>
          <w:spacing w:val="-12"/>
        </w:rPr>
        <w:t xml:space="preserve"> </w:t>
      </w:r>
      <w:r>
        <w:t>2.2.1.1.1.3.1.</w:t>
      </w:r>
      <w:r>
        <w:rPr>
          <w:spacing w:val="-12"/>
        </w:rPr>
        <w:t xml:space="preserve"> </w:t>
      </w:r>
      <w:r>
        <w:t>del</w:t>
      </w:r>
      <w:r>
        <w:rPr>
          <w:spacing w:val="-12"/>
        </w:rPr>
        <w:t xml:space="preserve"> </w:t>
      </w:r>
      <w:r>
        <w:t>Decreto</w:t>
      </w:r>
      <w:r>
        <w:rPr>
          <w:spacing w:val="-13"/>
        </w:rPr>
        <w:t xml:space="preserve"> </w:t>
      </w:r>
      <w:r>
        <w:t>1082</w:t>
      </w:r>
      <w:r>
        <w:rPr>
          <w:spacing w:val="-12"/>
        </w:rPr>
        <w:t xml:space="preserve"> </w:t>
      </w:r>
      <w:r>
        <w:t>de</w:t>
      </w:r>
      <w:r>
        <w:rPr>
          <w:spacing w:val="-12"/>
        </w:rPr>
        <w:t xml:space="preserve"> </w:t>
      </w:r>
      <w:r>
        <w:rPr>
          <w:spacing w:val="-2"/>
        </w:rPr>
        <w:t>2015.</w:t>
      </w:r>
    </w:p>
    <w:p w14:paraId="11C28938" w14:textId="77777777" w:rsidR="006B2CD8" w:rsidRDefault="006B2CD8">
      <w:pPr>
        <w:pStyle w:val="Textoindependiente"/>
        <w:spacing w:before="80"/>
      </w:pPr>
    </w:p>
    <w:p w14:paraId="6F16F026" w14:textId="77777777" w:rsidR="006B2CD8" w:rsidRDefault="003A194C">
      <w:pPr>
        <w:pStyle w:val="Textoindependiente"/>
        <w:ind w:left="141"/>
      </w:pPr>
      <w:r>
        <w:rPr>
          <w:spacing w:val="-2"/>
        </w:rPr>
        <w:t>Atentamente,</w:t>
      </w:r>
    </w:p>
    <w:p w14:paraId="5E07D498" w14:textId="4403F642" w:rsidR="006B2CD8" w:rsidRDefault="006B2CD8">
      <w:pPr>
        <w:pStyle w:val="Textoindependiente"/>
        <w:spacing w:before="9"/>
        <w:rPr>
          <w:sz w:val="3"/>
        </w:rPr>
      </w:pPr>
    </w:p>
    <w:p w14:paraId="6D73AF8C" w14:textId="77777777" w:rsidR="006B2CD8" w:rsidRDefault="006B2CD8">
      <w:pPr>
        <w:pStyle w:val="Textoindependiente"/>
        <w:spacing w:before="98"/>
        <w:rPr>
          <w:sz w:val="20"/>
        </w:rPr>
      </w:pPr>
    </w:p>
    <w:p w14:paraId="0A227005" w14:textId="334799F3" w:rsidR="006B2CD8" w:rsidRDefault="00FB363D" w:rsidP="00EA506A">
      <w:pPr>
        <w:jc w:val="center"/>
        <w:rPr>
          <w:sz w:val="20"/>
        </w:rPr>
        <w:sectPr w:rsidR="006B2CD8">
          <w:pgSz w:w="12240" w:h="15840"/>
          <w:pgMar w:top="1660" w:right="800" w:bottom="1980" w:left="1560" w:header="165" w:footer="1782" w:gutter="0"/>
          <w:cols w:space="720"/>
        </w:sectPr>
      </w:pPr>
      <w:r>
        <w:rPr>
          <w:noProof/>
        </w:rPr>
        <w:drawing>
          <wp:inline distT="0" distB="0" distL="0" distR="0" wp14:anchorId="0538A3D8" wp14:editId="1E286E84">
            <wp:extent cx="3771429" cy="1400000"/>
            <wp:effectExtent l="0" t="0" r="635" b="0"/>
            <wp:docPr id="107950162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501621" name="Imagen 1" descr="Texto&#10;&#10;Descripción generada automáticamente"/>
                    <pic:cNvPicPr/>
                  </pic:nvPicPr>
                  <pic:blipFill>
                    <a:blip r:embed="rId15"/>
                    <a:stretch>
                      <a:fillRect/>
                    </a:stretch>
                  </pic:blipFill>
                  <pic:spPr>
                    <a:xfrm>
                      <a:off x="0" y="0"/>
                      <a:ext cx="3771429" cy="1400000"/>
                    </a:xfrm>
                    <a:prstGeom prst="rect">
                      <a:avLst/>
                    </a:prstGeom>
                  </pic:spPr>
                </pic:pic>
              </a:graphicData>
            </a:graphic>
          </wp:inline>
        </w:drawing>
      </w:r>
    </w:p>
    <w:p w14:paraId="6630217E" w14:textId="77777777" w:rsidR="006B2CD8" w:rsidRDefault="006B2CD8">
      <w:pPr>
        <w:pStyle w:val="Textoindependiente"/>
        <w:spacing w:before="103"/>
        <w:rPr>
          <w:sz w:val="16"/>
        </w:rPr>
      </w:pPr>
    </w:p>
    <w:p w14:paraId="5F81C905" w14:textId="77777777" w:rsidR="006B2CD8" w:rsidRDefault="003A194C">
      <w:pPr>
        <w:ind w:left="249"/>
        <w:rPr>
          <w:sz w:val="16"/>
        </w:rPr>
      </w:pPr>
      <w:r>
        <w:rPr>
          <w:spacing w:val="-2"/>
          <w:sz w:val="16"/>
        </w:rPr>
        <w:t>Elaboró:</w:t>
      </w:r>
    </w:p>
    <w:p w14:paraId="1109B463" w14:textId="77777777" w:rsidR="006B2CD8" w:rsidRDefault="006B2CD8">
      <w:pPr>
        <w:pStyle w:val="Textoindependiente"/>
        <w:rPr>
          <w:sz w:val="16"/>
        </w:rPr>
      </w:pPr>
    </w:p>
    <w:p w14:paraId="3C59FF33" w14:textId="77777777" w:rsidR="006B2CD8" w:rsidRDefault="006B2CD8">
      <w:pPr>
        <w:pStyle w:val="Textoindependiente"/>
        <w:spacing w:before="7"/>
        <w:rPr>
          <w:sz w:val="16"/>
        </w:rPr>
      </w:pPr>
    </w:p>
    <w:p w14:paraId="63A01B12" w14:textId="77777777" w:rsidR="006B2CD8" w:rsidRDefault="003A194C">
      <w:pPr>
        <w:ind w:left="249"/>
        <w:rPr>
          <w:sz w:val="16"/>
        </w:rPr>
      </w:pPr>
      <w:r>
        <w:rPr>
          <w:spacing w:val="-2"/>
          <w:sz w:val="16"/>
        </w:rPr>
        <w:t>Revisó:</w:t>
      </w:r>
    </w:p>
    <w:p w14:paraId="103B6FB0" w14:textId="77777777" w:rsidR="006B2CD8" w:rsidRDefault="003A194C">
      <w:pPr>
        <w:spacing w:before="100"/>
        <w:ind w:left="178"/>
        <w:rPr>
          <w:sz w:val="16"/>
        </w:rPr>
      </w:pPr>
      <w:r>
        <w:br w:type="column"/>
      </w:r>
      <w:r>
        <w:rPr>
          <w:sz w:val="16"/>
        </w:rPr>
        <w:t>Ximena</w:t>
      </w:r>
      <w:r>
        <w:rPr>
          <w:spacing w:val="-10"/>
          <w:sz w:val="16"/>
        </w:rPr>
        <w:t xml:space="preserve"> </w:t>
      </w:r>
      <w:r>
        <w:rPr>
          <w:sz w:val="16"/>
        </w:rPr>
        <w:t>Ríos</w:t>
      </w:r>
      <w:r>
        <w:rPr>
          <w:spacing w:val="-10"/>
          <w:sz w:val="16"/>
        </w:rPr>
        <w:t xml:space="preserve"> </w:t>
      </w:r>
      <w:r>
        <w:rPr>
          <w:spacing w:val="-2"/>
          <w:sz w:val="16"/>
        </w:rPr>
        <w:t>López</w:t>
      </w:r>
    </w:p>
    <w:p w14:paraId="533866DD" w14:textId="77777777" w:rsidR="006B2CD8" w:rsidRDefault="003A194C">
      <w:pPr>
        <w:ind w:left="178" w:right="4105"/>
        <w:rPr>
          <w:sz w:val="16"/>
        </w:rPr>
      </w:pPr>
      <w:r>
        <w:rPr>
          <w:sz w:val="16"/>
        </w:rPr>
        <w:t>Gestor</w:t>
      </w:r>
      <w:r>
        <w:rPr>
          <w:spacing w:val="40"/>
          <w:sz w:val="16"/>
        </w:rPr>
        <w:t xml:space="preserve"> </w:t>
      </w:r>
      <w:r>
        <w:rPr>
          <w:sz w:val="16"/>
        </w:rPr>
        <w:t>T1-11</w:t>
      </w:r>
      <w:r>
        <w:rPr>
          <w:spacing w:val="40"/>
          <w:sz w:val="16"/>
        </w:rPr>
        <w:t xml:space="preserve"> </w:t>
      </w:r>
      <w:r>
        <w:rPr>
          <w:sz w:val="16"/>
        </w:rPr>
        <w:t>de</w:t>
      </w:r>
      <w:r>
        <w:rPr>
          <w:spacing w:val="40"/>
          <w:sz w:val="16"/>
        </w:rPr>
        <w:t xml:space="preserve"> </w:t>
      </w:r>
      <w:r>
        <w:rPr>
          <w:sz w:val="16"/>
        </w:rPr>
        <w:t>la</w:t>
      </w:r>
      <w:r>
        <w:rPr>
          <w:spacing w:val="40"/>
          <w:sz w:val="16"/>
        </w:rPr>
        <w:t xml:space="preserve"> </w:t>
      </w:r>
      <w:r>
        <w:rPr>
          <w:sz w:val="16"/>
        </w:rPr>
        <w:t>Subdirección</w:t>
      </w:r>
      <w:r>
        <w:rPr>
          <w:spacing w:val="40"/>
          <w:sz w:val="16"/>
        </w:rPr>
        <w:t xml:space="preserve"> </w:t>
      </w:r>
      <w:r>
        <w:rPr>
          <w:sz w:val="16"/>
        </w:rPr>
        <w:t>de</w:t>
      </w:r>
      <w:r>
        <w:rPr>
          <w:spacing w:val="40"/>
          <w:sz w:val="16"/>
        </w:rPr>
        <w:t xml:space="preserve"> </w:t>
      </w:r>
      <w:r>
        <w:rPr>
          <w:sz w:val="16"/>
        </w:rPr>
        <w:t>Gestión</w:t>
      </w:r>
      <w:r>
        <w:rPr>
          <w:spacing w:val="40"/>
          <w:sz w:val="16"/>
        </w:rPr>
        <w:t xml:space="preserve"> </w:t>
      </w:r>
      <w:r>
        <w:rPr>
          <w:spacing w:val="-2"/>
          <w:sz w:val="16"/>
        </w:rPr>
        <w:t>Contractual</w:t>
      </w:r>
    </w:p>
    <w:p w14:paraId="35CF0168" w14:textId="77777777" w:rsidR="006B2CD8" w:rsidRDefault="003A194C">
      <w:pPr>
        <w:pStyle w:val="Textoindependiente"/>
        <w:spacing w:line="20" w:lineRule="exact"/>
        <w:ind w:left="65"/>
        <w:rPr>
          <w:sz w:val="2"/>
        </w:rPr>
      </w:pPr>
      <w:r>
        <w:rPr>
          <w:noProof/>
          <w:sz w:val="2"/>
        </w:rPr>
        <mc:AlternateContent>
          <mc:Choice Requires="wpg">
            <w:drawing>
              <wp:inline distT="0" distB="0" distL="0" distR="0" wp14:anchorId="0E719F29" wp14:editId="37F39AB2">
                <wp:extent cx="2677795" cy="6350"/>
                <wp:effectExtent l="9525" t="0" r="0" b="3175"/>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77795" cy="6350"/>
                          <a:chOff x="0" y="0"/>
                          <a:chExt cx="2677795" cy="6350"/>
                        </a:xfrm>
                      </wpg:grpSpPr>
                      <wps:wsp>
                        <wps:cNvPr id="18" name="Graphic 18"/>
                        <wps:cNvSpPr/>
                        <wps:spPr>
                          <a:xfrm>
                            <a:off x="0" y="3175"/>
                            <a:ext cx="2677795" cy="1270"/>
                          </a:xfrm>
                          <a:custGeom>
                            <a:avLst/>
                            <a:gdLst/>
                            <a:ahLst/>
                            <a:cxnLst/>
                            <a:rect l="l" t="t" r="r" b="b"/>
                            <a:pathLst>
                              <a:path w="2677795">
                                <a:moveTo>
                                  <a:pt x="0" y="0"/>
                                </a:moveTo>
                                <a:lnTo>
                                  <a:pt x="2677795" y="0"/>
                                </a:lnTo>
                              </a:path>
                              <a:path w="2677795">
                                <a:moveTo>
                                  <a:pt x="0" y="0"/>
                                </a:moveTo>
                                <a:lnTo>
                                  <a:pt x="2677795" y="0"/>
                                </a:lnTo>
                              </a:path>
                            </a:pathLst>
                          </a:custGeom>
                          <a:ln w="6350">
                            <a:solidFill>
                              <a:srgbClr val="7F7F7F"/>
                            </a:solidFill>
                            <a:prstDash val="dot"/>
                          </a:ln>
                        </wps:spPr>
                        <wps:bodyPr wrap="square" lIns="0" tIns="0" rIns="0" bIns="0" rtlCol="0">
                          <a:prstTxWarp prst="textNoShape">
                            <a:avLst/>
                          </a:prstTxWarp>
                          <a:noAutofit/>
                        </wps:bodyPr>
                      </wps:wsp>
                    </wpg:wgp>
                  </a:graphicData>
                </a:graphic>
              </wp:inline>
            </w:drawing>
          </mc:Choice>
          <mc:Fallback>
            <w:pict>
              <v:group w14:anchorId="03A4D8DC" id="Group 17" o:spid="_x0000_s1026" style="width:210.85pt;height:.5pt;mso-position-horizontal-relative:char;mso-position-vertical-relative:line" coordsize="2677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">
                <v:shape id="Graphic 18" o:spid="_x0000_s1027" style="position:absolute;top:31;width:26777;height:13;visibility:visible;mso-wrap-style:square;v-text-anchor:top" coordsize="26777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" path="m,l2677795,em,l2677795,e" filled="f" strokecolor="#7f7f7f" strokeweight=".5pt">
                  <v:stroke dashstyle="dot"/>
                  <v:path arrowok="t"/>
                </v:shape>
                <w10:anchorlock/>
              </v:group>
            </w:pict>
          </mc:Fallback>
        </mc:AlternateContent>
      </w:r>
    </w:p>
    <w:p w14:paraId="6175B371" w14:textId="77777777" w:rsidR="006B2CD8" w:rsidRDefault="003A194C">
      <w:pPr>
        <w:ind w:left="178"/>
        <w:rPr>
          <w:sz w:val="16"/>
        </w:rPr>
      </w:pPr>
      <w:r>
        <w:rPr>
          <w:sz w:val="16"/>
        </w:rPr>
        <w:t>Martha</w:t>
      </w:r>
      <w:r>
        <w:rPr>
          <w:spacing w:val="-10"/>
          <w:sz w:val="16"/>
        </w:rPr>
        <w:t xml:space="preserve"> </w:t>
      </w:r>
      <w:r>
        <w:rPr>
          <w:sz w:val="16"/>
        </w:rPr>
        <w:t>Alicia</w:t>
      </w:r>
      <w:r>
        <w:rPr>
          <w:spacing w:val="-9"/>
          <w:sz w:val="16"/>
        </w:rPr>
        <w:t xml:space="preserve"> </w:t>
      </w:r>
      <w:r>
        <w:rPr>
          <w:sz w:val="16"/>
        </w:rPr>
        <w:t>Romero</w:t>
      </w:r>
      <w:r>
        <w:rPr>
          <w:spacing w:val="-10"/>
          <w:sz w:val="16"/>
        </w:rPr>
        <w:t xml:space="preserve"> </w:t>
      </w:r>
      <w:r>
        <w:rPr>
          <w:spacing w:val="-2"/>
          <w:sz w:val="16"/>
        </w:rPr>
        <w:t>Vargas</w:t>
      </w:r>
    </w:p>
    <w:p w14:paraId="7B71ECE2" w14:textId="77777777" w:rsidR="006B2CD8" w:rsidRDefault="003A194C">
      <w:pPr>
        <w:ind w:left="178" w:right="4105"/>
        <w:rPr>
          <w:sz w:val="16"/>
        </w:rPr>
      </w:pPr>
      <w:r>
        <w:rPr>
          <w:noProof/>
        </w:rPr>
        <mc:AlternateContent>
          <mc:Choice Requires="wps">
            <w:drawing>
              <wp:anchor distT="0" distB="0" distL="0" distR="0" simplePos="0" relativeHeight="15734272" behindDoc="0" locked="0" layoutInCell="1" allowOverlap="1" wp14:anchorId="17827E5A" wp14:editId="0435F474">
                <wp:simplePos x="0" y="0"/>
                <wp:positionH relativeFrom="page">
                  <wp:posOffset>1647189</wp:posOffset>
                </wp:positionH>
                <wp:positionV relativeFrom="paragraph">
                  <wp:posOffset>243780</wp:posOffset>
                </wp:positionV>
                <wp:extent cx="2677795" cy="127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77795" cy="1270"/>
                        </a:xfrm>
                        <a:custGeom>
                          <a:avLst/>
                          <a:gdLst/>
                          <a:ahLst/>
                          <a:cxnLst/>
                          <a:rect l="l" t="t" r="r" b="b"/>
                          <a:pathLst>
                            <a:path w="2677795">
                              <a:moveTo>
                                <a:pt x="0" y="0"/>
                              </a:moveTo>
                              <a:lnTo>
                                <a:pt x="2677795" y="0"/>
                              </a:lnTo>
                            </a:path>
                            <a:path w="2677795">
                              <a:moveTo>
                                <a:pt x="0" y="0"/>
                              </a:moveTo>
                              <a:lnTo>
                                <a:pt x="2677795" y="0"/>
                              </a:lnTo>
                            </a:path>
                          </a:pathLst>
                        </a:custGeom>
                        <a:ln w="6350">
                          <a:solidFill>
                            <a:srgbClr val="7F7F7F"/>
                          </a:solidFill>
                          <a:prstDash val="dot"/>
                        </a:ln>
                      </wps:spPr>
                      <wps:bodyPr wrap="square" lIns="0" tIns="0" rIns="0" bIns="0" rtlCol="0">
                        <a:prstTxWarp prst="textNoShape">
                          <a:avLst/>
                        </a:prstTxWarp>
                        <a:noAutofit/>
                      </wps:bodyPr>
                    </wps:wsp>
                  </a:graphicData>
                </a:graphic>
              </wp:anchor>
            </w:drawing>
          </mc:Choice>
          <mc:Fallback>
            <w:pict>
              <v:shape w14:anchorId="50E3DEF6" id="Graphic 19" o:spid="_x0000_s1026" style="position:absolute;margin-left:129.7pt;margin-top:19.2pt;width:210.85pt;height:.1pt;z-index:15734272;visibility:visible;mso-wrap-style:square;mso-wrap-distance-left:0;mso-wrap-distance-top:0;mso-wrap-distance-right:0;mso-wrap-distance-bottom:0;mso-position-horizontal:absolute;mso-position-horizontal-relative:page;mso-position-vertical:absolute;mso-position-vertical-relative:text;v-text-anchor:top" coordsize="26777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" path="m,l2677795,em,l2677795,e" filled="f" strokecolor="#7f7f7f" strokeweight=".5pt">
                <v:stroke dashstyle="dot"/>
                <v:path arrowok="t"/>
                <w10:wrap anchorx="page"/>
              </v:shape>
            </w:pict>
          </mc:Fallback>
        </mc:AlternateContent>
      </w:r>
      <w:r>
        <w:rPr>
          <w:sz w:val="16"/>
        </w:rPr>
        <w:t>Gestor</w:t>
      </w:r>
      <w:r>
        <w:rPr>
          <w:spacing w:val="40"/>
          <w:sz w:val="16"/>
        </w:rPr>
        <w:t xml:space="preserve"> </w:t>
      </w:r>
      <w:r>
        <w:rPr>
          <w:sz w:val="16"/>
        </w:rPr>
        <w:t>T1-15</w:t>
      </w:r>
      <w:r>
        <w:rPr>
          <w:spacing w:val="40"/>
          <w:sz w:val="16"/>
        </w:rPr>
        <w:t xml:space="preserve"> </w:t>
      </w:r>
      <w:r>
        <w:rPr>
          <w:sz w:val="16"/>
        </w:rPr>
        <w:t>de</w:t>
      </w:r>
      <w:r>
        <w:rPr>
          <w:spacing w:val="40"/>
          <w:sz w:val="16"/>
        </w:rPr>
        <w:t xml:space="preserve"> </w:t>
      </w:r>
      <w:r>
        <w:rPr>
          <w:sz w:val="16"/>
        </w:rPr>
        <w:t>la</w:t>
      </w:r>
      <w:r>
        <w:rPr>
          <w:spacing w:val="40"/>
          <w:sz w:val="16"/>
        </w:rPr>
        <w:t xml:space="preserve"> </w:t>
      </w:r>
      <w:r>
        <w:rPr>
          <w:sz w:val="16"/>
        </w:rPr>
        <w:t>Subdirección</w:t>
      </w:r>
      <w:r>
        <w:rPr>
          <w:spacing w:val="40"/>
          <w:sz w:val="16"/>
        </w:rPr>
        <w:t xml:space="preserve"> </w:t>
      </w:r>
      <w:r>
        <w:rPr>
          <w:sz w:val="16"/>
        </w:rPr>
        <w:t>de</w:t>
      </w:r>
      <w:r>
        <w:rPr>
          <w:spacing w:val="40"/>
          <w:sz w:val="16"/>
        </w:rPr>
        <w:t xml:space="preserve"> </w:t>
      </w:r>
      <w:r>
        <w:rPr>
          <w:sz w:val="16"/>
        </w:rPr>
        <w:t>Gestión</w:t>
      </w:r>
      <w:r>
        <w:rPr>
          <w:spacing w:val="40"/>
          <w:sz w:val="16"/>
        </w:rPr>
        <w:t xml:space="preserve"> </w:t>
      </w:r>
      <w:r>
        <w:rPr>
          <w:spacing w:val="-2"/>
          <w:sz w:val="16"/>
        </w:rPr>
        <w:t>Contractual</w:t>
      </w:r>
    </w:p>
    <w:p w14:paraId="5C999D73" w14:textId="77777777" w:rsidR="006B2CD8" w:rsidRDefault="006B2CD8">
      <w:pPr>
        <w:rPr>
          <w:sz w:val="16"/>
        </w:rPr>
        <w:sectPr w:rsidR="006B2CD8">
          <w:type w:val="continuous"/>
          <w:pgSz w:w="12240" w:h="15840"/>
          <w:pgMar w:top="1660" w:right="800" w:bottom="1980" w:left="1560" w:header="165" w:footer="1782" w:gutter="0"/>
          <w:cols w:num="2" w:space="720" w:equalWidth="0">
            <w:col w:w="924" w:space="40"/>
            <w:col w:w="8916"/>
          </w:cols>
        </w:sectPr>
      </w:pPr>
    </w:p>
    <w:p w14:paraId="0C3A2EA8" w14:textId="77777777" w:rsidR="006B2CD8" w:rsidRDefault="003A194C">
      <w:pPr>
        <w:ind w:left="1141"/>
        <w:rPr>
          <w:sz w:val="16"/>
        </w:rPr>
      </w:pPr>
      <w:r>
        <w:rPr>
          <w:noProof/>
        </w:rPr>
        <mc:AlternateContent>
          <mc:Choice Requires="wps">
            <w:drawing>
              <wp:anchor distT="0" distB="0" distL="0" distR="0" simplePos="0" relativeHeight="15734784" behindDoc="0" locked="0" layoutInCell="1" allowOverlap="1" wp14:anchorId="24EFAAA2" wp14:editId="1971CDF0">
                <wp:simplePos x="0" y="0"/>
                <wp:positionH relativeFrom="page">
                  <wp:posOffset>1148714</wp:posOffset>
                </wp:positionH>
                <wp:positionV relativeFrom="paragraph">
                  <wp:posOffset>61739</wp:posOffset>
                </wp:positionV>
                <wp:extent cx="408305" cy="12382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8305" cy="123825"/>
                        </a:xfrm>
                        <a:prstGeom prst="rect">
                          <a:avLst/>
                        </a:prstGeom>
                      </wps:spPr>
                      <wps:txbx>
                        <w:txbxContent>
                          <w:p w14:paraId="0228191E" w14:textId="77777777" w:rsidR="006B2CD8" w:rsidRDefault="003A194C">
                            <w:pPr>
                              <w:rPr>
                                <w:sz w:val="16"/>
                              </w:rPr>
                            </w:pPr>
                            <w:r>
                              <w:rPr>
                                <w:spacing w:val="-2"/>
                                <w:sz w:val="16"/>
                              </w:rPr>
                              <w:t>Aprobó:</w:t>
                            </w:r>
                          </w:p>
                        </w:txbxContent>
                      </wps:txbx>
                      <wps:bodyPr wrap="square" lIns="0" tIns="0" rIns="0" bIns="0" rtlCol="0">
                        <a:noAutofit/>
                      </wps:bodyPr>
                    </wps:wsp>
                  </a:graphicData>
                </a:graphic>
              </wp:anchor>
            </w:drawing>
          </mc:Choice>
          <mc:Fallback>
            <w:pict>
              <v:shape w14:anchorId="24EFAAA2" id="Textbox 20" o:spid="_x0000_s1029" type="#_x0000_t202" style="position:absolute;left:0;text-align:left;margin-left:90.45pt;margin-top:4.85pt;width:32.15pt;height:9.75pt;z-index:15734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" filled="f" stroked="f">
                <v:textbox inset="0,0,0,0">
                  <w:txbxContent>
                    <w:p w14:paraId="0228191E" w14:textId="77777777" w:rsidR="006B2CD8" w:rsidRDefault="00000000">
                      <w:pPr>
                        <w:rPr>
                          <w:sz w:val="16"/>
                        </w:rPr>
                      </w:pPr>
                      <w:r>
                        <w:rPr>
                          <w:spacing w:val="-2"/>
                          <w:sz w:val="16"/>
                        </w:rPr>
                        <w:t>Aprobó:</w:t>
                      </w:r>
                    </w:p>
                  </w:txbxContent>
                </v:textbox>
                <w10:wrap anchorx="page"/>
              </v:shape>
            </w:pict>
          </mc:Fallback>
        </mc:AlternateContent>
      </w:r>
      <w:r>
        <w:rPr>
          <w:spacing w:val="-2"/>
          <w:sz w:val="16"/>
        </w:rPr>
        <w:t>Carolina</w:t>
      </w:r>
      <w:r>
        <w:rPr>
          <w:spacing w:val="1"/>
          <w:sz w:val="16"/>
        </w:rPr>
        <w:t xml:space="preserve"> </w:t>
      </w:r>
      <w:r>
        <w:rPr>
          <w:spacing w:val="-2"/>
          <w:sz w:val="16"/>
        </w:rPr>
        <w:t>Quintero</w:t>
      </w:r>
      <w:r>
        <w:rPr>
          <w:spacing w:val="1"/>
          <w:sz w:val="16"/>
        </w:rPr>
        <w:t xml:space="preserve"> </w:t>
      </w:r>
      <w:r>
        <w:rPr>
          <w:spacing w:val="-2"/>
          <w:sz w:val="16"/>
        </w:rPr>
        <w:t>Gacharná</w:t>
      </w:r>
    </w:p>
    <w:p w14:paraId="2F1C8965" w14:textId="77777777" w:rsidR="006B2CD8" w:rsidRDefault="003A194C">
      <w:pPr>
        <w:ind w:left="1033"/>
        <w:rPr>
          <w:sz w:val="16"/>
        </w:rPr>
      </w:pPr>
      <w:r>
        <w:rPr>
          <w:rFonts w:ascii="Times New Roman" w:hAnsi="Times New Roman"/>
          <w:spacing w:val="52"/>
          <w:sz w:val="16"/>
          <w:u w:val="dotted" w:color="7F7F7F"/>
        </w:rPr>
        <w:t xml:space="preserve"> </w:t>
      </w:r>
      <w:r>
        <w:rPr>
          <w:sz w:val="16"/>
          <w:u w:val="dotted" w:color="7F7F7F"/>
        </w:rPr>
        <w:t>Subdirectora</w:t>
      </w:r>
      <w:r>
        <w:rPr>
          <w:spacing w:val="-9"/>
          <w:sz w:val="16"/>
          <w:u w:val="dotted" w:color="7F7F7F"/>
        </w:rPr>
        <w:t xml:space="preserve"> </w:t>
      </w:r>
      <w:r>
        <w:rPr>
          <w:sz w:val="16"/>
          <w:u w:val="dotted" w:color="7F7F7F"/>
        </w:rPr>
        <w:t>de</w:t>
      </w:r>
      <w:r>
        <w:rPr>
          <w:spacing w:val="-9"/>
          <w:sz w:val="16"/>
          <w:u w:val="dotted" w:color="7F7F7F"/>
        </w:rPr>
        <w:t xml:space="preserve"> </w:t>
      </w:r>
      <w:r>
        <w:rPr>
          <w:sz w:val="16"/>
          <w:u w:val="dotted" w:color="7F7F7F"/>
        </w:rPr>
        <w:t>Gestión</w:t>
      </w:r>
      <w:r>
        <w:rPr>
          <w:spacing w:val="-8"/>
          <w:sz w:val="16"/>
          <w:u w:val="dotted" w:color="7F7F7F"/>
        </w:rPr>
        <w:t xml:space="preserve"> </w:t>
      </w:r>
      <w:r>
        <w:rPr>
          <w:sz w:val="16"/>
          <w:u w:val="dotted" w:color="7F7F7F"/>
        </w:rPr>
        <w:t>Contractual</w:t>
      </w:r>
      <w:r>
        <w:rPr>
          <w:spacing w:val="-9"/>
          <w:sz w:val="16"/>
          <w:u w:val="dotted" w:color="7F7F7F"/>
        </w:rPr>
        <w:t xml:space="preserve"> </w:t>
      </w:r>
      <w:r>
        <w:rPr>
          <w:sz w:val="16"/>
          <w:u w:val="dotted" w:color="7F7F7F"/>
        </w:rPr>
        <w:t>ANCP</w:t>
      </w:r>
      <w:r>
        <w:rPr>
          <w:spacing w:val="-1"/>
          <w:sz w:val="16"/>
          <w:u w:val="dotted" w:color="7F7F7F"/>
        </w:rPr>
        <w:t xml:space="preserve"> </w:t>
      </w:r>
      <w:r>
        <w:rPr>
          <w:sz w:val="16"/>
          <w:u w:val="dotted" w:color="7F7F7F"/>
        </w:rPr>
        <w:t>–</w:t>
      </w:r>
      <w:r>
        <w:rPr>
          <w:spacing w:val="-8"/>
          <w:sz w:val="16"/>
          <w:u w:val="dotted" w:color="7F7F7F"/>
        </w:rPr>
        <w:t xml:space="preserve"> </w:t>
      </w:r>
      <w:r>
        <w:rPr>
          <w:spacing w:val="-5"/>
          <w:sz w:val="16"/>
          <w:u w:val="dotted" w:color="7F7F7F"/>
        </w:rPr>
        <w:t>CCE</w:t>
      </w:r>
      <w:r>
        <w:rPr>
          <w:spacing w:val="40"/>
          <w:sz w:val="16"/>
          <w:u w:val="dotted" w:color="7F7F7F"/>
        </w:rPr>
        <w:t xml:space="preserve"> </w:t>
      </w:r>
    </w:p>
    <w:p w14:paraId="74CFC187" w14:textId="77777777" w:rsidR="006B2CD8" w:rsidRDefault="006B2CD8">
      <w:pPr>
        <w:pStyle w:val="Textoindependiente"/>
        <w:rPr>
          <w:sz w:val="20"/>
        </w:rPr>
      </w:pPr>
    </w:p>
    <w:p w14:paraId="3647E2B5" w14:textId="77777777" w:rsidR="000371C9" w:rsidRDefault="000371C9"/>
    <w:sectPr w:rsidR="000371C9">
      <w:type w:val="continuous"/>
      <w:pgSz w:w="12240" w:h="15840"/>
      <w:pgMar w:top="1660" w:right="800" w:bottom="1980" w:left="1560" w:header="165" w:footer="17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5573B7" w14:textId="77777777" w:rsidR="000371C9" w:rsidRDefault="000371C9">
      <w:r>
        <w:separator/>
      </w:r>
    </w:p>
  </w:endnote>
  <w:endnote w:type="continuationSeparator" w:id="0">
    <w:p w14:paraId="004BB773" w14:textId="77777777" w:rsidR="000371C9" w:rsidRDefault="000371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2057B4" w14:textId="77777777" w:rsidR="006B2CD8" w:rsidRDefault="003A194C">
    <w:pPr>
      <w:pStyle w:val="Textoindependiente"/>
      <w:spacing w:line="14" w:lineRule="auto"/>
      <w:rPr>
        <w:sz w:val="20"/>
      </w:rPr>
    </w:pPr>
    <w:r>
      <w:rPr>
        <w:noProof/>
      </w:rPr>
      <mc:AlternateContent>
        <mc:Choice Requires="wps">
          <w:drawing>
            <wp:anchor distT="0" distB="0" distL="0" distR="0" simplePos="0" relativeHeight="487382016" behindDoc="1" locked="0" layoutInCell="1" allowOverlap="1" wp14:anchorId="13E961A2" wp14:editId="7B532DBC">
              <wp:simplePos x="0" y="0"/>
              <wp:positionH relativeFrom="page">
                <wp:posOffset>1062355</wp:posOffset>
              </wp:positionH>
              <wp:positionV relativeFrom="page">
                <wp:posOffset>8803097</wp:posOffset>
              </wp:positionV>
              <wp:extent cx="564769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5A912A7" id="Graphic 2" o:spid="_x0000_s1026" style="position:absolute;margin-left:83.65pt;margin-top:693.15pt;width:444.7pt;height:.1pt;z-index:-15934464;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rPr>
      <mc:AlternateContent>
        <mc:Choice Requires="wps">
          <w:drawing>
            <wp:anchor distT="0" distB="0" distL="0" distR="0" simplePos="0" relativeHeight="487382528" behindDoc="1" locked="0" layoutInCell="1" allowOverlap="1" wp14:anchorId="410E73BE" wp14:editId="627B0FF8">
              <wp:simplePos x="0" y="0"/>
              <wp:positionH relativeFrom="page">
                <wp:posOffset>1067435</wp:posOffset>
              </wp:positionH>
              <wp:positionV relativeFrom="page">
                <wp:posOffset>8806274</wp:posOffset>
              </wp:positionV>
              <wp:extent cx="2985135" cy="647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35AEC74C" w14:textId="77777777" w:rsidR="006B2CD8" w:rsidRDefault="003A194C">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0D20745F" w14:textId="77777777" w:rsidR="006B2CD8" w:rsidRDefault="003A194C">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410E73BE" id="_x0000_t202" coordsize="21600,21600" o:spt="202" path="m,l,21600r21600,l21600,xe">
              <v:stroke joinstyle="miter"/>
              <v:path gradientshapeok="t" o:connecttype="rect"/>
            </v:shapetype>
            <v:shape id="Textbox 3" o:spid="_x0000_s1030" type="#_x0000_t202" style="position:absolute;margin-left:84.05pt;margin-top:693.4pt;width:235.05pt;height:51pt;z-index:-15933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" filled="f" stroked="f">
              <v:textbox inset="0,0,0,0">
                <w:txbxContent>
                  <w:p w14:paraId="35AEC74C" w14:textId="77777777" w:rsidR="006B2CD8"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0D20745F" w14:textId="77777777" w:rsidR="006B2CD8"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rPr>
      <mc:AlternateContent>
        <mc:Choice Requires="wps">
          <w:drawing>
            <wp:anchor distT="0" distB="0" distL="0" distR="0" simplePos="0" relativeHeight="487383040" behindDoc="1" locked="0" layoutInCell="1" allowOverlap="1" wp14:anchorId="26209608" wp14:editId="4B286AD3">
              <wp:simplePos x="0" y="0"/>
              <wp:positionH relativeFrom="page">
                <wp:posOffset>6025148</wp:posOffset>
              </wp:positionH>
              <wp:positionV relativeFrom="page">
                <wp:posOffset>8831810</wp:posOffset>
              </wp:positionV>
              <wp:extent cx="488950"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8950" cy="149225"/>
                      </a:xfrm>
                      <a:prstGeom prst="rect">
                        <a:avLst/>
                      </a:prstGeom>
                    </wps:spPr>
                    <wps:txbx>
                      <w:txbxContent>
                        <w:p w14:paraId="4432BB78" w14:textId="77777777" w:rsidR="006B2CD8" w:rsidRDefault="003A194C">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26209608" id="Textbox 4" o:spid="_x0000_s1031" type="#_x0000_t202" style="position:absolute;margin-left:474.4pt;margin-top:695.4pt;width:38.5pt;height:11.75pt;z-index:-15933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" filled="f" stroked="f">
              <v:textbox inset="0,0,0,0">
                <w:txbxContent>
                  <w:p w14:paraId="4432BB78" w14:textId="77777777" w:rsidR="006B2CD8"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7383552" behindDoc="1" locked="0" layoutInCell="1" allowOverlap="1" wp14:anchorId="68970A26" wp14:editId="056D4A6C">
              <wp:simplePos x="0" y="0"/>
              <wp:positionH relativeFrom="page">
                <wp:posOffset>1067435</wp:posOffset>
              </wp:positionH>
              <wp:positionV relativeFrom="page">
                <wp:posOffset>9442399</wp:posOffset>
              </wp:positionV>
              <wp:extent cx="252539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0E4882B2" w14:textId="77777777" w:rsidR="006B2CD8" w:rsidRDefault="003A194C">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68970A26" id="Textbox 5" o:spid="_x0000_s1032" type="#_x0000_t202" style="position:absolute;margin-left:84.05pt;margin-top:743.5pt;width:198.85pt;height:12.95pt;z-index:-15932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" filled="f" stroked="f">
              <v:textbox inset="0,0,0,0">
                <w:txbxContent>
                  <w:p w14:paraId="0E4882B2" w14:textId="77777777" w:rsidR="006B2CD8"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rPr>
      <mc:AlternateContent>
        <mc:Choice Requires="wps">
          <w:drawing>
            <wp:anchor distT="0" distB="0" distL="0" distR="0" simplePos="0" relativeHeight="487384064" behindDoc="1" locked="0" layoutInCell="1" allowOverlap="1" wp14:anchorId="4CCCB2F4" wp14:editId="63FA0A70">
              <wp:simplePos x="0" y="0"/>
              <wp:positionH relativeFrom="page">
                <wp:posOffset>3972317</wp:posOffset>
              </wp:positionH>
              <wp:positionV relativeFrom="page">
                <wp:posOffset>9465337</wp:posOffset>
              </wp:positionV>
              <wp:extent cx="2688590" cy="1390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10E3A216" w14:textId="77777777" w:rsidR="006B2CD8" w:rsidRDefault="003A194C">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w14:anchorId="4CCCB2F4" id="Textbox 6" o:spid="_x0000_s1033" type="#_x0000_t202" style="position:absolute;margin-left:312.8pt;margin-top:745.3pt;width:211.7pt;height:10.95pt;z-index:-15932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A8FmS1mQEA&#10;ACIDAAAOAAAAAAAAAAAAAAAAAC4CAABkcnMvZTJvRG9jLnhtbFBLAQItABQABgAIAAAAIQAk7Hy2&#10;4AAAAA4BAAAPAAAAAAAAAAAAAAAAAPMDAABkcnMvZG93bnJldi54bWxQSwUGAAAAAAQABADzAAAA&#10;AAUAAAAA&#10;" filled="f" stroked="f">
              <v:textbox inset="0,0,0,0">
                <w:txbxContent>
                  <w:p w14:paraId="10E3A216" w14:textId="77777777" w:rsidR="006B2CD8"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54D423" w14:textId="77777777" w:rsidR="000371C9" w:rsidRDefault="000371C9">
      <w:r>
        <w:separator/>
      </w:r>
    </w:p>
  </w:footnote>
  <w:footnote w:type="continuationSeparator" w:id="0">
    <w:p w14:paraId="1003E713" w14:textId="77777777" w:rsidR="000371C9" w:rsidRDefault="000371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0FF9BC" w14:textId="77777777" w:rsidR="006B2CD8" w:rsidRDefault="003A194C">
    <w:pPr>
      <w:pStyle w:val="Textoindependiente"/>
      <w:spacing w:line="14" w:lineRule="auto"/>
      <w:rPr>
        <w:sz w:val="20"/>
      </w:rPr>
    </w:pPr>
    <w:r>
      <w:rPr>
        <w:noProof/>
      </w:rPr>
      <w:drawing>
        <wp:anchor distT="0" distB="0" distL="0" distR="0" simplePos="0" relativeHeight="487381504" behindDoc="1" locked="0" layoutInCell="1" allowOverlap="1" wp14:anchorId="01B1C1E8" wp14:editId="1B688600">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0E19A0"/>
    <w:multiLevelType w:val="hybridMultilevel"/>
    <w:tmpl w:val="ABECFF36"/>
    <w:lvl w:ilvl="0" w:tplc="4DCAB2EC">
      <w:start w:val="1"/>
      <w:numFmt w:val="decimal"/>
      <w:lvlText w:val="%1."/>
      <w:lvlJc w:val="left"/>
      <w:pPr>
        <w:ind w:left="451" w:hanging="310"/>
        <w:jc w:val="left"/>
      </w:pPr>
      <w:rPr>
        <w:rFonts w:ascii="Verdana" w:eastAsia="Verdana" w:hAnsi="Verdana" w:cs="Verdana" w:hint="default"/>
        <w:b/>
        <w:bCs/>
        <w:i w:val="0"/>
        <w:iCs w:val="0"/>
        <w:spacing w:val="-1"/>
        <w:w w:val="99"/>
        <w:sz w:val="22"/>
        <w:szCs w:val="22"/>
        <w:lang w:val="es-ES" w:eastAsia="en-US" w:bidi="ar-SA"/>
      </w:rPr>
    </w:lvl>
    <w:lvl w:ilvl="1" w:tplc="9814A164">
      <w:numFmt w:val="bullet"/>
      <w:lvlText w:val=""/>
      <w:lvlJc w:val="left"/>
      <w:pPr>
        <w:ind w:left="1106" w:hanging="360"/>
      </w:pPr>
      <w:rPr>
        <w:rFonts w:ascii="Symbol" w:eastAsia="Symbol" w:hAnsi="Symbol" w:cs="Symbol" w:hint="default"/>
        <w:spacing w:val="0"/>
        <w:w w:val="99"/>
        <w:lang w:val="es-ES" w:eastAsia="en-US" w:bidi="ar-SA"/>
      </w:rPr>
    </w:lvl>
    <w:lvl w:ilvl="2" w:tplc="16A8A53E">
      <w:numFmt w:val="bullet"/>
      <w:lvlText w:val="•"/>
      <w:lvlJc w:val="left"/>
      <w:pPr>
        <w:ind w:left="1100" w:hanging="360"/>
      </w:pPr>
      <w:rPr>
        <w:rFonts w:hint="default"/>
        <w:lang w:val="es-ES" w:eastAsia="en-US" w:bidi="ar-SA"/>
      </w:rPr>
    </w:lvl>
    <w:lvl w:ilvl="3" w:tplc="C846B68C">
      <w:numFmt w:val="bullet"/>
      <w:lvlText w:val="•"/>
      <w:lvlJc w:val="left"/>
      <w:pPr>
        <w:ind w:left="2197" w:hanging="360"/>
      </w:pPr>
      <w:rPr>
        <w:rFonts w:hint="default"/>
        <w:lang w:val="es-ES" w:eastAsia="en-US" w:bidi="ar-SA"/>
      </w:rPr>
    </w:lvl>
    <w:lvl w:ilvl="4" w:tplc="9606CD96">
      <w:numFmt w:val="bullet"/>
      <w:lvlText w:val="•"/>
      <w:lvlJc w:val="left"/>
      <w:pPr>
        <w:ind w:left="3295" w:hanging="360"/>
      </w:pPr>
      <w:rPr>
        <w:rFonts w:hint="default"/>
        <w:lang w:val="es-ES" w:eastAsia="en-US" w:bidi="ar-SA"/>
      </w:rPr>
    </w:lvl>
    <w:lvl w:ilvl="5" w:tplc="70F6F508">
      <w:numFmt w:val="bullet"/>
      <w:lvlText w:val="•"/>
      <w:lvlJc w:val="left"/>
      <w:pPr>
        <w:ind w:left="4392" w:hanging="360"/>
      </w:pPr>
      <w:rPr>
        <w:rFonts w:hint="default"/>
        <w:lang w:val="es-ES" w:eastAsia="en-US" w:bidi="ar-SA"/>
      </w:rPr>
    </w:lvl>
    <w:lvl w:ilvl="6" w:tplc="D5D619D6">
      <w:numFmt w:val="bullet"/>
      <w:lvlText w:val="•"/>
      <w:lvlJc w:val="left"/>
      <w:pPr>
        <w:ind w:left="5490" w:hanging="360"/>
      </w:pPr>
      <w:rPr>
        <w:rFonts w:hint="default"/>
        <w:lang w:val="es-ES" w:eastAsia="en-US" w:bidi="ar-SA"/>
      </w:rPr>
    </w:lvl>
    <w:lvl w:ilvl="7" w:tplc="83E8EAAE">
      <w:numFmt w:val="bullet"/>
      <w:lvlText w:val="•"/>
      <w:lvlJc w:val="left"/>
      <w:pPr>
        <w:ind w:left="6587" w:hanging="360"/>
      </w:pPr>
      <w:rPr>
        <w:rFonts w:hint="default"/>
        <w:lang w:val="es-ES" w:eastAsia="en-US" w:bidi="ar-SA"/>
      </w:rPr>
    </w:lvl>
    <w:lvl w:ilvl="8" w:tplc="C8284096">
      <w:numFmt w:val="bullet"/>
      <w:lvlText w:val="•"/>
      <w:lvlJc w:val="left"/>
      <w:pPr>
        <w:ind w:left="7685" w:hanging="360"/>
      </w:pPr>
      <w:rPr>
        <w:rFonts w:hint="default"/>
        <w:lang w:val="es-ES" w:eastAsia="en-US" w:bidi="ar-SA"/>
      </w:rPr>
    </w:lvl>
  </w:abstractNum>
  <w:abstractNum w:abstractNumId="1" w15:restartNumberingAfterBreak="0">
    <w:nsid w:val="3C8D2D64"/>
    <w:multiLevelType w:val="hybridMultilevel"/>
    <w:tmpl w:val="FD122D32"/>
    <w:lvl w:ilvl="0" w:tplc="23FE269C">
      <w:numFmt w:val="bullet"/>
      <w:lvlText w:val=""/>
      <w:lvlJc w:val="left"/>
      <w:pPr>
        <w:ind w:left="823" w:hanging="360"/>
      </w:pPr>
      <w:rPr>
        <w:rFonts w:ascii="Symbol" w:eastAsia="Symbol" w:hAnsi="Symbol" w:cs="Symbol" w:hint="default"/>
        <w:b w:val="0"/>
        <w:bCs w:val="0"/>
        <w:i w:val="0"/>
        <w:iCs w:val="0"/>
        <w:spacing w:val="0"/>
        <w:w w:val="99"/>
        <w:sz w:val="22"/>
        <w:szCs w:val="22"/>
        <w:lang w:val="es-ES" w:eastAsia="en-US" w:bidi="ar-SA"/>
      </w:rPr>
    </w:lvl>
    <w:lvl w:ilvl="1" w:tplc="7918E870">
      <w:numFmt w:val="bullet"/>
      <w:lvlText w:val="•"/>
      <w:lvlJc w:val="left"/>
      <w:pPr>
        <w:ind w:left="1601" w:hanging="360"/>
      </w:pPr>
      <w:rPr>
        <w:rFonts w:hint="default"/>
        <w:lang w:val="es-ES" w:eastAsia="en-US" w:bidi="ar-SA"/>
      </w:rPr>
    </w:lvl>
    <w:lvl w:ilvl="2" w:tplc="CB229548">
      <w:numFmt w:val="bullet"/>
      <w:lvlText w:val="•"/>
      <w:lvlJc w:val="left"/>
      <w:pPr>
        <w:ind w:left="2383" w:hanging="360"/>
      </w:pPr>
      <w:rPr>
        <w:rFonts w:hint="default"/>
        <w:lang w:val="es-ES" w:eastAsia="en-US" w:bidi="ar-SA"/>
      </w:rPr>
    </w:lvl>
    <w:lvl w:ilvl="3" w:tplc="7D14E2D8">
      <w:numFmt w:val="bullet"/>
      <w:lvlText w:val="•"/>
      <w:lvlJc w:val="left"/>
      <w:pPr>
        <w:ind w:left="3165" w:hanging="360"/>
      </w:pPr>
      <w:rPr>
        <w:rFonts w:hint="default"/>
        <w:lang w:val="es-ES" w:eastAsia="en-US" w:bidi="ar-SA"/>
      </w:rPr>
    </w:lvl>
    <w:lvl w:ilvl="4" w:tplc="275A1AEE">
      <w:numFmt w:val="bullet"/>
      <w:lvlText w:val="•"/>
      <w:lvlJc w:val="left"/>
      <w:pPr>
        <w:ind w:left="3946" w:hanging="360"/>
      </w:pPr>
      <w:rPr>
        <w:rFonts w:hint="default"/>
        <w:lang w:val="es-ES" w:eastAsia="en-US" w:bidi="ar-SA"/>
      </w:rPr>
    </w:lvl>
    <w:lvl w:ilvl="5" w:tplc="63D209FC">
      <w:numFmt w:val="bullet"/>
      <w:lvlText w:val="•"/>
      <w:lvlJc w:val="left"/>
      <w:pPr>
        <w:ind w:left="4728" w:hanging="360"/>
      </w:pPr>
      <w:rPr>
        <w:rFonts w:hint="default"/>
        <w:lang w:val="es-ES" w:eastAsia="en-US" w:bidi="ar-SA"/>
      </w:rPr>
    </w:lvl>
    <w:lvl w:ilvl="6" w:tplc="51EC4E96">
      <w:numFmt w:val="bullet"/>
      <w:lvlText w:val="•"/>
      <w:lvlJc w:val="left"/>
      <w:pPr>
        <w:ind w:left="5510" w:hanging="360"/>
      </w:pPr>
      <w:rPr>
        <w:rFonts w:hint="default"/>
        <w:lang w:val="es-ES" w:eastAsia="en-US" w:bidi="ar-SA"/>
      </w:rPr>
    </w:lvl>
    <w:lvl w:ilvl="7" w:tplc="634A8ABA">
      <w:numFmt w:val="bullet"/>
      <w:lvlText w:val="•"/>
      <w:lvlJc w:val="left"/>
      <w:pPr>
        <w:ind w:left="6291" w:hanging="360"/>
      </w:pPr>
      <w:rPr>
        <w:rFonts w:hint="default"/>
        <w:lang w:val="es-ES" w:eastAsia="en-US" w:bidi="ar-SA"/>
      </w:rPr>
    </w:lvl>
    <w:lvl w:ilvl="8" w:tplc="94A61E32">
      <w:numFmt w:val="bullet"/>
      <w:lvlText w:val="•"/>
      <w:lvlJc w:val="left"/>
      <w:pPr>
        <w:ind w:left="7073" w:hanging="360"/>
      </w:pPr>
      <w:rPr>
        <w:rFonts w:hint="default"/>
        <w:lang w:val="es-ES" w:eastAsia="en-US" w:bidi="ar-SA"/>
      </w:rPr>
    </w:lvl>
  </w:abstractNum>
  <w:num w:numId="1" w16cid:durableId="1050572065">
    <w:abstractNumId w:val="1"/>
  </w:num>
  <w:num w:numId="2" w16cid:durableId="894664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CD8"/>
    <w:rsid w:val="000371C9"/>
    <w:rsid w:val="003A194C"/>
    <w:rsid w:val="005A49BB"/>
    <w:rsid w:val="00643FCC"/>
    <w:rsid w:val="006B2CD8"/>
    <w:rsid w:val="006C0495"/>
    <w:rsid w:val="00BD5381"/>
    <w:rsid w:val="00D91441"/>
    <w:rsid w:val="00E90FFC"/>
    <w:rsid w:val="00EA506A"/>
    <w:rsid w:val="00EF20A0"/>
    <w:rsid w:val="00FB363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73D82"/>
  <w15:docId w15:val="{B5A722E5-BCF0-401D-8894-54363337B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140"/>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861" w:hanging="36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sites/cce_public/files/cce_circulares/circular_externa_unica_version_3_vf49.pdf"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sites/cce_public/files/files_2020/boletin_"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CA05F02-1B77-4013-A713-A647C3113C09}">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06E1E22-FC31-416B-877E-026E091AE549}">
  <ds:schemaRefs>
    <ds:schemaRef ds:uri="http://schemas.microsoft.com/sharepoint/v3/contenttype/forms"/>
  </ds:schemaRefs>
</ds:datastoreItem>
</file>

<file path=customXml/itemProps3.xml><?xml version="1.0" encoding="utf-8"?>
<ds:datastoreItem xmlns:ds="http://schemas.openxmlformats.org/officeDocument/2006/customXml" ds:itemID="{3B93AF90-88B0-49DC-9B36-F61E29F6B7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12</Pages>
  <Words>4228</Words>
  <Characters>23256</Characters>
  <Application>Microsoft Office Word</Application>
  <DocSecurity>0</DocSecurity>
  <Lines>193</Lines>
  <Paragraphs>54</Paragraphs>
  <ScaleCrop>false</ScaleCrop>
  <Company/>
  <LinksUpToDate>false</LinksUpToDate>
  <CharactersWithSpaces>27430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Santiago Alberto Herrera Morillo</cp:lastModifiedBy>
  <cp:revision>9</cp:revision>
  <dcterms:created xsi:type="dcterms:W3CDTF">2024-09-03T23:14:00Z</dcterms:created>
  <dcterms:modified xsi:type="dcterms:W3CDTF">2024-10-03T15:04:00Z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2024-09-03T00:00:00Z</vt:filetime>
  </property>
  <property fmtid="{D5CDD505-2E9C-101B-9397-08002B2CF9AE}" pid="3" name="Creator">
    <vt:lpwstr>e-iceblue</vt:lpwstr>
  </property>
  <property fmtid="{D5CDD505-2E9C-101B-9397-08002B2CF9AE}" pid="4" name="LastSaved">
    <vt:filetime>2024-09-03T00:00:00Z</vt:filetime>
  </property>
  <property fmtid="{D5CDD505-2E9C-101B-9397-08002B2CF9AE}" pid="5" name="Producer">
    <vt:lpwstr>Spire.Pdf</vt:lpwstr>
  </property>
  <property fmtid="{D5CDD505-2E9C-101B-9397-08002B2CF9AE}" pid="6" name="ContentTypeId">
    <vt:lpwstr>0x010100F2E0F32964D9B84EA054B84E5D4157A0</vt:lpwstr>
  </property>
</Properties>
</file>