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48"/>
        <w:ind w:left="122" w:firstLine="0"/>
      </w:pPr>
      <w:r>
        <w:rPr/>
        <w:t>ENTIDADES</w:t>
      </w:r>
      <w:r>
        <w:rPr>
          <w:spacing w:val="-14"/>
        </w:rPr>
        <w:t> </w:t>
      </w:r>
      <w:r>
        <w:rPr/>
        <w:t>CON</w:t>
      </w:r>
      <w:r>
        <w:rPr>
          <w:spacing w:val="-10"/>
        </w:rPr>
        <w:t> </w:t>
      </w:r>
      <w:r>
        <w:rPr/>
        <w:t>RÉGIMEN</w:t>
      </w:r>
      <w:r>
        <w:rPr>
          <w:spacing w:val="-12"/>
        </w:rPr>
        <w:t> </w:t>
      </w:r>
      <w:r>
        <w:rPr/>
        <w:t>ESPECIAL</w:t>
      </w:r>
      <w:r>
        <w:rPr>
          <w:spacing w:val="1"/>
        </w:rPr>
        <w:t> </w:t>
      </w:r>
      <w:r>
        <w:rPr/>
        <w:t>–</w:t>
      </w:r>
      <w:r>
        <w:rPr>
          <w:spacing w:val="-14"/>
        </w:rPr>
        <w:t> </w:t>
      </w:r>
      <w:r>
        <w:rPr/>
        <w:t>Normatividad-Fundamento</w:t>
      </w:r>
    </w:p>
    <w:p>
      <w:pPr>
        <w:pStyle w:val="BodyText"/>
        <w:spacing w:line="276" w:lineRule="auto" w:before="140"/>
        <w:ind w:left="122" w:right="892"/>
        <w:jc w:val="both"/>
      </w:pPr>
      <w:r>
        <w:rPr/>
        <w:t>En virtud de lo señalado, el artículo 13 de la Ley 1150 de 2007 positivizó el</w:t>
      </w:r>
      <w:r>
        <w:rPr>
          <w:spacing w:val="1"/>
        </w:rPr>
        <w:t> </w:t>
      </w:r>
      <w:r>
        <w:rPr/>
        <w:t>precepto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estatales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disposición</w:t>
      </w:r>
      <w:r>
        <w:rPr>
          <w:spacing w:val="77"/>
        </w:rPr>
        <w:t> </w:t>
      </w:r>
      <w:r>
        <w:rPr/>
        <w:t>legal</w:t>
      </w:r>
      <w:r>
        <w:rPr>
          <w:spacing w:val="1"/>
        </w:rPr>
        <w:t> </w:t>
      </w:r>
      <w:r>
        <w:rPr/>
        <w:t>cuenten con un régimen contractual excepcional al del EGCAP, aplicarán en</w:t>
      </w:r>
      <w:r>
        <w:rPr>
          <w:spacing w:val="1"/>
        </w:rPr>
        <w:t> </w:t>
      </w:r>
      <w:r>
        <w:rPr/>
        <w:t>desarrollo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su</w:t>
      </w:r>
      <w:r>
        <w:rPr>
          <w:spacing w:val="-4"/>
        </w:rPr>
        <w:t> </w:t>
      </w:r>
      <w:r>
        <w:rPr/>
        <w:t>actividad</w:t>
      </w:r>
      <w:r>
        <w:rPr>
          <w:spacing w:val="-1"/>
        </w:rPr>
        <w:t> </w:t>
      </w:r>
      <w:r>
        <w:rPr/>
        <w:t>contractual, acorde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régimen</w:t>
      </w:r>
      <w:r>
        <w:rPr>
          <w:spacing w:val="-2"/>
        </w:rPr>
        <w:t> </w:t>
      </w:r>
      <w:r>
        <w:rPr/>
        <w:t>legal</w:t>
      </w:r>
      <w:r>
        <w:rPr>
          <w:spacing w:val="-2"/>
        </w:rPr>
        <w:t> </w:t>
      </w:r>
      <w:r>
        <w:rPr/>
        <w:t>especial,</w:t>
      </w:r>
      <w:r>
        <w:rPr>
          <w:spacing w:val="-1"/>
        </w:rPr>
        <w:t> </w:t>
      </w:r>
      <w:r>
        <w:rPr/>
        <w:t>los</w:t>
      </w:r>
      <w:r>
        <w:rPr>
          <w:spacing w:val="-75"/>
        </w:rPr>
        <w:t> </w:t>
      </w:r>
      <w:r>
        <w:rPr/>
        <w:t>principios de la función administrativa y de la gestión fiscal de que tratan los</w:t>
      </w:r>
      <w:r>
        <w:rPr>
          <w:spacing w:val="1"/>
        </w:rPr>
        <w:t> </w:t>
      </w:r>
      <w:r>
        <w:rPr/>
        <w:t>artículos 209 y 267 de la Constitución Política, y estarán sometidas al régimen</w:t>
      </w:r>
      <w:r>
        <w:rPr>
          <w:spacing w:val="1"/>
        </w:rPr>
        <w:t> </w:t>
      </w:r>
      <w:r>
        <w:rPr/>
        <w:t>de inhabilidades e incompatibilidades previsto legalmente para la contratación</w:t>
      </w:r>
      <w:r>
        <w:rPr>
          <w:spacing w:val="1"/>
        </w:rPr>
        <w:t> </w:t>
      </w:r>
      <w:r>
        <w:rPr/>
        <w:t>estatal.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76" w:lineRule="auto"/>
        <w:ind w:left="122" w:right="1000"/>
        <w:jc w:val="both"/>
      </w:pPr>
      <w:r>
        <w:rPr/>
        <w:t>En razón a lo anterior, las entidades excluidas de la Ley 80 de 1993 tienen</w:t>
      </w:r>
      <w:r>
        <w:rPr>
          <w:spacing w:val="1"/>
        </w:rPr>
        <w:t> </w:t>
      </w:r>
      <w:r>
        <w:rPr/>
        <w:t>régimen</w:t>
      </w:r>
      <w:r>
        <w:rPr>
          <w:spacing w:val="1"/>
        </w:rPr>
        <w:t> </w:t>
      </w:r>
      <w:r>
        <w:rPr/>
        <w:t>contractual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vincula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ordenamientos: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privado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preponderante y el público que es el supletorio, pero no menos importante,</w:t>
      </w:r>
      <w:r>
        <w:rPr>
          <w:spacing w:val="1"/>
        </w:rPr>
        <w:t> </w:t>
      </w:r>
      <w:r>
        <w:rPr/>
        <w:t>porque</w:t>
      </w:r>
      <w:r>
        <w:rPr>
          <w:spacing w:val="1"/>
        </w:rPr>
        <w:t> </w:t>
      </w:r>
      <w:r>
        <w:rPr/>
        <w:t>irradia</w:t>
      </w:r>
      <w:r>
        <w:rPr>
          <w:spacing w:val="1"/>
        </w:rPr>
        <w:t> </w:t>
      </w:r>
      <w:r>
        <w:rPr/>
        <w:t>aspectos</w:t>
      </w:r>
      <w:r>
        <w:rPr>
          <w:spacing w:val="1"/>
        </w:rPr>
        <w:t> </w:t>
      </w:r>
      <w:r>
        <w:rPr/>
        <w:t>esenciales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actividad</w:t>
      </w:r>
      <w:r>
        <w:rPr>
          <w:spacing w:val="1"/>
        </w:rPr>
        <w:t> </w:t>
      </w:r>
      <w:r>
        <w:rPr/>
        <w:t>contractual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estas</w:t>
      </w:r>
      <w:r>
        <w:rPr>
          <w:spacing w:val="1"/>
        </w:rPr>
        <w:t> </w:t>
      </w:r>
      <w:r>
        <w:rPr/>
        <w:t>entidades.</w:t>
      </w:r>
    </w:p>
    <w:p>
      <w:pPr>
        <w:pStyle w:val="BodyText"/>
        <w:spacing w:before="2"/>
        <w:rPr>
          <w:sz w:val="25"/>
        </w:rPr>
      </w:pPr>
    </w:p>
    <w:p>
      <w:pPr>
        <w:pStyle w:val="Heading1"/>
        <w:spacing w:line="276" w:lineRule="auto"/>
        <w:ind w:left="122" w:right="1920" w:firstLine="0"/>
      </w:pPr>
      <w:r>
        <w:rPr/>
        <w:t>EMPRESAS SOCIALES DEL ESTADO – Régimen jurídico – Reglas</w:t>
      </w:r>
      <w:r>
        <w:rPr>
          <w:spacing w:val="-73"/>
        </w:rPr>
        <w:t> </w:t>
      </w:r>
      <w:r>
        <w:rPr/>
        <w:t>aplicables</w:t>
      </w: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276" w:lineRule="auto"/>
        <w:ind w:left="122" w:right="891"/>
        <w:jc w:val="both"/>
      </w:pPr>
      <w:r>
        <w:rPr/>
        <w:t>Teniendo en cuenta el marco jurídico señalado, es preciso hacer referencia al</w:t>
      </w:r>
      <w:r>
        <w:rPr>
          <w:spacing w:val="1"/>
        </w:rPr>
        <w:t> </w:t>
      </w:r>
      <w:r>
        <w:rPr/>
        <w:t>régimen de contratación establecido para las empresas sociales del estado-</w:t>
      </w:r>
      <w:r>
        <w:rPr>
          <w:spacing w:val="1"/>
        </w:rPr>
        <w:t> </w:t>
      </w:r>
      <w:r>
        <w:rPr/>
        <w:t>E.S.E; para lo cual es necesario constatar que a partir de la expedición de la</w:t>
      </w:r>
      <w:r>
        <w:rPr>
          <w:spacing w:val="1"/>
        </w:rPr>
        <w:t> </w:t>
      </w:r>
      <w:r>
        <w:rPr/>
        <w:t>Constitución Política de Colombia, se determinó en el artículo 49 un postulado</w:t>
      </w:r>
      <w:r>
        <w:rPr>
          <w:spacing w:val="1"/>
        </w:rPr>
        <w:t> </w:t>
      </w:r>
      <w:r>
        <w:rPr/>
        <w:t>para que la atención de la salud y el saneamiento ambiental fuese un servicio</w:t>
      </w:r>
      <w:r>
        <w:rPr>
          <w:spacing w:val="1"/>
        </w:rPr>
        <w:t> </w:t>
      </w:r>
      <w:r>
        <w:rPr/>
        <w:t>público a cargo del Estado y le impuso como obligación al Estado el organizar,</w:t>
      </w:r>
      <w:r>
        <w:rPr>
          <w:spacing w:val="1"/>
        </w:rPr>
        <w:t> </w:t>
      </w:r>
      <w:r>
        <w:rPr/>
        <w:t>dirigir y reglamentar la prestación de servicios de salud a los habitantes y de</w:t>
      </w:r>
      <w:r>
        <w:rPr>
          <w:spacing w:val="1"/>
        </w:rPr>
        <w:t> </w:t>
      </w:r>
      <w:r>
        <w:rPr/>
        <w:t>saneamiento ambiental conforme a los principios de eficiencia, universalidad y</w:t>
      </w:r>
      <w:r>
        <w:rPr>
          <w:spacing w:val="1"/>
        </w:rPr>
        <w:t> </w:t>
      </w:r>
      <w:r>
        <w:rPr/>
        <w:t>solidaridad;</w:t>
      </w:r>
      <w:r>
        <w:rPr>
          <w:spacing w:val="-3"/>
        </w:rPr>
        <w:t> </w:t>
      </w:r>
      <w:r>
        <w:rPr/>
        <w:t>teniendo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fundamento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señalado,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legislador</w:t>
      </w:r>
      <w:r>
        <w:rPr>
          <w:spacing w:val="-5"/>
        </w:rPr>
        <w:t> </w:t>
      </w:r>
      <w:r>
        <w:rPr/>
        <w:t>con</w:t>
      </w:r>
      <w:r>
        <w:rPr>
          <w:spacing w:val="-16"/>
        </w:rPr>
        <w:t> </w:t>
      </w:r>
      <w:r>
        <w:rPr/>
        <w:t>la</w:t>
      </w:r>
      <w:r>
        <w:rPr>
          <w:spacing w:val="-75"/>
        </w:rPr>
        <w:t> </w:t>
      </w:r>
      <w:r>
        <w:rPr>
          <w:spacing w:val="-1"/>
        </w:rPr>
        <w:t>expedición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Ley</w:t>
      </w:r>
      <w:r>
        <w:rPr>
          <w:spacing w:val="-8"/>
        </w:rPr>
        <w:t> </w:t>
      </w:r>
      <w:r>
        <w:rPr/>
        <w:t>100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1993,</w:t>
      </w:r>
      <w:r>
        <w:rPr>
          <w:spacing w:val="-5"/>
        </w:rPr>
        <w:t> </w:t>
      </w:r>
      <w:r>
        <w:rPr/>
        <w:t>tuvo</w:t>
      </w:r>
      <w:r>
        <w:rPr>
          <w:spacing w:val="-7"/>
        </w:rPr>
        <w:t> </w:t>
      </w:r>
      <w:r>
        <w:rPr/>
        <w:t>como</w:t>
      </w:r>
      <w:r>
        <w:rPr>
          <w:spacing w:val="-7"/>
        </w:rPr>
        <w:t> </w:t>
      </w:r>
      <w:r>
        <w:rPr/>
        <w:t>propósito</w:t>
      </w:r>
      <w:r>
        <w:rPr>
          <w:spacing w:val="-8"/>
        </w:rPr>
        <w:t> </w:t>
      </w:r>
      <w:r>
        <w:rPr/>
        <w:t>ampliar</w:t>
      </w:r>
      <w:r>
        <w:rPr>
          <w:spacing w:val="-38"/>
        </w:rPr>
        <w:t> </w:t>
      </w:r>
      <w:r>
        <w:rPr/>
        <w:t>las</w:t>
      </w:r>
      <w:r>
        <w:rPr>
          <w:spacing w:val="-1"/>
        </w:rPr>
        <w:t> </w:t>
      </w:r>
      <w:r>
        <w:rPr/>
        <w:t>posibilidades</w:t>
      </w:r>
      <w:r>
        <w:rPr>
          <w:spacing w:val="-75"/>
        </w:rPr>
        <w:t> </w:t>
      </w:r>
      <w:r>
        <w:rPr/>
        <w:t>y alternativas para que el afiliado para escoger la entidad que le presentara los</w:t>
      </w:r>
      <w:r>
        <w:rPr>
          <w:spacing w:val="-75"/>
        </w:rPr>
        <w:t> </w:t>
      </w:r>
      <w:r>
        <w:rPr/>
        <w:t>servicios médicos y de salud, bajo los principios de eficiencia, solidaridad y</w:t>
      </w:r>
      <w:r>
        <w:rPr>
          <w:spacing w:val="1"/>
        </w:rPr>
        <w:t> </w:t>
      </w:r>
      <w:r>
        <w:rPr/>
        <w:t>universalidad.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 w:before="1"/>
        <w:ind w:left="122" w:right="895"/>
        <w:jc w:val="both"/>
      </w:pPr>
      <w:r>
        <w:rPr/>
        <w:t>En sintonía 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elementos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 naturaleza jurídica</w:t>
      </w:r>
      <w:r>
        <w:rPr>
          <w:spacing w:val="1"/>
        </w:rPr>
        <w:t> </w:t>
      </w:r>
      <w:r>
        <w:rPr/>
        <w:t>y teniendo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elemento principal de su finalidad que es la prestación de un servicio público a</w:t>
      </w:r>
      <w:r>
        <w:rPr>
          <w:spacing w:val="1"/>
        </w:rPr>
        <w:t> </w:t>
      </w:r>
      <w:r>
        <w:rPr/>
        <w:t>cargo del Estado, se le asigno a la ESE el régimen de derecho privado el</w:t>
      </w:r>
      <w:r>
        <w:rPr>
          <w:spacing w:val="1"/>
        </w:rPr>
        <w:t> </w:t>
      </w:r>
      <w:r>
        <w:rPr/>
        <w:t>pertinente para el tema de contractual, por lo que se constituye como un</w:t>
      </w:r>
      <w:r>
        <w:rPr>
          <w:spacing w:val="1"/>
        </w:rPr>
        <w:t> </w:t>
      </w:r>
      <w:r>
        <w:rPr/>
        <w:t>régimen excepcional,</w:t>
      </w:r>
      <w:r>
        <w:rPr>
          <w:spacing w:val="77"/>
        </w:rPr>
        <w:t> </w:t>
      </w:r>
      <w:r>
        <w:rPr/>
        <w:t>por cuestiones de agilidad y celeridad de sus necesidad,</w:t>
      </w:r>
      <w:r>
        <w:rPr>
          <w:spacing w:val="1"/>
        </w:rPr>
        <w:t> </w:t>
      </w:r>
      <w:r>
        <w:rPr>
          <w:spacing w:val="-1"/>
        </w:rPr>
        <w:t>a</w:t>
      </w:r>
      <w:r>
        <w:rPr>
          <w:spacing w:val="-18"/>
        </w:rPr>
        <w:t> </w:t>
      </w:r>
      <w:r>
        <w:rPr>
          <w:spacing w:val="-1"/>
        </w:rPr>
        <w:t>partir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17"/>
        </w:rPr>
        <w:t> </w:t>
      </w:r>
      <w:r>
        <w:rPr>
          <w:spacing w:val="-1"/>
        </w:rPr>
        <w:t>las</w:t>
      </w:r>
      <w:r>
        <w:rPr>
          <w:spacing w:val="-14"/>
        </w:rPr>
        <w:t> </w:t>
      </w:r>
      <w:r>
        <w:rPr>
          <w:spacing w:val="-1"/>
        </w:rPr>
        <w:t>características</w:t>
      </w:r>
      <w:r>
        <w:rPr>
          <w:spacing w:val="-11"/>
        </w:rPr>
        <w:t> </w:t>
      </w:r>
      <w:r>
        <w:rPr/>
        <w:t>del</w:t>
      </w:r>
      <w:r>
        <w:rPr>
          <w:spacing w:val="-18"/>
        </w:rPr>
        <w:t> </w:t>
      </w:r>
      <w:r>
        <w:rPr/>
        <w:t>servicio</w:t>
      </w:r>
      <w:r>
        <w:rPr>
          <w:spacing w:val="-14"/>
        </w:rPr>
        <w:t> </w:t>
      </w:r>
      <w:r>
        <w:rPr/>
        <w:t>público</w:t>
      </w:r>
      <w:r>
        <w:rPr>
          <w:spacing w:val="-14"/>
        </w:rPr>
        <w:t> </w:t>
      </w:r>
      <w:r>
        <w:rPr/>
        <w:t>objeto</w:t>
      </w:r>
      <w:r>
        <w:rPr>
          <w:spacing w:val="-15"/>
        </w:rPr>
        <w:t> </w:t>
      </w:r>
      <w:r>
        <w:rPr/>
        <w:t>de</w:t>
      </w:r>
      <w:r>
        <w:rPr>
          <w:spacing w:val="-17"/>
        </w:rPr>
        <w:t> </w:t>
      </w:r>
      <w:r>
        <w:rPr/>
        <w:t>sus</w:t>
      </w:r>
      <w:r>
        <w:rPr>
          <w:spacing w:val="-15"/>
        </w:rPr>
        <w:t> </w:t>
      </w:r>
      <w:r>
        <w:rPr/>
        <w:t>actividades</w:t>
      </w:r>
      <w:r>
        <w:rPr>
          <w:spacing w:val="-13"/>
        </w:rPr>
        <w:t> </w:t>
      </w:r>
      <w:r>
        <w:rPr/>
        <w:t>y</w:t>
      </w:r>
      <w:r>
        <w:rPr>
          <w:spacing w:val="-18"/>
        </w:rPr>
        <w:t> </w:t>
      </w:r>
      <w:r>
        <w:rPr/>
        <w:t>para</w:t>
      </w:r>
      <w:r>
        <w:rPr>
          <w:spacing w:val="-75"/>
        </w:rPr>
        <w:t> </w:t>
      </w:r>
      <w:r>
        <w:rPr>
          <w:u w:val="single"/>
        </w:rPr>
        <w:t>no</w:t>
      </w:r>
      <w:r>
        <w:rPr>
          <w:spacing w:val="35"/>
          <w:u w:val="single"/>
        </w:rPr>
        <w:t> </w:t>
      </w:r>
      <w:r>
        <w:rPr>
          <w:u w:val="single"/>
        </w:rPr>
        <w:t>someter</w:t>
      </w:r>
      <w:r>
        <w:rPr>
          <w:spacing w:val="35"/>
          <w:u w:val="single"/>
        </w:rPr>
        <w:t> </w:t>
      </w:r>
      <w:r>
        <w:rPr>
          <w:u w:val="single"/>
        </w:rPr>
        <w:t>a</w:t>
      </w:r>
      <w:r>
        <w:rPr>
          <w:spacing w:val="36"/>
          <w:u w:val="single"/>
        </w:rPr>
        <w:t> </w:t>
      </w:r>
      <w:r>
        <w:rPr>
          <w:u w:val="single"/>
        </w:rPr>
        <w:t>este</w:t>
      </w:r>
      <w:r>
        <w:rPr>
          <w:spacing w:val="36"/>
          <w:u w:val="single"/>
        </w:rPr>
        <w:t> </w:t>
      </w:r>
      <w:r>
        <w:rPr>
          <w:u w:val="single"/>
        </w:rPr>
        <w:t>tipo</w:t>
      </w:r>
      <w:r>
        <w:rPr>
          <w:spacing w:val="36"/>
          <w:u w:val="single"/>
        </w:rPr>
        <w:t> </w:t>
      </w:r>
      <w:r>
        <w:rPr>
          <w:u w:val="single"/>
        </w:rPr>
        <w:t>de</w:t>
      </w:r>
      <w:r>
        <w:rPr>
          <w:spacing w:val="36"/>
          <w:u w:val="single"/>
        </w:rPr>
        <w:t> </w:t>
      </w:r>
      <w:r>
        <w:rPr>
          <w:u w:val="single"/>
        </w:rPr>
        <w:t>entidades</w:t>
      </w:r>
      <w:r>
        <w:rPr>
          <w:spacing w:val="36"/>
          <w:u w:val="single"/>
        </w:rPr>
        <w:t> </w:t>
      </w:r>
      <w:r>
        <w:rPr>
          <w:u w:val="single"/>
        </w:rPr>
        <w:t>a</w:t>
      </w:r>
      <w:r>
        <w:rPr>
          <w:spacing w:val="36"/>
          <w:u w:val="single"/>
        </w:rPr>
        <w:t> </w:t>
      </w:r>
      <w:r>
        <w:rPr>
          <w:u w:val="single"/>
        </w:rPr>
        <w:t>los</w:t>
      </w:r>
      <w:r>
        <w:rPr>
          <w:spacing w:val="35"/>
          <w:u w:val="single"/>
        </w:rPr>
        <w:t> </w:t>
      </w:r>
      <w:r>
        <w:rPr>
          <w:u w:val="single"/>
        </w:rPr>
        <w:t>plazos</w:t>
      </w:r>
      <w:r>
        <w:rPr>
          <w:spacing w:val="37"/>
          <w:u w:val="single"/>
        </w:rPr>
        <w:t> </w:t>
      </w:r>
      <w:r>
        <w:rPr>
          <w:u w:val="single"/>
        </w:rPr>
        <w:t>y</w:t>
      </w:r>
      <w:r>
        <w:rPr>
          <w:spacing w:val="34"/>
          <w:u w:val="single"/>
        </w:rPr>
        <w:t> </w:t>
      </w:r>
      <w:r>
        <w:rPr>
          <w:u w:val="single"/>
        </w:rPr>
        <w:t>condiciones</w:t>
      </w:r>
      <w:r>
        <w:rPr>
          <w:spacing w:val="35"/>
          <w:u w:val="single"/>
        </w:rPr>
        <w:t> </w:t>
      </w:r>
      <w:r>
        <w:rPr>
          <w:u w:val="single"/>
        </w:rPr>
        <w:t>estrictos</w:t>
      </w:r>
      <w:r>
        <w:rPr>
          <w:spacing w:val="35"/>
          <w:u w:val="single"/>
        </w:rPr>
        <w:t> </w:t>
      </w:r>
      <w:r>
        <w:rPr>
          <w:u w:val="single"/>
        </w:rPr>
        <w:t>del</w:t>
      </w:r>
    </w:p>
    <w:p>
      <w:pPr>
        <w:spacing w:after="0" w:line="276" w:lineRule="auto"/>
        <w:jc w:val="both"/>
        <w:sectPr>
          <w:headerReference w:type="default" r:id="rId5"/>
          <w:footerReference w:type="default" r:id="rId6"/>
          <w:type w:val="continuous"/>
          <w:pgSz w:w="12240" w:h="15840"/>
          <w:pgMar w:header="165" w:footer="1654" w:top="1500" w:bottom="1840" w:left="1580" w:right="800"/>
          <w:pgNumType w:start="1"/>
        </w:sectPr>
      </w:pPr>
    </w:p>
    <w:p>
      <w:pPr>
        <w:pStyle w:val="BodyText"/>
        <w:spacing w:line="276" w:lineRule="auto" w:before="48"/>
        <w:ind w:left="122" w:right="891"/>
        <w:jc w:val="both"/>
        <w:rPr>
          <w:sz w:val="24"/>
        </w:rPr>
      </w:pPr>
      <w:r>
        <w:rPr/>
        <w:t>EGCAP,</w:t>
      </w:r>
      <w:r>
        <w:rPr>
          <w:spacing w:val="52"/>
        </w:rPr>
        <w:t> </w:t>
      </w:r>
      <w:r>
        <w:rPr/>
        <w:t>dejando</w:t>
      </w:r>
      <w:r>
        <w:rPr>
          <w:spacing w:val="-9"/>
        </w:rPr>
        <w:t> </w:t>
      </w:r>
      <w:r>
        <w:rPr/>
        <w:t>establecido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11"/>
        </w:rPr>
        <w:t> </w:t>
      </w:r>
      <w:r>
        <w:rPr/>
        <w:t>numeral</w:t>
      </w:r>
      <w:r>
        <w:rPr>
          <w:spacing w:val="-7"/>
        </w:rPr>
        <w:t> </w:t>
      </w:r>
      <w:r>
        <w:rPr/>
        <w:t>6</w:t>
      </w:r>
      <w:r>
        <w:rPr>
          <w:spacing w:val="-7"/>
        </w:rPr>
        <w:t> </w:t>
      </w:r>
      <w:r>
        <w:rPr/>
        <w:t>del</w:t>
      </w:r>
      <w:r>
        <w:rPr>
          <w:spacing w:val="-7"/>
        </w:rPr>
        <w:t> </w:t>
      </w:r>
      <w:r>
        <w:rPr/>
        <w:t>ya</w:t>
      </w:r>
      <w:r>
        <w:rPr>
          <w:spacing w:val="-11"/>
        </w:rPr>
        <w:t> </w:t>
      </w:r>
      <w:r>
        <w:rPr/>
        <w:t>citado</w:t>
      </w:r>
      <w:r>
        <w:rPr>
          <w:spacing w:val="-9"/>
        </w:rPr>
        <w:t> </w:t>
      </w:r>
      <w:r>
        <w:rPr/>
        <w:t>artículo</w:t>
      </w:r>
      <w:r>
        <w:rPr>
          <w:spacing w:val="-10"/>
        </w:rPr>
        <w:t> </w:t>
      </w:r>
      <w:r>
        <w:rPr/>
        <w:t>195</w:t>
      </w:r>
      <w:r>
        <w:rPr>
          <w:spacing w:val="-10"/>
        </w:rPr>
        <w:t> </w:t>
      </w:r>
      <w:r>
        <w:rPr/>
        <w:t>de</w:t>
      </w:r>
      <w:r>
        <w:rPr>
          <w:spacing w:val="-15"/>
        </w:rPr>
        <w:t> </w:t>
      </w:r>
      <w:r>
        <w:rPr/>
        <w:t>la</w:t>
      </w:r>
      <w:r>
        <w:rPr>
          <w:spacing w:val="-12"/>
        </w:rPr>
        <w:t> </w:t>
      </w:r>
      <w:r>
        <w:rPr/>
        <w:t>Ley</w:t>
      </w:r>
      <w:r>
        <w:rPr>
          <w:spacing w:val="-75"/>
        </w:rPr>
        <w:t> </w:t>
      </w:r>
      <w:r>
        <w:rPr/>
        <w:t>100 de 1993, el régimen jurídico de los contratos celebrados por parte de estas</w:t>
      </w:r>
      <w:r>
        <w:rPr>
          <w:spacing w:val="-75"/>
        </w:rPr>
        <w:t> </w:t>
      </w:r>
      <w:r>
        <w:rPr/>
        <w:t>entidades, de la siguiente manera: “6. En materia contractual se regirá por el</w:t>
      </w:r>
      <w:r>
        <w:rPr>
          <w:spacing w:val="1"/>
        </w:rPr>
        <w:t> </w:t>
      </w:r>
      <w:r>
        <w:rPr>
          <w:spacing w:val="-1"/>
        </w:rPr>
        <w:t>derecho</w:t>
      </w:r>
      <w:r>
        <w:rPr>
          <w:spacing w:val="-17"/>
        </w:rPr>
        <w:t> </w:t>
      </w:r>
      <w:r>
        <w:rPr>
          <w:spacing w:val="-1"/>
        </w:rPr>
        <w:t>privado,</w:t>
      </w:r>
      <w:r>
        <w:rPr>
          <w:spacing w:val="-15"/>
        </w:rPr>
        <w:t> </w:t>
      </w:r>
      <w:r>
        <w:rPr/>
        <w:t>pero</w:t>
      </w:r>
      <w:r>
        <w:rPr>
          <w:spacing w:val="-18"/>
        </w:rPr>
        <w:t> </w:t>
      </w:r>
      <w:r>
        <w:rPr/>
        <w:t>podrá</w:t>
      </w:r>
      <w:r>
        <w:rPr>
          <w:spacing w:val="-15"/>
        </w:rPr>
        <w:t> </w:t>
      </w:r>
      <w:r>
        <w:rPr/>
        <w:t>discrecionalmente</w:t>
      </w:r>
      <w:r>
        <w:rPr>
          <w:spacing w:val="-12"/>
        </w:rPr>
        <w:t> </w:t>
      </w:r>
      <w:r>
        <w:rPr/>
        <w:t>utilizar</w:t>
      </w:r>
      <w:r>
        <w:rPr>
          <w:spacing w:val="-19"/>
        </w:rPr>
        <w:t> </w:t>
      </w:r>
      <w:r>
        <w:rPr/>
        <w:t>las</w:t>
      </w:r>
      <w:r>
        <w:rPr>
          <w:spacing w:val="-16"/>
        </w:rPr>
        <w:t> </w:t>
      </w:r>
      <w:r>
        <w:rPr/>
        <w:t>cláusulas</w:t>
      </w:r>
      <w:r>
        <w:rPr>
          <w:spacing w:val="-18"/>
        </w:rPr>
        <w:t> </w:t>
      </w:r>
      <w:r>
        <w:rPr/>
        <w:t>exorbitantes</w:t>
      </w:r>
      <w:r>
        <w:rPr>
          <w:spacing w:val="-74"/>
        </w:rPr>
        <w:t> </w:t>
      </w:r>
      <w:r>
        <w:rPr>
          <w:w w:val="90"/>
        </w:rPr>
        <w:t>previstas</w:t>
      </w:r>
      <w:r>
        <w:rPr>
          <w:spacing w:val="57"/>
          <w:w w:val="90"/>
        </w:rPr>
        <w:t> </w:t>
      </w:r>
      <w:r>
        <w:rPr>
          <w:w w:val="90"/>
        </w:rPr>
        <w:t>en</w:t>
      </w:r>
      <w:r>
        <w:rPr>
          <w:spacing w:val="56"/>
          <w:w w:val="90"/>
        </w:rPr>
        <w:t> </w:t>
      </w:r>
      <w:r>
        <w:rPr>
          <w:w w:val="90"/>
        </w:rPr>
        <w:t>el</w:t>
      </w:r>
      <w:r>
        <w:rPr>
          <w:spacing w:val="57"/>
          <w:w w:val="90"/>
        </w:rPr>
        <w:t> </w:t>
      </w:r>
      <w:r>
        <w:rPr>
          <w:w w:val="90"/>
        </w:rPr>
        <w:t>estatuto</w:t>
      </w:r>
      <w:r>
        <w:rPr>
          <w:spacing w:val="58"/>
          <w:w w:val="90"/>
        </w:rPr>
        <w:t> </w:t>
      </w:r>
      <w:r>
        <w:rPr>
          <w:w w:val="90"/>
        </w:rPr>
        <w:t>general</w:t>
      </w:r>
      <w:r>
        <w:rPr>
          <w:spacing w:val="58"/>
          <w:w w:val="90"/>
        </w:rPr>
        <w:t> </w:t>
      </w:r>
      <w:r>
        <w:rPr>
          <w:w w:val="90"/>
        </w:rPr>
        <w:t>de</w:t>
      </w:r>
      <w:r>
        <w:rPr>
          <w:spacing w:val="54"/>
          <w:w w:val="90"/>
        </w:rPr>
        <w:t> </w:t>
      </w:r>
      <w:r>
        <w:rPr>
          <w:w w:val="90"/>
        </w:rPr>
        <w:t>contratación</w:t>
      </w:r>
      <w:r>
        <w:rPr>
          <w:spacing w:val="58"/>
          <w:w w:val="90"/>
        </w:rPr>
        <w:t> </w:t>
      </w:r>
      <w:r>
        <w:rPr>
          <w:w w:val="90"/>
        </w:rPr>
        <w:t>de</w:t>
      </w:r>
      <w:r>
        <w:rPr>
          <w:spacing w:val="54"/>
          <w:w w:val="90"/>
        </w:rPr>
        <w:t> </w:t>
      </w:r>
      <w:r>
        <w:rPr>
          <w:w w:val="90"/>
        </w:rPr>
        <w:t>la</w:t>
      </w:r>
      <w:r>
        <w:rPr>
          <w:spacing w:val="59"/>
          <w:w w:val="90"/>
        </w:rPr>
        <w:t> </w:t>
      </w:r>
      <w:r>
        <w:rPr>
          <w:w w:val="90"/>
        </w:rPr>
        <w:t>administración</w:t>
      </w:r>
      <w:r>
        <w:rPr>
          <w:spacing w:val="59"/>
          <w:w w:val="90"/>
        </w:rPr>
        <w:t> </w:t>
      </w:r>
      <w:r>
        <w:rPr>
          <w:w w:val="90"/>
        </w:rPr>
        <w:t>pública</w:t>
      </w:r>
      <w:r>
        <w:rPr>
          <w:spacing w:val="-15"/>
          <w:w w:val="90"/>
        </w:rPr>
        <w:t> </w:t>
      </w:r>
      <w:r>
        <w:rPr>
          <w:w w:val="90"/>
          <w:sz w:val="24"/>
        </w:rPr>
        <w:t>”.</w:t>
      </w:r>
    </w:p>
    <w:p>
      <w:pPr>
        <w:pStyle w:val="BodyText"/>
        <w:spacing w:before="2"/>
        <w:rPr>
          <w:sz w:val="25"/>
        </w:rPr>
      </w:pPr>
    </w:p>
    <w:p>
      <w:pPr>
        <w:pStyle w:val="Heading1"/>
        <w:spacing w:before="1"/>
        <w:ind w:left="122" w:firstLine="0"/>
        <w:jc w:val="both"/>
      </w:pPr>
      <w:r>
        <w:rPr/>
        <w:t>EMPRESAS</w:t>
      </w:r>
      <w:r>
        <w:rPr>
          <w:spacing w:val="-4"/>
        </w:rPr>
        <w:t> </w:t>
      </w:r>
      <w:r>
        <w:rPr/>
        <w:t>SOCIALES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Articulo</w:t>
      </w:r>
      <w:r>
        <w:rPr>
          <w:spacing w:val="-3"/>
        </w:rPr>
        <w:t> </w:t>
      </w:r>
      <w:r>
        <w:rPr/>
        <w:t>86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1"/>
        </w:rPr>
        <w:t> </w:t>
      </w:r>
      <w:r>
        <w:rPr/>
        <w:t>1474de</w:t>
      </w:r>
      <w:r>
        <w:rPr>
          <w:spacing w:val="-3"/>
        </w:rPr>
        <w:t> </w:t>
      </w:r>
      <w:r>
        <w:rPr/>
        <w:t>2014</w:t>
      </w:r>
    </w:p>
    <w:p>
      <w:pPr>
        <w:pStyle w:val="BodyText"/>
        <w:spacing w:line="276" w:lineRule="auto" w:before="159"/>
        <w:ind w:left="122" w:right="892"/>
        <w:jc w:val="both"/>
      </w:pPr>
      <w:r>
        <w:rPr/>
        <w:t>Por consiguiente, el articulo 86 de la ley 1474 no es aplicado a las E.S.E en</w:t>
      </w:r>
      <w:r>
        <w:rPr>
          <w:spacing w:val="1"/>
        </w:rPr>
        <w:t> </w:t>
      </w:r>
      <w:r>
        <w:rPr/>
        <w:t>primera medida porque como se ha anotado están excluida del EGCAP, en ese</w:t>
      </w:r>
      <w:r>
        <w:rPr>
          <w:spacing w:val="1"/>
        </w:rPr>
        <w:t> </w:t>
      </w:r>
      <w:r>
        <w:rPr/>
        <w:t>orden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ideas,</w:t>
      </w:r>
      <w:r>
        <w:rPr>
          <w:spacing w:val="-6"/>
        </w:rPr>
        <w:t> </w:t>
      </w:r>
      <w:r>
        <w:rPr/>
        <w:t>estas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regulan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normativas</w:t>
      </w:r>
      <w:r>
        <w:rPr>
          <w:spacing w:val="-4"/>
        </w:rPr>
        <w:t> </w:t>
      </w:r>
      <w:r>
        <w:rPr/>
        <w:t>contenidas</w:t>
      </w:r>
      <w:r>
        <w:rPr>
          <w:spacing w:val="-7"/>
        </w:rPr>
        <w:t> </w:t>
      </w:r>
      <w:r>
        <w:rPr/>
        <w:t>en</w:t>
      </w:r>
      <w:r>
        <w:rPr>
          <w:spacing w:val="-75"/>
        </w:rPr>
        <w:t> </w:t>
      </w:r>
      <w:r>
        <w:rPr/>
        <w:t>su propio manual de contratación, cumpliendo los principios de la función</w:t>
      </w:r>
      <w:r>
        <w:rPr>
          <w:spacing w:val="1"/>
        </w:rPr>
        <w:t> </w:t>
      </w:r>
      <w:r>
        <w:rPr/>
        <w:t>administrativa de que trata el artículo 209 de la Constitución Política. No</w:t>
      </w:r>
      <w:r>
        <w:rPr>
          <w:spacing w:val="1"/>
        </w:rPr>
        <w:t> </w:t>
      </w:r>
      <w:r>
        <w:rPr/>
        <w:t>obstante, estas en virtud de su autonomía, frente a los vacios del manual de</w:t>
      </w:r>
      <w:r>
        <w:rPr>
          <w:spacing w:val="1"/>
        </w:rPr>
        <w:t> </w:t>
      </w:r>
      <w:r>
        <w:rPr/>
        <w:t>contratación</w:t>
      </w:r>
      <w:r>
        <w:rPr>
          <w:spacing w:val="-5"/>
        </w:rPr>
        <w:t> </w:t>
      </w:r>
      <w:r>
        <w:rPr/>
        <w:t>o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situaciones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reguladas</w:t>
      </w:r>
      <w:r>
        <w:rPr>
          <w:spacing w:val="-4"/>
        </w:rPr>
        <w:t> </w:t>
      </w:r>
      <w:r>
        <w:rPr/>
        <w:t>por</w:t>
      </w:r>
      <w:r>
        <w:rPr>
          <w:spacing w:val="-5"/>
        </w:rPr>
        <w:t> </w:t>
      </w:r>
      <w:r>
        <w:rPr/>
        <w:t>su</w:t>
      </w:r>
      <w:r>
        <w:rPr>
          <w:spacing w:val="-5"/>
        </w:rPr>
        <w:t> </w:t>
      </w:r>
      <w:r>
        <w:rPr/>
        <w:t>disposiciones internas</w:t>
      </w:r>
      <w:r>
        <w:rPr>
          <w:spacing w:val="-3"/>
        </w:rPr>
        <w:t> </w:t>
      </w:r>
      <w:r>
        <w:rPr/>
        <w:t>podrán</w:t>
      </w:r>
      <w:r>
        <w:rPr>
          <w:spacing w:val="-75"/>
        </w:rPr>
        <w:t> </w:t>
      </w:r>
      <w:r>
        <w:rPr/>
        <w:t>aplicar remisoriamente/supletoriamente el artículo 86 de la ley 1474 de 2011 y</w:t>
      </w:r>
      <w:r>
        <w:rPr>
          <w:spacing w:val="-75"/>
        </w:rPr>
        <w:t> </w:t>
      </w:r>
      <w:r>
        <w:rPr/>
        <w:t>el Estatuto General de la Contratación Pública que establece las disposiciones</w:t>
      </w:r>
      <w:r>
        <w:rPr>
          <w:spacing w:val="1"/>
        </w:rPr>
        <w:t> </w:t>
      </w:r>
      <w:r>
        <w:rPr/>
        <w:t>generales</w:t>
      </w:r>
    </w:p>
    <w:p>
      <w:pPr>
        <w:spacing w:after="0" w:line="276" w:lineRule="auto"/>
        <w:jc w:val="both"/>
        <w:sectPr>
          <w:headerReference w:type="default" r:id="rId7"/>
          <w:footerReference w:type="default" r:id="rId8"/>
          <w:pgSz w:w="12240" w:h="15840"/>
          <w:pgMar w:header="165" w:footer="1702" w:top="1500" w:bottom="1900" w:left="1580" w:right="8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122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3959859</wp:posOffset>
            </wp:positionH>
            <wp:positionV relativeFrom="paragraph">
              <wp:posOffset>-138</wp:posOffset>
            </wp:positionV>
            <wp:extent cx="3239262" cy="899795"/>
            <wp:effectExtent l="0" t="0" r="0" b="0"/>
            <wp:wrapNone/>
            <wp:docPr id="5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262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Bogotá</w:t>
      </w:r>
      <w:r>
        <w:rPr>
          <w:spacing w:val="-11"/>
        </w:rPr>
        <w:t> </w:t>
      </w:r>
      <w:r>
        <w:rPr/>
        <w:t>D.C.,</w:t>
      </w:r>
      <w:r>
        <w:rPr>
          <w:spacing w:val="-2"/>
        </w:rPr>
        <w:t> </w:t>
      </w:r>
      <w:r>
        <w:rPr/>
        <w:t>14</w:t>
      </w:r>
      <w:r>
        <w:rPr>
          <w:spacing w:val="-8"/>
        </w:rPr>
        <w:t> </w:t>
      </w:r>
      <w:r>
        <w:rPr/>
        <w:t>Noviembre</w:t>
      </w:r>
      <w:r>
        <w:rPr>
          <w:spacing w:val="-6"/>
        </w:rPr>
        <w:t> </w:t>
      </w:r>
      <w:r>
        <w:rPr/>
        <w:t>2024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pStyle w:val="BodyText"/>
        <w:spacing w:line="267" w:lineRule="exact" w:before="101"/>
        <w:ind w:left="122"/>
      </w:pPr>
      <w:r>
        <w:rPr/>
        <w:t>Señor</w:t>
      </w:r>
    </w:p>
    <w:p>
      <w:pPr>
        <w:pStyle w:val="BodyText"/>
        <w:spacing w:line="267" w:lineRule="exact"/>
        <w:ind w:left="122"/>
      </w:pPr>
      <w:r>
        <w:rPr/>
        <w:t>Nelson</w:t>
      </w:r>
      <w:r>
        <w:rPr>
          <w:spacing w:val="-11"/>
        </w:rPr>
        <w:t> </w:t>
      </w:r>
      <w:r>
        <w:rPr/>
        <w:t>Puerta</w:t>
      </w:r>
      <w:r>
        <w:rPr>
          <w:spacing w:val="-11"/>
        </w:rPr>
        <w:t> </w:t>
      </w:r>
      <w:r>
        <w:rPr/>
        <w:t>Sepúlved</w:t>
      </w:r>
    </w:p>
    <w:p>
      <w:pPr>
        <w:pStyle w:val="BodyText"/>
        <w:spacing w:line="267" w:lineRule="exact" w:before="1"/>
        <w:ind w:left="122"/>
      </w:pPr>
      <w:r>
        <w:rPr>
          <w:spacing w:val="-1"/>
        </w:rPr>
        <w:t>Profesional</w:t>
      </w:r>
      <w:r>
        <w:rPr>
          <w:spacing w:val="-20"/>
        </w:rPr>
        <w:t> </w:t>
      </w:r>
      <w:r>
        <w:rPr/>
        <w:t>Universitario(e)-Oficina</w:t>
      </w:r>
      <w:r>
        <w:rPr>
          <w:spacing w:val="-17"/>
        </w:rPr>
        <w:t> </w:t>
      </w:r>
      <w:r>
        <w:rPr/>
        <w:t>Jurídica</w:t>
      </w:r>
    </w:p>
    <w:p>
      <w:pPr>
        <w:pStyle w:val="BodyText"/>
        <w:ind w:left="122" w:right="1920"/>
      </w:pPr>
      <w:r>
        <w:rPr/>
        <w:t>E.S.E</w:t>
      </w:r>
      <w:r>
        <w:rPr>
          <w:spacing w:val="-10"/>
        </w:rPr>
        <w:t> </w:t>
      </w:r>
      <w:r>
        <w:rPr/>
        <w:t>Hospital</w:t>
      </w:r>
      <w:r>
        <w:rPr>
          <w:spacing w:val="-10"/>
        </w:rPr>
        <w:t> </w:t>
      </w:r>
      <w:r>
        <w:rPr/>
        <w:t>Mental</w:t>
      </w:r>
      <w:r>
        <w:rPr>
          <w:spacing w:val="-13"/>
        </w:rPr>
        <w:t> </w:t>
      </w:r>
      <w:r>
        <w:rPr/>
        <w:t>de</w:t>
      </w:r>
      <w:r>
        <w:rPr>
          <w:spacing w:val="-9"/>
        </w:rPr>
        <w:t> </w:t>
      </w:r>
      <w:r>
        <w:rPr/>
        <w:t>Antioquia</w:t>
      </w:r>
      <w:r>
        <w:rPr>
          <w:spacing w:val="-9"/>
        </w:rPr>
        <w:t> </w:t>
      </w:r>
      <w:r>
        <w:rPr/>
        <w:t>María</w:t>
      </w:r>
      <w:r>
        <w:rPr>
          <w:spacing w:val="-10"/>
        </w:rPr>
        <w:t> </w:t>
      </w:r>
      <w:r>
        <w:rPr/>
        <w:t>Upegui</w:t>
      </w:r>
      <w:r>
        <w:rPr>
          <w:color w:val="0000FF"/>
          <w:spacing w:val="-75"/>
        </w:rPr>
        <w:t> </w:t>
      </w:r>
      <w:hyperlink r:id="rId10">
        <w:r>
          <w:rPr>
            <w:color w:val="0000FF"/>
            <w:u w:val="single" w:color="0000FF"/>
          </w:rPr>
          <w:t>nelsonpuerta@homo.gov.co</w:t>
        </w:r>
      </w:hyperlink>
    </w:p>
    <w:p>
      <w:pPr>
        <w:pStyle w:val="BodyText"/>
        <w:ind w:left="122"/>
      </w:pPr>
      <w:r>
        <w:rPr/>
        <w:t>Bello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Antioquia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9"/>
        </w:rPr>
      </w:pPr>
    </w:p>
    <w:p>
      <w:pPr>
        <w:pStyle w:val="Heading1"/>
        <w:ind w:left="2913" w:firstLine="0"/>
      </w:pPr>
      <w:r>
        <w:rPr/>
        <w:t>Concepto</w:t>
      </w:r>
      <w:r>
        <w:rPr>
          <w:spacing w:val="-12"/>
        </w:rPr>
        <w:t> </w:t>
      </w:r>
      <w:r>
        <w:rPr/>
        <w:t>C-677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2024</w:t>
      </w:r>
    </w:p>
    <w:p>
      <w:pPr>
        <w:pStyle w:val="BodyText"/>
        <w:spacing w:before="4"/>
        <w:rPr>
          <w:b/>
          <w:sz w:val="30"/>
        </w:rPr>
      </w:pPr>
    </w:p>
    <w:p>
      <w:pPr>
        <w:pStyle w:val="BodyText"/>
        <w:tabs>
          <w:tab w:pos="2906" w:val="left" w:leader="none"/>
        </w:tabs>
        <w:spacing w:line="276" w:lineRule="auto"/>
        <w:ind w:left="2906" w:right="943" w:hanging="2785"/>
      </w:pPr>
      <w:r>
        <w:rPr>
          <w:b/>
        </w:rPr>
        <w:t>Temas:</w:t>
        <w:tab/>
      </w:r>
      <w:r>
        <w:rPr/>
        <w:t>ENTIDADES</w:t>
      </w:r>
      <w:r>
        <w:rPr>
          <w:spacing w:val="-13"/>
        </w:rPr>
        <w:t> </w:t>
      </w:r>
      <w:r>
        <w:rPr/>
        <w:t>CON</w:t>
      </w:r>
      <w:r>
        <w:rPr>
          <w:spacing w:val="-10"/>
        </w:rPr>
        <w:t> </w:t>
      </w:r>
      <w:r>
        <w:rPr/>
        <w:t>RÉGIMEN</w:t>
      </w:r>
      <w:r>
        <w:rPr>
          <w:spacing w:val="-13"/>
        </w:rPr>
        <w:t> </w:t>
      </w:r>
      <w:r>
        <w:rPr/>
        <w:t>ESPECIAL –</w:t>
      </w:r>
      <w:r>
        <w:rPr>
          <w:spacing w:val="-12"/>
        </w:rPr>
        <w:t> </w:t>
      </w:r>
      <w:r>
        <w:rPr/>
        <w:t>Normatividad-</w:t>
      </w:r>
      <w:r>
        <w:rPr>
          <w:spacing w:val="-74"/>
        </w:rPr>
        <w:t> </w:t>
      </w:r>
      <w:r>
        <w:rPr/>
        <w:t>Fundamento/</w:t>
      </w:r>
      <w:r>
        <w:rPr>
          <w:spacing w:val="-7"/>
        </w:rPr>
        <w:t> </w:t>
      </w:r>
      <w:r>
        <w:rPr/>
        <w:t>EMPRESAS</w:t>
      </w:r>
      <w:r>
        <w:rPr>
          <w:spacing w:val="-6"/>
        </w:rPr>
        <w:t> </w:t>
      </w:r>
      <w:r>
        <w:rPr/>
        <w:t>SOCIALES</w:t>
      </w:r>
      <w:r>
        <w:rPr>
          <w:spacing w:val="-6"/>
        </w:rPr>
        <w:t> </w:t>
      </w:r>
      <w:r>
        <w:rPr/>
        <w:t>DEL</w:t>
      </w:r>
      <w:r>
        <w:rPr>
          <w:spacing w:val="-7"/>
        </w:rPr>
        <w:t> </w:t>
      </w:r>
      <w:r>
        <w:rPr/>
        <w:t>ESTADO</w:t>
      </w:r>
      <w:r>
        <w:rPr>
          <w:spacing w:val="10"/>
        </w:rPr>
        <w:t> </w:t>
      </w:r>
      <w:r>
        <w:rPr/>
        <w:t>–</w:t>
      </w:r>
    </w:p>
    <w:p>
      <w:pPr>
        <w:pStyle w:val="BodyText"/>
        <w:spacing w:line="276" w:lineRule="auto"/>
        <w:ind w:left="2894" w:right="943" w:firstLine="12"/>
      </w:pPr>
      <w:r>
        <w:rPr/>
        <w:t>Régimen jurídico – Reglas aplicables/ EMPRESAS</w:t>
      </w:r>
      <w:r>
        <w:rPr>
          <w:spacing w:val="1"/>
        </w:rPr>
        <w:t> </w:t>
      </w:r>
      <w:r>
        <w:rPr/>
        <w:t>SOCIALES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ESTADO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Articulo</w:t>
      </w:r>
      <w:r>
        <w:rPr>
          <w:spacing w:val="-4"/>
        </w:rPr>
        <w:t> </w:t>
      </w:r>
      <w:r>
        <w:rPr/>
        <w:t>86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6"/>
        </w:rPr>
        <w:t> </w:t>
      </w:r>
      <w:r>
        <w:rPr/>
        <w:t>Ley</w:t>
      </w:r>
      <w:r>
        <w:rPr>
          <w:spacing w:val="-3"/>
        </w:rPr>
        <w:t> </w:t>
      </w:r>
      <w:r>
        <w:rPr/>
        <w:t>1474</w:t>
      </w:r>
      <w:r>
        <w:rPr>
          <w:spacing w:val="-75"/>
        </w:rPr>
        <w:t> </w:t>
      </w:r>
      <w:r>
        <w:rPr/>
        <w:t>de</w:t>
      </w:r>
      <w:r>
        <w:rPr>
          <w:spacing w:val="-4"/>
        </w:rPr>
        <w:t> </w:t>
      </w:r>
      <w:r>
        <w:rPr/>
        <w:t>2014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tabs>
          <w:tab w:pos="2923" w:val="left" w:leader="none"/>
          <w:tab w:pos="4370" w:val="left" w:leader="none"/>
          <w:tab w:pos="5078" w:val="left" w:leader="none"/>
          <w:tab w:pos="6494" w:val="left" w:leader="none"/>
          <w:tab w:pos="7202" w:val="left" w:leader="none"/>
        </w:tabs>
        <w:ind w:left="2909" w:right="1719" w:hanging="2787"/>
      </w:pPr>
      <w:r>
        <w:rPr>
          <w:b/>
        </w:rPr>
        <w:t>Radicación:</w:t>
        <w:tab/>
        <w:tab/>
      </w:r>
      <w:r>
        <w:rPr/>
        <w:t>Respuesta</w:t>
        <w:tab/>
        <w:t>a</w:t>
        <w:tab/>
        <w:t>consulta</w:t>
        <w:tab/>
        <w:t>con</w:t>
        <w:tab/>
      </w:r>
      <w:r>
        <w:rPr>
          <w:spacing w:val="-2"/>
        </w:rPr>
        <w:t>radicado</w:t>
      </w:r>
      <w:r>
        <w:rPr>
          <w:spacing w:val="-75"/>
        </w:rPr>
        <w:t> </w:t>
      </w:r>
      <w:r>
        <w:rPr/>
        <w:t>No</w:t>
      </w:r>
      <w:r>
        <w:rPr>
          <w:spacing w:val="6"/>
        </w:rPr>
        <w:t> </w:t>
      </w:r>
      <w:r>
        <w:rPr/>
        <w:t>P20241001009997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1"/>
        </w:rPr>
      </w:pPr>
    </w:p>
    <w:p>
      <w:pPr>
        <w:pStyle w:val="BodyText"/>
        <w:ind w:left="122"/>
      </w:pPr>
      <w:r>
        <w:rPr/>
        <w:t>Estimado</w:t>
      </w:r>
      <w:r>
        <w:rPr>
          <w:spacing w:val="-14"/>
        </w:rPr>
        <w:t> </w:t>
      </w:r>
      <w:r>
        <w:rPr/>
        <w:t>señor</w:t>
      </w:r>
      <w:r>
        <w:rPr>
          <w:spacing w:val="-11"/>
        </w:rPr>
        <w:t> </w:t>
      </w:r>
      <w:r>
        <w:rPr/>
        <w:t>Puerta: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spacing w:line="276" w:lineRule="auto"/>
        <w:ind w:left="122" w:right="892"/>
        <w:jc w:val="both"/>
      </w:pPr>
      <w:r>
        <w:rPr/>
        <w:t>En ejercicio de la competencia otorgada por los artículos 3, numeral 5º, y 11,</w:t>
      </w:r>
      <w:r>
        <w:rPr>
          <w:spacing w:val="1"/>
        </w:rPr>
        <w:t> </w:t>
      </w:r>
      <w:r>
        <w:rPr/>
        <w:t>numeral</w:t>
      </w:r>
      <w:r>
        <w:rPr>
          <w:spacing w:val="-15"/>
        </w:rPr>
        <w:t> </w:t>
      </w:r>
      <w:r>
        <w:rPr/>
        <w:t>8º,</w:t>
      </w:r>
      <w:r>
        <w:rPr>
          <w:spacing w:val="-12"/>
        </w:rPr>
        <w:t> </w:t>
      </w:r>
      <w:r>
        <w:rPr/>
        <w:t>del</w:t>
      </w:r>
      <w:r>
        <w:rPr>
          <w:spacing w:val="-11"/>
        </w:rPr>
        <w:t> </w:t>
      </w:r>
      <w:r>
        <w:rPr/>
        <w:t>Decreto</w:t>
      </w:r>
      <w:r>
        <w:rPr>
          <w:spacing w:val="-13"/>
        </w:rPr>
        <w:t> </w:t>
      </w:r>
      <w:r>
        <w:rPr/>
        <w:t>Ley</w:t>
      </w:r>
      <w:r>
        <w:rPr>
          <w:spacing w:val="-14"/>
        </w:rPr>
        <w:t> </w:t>
      </w:r>
      <w:r>
        <w:rPr/>
        <w:t>4170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2011,</w:t>
      </w:r>
      <w:r>
        <w:rPr>
          <w:spacing w:val="-11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10"/>
        </w:rPr>
        <w:t> </w:t>
      </w:r>
      <w:r>
        <w:rPr/>
        <w:t>lo</w:t>
      </w:r>
      <w:r>
        <w:rPr>
          <w:spacing w:val="-15"/>
        </w:rPr>
        <w:t> </w:t>
      </w:r>
      <w:r>
        <w:rPr/>
        <w:t>establecido</w:t>
      </w:r>
      <w:r>
        <w:rPr>
          <w:spacing w:val="-8"/>
        </w:rPr>
        <w:t> </w:t>
      </w:r>
      <w:r>
        <w:rPr/>
        <w:t>en</w:t>
      </w:r>
      <w:r>
        <w:rPr>
          <w:spacing w:val="-14"/>
        </w:rPr>
        <w:t> </w:t>
      </w:r>
      <w:r>
        <w:rPr/>
        <w:t>el</w:t>
      </w:r>
      <w:r>
        <w:rPr>
          <w:spacing w:val="-15"/>
        </w:rPr>
        <w:t> </w:t>
      </w:r>
      <w:r>
        <w:rPr/>
        <w:t>artículo</w:t>
      </w:r>
      <w:r>
        <w:rPr>
          <w:spacing w:val="-75"/>
        </w:rPr>
        <w:t> </w:t>
      </w:r>
      <w:r>
        <w:rPr/>
        <w:t>4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Resolución</w:t>
      </w:r>
      <w:r>
        <w:rPr>
          <w:spacing w:val="-7"/>
        </w:rPr>
        <w:t> </w:t>
      </w:r>
      <w:r>
        <w:rPr/>
        <w:t>1707</w:t>
      </w:r>
      <w:r>
        <w:rPr>
          <w:spacing w:val="-3"/>
        </w:rPr>
        <w:t> </w:t>
      </w:r>
      <w:r>
        <w:rPr/>
        <w:t>de</w:t>
      </w:r>
      <w:r>
        <w:rPr>
          <w:spacing w:val="-9"/>
        </w:rPr>
        <w:t> </w:t>
      </w:r>
      <w:r>
        <w:rPr/>
        <w:t>2018</w:t>
      </w:r>
      <w:r>
        <w:rPr>
          <w:spacing w:val="-7"/>
        </w:rPr>
        <w:t> </w:t>
      </w:r>
      <w:r>
        <w:rPr/>
        <w:t>expedida</w:t>
      </w:r>
      <w:r>
        <w:rPr>
          <w:spacing w:val="-6"/>
        </w:rPr>
        <w:t> </w:t>
      </w:r>
      <w:r>
        <w:rPr/>
        <w:t>por</w:t>
      </w:r>
      <w:r>
        <w:rPr>
          <w:spacing w:val="-9"/>
        </w:rPr>
        <w:t> </w:t>
      </w:r>
      <w:r>
        <w:rPr/>
        <w:t>esta</w:t>
      </w:r>
      <w:r>
        <w:rPr>
          <w:spacing w:val="-7"/>
        </w:rPr>
        <w:t> </w:t>
      </w:r>
      <w:r>
        <w:rPr/>
        <w:t>Entidad,</w:t>
      </w:r>
      <w:r>
        <w:rPr>
          <w:spacing w:val="-4"/>
        </w:rPr>
        <w:t> </w:t>
      </w:r>
      <w:r>
        <w:rPr/>
        <w:t>la</w:t>
      </w:r>
      <w:r>
        <w:rPr>
          <w:spacing w:val="-9"/>
        </w:rPr>
        <w:t> </w:t>
      </w:r>
      <w:r>
        <w:rPr/>
        <w:t>Agencia</w:t>
      </w:r>
      <w:r>
        <w:rPr>
          <w:spacing w:val="-8"/>
        </w:rPr>
        <w:t> </w:t>
      </w:r>
      <w:r>
        <w:rPr/>
        <w:t>Nacional</w:t>
      </w:r>
      <w:r>
        <w:rPr>
          <w:spacing w:val="-75"/>
        </w:rPr>
        <w:t> </w:t>
      </w:r>
      <w:r>
        <w:rPr/>
        <w:t>de Contratación Pública – Colombia Compra Eficiente– responde su solicitud de</w:t>
      </w:r>
      <w:r>
        <w:rPr>
          <w:spacing w:val="-75"/>
        </w:rPr>
        <w:t> </w:t>
      </w:r>
      <w:r>
        <w:rPr/>
        <w:t>consulta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fecha</w:t>
      </w:r>
      <w:r>
        <w:rPr>
          <w:spacing w:val="-9"/>
        </w:rPr>
        <w:t> </w:t>
      </w:r>
      <w:r>
        <w:rPr/>
        <w:t>04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octubre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2024,</w:t>
      </w:r>
      <w:r>
        <w:rPr>
          <w:spacing w:val="10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cual</w:t>
      </w:r>
      <w:r>
        <w:rPr>
          <w:spacing w:val="-6"/>
        </w:rPr>
        <w:t> </w:t>
      </w:r>
      <w:r>
        <w:rPr/>
        <w:t>manifiesta</w:t>
      </w:r>
      <w:r>
        <w:rPr>
          <w:spacing w:val="-4"/>
        </w:rPr>
        <w:t> </w:t>
      </w:r>
      <w:r>
        <w:rPr/>
        <w:t>lo</w:t>
      </w:r>
      <w:r>
        <w:rPr>
          <w:spacing w:val="-5"/>
        </w:rPr>
        <w:t> </w:t>
      </w:r>
      <w:r>
        <w:rPr/>
        <w:t>siguiente:</w:t>
      </w:r>
    </w:p>
    <w:p>
      <w:pPr>
        <w:pStyle w:val="BodyText"/>
        <w:spacing w:before="3"/>
        <w:rPr>
          <w:sz w:val="25"/>
        </w:rPr>
      </w:pPr>
    </w:p>
    <w:p>
      <w:pPr>
        <w:spacing w:line="276" w:lineRule="auto" w:before="0"/>
        <w:ind w:left="832" w:right="1316" w:firstLine="0"/>
        <w:jc w:val="left"/>
        <w:rPr>
          <w:i/>
          <w:sz w:val="20"/>
        </w:rPr>
      </w:pPr>
      <w:r>
        <w:rPr>
          <w:i/>
          <w:sz w:val="20"/>
        </w:rPr>
        <w:t>Solicito comedidamente me informen si una Empresa Social del Estado</w:t>
      </w:r>
      <w:r>
        <w:rPr>
          <w:i/>
          <w:spacing w:val="1"/>
          <w:sz w:val="20"/>
        </w:rPr>
        <w:t> </w:t>
      </w:r>
      <w:r>
        <w:rPr>
          <w:i/>
          <w:w w:val="95"/>
          <w:sz w:val="20"/>
        </w:rPr>
        <w:t>puede</w:t>
      </w:r>
      <w:r>
        <w:rPr>
          <w:i/>
          <w:spacing w:val="1"/>
          <w:w w:val="95"/>
          <w:sz w:val="20"/>
        </w:rPr>
        <w:t> </w:t>
      </w:r>
      <w:r>
        <w:rPr>
          <w:i/>
          <w:w w:val="95"/>
          <w:sz w:val="20"/>
        </w:rPr>
        <w:t>llevar</w:t>
      </w:r>
      <w:r>
        <w:rPr>
          <w:i/>
          <w:spacing w:val="7"/>
          <w:w w:val="95"/>
          <w:sz w:val="20"/>
        </w:rPr>
        <w:t> </w:t>
      </w:r>
      <w:r>
        <w:rPr>
          <w:i/>
          <w:w w:val="95"/>
          <w:sz w:val="20"/>
        </w:rPr>
        <w:t>a</w:t>
      </w:r>
      <w:r>
        <w:rPr>
          <w:i/>
          <w:spacing w:val="7"/>
          <w:w w:val="95"/>
          <w:sz w:val="20"/>
        </w:rPr>
        <w:t> </w:t>
      </w:r>
      <w:r>
        <w:rPr>
          <w:i/>
          <w:w w:val="95"/>
          <w:sz w:val="20"/>
        </w:rPr>
        <w:t>cabo</w:t>
      </w:r>
      <w:r>
        <w:rPr>
          <w:i/>
          <w:spacing w:val="9"/>
          <w:w w:val="95"/>
          <w:sz w:val="20"/>
        </w:rPr>
        <w:t> </w:t>
      </w:r>
      <w:r>
        <w:rPr>
          <w:i/>
          <w:w w:val="95"/>
          <w:sz w:val="20"/>
        </w:rPr>
        <w:t>el</w:t>
      </w:r>
      <w:r>
        <w:rPr>
          <w:i/>
          <w:spacing w:val="8"/>
          <w:w w:val="95"/>
          <w:sz w:val="20"/>
        </w:rPr>
        <w:t> </w:t>
      </w:r>
      <w:r>
        <w:rPr>
          <w:i/>
          <w:w w:val="95"/>
          <w:sz w:val="20"/>
        </w:rPr>
        <w:t>procedimiento</w:t>
      </w:r>
      <w:r>
        <w:rPr>
          <w:i/>
          <w:spacing w:val="10"/>
          <w:w w:val="95"/>
          <w:sz w:val="20"/>
        </w:rPr>
        <w:t> </w:t>
      </w:r>
      <w:r>
        <w:rPr>
          <w:i/>
          <w:w w:val="95"/>
          <w:sz w:val="20"/>
        </w:rPr>
        <w:t>del</w:t>
      </w:r>
      <w:r>
        <w:rPr>
          <w:i/>
          <w:spacing w:val="8"/>
          <w:w w:val="95"/>
          <w:sz w:val="20"/>
        </w:rPr>
        <w:t> </w:t>
      </w:r>
      <w:r>
        <w:rPr>
          <w:i/>
          <w:w w:val="95"/>
          <w:sz w:val="20"/>
        </w:rPr>
        <w:t>artículo</w:t>
      </w:r>
      <w:r>
        <w:rPr>
          <w:i/>
          <w:spacing w:val="13"/>
          <w:w w:val="95"/>
          <w:sz w:val="20"/>
        </w:rPr>
        <w:t> </w:t>
      </w:r>
      <w:r>
        <w:rPr>
          <w:i/>
          <w:w w:val="95"/>
          <w:sz w:val="20"/>
        </w:rPr>
        <w:t>86</w:t>
      </w:r>
      <w:r>
        <w:rPr>
          <w:i/>
          <w:spacing w:val="7"/>
          <w:w w:val="95"/>
          <w:sz w:val="20"/>
        </w:rPr>
        <w:t> </w:t>
      </w:r>
      <w:r>
        <w:rPr>
          <w:i/>
          <w:w w:val="95"/>
          <w:sz w:val="20"/>
        </w:rPr>
        <w:t>de</w:t>
      </w:r>
      <w:r>
        <w:rPr>
          <w:i/>
          <w:spacing w:val="5"/>
          <w:w w:val="95"/>
          <w:sz w:val="20"/>
        </w:rPr>
        <w:t> </w:t>
      </w:r>
      <w:r>
        <w:rPr>
          <w:i/>
          <w:w w:val="95"/>
          <w:sz w:val="20"/>
        </w:rPr>
        <w:t>la</w:t>
      </w:r>
      <w:r>
        <w:rPr>
          <w:i/>
          <w:spacing w:val="6"/>
          <w:w w:val="95"/>
          <w:sz w:val="20"/>
        </w:rPr>
        <w:t> </w:t>
      </w:r>
      <w:r>
        <w:rPr>
          <w:i/>
          <w:w w:val="95"/>
          <w:sz w:val="20"/>
        </w:rPr>
        <w:t>ley</w:t>
      </w:r>
      <w:r>
        <w:rPr>
          <w:i/>
          <w:spacing w:val="10"/>
          <w:w w:val="95"/>
          <w:sz w:val="20"/>
        </w:rPr>
        <w:t> </w:t>
      </w:r>
      <w:r>
        <w:rPr>
          <w:i/>
          <w:w w:val="95"/>
          <w:sz w:val="20"/>
        </w:rPr>
        <w:t>1474</w:t>
      </w:r>
      <w:r>
        <w:rPr>
          <w:i/>
          <w:spacing w:val="8"/>
          <w:w w:val="95"/>
          <w:sz w:val="20"/>
        </w:rPr>
        <w:t> </w:t>
      </w:r>
      <w:r>
        <w:rPr>
          <w:i/>
          <w:w w:val="95"/>
          <w:sz w:val="20"/>
        </w:rPr>
        <w:t>de</w:t>
      </w:r>
      <w:r>
        <w:rPr>
          <w:i/>
          <w:spacing w:val="6"/>
          <w:w w:val="95"/>
          <w:sz w:val="20"/>
        </w:rPr>
        <w:t> </w:t>
      </w:r>
      <w:r>
        <w:rPr>
          <w:i/>
          <w:w w:val="95"/>
          <w:sz w:val="20"/>
        </w:rPr>
        <w:t>2011,</w:t>
      </w:r>
      <w:r>
        <w:rPr>
          <w:i/>
          <w:spacing w:val="-64"/>
          <w:w w:val="95"/>
          <w:sz w:val="20"/>
        </w:rPr>
        <w:t> </w:t>
      </w:r>
      <w:r>
        <w:rPr>
          <w:i/>
          <w:sz w:val="20"/>
        </w:rPr>
        <w:t>frente</w:t>
      </w:r>
      <w:r>
        <w:rPr>
          <w:i/>
          <w:spacing w:val="-8"/>
          <w:sz w:val="20"/>
        </w:rPr>
        <w:t> </w:t>
      </w:r>
      <w:r>
        <w:rPr>
          <w:i/>
          <w:sz w:val="20"/>
        </w:rPr>
        <w:t>a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un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presunto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incumplimiento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contractual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de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un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contratista.</w:t>
      </w:r>
    </w:p>
    <w:p>
      <w:pPr>
        <w:pStyle w:val="BodyText"/>
        <w:spacing w:line="276" w:lineRule="auto" w:before="119"/>
        <w:ind w:left="122" w:right="892" w:firstLine="707"/>
        <w:jc w:val="both"/>
      </w:pPr>
      <w:r>
        <w:rPr>
          <w:spacing w:val="-1"/>
        </w:rPr>
        <w:t>De</w:t>
      </w:r>
      <w:r>
        <w:rPr>
          <w:spacing w:val="-18"/>
        </w:rPr>
        <w:t> </w:t>
      </w:r>
      <w:r>
        <w:rPr>
          <w:spacing w:val="-1"/>
        </w:rPr>
        <w:t>manera</w:t>
      </w:r>
      <w:r>
        <w:rPr>
          <w:spacing w:val="-16"/>
        </w:rPr>
        <w:t> </w:t>
      </w:r>
      <w:r>
        <w:rPr>
          <w:spacing w:val="-1"/>
        </w:rPr>
        <w:t>preliminar,</w:t>
      </w:r>
      <w:r>
        <w:rPr>
          <w:spacing w:val="-12"/>
        </w:rPr>
        <w:t> </w:t>
      </w:r>
      <w:r>
        <w:rPr>
          <w:spacing w:val="-1"/>
        </w:rPr>
        <w:t>resulta</w:t>
      </w:r>
      <w:r>
        <w:rPr>
          <w:spacing w:val="-17"/>
        </w:rPr>
        <w:t> </w:t>
      </w:r>
      <w:r>
        <w:rPr>
          <w:spacing w:val="-1"/>
        </w:rPr>
        <w:t>necesario</w:t>
      </w:r>
      <w:r>
        <w:rPr>
          <w:spacing w:val="-13"/>
        </w:rPr>
        <w:t> </w:t>
      </w:r>
      <w:r>
        <w:rPr/>
        <w:t>acotar</w:t>
      </w:r>
      <w:r>
        <w:rPr>
          <w:spacing w:val="-17"/>
        </w:rPr>
        <w:t> </w:t>
      </w:r>
      <w:r>
        <w:rPr/>
        <w:t>que</w:t>
      </w:r>
      <w:r>
        <w:rPr>
          <w:spacing w:val="-15"/>
        </w:rPr>
        <w:t> </w:t>
      </w:r>
      <w:r>
        <w:rPr/>
        <w:t>esta</w:t>
      </w:r>
      <w:r>
        <w:rPr>
          <w:spacing w:val="-17"/>
        </w:rPr>
        <w:t> </w:t>
      </w:r>
      <w:r>
        <w:rPr/>
        <w:t>entidad</w:t>
      </w:r>
      <w:r>
        <w:rPr>
          <w:spacing w:val="-17"/>
        </w:rPr>
        <w:t> </w:t>
      </w:r>
      <w:r>
        <w:rPr/>
        <w:t>solo</w:t>
      </w:r>
      <w:r>
        <w:rPr>
          <w:spacing w:val="-16"/>
        </w:rPr>
        <w:t> </w:t>
      </w:r>
      <w:r>
        <w:rPr/>
        <w:t>tiene</w:t>
      </w:r>
      <w:r>
        <w:rPr>
          <w:spacing w:val="-75"/>
        </w:rPr>
        <w:t> </w:t>
      </w:r>
      <w:r>
        <w:rPr/>
        <w:t>competencia</w:t>
      </w:r>
      <w:r>
        <w:rPr>
          <w:spacing w:val="-16"/>
        </w:rPr>
        <w:t> </w:t>
      </w:r>
      <w:r>
        <w:rPr/>
        <w:t>para</w:t>
      </w:r>
      <w:r>
        <w:rPr>
          <w:spacing w:val="-17"/>
        </w:rPr>
        <w:t> </w:t>
      </w:r>
      <w:r>
        <w:rPr/>
        <w:t>responder</w:t>
      </w:r>
      <w:r>
        <w:rPr>
          <w:spacing w:val="-13"/>
        </w:rPr>
        <w:t> </w:t>
      </w:r>
      <w:r>
        <w:rPr/>
        <w:t>consultas</w:t>
      </w:r>
      <w:r>
        <w:rPr>
          <w:spacing w:val="-14"/>
        </w:rPr>
        <w:t> </w:t>
      </w:r>
      <w:r>
        <w:rPr/>
        <w:t>sobre</w:t>
      </w:r>
      <w:r>
        <w:rPr>
          <w:spacing w:val="-12"/>
        </w:rPr>
        <w:t> </w:t>
      </w:r>
      <w:r>
        <w:rPr/>
        <w:t>la</w:t>
      </w:r>
      <w:r>
        <w:rPr>
          <w:spacing w:val="-15"/>
        </w:rPr>
        <w:t> </w:t>
      </w:r>
      <w:r>
        <w:rPr/>
        <w:t>aplicación</w:t>
      </w:r>
      <w:r>
        <w:rPr>
          <w:spacing w:val="-10"/>
        </w:rPr>
        <w:t> </w:t>
      </w:r>
      <w:r>
        <w:rPr/>
        <w:t>de</w:t>
      </w:r>
      <w:r>
        <w:rPr>
          <w:spacing w:val="-13"/>
        </w:rPr>
        <w:t> </w:t>
      </w:r>
      <w:r>
        <w:rPr/>
        <w:t>normas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carácter</w:t>
      </w:r>
      <w:r>
        <w:rPr>
          <w:spacing w:val="-75"/>
        </w:rPr>
        <w:t> </w:t>
      </w:r>
      <w:r>
        <w:rPr/>
        <w:t>general en materia de compras y contratación pública. En ese sentido, resolver</w:t>
      </w:r>
      <w:r>
        <w:rPr>
          <w:spacing w:val="-75"/>
        </w:rPr>
        <w:t> </w:t>
      </w:r>
      <w:r>
        <w:rPr/>
        <w:t>casos</w:t>
      </w:r>
      <w:r>
        <w:rPr>
          <w:spacing w:val="1"/>
        </w:rPr>
        <w:t> </w:t>
      </w:r>
      <w:r>
        <w:rPr/>
        <w:t>particulares</w:t>
      </w:r>
      <w:r>
        <w:rPr>
          <w:spacing w:val="1"/>
        </w:rPr>
        <w:t> </w:t>
      </w:r>
      <w:r>
        <w:rPr/>
        <w:t>desborda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asignadas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legislador</w:t>
      </w:r>
      <w:r>
        <w:rPr>
          <w:spacing w:val="1"/>
        </w:rPr>
        <w:t> </w:t>
      </w:r>
      <w:r>
        <w:rPr>
          <w:spacing w:val="-1"/>
        </w:rPr>
        <w:t>extraordinario,</w:t>
      </w:r>
      <w:r>
        <w:rPr>
          <w:spacing w:val="-13"/>
        </w:rPr>
        <w:t> </w:t>
      </w:r>
      <w:r>
        <w:rPr>
          <w:spacing w:val="-1"/>
        </w:rPr>
        <w:t>que</w:t>
      </w:r>
      <w:r>
        <w:rPr>
          <w:spacing w:val="-16"/>
        </w:rPr>
        <w:t> </w:t>
      </w:r>
      <w:r>
        <w:rPr>
          <w:spacing w:val="-1"/>
        </w:rPr>
        <w:t>no</w:t>
      </w:r>
      <w:r>
        <w:rPr>
          <w:spacing w:val="-21"/>
        </w:rPr>
        <w:t> </w:t>
      </w:r>
      <w:r>
        <w:rPr>
          <w:spacing w:val="-1"/>
        </w:rPr>
        <w:t>concibió</w:t>
      </w:r>
      <w:r>
        <w:rPr>
          <w:spacing w:val="-18"/>
        </w:rPr>
        <w:t> </w:t>
      </w:r>
      <w:r>
        <w:rPr>
          <w:spacing w:val="-1"/>
        </w:rPr>
        <w:t>a</w:t>
      </w:r>
      <w:r>
        <w:rPr>
          <w:spacing w:val="-20"/>
        </w:rPr>
        <w:t> </w:t>
      </w:r>
      <w:r>
        <w:rPr>
          <w:spacing w:val="-1"/>
        </w:rPr>
        <w:t>Colombia</w:t>
      </w:r>
      <w:r>
        <w:rPr>
          <w:spacing w:val="-18"/>
        </w:rPr>
        <w:t> </w:t>
      </w:r>
      <w:r>
        <w:rPr>
          <w:spacing w:val="-1"/>
        </w:rPr>
        <w:t>Compra</w:t>
      </w:r>
      <w:r>
        <w:rPr>
          <w:spacing w:val="-18"/>
        </w:rPr>
        <w:t> </w:t>
      </w:r>
      <w:r>
        <w:rPr>
          <w:spacing w:val="-1"/>
        </w:rPr>
        <w:t>Eficiente</w:t>
      </w:r>
      <w:r>
        <w:rPr>
          <w:spacing w:val="-17"/>
        </w:rPr>
        <w:t> </w:t>
      </w:r>
      <w:r>
        <w:rPr>
          <w:spacing w:val="-1"/>
        </w:rPr>
        <w:t>como</w:t>
      </w:r>
      <w:r>
        <w:rPr>
          <w:spacing w:val="-19"/>
        </w:rPr>
        <w:t> </w:t>
      </w:r>
      <w:r>
        <w:rPr>
          <w:spacing w:val="-1"/>
        </w:rPr>
        <w:t>una</w:t>
      </w:r>
      <w:r>
        <w:rPr>
          <w:spacing w:val="-18"/>
        </w:rPr>
        <w:t> </w:t>
      </w:r>
      <w:r>
        <w:rPr>
          <w:spacing w:val="-1"/>
        </w:rPr>
        <w:t>autoridad</w:t>
      </w:r>
    </w:p>
    <w:p>
      <w:pPr>
        <w:spacing w:after="0" w:line="276" w:lineRule="auto"/>
        <w:jc w:val="both"/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76" w:lineRule="auto" w:before="101"/>
        <w:ind w:left="122" w:right="894"/>
        <w:jc w:val="both"/>
      </w:pPr>
      <w:r>
        <w:rPr/>
        <w:t>para solucionar problemas jurídicos particulares de todos los partícipes del</w:t>
      </w:r>
      <w:r>
        <w:rPr>
          <w:spacing w:val="1"/>
        </w:rPr>
        <w:t> </w:t>
      </w:r>
      <w:r>
        <w:rPr/>
        <w:t>sistema de compra pública. La competencia de esta entidad se fija con límites</w:t>
      </w:r>
      <w:r>
        <w:rPr>
          <w:spacing w:val="1"/>
        </w:rPr>
        <w:t> </w:t>
      </w:r>
      <w:r>
        <w:rPr/>
        <w:t>claros, con el objeto de evitar que la Agencia actúe como una instancia de</w:t>
      </w:r>
      <w:r>
        <w:rPr>
          <w:spacing w:val="1"/>
        </w:rPr>
        <w:t> </w:t>
      </w:r>
      <w:r>
        <w:rPr/>
        <w:t>validación de las actuaciones de las entidades sujetas a la Ley 80 de 1993 o de</w:t>
      </w:r>
      <w:r>
        <w:rPr>
          <w:spacing w:val="-75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participantes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pública.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interpretación de normas generales, por definición, no puede extenderse a la</w:t>
      </w:r>
      <w:r>
        <w:rPr>
          <w:spacing w:val="1"/>
        </w:rPr>
        <w:t> </w:t>
      </w:r>
      <w:r>
        <w:rPr/>
        <w:t>resolución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controversias,</w:t>
      </w:r>
      <w:r>
        <w:rPr>
          <w:spacing w:val="-5"/>
        </w:rPr>
        <w:t> </w:t>
      </w:r>
      <w:r>
        <w:rPr/>
        <w:t>ni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brindar</w:t>
      </w:r>
      <w:r>
        <w:rPr>
          <w:spacing w:val="-7"/>
        </w:rPr>
        <w:t> </w:t>
      </w:r>
      <w:r>
        <w:rPr/>
        <w:t>asesorías</w:t>
      </w:r>
      <w:r>
        <w:rPr>
          <w:spacing w:val="-6"/>
        </w:rPr>
        <w:t> </w:t>
      </w:r>
      <w:r>
        <w:rPr/>
        <w:t>sobre</w:t>
      </w:r>
      <w:r>
        <w:rPr>
          <w:spacing w:val="-9"/>
        </w:rPr>
        <w:t> </w:t>
      </w:r>
      <w:r>
        <w:rPr/>
        <w:t>casos</w:t>
      </w:r>
      <w:r>
        <w:rPr>
          <w:spacing w:val="-6"/>
        </w:rPr>
        <w:t> </w:t>
      </w:r>
      <w:r>
        <w:rPr/>
        <w:t>puntuales.</w:t>
      </w:r>
    </w:p>
    <w:p>
      <w:pPr>
        <w:pStyle w:val="BodyText"/>
        <w:spacing w:line="276" w:lineRule="auto" w:before="121"/>
        <w:ind w:left="122" w:right="891" w:firstLine="707"/>
        <w:jc w:val="both"/>
      </w:pPr>
      <w:r>
        <w:rPr/>
        <w:t>Conforme lo expuesto, en aras de satisfacer el derecho fundamental de</w:t>
      </w:r>
      <w:r>
        <w:rPr>
          <w:spacing w:val="1"/>
        </w:rPr>
        <w:t> </w:t>
      </w:r>
      <w:r>
        <w:rPr/>
        <w:t>petición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resolverá</w:t>
      </w:r>
      <w:r>
        <w:rPr>
          <w:spacing w:val="-11"/>
        </w:rPr>
        <w:t> </w:t>
      </w:r>
      <w:r>
        <w:rPr/>
        <w:t>su</w:t>
      </w:r>
      <w:r>
        <w:rPr>
          <w:spacing w:val="-14"/>
        </w:rPr>
        <w:t> </w:t>
      </w:r>
      <w:r>
        <w:rPr/>
        <w:t>consulta</w:t>
      </w:r>
      <w:r>
        <w:rPr>
          <w:spacing w:val="-12"/>
        </w:rPr>
        <w:t> </w:t>
      </w:r>
      <w:r>
        <w:rPr/>
        <w:t>dentro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los</w:t>
      </w:r>
      <w:r>
        <w:rPr>
          <w:spacing w:val="-13"/>
        </w:rPr>
        <w:t> </w:t>
      </w:r>
      <w:r>
        <w:rPr/>
        <w:t>límites</w:t>
      </w:r>
      <w:r>
        <w:rPr>
          <w:spacing w:val="-9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5"/>
        </w:rPr>
        <w:t> </w:t>
      </w:r>
      <w:r>
        <w:rPr/>
        <w:t>referida</w:t>
      </w:r>
      <w:r>
        <w:rPr>
          <w:spacing w:val="-10"/>
        </w:rPr>
        <w:t> </w:t>
      </w:r>
      <w:r>
        <w:rPr/>
        <w:t>competencia</w:t>
      </w:r>
      <w:r>
        <w:rPr>
          <w:spacing w:val="-75"/>
        </w:rPr>
        <w:t> </w:t>
      </w:r>
      <w:r>
        <w:rPr/>
        <w:t>consultiva, esto es, haciendo abstracción de las circunstancias particulares y</w:t>
      </w:r>
      <w:r>
        <w:rPr>
          <w:spacing w:val="1"/>
        </w:rPr>
        <w:t> </w:t>
      </w:r>
      <w:r>
        <w:rPr/>
        <w:t>concretas mencionadas en su petición, pero haciendo unas consideraciones</w:t>
      </w:r>
      <w:r>
        <w:rPr>
          <w:spacing w:val="1"/>
        </w:rPr>
        <w:t> </w:t>
      </w:r>
      <w:r>
        <w:rPr>
          <w:spacing w:val="-1"/>
        </w:rPr>
        <w:t>sobre</w:t>
      </w:r>
      <w:r>
        <w:rPr>
          <w:spacing w:val="-20"/>
        </w:rPr>
        <w:t> </w:t>
      </w:r>
      <w:r>
        <w:rPr>
          <w:spacing w:val="-1"/>
        </w:rPr>
        <w:t>las</w:t>
      </w:r>
      <w:r>
        <w:rPr>
          <w:spacing w:val="-20"/>
        </w:rPr>
        <w:t> </w:t>
      </w:r>
      <w:r>
        <w:rPr>
          <w:spacing w:val="-1"/>
        </w:rPr>
        <w:t>normas</w:t>
      </w:r>
      <w:r>
        <w:rPr>
          <w:spacing w:val="-20"/>
        </w:rPr>
        <w:t> </w:t>
      </w:r>
      <w:r>
        <w:rPr>
          <w:spacing w:val="-1"/>
        </w:rPr>
        <w:t>generales</w:t>
      </w:r>
      <w:r>
        <w:rPr>
          <w:spacing w:val="-17"/>
        </w:rPr>
        <w:t> </w:t>
      </w:r>
      <w:r>
        <w:rPr/>
        <w:t>relacionadas</w:t>
      </w:r>
      <w:r>
        <w:rPr>
          <w:spacing w:val="-19"/>
        </w:rPr>
        <w:t> </w:t>
      </w:r>
      <w:r>
        <w:rPr/>
        <w:t>con</w:t>
      </w:r>
      <w:r>
        <w:rPr>
          <w:spacing w:val="-22"/>
        </w:rPr>
        <w:t> </w:t>
      </w:r>
      <w:r>
        <w:rPr/>
        <w:t>el</w:t>
      </w:r>
      <w:r>
        <w:rPr>
          <w:spacing w:val="-21"/>
        </w:rPr>
        <w:t> </w:t>
      </w:r>
      <w:r>
        <w:rPr/>
        <w:t>problema</w:t>
      </w:r>
      <w:r>
        <w:rPr>
          <w:spacing w:val="-19"/>
        </w:rPr>
        <w:t> </w:t>
      </w:r>
      <w:r>
        <w:rPr/>
        <w:t>jurídico</w:t>
      </w:r>
      <w:r>
        <w:rPr>
          <w:spacing w:val="-16"/>
        </w:rPr>
        <w:t> </w:t>
      </w:r>
      <w:r>
        <w:rPr/>
        <w:t>de</w:t>
      </w:r>
      <w:r>
        <w:rPr>
          <w:spacing w:val="-19"/>
        </w:rPr>
        <w:t> </w:t>
      </w:r>
      <w:r>
        <w:rPr/>
        <w:t>su</w:t>
      </w:r>
      <w:r>
        <w:rPr>
          <w:spacing w:val="-21"/>
        </w:rPr>
        <w:t> </w:t>
      </w:r>
      <w:r>
        <w:rPr/>
        <w:t>consulta.</w:t>
      </w:r>
    </w:p>
    <w:p>
      <w:pPr>
        <w:pStyle w:val="BodyText"/>
        <w:spacing w:before="2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06" w:val="left" w:leader="none"/>
        </w:tabs>
        <w:spacing w:line="240" w:lineRule="auto" w:before="0" w:after="0"/>
        <w:ind w:left="405" w:right="0" w:hanging="284"/>
        <w:jc w:val="left"/>
      </w:pPr>
      <w:r>
        <w:rPr/>
        <w:t>Problema</w:t>
      </w:r>
      <w:r>
        <w:rPr>
          <w:spacing w:val="-17"/>
        </w:rPr>
        <w:t> </w:t>
      </w:r>
      <w:r>
        <w:rPr/>
        <w:t>planteado: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spacing w:line="276" w:lineRule="auto"/>
        <w:ind w:left="122" w:right="893"/>
        <w:jc w:val="both"/>
      </w:pPr>
      <w:r>
        <w:rPr/>
        <w:t>De acuerdo con el contenido de su solicitud, esta Agencia resolverá el siguiente</w:t>
      </w:r>
      <w:r>
        <w:rPr>
          <w:spacing w:val="-75"/>
        </w:rPr>
        <w:t> </w:t>
      </w:r>
      <w:r>
        <w:rPr/>
        <w:t>problema</w:t>
      </w:r>
      <w:r>
        <w:rPr>
          <w:spacing w:val="1"/>
        </w:rPr>
        <w:t> </w:t>
      </w:r>
      <w:r>
        <w:rPr/>
        <w:t>jurídico:</w:t>
      </w:r>
      <w:r>
        <w:rPr>
          <w:spacing w:val="1"/>
        </w:rPr>
        <w:t> </w:t>
      </w:r>
      <w:r>
        <w:rPr/>
        <w:t>¿Una</w:t>
      </w:r>
      <w:r>
        <w:rPr>
          <w:spacing w:val="1"/>
        </w:rPr>
        <w:t> </w:t>
      </w:r>
      <w:r>
        <w:rPr/>
        <w:t>Empresa</w:t>
      </w:r>
      <w:r>
        <w:rPr>
          <w:spacing w:val="1"/>
        </w:rPr>
        <w:t> </w:t>
      </w:r>
      <w:r>
        <w:rPr/>
        <w:t>Social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aplicar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imposición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multas,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declaratorias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incumplimiento</w:t>
      </w:r>
      <w:r>
        <w:rPr>
          <w:spacing w:val="-4"/>
        </w:rPr>
        <w:t> </w:t>
      </w:r>
      <w:r>
        <w:rPr/>
        <w:t>contemplado</w:t>
      </w:r>
      <w:r>
        <w:rPr>
          <w:spacing w:val="-2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8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86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5"/>
        </w:rPr>
        <w:t> </w:t>
      </w:r>
      <w:r>
        <w:rPr/>
        <w:t>Ley</w:t>
      </w:r>
      <w:r>
        <w:rPr>
          <w:spacing w:val="-7"/>
        </w:rPr>
        <w:t> </w:t>
      </w:r>
      <w:r>
        <w:rPr/>
        <w:t>1474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2011?</w:t>
      </w:r>
    </w:p>
    <w:p>
      <w:pPr>
        <w:pStyle w:val="BodyText"/>
        <w:spacing w:before="2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06" w:val="left" w:leader="none"/>
        </w:tabs>
        <w:spacing w:line="240" w:lineRule="auto" w:before="1" w:after="0"/>
        <w:ind w:left="405" w:right="0" w:hanging="287"/>
        <w:jc w:val="left"/>
      </w:pPr>
      <w:r>
        <w:rPr/>
        <w:t>Respuesta:</w:t>
      </w:r>
    </w:p>
    <w:p>
      <w:pPr>
        <w:pStyle w:val="BodyText"/>
        <w:spacing w:before="11"/>
        <w:rPr>
          <w:b/>
          <w:sz w:val="24"/>
        </w:rPr>
      </w:pPr>
      <w:r>
        <w:rPr/>
        <w:pict>
          <v:shape style="position:absolute;margin-left:85.050003pt;margin-top:17.333984pt;width:441.4pt;height:246.5pt;mso-position-horizontal-relative:page;mso-position-vertical-relative:paragraph;z-index:-15728128;mso-wrap-distance-left:0;mso-wrap-distance-right:0" type="#_x0000_t202" filled="false" stroked="true" strokeweight=".5pt" strokecolor="#000000">
            <v:textbox inset="0,0,0,0">
              <w:txbxContent>
                <w:p>
                  <w:pPr>
                    <w:pStyle w:val="BodyText"/>
                    <w:spacing w:line="276" w:lineRule="auto"/>
                    <w:ind w:left="104" w:right="96"/>
                    <w:jc w:val="both"/>
                  </w:pPr>
                  <w:r>
                    <w:rPr/>
                    <w:t>Frente al interrogante planteado, es menester señalar que las Empresas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sociales del estado, se encuentran amparadas en un régimen de excepción,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puesto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que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son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entidades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públicas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descentralizadas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con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autonomía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administrativa,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patrimonio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propio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personería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jurídica.</w:t>
                  </w:r>
                </w:p>
                <w:p>
                  <w:pPr>
                    <w:pStyle w:val="BodyText"/>
                    <w:spacing w:before="4"/>
                    <w:rPr>
                      <w:sz w:val="25"/>
                    </w:rPr>
                  </w:pPr>
                </w:p>
                <w:p>
                  <w:pPr>
                    <w:pStyle w:val="BodyText"/>
                    <w:spacing w:line="276" w:lineRule="auto" w:before="1"/>
                    <w:ind w:left="104" w:right="94"/>
                    <w:jc w:val="both"/>
                  </w:pPr>
                  <w:r>
                    <w:rPr/>
                    <w:t>En ese orden de ideas, estas se regulan por las disposiciones normativas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contenidas en su propio manual de contratación, cumpliendo los principios de</w:t>
                  </w:r>
                  <w:r>
                    <w:rPr>
                      <w:spacing w:val="-75"/>
                    </w:rPr>
                    <w:t> </w:t>
                  </w:r>
                  <w:r>
                    <w:rPr>
                      <w:spacing w:val="-1"/>
                    </w:rPr>
                    <w:t>la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función</w:t>
                  </w:r>
                  <w:r>
                    <w:rPr>
                      <w:spacing w:val="-16"/>
                    </w:rPr>
                    <w:t> </w:t>
                  </w:r>
                  <w:r>
                    <w:rPr>
                      <w:spacing w:val="-1"/>
                    </w:rPr>
                    <w:t>administrativa</w:t>
                  </w:r>
                  <w:r>
                    <w:rPr>
                      <w:spacing w:val="-16"/>
                    </w:rPr>
                    <w:t> </w:t>
                  </w:r>
                  <w:r>
                    <w:rPr>
                      <w:spacing w:val="-1"/>
                    </w:rPr>
                    <w:t>de</w:t>
                  </w:r>
                  <w:r>
                    <w:rPr>
                      <w:spacing w:val="-17"/>
                    </w:rPr>
                    <w:t> </w:t>
                  </w:r>
                  <w:r>
                    <w:rPr>
                      <w:spacing w:val="-1"/>
                    </w:rPr>
                    <w:t>que</w:t>
                  </w:r>
                  <w:r>
                    <w:rPr>
                      <w:spacing w:val="-13"/>
                    </w:rPr>
                    <w:t> </w:t>
                  </w:r>
                  <w:r>
                    <w:rPr>
                      <w:spacing w:val="-1"/>
                    </w:rPr>
                    <w:t>trata</w:t>
                  </w:r>
                  <w:r>
                    <w:rPr>
                      <w:spacing w:val="-16"/>
                    </w:rPr>
                    <w:t> </w:t>
                  </w:r>
                  <w:r>
                    <w:rPr>
                      <w:spacing w:val="-1"/>
                    </w:rPr>
                    <w:t>el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artículo</w:t>
                  </w:r>
                  <w:r>
                    <w:rPr>
                      <w:spacing w:val="-18"/>
                    </w:rPr>
                    <w:t> </w:t>
                  </w:r>
                  <w:r>
                    <w:rPr/>
                    <w:t>209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18"/>
                    </w:rPr>
                    <w:t> </w:t>
                  </w:r>
                  <w:r>
                    <w:rPr/>
                    <w:t>Constitución</w:t>
                  </w:r>
                  <w:r>
                    <w:rPr>
                      <w:spacing w:val="-16"/>
                    </w:rPr>
                    <w:t> </w:t>
                  </w:r>
                  <w:r>
                    <w:rPr/>
                    <w:t>Política.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No obstante, estas en virtud de su autonomía, frente a los vacios del manual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de contratación o en situaciones no reguladas por sus disposiciones internas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podrán aplicar remisoriamente/supletoriamente el artículo 86 de la ley 1474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 2011 y el Estatuto General de la Contratación Pública que establece las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disposiciones generales.</w:t>
                  </w:r>
                </w:p>
                <w:p>
                  <w:pPr>
                    <w:pStyle w:val="BodyText"/>
                    <w:spacing w:before="2"/>
                    <w:rPr>
                      <w:sz w:val="25"/>
                    </w:rPr>
                  </w:pPr>
                </w:p>
                <w:p>
                  <w:pPr>
                    <w:pStyle w:val="BodyText"/>
                    <w:spacing w:line="276" w:lineRule="auto"/>
                    <w:ind w:left="104" w:right="96"/>
                    <w:jc w:val="both"/>
                  </w:pPr>
                  <w:r>
                    <w:rPr/>
                    <w:t>En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conclusión,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las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entidades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exceptuadas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aplicación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del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régimen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general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contratación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estatal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previsto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Ley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80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1993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sus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modificaciones,</w:t>
                  </w:r>
                </w:p>
              </w:txbxContent>
            </v:textbox>
            <v:stroke dashstyle="dot"/>
            <w10:wrap type="topAndBottom"/>
          </v:shape>
        </w:pict>
      </w:r>
    </w:p>
    <w:p>
      <w:pPr>
        <w:spacing w:after="0"/>
        <w:rPr>
          <w:sz w:val="24"/>
        </w:rPr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ind w:left="126"/>
        <w:rPr>
          <w:sz w:val="20"/>
        </w:rPr>
      </w:pPr>
      <w:r>
        <w:rPr>
          <w:position w:val="0"/>
          <w:sz w:val="20"/>
        </w:rPr>
        <w:pict>
          <v:shape style="width:441.4pt;height:62pt;mso-position-horizontal-relative:char;mso-position-vertical-relative:line" type="#_x0000_t202" filled="false" stroked="true" strokeweight=".5pt" strokecolor="#000000">
            <w10:anchorlock/>
            <v:textbox inset="0,0,0,0">
              <w:txbxContent>
                <w:p>
                  <w:pPr>
                    <w:pStyle w:val="BodyText"/>
                    <w:spacing w:line="276" w:lineRule="auto"/>
                    <w:ind w:left="103" w:right="99"/>
                    <w:jc w:val="both"/>
                  </w:pPr>
                  <w:r>
                    <w:rPr/>
                    <w:t>por autorización de la ley, acuden a su manual de contratación y al régimen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jurídico que les corresponda de acuerdo a su naturaleza jurídica y con ello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disciplinar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sus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contratos.</w:t>
                  </w:r>
                </w:p>
              </w:txbxContent>
            </v:textbox>
            <v:stroke dashstyle="dot"/>
          </v:shape>
        </w:pict>
      </w:r>
      <w:r>
        <w:rPr>
          <w:position w:val="0"/>
          <w:sz w:val="20"/>
        </w:rPr>
      </w:r>
    </w:p>
    <w:p>
      <w:pPr>
        <w:pStyle w:val="BodyText"/>
        <w:rPr>
          <w:b/>
          <w:sz w:val="12"/>
        </w:r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40" w:lineRule="auto" w:before="101" w:after="0"/>
        <w:ind w:left="405" w:right="0" w:hanging="284"/>
        <w:jc w:val="left"/>
        <w:rPr>
          <w:b/>
          <w:sz w:val="22"/>
        </w:rPr>
      </w:pPr>
      <w:r>
        <w:rPr>
          <w:b/>
          <w:sz w:val="22"/>
        </w:rPr>
        <w:t>Razones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la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respuesta: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ind w:left="122"/>
        <w:jc w:val="both"/>
      </w:pPr>
      <w:r>
        <w:rPr/>
        <w:t>Lo</w:t>
      </w:r>
      <w:r>
        <w:rPr>
          <w:spacing w:val="-9"/>
        </w:rPr>
        <w:t> </w:t>
      </w:r>
      <w:r>
        <w:rPr/>
        <w:t>anterior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sustenta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las</w:t>
      </w:r>
      <w:r>
        <w:rPr>
          <w:spacing w:val="-9"/>
        </w:rPr>
        <w:t> </w:t>
      </w:r>
      <w:r>
        <w:rPr/>
        <w:t>siguientes</w:t>
      </w:r>
      <w:r>
        <w:rPr>
          <w:spacing w:val="-7"/>
        </w:rPr>
        <w:t> </w:t>
      </w:r>
      <w:r>
        <w:rPr/>
        <w:t>consideraciones: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line="276" w:lineRule="auto"/>
        <w:ind w:left="122" w:right="998"/>
        <w:jc w:val="both"/>
      </w:pPr>
      <w:r>
        <w:rPr/>
        <w:t>El</w:t>
      </w:r>
      <w:r>
        <w:rPr>
          <w:spacing w:val="-17"/>
        </w:rPr>
        <w:t> </w:t>
      </w:r>
      <w:r>
        <w:rPr/>
        <w:t>Estatuto</w:t>
      </w:r>
      <w:r>
        <w:rPr>
          <w:spacing w:val="-12"/>
        </w:rPr>
        <w:t> </w:t>
      </w:r>
      <w:r>
        <w:rPr/>
        <w:t>General</w:t>
      </w:r>
      <w:r>
        <w:rPr>
          <w:spacing w:val="-11"/>
        </w:rPr>
        <w:t> </w:t>
      </w:r>
      <w:r>
        <w:rPr/>
        <w:t>de</w:t>
      </w:r>
      <w:r>
        <w:rPr>
          <w:spacing w:val="-14"/>
        </w:rPr>
        <w:t> </w:t>
      </w:r>
      <w:r>
        <w:rPr/>
        <w:t>Contratación</w:t>
      </w:r>
      <w:r>
        <w:rPr>
          <w:spacing w:val="-12"/>
        </w:rPr>
        <w:t> </w:t>
      </w:r>
      <w:r>
        <w:rPr/>
        <w:t>de</w:t>
      </w:r>
      <w:r>
        <w:rPr>
          <w:spacing w:val="-15"/>
        </w:rPr>
        <w:t> </w:t>
      </w:r>
      <w:r>
        <w:rPr/>
        <w:t>la</w:t>
      </w:r>
      <w:r>
        <w:rPr>
          <w:spacing w:val="-15"/>
        </w:rPr>
        <w:t> </w:t>
      </w:r>
      <w:r>
        <w:rPr/>
        <w:t>Administración</w:t>
      </w:r>
      <w:r>
        <w:rPr>
          <w:spacing w:val="-11"/>
        </w:rPr>
        <w:t> </w:t>
      </w:r>
      <w:r>
        <w:rPr/>
        <w:t>Pública</w:t>
      </w:r>
      <w:r>
        <w:rPr>
          <w:spacing w:val="-13"/>
        </w:rPr>
        <w:t> </w:t>
      </w:r>
      <w:r>
        <w:rPr/>
        <w:t>es</w:t>
      </w:r>
      <w:r>
        <w:rPr>
          <w:spacing w:val="-13"/>
        </w:rPr>
        <w:t> </w:t>
      </w:r>
      <w:r>
        <w:rPr/>
        <w:t>la</w:t>
      </w:r>
      <w:r>
        <w:rPr>
          <w:spacing w:val="-15"/>
        </w:rPr>
        <w:t> </w:t>
      </w:r>
      <w:r>
        <w:rPr/>
        <w:t>norma</w:t>
      </w:r>
      <w:r>
        <w:rPr>
          <w:spacing w:val="-13"/>
        </w:rPr>
        <w:t> </w:t>
      </w:r>
      <w:r>
        <w:rPr/>
        <w:t>de</w:t>
      </w:r>
      <w:r>
        <w:rPr>
          <w:spacing w:val="-75"/>
        </w:rPr>
        <w:t> </w:t>
      </w:r>
      <w:r>
        <w:rPr/>
        <w:t>derecho</w:t>
      </w:r>
      <w:r>
        <w:rPr>
          <w:spacing w:val="-3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que</w:t>
      </w:r>
      <w:r>
        <w:rPr>
          <w:spacing w:val="-5"/>
        </w:rPr>
        <w:t> </w:t>
      </w:r>
      <w:r>
        <w:rPr/>
        <w:t>rige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etapa</w:t>
      </w:r>
      <w:r>
        <w:rPr>
          <w:spacing w:val="-4"/>
        </w:rPr>
        <w:t> </w:t>
      </w:r>
      <w:r>
        <w:rPr/>
        <w:t>precontractual,</w:t>
      </w:r>
      <w:r>
        <w:rPr>
          <w:spacing w:val="-1"/>
        </w:rPr>
        <w:t> </w:t>
      </w:r>
      <w:r>
        <w:rPr/>
        <w:t>contractual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postcontractual</w:t>
      </w:r>
      <w:r>
        <w:rPr>
          <w:spacing w:val="-75"/>
        </w:rPr>
        <w:t> </w:t>
      </w:r>
      <w:r>
        <w:rPr/>
        <w:t>de los negocios jurídicos celebrados por las entidades estatales, expedido al</w:t>
      </w:r>
      <w:r>
        <w:rPr>
          <w:spacing w:val="1"/>
        </w:rPr>
        <w:t> </w:t>
      </w:r>
      <w:r>
        <w:rPr/>
        <w:t>amparo del inciso final del artículo 150 de la Constitución Política, y hoy</w:t>
      </w:r>
      <w:r>
        <w:rPr>
          <w:spacing w:val="1"/>
        </w:rPr>
        <w:t> </w:t>
      </w:r>
      <w:r>
        <w:rPr/>
        <w:t>contenido en la Ley 80 de 1993, la Ley 1150 de 2007 y demás normas legales</w:t>
      </w:r>
      <w:r>
        <w:rPr>
          <w:spacing w:val="-75"/>
        </w:rPr>
        <w:t> </w:t>
      </w:r>
      <w:r>
        <w:rPr/>
        <w:t>y</w:t>
      </w:r>
      <w:r>
        <w:rPr>
          <w:spacing w:val="-6"/>
        </w:rPr>
        <w:t> </w:t>
      </w:r>
      <w:r>
        <w:rPr/>
        <w:t>reglamentarias</w:t>
      </w:r>
      <w:r>
        <w:rPr>
          <w:spacing w:val="-1"/>
        </w:rPr>
        <w:t> </w:t>
      </w:r>
      <w:r>
        <w:rPr/>
        <w:t>pertinentes.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spacing w:line="276" w:lineRule="auto"/>
        <w:ind w:left="122" w:right="893" w:firstLine="424"/>
        <w:jc w:val="both"/>
      </w:pPr>
      <w:r>
        <w:rPr/>
        <w:t>Ahora bien, el contrato estatal se define genéricamente como todo acto</w:t>
      </w:r>
      <w:r>
        <w:rPr>
          <w:spacing w:val="1"/>
        </w:rPr>
        <w:t> </w:t>
      </w:r>
      <w:r>
        <w:rPr/>
        <w:t>jurídico</w:t>
      </w:r>
      <w:r>
        <w:rPr>
          <w:spacing w:val="-8"/>
        </w:rPr>
        <w:t> </w:t>
      </w:r>
      <w:r>
        <w:rPr/>
        <w:t>generador</w:t>
      </w:r>
      <w:r>
        <w:rPr>
          <w:spacing w:val="-7"/>
        </w:rPr>
        <w:t> </w:t>
      </w:r>
      <w:r>
        <w:rPr/>
        <w:t>de</w:t>
      </w:r>
      <w:r>
        <w:rPr>
          <w:spacing w:val="-11"/>
        </w:rPr>
        <w:t> </w:t>
      </w:r>
      <w:r>
        <w:rPr/>
        <w:t>obligaciones</w:t>
      </w:r>
      <w:r>
        <w:rPr>
          <w:position w:val="8"/>
          <w:sz w:val="14"/>
        </w:rPr>
        <w:t>1</w:t>
      </w:r>
      <w:r>
        <w:rPr>
          <w:spacing w:val="18"/>
          <w:position w:val="8"/>
          <w:sz w:val="14"/>
        </w:rPr>
        <w:t> </w:t>
      </w:r>
      <w:r>
        <w:rPr/>
        <w:t>celebrado</w:t>
      </w:r>
      <w:r>
        <w:rPr>
          <w:spacing w:val="-9"/>
        </w:rPr>
        <w:t> </w:t>
      </w:r>
      <w:r>
        <w:rPr/>
        <w:t>por</w:t>
      </w:r>
      <w:r>
        <w:rPr>
          <w:spacing w:val="-10"/>
        </w:rPr>
        <w:t> </w:t>
      </w:r>
      <w:r>
        <w:rPr/>
        <w:t>una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las</w:t>
      </w:r>
      <w:r>
        <w:rPr>
          <w:spacing w:val="-9"/>
        </w:rPr>
        <w:t> </w:t>
      </w:r>
      <w:r>
        <w:rPr/>
        <w:t>entidades</w:t>
      </w:r>
      <w:r>
        <w:rPr>
          <w:spacing w:val="-5"/>
        </w:rPr>
        <w:t> </w:t>
      </w:r>
      <w:r>
        <w:rPr/>
        <w:t>estatales</w:t>
      </w:r>
      <w:r>
        <w:rPr>
          <w:spacing w:val="-75"/>
        </w:rPr>
        <w:t> </w:t>
      </w:r>
      <w:r>
        <w:rPr/>
        <w:t>descritas en el artículo 2° de la Ley 80 de 1993, cuya actividad contractual se</w:t>
      </w:r>
      <w:r>
        <w:rPr>
          <w:spacing w:val="1"/>
        </w:rPr>
        <w:t> </w:t>
      </w:r>
      <w:r>
        <w:rPr/>
        <w:t>sujeta, íntegramente, al ámbito de cobertura de a los principios, deberes,</w:t>
      </w:r>
      <w:r>
        <w:rPr>
          <w:spacing w:val="1"/>
        </w:rPr>
        <w:t> </w:t>
      </w:r>
      <w:r>
        <w:rPr/>
        <w:t>derechos, procedimientos y reglas consagrados en el Estatuto General de la</w:t>
      </w:r>
      <w:r>
        <w:rPr>
          <w:spacing w:val="1"/>
        </w:rPr>
        <w:t> </w:t>
      </w:r>
      <w:r>
        <w:rPr/>
        <w:t>Contratación</w:t>
      </w:r>
      <w:r>
        <w:rPr>
          <w:spacing w:val="-5"/>
        </w:rPr>
        <w:t> </w:t>
      </w:r>
      <w:r>
        <w:rPr/>
        <w:t>Estatal.</w:t>
      </w:r>
    </w:p>
    <w:p>
      <w:pPr>
        <w:pStyle w:val="BodyText"/>
        <w:spacing w:line="276" w:lineRule="auto" w:before="102"/>
        <w:ind w:left="122" w:right="1000" w:firstLine="424"/>
        <w:jc w:val="both"/>
      </w:pPr>
      <w:r>
        <w:rPr/>
        <w:t>Si bien el artículo 2 de la Ley 80 de 1993, al definir las entidades estatales</w:t>
      </w:r>
      <w:r>
        <w:rPr>
          <w:spacing w:val="-75"/>
        </w:rPr>
        <w:t> </w:t>
      </w:r>
      <w:r>
        <w:rPr/>
        <w:t>cuya</w:t>
      </w:r>
      <w:r>
        <w:rPr>
          <w:spacing w:val="-12"/>
        </w:rPr>
        <w:t> </w:t>
      </w:r>
      <w:r>
        <w:rPr/>
        <w:t>contratación</w:t>
      </w:r>
      <w:r>
        <w:rPr>
          <w:spacing w:val="-9"/>
        </w:rPr>
        <w:t> </w:t>
      </w:r>
      <w:r>
        <w:rPr/>
        <w:t>se</w:t>
      </w:r>
      <w:r>
        <w:rPr>
          <w:spacing w:val="-7"/>
        </w:rPr>
        <w:t> </w:t>
      </w:r>
      <w:r>
        <w:rPr/>
        <w:t>regiría</w:t>
      </w:r>
      <w:r>
        <w:rPr>
          <w:spacing w:val="-11"/>
        </w:rPr>
        <w:t> </w:t>
      </w:r>
      <w:r>
        <w:rPr/>
        <w:t>por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estatuto</w:t>
      </w:r>
      <w:r>
        <w:rPr>
          <w:spacing w:val="-8"/>
        </w:rPr>
        <w:t> </w:t>
      </w:r>
      <w:r>
        <w:rPr/>
        <w:t>general,</w:t>
      </w:r>
      <w:r>
        <w:rPr>
          <w:spacing w:val="-8"/>
        </w:rPr>
        <w:t> </w:t>
      </w:r>
      <w:r>
        <w:rPr/>
        <w:t>persiguió</w:t>
      </w:r>
      <w:r>
        <w:rPr>
          <w:spacing w:val="-8"/>
        </w:rPr>
        <w:t> </w:t>
      </w:r>
      <w:r>
        <w:rPr/>
        <w:t>abarcar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forma</w:t>
      </w:r>
      <w:r>
        <w:rPr>
          <w:spacing w:val="-75"/>
        </w:rPr>
        <w:t> </w:t>
      </w:r>
      <w:r>
        <w:rPr/>
        <w:t>omnicomprensiva la totalidad o, por lo menos, la mayoría de los organismos</w:t>
      </w:r>
      <w:r>
        <w:rPr>
          <w:spacing w:val="1"/>
        </w:rPr>
        <w:t> </w:t>
      </w:r>
      <w:r>
        <w:rPr/>
        <w:t>que conforman la estructura del Estado, lo cierto es que dicha regla general</w:t>
      </w:r>
      <w:r>
        <w:rPr>
          <w:spacing w:val="1"/>
        </w:rPr>
        <w:t> </w:t>
      </w:r>
      <w:r>
        <w:rPr/>
        <w:t>tiene excepciones creadas por la Ley que han permitido que ciertas entidades</w:t>
      </w:r>
      <w:r>
        <w:rPr>
          <w:spacing w:val="1"/>
        </w:rPr>
        <w:t> </w:t>
      </w:r>
      <w:r>
        <w:rPr/>
        <w:t>queden excluidas de su aplicación, para que en su lugar, contraten al amparo</w:t>
      </w:r>
      <w:r>
        <w:rPr>
          <w:spacing w:val="1"/>
        </w:rPr>
        <w:t> </w:t>
      </w:r>
      <w:r>
        <w:rPr>
          <w:spacing w:val="-1"/>
        </w:rPr>
        <w:t>de</w:t>
      </w:r>
      <w:r>
        <w:rPr>
          <w:spacing w:val="-3"/>
        </w:rPr>
        <w:t> </w:t>
      </w:r>
      <w:r>
        <w:rPr>
          <w:spacing w:val="-1"/>
        </w:rPr>
        <w:t>normas</w:t>
      </w:r>
      <w:r>
        <w:rPr>
          <w:spacing w:val="-3"/>
        </w:rPr>
        <w:t> </w:t>
      </w:r>
      <w:r>
        <w:rPr>
          <w:spacing w:val="-1"/>
        </w:rPr>
        <w:t>de</w:t>
      </w:r>
      <w:r>
        <w:rPr>
          <w:spacing w:val="-3"/>
        </w:rPr>
        <w:t> </w:t>
      </w:r>
      <w:r>
        <w:rPr>
          <w:spacing w:val="-1"/>
        </w:rPr>
        <w:t>derecho</w:t>
      </w:r>
      <w:r>
        <w:rPr>
          <w:spacing w:val="-32"/>
        </w:rPr>
        <w:t> </w:t>
      </w:r>
      <w:r>
        <w:rPr>
          <w:spacing w:val="-1"/>
        </w:rPr>
        <w:t>privado,</w:t>
      </w:r>
      <w:r>
        <w:rPr>
          <w:spacing w:val="-2"/>
        </w:rPr>
        <w:t> </w:t>
      </w:r>
      <w:r>
        <w:rPr>
          <w:spacing w:val="-1"/>
        </w:rPr>
        <w:t>código</w:t>
      </w:r>
      <w:r>
        <w:rPr/>
        <w:t> </w:t>
      </w:r>
      <w:r>
        <w:rPr>
          <w:spacing w:val="-1"/>
        </w:rPr>
        <w:t>civil</w:t>
      </w:r>
      <w:r>
        <w:rPr>
          <w:spacing w:val="-4"/>
        </w:rPr>
        <w:t> </w:t>
      </w:r>
      <w:r>
        <w:rPr>
          <w:spacing w:val="-1"/>
        </w:rPr>
        <w:t>o</w:t>
      </w:r>
      <w:r>
        <w:rPr>
          <w:spacing w:val="-3"/>
        </w:rPr>
        <w:t> </w:t>
      </w:r>
      <w:r>
        <w:rPr>
          <w:spacing w:val="-1"/>
        </w:rPr>
        <w:t>código</w:t>
      </w:r>
      <w:r>
        <w:rPr>
          <w:spacing w:val="-3"/>
        </w:rPr>
        <w:t> </w:t>
      </w:r>
      <w:r>
        <w:rPr>
          <w:spacing w:val="-1"/>
        </w:rPr>
        <w:t>del</w:t>
      </w:r>
      <w:r>
        <w:rPr>
          <w:spacing w:val="-3"/>
        </w:rPr>
        <w:t> </w:t>
      </w:r>
      <w:r>
        <w:rPr>
          <w:spacing w:val="-1"/>
        </w:rPr>
        <w:t>comercio.</w:t>
      </w:r>
    </w:p>
    <w:p>
      <w:pPr>
        <w:pStyle w:val="BodyText"/>
        <w:spacing w:line="278" w:lineRule="auto" w:before="118"/>
        <w:ind w:left="122" w:right="1013"/>
        <w:jc w:val="both"/>
      </w:pPr>
      <w:r>
        <w:rPr/>
        <w:t>Ejemplos de estas excepciones al régimen general de contratación estatal</w:t>
      </w:r>
      <w:r>
        <w:rPr>
          <w:spacing w:val="1"/>
        </w:rPr>
        <w:t> </w:t>
      </w:r>
      <w:r>
        <w:rPr/>
        <w:t>creadas</w:t>
      </w:r>
      <w:r>
        <w:rPr>
          <w:spacing w:val="-4"/>
        </w:rPr>
        <w:t> </w:t>
      </w:r>
      <w:r>
        <w:rPr/>
        <w:t>por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ley, son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siguientes,</w:t>
      </w:r>
      <w:r>
        <w:rPr>
          <w:spacing w:val="-1"/>
        </w:rPr>
        <w:t> </w:t>
      </w:r>
      <w:r>
        <w:rPr/>
        <w:t>sin</w:t>
      </w:r>
      <w:r>
        <w:rPr>
          <w:spacing w:val="-4"/>
        </w:rPr>
        <w:t> </w:t>
      </w:r>
      <w:r>
        <w:rPr/>
        <w:t>ser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únicos: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485" w:val="left" w:leader="none"/>
        </w:tabs>
        <w:spacing w:line="276" w:lineRule="auto" w:before="228" w:after="0"/>
        <w:ind w:left="484" w:right="993" w:hanging="142"/>
        <w:jc w:val="left"/>
        <w:rPr>
          <w:sz w:val="22"/>
        </w:rPr>
      </w:pPr>
      <w:r>
        <w:rPr>
          <w:sz w:val="22"/>
        </w:rPr>
        <w:t>Las</w:t>
      </w:r>
      <w:r>
        <w:rPr>
          <w:spacing w:val="-5"/>
          <w:sz w:val="22"/>
        </w:rPr>
        <w:t> </w:t>
      </w:r>
      <w:r>
        <w:rPr>
          <w:sz w:val="22"/>
        </w:rPr>
        <w:t>empresas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servicios</w:t>
      </w:r>
      <w:r>
        <w:rPr>
          <w:spacing w:val="-4"/>
          <w:sz w:val="22"/>
        </w:rPr>
        <w:t> </w:t>
      </w:r>
      <w:r>
        <w:rPr>
          <w:sz w:val="22"/>
        </w:rPr>
        <w:t>públicos</w:t>
      </w:r>
      <w:r>
        <w:rPr>
          <w:spacing w:val="-5"/>
          <w:sz w:val="22"/>
        </w:rPr>
        <w:t> </w:t>
      </w:r>
      <w:r>
        <w:rPr>
          <w:sz w:val="22"/>
        </w:rPr>
        <w:t>domiciliarios</w:t>
      </w:r>
      <w:r>
        <w:rPr>
          <w:spacing w:val="-4"/>
          <w:sz w:val="22"/>
        </w:rPr>
        <w:t> </w:t>
      </w:r>
      <w:r>
        <w:rPr>
          <w:sz w:val="22"/>
        </w:rPr>
        <w:t>en</w:t>
      </w:r>
      <w:r>
        <w:rPr>
          <w:spacing w:val="-6"/>
          <w:sz w:val="22"/>
        </w:rPr>
        <w:t> </w:t>
      </w:r>
      <w:r>
        <w:rPr>
          <w:sz w:val="22"/>
        </w:rPr>
        <w:t>virtud</w:t>
      </w:r>
      <w:r>
        <w:rPr>
          <w:spacing w:val="-5"/>
          <w:sz w:val="22"/>
        </w:rPr>
        <w:t> </w:t>
      </w:r>
      <w:r>
        <w:rPr>
          <w:sz w:val="22"/>
        </w:rPr>
        <w:t>del</w:t>
      </w:r>
      <w:r>
        <w:rPr>
          <w:spacing w:val="-3"/>
          <w:sz w:val="22"/>
        </w:rPr>
        <w:t> </w:t>
      </w:r>
      <w:r>
        <w:rPr>
          <w:sz w:val="22"/>
        </w:rPr>
        <w:t>artículo</w:t>
      </w:r>
      <w:r>
        <w:rPr>
          <w:spacing w:val="-6"/>
          <w:sz w:val="22"/>
        </w:rPr>
        <w:t> </w:t>
      </w:r>
      <w:r>
        <w:rPr>
          <w:sz w:val="22"/>
        </w:rPr>
        <w:t>31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75"/>
          <w:sz w:val="22"/>
        </w:rPr>
        <w:t> </w:t>
      </w:r>
      <w:r>
        <w:rPr>
          <w:sz w:val="22"/>
        </w:rPr>
        <w:t>la</w:t>
      </w:r>
      <w:r>
        <w:rPr>
          <w:spacing w:val="-7"/>
          <w:sz w:val="22"/>
        </w:rPr>
        <w:t> </w:t>
      </w:r>
      <w:r>
        <w:rPr>
          <w:sz w:val="22"/>
        </w:rPr>
        <w:t>Ley</w:t>
      </w:r>
      <w:r>
        <w:rPr>
          <w:spacing w:val="-5"/>
          <w:sz w:val="22"/>
        </w:rPr>
        <w:t> </w:t>
      </w:r>
      <w:r>
        <w:rPr>
          <w:sz w:val="22"/>
        </w:rPr>
        <w:t>142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1994,</w:t>
      </w:r>
      <w:r>
        <w:rPr>
          <w:spacing w:val="-4"/>
          <w:sz w:val="22"/>
        </w:rPr>
        <w:t> </w:t>
      </w:r>
      <w:r>
        <w:rPr>
          <w:sz w:val="22"/>
        </w:rPr>
        <w:t>modificado</w:t>
      </w:r>
      <w:r>
        <w:rPr>
          <w:spacing w:val="-2"/>
          <w:sz w:val="22"/>
        </w:rPr>
        <w:t> </w:t>
      </w:r>
      <w:r>
        <w:rPr>
          <w:sz w:val="22"/>
        </w:rPr>
        <w:t>por</w:t>
      </w:r>
      <w:r>
        <w:rPr>
          <w:spacing w:val="-6"/>
          <w:sz w:val="22"/>
        </w:rPr>
        <w:t> </w:t>
      </w:r>
      <w:r>
        <w:rPr>
          <w:sz w:val="22"/>
        </w:rPr>
        <w:t>el</w:t>
      </w:r>
      <w:r>
        <w:rPr>
          <w:spacing w:val="-5"/>
          <w:sz w:val="22"/>
        </w:rPr>
        <w:t> </w:t>
      </w:r>
      <w:r>
        <w:rPr>
          <w:sz w:val="22"/>
        </w:rPr>
        <w:t>artículo</w:t>
      </w:r>
      <w:r>
        <w:rPr>
          <w:spacing w:val="-3"/>
          <w:sz w:val="22"/>
        </w:rPr>
        <w:t> </w:t>
      </w:r>
      <w:r>
        <w:rPr>
          <w:sz w:val="22"/>
        </w:rPr>
        <w:t>3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la</w:t>
      </w:r>
      <w:r>
        <w:rPr>
          <w:spacing w:val="-5"/>
          <w:sz w:val="22"/>
        </w:rPr>
        <w:t> </w:t>
      </w:r>
      <w:r>
        <w:rPr>
          <w:sz w:val="22"/>
        </w:rPr>
        <w:t>Ley</w:t>
      </w:r>
      <w:r>
        <w:rPr>
          <w:spacing w:val="-7"/>
          <w:sz w:val="22"/>
        </w:rPr>
        <w:t> </w:t>
      </w:r>
      <w:r>
        <w:rPr>
          <w:sz w:val="22"/>
        </w:rPr>
        <w:t>689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2001.</w:t>
      </w:r>
    </w:p>
    <w:p>
      <w:pPr>
        <w:pStyle w:val="ListParagraph"/>
        <w:numPr>
          <w:ilvl w:val="0"/>
          <w:numId w:val="2"/>
        </w:numPr>
        <w:tabs>
          <w:tab w:pos="485" w:val="left" w:leader="none"/>
        </w:tabs>
        <w:spacing w:line="267" w:lineRule="exact" w:before="0" w:after="0"/>
        <w:ind w:left="484" w:right="0" w:hanging="145"/>
        <w:jc w:val="left"/>
        <w:rPr>
          <w:sz w:val="22"/>
        </w:rPr>
      </w:pPr>
      <w:r>
        <w:rPr>
          <w:sz w:val="22"/>
        </w:rPr>
        <w:t>Las</w:t>
      </w:r>
      <w:r>
        <w:rPr>
          <w:spacing w:val="-8"/>
          <w:sz w:val="22"/>
        </w:rPr>
        <w:t> </w:t>
      </w:r>
      <w:r>
        <w:rPr>
          <w:sz w:val="22"/>
        </w:rPr>
        <w:t>empresas</w:t>
      </w:r>
      <w:r>
        <w:rPr>
          <w:spacing w:val="-8"/>
          <w:sz w:val="22"/>
        </w:rPr>
        <w:t> </w:t>
      </w:r>
      <w:r>
        <w:rPr>
          <w:sz w:val="22"/>
        </w:rPr>
        <w:t>sociales</w:t>
      </w:r>
      <w:r>
        <w:rPr>
          <w:spacing w:val="-11"/>
          <w:sz w:val="22"/>
        </w:rPr>
        <w:t> </w:t>
      </w:r>
      <w:r>
        <w:rPr>
          <w:sz w:val="22"/>
        </w:rPr>
        <w:t>del</w:t>
      </w:r>
      <w:r>
        <w:rPr>
          <w:spacing w:val="-11"/>
          <w:sz w:val="22"/>
        </w:rPr>
        <w:t> </w:t>
      </w:r>
      <w:r>
        <w:rPr>
          <w:sz w:val="22"/>
        </w:rPr>
        <w:t>Estado,</w:t>
      </w:r>
      <w:r>
        <w:rPr>
          <w:spacing w:val="-6"/>
          <w:sz w:val="22"/>
        </w:rPr>
        <w:t> </w:t>
      </w:r>
      <w:r>
        <w:rPr>
          <w:sz w:val="22"/>
        </w:rPr>
        <w:t>por</w:t>
      </w:r>
      <w:r>
        <w:rPr>
          <w:spacing w:val="-11"/>
          <w:sz w:val="22"/>
        </w:rPr>
        <w:t> </w:t>
      </w:r>
      <w:r>
        <w:rPr>
          <w:sz w:val="22"/>
        </w:rPr>
        <w:t>obra</w:t>
      </w:r>
      <w:r>
        <w:rPr>
          <w:spacing w:val="-8"/>
          <w:sz w:val="22"/>
        </w:rPr>
        <w:t> </w:t>
      </w:r>
      <w:r>
        <w:rPr>
          <w:sz w:val="22"/>
        </w:rPr>
        <w:t>del</w:t>
      </w:r>
      <w:r>
        <w:rPr>
          <w:spacing w:val="-11"/>
          <w:sz w:val="22"/>
        </w:rPr>
        <w:t> </w:t>
      </w:r>
      <w:r>
        <w:rPr>
          <w:sz w:val="22"/>
        </w:rPr>
        <w:t>artículo</w:t>
      </w:r>
      <w:r>
        <w:rPr>
          <w:spacing w:val="-9"/>
          <w:sz w:val="22"/>
        </w:rPr>
        <w:t> </w:t>
      </w:r>
      <w:r>
        <w:rPr>
          <w:sz w:val="22"/>
        </w:rPr>
        <w:t>195</w:t>
      </w:r>
      <w:r>
        <w:rPr>
          <w:spacing w:val="-9"/>
          <w:sz w:val="22"/>
        </w:rPr>
        <w:t> </w:t>
      </w:r>
      <w:r>
        <w:rPr>
          <w:sz w:val="22"/>
        </w:rPr>
        <w:t>de</w:t>
      </w:r>
      <w:r>
        <w:rPr>
          <w:spacing w:val="-10"/>
          <w:sz w:val="22"/>
        </w:rPr>
        <w:t> </w:t>
      </w:r>
      <w:r>
        <w:rPr>
          <w:sz w:val="22"/>
        </w:rPr>
        <w:t>la</w:t>
      </w:r>
      <w:r>
        <w:rPr>
          <w:spacing w:val="-11"/>
          <w:sz w:val="22"/>
        </w:rPr>
        <w:t> </w:t>
      </w:r>
      <w:r>
        <w:rPr>
          <w:sz w:val="22"/>
        </w:rPr>
        <w:t>Ley</w:t>
      </w:r>
      <w:r>
        <w:rPr>
          <w:spacing w:val="-12"/>
          <w:sz w:val="22"/>
        </w:rPr>
        <w:t> </w:t>
      </w:r>
      <w:r>
        <w:rPr>
          <w:sz w:val="22"/>
        </w:rPr>
        <w:t>100</w:t>
      </w:r>
      <w:r>
        <w:rPr>
          <w:spacing w:val="-7"/>
          <w:sz w:val="22"/>
        </w:rPr>
        <w:t> </w:t>
      </w:r>
      <w:r>
        <w:rPr>
          <w:sz w:val="22"/>
        </w:rPr>
        <w:t>de</w:t>
      </w:r>
    </w:p>
    <w:p>
      <w:pPr>
        <w:pStyle w:val="BodyText"/>
        <w:spacing w:before="11"/>
        <w:rPr>
          <w:sz w:val="11"/>
        </w:rPr>
      </w:pPr>
      <w:r>
        <w:rPr/>
        <w:pict>
          <v:shape style="position:absolute;margin-left:85.050003pt;margin-top:9.473978pt;width:144pt;height:.1pt;mso-position-horizontal-relative:page;mso-position-vertical-relative:paragraph;z-index:-15727104;mso-wrap-distance-left:0;mso-wrap-distance-right:0" coordorigin="1701,189" coordsize="2880,0" path="m1701,189l4581,189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75"/>
        <w:ind w:left="830" w:right="0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position w:val="5"/>
          <w:sz w:val="12"/>
        </w:rPr>
        <w:t>1</w:t>
      </w:r>
      <w:r>
        <w:rPr>
          <w:rFonts w:ascii="Calibri" w:hAnsi="Calibri"/>
          <w:spacing w:val="14"/>
          <w:position w:val="5"/>
          <w:sz w:val="12"/>
        </w:rPr>
        <w:t> </w:t>
      </w:r>
      <w:r>
        <w:rPr>
          <w:rFonts w:ascii="Calibri" w:hAnsi="Calibri"/>
          <w:sz w:val="18"/>
        </w:rPr>
        <w:t>Artículo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32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de</w:t>
      </w:r>
      <w:r>
        <w:rPr>
          <w:rFonts w:ascii="Calibri" w:hAnsi="Calibri"/>
          <w:spacing w:val="-5"/>
          <w:sz w:val="18"/>
        </w:rPr>
        <w:t> </w:t>
      </w:r>
      <w:r>
        <w:rPr>
          <w:rFonts w:ascii="Calibri" w:hAnsi="Calibri"/>
          <w:sz w:val="18"/>
        </w:rPr>
        <w:t>la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Ley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80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de</w:t>
      </w:r>
      <w:r>
        <w:rPr>
          <w:rFonts w:ascii="Calibri" w:hAnsi="Calibri"/>
          <w:spacing w:val="-5"/>
          <w:sz w:val="18"/>
        </w:rPr>
        <w:t> </w:t>
      </w:r>
      <w:r>
        <w:rPr>
          <w:rFonts w:ascii="Calibri" w:hAnsi="Calibri"/>
          <w:sz w:val="18"/>
        </w:rPr>
        <w:t>1993.</w:t>
      </w:r>
    </w:p>
    <w:p>
      <w:pPr>
        <w:spacing w:after="0"/>
        <w:jc w:val="left"/>
        <w:rPr>
          <w:rFonts w:ascii="Calibri" w:hAnsi="Calibri"/>
          <w:sz w:val="18"/>
        </w:rPr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rPr>
          <w:rFonts w:ascii="Calibri"/>
          <w:sz w:val="11"/>
        </w:rPr>
      </w:pPr>
    </w:p>
    <w:p>
      <w:pPr>
        <w:pStyle w:val="BodyText"/>
        <w:spacing w:before="101"/>
        <w:ind w:left="484"/>
      </w:pPr>
      <w:r>
        <w:rPr/>
        <w:t>1993.</w:t>
      </w:r>
    </w:p>
    <w:p>
      <w:pPr>
        <w:pStyle w:val="ListParagraph"/>
        <w:numPr>
          <w:ilvl w:val="0"/>
          <w:numId w:val="2"/>
        </w:numPr>
        <w:tabs>
          <w:tab w:pos="485" w:val="left" w:leader="none"/>
        </w:tabs>
        <w:spacing w:line="276" w:lineRule="auto" w:before="37" w:after="0"/>
        <w:ind w:left="484" w:right="942" w:hanging="142"/>
        <w:jc w:val="both"/>
        <w:rPr>
          <w:sz w:val="22"/>
        </w:rPr>
      </w:pPr>
      <w:r>
        <w:rPr>
          <w:sz w:val="22"/>
        </w:rPr>
        <w:t>Las empresas industriales y comerciales del Estado y las sociedades de</w:t>
      </w:r>
      <w:r>
        <w:rPr>
          <w:spacing w:val="1"/>
          <w:sz w:val="22"/>
        </w:rPr>
        <w:t> </w:t>
      </w:r>
      <w:r>
        <w:rPr>
          <w:sz w:val="22"/>
        </w:rPr>
        <w:t>economía mixta con participación mayoritaria del Estado que desarrollen</w:t>
      </w:r>
      <w:r>
        <w:rPr>
          <w:spacing w:val="1"/>
          <w:sz w:val="22"/>
        </w:rPr>
        <w:t> </w:t>
      </w:r>
      <w:r>
        <w:rPr>
          <w:sz w:val="22"/>
        </w:rPr>
        <w:t>actividades comerciales en competencia con el sector privado o público,</w:t>
      </w:r>
      <w:r>
        <w:rPr>
          <w:spacing w:val="1"/>
          <w:sz w:val="22"/>
        </w:rPr>
        <w:t> </w:t>
      </w:r>
      <w:r>
        <w:rPr>
          <w:sz w:val="22"/>
        </w:rPr>
        <w:t>según</w:t>
      </w:r>
      <w:r>
        <w:rPr>
          <w:spacing w:val="-12"/>
          <w:sz w:val="22"/>
        </w:rPr>
        <w:t> </w:t>
      </w:r>
      <w:r>
        <w:rPr>
          <w:sz w:val="22"/>
        </w:rPr>
        <w:t>el</w:t>
      </w:r>
      <w:r>
        <w:rPr>
          <w:spacing w:val="-11"/>
          <w:sz w:val="22"/>
        </w:rPr>
        <w:t> </w:t>
      </w:r>
      <w:r>
        <w:rPr>
          <w:sz w:val="22"/>
        </w:rPr>
        <w:t>artículo</w:t>
      </w:r>
      <w:r>
        <w:rPr>
          <w:spacing w:val="-8"/>
          <w:sz w:val="22"/>
        </w:rPr>
        <w:t> </w:t>
      </w:r>
      <w:r>
        <w:rPr>
          <w:sz w:val="22"/>
        </w:rPr>
        <w:t>14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10"/>
          <w:sz w:val="22"/>
        </w:rPr>
        <w:t> </w:t>
      </w:r>
      <w:r>
        <w:rPr>
          <w:sz w:val="22"/>
        </w:rPr>
        <w:t>la</w:t>
      </w:r>
      <w:r>
        <w:rPr>
          <w:spacing w:val="-11"/>
          <w:sz w:val="22"/>
        </w:rPr>
        <w:t> </w:t>
      </w:r>
      <w:r>
        <w:rPr>
          <w:sz w:val="22"/>
        </w:rPr>
        <w:t>Ley</w:t>
      </w:r>
      <w:r>
        <w:rPr>
          <w:spacing w:val="-9"/>
          <w:sz w:val="22"/>
        </w:rPr>
        <w:t> </w:t>
      </w:r>
      <w:r>
        <w:rPr>
          <w:sz w:val="22"/>
        </w:rPr>
        <w:t>1150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10"/>
          <w:sz w:val="22"/>
        </w:rPr>
        <w:t> </w:t>
      </w:r>
      <w:r>
        <w:rPr>
          <w:sz w:val="22"/>
        </w:rPr>
        <w:t>2007,</w:t>
      </w:r>
      <w:r>
        <w:rPr>
          <w:spacing w:val="-6"/>
          <w:sz w:val="22"/>
        </w:rPr>
        <w:t> </w:t>
      </w:r>
      <w:r>
        <w:rPr>
          <w:sz w:val="22"/>
        </w:rPr>
        <w:t>modificado</w:t>
      </w:r>
      <w:r>
        <w:rPr>
          <w:spacing w:val="-7"/>
          <w:sz w:val="22"/>
        </w:rPr>
        <w:t> </w:t>
      </w:r>
      <w:r>
        <w:rPr>
          <w:sz w:val="22"/>
        </w:rPr>
        <w:t>por</w:t>
      </w:r>
      <w:r>
        <w:rPr>
          <w:spacing w:val="-12"/>
          <w:sz w:val="22"/>
        </w:rPr>
        <w:t> </w:t>
      </w:r>
      <w:r>
        <w:rPr>
          <w:sz w:val="22"/>
        </w:rPr>
        <w:t>el</w:t>
      </w:r>
      <w:r>
        <w:rPr>
          <w:spacing w:val="-11"/>
          <w:sz w:val="22"/>
        </w:rPr>
        <w:t> </w:t>
      </w:r>
      <w:r>
        <w:rPr>
          <w:sz w:val="22"/>
        </w:rPr>
        <w:t>artículo</w:t>
      </w:r>
      <w:r>
        <w:rPr>
          <w:spacing w:val="-7"/>
          <w:sz w:val="22"/>
        </w:rPr>
        <w:t> </w:t>
      </w:r>
      <w:r>
        <w:rPr>
          <w:sz w:val="22"/>
        </w:rPr>
        <w:t>93</w:t>
      </w:r>
      <w:r>
        <w:rPr>
          <w:spacing w:val="-9"/>
          <w:sz w:val="22"/>
        </w:rPr>
        <w:t> </w:t>
      </w:r>
      <w:r>
        <w:rPr>
          <w:sz w:val="22"/>
        </w:rPr>
        <w:t>de</w:t>
      </w:r>
      <w:r>
        <w:rPr>
          <w:spacing w:val="-75"/>
          <w:sz w:val="22"/>
        </w:rPr>
        <w:t> </w:t>
      </w:r>
      <w:r>
        <w:rPr>
          <w:sz w:val="22"/>
        </w:rPr>
        <w:t>la</w:t>
      </w:r>
      <w:r>
        <w:rPr>
          <w:spacing w:val="-5"/>
          <w:sz w:val="22"/>
        </w:rPr>
        <w:t> </w:t>
      </w:r>
      <w:r>
        <w:rPr>
          <w:sz w:val="22"/>
        </w:rPr>
        <w:t>Ley</w:t>
      </w:r>
      <w:r>
        <w:rPr>
          <w:spacing w:val="-2"/>
          <w:sz w:val="22"/>
        </w:rPr>
        <w:t> </w:t>
      </w:r>
      <w:r>
        <w:rPr>
          <w:sz w:val="22"/>
        </w:rPr>
        <w:t>1474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2011.</w:t>
      </w:r>
    </w:p>
    <w:p>
      <w:pPr>
        <w:pStyle w:val="BodyText"/>
        <w:rPr>
          <w:sz w:val="26"/>
        </w:rPr>
      </w:pPr>
    </w:p>
    <w:p>
      <w:pPr>
        <w:pStyle w:val="BodyText"/>
        <w:spacing w:line="276" w:lineRule="auto" w:before="174"/>
        <w:ind w:left="122" w:right="910" w:firstLine="487"/>
        <w:jc w:val="both"/>
      </w:pPr>
      <w:r>
        <w:rPr/>
        <w:t>Las entidades exceptuadas de la aplicación del régimen general de la</w:t>
      </w:r>
      <w:r>
        <w:rPr>
          <w:spacing w:val="1"/>
        </w:rPr>
        <w:t> </w:t>
      </w:r>
      <w:r>
        <w:rPr/>
        <w:t>contratación estatal previsto en la Ley 80 de 1993 y sus modificaciones, por</w:t>
      </w:r>
      <w:r>
        <w:rPr>
          <w:spacing w:val="1"/>
        </w:rPr>
        <w:t> </w:t>
      </w:r>
      <w:r>
        <w:rPr/>
        <w:t>autorización de la Ley, acuden al régimen jurídico del derecho privado para</w:t>
      </w:r>
      <w:r>
        <w:rPr>
          <w:spacing w:val="1"/>
        </w:rPr>
        <w:t> </w:t>
      </w:r>
      <w:r>
        <w:rPr/>
        <w:t>disciplinar sus contratos. De todas maneras, la exclusión de que gozan las</w:t>
      </w:r>
      <w:r>
        <w:rPr>
          <w:spacing w:val="1"/>
        </w:rPr>
        <w:t> </w:t>
      </w:r>
      <w:r>
        <w:rPr/>
        <w:t>entidades de régimen especial previsto en el Estatuto General de Contratación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absoluta,</w:t>
      </w:r>
      <w:r>
        <w:rPr>
          <w:spacing w:val="1"/>
        </w:rPr>
        <w:t> </w:t>
      </w:r>
      <w:r>
        <w:rPr/>
        <w:t>toda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general,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composición de la entidad como en desarrollo de su objeto, tienen relación con</w:t>
      </w:r>
      <w:r>
        <w:rPr>
          <w:spacing w:val="-75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públicos.</w:t>
      </w:r>
      <w:r>
        <w:rPr>
          <w:spacing w:val="1"/>
        </w:rPr>
        <w:t> </w:t>
      </w:r>
      <w:r>
        <w:rPr/>
        <w:t>Además,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tiempo</w:t>
      </w:r>
      <w:r>
        <w:rPr>
          <w:spacing w:val="1"/>
        </w:rPr>
        <w:t> </w:t>
      </w:r>
      <w:r>
        <w:rPr/>
        <w:t>atrás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ordenamiento jurídico se reconoció que las entidades exceptuadas del EGCAP</w:t>
      </w:r>
      <w:r>
        <w:rPr>
          <w:spacing w:val="1"/>
        </w:rPr>
        <w:t> </w:t>
      </w:r>
      <w:r>
        <w:rPr/>
        <w:t>debían respetar los principios de la función administrativa</w:t>
      </w:r>
      <w:r>
        <w:rPr>
          <w:position w:val="8"/>
          <w:sz w:val="14"/>
        </w:rPr>
        <w:t>2</w:t>
      </w:r>
      <w:r>
        <w:rPr/>
        <w:t>, tesis que luego</w:t>
      </w:r>
      <w:r>
        <w:rPr>
          <w:spacing w:val="1"/>
        </w:rPr>
        <w:t> </w:t>
      </w:r>
      <w:r>
        <w:rPr>
          <w:spacing w:val="-1"/>
        </w:rPr>
        <w:t>acogió</w:t>
      </w:r>
      <w:r>
        <w:rPr>
          <w:spacing w:val="-16"/>
        </w:rPr>
        <w:t> </w:t>
      </w:r>
      <w:r>
        <w:rPr>
          <w:spacing w:val="-1"/>
        </w:rPr>
        <w:t>el</w:t>
      </w:r>
      <w:r>
        <w:rPr>
          <w:spacing w:val="-16"/>
        </w:rPr>
        <w:t> </w:t>
      </w:r>
      <w:r>
        <w:rPr>
          <w:spacing w:val="-1"/>
        </w:rPr>
        <w:t>legislador</w:t>
      </w:r>
      <w:r>
        <w:rPr>
          <w:spacing w:val="-14"/>
        </w:rPr>
        <w:t> </w:t>
      </w:r>
      <w:r>
        <w:rPr>
          <w:spacing w:val="-1"/>
        </w:rPr>
        <w:t>con</w:t>
      </w:r>
      <w:r>
        <w:rPr>
          <w:spacing w:val="-16"/>
        </w:rPr>
        <w:t> </w:t>
      </w:r>
      <w:r>
        <w:rPr>
          <w:spacing w:val="-1"/>
        </w:rPr>
        <w:t>la</w:t>
      </w:r>
      <w:r>
        <w:rPr>
          <w:spacing w:val="-16"/>
        </w:rPr>
        <w:t> </w:t>
      </w:r>
      <w:r>
        <w:rPr>
          <w:spacing w:val="-1"/>
        </w:rPr>
        <w:t>expedición</w:t>
      </w:r>
      <w:r>
        <w:rPr>
          <w:spacing w:val="-16"/>
        </w:rPr>
        <w:t> </w:t>
      </w:r>
      <w:r>
        <w:rPr>
          <w:spacing w:val="-1"/>
        </w:rPr>
        <w:t>de</w:t>
      </w:r>
      <w:r>
        <w:rPr>
          <w:spacing w:val="-15"/>
        </w:rPr>
        <w:t> </w:t>
      </w:r>
      <w:r>
        <w:rPr>
          <w:spacing w:val="-1"/>
        </w:rPr>
        <w:t>la</w:t>
      </w:r>
      <w:r>
        <w:rPr>
          <w:spacing w:val="-16"/>
        </w:rPr>
        <w:t> </w:t>
      </w:r>
      <w:r>
        <w:rPr>
          <w:spacing w:val="-1"/>
        </w:rPr>
        <w:t>Ley</w:t>
      </w:r>
      <w:r>
        <w:rPr>
          <w:spacing w:val="-18"/>
        </w:rPr>
        <w:t> </w:t>
      </w:r>
      <w:r>
        <w:rPr>
          <w:spacing w:val="-1"/>
        </w:rPr>
        <w:t>1150</w:t>
      </w:r>
      <w:r>
        <w:rPr>
          <w:spacing w:val="-14"/>
        </w:rPr>
        <w:t> </w:t>
      </w:r>
      <w:r>
        <w:rPr>
          <w:spacing w:val="-1"/>
        </w:rPr>
        <w:t>de</w:t>
      </w:r>
      <w:r>
        <w:rPr>
          <w:spacing w:val="-15"/>
        </w:rPr>
        <w:t> </w:t>
      </w:r>
      <w:r>
        <w:rPr>
          <w:spacing w:val="-1"/>
        </w:rPr>
        <w:t>2007.</w:t>
      </w:r>
      <w:r>
        <w:rPr>
          <w:spacing w:val="-17"/>
        </w:rPr>
        <w:t> </w:t>
      </w:r>
      <w:r>
        <w:rPr>
          <w:spacing w:val="-1"/>
        </w:rPr>
        <w:t>Sobre</w:t>
      </w:r>
      <w:r>
        <w:rPr>
          <w:spacing w:val="-14"/>
        </w:rPr>
        <w:t> </w:t>
      </w:r>
      <w:r>
        <w:rPr>
          <w:spacing w:val="-1"/>
        </w:rPr>
        <w:t>el</w:t>
      </w:r>
      <w:r>
        <w:rPr>
          <w:spacing w:val="-15"/>
        </w:rPr>
        <w:t> </w:t>
      </w:r>
      <w:r>
        <w:rPr>
          <w:spacing w:val="-1"/>
        </w:rPr>
        <w:t>particular,</w:t>
      </w:r>
      <w:r>
        <w:rPr>
          <w:spacing w:val="-75"/>
        </w:rPr>
        <w:t> </w:t>
      </w:r>
      <w:r>
        <w:rPr/>
        <w:t>el</w:t>
      </w:r>
      <w:r>
        <w:rPr>
          <w:spacing w:val="-5"/>
        </w:rPr>
        <w:t> </w:t>
      </w:r>
      <w:r>
        <w:rPr/>
        <w:t>Consejo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Estado</w:t>
      </w:r>
      <w:r>
        <w:rPr>
          <w:spacing w:val="-2"/>
        </w:rPr>
        <w:t> </w:t>
      </w:r>
      <w:r>
        <w:rPr/>
        <w:t>ha</w:t>
      </w:r>
      <w:r>
        <w:rPr>
          <w:spacing w:val="-4"/>
        </w:rPr>
        <w:t> </w:t>
      </w:r>
      <w:r>
        <w:rPr/>
        <w:t>sostenido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siguiente:</w:t>
      </w:r>
    </w:p>
    <w:p>
      <w:pPr>
        <w:spacing w:line="259" w:lineRule="auto" w:before="120"/>
        <w:ind w:left="688" w:right="1792" w:firstLine="0"/>
        <w:jc w:val="both"/>
        <w:rPr>
          <w:sz w:val="14"/>
        </w:rPr>
      </w:pPr>
      <w:r>
        <w:rPr/>
        <w:pict>
          <v:line style="position:absolute;mso-position-horizontal-relative:page;mso-position-vertical-relative:paragraph;z-index:-15890432" from="85.050003pt,213.97908pt" to="229.050003pt,213.97908pt" stroked="true" strokeweight=".5pt" strokecolor="#000000">
            <v:stroke dashstyle="solid"/>
            <w10:wrap type="none"/>
          </v:line>
        </w:pict>
      </w:r>
      <w:r>
        <w:rPr>
          <w:sz w:val="22"/>
        </w:rPr>
        <w:t>“</w:t>
      </w:r>
      <w:r>
        <w:rPr>
          <w:sz w:val="20"/>
        </w:rPr>
        <w:t>siempre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esté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medio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contratación</w:t>
      </w:r>
      <w:r>
        <w:rPr>
          <w:spacing w:val="1"/>
          <w:sz w:val="20"/>
        </w:rPr>
        <w:t> </w:t>
      </w:r>
      <w:r>
        <w:rPr>
          <w:sz w:val="20"/>
        </w:rPr>
        <w:t>estatal,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independencia de la normativa de prevalente aplicación al contrato, los</w:t>
      </w:r>
      <w:r>
        <w:rPr>
          <w:spacing w:val="1"/>
          <w:sz w:val="20"/>
        </w:rPr>
        <w:t> </w:t>
      </w:r>
      <w:r>
        <w:rPr>
          <w:sz w:val="20"/>
        </w:rPr>
        <w:t>servidores públicos responsables deben observar los principios de la</w:t>
      </w:r>
      <w:r>
        <w:rPr>
          <w:spacing w:val="1"/>
          <w:sz w:val="20"/>
        </w:rPr>
        <w:t> </w:t>
      </w:r>
      <w:r>
        <w:rPr>
          <w:sz w:val="20"/>
        </w:rPr>
        <w:t>Función Administrativa que establecen los artículos 209 y 210 de la</w:t>
      </w:r>
      <w:r>
        <w:rPr>
          <w:spacing w:val="1"/>
          <w:sz w:val="20"/>
        </w:rPr>
        <w:t> </w:t>
      </w:r>
      <w:r>
        <w:rPr>
          <w:sz w:val="20"/>
        </w:rPr>
        <w:t>Constitución Política , por lo tanto, el funcionario público no está en</w:t>
      </w:r>
      <w:r>
        <w:rPr>
          <w:spacing w:val="1"/>
          <w:sz w:val="20"/>
        </w:rPr>
        <w:t> </w:t>
      </w:r>
      <w:r>
        <w:rPr>
          <w:sz w:val="20"/>
        </w:rPr>
        <w:t>libertad de conceder y definir libremente el contrato, aunque se aplique</w:t>
      </w:r>
      <w:r>
        <w:rPr>
          <w:spacing w:val="1"/>
          <w:sz w:val="20"/>
        </w:rPr>
        <w:t> </w:t>
      </w:r>
      <w:r>
        <w:rPr>
          <w:sz w:val="20"/>
        </w:rPr>
        <w:t>el derecho privado, pues debe desarrollar en su actuar, precontractual y</w:t>
      </w:r>
      <w:r>
        <w:rPr>
          <w:spacing w:val="1"/>
          <w:sz w:val="20"/>
        </w:rPr>
        <w:t> </w:t>
      </w:r>
      <w:r>
        <w:rPr>
          <w:sz w:val="20"/>
        </w:rPr>
        <w:t>contractual, los principios que la Constitución Política le impone. Esta la</w:t>
      </w:r>
      <w:r>
        <w:rPr>
          <w:spacing w:val="1"/>
          <w:sz w:val="20"/>
        </w:rPr>
        <w:t> </w:t>
      </w:r>
      <w:r>
        <w:rPr>
          <w:sz w:val="20"/>
        </w:rPr>
        <w:t>razón por la cual el funcionario público tiene el deber de obrar con</w:t>
      </w:r>
      <w:r>
        <w:rPr>
          <w:spacing w:val="1"/>
          <w:sz w:val="20"/>
        </w:rPr>
        <w:t> </w:t>
      </w:r>
      <w:r>
        <w:rPr>
          <w:sz w:val="20"/>
        </w:rPr>
        <w:t>igualdad,</w:t>
      </w:r>
      <w:r>
        <w:rPr>
          <w:spacing w:val="1"/>
          <w:sz w:val="20"/>
        </w:rPr>
        <w:t> </w:t>
      </w:r>
      <w:r>
        <w:rPr>
          <w:sz w:val="20"/>
        </w:rPr>
        <w:t>moralidad,</w:t>
      </w:r>
      <w:r>
        <w:rPr>
          <w:spacing w:val="1"/>
          <w:sz w:val="20"/>
        </w:rPr>
        <w:t> </w:t>
      </w:r>
      <w:r>
        <w:rPr>
          <w:sz w:val="20"/>
        </w:rPr>
        <w:t>eficacia,</w:t>
      </w:r>
      <w:r>
        <w:rPr>
          <w:spacing w:val="1"/>
          <w:sz w:val="20"/>
        </w:rPr>
        <w:t> </w:t>
      </w:r>
      <w:r>
        <w:rPr>
          <w:sz w:val="20"/>
        </w:rPr>
        <w:t>economía,</w:t>
      </w:r>
      <w:r>
        <w:rPr>
          <w:spacing w:val="1"/>
          <w:sz w:val="20"/>
        </w:rPr>
        <w:t> </w:t>
      </w:r>
      <w:r>
        <w:rPr>
          <w:sz w:val="20"/>
        </w:rPr>
        <w:t>celeridad,</w:t>
      </w:r>
      <w:r>
        <w:rPr>
          <w:spacing w:val="1"/>
          <w:sz w:val="20"/>
        </w:rPr>
        <w:t> </w:t>
      </w:r>
      <w:r>
        <w:rPr>
          <w:sz w:val="20"/>
        </w:rPr>
        <w:t>imparcialidad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publicidad,</w:t>
      </w:r>
      <w:r>
        <w:rPr>
          <w:spacing w:val="-14"/>
          <w:sz w:val="20"/>
        </w:rPr>
        <w:t> </w:t>
      </w:r>
      <w:r>
        <w:rPr>
          <w:sz w:val="20"/>
        </w:rPr>
        <w:t>en</w:t>
      </w:r>
      <w:r>
        <w:rPr>
          <w:spacing w:val="-14"/>
          <w:sz w:val="20"/>
        </w:rPr>
        <w:t> </w:t>
      </w:r>
      <w:r>
        <w:rPr>
          <w:sz w:val="20"/>
        </w:rPr>
        <w:t>todas</w:t>
      </w:r>
      <w:r>
        <w:rPr>
          <w:spacing w:val="-12"/>
          <w:sz w:val="20"/>
        </w:rPr>
        <w:t> </w:t>
      </w: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etapas</w:t>
      </w:r>
      <w:r>
        <w:rPr>
          <w:spacing w:val="-13"/>
          <w:sz w:val="20"/>
        </w:rPr>
        <w:t> </w:t>
      </w:r>
      <w:r>
        <w:rPr>
          <w:sz w:val="20"/>
        </w:rPr>
        <w:t>de</w:t>
      </w:r>
      <w:r>
        <w:rPr>
          <w:spacing w:val="-15"/>
          <w:sz w:val="20"/>
        </w:rPr>
        <w:t> </w:t>
      </w:r>
      <w:r>
        <w:rPr>
          <w:sz w:val="20"/>
        </w:rPr>
        <w:t>la</w:t>
      </w:r>
      <w:r>
        <w:rPr>
          <w:spacing w:val="-15"/>
          <w:sz w:val="20"/>
        </w:rPr>
        <w:t> </w:t>
      </w:r>
      <w:r>
        <w:rPr>
          <w:sz w:val="20"/>
        </w:rPr>
        <w:t>realización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15"/>
          <w:sz w:val="20"/>
        </w:rPr>
        <w:t> </w:t>
      </w:r>
      <w:r>
        <w:rPr>
          <w:sz w:val="20"/>
        </w:rPr>
        <w:t>contrato</w:t>
      </w:r>
      <w:r>
        <w:rPr>
          <w:spacing w:val="-11"/>
          <w:sz w:val="20"/>
        </w:rPr>
        <w:t> </w:t>
      </w:r>
      <w:r>
        <w:rPr>
          <w:sz w:val="20"/>
        </w:rPr>
        <w:t>estatal,</w:t>
      </w:r>
      <w:r>
        <w:rPr>
          <w:spacing w:val="-13"/>
          <w:sz w:val="20"/>
        </w:rPr>
        <w:t> </w:t>
      </w:r>
      <w:r>
        <w:rPr>
          <w:sz w:val="20"/>
        </w:rPr>
        <w:t>tanto</w:t>
      </w:r>
      <w:r>
        <w:rPr>
          <w:spacing w:val="-68"/>
          <w:sz w:val="20"/>
        </w:rPr>
        <w:t> </w:t>
      </w:r>
      <w:r>
        <w:rPr>
          <w:sz w:val="20"/>
        </w:rPr>
        <w:t>antes de su celebración, en el momento de definir las necesidades y</w:t>
      </w:r>
      <w:r>
        <w:rPr>
          <w:spacing w:val="1"/>
          <w:sz w:val="20"/>
        </w:rPr>
        <w:t> </w:t>
      </w:r>
      <w:r>
        <w:rPr>
          <w:sz w:val="20"/>
        </w:rPr>
        <w:t>condiciones de la contratación y de elegir su contratista, así como en la</w:t>
      </w:r>
      <w:r>
        <w:rPr>
          <w:spacing w:val="1"/>
          <w:sz w:val="20"/>
        </w:rPr>
        <w:t> </w:t>
      </w:r>
      <w:r>
        <w:rPr>
          <w:sz w:val="20"/>
        </w:rPr>
        <w:t>ejecución y liquidación del contrato y éstos principios –se reitera- se</w:t>
      </w:r>
      <w:r>
        <w:rPr>
          <w:spacing w:val="1"/>
          <w:sz w:val="20"/>
        </w:rPr>
        <w:t> </w:t>
      </w:r>
      <w:r>
        <w:rPr>
          <w:sz w:val="20"/>
        </w:rPr>
        <w:t>deben aplicar y respetar aun cuando el contrato se rija por el derecho</w:t>
      </w:r>
      <w:r>
        <w:rPr>
          <w:spacing w:val="1"/>
          <w:sz w:val="20"/>
        </w:rPr>
        <w:t> </w:t>
      </w:r>
      <w:r>
        <w:rPr>
          <w:sz w:val="20"/>
        </w:rPr>
        <w:t>privado</w:t>
      </w:r>
      <w:r>
        <w:rPr>
          <w:sz w:val="22"/>
        </w:rPr>
        <w:t>.”</w:t>
      </w:r>
      <w:r>
        <w:rPr>
          <w:position w:val="8"/>
          <w:sz w:val="14"/>
        </w:rPr>
        <w:t>3</w:t>
      </w:r>
    </w:p>
    <w:p>
      <w:pPr>
        <w:spacing w:before="100"/>
        <w:ind w:left="830" w:right="0" w:firstLine="0"/>
        <w:jc w:val="both"/>
        <w:rPr>
          <w:sz w:val="14"/>
        </w:rPr>
      </w:pPr>
      <w:r>
        <w:rPr>
          <w:rFonts w:ascii="Calibri" w:hAnsi="Calibri"/>
          <w:position w:val="9"/>
          <w:sz w:val="14"/>
        </w:rPr>
        <w:t>2</w:t>
      </w:r>
      <w:r>
        <w:rPr>
          <w:rFonts w:ascii="Calibri" w:hAnsi="Calibri"/>
          <w:spacing w:val="9"/>
          <w:position w:val="9"/>
          <w:sz w:val="14"/>
        </w:rPr>
        <w:t> </w:t>
      </w:r>
      <w:r>
        <w:rPr>
          <w:sz w:val="14"/>
        </w:rPr>
        <w:t>Definición</w:t>
      </w:r>
      <w:r>
        <w:rPr>
          <w:spacing w:val="-6"/>
          <w:sz w:val="14"/>
        </w:rPr>
        <w:t> </w:t>
      </w:r>
      <w:r>
        <w:rPr>
          <w:sz w:val="14"/>
        </w:rPr>
        <w:t>legal</w:t>
      </w:r>
      <w:r>
        <w:rPr>
          <w:spacing w:val="-7"/>
          <w:sz w:val="14"/>
        </w:rPr>
        <w:t> </w:t>
      </w:r>
      <w:r>
        <w:rPr>
          <w:sz w:val="14"/>
        </w:rPr>
        <w:t>que</w:t>
      </w:r>
      <w:r>
        <w:rPr>
          <w:spacing w:val="-5"/>
          <w:sz w:val="14"/>
        </w:rPr>
        <w:t> </w:t>
      </w:r>
      <w:r>
        <w:rPr>
          <w:sz w:val="14"/>
        </w:rPr>
        <w:t>hoy</w:t>
      </w:r>
      <w:r>
        <w:rPr>
          <w:spacing w:val="-6"/>
          <w:sz w:val="14"/>
        </w:rPr>
        <w:t> </w:t>
      </w:r>
      <w:r>
        <w:rPr>
          <w:sz w:val="14"/>
        </w:rPr>
        <w:t>puede</w:t>
      </w:r>
      <w:r>
        <w:rPr>
          <w:spacing w:val="-7"/>
          <w:sz w:val="14"/>
        </w:rPr>
        <w:t> </w:t>
      </w:r>
      <w:r>
        <w:rPr>
          <w:sz w:val="14"/>
        </w:rPr>
        <w:t>encontrarse</w:t>
      </w:r>
      <w:r>
        <w:rPr>
          <w:spacing w:val="-6"/>
          <w:sz w:val="14"/>
        </w:rPr>
        <w:t> </w:t>
      </w:r>
      <w:r>
        <w:rPr>
          <w:sz w:val="14"/>
        </w:rPr>
        <w:t>en</w:t>
      </w:r>
      <w:r>
        <w:rPr>
          <w:spacing w:val="-7"/>
          <w:sz w:val="14"/>
        </w:rPr>
        <w:t> </w:t>
      </w:r>
      <w:r>
        <w:rPr>
          <w:sz w:val="14"/>
        </w:rPr>
        <w:t>el</w:t>
      </w:r>
      <w:r>
        <w:rPr>
          <w:spacing w:val="-7"/>
          <w:sz w:val="14"/>
        </w:rPr>
        <w:t> </w:t>
      </w:r>
      <w:r>
        <w:rPr>
          <w:sz w:val="14"/>
        </w:rPr>
        <w:t>artículo</w:t>
      </w:r>
      <w:r>
        <w:rPr>
          <w:spacing w:val="-5"/>
          <w:sz w:val="14"/>
        </w:rPr>
        <w:t> </w:t>
      </w:r>
      <w:r>
        <w:rPr>
          <w:sz w:val="14"/>
        </w:rPr>
        <w:t>3</w:t>
      </w:r>
      <w:r>
        <w:rPr>
          <w:spacing w:val="-5"/>
          <w:sz w:val="14"/>
        </w:rPr>
        <w:t> </w:t>
      </w:r>
      <w:r>
        <w:rPr>
          <w:sz w:val="14"/>
        </w:rPr>
        <w:t>del</w:t>
      </w:r>
      <w:r>
        <w:rPr>
          <w:spacing w:val="-7"/>
          <w:sz w:val="14"/>
        </w:rPr>
        <w:t> </w:t>
      </w:r>
      <w:r>
        <w:rPr>
          <w:sz w:val="14"/>
        </w:rPr>
        <w:t>CPACA.</w:t>
      </w:r>
    </w:p>
    <w:p>
      <w:pPr>
        <w:pStyle w:val="BodyText"/>
      </w:pPr>
    </w:p>
    <w:p>
      <w:pPr>
        <w:spacing w:before="173"/>
        <w:ind w:left="830" w:right="0" w:firstLine="0"/>
        <w:jc w:val="both"/>
        <w:rPr>
          <w:sz w:val="14"/>
        </w:rPr>
      </w:pPr>
      <w:r>
        <w:rPr>
          <w:rFonts w:ascii="Calibri" w:hAnsi="Calibri"/>
          <w:position w:val="9"/>
          <w:sz w:val="14"/>
        </w:rPr>
        <w:t>3</w:t>
      </w:r>
      <w:r>
        <w:rPr>
          <w:sz w:val="14"/>
        </w:rPr>
        <w:t>Consejo</w:t>
      </w:r>
      <w:r>
        <w:rPr>
          <w:spacing w:val="-7"/>
          <w:sz w:val="14"/>
        </w:rPr>
        <w:t> </w:t>
      </w:r>
      <w:r>
        <w:rPr>
          <w:sz w:val="14"/>
        </w:rPr>
        <w:t>de</w:t>
      </w:r>
      <w:r>
        <w:rPr>
          <w:spacing w:val="-10"/>
          <w:sz w:val="14"/>
        </w:rPr>
        <w:t> </w:t>
      </w:r>
      <w:r>
        <w:rPr>
          <w:sz w:val="14"/>
        </w:rPr>
        <w:t>Estado,</w:t>
      </w:r>
      <w:r>
        <w:rPr>
          <w:spacing w:val="-8"/>
          <w:sz w:val="14"/>
        </w:rPr>
        <w:t> </w:t>
      </w:r>
      <w:r>
        <w:rPr>
          <w:sz w:val="14"/>
        </w:rPr>
        <w:t>Sección</w:t>
      </w:r>
      <w:r>
        <w:rPr>
          <w:spacing w:val="-7"/>
          <w:sz w:val="14"/>
        </w:rPr>
        <w:t> </w:t>
      </w:r>
      <w:r>
        <w:rPr>
          <w:sz w:val="14"/>
        </w:rPr>
        <w:t>Tercera,</w:t>
      </w:r>
      <w:r>
        <w:rPr>
          <w:spacing w:val="-8"/>
          <w:sz w:val="14"/>
        </w:rPr>
        <w:t> </w:t>
      </w:r>
      <w:r>
        <w:rPr>
          <w:sz w:val="14"/>
        </w:rPr>
        <w:t>sentencia</w:t>
      </w:r>
      <w:r>
        <w:rPr>
          <w:spacing w:val="-7"/>
          <w:sz w:val="14"/>
        </w:rPr>
        <w:t> </w:t>
      </w:r>
      <w:r>
        <w:rPr>
          <w:sz w:val="14"/>
        </w:rPr>
        <w:t>de</w:t>
      </w:r>
      <w:r>
        <w:rPr>
          <w:spacing w:val="-7"/>
          <w:sz w:val="14"/>
        </w:rPr>
        <w:t> </w:t>
      </w:r>
      <w:r>
        <w:rPr>
          <w:sz w:val="14"/>
        </w:rPr>
        <w:t>27</w:t>
      </w:r>
      <w:r>
        <w:rPr>
          <w:spacing w:val="-8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febrero</w:t>
      </w:r>
      <w:r>
        <w:rPr>
          <w:spacing w:val="-9"/>
          <w:sz w:val="14"/>
        </w:rPr>
        <w:t> </w:t>
      </w:r>
      <w:r>
        <w:rPr>
          <w:sz w:val="14"/>
        </w:rPr>
        <w:t>de</w:t>
      </w:r>
      <w:r>
        <w:rPr>
          <w:spacing w:val="-7"/>
          <w:sz w:val="14"/>
        </w:rPr>
        <w:t> </w:t>
      </w:r>
      <w:r>
        <w:rPr>
          <w:sz w:val="14"/>
        </w:rPr>
        <w:t>2013,</w:t>
      </w:r>
      <w:r>
        <w:rPr>
          <w:spacing w:val="-11"/>
          <w:sz w:val="14"/>
        </w:rPr>
        <w:t> </w:t>
      </w:r>
      <w:r>
        <w:rPr>
          <w:sz w:val="14"/>
        </w:rPr>
        <w:t>C.P:</w:t>
      </w:r>
      <w:r>
        <w:rPr>
          <w:spacing w:val="-9"/>
          <w:sz w:val="14"/>
        </w:rPr>
        <w:t> </w:t>
      </w:r>
      <w:r>
        <w:rPr>
          <w:sz w:val="14"/>
        </w:rPr>
        <w:t>Mauricio</w:t>
      </w:r>
      <w:r>
        <w:rPr>
          <w:spacing w:val="-8"/>
          <w:sz w:val="14"/>
        </w:rPr>
        <w:t> </w:t>
      </w:r>
      <w:r>
        <w:rPr>
          <w:sz w:val="14"/>
        </w:rPr>
        <w:t>Fajardo</w:t>
      </w:r>
      <w:r>
        <w:rPr>
          <w:spacing w:val="-6"/>
          <w:sz w:val="14"/>
        </w:rPr>
        <w:t> </w:t>
      </w:r>
      <w:r>
        <w:rPr>
          <w:sz w:val="14"/>
        </w:rPr>
        <w:t>Gómez,</w:t>
      </w:r>
      <w:r>
        <w:rPr>
          <w:spacing w:val="-8"/>
          <w:sz w:val="14"/>
        </w:rPr>
        <w:t> </w:t>
      </w:r>
      <w:r>
        <w:rPr>
          <w:sz w:val="14"/>
        </w:rPr>
        <w:t>rad.</w:t>
      </w:r>
    </w:p>
    <w:p>
      <w:pPr>
        <w:spacing w:before="46"/>
        <w:ind w:left="122" w:right="0" w:firstLine="0"/>
        <w:jc w:val="left"/>
        <w:rPr>
          <w:sz w:val="14"/>
        </w:rPr>
      </w:pPr>
      <w:r>
        <w:rPr>
          <w:spacing w:val="-1"/>
          <w:sz w:val="14"/>
        </w:rPr>
        <w:t>No.</w:t>
      </w:r>
      <w:r>
        <w:rPr>
          <w:spacing w:val="-7"/>
          <w:sz w:val="14"/>
        </w:rPr>
        <w:t> </w:t>
      </w:r>
      <w:r>
        <w:rPr>
          <w:spacing w:val="-1"/>
          <w:sz w:val="14"/>
        </w:rPr>
        <w:t>2000-01561-01(25.590).</w:t>
      </w:r>
    </w:p>
    <w:p>
      <w:pPr>
        <w:spacing w:after="0"/>
        <w:jc w:val="left"/>
        <w:rPr>
          <w:sz w:val="14"/>
        </w:rPr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76" w:lineRule="auto"/>
        <w:ind w:left="122" w:right="893" w:firstLine="566"/>
        <w:jc w:val="both"/>
      </w:pPr>
      <w:r>
        <w:rPr/>
        <w:t>En</w:t>
      </w:r>
      <w:r>
        <w:rPr>
          <w:spacing w:val="10"/>
        </w:rPr>
        <w:t> </w:t>
      </w:r>
      <w:r>
        <w:rPr/>
        <w:t>virtud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lo</w:t>
      </w:r>
      <w:r>
        <w:rPr>
          <w:spacing w:val="10"/>
        </w:rPr>
        <w:t> </w:t>
      </w:r>
      <w:r>
        <w:rPr/>
        <w:t>señalado,</w:t>
      </w:r>
      <w:r>
        <w:rPr>
          <w:spacing w:val="13"/>
        </w:rPr>
        <w:t> </w:t>
      </w:r>
      <w:r>
        <w:rPr/>
        <w:t>el</w:t>
      </w:r>
      <w:r>
        <w:rPr>
          <w:spacing w:val="13"/>
        </w:rPr>
        <w:t> </w:t>
      </w:r>
      <w:r>
        <w:rPr/>
        <w:t>artículo</w:t>
      </w:r>
      <w:r>
        <w:rPr>
          <w:spacing w:val="9"/>
        </w:rPr>
        <w:t> </w:t>
      </w:r>
      <w:r>
        <w:rPr/>
        <w:t>13</w:t>
      </w:r>
      <w:r>
        <w:rPr>
          <w:spacing w:val="13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1"/>
        </w:rPr>
        <w:t> </w:t>
      </w:r>
      <w:r>
        <w:rPr/>
        <w:t>Ley</w:t>
      </w:r>
      <w:r>
        <w:rPr>
          <w:spacing w:val="10"/>
        </w:rPr>
        <w:t> </w:t>
      </w:r>
      <w:r>
        <w:rPr/>
        <w:t>1150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2007</w:t>
      </w:r>
      <w:r>
        <w:rPr>
          <w:spacing w:val="11"/>
        </w:rPr>
        <w:t> </w:t>
      </w:r>
      <w:r>
        <w:rPr/>
        <w:t>positivizó</w:t>
      </w:r>
      <w:r>
        <w:rPr>
          <w:spacing w:val="-75"/>
        </w:rPr>
        <w:t> </w:t>
      </w:r>
      <w:r>
        <w:rPr/>
        <w:t>el precepto según el cual las entidades estatales que por disposición legal</w:t>
      </w:r>
      <w:r>
        <w:rPr>
          <w:spacing w:val="1"/>
        </w:rPr>
        <w:t> </w:t>
      </w:r>
      <w:r>
        <w:rPr/>
        <w:t>cuenten con un régimen contractual excepcional al del EGCAP, aplicarán en</w:t>
      </w:r>
      <w:r>
        <w:rPr>
          <w:spacing w:val="1"/>
        </w:rPr>
        <w:t> </w:t>
      </w:r>
      <w:r>
        <w:rPr/>
        <w:t>desarrollo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su</w:t>
      </w:r>
      <w:r>
        <w:rPr>
          <w:spacing w:val="-4"/>
        </w:rPr>
        <w:t> </w:t>
      </w:r>
      <w:r>
        <w:rPr/>
        <w:t>actividad</w:t>
      </w:r>
      <w:r>
        <w:rPr>
          <w:spacing w:val="-1"/>
        </w:rPr>
        <w:t> </w:t>
      </w:r>
      <w:r>
        <w:rPr/>
        <w:t>contractual, acorde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régimen</w:t>
      </w:r>
      <w:r>
        <w:rPr>
          <w:spacing w:val="-2"/>
        </w:rPr>
        <w:t> </w:t>
      </w:r>
      <w:r>
        <w:rPr/>
        <w:t>legal</w:t>
      </w:r>
      <w:r>
        <w:rPr>
          <w:spacing w:val="-2"/>
        </w:rPr>
        <w:t> </w:t>
      </w:r>
      <w:r>
        <w:rPr/>
        <w:t>especial,</w:t>
      </w:r>
      <w:r>
        <w:rPr>
          <w:spacing w:val="-1"/>
        </w:rPr>
        <w:t> </w:t>
      </w:r>
      <w:r>
        <w:rPr/>
        <w:t>los</w:t>
      </w:r>
      <w:r>
        <w:rPr>
          <w:spacing w:val="-75"/>
        </w:rPr>
        <w:t> </w:t>
      </w:r>
      <w:r>
        <w:rPr/>
        <w:t>principios de la función administrativa y de la gestión fiscal de que tratan los</w:t>
      </w:r>
      <w:r>
        <w:rPr>
          <w:spacing w:val="1"/>
        </w:rPr>
        <w:t> </w:t>
      </w:r>
      <w:r>
        <w:rPr/>
        <w:t>artículos 209 y 267 de la Constitución Política, y estarán sometidas al régimen</w:t>
      </w:r>
      <w:r>
        <w:rPr>
          <w:spacing w:val="1"/>
        </w:rPr>
        <w:t> </w:t>
      </w:r>
      <w:r>
        <w:rPr/>
        <w:t>de inhabilidades e incompatibilidades previsto legalmente para la contratación</w:t>
      </w:r>
      <w:r>
        <w:rPr>
          <w:spacing w:val="1"/>
        </w:rPr>
        <w:t> </w:t>
      </w:r>
      <w:r>
        <w:rPr/>
        <w:t>estatal.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76" w:lineRule="auto"/>
        <w:ind w:left="122" w:right="999" w:firstLine="566"/>
        <w:jc w:val="both"/>
      </w:pPr>
      <w:r>
        <w:rPr/>
        <w:t>En</w:t>
      </w:r>
      <w:r>
        <w:rPr>
          <w:spacing w:val="-10"/>
        </w:rPr>
        <w:t> </w:t>
      </w:r>
      <w:r>
        <w:rPr/>
        <w:t>razón</w:t>
      </w:r>
      <w:r>
        <w:rPr>
          <w:spacing w:val="-11"/>
        </w:rPr>
        <w:t> </w:t>
      </w:r>
      <w:r>
        <w:rPr/>
        <w:t>a</w:t>
      </w:r>
      <w:r>
        <w:rPr>
          <w:spacing w:val="-10"/>
        </w:rPr>
        <w:t> </w:t>
      </w:r>
      <w:r>
        <w:rPr/>
        <w:t>lo</w:t>
      </w:r>
      <w:r>
        <w:rPr>
          <w:spacing w:val="-8"/>
        </w:rPr>
        <w:t> </w:t>
      </w:r>
      <w:r>
        <w:rPr/>
        <w:t>anterior,</w:t>
      </w:r>
      <w:r>
        <w:rPr>
          <w:spacing w:val="-14"/>
        </w:rPr>
        <w:t> </w:t>
      </w:r>
      <w:r>
        <w:rPr/>
        <w:t>las</w:t>
      </w:r>
      <w:r>
        <w:rPr>
          <w:spacing w:val="-10"/>
        </w:rPr>
        <w:t> </w:t>
      </w:r>
      <w:r>
        <w:rPr/>
        <w:t>entidades</w:t>
      </w:r>
      <w:r>
        <w:rPr>
          <w:spacing w:val="-11"/>
        </w:rPr>
        <w:t> </w:t>
      </w:r>
      <w:r>
        <w:rPr/>
        <w:t>excluidas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Ley</w:t>
      </w:r>
      <w:r>
        <w:rPr>
          <w:spacing w:val="-12"/>
        </w:rPr>
        <w:t> </w:t>
      </w:r>
      <w:r>
        <w:rPr/>
        <w:t>80</w:t>
      </w:r>
      <w:r>
        <w:rPr>
          <w:spacing w:val="-7"/>
        </w:rPr>
        <w:t> </w:t>
      </w:r>
      <w:r>
        <w:rPr/>
        <w:t>de</w:t>
      </w:r>
      <w:r>
        <w:rPr>
          <w:spacing w:val="-13"/>
        </w:rPr>
        <w:t> </w:t>
      </w:r>
      <w:r>
        <w:rPr/>
        <w:t>1993</w:t>
      </w:r>
      <w:r>
        <w:rPr>
          <w:spacing w:val="-9"/>
        </w:rPr>
        <w:t> </w:t>
      </w:r>
      <w:r>
        <w:rPr/>
        <w:t>tienen</w:t>
      </w:r>
      <w:r>
        <w:rPr>
          <w:spacing w:val="-75"/>
        </w:rPr>
        <w:t> </w:t>
      </w:r>
      <w:r>
        <w:rPr/>
        <w:t>régimen</w:t>
      </w:r>
      <w:r>
        <w:rPr>
          <w:spacing w:val="1"/>
        </w:rPr>
        <w:t> </w:t>
      </w:r>
      <w:r>
        <w:rPr/>
        <w:t>contractual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vincula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ordenamientos: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privado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preponderante y el público que es el supletorio, pero no menos importante,</w:t>
      </w:r>
      <w:r>
        <w:rPr>
          <w:spacing w:val="1"/>
        </w:rPr>
        <w:t> </w:t>
      </w:r>
      <w:r>
        <w:rPr/>
        <w:t>porque</w:t>
      </w:r>
      <w:r>
        <w:rPr>
          <w:spacing w:val="1"/>
        </w:rPr>
        <w:t> </w:t>
      </w:r>
      <w:r>
        <w:rPr/>
        <w:t>irradia</w:t>
      </w:r>
      <w:r>
        <w:rPr>
          <w:spacing w:val="1"/>
        </w:rPr>
        <w:t> </w:t>
      </w:r>
      <w:r>
        <w:rPr/>
        <w:t>aspectos</w:t>
      </w:r>
      <w:r>
        <w:rPr>
          <w:spacing w:val="1"/>
        </w:rPr>
        <w:t> </w:t>
      </w:r>
      <w:r>
        <w:rPr/>
        <w:t>esenciales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actividad</w:t>
      </w:r>
      <w:r>
        <w:rPr>
          <w:spacing w:val="1"/>
        </w:rPr>
        <w:t> </w:t>
      </w:r>
      <w:r>
        <w:rPr/>
        <w:t>contractual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estas</w:t>
      </w:r>
      <w:r>
        <w:rPr>
          <w:spacing w:val="1"/>
        </w:rPr>
        <w:t> </w:t>
      </w:r>
      <w:r>
        <w:rPr/>
        <w:t>entidades.</w:t>
      </w:r>
    </w:p>
    <w:p>
      <w:pPr>
        <w:pStyle w:val="BodyText"/>
        <w:spacing w:line="276" w:lineRule="auto" w:before="119"/>
        <w:ind w:left="122" w:right="999" w:firstLine="566"/>
        <w:jc w:val="both"/>
      </w:pPr>
      <w:r>
        <w:rPr/>
        <w:t>La jurisprudencia del Consejo de Estado se ha pronunciado sobre la</w:t>
      </w:r>
      <w:r>
        <w:rPr>
          <w:spacing w:val="1"/>
        </w:rPr>
        <w:t> </w:t>
      </w:r>
      <w:r>
        <w:rPr/>
        <w:t>combinación de ordenamientos que confluyen en el régimen contractual de las</w:t>
      </w:r>
      <w:r>
        <w:rPr>
          <w:spacing w:val="-75"/>
        </w:rPr>
        <w:t> </w:t>
      </w:r>
      <w:r>
        <w:rPr/>
        <w:t>entidades</w:t>
      </w:r>
      <w:r>
        <w:rPr>
          <w:spacing w:val="-6"/>
        </w:rPr>
        <w:t> </w:t>
      </w:r>
      <w:r>
        <w:rPr/>
        <w:t>excluidas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Estatuto</w:t>
      </w:r>
      <w:r>
        <w:rPr>
          <w:spacing w:val="-7"/>
        </w:rPr>
        <w:t> </w:t>
      </w:r>
      <w:r>
        <w:rPr/>
        <w:t>General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Contratación</w:t>
      </w:r>
      <w:r>
        <w:rPr>
          <w:spacing w:val="-5"/>
        </w:rPr>
        <w:t> </w:t>
      </w:r>
      <w:r>
        <w:rPr/>
        <w:t>y</w:t>
      </w:r>
      <w:r>
        <w:rPr>
          <w:spacing w:val="-8"/>
        </w:rPr>
        <w:t> </w:t>
      </w:r>
      <w:r>
        <w:rPr/>
        <w:t>ha</w:t>
      </w:r>
      <w:r>
        <w:rPr>
          <w:spacing w:val="-6"/>
        </w:rPr>
        <w:t> </w:t>
      </w:r>
      <w:r>
        <w:rPr/>
        <w:t>considerado</w:t>
      </w:r>
      <w:r>
        <w:rPr>
          <w:spacing w:val="-4"/>
        </w:rPr>
        <w:t> </w:t>
      </w:r>
      <w:r>
        <w:rPr/>
        <w:t>que</w:t>
      </w:r>
      <w:r>
        <w:rPr>
          <w:spacing w:val="-75"/>
        </w:rPr>
        <w:t> </w:t>
      </w:r>
      <w:r>
        <w:rPr/>
        <w:t>el</w:t>
      </w:r>
      <w:r>
        <w:rPr>
          <w:spacing w:val="1"/>
        </w:rPr>
        <w:t> </w:t>
      </w:r>
      <w:r>
        <w:rPr/>
        <w:t>régimen</w:t>
      </w:r>
      <w:r>
        <w:rPr>
          <w:spacing w:val="1"/>
        </w:rPr>
        <w:t> </w:t>
      </w:r>
      <w:r>
        <w:rPr/>
        <w:t>sustantivo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contrato-derecho</w:t>
      </w:r>
      <w:r>
        <w:rPr>
          <w:spacing w:val="1"/>
        </w:rPr>
        <w:t> </w:t>
      </w:r>
      <w:r>
        <w:rPr/>
        <w:t>privado-no</w:t>
      </w:r>
      <w:r>
        <w:rPr>
          <w:spacing w:val="1"/>
        </w:rPr>
        <w:t> </w:t>
      </w:r>
      <w:r>
        <w:rPr/>
        <w:t>desvanece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sometimiento de la Administración al principio de legalidad y al respeto por los</w:t>
      </w:r>
      <w:r>
        <w:rPr>
          <w:spacing w:val="-76"/>
        </w:rPr>
        <w:t> </w:t>
      </w:r>
      <w:r>
        <w:rPr/>
        <w:t>derechos fundamentales. Así, por ejemplo, en la actividad precontractual de</w:t>
      </w:r>
      <w:r>
        <w:rPr>
          <w:spacing w:val="1"/>
        </w:rPr>
        <w:t> </w:t>
      </w:r>
      <w:r>
        <w:rPr/>
        <w:t>estas</w:t>
      </w:r>
      <w:r>
        <w:rPr>
          <w:spacing w:val="-13"/>
        </w:rPr>
        <w:t> </w:t>
      </w:r>
      <w:r>
        <w:rPr/>
        <w:t>entidades,</w:t>
      </w:r>
      <w:r>
        <w:rPr>
          <w:spacing w:val="-10"/>
        </w:rPr>
        <w:t> </w:t>
      </w:r>
      <w:r>
        <w:rPr/>
        <w:t>aun</w:t>
      </w:r>
      <w:r>
        <w:rPr>
          <w:spacing w:val="-14"/>
        </w:rPr>
        <w:t> </w:t>
      </w:r>
      <w:r>
        <w:rPr/>
        <w:t>cuando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aplican</w:t>
      </w:r>
      <w:r>
        <w:rPr>
          <w:spacing w:val="-9"/>
        </w:rPr>
        <w:t> </w:t>
      </w:r>
      <w:r>
        <w:rPr/>
        <w:t>normas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derecho</w:t>
      </w:r>
      <w:r>
        <w:rPr>
          <w:spacing w:val="-12"/>
        </w:rPr>
        <w:t> </w:t>
      </w:r>
      <w:r>
        <w:rPr/>
        <w:t>privado,</w:t>
      </w:r>
      <w:r>
        <w:rPr>
          <w:spacing w:val="-9"/>
        </w:rPr>
        <w:t> </w:t>
      </w:r>
      <w:r>
        <w:rPr/>
        <w:t>también</w:t>
      </w:r>
      <w:r>
        <w:rPr>
          <w:spacing w:val="-11"/>
        </w:rPr>
        <w:t> </w:t>
      </w:r>
      <w:r>
        <w:rPr/>
        <w:t>se</w:t>
      </w:r>
      <w:r>
        <w:rPr>
          <w:spacing w:val="-75"/>
        </w:rPr>
        <w:t> </w:t>
      </w:r>
      <w:r>
        <w:rPr/>
        <w:t>aplican los principios de la función administrativa, situación que puede derivar</w:t>
      </w:r>
      <w:r>
        <w:rPr>
          <w:spacing w:val="-75"/>
        </w:rPr>
        <w:t> </w:t>
      </w:r>
      <w:r>
        <w:rPr/>
        <w:t>en</w:t>
      </w:r>
      <w:r>
        <w:rPr>
          <w:spacing w:val="73"/>
        </w:rPr>
        <w:t> </w:t>
      </w:r>
      <w:r>
        <w:rPr/>
        <w:t>la</w:t>
      </w:r>
      <w:r>
        <w:rPr>
          <w:spacing w:val="72"/>
        </w:rPr>
        <w:t> </w:t>
      </w:r>
      <w:r>
        <w:rPr/>
        <w:t>expedición</w:t>
      </w:r>
      <w:r>
        <w:rPr>
          <w:spacing w:val="73"/>
        </w:rPr>
        <w:t> </w:t>
      </w:r>
      <w:r>
        <w:rPr/>
        <w:t>de</w:t>
      </w:r>
      <w:r>
        <w:rPr>
          <w:spacing w:val="73"/>
        </w:rPr>
        <w:t> </w:t>
      </w:r>
      <w:r>
        <w:rPr/>
        <w:t>verdaderos</w:t>
      </w:r>
      <w:r>
        <w:rPr>
          <w:spacing w:val="73"/>
        </w:rPr>
        <w:t> </w:t>
      </w:r>
      <w:r>
        <w:rPr/>
        <w:t>actos</w:t>
      </w:r>
      <w:r>
        <w:rPr>
          <w:spacing w:val="74"/>
        </w:rPr>
        <w:t> </w:t>
      </w:r>
      <w:r>
        <w:rPr/>
        <w:t>administrativos</w:t>
      </w:r>
      <w:r>
        <w:rPr>
          <w:spacing w:val="73"/>
        </w:rPr>
        <w:t> </w:t>
      </w:r>
      <w:r>
        <w:rPr/>
        <w:t>que</w:t>
      </w:r>
      <w:r>
        <w:rPr>
          <w:spacing w:val="73"/>
        </w:rPr>
        <w:t> </w:t>
      </w:r>
      <w:r>
        <w:rPr/>
        <w:t>se</w:t>
      </w:r>
      <w:r>
        <w:rPr>
          <w:spacing w:val="73"/>
        </w:rPr>
        <w:t> </w:t>
      </w:r>
      <w:r>
        <w:rPr/>
        <w:t>someten</w:t>
      </w:r>
      <w:r>
        <w:rPr>
          <w:spacing w:val="73"/>
        </w:rPr>
        <w:t> </w:t>
      </w:r>
      <w:r>
        <w:rPr/>
        <w:t>al</w:t>
      </w:r>
      <w:r>
        <w:rPr>
          <w:spacing w:val="-75"/>
        </w:rPr>
        <w:t> </w:t>
      </w:r>
      <w:r>
        <w:rPr/>
        <w:t>cumplimiento del ordenamiento jurídico y, en consecuencia, son controlables</w:t>
      </w:r>
      <w:r>
        <w:rPr>
          <w:spacing w:val="1"/>
        </w:rPr>
        <w:t> </w:t>
      </w:r>
      <w:r>
        <w:rPr/>
        <w:t>por</w:t>
      </w:r>
      <w:r>
        <w:rPr>
          <w:spacing w:val="-10"/>
        </w:rPr>
        <w:t> </w:t>
      </w:r>
      <w:r>
        <w:rPr/>
        <w:t>el</w:t>
      </w:r>
      <w:r>
        <w:rPr>
          <w:spacing w:val="-10"/>
        </w:rPr>
        <w:t> </w:t>
      </w:r>
      <w:r>
        <w:rPr/>
        <w:t>juez</w:t>
      </w:r>
      <w:r>
        <w:rPr>
          <w:spacing w:val="-10"/>
        </w:rPr>
        <w:t> </w:t>
      </w:r>
      <w:r>
        <w:rPr/>
        <w:t>administrativo,</w:t>
      </w:r>
      <w:r>
        <w:rPr>
          <w:spacing w:val="-4"/>
        </w:rPr>
        <w:t> </w:t>
      </w:r>
      <w:r>
        <w:rPr/>
        <w:t>como</w:t>
      </w:r>
      <w:r>
        <w:rPr>
          <w:spacing w:val="-8"/>
        </w:rPr>
        <w:t> </w:t>
      </w:r>
      <w:r>
        <w:rPr/>
        <w:t>toda</w:t>
      </w:r>
      <w:r>
        <w:rPr>
          <w:spacing w:val="-10"/>
        </w:rPr>
        <w:t> </w:t>
      </w:r>
      <w:r>
        <w:rPr/>
        <w:t>la</w:t>
      </w:r>
      <w:r>
        <w:rPr>
          <w:spacing w:val="-10"/>
        </w:rPr>
        <w:t> </w:t>
      </w:r>
      <w:r>
        <w:rPr/>
        <w:t>actividad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10"/>
        </w:rPr>
        <w:t> </w:t>
      </w:r>
      <w:r>
        <w:rPr/>
        <w:t>Administración</w:t>
      </w:r>
      <w:r>
        <w:rPr>
          <w:spacing w:val="-9"/>
        </w:rPr>
        <w:t> </w:t>
      </w:r>
      <w:r>
        <w:rPr/>
        <w:t>Pública.</w:t>
      </w:r>
    </w:p>
    <w:p>
      <w:pPr>
        <w:spacing w:line="162" w:lineRule="exact" w:before="0"/>
        <w:ind w:left="122" w:right="0" w:firstLine="0"/>
        <w:jc w:val="left"/>
        <w:rPr>
          <w:sz w:val="14"/>
        </w:rPr>
      </w:pPr>
      <w:r>
        <w:rPr>
          <w:w w:val="102"/>
          <w:sz w:val="14"/>
        </w:rPr>
        <w:t>4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spacing w:line="276" w:lineRule="auto"/>
        <w:ind w:left="122" w:right="894" w:firstLine="424"/>
        <w:jc w:val="both"/>
      </w:pPr>
      <w:r>
        <w:rPr/>
        <w:t>De</w:t>
      </w:r>
      <w:r>
        <w:rPr>
          <w:spacing w:val="1"/>
        </w:rPr>
        <w:t> </w:t>
      </w:r>
      <w:r>
        <w:rPr/>
        <w:t>lo anterior se</w:t>
      </w:r>
      <w:r>
        <w:rPr>
          <w:spacing w:val="1"/>
        </w:rPr>
        <w:t> </w:t>
      </w:r>
      <w:r>
        <w:rPr/>
        <w:t>colige,</w:t>
      </w:r>
      <w:r>
        <w:rPr>
          <w:spacing w:val="1"/>
        </w:rPr>
        <w:t> </w:t>
      </w:r>
      <w:r>
        <w:rPr/>
        <w:t>entonces,</w:t>
      </w:r>
      <w:r>
        <w:rPr>
          <w:spacing w:val="1"/>
        </w:rPr>
        <w:t> </w:t>
      </w:r>
      <w:r>
        <w:rPr/>
        <w:t>que en</w:t>
      </w:r>
      <w:r>
        <w:rPr>
          <w:spacing w:val="1"/>
        </w:rPr>
        <w:t> </w:t>
      </w:r>
      <w:r>
        <w:rPr/>
        <w:t>la actualidad</w:t>
      </w:r>
      <w:r>
        <w:rPr>
          <w:spacing w:val="1"/>
        </w:rPr>
        <w:t> </w:t>
      </w:r>
      <w:r>
        <w:rPr/>
        <w:t>los contratos</w:t>
      </w:r>
      <w:r>
        <w:rPr>
          <w:spacing w:val="1"/>
        </w:rPr>
        <w:t> </w:t>
      </w:r>
      <w:r>
        <w:rPr/>
        <w:t>celebrados</w:t>
      </w:r>
      <w:r>
        <w:rPr>
          <w:spacing w:val="-7"/>
        </w:rPr>
        <w:t> </w:t>
      </w:r>
      <w:r>
        <w:rPr/>
        <w:t>por</w:t>
      </w:r>
      <w:r>
        <w:rPr>
          <w:spacing w:val="-10"/>
        </w:rPr>
        <w:t> </w:t>
      </w:r>
      <w:r>
        <w:rPr/>
        <w:t>las</w:t>
      </w:r>
      <w:r>
        <w:rPr>
          <w:spacing w:val="-5"/>
        </w:rPr>
        <w:t> </w:t>
      </w:r>
      <w:r>
        <w:rPr/>
        <w:t>entidades</w:t>
      </w:r>
      <w:r>
        <w:rPr>
          <w:spacing w:val="-3"/>
        </w:rPr>
        <w:t> </w:t>
      </w:r>
      <w:r>
        <w:rPr/>
        <w:t>de</w:t>
      </w:r>
      <w:r>
        <w:rPr>
          <w:spacing w:val="-8"/>
        </w:rPr>
        <w:t> </w:t>
      </w:r>
      <w:r>
        <w:rPr/>
        <w:t>régimen</w:t>
      </w:r>
      <w:r>
        <w:rPr>
          <w:spacing w:val="-7"/>
        </w:rPr>
        <w:t> </w:t>
      </w:r>
      <w:r>
        <w:rPr/>
        <w:t>especial</w:t>
      </w:r>
      <w:r>
        <w:rPr>
          <w:spacing w:val="-8"/>
        </w:rPr>
        <w:t> </w:t>
      </w:r>
      <w:r>
        <w:rPr/>
        <w:t>en</w:t>
      </w:r>
      <w:r>
        <w:rPr>
          <w:spacing w:val="-6"/>
        </w:rPr>
        <w:t> </w:t>
      </w:r>
      <w:r>
        <w:rPr/>
        <w:t>cumplimiento</w:t>
      </w:r>
      <w:r>
        <w:rPr>
          <w:spacing w:val="-3"/>
        </w:rPr>
        <w:t> </w:t>
      </w:r>
      <w:r>
        <w:rPr/>
        <w:t>de</w:t>
      </w:r>
      <w:r>
        <w:rPr>
          <w:spacing w:val="-8"/>
        </w:rPr>
        <w:t> </w:t>
      </w:r>
      <w:r>
        <w:rPr/>
        <w:t>su</w:t>
      </w:r>
      <w:r>
        <w:rPr>
          <w:spacing w:val="-7"/>
        </w:rPr>
        <w:t> </w:t>
      </w:r>
      <w:r>
        <w:rPr/>
        <w:t>objeto,</w:t>
      </w:r>
      <w:r>
        <w:rPr>
          <w:spacing w:val="-75"/>
        </w:rPr>
        <w:t> </w:t>
      </w:r>
      <w:r>
        <w:rPr>
          <w:spacing w:val="-1"/>
        </w:rPr>
        <w:t>están</w:t>
      </w:r>
      <w:r>
        <w:rPr>
          <w:spacing w:val="-19"/>
        </w:rPr>
        <w:t> </w:t>
      </w:r>
      <w:r>
        <w:rPr>
          <w:spacing w:val="-1"/>
        </w:rPr>
        <w:t>regidos,</w:t>
      </w:r>
      <w:r>
        <w:rPr>
          <w:spacing w:val="-15"/>
        </w:rPr>
        <w:t> </w:t>
      </w:r>
      <w:r>
        <w:rPr>
          <w:spacing w:val="-1"/>
        </w:rPr>
        <w:t>preferente,</w:t>
      </w:r>
      <w:r>
        <w:rPr>
          <w:spacing w:val="-11"/>
        </w:rPr>
        <w:t> </w:t>
      </w:r>
      <w:r>
        <w:rPr>
          <w:spacing w:val="-1"/>
        </w:rPr>
        <w:t>por</w:t>
      </w:r>
      <w:r>
        <w:rPr>
          <w:spacing w:val="-19"/>
        </w:rPr>
        <w:t> </w:t>
      </w:r>
      <w:r>
        <w:rPr>
          <w:spacing w:val="-1"/>
        </w:rPr>
        <w:t>las</w:t>
      </w:r>
      <w:r>
        <w:rPr>
          <w:spacing w:val="-17"/>
        </w:rPr>
        <w:t> </w:t>
      </w:r>
      <w:r>
        <w:rPr>
          <w:spacing w:val="-1"/>
        </w:rPr>
        <w:t>normas</w:t>
      </w:r>
      <w:r>
        <w:rPr>
          <w:spacing w:val="-15"/>
        </w:rPr>
        <w:t> </w:t>
      </w:r>
      <w:r>
        <w:rPr/>
        <w:t>de</w:t>
      </w:r>
      <w:r>
        <w:rPr>
          <w:spacing w:val="-19"/>
        </w:rPr>
        <w:t> </w:t>
      </w:r>
      <w:r>
        <w:rPr/>
        <w:t>derecho</w:t>
      </w:r>
      <w:r>
        <w:rPr>
          <w:spacing w:val="-16"/>
        </w:rPr>
        <w:t> </w:t>
      </w:r>
      <w:r>
        <w:rPr/>
        <w:t>privado,</w:t>
      </w:r>
      <w:r>
        <w:rPr>
          <w:spacing w:val="-13"/>
        </w:rPr>
        <w:t> </w:t>
      </w:r>
      <w:r>
        <w:rPr/>
        <w:t>no</w:t>
      </w:r>
      <w:r>
        <w:rPr>
          <w:spacing w:val="-17"/>
        </w:rPr>
        <w:t> </w:t>
      </w:r>
      <w:r>
        <w:rPr/>
        <w:t>obstante,</w:t>
      </w:r>
      <w:r>
        <w:rPr>
          <w:spacing w:val="-11"/>
        </w:rPr>
        <w:t> </w:t>
      </w:r>
      <w:r>
        <w:rPr/>
        <w:t>dicho</w:t>
      </w:r>
      <w:r>
        <w:rPr>
          <w:spacing w:val="-75"/>
        </w:rPr>
        <w:t> </w:t>
      </w:r>
      <w:r>
        <w:rPr/>
        <w:t>régimen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exclusivo,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consiguiente,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margen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libertad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configuración</w:t>
      </w:r>
      <w:r>
        <w:rPr>
          <w:spacing w:val="29"/>
        </w:rPr>
        <w:t> </w:t>
      </w:r>
      <w:r>
        <w:rPr/>
        <w:t>de</w:t>
      </w:r>
      <w:r>
        <w:rPr>
          <w:spacing w:val="27"/>
        </w:rPr>
        <w:t> </w:t>
      </w:r>
      <w:r>
        <w:rPr/>
        <w:t>la</w:t>
      </w:r>
      <w:r>
        <w:rPr>
          <w:spacing w:val="27"/>
        </w:rPr>
        <w:t> </w:t>
      </w:r>
      <w:r>
        <w:rPr/>
        <w:t>actividad</w:t>
      </w:r>
      <w:r>
        <w:rPr>
          <w:spacing w:val="28"/>
        </w:rPr>
        <w:t> </w:t>
      </w:r>
      <w:r>
        <w:rPr/>
        <w:t>contractual</w:t>
      </w:r>
      <w:r>
        <w:rPr>
          <w:spacing w:val="29"/>
        </w:rPr>
        <w:t> </w:t>
      </w:r>
      <w:r>
        <w:rPr/>
        <w:t>no</w:t>
      </w:r>
      <w:r>
        <w:rPr>
          <w:spacing w:val="27"/>
        </w:rPr>
        <w:t> </w:t>
      </w:r>
      <w:r>
        <w:rPr/>
        <w:t>se</w:t>
      </w:r>
      <w:r>
        <w:rPr>
          <w:spacing w:val="27"/>
        </w:rPr>
        <w:t> </w:t>
      </w:r>
      <w:r>
        <w:rPr/>
        <w:t>rige</w:t>
      </w:r>
      <w:r>
        <w:rPr>
          <w:spacing w:val="28"/>
        </w:rPr>
        <w:t> </w:t>
      </w:r>
      <w:r>
        <w:rPr/>
        <w:t>de</w:t>
      </w:r>
      <w:r>
        <w:rPr>
          <w:spacing w:val="27"/>
        </w:rPr>
        <w:t> </w:t>
      </w:r>
      <w:r>
        <w:rPr/>
        <w:t>forma</w:t>
      </w:r>
      <w:r>
        <w:rPr>
          <w:spacing w:val="26"/>
        </w:rPr>
        <w:t> </w:t>
      </w:r>
      <w:r>
        <w:rPr/>
        <w:t>absoluta</w:t>
      </w:r>
      <w:r>
        <w:rPr>
          <w:spacing w:val="29"/>
        </w:rPr>
        <w:t> </w:t>
      </w:r>
      <w:r>
        <w:rPr/>
        <w:t>por</w:t>
      </w:r>
      <w:r>
        <w:rPr>
          <w:spacing w:val="26"/>
        </w:rPr>
        <w:t> </w:t>
      </w:r>
      <w:r>
        <w:rPr/>
        <w:t>el</w:t>
      </w:r>
    </w:p>
    <w:p>
      <w:pPr>
        <w:pStyle w:val="BodyText"/>
        <w:spacing w:before="8"/>
        <w:rPr>
          <w:sz w:val="18"/>
        </w:rPr>
      </w:pPr>
      <w:r>
        <w:rPr/>
        <w:pict>
          <v:shape style="position:absolute;margin-left:85.050003pt;margin-top:13.567487pt;width:144pt;height:.1pt;mso-position-horizontal-relative:page;mso-position-vertical-relative:paragraph;z-index:-15726080;mso-wrap-distance-left:0;mso-wrap-distance-right:0" coordorigin="1701,271" coordsize="2880,0" path="m1701,271l4581,271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953" w:val="left" w:leader="none"/>
        </w:tabs>
        <w:spacing w:line="264" w:lineRule="auto" w:before="131" w:after="0"/>
        <w:ind w:left="340" w:right="1007" w:firstLine="489"/>
        <w:jc w:val="both"/>
        <w:rPr>
          <w:rFonts w:ascii="Calibri" w:hAnsi="Calibri"/>
          <w:sz w:val="14"/>
        </w:rPr>
      </w:pPr>
      <w:r>
        <w:rPr>
          <w:sz w:val="16"/>
        </w:rPr>
        <w:t>Al</w:t>
      </w:r>
      <w:r>
        <w:rPr>
          <w:spacing w:val="-6"/>
          <w:sz w:val="16"/>
        </w:rPr>
        <w:t> </w:t>
      </w:r>
      <w:r>
        <w:rPr>
          <w:sz w:val="16"/>
        </w:rPr>
        <w:t>respecto</w:t>
      </w:r>
      <w:r>
        <w:rPr>
          <w:spacing w:val="-5"/>
          <w:sz w:val="16"/>
        </w:rPr>
        <w:t> </w:t>
      </w:r>
      <w:r>
        <w:rPr>
          <w:sz w:val="16"/>
        </w:rPr>
        <w:t>ver:</w:t>
      </w:r>
      <w:r>
        <w:rPr>
          <w:spacing w:val="-4"/>
          <w:sz w:val="16"/>
        </w:rPr>
        <w:t> </w:t>
      </w:r>
      <w:r>
        <w:rPr>
          <w:sz w:val="16"/>
        </w:rPr>
        <w:t>Consejo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Estado,</w:t>
      </w:r>
      <w:r>
        <w:rPr>
          <w:spacing w:val="-4"/>
          <w:sz w:val="16"/>
        </w:rPr>
        <w:t> </w:t>
      </w:r>
      <w:r>
        <w:rPr>
          <w:sz w:val="16"/>
        </w:rPr>
        <w:t>Sección</w:t>
      </w:r>
      <w:r>
        <w:rPr>
          <w:spacing w:val="-5"/>
          <w:sz w:val="16"/>
        </w:rPr>
        <w:t> </w:t>
      </w:r>
      <w:r>
        <w:rPr>
          <w:sz w:val="16"/>
        </w:rPr>
        <w:t>3ª,</w:t>
      </w:r>
      <w:r>
        <w:rPr>
          <w:spacing w:val="-4"/>
          <w:sz w:val="16"/>
        </w:rPr>
        <w:t> </w:t>
      </w:r>
      <w:r>
        <w:rPr>
          <w:sz w:val="16"/>
        </w:rPr>
        <w:t>sentencia</w:t>
      </w:r>
      <w:r>
        <w:rPr>
          <w:spacing w:val="-6"/>
          <w:sz w:val="16"/>
        </w:rPr>
        <w:t> </w:t>
      </w:r>
      <w:r>
        <w:rPr>
          <w:sz w:val="16"/>
        </w:rPr>
        <w:t>de</w:t>
      </w:r>
      <w:r>
        <w:rPr>
          <w:spacing w:val="-4"/>
          <w:sz w:val="16"/>
        </w:rPr>
        <w:t> </w:t>
      </w:r>
      <w:r>
        <w:rPr>
          <w:sz w:val="16"/>
        </w:rPr>
        <w:t>6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4"/>
          <w:sz w:val="16"/>
        </w:rPr>
        <w:t> </w:t>
      </w:r>
      <w:r>
        <w:rPr>
          <w:sz w:val="16"/>
        </w:rPr>
        <w:t>julio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z w:val="16"/>
        </w:rPr>
        <w:t>2017,</w:t>
      </w:r>
      <w:r>
        <w:rPr>
          <w:spacing w:val="-4"/>
          <w:sz w:val="16"/>
        </w:rPr>
        <w:t> </w:t>
      </w:r>
      <w:r>
        <w:rPr>
          <w:sz w:val="16"/>
        </w:rPr>
        <w:t>M.P.</w:t>
      </w:r>
      <w:r>
        <w:rPr>
          <w:spacing w:val="-5"/>
          <w:sz w:val="16"/>
        </w:rPr>
        <w:t> </w:t>
      </w:r>
      <w:r>
        <w:rPr>
          <w:sz w:val="16"/>
        </w:rPr>
        <w:t>Marta</w:t>
      </w:r>
      <w:r>
        <w:rPr>
          <w:spacing w:val="-4"/>
          <w:sz w:val="16"/>
        </w:rPr>
        <w:t> </w:t>
      </w:r>
      <w:r>
        <w:rPr>
          <w:sz w:val="16"/>
        </w:rPr>
        <w:t>Nubia</w:t>
      </w:r>
      <w:r>
        <w:rPr>
          <w:spacing w:val="-54"/>
          <w:sz w:val="16"/>
        </w:rPr>
        <w:t> </w:t>
      </w:r>
      <w:r>
        <w:rPr>
          <w:sz w:val="16"/>
        </w:rPr>
        <w:t>Velázquez Rico, rad. 51920; sentencia de 13 de abril de 2011, M.P. Jaime Orlando Santofimio Gamboa,</w:t>
      </w:r>
      <w:r>
        <w:rPr>
          <w:spacing w:val="1"/>
          <w:sz w:val="16"/>
        </w:rPr>
        <w:t> </w:t>
      </w:r>
      <w:r>
        <w:rPr>
          <w:sz w:val="16"/>
        </w:rPr>
        <w:t>rad.</w:t>
      </w:r>
      <w:r>
        <w:rPr>
          <w:spacing w:val="-6"/>
          <w:sz w:val="16"/>
        </w:rPr>
        <w:t> </w:t>
      </w:r>
      <w:r>
        <w:rPr>
          <w:sz w:val="16"/>
        </w:rPr>
        <w:t>37.423.</w:t>
      </w:r>
    </w:p>
    <w:p>
      <w:pPr>
        <w:spacing w:after="0" w:line="264" w:lineRule="auto"/>
        <w:jc w:val="both"/>
        <w:rPr>
          <w:rFonts w:ascii="Calibri" w:hAnsi="Calibri"/>
          <w:sz w:val="14"/>
        </w:rPr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76" w:lineRule="auto" w:before="101"/>
        <w:ind w:left="122" w:right="892"/>
        <w:jc w:val="both"/>
      </w:pPr>
      <w:r>
        <w:rPr/>
        <w:t>principio de la autonomía privada, en la medida en que también le resultan</w:t>
      </w:r>
      <w:r>
        <w:rPr>
          <w:spacing w:val="1"/>
        </w:rPr>
        <w:t> </w:t>
      </w:r>
      <w:r>
        <w:rPr/>
        <w:t>aplicables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administrativo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observados</w:t>
      </w:r>
      <w:r>
        <w:rPr>
          <w:spacing w:val="-6"/>
        </w:rPr>
        <w:t> </w:t>
      </w:r>
      <w:r>
        <w:rPr/>
        <w:t>para</w:t>
      </w:r>
      <w:r>
        <w:rPr>
          <w:spacing w:val="-7"/>
        </w:rPr>
        <w:t> </w:t>
      </w:r>
      <w:r>
        <w:rPr/>
        <w:t>ceñir</w:t>
      </w:r>
      <w:r>
        <w:rPr>
          <w:spacing w:val="-9"/>
        </w:rPr>
        <w:t> </w:t>
      </w:r>
      <w:r>
        <w:rPr/>
        <w:t>la</w:t>
      </w:r>
      <w:r>
        <w:rPr>
          <w:spacing w:val="-7"/>
        </w:rPr>
        <w:t> </w:t>
      </w:r>
      <w:r>
        <w:rPr/>
        <w:t>contratación</w:t>
      </w:r>
      <w:r>
        <w:rPr>
          <w:spacing w:val="-6"/>
        </w:rPr>
        <w:t> </w:t>
      </w:r>
      <w:r>
        <w:rPr/>
        <w:t>al</w:t>
      </w:r>
      <w:r>
        <w:rPr>
          <w:spacing w:val="-7"/>
        </w:rPr>
        <w:t> </w:t>
      </w:r>
      <w:r>
        <w:rPr/>
        <w:t>ordenamiento</w:t>
      </w:r>
      <w:r>
        <w:rPr>
          <w:spacing w:val="-4"/>
        </w:rPr>
        <w:t> </w:t>
      </w:r>
      <w:r>
        <w:rPr/>
        <w:t>jurídico</w:t>
      </w:r>
      <w:r>
        <w:rPr>
          <w:spacing w:val="-4"/>
        </w:rPr>
        <w:t> </w:t>
      </w:r>
      <w:r>
        <w:rPr/>
        <w:t>aplicable.</w:t>
      </w:r>
    </w:p>
    <w:p>
      <w:pPr>
        <w:pStyle w:val="BodyText"/>
        <w:rPr>
          <w:sz w:val="24"/>
        </w:rPr>
      </w:pPr>
    </w:p>
    <w:p>
      <w:pPr>
        <w:pStyle w:val="BodyText"/>
        <w:spacing w:line="276" w:lineRule="auto" w:before="1"/>
        <w:ind w:left="122" w:right="891" w:firstLine="424"/>
        <w:jc w:val="both"/>
      </w:pPr>
      <w:r>
        <w:rPr/>
        <w:t>Teniendo en cuenta el marco jurídico señalado, es preciso hacer referencia</w:t>
      </w:r>
      <w:r>
        <w:rPr>
          <w:spacing w:val="1"/>
        </w:rPr>
        <w:t> </w:t>
      </w:r>
      <w:r>
        <w:rPr/>
        <w:t>al régimen de contratación establecido para las empresas sociales del estado-</w:t>
      </w:r>
      <w:r>
        <w:rPr>
          <w:spacing w:val="1"/>
        </w:rPr>
        <w:t> </w:t>
      </w:r>
      <w:r>
        <w:rPr/>
        <w:t>E.S.E; para lo cual es necesario constatar que a partir de la expedición de la</w:t>
      </w:r>
      <w:r>
        <w:rPr>
          <w:spacing w:val="1"/>
        </w:rPr>
        <w:t> </w:t>
      </w:r>
      <w:r>
        <w:rPr/>
        <w:t>Constitución Política de Colombia, se determinó en el artículo 49 un postulado</w:t>
      </w:r>
      <w:r>
        <w:rPr>
          <w:spacing w:val="1"/>
        </w:rPr>
        <w:t> </w:t>
      </w:r>
      <w:r>
        <w:rPr/>
        <w:t>para que la atención de la salud y el saneamiento ambiental fuese un servicio</w:t>
      </w:r>
      <w:r>
        <w:rPr>
          <w:spacing w:val="1"/>
        </w:rPr>
        <w:t> </w:t>
      </w:r>
      <w:r>
        <w:rPr/>
        <w:t>público a cargo del Estado y le impuso como obligación al Estado el organizar,</w:t>
      </w:r>
      <w:r>
        <w:rPr>
          <w:spacing w:val="1"/>
        </w:rPr>
        <w:t> </w:t>
      </w:r>
      <w:r>
        <w:rPr/>
        <w:t>dirigir y reglamentar la prestación de servicios de salud a los habitantes y de</w:t>
      </w:r>
      <w:r>
        <w:rPr>
          <w:spacing w:val="1"/>
        </w:rPr>
        <w:t> </w:t>
      </w:r>
      <w:r>
        <w:rPr/>
        <w:t>saneamiento ambiental conforme a los principios de eficiencia, universalidad y</w:t>
      </w:r>
      <w:r>
        <w:rPr>
          <w:spacing w:val="1"/>
        </w:rPr>
        <w:t> </w:t>
      </w:r>
      <w:r>
        <w:rPr/>
        <w:t>solidaridad;</w:t>
      </w:r>
      <w:r>
        <w:rPr>
          <w:spacing w:val="-3"/>
        </w:rPr>
        <w:t> </w:t>
      </w:r>
      <w:r>
        <w:rPr/>
        <w:t>teniendo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fundamento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señalado,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legislador</w:t>
      </w:r>
      <w:r>
        <w:rPr>
          <w:spacing w:val="-5"/>
        </w:rPr>
        <w:t> </w:t>
      </w:r>
      <w:r>
        <w:rPr/>
        <w:t>con</w:t>
      </w:r>
      <w:r>
        <w:rPr>
          <w:spacing w:val="-16"/>
        </w:rPr>
        <w:t> </w:t>
      </w:r>
      <w:r>
        <w:rPr/>
        <w:t>la</w:t>
      </w:r>
      <w:r>
        <w:rPr>
          <w:spacing w:val="-75"/>
        </w:rPr>
        <w:t> </w:t>
      </w:r>
      <w:r>
        <w:rPr>
          <w:spacing w:val="-1"/>
        </w:rPr>
        <w:t>expedición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Ley</w:t>
      </w:r>
      <w:r>
        <w:rPr>
          <w:spacing w:val="-8"/>
        </w:rPr>
        <w:t> </w:t>
      </w:r>
      <w:r>
        <w:rPr/>
        <w:t>100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1993,</w:t>
      </w:r>
      <w:r>
        <w:rPr>
          <w:spacing w:val="-5"/>
        </w:rPr>
        <w:t> </w:t>
      </w:r>
      <w:r>
        <w:rPr/>
        <w:t>tuvo</w:t>
      </w:r>
      <w:r>
        <w:rPr>
          <w:spacing w:val="-7"/>
        </w:rPr>
        <w:t> </w:t>
      </w:r>
      <w:r>
        <w:rPr/>
        <w:t>como</w:t>
      </w:r>
      <w:r>
        <w:rPr>
          <w:spacing w:val="-7"/>
        </w:rPr>
        <w:t> </w:t>
      </w:r>
      <w:r>
        <w:rPr/>
        <w:t>propósito</w:t>
      </w:r>
      <w:r>
        <w:rPr>
          <w:spacing w:val="-8"/>
        </w:rPr>
        <w:t> </w:t>
      </w:r>
      <w:r>
        <w:rPr/>
        <w:t>ampliar</w:t>
      </w:r>
      <w:r>
        <w:rPr>
          <w:spacing w:val="-38"/>
        </w:rPr>
        <w:t> </w:t>
      </w:r>
      <w:r>
        <w:rPr/>
        <w:t>las</w:t>
      </w:r>
      <w:r>
        <w:rPr>
          <w:spacing w:val="-1"/>
        </w:rPr>
        <w:t> </w:t>
      </w:r>
      <w:r>
        <w:rPr/>
        <w:t>posibilidades</w:t>
      </w:r>
      <w:r>
        <w:rPr>
          <w:spacing w:val="-75"/>
        </w:rPr>
        <w:t> </w:t>
      </w:r>
      <w:r>
        <w:rPr/>
        <w:t>y alternativas para que el afiliado para escoger la entidad que le presentara los</w:t>
      </w:r>
      <w:r>
        <w:rPr>
          <w:spacing w:val="-75"/>
        </w:rPr>
        <w:t> </w:t>
      </w:r>
      <w:r>
        <w:rPr/>
        <w:t>servicios médicos y de salud, bajo los principios de eficiencia, solidaridad y</w:t>
      </w:r>
      <w:r>
        <w:rPr>
          <w:spacing w:val="1"/>
        </w:rPr>
        <w:t> </w:t>
      </w:r>
      <w:r>
        <w:rPr/>
        <w:t>universalidad.</w: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spacing w:line="276" w:lineRule="auto"/>
        <w:ind w:left="122" w:right="861" w:firstLine="424"/>
      </w:pPr>
      <w:r>
        <w:rPr/>
        <w:t>Ahora</w:t>
      </w:r>
      <w:r>
        <w:rPr>
          <w:spacing w:val="4"/>
        </w:rPr>
        <w:t> </w:t>
      </w:r>
      <w:r>
        <w:rPr/>
        <w:t>bien,</w:t>
      </w:r>
      <w:r>
        <w:rPr>
          <w:spacing w:val="8"/>
        </w:rPr>
        <w:t> </w:t>
      </w:r>
      <w:r>
        <w:rPr/>
        <w:t>para</w:t>
      </w:r>
      <w:r>
        <w:rPr>
          <w:spacing w:val="5"/>
        </w:rPr>
        <w:t> </w:t>
      </w:r>
      <w:r>
        <w:rPr/>
        <w:t>la</w:t>
      </w:r>
      <w:r>
        <w:rPr>
          <w:spacing w:val="6"/>
        </w:rPr>
        <w:t> </w:t>
      </w:r>
      <w:r>
        <w:rPr/>
        <w:t>prestación</w:t>
      </w:r>
      <w:r>
        <w:rPr>
          <w:spacing w:val="5"/>
        </w:rPr>
        <w:t> </w:t>
      </w:r>
      <w:r>
        <w:rPr/>
        <w:t>del</w:t>
      </w:r>
      <w:r>
        <w:rPr>
          <w:spacing w:val="5"/>
        </w:rPr>
        <w:t> </w:t>
      </w:r>
      <w:r>
        <w:rPr/>
        <w:t>servicio</w:t>
      </w:r>
      <w:r>
        <w:rPr>
          <w:spacing w:val="5"/>
        </w:rPr>
        <w:t> </w:t>
      </w:r>
      <w:r>
        <w:rPr/>
        <w:t>y</w:t>
      </w:r>
      <w:r>
        <w:rPr>
          <w:spacing w:val="3"/>
        </w:rPr>
        <w:t> </w:t>
      </w:r>
      <w:r>
        <w:rPr/>
        <w:t>teniendo</w:t>
      </w:r>
      <w:r>
        <w:rPr>
          <w:spacing w:val="7"/>
        </w:rPr>
        <w:t> </w:t>
      </w:r>
      <w:r>
        <w:rPr/>
        <w:t>en</w:t>
      </w:r>
      <w:r>
        <w:rPr>
          <w:spacing w:val="6"/>
        </w:rPr>
        <w:t> </w:t>
      </w:r>
      <w:r>
        <w:rPr/>
        <w:t>cuenta</w:t>
      </w:r>
      <w:r>
        <w:rPr>
          <w:spacing w:val="4"/>
        </w:rPr>
        <w:t> </w:t>
      </w:r>
      <w:r>
        <w:rPr/>
        <w:t>las</w:t>
      </w:r>
      <w:r>
        <w:rPr>
          <w:spacing w:val="1"/>
        </w:rPr>
        <w:t> </w:t>
      </w:r>
      <w:r>
        <w:rPr/>
        <w:t>dificultades</w:t>
      </w:r>
      <w:r>
        <w:rPr>
          <w:spacing w:val="-4"/>
        </w:rPr>
        <w:t> </w:t>
      </w:r>
      <w:r>
        <w:rPr/>
        <w:t>para</w:t>
      </w:r>
      <w:r>
        <w:rPr>
          <w:spacing w:val="-6"/>
        </w:rPr>
        <w:t> </w:t>
      </w:r>
      <w:r>
        <w:rPr/>
        <w:t>establecer</w:t>
      </w:r>
      <w:r>
        <w:rPr>
          <w:spacing w:val="-5"/>
        </w:rPr>
        <w:t> </w:t>
      </w:r>
      <w:r>
        <w:rPr/>
        <w:t>la</w:t>
      </w:r>
      <w:r>
        <w:rPr>
          <w:spacing w:val="-6"/>
        </w:rPr>
        <w:t> </w:t>
      </w:r>
      <w:r>
        <w:rPr/>
        <w:t>naturaleza</w:t>
      </w:r>
      <w:r>
        <w:rPr>
          <w:spacing w:val="-6"/>
        </w:rPr>
        <w:t> </w:t>
      </w:r>
      <w:r>
        <w:rPr/>
        <w:t>jurídica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5"/>
        </w:rPr>
        <w:t> </w:t>
      </w:r>
      <w:r>
        <w:rPr/>
        <w:t>hospitales,</w:t>
      </w:r>
      <w:r>
        <w:rPr>
          <w:spacing w:val="-4"/>
        </w:rPr>
        <w:t> </w:t>
      </w:r>
      <w:r>
        <w:rPr/>
        <w:t>instituciones</w:t>
      </w:r>
      <w:r>
        <w:rPr>
          <w:spacing w:val="-74"/>
        </w:rPr>
        <w:t> </w:t>
      </w:r>
      <w:r>
        <w:rPr/>
        <w:t>que prestaban los servicios hasta antes de la expedición de la citada Ley y que</w:t>
      </w:r>
      <w:r>
        <w:rPr>
          <w:spacing w:val="1"/>
        </w:rPr>
        <w:t> </w:t>
      </w:r>
      <w:r>
        <w:rPr/>
        <w:t>debido</w:t>
      </w:r>
      <w:r>
        <w:rPr>
          <w:spacing w:val="44"/>
        </w:rPr>
        <w:t> </w:t>
      </w:r>
      <w:r>
        <w:rPr/>
        <w:t>a</w:t>
      </w:r>
      <w:r>
        <w:rPr>
          <w:spacing w:val="42"/>
        </w:rPr>
        <w:t> </w:t>
      </w:r>
      <w:r>
        <w:rPr/>
        <w:t>la</w:t>
      </w:r>
      <w:r>
        <w:rPr>
          <w:spacing w:val="41"/>
        </w:rPr>
        <w:t> </w:t>
      </w:r>
      <w:r>
        <w:rPr/>
        <w:t>notoria</w:t>
      </w:r>
      <w:r>
        <w:rPr>
          <w:spacing w:val="44"/>
        </w:rPr>
        <w:t> </w:t>
      </w:r>
      <w:r>
        <w:rPr/>
        <w:t>crisis</w:t>
      </w:r>
      <w:r>
        <w:rPr>
          <w:spacing w:val="45"/>
        </w:rPr>
        <w:t> </w:t>
      </w:r>
      <w:r>
        <w:rPr/>
        <w:t>en</w:t>
      </w:r>
      <w:r>
        <w:rPr>
          <w:spacing w:val="42"/>
        </w:rPr>
        <w:t> </w:t>
      </w:r>
      <w:r>
        <w:rPr/>
        <w:t>el</w:t>
      </w:r>
      <w:r>
        <w:rPr>
          <w:spacing w:val="44"/>
        </w:rPr>
        <w:t> </w:t>
      </w:r>
      <w:r>
        <w:rPr/>
        <w:t>que</w:t>
      </w:r>
      <w:r>
        <w:rPr>
          <w:spacing w:val="44"/>
        </w:rPr>
        <w:t> </w:t>
      </w:r>
      <w:r>
        <w:rPr/>
        <w:t>se</w:t>
      </w:r>
      <w:r>
        <w:rPr>
          <w:spacing w:val="42"/>
        </w:rPr>
        <w:t> </w:t>
      </w:r>
      <w:r>
        <w:rPr/>
        <w:t>encontraban</w:t>
      </w:r>
      <w:r>
        <w:rPr>
          <w:spacing w:val="47"/>
        </w:rPr>
        <w:t> </w:t>
      </w:r>
      <w:r>
        <w:rPr/>
        <w:t>estos</w:t>
      </w:r>
      <w:r>
        <w:rPr>
          <w:spacing w:val="45"/>
        </w:rPr>
        <w:t> </w:t>
      </w:r>
      <w:r>
        <w:rPr/>
        <w:t>lugares</w:t>
      </w:r>
      <w:r>
        <w:rPr>
          <w:spacing w:val="47"/>
        </w:rPr>
        <w:t> </w:t>
      </w:r>
      <w:r>
        <w:rPr/>
        <w:t>donde</w:t>
      </w:r>
      <w:r>
        <w:rPr>
          <w:spacing w:val="45"/>
        </w:rPr>
        <w:t> </w:t>
      </w:r>
      <w:r>
        <w:rPr/>
        <w:t>se</w:t>
      </w:r>
      <w:r>
        <w:rPr>
          <w:spacing w:val="1"/>
        </w:rPr>
        <w:t> </w:t>
      </w:r>
      <w:r>
        <w:rPr/>
        <w:t>intentaba prestar el servicio, con una ocupación que no llegaba al 50%, un alto</w:t>
      </w:r>
      <w:r>
        <w:rPr>
          <w:spacing w:val="-75"/>
        </w:rPr>
        <w:t> </w:t>
      </w:r>
      <w:r>
        <w:rPr/>
        <w:t>porcentaje</w:t>
      </w:r>
      <w:r>
        <w:rPr>
          <w:spacing w:val="39"/>
        </w:rPr>
        <w:t> </w:t>
      </w:r>
      <w:r>
        <w:rPr/>
        <w:t>de</w:t>
      </w:r>
      <w:r>
        <w:rPr>
          <w:spacing w:val="38"/>
        </w:rPr>
        <w:t> </w:t>
      </w:r>
      <w:r>
        <w:rPr/>
        <w:t>la</w:t>
      </w:r>
      <w:r>
        <w:rPr>
          <w:spacing w:val="36"/>
        </w:rPr>
        <w:t> </w:t>
      </w:r>
      <w:r>
        <w:rPr/>
        <w:t>población</w:t>
      </w:r>
      <w:r>
        <w:rPr>
          <w:spacing w:val="39"/>
        </w:rPr>
        <w:t> </w:t>
      </w:r>
      <w:r>
        <w:rPr/>
        <w:t>sin</w:t>
      </w:r>
      <w:r>
        <w:rPr>
          <w:spacing w:val="35"/>
        </w:rPr>
        <w:t> </w:t>
      </w:r>
      <w:r>
        <w:rPr/>
        <w:t>posibilidad</w:t>
      </w:r>
      <w:r>
        <w:rPr>
          <w:spacing w:val="39"/>
        </w:rPr>
        <w:t> </w:t>
      </w:r>
      <w:r>
        <w:rPr/>
        <w:t>alguna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acceder</w:t>
      </w:r>
      <w:r>
        <w:rPr>
          <w:spacing w:val="39"/>
        </w:rPr>
        <w:t> </w:t>
      </w:r>
      <w:r>
        <w:rPr/>
        <w:t>a</w:t>
      </w:r>
      <w:r>
        <w:rPr>
          <w:spacing w:val="36"/>
        </w:rPr>
        <w:t> </w:t>
      </w:r>
      <w:r>
        <w:rPr/>
        <w:t>los</w:t>
      </w:r>
      <w:r>
        <w:rPr>
          <w:spacing w:val="38"/>
        </w:rPr>
        <w:t> </w:t>
      </w:r>
      <w:r>
        <w:rPr/>
        <w:t>servicios,</w:t>
      </w:r>
      <w:r>
        <w:rPr>
          <w:spacing w:val="1"/>
        </w:rPr>
        <w:t> </w:t>
      </w:r>
      <w:r>
        <w:rPr/>
        <w:t>profesionales</w:t>
      </w:r>
      <w:r>
        <w:rPr>
          <w:spacing w:val="6"/>
        </w:rPr>
        <w:t> </w:t>
      </w:r>
      <w:r>
        <w:rPr/>
        <w:t>de</w:t>
      </w:r>
      <w:r>
        <w:rPr>
          <w:spacing w:val="1"/>
        </w:rPr>
        <w:t> </w:t>
      </w:r>
      <w:r>
        <w:rPr/>
        <w:t>la salud</w:t>
      </w:r>
      <w:r>
        <w:rPr>
          <w:spacing w:val="2"/>
        </w:rPr>
        <w:t> </w:t>
      </w:r>
      <w:r>
        <w:rPr/>
        <w:t>(médicos-enfermeras</w:t>
      </w:r>
      <w:r>
        <w:rPr>
          <w:spacing w:val="8"/>
        </w:rPr>
        <w:t> </w:t>
      </w:r>
      <w:r>
        <w:rPr/>
        <w:t>etc)</w:t>
      </w:r>
      <w:r>
        <w:rPr>
          <w:spacing w:val="3"/>
        </w:rPr>
        <w:t> </w:t>
      </w:r>
      <w:r>
        <w:rPr/>
        <w:t>y</w:t>
      </w:r>
      <w:r>
        <w:rPr>
          <w:spacing w:val="-1"/>
        </w:rPr>
        <w:t> </w:t>
      </w:r>
      <w:r>
        <w:rPr/>
        <w:t>usuarios</w:t>
      </w:r>
      <w:r>
        <w:rPr>
          <w:spacing w:val="4"/>
        </w:rPr>
        <w:t> </w:t>
      </w:r>
      <w:r>
        <w:rPr/>
        <w:t>mal entendidos,</w:t>
      </w:r>
      <w:r>
        <w:rPr>
          <w:spacing w:val="1"/>
        </w:rPr>
        <w:t> </w:t>
      </w:r>
      <w:r>
        <w:rPr/>
        <w:t>el</w:t>
      </w:r>
      <w:r>
        <w:rPr>
          <w:spacing w:val="21"/>
        </w:rPr>
        <w:t> </w:t>
      </w:r>
      <w:r>
        <w:rPr/>
        <w:t>legislador</w:t>
      </w:r>
      <w:r>
        <w:rPr>
          <w:spacing w:val="24"/>
        </w:rPr>
        <w:t> </w:t>
      </w:r>
      <w:r>
        <w:rPr/>
        <w:t>dentro</w:t>
      </w:r>
      <w:r>
        <w:rPr>
          <w:spacing w:val="23"/>
        </w:rPr>
        <w:t> </w:t>
      </w:r>
      <w:r>
        <w:rPr/>
        <w:t>del</w:t>
      </w:r>
      <w:r>
        <w:rPr>
          <w:spacing w:val="22"/>
        </w:rPr>
        <w:t> </w:t>
      </w:r>
      <w:r>
        <w:rPr/>
        <w:t>diseño</w:t>
      </w:r>
      <w:r>
        <w:rPr>
          <w:spacing w:val="24"/>
        </w:rPr>
        <w:t> </w:t>
      </w:r>
      <w:r>
        <w:rPr/>
        <w:t>del</w:t>
      </w:r>
      <w:r>
        <w:rPr>
          <w:spacing w:val="19"/>
        </w:rPr>
        <w:t> </w:t>
      </w:r>
      <w:r>
        <w:rPr/>
        <w:t>Sistema</w:t>
      </w:r>
      <w:r>
        <w:rPr>
          <w:spacing w:val="19"/>
        </w:rPr>
        <w:t> </w:t>
      </w:r>
      <w:r>
        <w:rPr/>
        <w:t>de</w:t>
      </w:r>
      <w:r>
        <w:rPr>
          <w:spacing w:val="23"/>
        </w:rPr>
        <w:t> </w:t>
      </w:r>
      <w:r>
        <w:rPr/>
        <w:t>Seguridad</w:t>
      </w:r>
      <w:r>
        <w:rPr>
          <w:spacing w:val="21"/>
        </w:rPr>
        <w:t> </w:t>
      </w:r>
      <w:r>
        <w:rPr/>
        <w:t>Social</w:t>
      </w:r>
      <w:r>
        <w:rPr>
          <w:spacing w:val="23"/>
        </w:rPr>
        <w:t> </w:t>
      </w:r>
      <w:r>
        <w:rPr/>
        <w:t>creó</w:t>
      </w:r>
      <w:r>
        <w:rPr>
          <w:spacing w:val="20"/>
        </w:rPr>
        <w:t> </w:t>
      </w:r>
      <w:r>
        <w:rPr/>
        <w:t>la</w:t>
      </w:r>
      <w:r>
        <w:rPr>
          <w:spacing w:val="21"/>
        </w:rPr>
        <w:t> </w:t>
      </w:r>
      <w:r>
        <w:rPr/>
        <w:t>figura</w:t>
      </w:r>
      <w:r>
        <w:rPr>
          <w:spacing w:val="1"/>
        </w:rPr>
        <w:t> </w:t>
      </w:r>
      <w:r>
        <w:rPr/>
        <w:t>jurídica denominada E.S.E, y dedicó un título especial para definir las</w:t>
      </w:r>
      <w:r>
        <w:rPr>
          <w:spacing w:val="1"/>
        </w:rPr>
        <w:t> </w:t>
      </w:r>
      <w:r>
        <w:rPr>
          <w:spacing w:val="-1"/>
        </w:rPr>
        <w:t>características</w:t>
      </w:r>
      <w:r>
        <w:rPr>
          <w:spacing w:val="-16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este</w:t>
      </w:r>
      <w:r>
        <w:rPr>
          <w:spacing w:val="-18"/>
        </w:rPr>
        <w:t> </w:t>
      </w:r>
      <w:r>
        <w:rPr>
          <w:spacing w:val="-1"/>
        </w:rPr>
        <w:t>tipo</w:t>
      </w:r>
      <w:r>
        <w:rPr>
          <w:spacing w:val="-20"/>
        </w:rPr>
        <w:t> </w:t>
      </w:r>
      <w:r>
        <w:rPr/>
        <w:t>de</w:t>
      </w:r>
      <w:r>
        <w:rPr>
          <w:spacing w:val="-20"/>
        </w:rPr>
        <w:t> </w:t>
      </w:r>
      <w:r>
        <w:rPr/>
        <w:t>entidades,</w:t>
      </w:r>
      <w:r>
        <w:rPr>
          <w:spacing w:val="-15"/>
        </w:rPr>
        <w:t> </w:t>
      </w:r>
      <w:r>
        <w:rPr/>
        <w:t>resaltando</w:t>
      </w:r>
      <w:r>
        <w:rPr>
          <w:spacing w:val="-18"/>
        </w:rPr>
        <w:t> </w:t>
      </w:r>
      <w:r>
        <w:rPr/>
        <w:t>la</w:t>
      </w:r>
      <w:r>
        <w:rPr>
          <w:spacing w:val="-18"/>
        </w:rPr>
        <w:t> </w:t>
      </w:r>
      <w:r>
        <w:rPr/>
        <w:t>autonomía</w:t>
      </w:r>
      <w:r>
        <w:rPr>
          <w:spacing w:val="-17"/>
        </w:rPr>
        <w:t> </w:t>
      </w:r>
      <w:r>
        <w:rPr/>
        <w:t>administrativa,</w:t>
      </w:r>
      <w:r>
        <w:rPr>
          <w:spacing w:val="-75"/>
        </w:rPr>
        <w:t> </w:t>
      </w:r>
      <w:r>
        <w:rPr/>
        <w:t>técnica</w:t>
      </w:r>
      <w:r>
        <w:rPr>
          <w:spacing w:val="-16"/>
        </w:rPr>
        <w:t> </w:t>
      </w:r>
      <w:r>
        <w:rPr/>
        <w:t>y</w:t>
      </w:r>
      <w:r>
        <w:rPr>
          <w:spacing w:val="-15"/>
        </w:rPr>
        <w:t> </w:t>
      </w:r>
      <w:r>
        <w:rPr/>
        <w:t>financiera</w:t>
      </w:r>
      <w:r>
        <w:rPr>
          <w:spacing w:val="-14"/>
        </w:rPr>
        <w:t> </w:t>
      </w:r>
      <w:r>
        <w:rPr/>
        <w:t>en</w:t>
      </w:r>
      <w:r>
        <w:rPr>
          <w:spacing w:val="-15"/>
        </w:rPr>
        <w:t> </w:t>
      </w:r>
      <w:r>
        <w:rPr/>
        <w:t>la</w:t>
      </w:r>
      <w:r>
        <w:rPr>
          <w:spacing w:val="-15"/>
        </w:rPr>
        <w:t> </w:t>
      </w:r>
      <w:r>
        <w:rPr/>
        <w:t>búsqueda</w:t>
      </w:r>
      <w:r>
        <w:rPr>
          <w:spacing w:val="-15"/>
        </w:rPr>
        <w:t> </w:t>
      </w:r>
      <w:r>
        <w:rPr/>
        <w:t>del</w:t>
      </w:r>
      <w:r>
        <w:rPr>
          <w:spacing w:val="-13"/>
        </w:rPr>
        <w:t> </w:t>
      </w:r>
      <w:r>
        <w:rPr/>
        <w:t>cumplimiento</w:t>
      </w:r>
      <w:r>
        <w:rPr>
          <w:spacing w:val="-8"/>
        </w:rPr>
        <w:t> </w:t>
      </w:r>
      <w:r>
        <w:rPr/>
        <w:t>de</w:t>
      </w:r>
      <w:r>
        <w:rPr>
          <w:spacing w:val="-14"/>
        </w:rPr>
        <w:t> </w:t>
      </w:r>
      <w:r>
        <w:rPr/>
        <w:t>los</w:t>
      </w:r>
      <w:r>
        <w:rPr>
          <w:spacing w:val="-13"/>
        </w:rPr>
        <w:t> </w:t>
      </w:r>
      <w:r>
        <w:rPr/>
        <w:t>principios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calidad</w:t>
      </w:r>
      <w:r>
        <w:rPr>
          <w:spacing w:val="1"/>
        </w:rPr>
        <w:t> </w:t>
      </w:r>
      <w:r>
        <w:rPr/>
        <w:t>y</w:t>
      </w:r>
      <w:r>
        <w:rPr>
          <w:spacing w:val="16"/>
        </w:rPr>
        <w:t> </w:t>
      </w:r>
      <w:r>
        <w:rPr/>
        <w:t>eficiencia,</w:t>
      </w:r>
      <w:r>
        <w:rPr>
          <w:spacing w:val="21"/>
        </w:rPr>
        <w:t> </w:t>
      </w:r>
      <w:r>
        <w:rPr/>
        <w:t>fijando</w:t>
      </w:r>
      <w:r>
        <w:rPr>
          <w:spacing w:val="19"/>
        </w:rPr>
        <w:t> </w:t>
      </w:r>
      <w:r>
        <w:rPr/>
        <w:t>en</w:t>
      </w:r>
      <w:r>
        <w:rPr>
          <w:spacing w:val="18"/>
        </w:rPr>
        <w:t> </w:t>
      </w:r>
      <w:r>
        <w:rPr/>
        <w:t>el</w:t>
      </w:r>
      <w:r>
        <w:rPr>
          <w:spacing w:val="17"/>
        </w:rPr>
        <w:t> </w:t>
      </w:r>
      <w:r>
        <w:rPr/>
        <w:t>artículo</w:t>
      </w:r>
      <w:r>
        <w:rPr>
          <w:spacing w:val="19"/>
        </w:rPr>
        <w:t> </w:t>
      </w:r>
      <w:r>
        <w:rPr/>
        <w:t>194</w:t>
      </w:r>
      <w:r>
        <w:rPr>
          <w:spacing w:val="19"/>
        </w:rPr>
        <w:t> </w:t>
      </w:r>
      <w:r>
        <w:rPr/>
        <w:t>su</w:t>
      </w:r>
      <w:r>
        <w:rPr>
          <w:spacing w:val="17"/>
        </w:rPr>
        <w:t> </w:t>
      </w:r>
      <w:r>
        <w:rPr/>
        <w:t>naturaleza</w:t>
      </w:r>
      <w:r>
        <w:rPr>
          <w:spacing w:val="20"/>
        </w:rPr>
        <w:t> </w:t>
      </w:r>
      <w:r>
        <w:rPr/>
        <w:t>jurídica</w:t>
      </w:r>
      <w:r>
        <w:rPr>
          <w:spacing w:val="20"/>
        </w:rPr>
        <w:t> </w:t>
      </w:r>
      <w:r>
        <w:rPr/>
        <w:t>en</w:t>
      </w:r>
      <w:r>
        <w:rPr>
          <w:spacing w:val="20"/>
        </w:rPr>
        <w:t> </w:t>
      </w:r>
      <w:r>
        <w:rPr/>
        <w:t>los</w:t>
      </w:r>
      <w:r>
        <w:rPr>
          <w:spacing w:val="19"/>
        </w:rPr>
        <w:t> </w:t>
      </w:r>
      <w:r>
        <w:rPr/>
        <w:t>siguientes</w:t>
      </w:r>
      <w:r>
        <w:rPr>
          <w:spacing w:val="1"/>
        </w:rPr>
        <w:t> </w:t>
      </w:r>
      <w:r>
        <w:rPr/>
        <w:t>términos:</w:t>
      </w:r>
    </w:p>
    <w:p>
      <w:pPr>
        <w:pStyle w:val="BodyText"/>
        <w:rPr>
          <w:sz w:val="24"/>
        </w:rPr>
      </w:pPr>
    </w:p>
    <w:p>
      <w:pPr>
        <w:spacing w:before="0"/>
        <w:ind w:left="688" w:right="1651" w:firstLine="0"/>
        <w:jc w:val="both"/>
        <w:rPr>
          <w:sz w:val="13"/>
        </w:rPr>
      </w:pPr>
      <w:r>
        <w:rPr>
          <w:sz w:val="24"/>
        </w:rPr>
        <w:t>“</w:t>
      </w:r>
      <w:r>
        <w:rPr>
          <w:sz w:val="20"/>
        </w:rPr>
        <w:t>Empresas Sociales del Estado, que constituyen una categoría especial de</w:t>
      </w:r>
      <w:r>
        <w:rPr>
          <w:spacing w:val="-68"/>
          <w:sz w:val="20"/>
        </w:rPr>
        <w:t> </w:t>
      </w:r>
      <w:r>
        <w:rPr>
          <w:sz w:val="20"/>
        </w:rPr>
        <w:t>entidad</w:t>
      </w:r>
      <w:r>
        <w:rPr>
          <w:spacing w:val="-5"/>
          <w:sz w:val="20"/>
        </w:rPr>
        <w:t> </w:t>
      </w:r>
      <w:r>
        <w:rPr>
          <w:sz w:val="20"/>
        </w:rPr>
        <w:t>pública</w:t>
      </w:r>
      <w:r>
        <w:rPr>
          <w:spacing w:val="-5"/>
          <w:sz w:val="20"/>
        </w:rPr>
        <w:t> </w:t>
      </w:r>
      <w:r>
        <w:rPr>
          <w:sz w:val="20"/>
        </w:rPr>
        <w:t>descentralizada,</w:t>
      </w:r>
      <w:r>
        <w:rPr>
          <w:spacing w:val="-3"/>
          <w:sz w:val="20"/>
        </w:rPr>
        <w:t> </w:t>
      </w:r>
      <w:r>
        <w:rPr>
          <w:sz w:val="20"/>
        </w:rPr>
        <w:t>con</w:t>
      </w:r>
      <w:r>
        <w:rPr>
          <w:spacing w:val="-5"/>
          <w:sz w:val="20"/>
        </w:rPr>
        <w:t> </w:t>
      </w:r>
      <w:r>
        <w:rPr>
          <w:sz w:val="20"/>
        </w:rPr>
        <w:t>personería</w:t>
      </w:r>
      <w:r>
        <w:rPr>
          <w:spacing w:val="-2"/>
          <w:sz w:val="20"/>
        </w:rPr>
        <w:t> </w:t>
      </w:r>
      <w:r>
        <w:rPr>
          <w:sz w:val="20"/>
        </w:rPr>
        <w:t>jurídica,</w:t>
      </w:r>
      <w:r>
        <w:rPr>
          <w:spacing w:val="-4"/>
          <w:sz w:val="20"/>
        </w:rPr>
        <w:t> </w:t>
      </w:r>
      <w:r>
        <w:rPr>
          <w:sz w:val="20"/>
        </w:rPr>
        <w:t>patrimonio</w:t>
      </w:r>
      <w:r>
        <w:rPr>
          <w:spacing w:val="-4"/>
          <w:sz w:val="20"/>
        </w:rPr>
        <w:t> </w:t>
      </w:r>
      <w:r>
        <w:rPr>
          <w:sz w:val="20"/>
        </w:rPr>
        <w:t>propio</w:t>
      </w:r>
      <w:r>
        <w:rPr>
          <w:spacing w:val="-68"/>
          <w:sz w:val="20"/>
        </w:rPr>
        <w:t> </w:t>
      </w:r>
      <w:r>
        <w:rPr>
          <w:sz w:val="20"/>
        </w:rPr>
        <w:t>y autonomía administrativa, creadas por la Ley o por las asambleas o</w:t>
      </w:r>
      <w:r>
        <w:rPr>
          <w:spacing w:val="1"/>
          <w:sz w:val="20"/>
        </w:rPr>
        <w:t> </w:t>
      </w:r>
      <w:r>
        <w:rPr>
          <w:sz w:val="20"/>
        </w:rPr>
        <w:t>concejos, según el caso, sometidas al régimen jurídico previsto en este</w:t>
      </w:r>
      <w:r>
        <w:rPr>
          <w:spacing w:val="1"/>
          <w:sz w:val="20"/>
        </w:rPr>
        <w:t> </w:t>
      </w:r>
      <w:r>
        <w:rPr>
          <w:sz w:val="20"/>
        </w:rPr>
        <w:t>capítulo.”</w:t>
      </w:r>
      <w:r>
        <w:rPr>
          <w:position w:val="7"/>
          <w:sz w:val="13"/>
        </w:rPr>
        <w:t>5</w:t>
      </w:r>
    </w:p>
    <w:p>
      <w:pPr>
        <w:pStyle w:val="BodyText"/>
        <w:spacing w:before="4"/>
        <w:rPr>
          <w:sz w:val="26"/>
        </w:rPr>
      </w:pPr>
      <w:r>
        <w:rPr/>
        <w:pict>
          <v:shape style="position:absolute;margin-left:85.050003pt;margin-top:18.198902pt;width:144pt;height:.1pt;mso-position-horizontal-relative:page;mso-position-vertical-relative:paragraph;z-index:-15725568;mso-wrap-distance-left:0;mso-wrap-distance-right:0" coordorigin="1701,364" coordsize="2880,0" path="m1701,364l4581,364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943" w:val="left" w:leader="none"/>
        </w:tabs>
        <w:spacing w:line="240" w:lineRule="auto" w:before="41" w:after="0"/>
        <w:ind w:left="942" w:right="0" w:hanging="113"/>
        <w:jc w:val="left"/>
        <w:rPr>
          <w:rFonts w:ascii="Calibri"/>
          <w:sz w:val="13"/>
        </w:rPr>
      </w:pPr>
      <w:r>
        <w:rPr>
          <w:sz w:val="16"/>
        </w:rPr>
        <w:t>Ley</w:t>
      </w:r>
      <w:r>
        <w:rPr>
          <w:spacing w:val="-7"/>
          <w:sz w:val="16"/>
        </w:rPr>
        <w:t> </w:t>
      </w:r>
      <w:r>
        <w:rPr>
          <w:sz w:val="16"/>
        </w:rPr>
        <w:t>100</w:t>
      </w:r>
      <w:r>
        <w:rPr>
          <w:spacing w:val="-6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z w:val="16"/>
        </w:rPr>
        <w:t>1993,</w:t>
      </w:r>
      <w:r>
        <w:rPr>
          <w:spacing w:val="-5"/>
          <w:sz w:val="16"/>
        </w:rPr>
        <w:t> </w:t>
      </w:r>
      <w:r>
        <w:rPr>
          <w:sz w:val="16"/>
        </w:rPr>
        <w:t>Articulo</w:t>
      </w:r>
      <w:r>
        <w:rPr>
          <w:spacing w:val="-6"/>
          <w:sz w:val="16"/>
        </w:rPr>
        <w:t> </w:t>
      </w:r>
      <w:r>
        <w:rPr>
          <w:sz w:val="16"/>
        </w:rPr>
        <w:t>194</w:t>
      </w:r>
    </w:p>
    <w:p>
      <w:pPr>
        <w:spacing w:after="0" w:line="240" w:lineRule="auto"/>
        <w:jc w:val="left"/>
        <w:rPr>
          <w:rFonts w:ascii="Calibri"/>
          <w:sz w:val="13"/>
        </w:rPr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101"/>
        <w:ind w:left="122" w:right="893" w:firstLine="424"/>
        <w:jc w:val="both"/>
      </w:pPr>
      <w:r>
        <w:rPr/>
        <w:t>Como se evidencia el legislador estableció los elementos para garantizar un</w:t>
      </w:r>
      <w:r>
        <w:rPr>
          <w:spacing w:val="-75"/>
        </w:rPr>
        <w:t> </w:t>
      </w:r>
      <w:r>
        <w:rPr/>
        <w:t>manejo gerencial y competitivo de estas entidades, teniendo como objetivo y</w:t>
      </w:r>
      <w:r>
        <w:rPr>
          <w:spacing w:val="1"/>
        </w:rPr>
        <w:t> </w:t>
      </w:r>
      <w:r>
        <w:rPr/>
        <w:t>referente,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crisis</w:t>
      </w:r>
      <w:r>
        <w:rPr>
          <w:spacing w:val="1"/>
        </w:rPr>
        <w:t> </w:t>
      </w:r>
      <w:r>
        <w:rPr/>
        <w:t>sostenida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Seguros</w:t>
      </w:r>
      <w:r>
        <w:rPr>
          <w:spacing w:val="1"/>
        </w:rPr>
        <w:t> </w:t>
      </w:r>
      <w:r>
        <w:rPr/>
        <w:t>Sociales-ISS-</w:t>
      </w:r>
      <w:r>
        <w:rPr>
          <w:spacing w:val="1"/>
        </w:rPr>
        <w:t> </w:t>
      </w:r>
      <w:r>
        <w:rPr/>
        <w:t>visualizando una permanencia en el mercado, por lo que se pueden resaltar los</w:t>
      </w:r>
      <w:r>
        <w:rPr>
          <w:spacing w:val="-75"/>
        </w:rPr>
        <w:t> </w:t>
      </w:r>
      <w:r>
        <w:rPr/>
        <w:t>siguientes elementos a la luz de lo señalado en el artículo 195, de la siguiente</w:t>
      </w:r>
      <w:r>
        <w:rPr>
          <w:spacing w:val="1"/>
        </w:rPr>
        <w:t> </w:t>
      </w:r>
      <w:r>
        <w:rPr/>
        <w:t>manera:</w:t>
      </w:r>
    </w:p>
    <w:p>
      <w:pPr>
        <w:pStyle w:val="BodyText"/>
      </w:pPr>
    </w:p>
    <w:p>
      <w:pPr>
        <w:pStyle w:val="ListParagraph"/>
        <w:numPr>
          <w:ilvl w:val="1"/>
          <w:numId w:val="2"/>
        </w:numPr>
        <w:tabs>
          <w:tab w:pos="842" w:val="left" w:leader="none"/>
        </w:tabs>
        <w:spacing w:line="267" w:lineRule="exact" w:before="0" w:after="0"/>
        <w:ind w:left="842" w:right="0" w:hanging="361"/>
        <w:jc w:val="both"/>
        <w:rPr>
          <w:sz w:val="22"/>
        </w:rPr>
      </w:pPr>
      <w:r>
        <w:rPr>
          <w:sz w:val="22"/>
        </w:rPr>
        <w:t>El</w:t>
      </w:r>
      <w:r>
        <w:rPr>
          <w:spacing w:val="-10"/>
          <w:sz w:val="22"/>
        </w:rPr>
        <w:t> </w:t>
      </w:r>
      <w:r>
        <w:rPr>
          <w:sz w:val="22"/>
        </w:rPr>
        <w:t>objeto</w:t>
      </w:r>
      <w:r>
        <w:rPr>
          <w:spacing w:val="-6"/>
          <w:sz w:val="22"/>
        </w:rPr>
        <w:t> </w:t>
      </w:r>
      <w:r>
        <w:rPr>
          <w:sz w:val="22"/>
        </w:rPr>
        <w:t>debe</w:t>
      </w:r>
      <w:r>
        <w:rPr>
          <w:spacing w:val="-8"/>
          <w:sz w:val="22"/>
        </w:rPr>
        <w:t> </w:t>
      </w:r>
      <w:r>
        <w:rPr>
          <w:sz w:val="22"/>
        </w:rPr>
        <w:t>ser</w:t>
      </w:r>
      <w:r>
        <w:rPr>
          <w:spacing w:val="-6"/>
          <w:sz w:val="22"/>
        </w:rPr>
        <w:t> </w:t>
      </w:r>
      <w:r>
        <w:rPr>
          <w:sz w:val="22"/>
        </w:rPr>
        <w:t>la</w:t>
      </w:r>
      <w:r>
        <w:rPr>
          <w:spacing w:val="-6"/>
          <w:sz w:val="22"/>
        </w:rPr>
        <w:t> </w:t>
      </w:r>
      <w:r>
        <w:rPr>
          <w:sz w:val="22"/>
        </w:rPr>
        <w:t>prestación</w:t>
      </w:r>
      <w:r>
        <w:rPr>
          <w:spacing w:val="-9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los</w:t>
      </w:r>
      <w:r>
        <w:rPr>
          <w:spacing w:val="-4"/>
          <w:sz w:val="22"/>
        </w:rPr>
        <w:t> </w:t>
      </w:r>
      <w:r>
        <w:rPr>
          <w:sz w:val="22"/>
        </w:rPr>
        <w:t>servicios</w:t>
      </w:r>
      <w:r>
        <w:rPr>
          <w:spacing w:val="-7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salud.</w:t>
      </w:r>
    </w:p>
    <w:p>
      <w:pPr>
        <w:pStyle w:val="ListParagraph"/>
        <w:numPr>
          <w:ilvl w:val="1"/>
          <w:numId w:val="2"/>
        </w:numPr>
        <w:tabs>
          <w:tab w:pos="842" w:val="left" w:leader="none"/>
        </w:tabs>
        <w:spacing w:line="267" w:lineRule="exact" w:before="0" w:after="0"/>
        <w:ind w:left="842" w:right="0" w:hanging="361"/>
        <w:jc w:val="both"/>
        <w:rPr>
          <w:sz w:val="22"/>
        </w:rPr>
      </w:pPr>
      <w:r>
        <w:rPr>
          <w:sz w:val="22"/>
        </w:rPr>
        <w:t>Autonomía</w:t>
      </w:r>
      <w:r>
        <w:rPr>
          <w:spacing w:val="-16"/>
          <w:sz w:val="22"/>
        </w:rPr>
        <w:t> </w:t>
      </w:r>
      <w:r>
        <w:rPr>
          <w:sz w:val="22"/>
        </w:rPr>
        <w:t>patrimonial,</w:t>
      </w:r>
      <w:r>
        <w:rPr>
          <w:spacing w:val="-14"/>
          <w:sz w:val="22"/>
        </w:rPr>
        <w:t> </w:t>
      </w:r>
      <w:r>
        <w:rPr>
          <w:sz w:val="22"/>
        </w:rPr>
        <w:t>administrativa</w:t>
      </w:r>
      <w:r>
        <w:rPr>
          <w:spacing w:val="-15"/>
          <w:sz w:val="22"/>
        </w:rPr>
        <w:t> </w:t>
      </w:r>
      <w:r>
        <w:rPr>
          <w:sz w:val="22"/>
        </w:rPr>
        <w:t>y</w:t>
      </w:r>
      <w:r>
        <w:rPr>
          <w:spacing w:val="-14"/>
          <w:sz w:val="22"/>
        </w:rPr>
        <w:t> </w:t>
      </w:r>
      <w:r>
        <w:rPr>
          <w:sz w:val="22"/>
        </w:rPr>
        <w:t>financiera.</w:t>
      </w:r>
    </w:p>
    <w:p>
      <w:pPr>
        <w:pStyle w:val="ListParagraph"/>
        <w:numPr>
          <w:ilvl w:val="1"/>
          <w:numId w:val="2"/>
        </w:numPr>
        <w:tabs>
          <w:tab w:pos="842" w:val="left" w:leader="none"/>
        </w:tabs>
        <w:spacing w:line="240" w:lineRule="auto" w:before="2" w:after="0"/>
        <w:ind w:left="841" w:right="892" w:hanging="360"/>
        <w:jc w:val="both"/>
        <w:rPr>
          <w:sz w:val="22"/>
        </w:rPr>
      </w:pPr>
      <w:r>
        <w:rPr>
          <w:sz w:val="22"/>
        </w:rPr>
        <w:t>Un sistema de presupuesto basado en los subsidios a la demanda o de</w:t>
      </w:r>
      <w:r>
        <w:rPr>
          <w:spacing w:val="1"/>
          <w:sz w:val="22"/>
        </w:rPr>
        <w:t> </w:t>
      </w:r>
      <w:r>
        <w:rPr>
          <w:sz w:val="22"/>
        </w:rPr>
        <w:t>ingreso</w:t>
      </w:r>
      <w:r>
        <w:rPr>
          <w:spacing w:val="-12"/>
          <w:sz w:val="22"/>
        </w:rPr>
        <w:t> </w:t>
      </w:r>
      <w:r>
        <w:rPr>
          <w:sz w:val="22"/>
        </w:rPr>
        <w:t>por</w:t>
      </w:r>
      <w:r>
        <w:rPr>
          <w:spacing w:val="-13"/>
          <w:sz w:val="22"/>
        </w:rPr>
        <w:t> </w:t>
      </w:r>
      <w:r>
        <w:rPr>
          <w:sz w:val="22"/>
        </w:rPr>
        <w:t>venta</w:t>
      </w:r>
      <w:r>
        <w:rPr>
          <w:spacing w:val="-12"/>
          <w:sz w:val="22"/>
        </w:rPr>
        <w:t> </w:t>
      </w:r>
      <w:r>
        <w:rPr>
          <w:sz w:val="22"/>
        </w:rPr>
        <w:t>de</w:t>
      </w:r>
      <w:r>
        <w:rPr>
          <w:spacing w:val="-13"/>
          <w:sz w:val="22"/>
        </w:rPr>
        <w:t> </w:t>
      </w:r>
      <w:r>
        <w:rPr>
          <w:sz w:val="22"/>
        </w:rPr>
        <w:t>servicios,</w:t>
      </w:r>
      <w:r>
        <w:rPr>
          <w:spacing w:val="-7"/>
          <w:sz w:val="22"/>
        </w:rPr>
        <w:t> </w:t>
      </w:r>
      <w:r>
        <w:rPr>
          <w:sz w:val="22"/>
        </w:rPr>
        <w:t>adoptando</w:t>
      </w:r>
      <w:r>
        <w:rPr>
          <w:spacing w:val="-14"/>
          <w:sz w:val="22"/>
        </w:rPr>
        <w:t> </w:t>
      </w:r>
      <w:r>
        <w:rPr>
          <w:sz w:val="22"/>
        </w:rPr>
        <w:t>un</w:t>
      </w:r>
      <w:r>
        <w:rPr>
          <w:spacing w:val="-14"/>
          <w:sz w:val="22"/>
        </w:rPr>
        <w:t> </w:t>
      </w:r>
      <w:r>
        <w:rPr>
          <w:sz w:val="22"/>
        </w:rPr>
        <w:t>régimen</w:t>
      </w:r>
      <w:r>
        <w:rPr>
          <w:spacing w:val="-15"/>
          <w:sz w:val="22"/>
        </w:rPr>
        <w:t> </w:t>
      </w:r>
      <w:r>
        <w:rPr>
          <w:sz w:val="22"/>
        </w:rPr>
        <w:t>de</w:t>
      </w:r>
      <w:r>
        <w:rPr>
          <w:spacing w:val="-13"/>
          <w:sz w:val="22"/>
        </w:rPr>
        <w:t> </w:t>
      </w:r>
      <w:r>
        <w:rPr>
          <w:sz w:val="22"/>
        </w:rPr>
        <w:t>presupuestación</w:t>
      </w:r>
      <w:r>
        <w:rPr>
          <w:spacing w:val="-75"/>
          <w:sz w:val="22"/>
        </w:rPr>
        <w:t> </w:t>
      </w:r>
      <w:r>
        <w:rPr>
          <w:sz w:val="22"/>
        </w:rPr>
        <w:t>basado</w:t>
      </w:r>
      <w:r>
        <w:rPr>
          <w:spacing w:val="-4"/>
          <w:sz w:val="22"/>
        </w:rPr>
        <w:t> </w:t>
      </w:r>
      <w:r>
        <w:rPr>
          <w:sz w:val="22"/>
        </w:rPr>
        <w:t>en</w:t>
      </w:r>
      <w:r>
        <w:rPr>
          <w:spacing w:val="-4"/>
          <w:sz w:val="22"/>
        </w:rPr>
        <w:t> </w:t>
      </w:r>
      <w:r>
        <w:rPr>
          <w:sz w:val="22"/>
        </w:rPr>
        <w:t>el</w:t>
      </w:r>
      <w:r>
        <w:rPr>
          <w:spacing w:val="-4"/>
          <w:sz w:val="22"/>
        </w:rPr>
        <w:t> </w:t>
      </w:r>
      <w:r>
        <w:rPr>
          <w:sz w:val="22"/>
        </w:rPr>
        <w:t>sistema</w:t>
      </w:r>
      <w:r>
        <w:rPr>
          <w:spacing w:val="-7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reembolso</w:t>
      </w:r>
      <w:r>
        <w:rPr>
          <w:spacing w:val="-4"/>
          <w:sz w:val="22"/>
        </w:rPr>
        <w:t> </w:t>
      </w:r>
      <w:r>
        <w:rPr>
          <w:sz w:val="22"/>
        </w:rPr>
        <w:t>contra</w:t>
      </w:r>
      <w:r>
        <w:rPr>
          <w:spacing w:val="-4"/>
          <w:sz w:val="22"/>
        </w:rPr>
        <w:t> </w:t>
      </w:r>
      <w:r>
        <w:rPr>
          <w:sz w:val="22"/>
        </w:rPr>
        <w:t>prestación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servicios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la</w:t>
      </w:r>
      <w:r>
        <w:rPr>
          <w:spacing w:val="-4"/>
          <w:sz w:val="22"/>
        </w:rPr>
        <w:t> </w:t>
      </w:r>
      <w:r>
        <w:rPr>
          <w:sz w:val="22"/>
        </w:rPr>
        <w:t>luz</w:t>
      </w:r>
      <w:r>
        <w:rPr>
          <w:spacing w:val="-75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lo</w:t>
      </w:r>
      <w:r>
        <w:rPr>
          <w:spacing w:val="-1"/>
          <w:sz w:val="22"/>
        </w:rPr>
        <w:t> </w:t>
      </w:r>
      <w:r>
        <w:rPr>
          <w:sz w:val="22"/>
        </w:rPr>
        <w:t>señalado</w:t>
      </w:r>
      <w:r>
        <w:rPr>
          <w:spacing w:val="-2"/>
          <w:sz w:val="22"/>
        </w:rPr>
        <w:t> </w:t>
      </w:r>
      <w:r>
        <w:rPr>
          <w:sz w:val="22"/>
        </w:rPr>
        <w:t>en</w:t>
      </w:r>
      <w:r>
        <w:rPr>
          <w:spacing w:val="-2"/>
          <w:sz w:val="22"/>
        </w:rPr>
        <w:t> </w:t>
      </w:r>
      <w:r>
        <w:rPr>
          <w:sz w:val="22"/>
        </w:rPr>
        <w:t>la</w:t>
      </w:r>
      <w:r>
        <w:rPr>
          <w:spacing w:val="-4"/>
          <w:sz w:val="22"/>
        </w:rPr>
        <w:t> </w:t>
      </w:r>
      <w:r>
        <w:rPr>
          <w:sz w:val="22"/>
        </w:rPr>
        <w:t>misma</w:t>
      </w:r>
      <w:r>
        <w:rPr>
          <w:spacing w:val="-3"/>
          <w:sz w:val="22"/>
        </w:rPr>
        <w:t> </w:t>
      </w:r>
      <w:r>
        <w:rPr>
          <w:sz w:val="22"/>
        </w:rPr>
        <w:t>ley.</w:t>
      </w:r>
    </w:p>
    <w:p>
      <w:pPr>
        <w:pStyle w:val="ListParagraph"/>
        <w:numPr>
          <w:ilvl w:val="1"/>
          <w:numId w:val="2"/>
        </w:numPr>
        <w:tabs>
          <w:tab w:pos="842" w:val="left" w:leader="none"/>
        </w:tabs>
        <w:spacing w:line="240" w:lineRule="auto" w:before="0" w:after="0"/>
        <w:ind w:left="841" w:right="900" w:hanging="360"/>
        <w:jc w:val="both"/>
        <w:rPr>
          <w:sz w:val="22"/>
        </w:rPr>
      </w:pPr>
      <w:r>
        <w:rPr>
          <w:sz w:val="22"/>
        </w:rPr>
        <w:t>Y un sistema contractual eminentemente privado, pero con la posibilidad</w:t>
      </w:r>
      <w:r>
        <w:rPr>
          <w:spacing w:val="-75"/>
          <w:sz w:val="22"/>
        </w:rPr>
        <w:t> </w:t>
      </w:r>
      <w:r>
        <w:rPr>
          <w:sz w:val="22"/>
        </w:rPr>
        <w:t>de acudir a las</w:t>
      </w:r>
      <w:r>
        <w:rPr>
          <w:spacing w:val="1"/>
          <w:sz w:val="22"/>
        </w:rPr>
        <w:t> </w:t>
      </w:r>
      <w:r>
        <w:rPr>
          <w:sz w:val="22"/>
        </w:rPr>
        <w:t>potestades exorbitantes previstas en el Estatuto de</w:t>
      </w:r>
      <w:r>
        <w:rPr>
          <w:spacing w:val="1"/>
          <w:sz w:val="22"/>
        </w:rPr>
        <w:t> </w:t>
      </w:r>
      <w:r>
        <w:rPr>
          <w:sz w:val="22"/>
        </w:rPr>
        <w:t>contratación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la</w:t>
      </w:r>
      <w:r>
        <w:rPr>
          <w:spacing w:val="-4"/>
          <w:sz w:val="22"/>
        </w:rPr>
        <w:t> </w:t>
      </w:r>
      <w:r>
        <w:rPr>
          <w:sz w:val="22"/>
        </w:rPr>
        <w:t>administración</w:t>
      </w:r>
      <w:r>
        <w:rPr>
          <w:spacing w:val="-3"/>
          <w:sz w:val="22"/>
        </w:rPr>
        <w:t> </w:t>
      </w:r>
      <w:r>
        <w:rPr>
          <w:sz w:val="22"/>
        </w:rPr>
        <w:t>pública.</w:t>
      </w:r>
    </w:p>
    <w:p>
      <w:pPr>
        <w:pStyle w:val="BodyText"/>
      </w:pPr>
    </w:p>
    <w:p>
      <w:pPr>
        <w:pStyle w:val="BodyText"/>
        <w:spacing w:line="276" w:lineRule="auto"/>
        <w:ind w:left="122" w:right="892" w:firstLine="359"/>
        <w:jc w:val="both"/>
      </w:pPr>
      <w:r>
        <w:rPr/>
        <w:t>Teniendo</w:t>
      </w:r>
      <w:r>
        <w:rPr>
          <w:spacing w:val="-5"/>
        </w:rPr>
        <w:t> </w:t>
      </w:r>
      <w:r>
        <w:rPr/>
        <w:t>como</w:t>
      </w:r>
      <w:r>
        <w:rPr>
          <w:spacing w:val="-2"/>
        </w:rPr>
        <w:t> </w:t>
      </w:r>
      <w:r>
        <w:rPr/>
        <w:t>punto</w:t>
      </w:r>
      <w:r>
        <w:rPr>
          <w:spacing w:val="-7"/>
        </w:rPr>
        <w:t> </w:t>
      </w:r>
      <w:r>
        <w:rPr/>
        <w:t>de</w:t>
      </w:r>
      <w:r>
        <w:rPr>
          <w:spacing w:val="-3"/>
        </w:rPr>
        <w:t> </w:t>
      </w:r>
      <w:r>
        <w:rPr/>
        <w:t>partida</w:t>
      </w:r>
      <w:r>
        <w:rPr>
          <w:spacing w:val="-5"/>
        </w:rPr>
        <w:t> </w:t>
      </w:r>
      <w:r>
        <w:rPr/>
        <w:t>lo</w:t>
      </w:r>
      <w:r>
        <w:rPr>
          <w:spacing w:val="-3"/>
        </w:rPr>
        <w:t> </w:t>
      </w:r>
      <w:r>
        <w:rPr/>
        <w:t>definido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citada</w:t>
      </w:r>
      <w:r>
        <w:rPr>
          <w:spacing w:val="-6"/>
        </w:rPr>
        <w:t> </w:t>
      </w:r>
      <w:r>
        <w:rPr/>
        <w:t>Ley</w:t>
      </w:r>
      <w:r>
        <w:rPr>
          <w:spacing w:val="-5"/>
        </w:rPr>
        <w:t> </w:t>
      </w:r>
      <w:r>
        <w:rPr/>
        <w:t>100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1993,</w:t>
      </w:r>
      <w:r>
        <w:rPr>
          <w:spacing w:val="-4"/>
        </w:rPr>
        <w:t> </w:t>
      </w:r>
      <w:r>
        <w:rPr/>
        <w:t>es</w:t>
      </w:r>
      <w:r>
        <w:rPr>
          <w:spacing w:val="-75"/>
        </w:rPr>
        <w:t> </w:t>
      </w:r>
      <w:r>
        <w:rPr/>
        <w:t>a partir de lo dispuesto en el artículo 83 de Ley 489 de 1998 en donde ubica y</w:t>
      </w:r>
      <w:r>
        <w:rPr>
          <w:spacing w:val="1"/>
        </w:rPr>
        <w:t> </w:t>
      </w:r>
      <w:r>
        <w:rPr/>
        <w:t>se define la calidad de la ESE como aquella que puede ser creada por la Nación</w:t>
      </w:r>
      <w:r>
        <w:rPr>
          <w:spacing w:val="-75"/>
        </w:rPr>
        <w:t> </w:t>
      </w:r>
      <w:r>
        <w:rPr/>
        <w:t>o por las entidades territoriales para la prestación en forma directa de servicios</w:t>
      </w:r>
      <w:r>
        <w:rPr>
          <w:spacing w:val="-75"/>
        </w:rPr>
        <w:t> </w:t>
      </w:r>
      <w:r>
        <w:rPr/>
        <w:t>de</w:t>
      </w:r>
      <w:r>
        <w:rPr>
          <w:spacing w:val="-6"/>
        </w:rPr>
        <w:t> </w:t>
      </w:r>
      <w:r>
        <w:rPr/>
        <w:t>saludad,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luz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lo</w:t>
      </w:r>
      <w:r>
        <w:rPr>
          <w:spacing w:val="-4"/>
        </w:rPr>
        <w:t> </w:t>
      </w:r>
      <w:r>
        <w:rPr/>
        <w:t>señalado</w:t>
      </w:r>
      <w:r>
        <w:rPr>
          <w:spacing w:val="-3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ley</w:t>
      </w:r>
      <w:r>
        <w:rPr>
          <w:spacing w:val="-4"/>
        </w:rPr>
        <w:t> </w:t>
      </w:r>
      <w:r>
        <w:rPr/>
        <w:t>100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1993,</w:t>
      </w:r>
      <w:r>
        <w:rPr>
          <w:spacing w:val="-3"/>
        </w:rPr>
        <w:t> </w:t>
      </w:r>
      <w:r>
        <w:rPr/>
        <w:t>la</w:t>
      </w:r>
      <w:r>
        <w:rPr>
          <w:spacing w:val="-7"/>
        </w:rPr>
        <w:t> </w:t>
      </w:r>
      <w:r>
        <w:rPr/>
        <w:t>ley</w:t>
      </w:r>
      <w:r>
        <w:rPr>
          <w:spacing w:val="-2"/>
        </w:rPr>
        <w:t> </w:t>
      </w:r>
      <w:r>
        <w:rPr/>
        <w:t>344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1996</w:t>
      </w:r>
      <w:r>
        <w:rPr>
          <w:spacing w:val="-3"/>
        </w:rPr>
        <w:t> </w:t>
      </w:r>
      <w:r>
        <w:rPr/>
        <w:t>de</w:t>
      </w:r>
      <w:r>
        <w:rPr>
          <w:spacing w:val="-75"/>
        </w:rPr>
        <w:t> </w:t>
      </w:r>
      <w:r>
        <w:rPr/>
        <w:t>lo</w:t>
      </w:r>
      <w:r>
        <w:rPr>
          <w:spacing w:val="-9"/>
        </w:rPr>
        <w:t> </w:t>
      </w:r>
      <w:r>
        <w:rPr/>
        <w:t>cual</w:t>
      </w:r>
      <w:r>
        <w:rPr>
          <w:spacing w:val="-9"/>
        </w:rPr>
        <w:t> </w:t>
      </w:r>
      <w:r>
        <w:rPr/>
        <w:t>se</w:t>
      </w:r>
      <w:r>
        <w:rPr>
          <w:spacing w:val="-9"/>
        </w:rPr>
        <w:t> </w:t>
      </w:r>
      <w:r>
        <w:rPr/>
        <w:t>puede</w:t>
      </w:r>
      <w:r>
        <w:rPr>
          <w:spacing w:val="-8"/>
        </w:rPr>
        <w:t> </w:t>
      </w:r>
      <w:r>
        <w:rPr/>
        <w:t>precisar</w:t>
      </w:r>
      <w:r>
        <w:rPr>
          <w:spacing w:val="-9"/>
        </w:rPr>
        <w:t> </w:t>
      </w:r>
      <w:r>
        <w:rPr/>
        <w:t>que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ESE</w:t>
      </w:r>
      <w:r>
        <w:rPr>
          <w:spacing w:val="-9"/>
        </w:rPr>
        <w:t> </w:t>
      </w:r>
      <w:r>
        <w:rPr/>
        <w:t>es</w:t>
      </w:r>
      <w:r>
        <w:rPr>
          <w:spacing w:val="-9"/>
        </w:rPr>
        <w:t> </w:t>
      </w:r>
      <w:r>
        <w:rPr/>
        <w:t>un</w:t>
      </w:r>
      <w:r>
        <w:rPr>
          <w:spacing w:val="-8"/>
        </w:rPr>
        <w:t> </w:t>
      </w:r>
      <w:r>
        <w:rPr/>
        <w:t>tipo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entidad</w:t>
      </w:r>
      <w:r>
        <w:rPr>
          <w:spacing w:val="-9"/>
        </w:rPr>
        <w:t> </w:t>
      </w:r>
      <w:r>
        <w:rPr/>
        <w:t>pública</w:t>
      </w:r>
      <w:r>
        <w:rPr>
          <w:spacing w:val="-7"/>
        </w:rPr>
        <w:t> </w:t>
      </w:r>
      <w:r>
        <w:rPr/>
        <w:t>que</w:t>
      </w:r>
      <w:r>
        <w:rPr>
          <w:spacing w:val="-7"/>
        </w:rPr>
        <w:t> </w:t>
      </w:r>
      <w:r>
        <w:rPr/>
        <w:t>pertenece</w:t>
      </w:r>
      <w:r>
        <w:rPr>
          <w:spacing w:val="-75"/>
        </w:rPr>
        <w:t> </w:t>
      </w:r>
      <w:r>
        <w:rPr/>
        <w:t>al sector descentralizado, a la luz del artículo 68 de la ley 489 de 1998, que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territorial,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gozan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autonomía</w:t>
      </w:r>
      <w:r>
        <w:rPr>
          <w:spacing w:val="1"/>
        </w:rPr>
        <w:t> </w:t>
      </w:r>
      <w:r>
        <w:rPr/>
        <w:t>administrativa</w:t>
      </w:r>
      <w:r>
        <w:rPr>
          <w:spacing w:val="-10"/>
        </w:rPr>
        <w:t> </w:t>
      </w:r>
      <w:r>
        <w:rPr/>
        <w:t>y</w:t>
      </w:r>
      <w:r>
        <w:rPr>
          <w:spacing w:val="-8"/>
        </w:rPr>
        <w:t> </w:t>
      </w:r>
      <w:r>
        <w:rPr/>
        <w:t>patrimonial</w:t>
      </w:r>
      <w:r>
        <w:rPr>
          <w:spacing w:val="-8"/>
        </w:rPr>
        <w:t> </w:t>
      </w:r>
      <w:r>
        <w:rPr/>
        <w:t>como</w:t>
      </w:r>
      <w:r>
        <w:rPr>
          <w:spacing w:val="-9"/>
        </w:rPr>
        <w:t> </w:t>
      </w:r>
      <w:r>
        <w:rPr/>
        <w:t>consecuencia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su</w:t>
      </w:r>
      <w:r>
        <w:rPr>
          <w:spacing w:val="-10"/>
        </w:rPr>
        <w:t> </w:t>
      </w:r>
      <w:r>
        <w:rPr/>
        <w:t>personalidad</w:t>
      </w:r>
      <w:r>
        <w:rPr>
          <w:spacing w:val="-9"/>
        </w:rPr>
        <w:t> </w:t>
      </w:r>
      <w:r>
        <w:rPr/>
        <w:t>jurídica.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 w:before="1"/>
        <w:ind w:left="122" w:right="891" w:firstLine="359"/>
        <w:jc w:val="both"/>
        <w:rPr>
          <w:sz w:val="24"/>
        </w:rPr>
      </w:pPr>
      <w:r>
        <w:rPr/>
        <w:t>En sintonía con los elementos de su naturaleza jurídica y teniendo como</w:t>
      </w:r>
      <w:r>
        <w:rPr>
          <w:spacing w:val="1"/>
        </w:rPr>
        <w:t> </w:t>
      </w:r>
      <w:r>
        <w:rPr/>
        <w:t>elemento principal de su finalidad que es la prestación de un servicio público a</w:t>
      </w:r>
      <w:r>
        <w:rPr>
          <w:spacing w:val="1"/>
        </w:rPr>
        <w:t> </w:t>
      </w:r>
      <w:r>
        <w:rPr/>
        <w:t>cargo del Estado, se le asigno a la ESE el régimen de derecho privado el</w:t>
      </w:r>
      <w:r>
        <w:rPr>
          <w:spacing w:val="1"/>
        </w:rPr>
        <w:t> </w:t>
      </w:r>
      <w:r>
        <w:rPr/>
        <w:t>pertinente para el tema de contractual, por lo que se constituye como un</w:t>
      </w:r>
      <w:r>
        <w:rPr>
          <w:spacing w:val="1"/>
        </w:rPr>
        <w:t> </w:t>
      </w:r>
      <w:r>
        <w:rPr/>
        <w:t>régimen excepcional,</w:t>
      </w:r>
      <w:r>
        <w:rPr>
          <w:spacing w:val="77"/>
        </w:rPr>
        <w:t> </w:t>
      </w:r>
      <w:r>
        <w:rPr/>
        <w:t>por cuestiones de agilidad y celeridad de sus necesidad,</w:t>
      </w:r>
      <w:r>
        <w:rPr>
          <w:spacing w:val="1"/>
        </w:rPr>
        <w:t> </w:t>
      </w:r>
      <w:r>
        <w:rPr>
          <w:spacing w:val="-1"/>
        </w:rPr>
        <w:t>a</w:t>
      </w:r>
      <w:r>
        <w:rPr>
          <w:spacing w:val="-18"/>
        </w:rPr>
        <w:t> </w:t>
      </w:r>
      <w:r>
        <w:rPr>
          <w:spacing w:val="-1"/>
        </w:rPr>
        <w:t>partir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17"/>
        </w:rPr>
        <w:t> </w:t>
      </w:r>
      <w:r>
        <w:rPr>
          <w:spacing w:val="-1"/>
        </w:rPr>
        <w:t>las</w:t>
      </w:r>
      <w:r>
        <w:rPr>
          <w:spacing w:val="-14"/>
        </w:rPr>
        <w:t> </w:t>
      </w:r>
      <w:r>
        <w:rPr>
          <w:spacing w:val="-1"/>
        </w:rPr>
        <w:t>características</w:t>
      </w:r>
      <w:r>
        <w:rPr>
          <w:spacing w:val="-11"/>
        </w:rPr>
        <w:t> </w:t>
      </w:r>
      <w:r>
        <w:rPr/>
        <w:t>del</w:t>
      </w:r>
      <w:r>
        <w:rPr>
          <w:spacing w:val="-18"/>
        </w:rPr>
        <w:t> </w:t>
      </w:r>
      <w:r>
        <w:rPr/>
        <w:t>servicio</w:t>
      </w:r>
      <w:r>
        <w:rPr>
          <w:spacing w:val="-14"/>
        </w:rPr>
        <w:t> </w:t>
      </w:r>
      <w:r>
        <w:rPr/>
        <w:t>público</w:t>
      </w:r>
      <w:r>
        <w:rPr>
          <w:spacing w:val="-14"/>
        </w:rPr>
        <w:t> </w:t>
      </w:r>
      <w:r>
        <w:rPr/>
        <w:t>objeto</w:t>
      </w:r>
      <w:r>
        <w:rPr>
          <w:spacing w:val="-15"/>
        </w:rPr>
        <w:t> </w:t>
      </w:r>
      <w:r>
        <w:rPr/>
        <w:t>de</w:t>
      </w:r>
      <w:r>
        <w:rPr>
          <w:spacing w:val="-17"/>
        </w:rPr>
        <w:t> </w:t>
      </w:r>
      <w:r>
        <w:rPr/>
        <w:t>sus</w:t>
      </w:r>
      <w:r>
        <w:rPr>
          <w:spacing w:val="-15"/>
        </w:rPr>
        <w:t> </w:t>
      </w:r>
      <w:r>
        <w:rPr/>
        <w:t>actividades</w:t>
      </w:r>
      <w:r>
        <w:rPr>
          <w:spacing w:val="-12"/>
        </w:rPr>
        <w:t> </w:t>
      </w:r>
      <w:r>
        <w:rPr/>
        <w:t>y</w:t>
      </w:r>
      <w:r>
        <w:rPr>
          <w:spacing w:val="-19"/>
        </w:rPr>
        <w:t> </w:t>
      </w:r>
      <w:r>
        <w:rPr/>
        <w:t>para</w:t>
      </w:r>
      <w:r>
        <w:rPr>
          <w:spacing w:val="-75"/>
        </w:rPr>
        <w:t> </w:t>
      </w:r>
      <w:r>
        <w:rPr/>
        <w:t>no someter a este tipo de entidades a los plazos y condiciones estrictos del</w:t>
      </w:r>
      <w:r>
        <w:rPr>
          <w:spacing w:val="1"/>
        </w:rPr>
        <w:t> </w:t>
      </w:r>
      <w:r>
        <w:rPr/>
        <w:t>EGCAP,</w:t>
      </w:r>
      <w:r>
        <w:rPr>
          <w:spacing w:val="52"/>
        </w:rPr>
        <w:t> </w:t>
      </w:r>
      <w:r>
        <w:rPr/>
        <w:t>dejando</w:t>
      </w:r>
      <w:r>
        <w:rPr>
          <w:spacing w:val="-9"/>
        </w:rPr>
        <w:t> </w:t>
      </w:r>
      <w:r>
        <w:rPr/>
        <w:t>establecido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11"/>
        </w:rPr>
        <w:t> </w:t>
      </w:r>
      <w:r>
        <w:rPr/>
        <w:t>numeral</w:t>
      </w:r>
      <w:r>
        <w:rPr>
          <w:spacing w:val="-7"/>
        </w:rPr>
        <w:t> </w:t>
      </w:r>
      <w:r>
        <w:rPr/>
        <w:t>6</w:t>
      </w:r>
      <w:r>
        <w:rPr>
          <w:spacing w:val="-7"/>
        </w:rPr>
        <w:t> </w:t>
      </w:r>
      <w:r>
        <w:rPr/>
        <w:t>del</w:t>
      </w:r>
      <w:r>
        <w:rPr>
          <w:spacing w:val="-7"/>
        </w:rPr>
        <w:t> </w:t>
      </w:r>
      <w:r>
        <w:rPr/>
        <w:t>ya</w:t>
      </w:r>
      <w:r>
        <w:rPr>
          <w:spacing w:val="-11"/>
        </w:rPr>
        <w:t> </w:t>
      </w:r>
      <w:r>
        <w:rPr/>
        <w:t>citado</w:t>
      </w:r>
      <w:r>
        <w:rPr>
          <w:spacing w:val="-9"/>
        </w:rPr>
        <w:t> </w:t>
      </w:r>
      <w:r>
        <w:rPr/>
        <w:t>artículo</w:t>
      </w:r>
      <w:r>
        <w:rPr>
          <w:spacing w:val="-10"/>
        </w:rPr>
        <w:t> </w:t>
      </w:r>
      <w:r>
        <w:rPr/>
        <w:t>195</w:t>
      </w:r>
      <w:r>
        <w:rPr>
          <w:spacing w:val="-10"/>
        </w:rPr>
        <w:t> </w:t>
      </w:r>
      <w:r>
        <w:rPr/>
        <w:t>de</w:t>
      </w:r>
      <w:r>
        <w:rPr>
          <w:spacing w:val="-15"/>
        </w:rPr>
        <w:t> </w:t>
      </w:r>
      <w:r>
        <w:rPr/>
        <w:t>la</w:t>
      </w:r>
      <w:r>
        <w:rPr>
          <w:spacing w:val="-12"/>
        </w:rPr>
        <w:t> </w:t>
      </w:r>
      <w:r>
        <w:rPr/>
        <w:t>Ley</w:t>
      </w:r>
      <w:r>
        <w:rPr>
          <w:spacing w:val="-75"/>
        </w:rPr>
        <w:t> </w:t>
      </w:r>
      <w:r>
        <w:rPr/>
        <w:t>100 de 1993, el régimen jurídico de los contratos celebrados por parte de estas</w:t>
      </w:r>
      <w:r>
        <w:rPr>
          <w:spacing w:val="-75"/>
        </w:rPr>
        <w:t> </w:t>
      </w:r>
      <w:r>
        <w:rPr/>
        <w:t>entidades, de la siguiente manera: “6. En materia contractual se regirá por el</w:t>
      </w:r>
      <w:r>
        <w:rPr>
          <w:spacing w:val="1"/>
        </w:rPr>
        <w:t> </w:t>
      </w:r>
      <w:r>
        <w:rPr>
          <w:spacing w:val="-1"/>
        </w:rPr>
        <w:t>derecho</w:t>
      </w:r>
      <w:r>
        <w:rPr>
          <w:spacing w:val="-17"/>
        </w:rPr>
        <w:t> </w:t>
      </w:r>
      <w:r>
        <w:rPr>
          <w:spacing w:val="-1"/>
        </w:rPr>
        <w:t>privado,</w:t>
      </w:r>
      <w:r>
        <w:rPr>
          <w:spacing w:val="-15"/>
        </w:rPr>
        <w:t> </w:t>
      </w:r>
      <w:r>
        <w:rPr/>
        <w:t>pero</w:t>
      </w:r>
      <w:r>
        <w:rPr>
          <w:spacing w:val="-18"/>
        </w:rPr>
        <w:t> </w:t>
      </w:r>
      <w:r>
        <w:rPr/>
        <w:t>podrá</w:t>
      </w:r>
      <w:r>
        <w:rPr>
          <w:spacing w:val="-15"/>
        </w:rPr>
        <w:t> </w:t>
      </w:r>
      <w:r>
        <w:rPr/>
        <w:t>discrecionalmente</w:t>
      </w:r>
      <w:r>
        <w:rPr>
          <w:spacing w:val="-12"/>
        </w:rPr>
        <w:t> </w:t>
      </w:r>
      <w:r>
        <w:rPr/>
        <w:t>utilizar</w:t>
      </w:r>
      <w:r>
        <w:rPr>
          <w:spacing w:val="-19"/>
        </w:rPr>
        <w:t> </w:t>
      </w:r>
      <w:r>
        <w:rPr/>
        <w:t>las</w:t>
      </w:r>
      <w:r>
        <w:rPr>
          <w:spacing w:val="-16"/>
        </w:rPr>
        <w:t> </w:t>
      </w:r>
      <w:r>
        <w:rPr/>
        <w:t>cláusulas</w:t>
      </w:r>
      <w:r>
        <w:rPr>
          <w:spacing w:val="-18"/>
        </w:rPr>
        <w:t> </w:t>
      </w:r>
      <w:r>
        <w:rPr/>
        <w:t>exorbitantes</w:t>
      </w:r>
      <w:r>
        <w:rPr>
          <w:spacing w:val="-74"/>
        </w:rPr>
        <w:t> </w:t>
      </w:r>
      <w:r>
        <w:rPr>
          <w:w w:val="90"/>
        </w:rPr>
        <w:t>previstas</w:t>
      </w:r>
      <w:r>
        <w:rPr>
          <w:spacing w:val="57"/>
          <w:w w:val="90"/>
        </w:rPr>
        <w:t> </w:t>
      </w:r>
      <w:r>
        <w:rPr>
          <w:w w:val="90"/>
        </w:rPr>
        <w:t>en</w:t>
      </w:r>
      <w:r>
        <w:rPr>
          <w:spacing w:val="56"/>
          <w:w w:val="90"/>
        </w:rPr>
        <w:t> </w:t>
      </w:r>
      <w:r>
        <w:rPr>
          <w:w w:val="90"/>
        </w:rPr>
        <w:t>el</w:t>
      </w:r>
      <w:r>
        <w:rPr>
          <w:spacing w:val="57"/>
          <w:w w:val="90"/>
        </w:rPr>
        <w:t> </w:t>
      </w:r>
      <w:r>
        <w:rPr>
          <w:w w:val="90"/>
        </w:rPr>
        <w:t>estatuto</w:t>
      </w:r>
      <w:r>
        <w:rPr>
          <w:spacing w:val="58"/>
          <w:w w:val="90"/>
        </w:rPr>
        <w:t> </w:t>
      </w:r>
      <w:r>
        <w:rPr>
          <w:w w:val="90"/>
        </w:rPr>
        <w:t>general</w:t>
      </w:r>
      <w:r>
        <w:rPr>
          <w:spacing w:val="58"/>
          <w:w w:val="90"/>
        </w:rPr>
        <w:t> </w:t>
      </w:r>
      <w:r>
        <w:rPr>
          <w:w w:val="90"/>
        </w:rPr>
        <w:t>de</w:t>
      </w:r>
      <w:r>
        <w:rPr>
          <w:spacing w:val="54"/>
          <w:w w:val="90"/>
        </w:rPr>
        <w:t> </w:t>
      </w:r>
      <w:r>
        <w:rPr>
          <w:w w:val="90"/>
        </w:rPr>
        <w:t>contratación</w:t>
      </w:r>
      <w:r>
        <w:rPr>
          <w:spacing w:val="58"/>
          <w:w w:val="90"/>
        </w:rPr>
        <w:t> </w:t>
      </w:r>
      <w:r>
        <w:rPr>
          <w:w w:val="90"/>
        </w:rPr>
        <w:t>de</w:t>
      </w:r>
      <w:r>
        <w:rPr>
          <w:spacing w:val="54"/>
          <w:w w:val="90"/>
        </w:rPr>
        <w:t> </w:t>
      </w:r>
      <w:r>
        <w:rPr>
          <w:w w:val="90"/>
        </w:rPr>
        <w:t>la</w:t>
      </w:r>
      <w:r>
        <w:rPr>
          <w:spacing w:val="59"/>
          <w:w w:val="90"/>
        </w:rPr>
        <w:t> </w:t>
      </w:r>
      <w:r>
        <w:rPr>
          <w:w w:val="90"/>
        </w:rPr>
        <w:t>administración</w:t>
      </w:r>
      <w:r>
        <w:rPr>
          <w:spacing w:val="59"/>
          <w:w w:val="90"/>
        </w:rPr>
        <w:t> </w:t>
      </w:r>
      <w:r>
        <w:rPr>
          <w:w w:val="90"/>
        </w:rPr>
        <w:t>pública</w:t>
      </w:r>
      <w:r>
        <w:rPr>
          <w:spacing w:val="-15"/>
          <w:w w:val="90"/>
        </w:rPr>
        <w:t> </w:t>
      </w:r>
      <w:r>
        <w:rPr>
          <w:w w:val="90"/>
          <w:sz w:val="24"/>
        </w:rPr>
        <w:t>”.</w:t>
      </w:r>
    </w:p>
    <w:p>
      <w:pPr>
        <w:spacing w:after="0" w:line="276" w:lineRule="auto"/>
        <w:jc w:val="both"/>
        <w:rPr>
          <w:sz w:val="24"/>
        </w:rPr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76" w:lineRule="auto" w:before="101"/>
        <w:ind w:left="122" w:right="1003" w:firstLine="566"/>
        <w:jc w:val="both"/>
      </w:pPr>
      <w:r>
        <w:rPr/>
        <w:t>En consecuencia, por mandato del legislador, el régimen jurídico de los</w:t>
      </w:r>
      <w:r>
        <w:rPr>
          <w:spacing w:val="1"/>
        </w:rPr>
        <w:t> </w:t>
      </w:r>
      <w:r>
        <w:rPr/>
        <w:t>contratos de las entidades con régimen especial, como el de las E.S.E., es una</w:t>
      </w:r>
      <w:r>
        <w:rPr>
          <w:spacing w:val="-75"/>
        </w:rPr>
        <w:t> </w:t>
      </w:r>
      <w:r>
        <w:rPr/>
        <w:t>excepción a la aplicación del EGCAP, aspecto que permite, por regla general,</w:t>
      </w:r>
      <w:r>
        <w:rPr>
          <w:spacing w:val="1"/>
        </w:rPr>
        <w:t> </w:t>
      </w:r>
      <w:r>
        <w:rPr/>
        <w:t>que dichas entidades se sustraigan de las normas que regulan la actividad</w:t>
      </w:r>
      <w:r>
        <w:rPr>
          <w:spacing w:val="1"/>
        </w:rPr>
        <w:t> </w:t>
      </w:r>
      <w:r>
        <w:rPr/>
        <w:t>contractual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entidades</w:t>
      </w:r>
      <w:r>
        <w:rPr>
          <w:spacing w:val="-2"/>
        </w:rPr>
        <w:t> </w:t>
      </w:r>
      <w:r>
        <w:rPr/>
        <w:t>estatales</w:t>
      </w:r>
      <w:r>
        <w:rPr>
          <w:spacing w:val="-3"/>
        </w:rPr>
        <w:t> </w:t>
      </w:r>
      <w:r>
        <w:rPr/>
        <w:t>a</w:t>
      </w:r>
      <w:r>
        <w:rPr>
          <w:spacing w:val="-5"/>
        </w:rPr>
        <w:t> </w:t>
      </w:r>
      <w:r>
        <w:rPr/>
        <w:t>que</w:t>
      </w:r>
      <w:r>
        <w:rPr>
          <w:spacing w:val="-3"/>
        </w:rPr>
        <w:t> </w:t>
      </w:r>
      <w:r>
        <w:rPr/>
        <w:t>hace</w:t>
      </w:r>
      <w:r>
        <w:rPr>
          <w:spacing w:val="-3"/>
        </w:rPr>
        <w:t> </w:t>
      </w:r>
      <w:r>
        <w:rPr/>
        <w:t>referencia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artículo</w:t>
      </w:r>
      <w:r>
        <w:rPr>
          <w:spacing w:val="-4"/>
        </w:rPr>
        <w:t> </w:t>
      </w:r>
      <w:r>
        <w:rPr/>
        <w:t>2°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75"/>
        </w:rPr>
        <w:t> </w:t>
      </w:r>
      <w:r>
        <w:rPr/>
        <w:t>Ley</w:t>
      </w:r>
      <w:r>
        <w:rPr>
          <w:spacing w:val="-6"/>
        </w:rPr>
        <w:t> </w:t>
      </w:r>
      <w:r>
        <w:rPr/>
        <w:t>80 de</w:t>
      </w:r>
      <w:r>
        <w:rPr>
          <w:spacing w:val="-3"/>
        </w:rPr>
        <w:t> </w:t>
      </w:r>
      <w:r>
        <w:rPr/>
        <w:t>1993.</w:t>
      </w:r>
    </w:p>
    <w:p>
      <w:pPr>
        <w:pStyle w:val="BodyText"/>
        <w:spacing w:line="276" w:lineRule="auto" w:before="121"/>
        <w:ind w:left="122" w:right="1001" w:firstLine="566"/>
        <w:jc w:val="both"/>
      </w:pPr>
      <w:r>
        <w:rPr/>
        <w:t>Teniendo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consideraciones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preceden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concluye,</w:t>
      </w:r>
      <w:r>
        <w:rPr>
          <w:spacing w:val="1"/>
        </w:rPr>
        <w:t> </w:t>
      </w:r>
      <w:r>
        <w:rPr/>
        <w:t>entonces, que las entidades sometidas a régimen especial, en particular las</w:t>
      </w:r>
      <w:r>
        <w:rPr>
          <w:spacing w:val="1"/>
        </w:rPr>
        <w:t> </w:t>
      </w:r>
      <w:r>
        <w:rPr>
          <w:spacing w:val="-1"/>
        </w:rPr>
        <w:t>E.S.E,</w:t>
      </w:r>
      <w:r>
        <w:rPr>
          <w:spacing w:val="-18"/>
        </w:rPr>
        <w:t> </w:t>
      </w:r>
      <w:r>
        <w:rPr/>
        <w:t>no</w:t>
      </w:r>
      <w:r>
        <w:rPr>
          <w:spacing w:val="-18"/>
        </w:rPr>
        <w:t> </w:t>
      </w:r>
      <w:r>
        <w:rPr/>
        <w:t>tienen</w:t>
      </w:r>
      <w:r>
        <w:rPr>
          <w:spacing w:val="-17"/>
        </w:rPr>
        <w:t> </w:t>
      </w:r>
      <w:r>
        <w:rPr/>
        <w:t>la</w:t>
      </w:r>
      <w:r>
        <w:rPr>
          <w:spacing w:val="-20"/>
        </w:rPr>
        <w:t> </w:t>
      </w:r>
      <w:r>
        <w:rPr/>
        <w:t>obligación</w:t>
      </w:r>
      <w:r>
        <w:rPr>
          <w:spacing w:val="-16"/>
        </w:rPr>
        <w:t> </w:t>
      </w:r>
      <w:r>
        <w:rPr/>
        <w:t>de</w:t>
      </w:r>
      <w:r>
        <w:rPr>
          <w:spacing w:val="-18"/>
        </w:rPr>
        <w:t> </w:t>
      </w:r>
      <w:r>
        <w:rPr/>
        <w:t>realizar</w:t>
      </w:r>
      <w:r>
        <w:rPr>
          <w:spacing w:val="-17"/>
        </w:rPr>
        <w:t> </w:t>
      </w:r>
      <w:r>
        <w:rPr/>
        <w:t>sus</w:t>
      </w:r>
      <w:r>
        <w:rPr>
          <w:spacing w:val="-19"/>
        </w:rPr>
        <w:t> </w:t>
      </w:r>
      <w:r>
        <w:rPr/>
        <w:t>contratos</w:t>
      </w:r>
      <w:r>
        <w:rPr>
          <w:spacing w:val="-16"/>
        </w:rPr>
        <w:t> </w:t>
      </w:r>
      <w:r>
        <w:rPr/>
        <w:t>en</w:t>
      </w:r>
      <w:r>
        <w:rPr>
          <w:spacing w:val="-19"/>
        </w:rPr>
        <w:t> </w:t>
      </w:r>
      <w:r>
        <w:rPr/>
        <w:t>la</w:t>
      </w:r>
      <w:r>
        <w:rPr>
          <w:spacing w:val="-20"/>
        </w:rPr>
        <w:t> </w:t>
      </w:r>
      <w:r>
        <w:rPr/>
        <w:t>forma</w:t>
      </w:r>
      <w:r>
        <w:rPr>
          <w:spacing w:val="-16"/>
        </w:rPr>
        <w:t> </w:t>
      </w:r>
      <w:r>
        <w:rPr/>
        <w:t>y</w:t>
      </w:r>
      <w:r>
        <w:rPr>
          <w:spacing w:val="-19"/>
        </w:rPr>
        <w:t> </w:t>
      </w:r>
      <w:r>
        <w:rPr/>
        <w:t>condiciones</w:t>
      </w:r>
      <w:r>
        <w:rPr>
          <w:spacing w:val="-75"/>
        </w:rPr>
        <w:t> </w:t>
      </w:r>
      <w:r>
        <w:rPr/>
        <w:t>previstas en el EGCAP</w:t>
      </w:r>
      <w:r>
        <w:rPr>
          <w:position w:val="8"/>
          <w:sz w:val="14"/>
        </w:rPr>
        <w:t>6</w:t>
      </w:r>
      <w:r>
        <w:rPr/>
        <w:t>, pues dicho régimen no se aplica a los contratos de</w:t>
      </w:r>
      <w:r>
        <w:rPr>
          <w:spacing w:val="1"/>
        </w:rPr>
        <w:t> </w:t>
      </w:r>
      <w:r>
        <w:rPr/>
        <w:t>derecho</w:t>
      </w:r>
      <w:r>
        <w:rPr>
          <w:spacing w:val="-8"/>
        </w:rPr>
        <w:t> </w:t>
      </w:r>
      <w:r>
        <w:rPr/>
        <w:t>privado.</w:t>
      </w:r>
      <w:r>
        <w:rPr>
          <w:spacing w:val="-5"/>
        </w:rPr>
        <w:t> </w:t>
      </w:r>
      <w:r>
        <w:rPr/>
        <w:t>Sin</w:t>
      </w:r>
      <w:r>
        <w:rPr>
          <w:spacing w:val="-11"/>
        </w:rPr>
        <w:t> </w:t>
      </w:r>
      <w:r>
        <w:rPr/>
        <w:t>embargo,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acuerdo</w:t>
      </w:r>
      <w:r>
        <w:rPr>
          <w:spacing w:val="-9"/>
        </w:rPr>
        <w:t> </w:t>
      </w:r>
      <w:r>
        <w:rPr/>
        <w:t>con</w:t>
      </w:r>
      <w:r>
        <w:rPr>
          <w:spacing w:val="-7"/>
        </w:rPr>
        <w:t> </w:t>
      </w:r>
      <w:r>
        <w:rPr/>
        <w:t>el</w:t>
      </w:r>
      <w:r>
        <w:rPr>
          <w:spacing w:val="-11"/>
        </w:rPr>
        <w:t> </w:t>
      </w:r>
      <w:r>
        <w:rPr/>
        <w:t>numeral</w:t>
      </w:r>
      <w:r>
        <w:rPr>
          <w:spacing w:val="-7"/>
        </w:rPr>
        <w:t> </w:t>
      </w:r>
      <w:r>
        <w:rPr/>
        <w:t>6</w:t>
      </w:r>
      <w:r>
        <w:rPr>
          <w:spacing w:val="-8"/>
        </w:rPr>
        <w:t> </w:t>
      </w:r>
      <w:r>
        <w:rPr/>
        <w:t>del</w:t>
      </w:r>
      <w:r>
        <w:rPr>
          <w:spacing w:val="-8"/>
        </w:rPr>
        <w:t> </w:t>
      </w:r>
      <w:r>
        <w:rPr/>
        <w:t>artículo</w:t>
      </w:r>
      <w:r>
        <w:rPr>
          <w:spacing w:val="-6"/>
        </w:rPr>
        <w:t> </w:t>
      </w:r>
      <w:r>
        <w:rPr/>
        <w:t>195</w:t>
      </w:r>
      <w:r>
        <w:rPr>
          <w:spacing w:val="-9"/>
        </w:rPr>
        <w:t> </w:t>
      </w:r>
      <w:r>
        <w:rPr/>
        <w:t>de</w:t>
      </w:r>
      <w:r>
        <w:rPr>
          <w:spacing w:val="-74"/>
        </w:rPr>
        <w:t> </w:t>
      </w:r>
      <w:r>
        <w:rPr/>
        <w:t>la Ley 100 1994 podrán utilizar de forma discrecional las clausulas exorbitante</w:t>
      </w:r>
      <w:r>
        <w:rPr>
          <w:spacing w:val="-75"/>
        </w:rPr>
        <w:t> </w:t>
      </w:r>
      <w:r>
        <w:rPr/>
        <w:t>en la suscripción del contrato estatal como muy bien lo explica la Sala de</w:t>
      </w:r>
      <w:r>
        <w:rPr>
          <w:spacing w:val="1"/>
        </w:rPr>
        <w:t> </w:t>
      </w:r>
      <w:r>
        <w:rPr/>
        <w:t>Consulta</w:t>
      </w:r>
      <w:r>
        <w:rPr>
          <w:spacing w:val="-5"/>
        </w:rPr>
        <w:t> </w:t>
      </w:r>
      <w:r>
        <w:rPr/>
        <w:t>del</w:t>
      </w:r>
      <w:r>
        <w:rPr>
          <w:spacing w:val="-4"/>
        </w:rPr>
        <w:t> </w:t>
      </w:r>
      <w:r>
        <w:rPr/>
        <w:t>Servicio</w:t>
      </w:r>
      <w:r>
        <w:rPr>
          <w:spacing w:val="-2"/>
        </w:rPr>
        <w:t> </w:t>
      </w:r>
      <w:r>
        <w:rPr/>
        <w:t>Civil</w:t>
      </w:r>
      <w:r>
        <w:rPr>
          <w:spacing w:val="-4"/>
        </w:rPr>
        <w:t> </w:t>
      </w:r>
      <w:r>
        <w:rPr/>
        <w:t>del</w:t>
      </w:r>
      <w:r>
        <w:rPr>
          <w:spacing w:val="-4"/>
        </w:rPr>
        <w:t> </w:t>
      </w:r>
      <w:r>
        <w:rPr/>
        <w:t>Consejo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Estado.</w:t>
      </w:r>
    </w:p>
    <w:p>
      <w:pPr>
        <w:spacing w:line="240" w:lineRule="auto" w:before="122"/>
        <w:ind w:left="832" w:right="1596" w:firstLine="0"/>
        <w:jc w:val="both"/>
        <w:rPr>
          <w:sz w:val="20"/>
        </w:rPr>
      </w:pPr>
      <w:r>
        <w:rPr/>
        <w:pict>
          <v:shape style="position:absolute;margin-left:85.050003pt;margin-top:351.983734pt;width:144pt;height:.1pt;mso-position-horizontal-relative:page;mso-position-vertical-relative:paragraph;z-index:-15725056;mso-wrap-distance-left:0;mso-wrap-distance-right:0" coordorigin="1701,7040" coordsize="2880,0" path="m1701,7040l4581,7040e" filled="false" stroked="true" strokeweight=".5pt" strokecolor="#000000">
            <v:path arrowok="t"/>
            <v:stroke dashstyle="solid"/>
            <w10:wrap type="topAndBottom"/>
          </v:shape>
        </w:pict>
      </w:r>
      <w:r>
        <w:rPr>
          <w:sz w:val="20"/>
        </w:rPr>
        <w:t>Si bien los contratos están sometidos al derecho privado por disposición</w:t>
      </w:r>
      <w:r>
        <w:rPr>
          <w:spacing w:val="1"/>
          <w:sz w:val="20"/>
        </w:rPr>
        <w:t> </w:t>
      </w:r>
      <w:r>
        <w:rPr>
          <w:sz w:val="20"/>
        </w:rPr>
        <w:t>legal, la facultad discrecional de pactar las cláusulas exorbitantes dota, 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8"/>
          <w:sz w:val="20"/>
        </w:rPr>
        <w:t> </w:t>
      </w:r>
      <w:r>
        <w:rPr>
          <w:sz w:val="20"/>
        </w:rPr>
        <w:t>administradores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las</w:t>
      </w:r>
      <w:r>
        <w:rPr>
          <w:spacing w:val="-7"/>
          <w:sz w:val="20"/>
        </w:rPr>
        <w:t> </w:t>
      </w:r>
      <w:r>
        <w:rPr>
          <w:sz w:val="20"/>
        </w:rPr>
        <w:t>Empresas</w:t>
      </w:r>
      <w:r>
        <w:rPr>
          <w:spacing w:val="-8"/>
          <w:sz w:val="20"/>
        </w:rPr>
        <w:t> </w:t>
      </w:r>
      <w:r>
        <w:rPr>
          <w:sz w:val="20"/>
        </w:rPr>
        <w:t>Sociales</w:t>
      </w:r>
      <w:r>
        <w:rPr>
          <w:spacing w:val="-7"/>
          <w:sz w:val="20"/>
        </w:rPr>
        <w:t> </w:t>
      </w:r>
      <w:r>
        <w:rPr>
          <w:sz w:val="20"/>
        </w:rPr>
        <w:t>del</w:t>
      </w:r>
      <w:r>
        <w:rPr>
          <w:spacing w:val="-8"/>
          <w:sz w:val="20"/>
        </w:rPr>
        <w:t> </w:t>
      </w:r>
      <w:r>
        <w:rPr>
          <w:sz w:val="20"/>
        </w:rPr>
        <w:t>Estado,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herramientas</w:t>
      </w:r>
      <w:r>
        <w:rPr>
          <w:spacing w:val="-68"/>
          <w:sz w:val="20"/>
        </w:rPr>
        <w:t> </w:t>
      </w:r>
      <w:r>
        <w:rPr>
          <w:sz w:val="20"/>
        </w:rPr>
        <w:t>especiales para garantizar determinados fines, obviamente dentro de la</w:t>
      </w:r>
      <w:r>
        <w:rPr>
          <w:spacing w:val="1"/>
          <w:sz w:val="20"/>
        </w:rPr>
        <w:t> </w:t>
      </w:r>
      <w:r>
        <w:rPr>
          <w:sz w:val="20"/>
        </w:rPr>
        <w:t>órbita del interés general que mueve a la administración al contratar. En</w:t>
      </w:r>
      <w:r>
        <w:rPr>
          <w:spacing w:val="1"/>
          <w:sz w:val="20"/>
        </w:rPr>
        <w:t> </w:t>
      </w:r>
      <w:r>
        <w:rPr>
          <w:sz w:val="20"/>
        </w:rPr>
        <w:t>efecto, la interpretación, la modificación y la terminación unilaterales, así</w:t>
      </w:r>
      <w:r>
        <w:rPr>
          <w:spacing w:val="-68"/>
          <w:sz w:val="20"/>
        </w:rPr>
        <w:t> </w:t>
      </w:r>
      <w:r>
        <w:rPr>
          <w:sz w:val="20"/>
        </w:rPr>
        <w:t>como la caducidad del contrato, permiten al contratante estatal hacer</w:t>
      </w:r>
      <w:r>
        <w:rPr>
          <w:spacing w:val="1"/>
          <w:sz w:val="20"/>
        </w:rPr>
        <w:t> </w:t>
      </w:r>
      <w:r>
        <w:rPr>
          <w:sz w:val="20"/>
        </w:rPr>
        <w:t>derivar efectos precisos al contrato, en procura de la protección de los</w:t>
      </w:r>
      <w:r>
        <w:rPr>
          <w:spacing w:val="1"/>
          <w:sz w:val="20"/>
        </w:rPr>
        <w:t> </w:t>
      </w:r>
      <w:r>
        <w:rPr>
          <w:sz w:val="20"/>
        </w:rPr>
        <w:t>intereses</w:t>
      </w:r>
      <w:r>
        <w:rPr>
          <w:spacing w:val="-5"/>
          <w:sz w:val="20"/>
        </w:rPr>
        <w:t> </w:t>
      </w:r>
      <w:r>
        <w:rPr>
          <w:sz w:val="20"/>
        </w:rPr>
        <w:t>públicos.</w:t>
      </w:r>
      <w:r>
        <w:rPr>
          <w:spacing w:val="-4"/>
          <w:sz w:val="20"/>
        </w:rPr>
        <w:t> </w:t>
      </w:r>
      <w:r>
        <w:rPr>
          <w:sz w:val="20"/>
        </w:rPr>
        <w:t>Es</w:t>
      </w:r>
      <w:r>
        <w:rPr>
          <w:spacing w:val="-8"/>
          <w:sz w:val="20"/>
        </w:rPr>
        <w:t> </w:t>
      </w:r>
      <w:r>
        <w:rPr>
          <w:sz w:val="20"/>
        </w:rPr>
        <w:t>una</w:t>
      </w:r>
      <w:r>
        <w:rPr>
          <w:spacing w:val="-7"/>
          <w:sz w:val="20"/>
        </w:rPr>
        <w:t> </w:t>
      </w:r>
      <w:r>
        <w:rPr>
          <w:sz w:val="20"/>
        </w:rPr>
        <w:t>rica</w:t>
      </w:r>
      <w:r>
        <w:rPr>
          <w:spacing w:val="-6"/>
          <w:sz w:val="20"/>
        </w:rPr>
        <w:t> </w:t>
      </w:r>
      <w:r>
        <w:rPr>
          <w:sz w:val="20"/>
        </w:rPr>
        <w:t>gama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potestades</w:t>
      </w:r>
      <w:r>
        <w:rPr>
          <w:spacing w:val="-4"/>
          <w:sz w:val="20"/>
        </w:rPr>
        <w:t> </w:t>
      </w:r>
      <w:r>
        <w:rPr>
          <w:sz w:val="20"/>
        </w:rPr>
        <w:t>especiales,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6"/>
          <w:sz w:val="20"/>
        </w:rPr>
        <w:t> </w:t>
      </w:r>
      <w:r>
        <w:rPr>
          <w:sz w:val="20"/>
        </w:rPr>
        <w:t>tienen</w:t>
      </w:r>
      <w:r>
        <w:rPr>
          <w:spacing w:val="-68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virtud</w:t>
      </w:r>
      <w:r>
        <w:rPr>
          <w:spacing w:val="1"/>
          <w:sz w:val="20"/>
        </w:rPr>
        <w:t> </w:t>
      </w:r>
      <w:r>
        <w:rPr>
          <w:sz w:val="20"/>
        </w:rPr>
        <w:t>sustraer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régimen</w:t>
      </w:r>
      <w:r>
        <w:rPr>
          <w:spacing w:val="1"/>
          <w:sz w:val="20"/>
        </w:rPr>
        <w:t> </w:t>
      </w:r>
      <w:r>
        <w:rPr>
          <w:sz w:val="20"/>
        </w:rPr>
        <w:t>común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contratación</w:t>
      </w:r>
      <w:r>
        <w:rPr>
          <w:spacing w:val="1"/>
          <w:sz w:val="20"/>
        </w:rPr>
        <w:t> </w:t>
      </w:r>
      <w:r>
        <w:rPr>
          <w:sz w:val="20"/>
        </w:rPr>
        <w:t>entre</w:t>
      </w:r>
      <w:r>
        <w:rPr>
          <w:spacing w:val="1"/>
          <w:sz w:val="20"/>
        </w:rPr>
        <w:t> </w:t>
      </w:r>
      <w:r>
        <w:rPr>
          <w:sz w:val="20"/>
        </w:rPr>
        <w:t>particulares a los contratos celebrados por las empresas sociales del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-6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le</w:t>
      </w:r>
      <w:r>
        <w:rPr>
          <w:spacing w:val="-7"/>
          <w:sz w:val="20"/>
        </w:rPr>
        <w:t> </w:t>
      </w:r>
      <w:r>
        <w:rPr>
          <w:sz w:val="20"/>
        </w:rPr>
        <w:t>permiten</w:t>
      </w:r>
      <w:r>
        <w:rPr>
          <w:spacing w:val="-3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manejo</w:t>
      </w:r>
      <w:r>
        <w:rPr>
          <w:spacing w:val="-5"/>
          <w:sz w:val="20"/>
        </w:rPr>
        <w:t> </w:t>
      </w:r>
      <w:r>
        <w:rPr>
          <w:sz w:val="20"/>
        </w:rPr>
        <w:t>adecuado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circunstancias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4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68"/>
          <w:sz w:val="20"/>
        </w:rPr>
        <w:t> </w:t>
      </w:r>
      <w:r>
        <w:rPr>
          <w:sz w:val="20"/>
        </w:rPr>
        <w:t>desenvuelve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ejecución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mismos.</w:t>
      </w:r>
      <w:r>
        <w:rPr>
          <w:spacing w:val="-3"/>
          <w:sz w:val="20"/>
        </w:rPr>
        <w:t> </w:t>
      </w:r>
      <w:r>
        <w:rPr>
          <w:sz w:val="20"/>
        </w:rPr>
        <w:t>Ahora</w:t>
      </w:r>
      <w:r>
        <w:rPr>
          <w:spacing w:val="-1"/>
          <w:sz w:val="20"/>
        </w:rPr>
        <w:t> </w:t>
      </w:r>
      <w:r>
        <w:rPr>
          <w:sz w:val="20"/>
        </w:rPr>
        <w:t>bien,</w:t>
      </w:r>
      <w:r>
        <w:rPr>
          <w:spacing w:val="-6"/>
          <w:sz w:val="20"/>
        </w:rPr>
        <w:t> </w:t>
      </w:r>
      <w:r>
        <w:rPr>
          <w:sz w:val="20"/>
        </w:rPr>
        <w:t>que</w:t>
      </w:r>
      <w:r>
        <w:rPr>
          <w:spacing w:val="-4"/>
          <w:sz w:val="20"/>
        </w:rPr>
        <w:t> </w:t>
      </w:r>
      <w:r>
        <w:rPr>
          <w:sz w:val="20"/>
        </w:rPr>
        <w:t>no</w:t>
      </w:r>
      <w:r>
        <w:rPr>
          <w:spacing w:val="-5"/>
          <w:sz w:val="20"/>
        </w:rPr>
        <w:t> </w:t>
      </w:r>
      <w:r>
        <w:rPr>
          <w:sz w:val="20"/>
        </w:rPr>
        <w:t>sea</w:t>
      </w:r>
      <w:r>
        <w:rPr>
          <w:spacing w:val="-5"/>
          <w:sz w:val="20"/>
        </w:rPr>
        <w:t> </w:t>
      </w:r>
      <w:r>
        <w:rPr>
          <w:sz w:val="20"/>
        </w:rPr>
        <w:t>aplicable</w:t>
      </w:r>
      <w:r>
        <w:rPr>
          <w:spacing w:val="-68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80</w:t>
      </w:r>
      <w:r>
        <w:rPr>
          <w:spacing w:val="1"/>
          <w:sz w:val="20"/>
        </w:rPr>
        <w:t> </w:t>
      </w:r>
      <w:r>
        <w:rPr>
          <w:sz w:val="20"/>
        </w:rPr>
        <w:t>sino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condiciones</w:t>
      </w:r>
      <w:r>
        <w:rPr>
          <w:spacing w:val="1"/>
          <w:sz w:val="20"/>
        </w:rPr>
        <w:t> </w:t>
      </w:r>
      <w:r>
        <w:rPr>
          <w:sz w:val="20"/>
        </w:rPr>
        <w:t>anotadas,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implica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representantes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quienes</w:t>
      </w:r>
      <w:r>
        <w:rPr>
          <w:spacing w:val="1"/>
          <w:sz w:val="20"/>
        </w:rPr>
        <w:t> </w:t>
      </w:r>
      <w:r>
        <w:rPr>
          <w:sz w:val="20"/>
        </w:rPr>
        <w:t>tengan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funciones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adelantar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procedimientos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contratación,</w:t>
      </w:r>
      <w:r>
        <w:rPr>
          <w:spacing w:val="1"/>
          <w:sz w:val="20"/>
        </w:rPr>
        <w:t> </w:t>
      </w:r>
      <w:r>
        <w:rPr>
          <w:sz w:val="20"/>
        </w:rPr>
        <w:t>puedan</w:t>
      </w:r>
      <w:r>
        <w:rPr>
          <w:spacing w:val="1"/>
          <w:sz w:val="20"/>
        </w:rPr>
        <w:t> </w:t>
      </w:r>
      <w:r>
        <w:rPr>
          <w:sz w:val="20"/>
        </w:rPr>
        <w:t>abstenerse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realizar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estudios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evaluaciones</w:t>
      </w:r>
      <w:r>
        <w:rPr>
          <w:spacing w:val="1"/>
          <w:sz w:val="20"/>
        </w:rPr>
        <w:t> </w:t>
      </w:r>
      <w:r>
        <w:rPr>
          <w:sz w:val="20"/>
        </w:rPr>
        <w:t>necesarios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tomar</w:t>
      </w:r>
      <w:r>
        <w:rPr>
          <w:spacing w:val="1"/>
          <w:sz w:val="20"/>
        </w:rPr>
        <w:t> </w:t>
      </w:r>
      <w:r>
        <w:rPr>
          <w:sz w:val="20"/>
        </w:rPr>
        <w:t>todas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medidas</w:t>
      </w:r>
      <w:r>
        <w:rPr>
          <w:spacing w:val="1"/>
          <w:sz w:val="20"/>
        </w:rPr>
        <w:t> </w:t>
      </w:r>
      <w:r>
        <w:rPr>
          <w:sz w:val="20"/>
        </w:rPr>
        <w:t>indispensables para asegurar los intereses del Estado, los que siempre</w:t>
      </w:r>
      <w:r>
        <w:rPr>
          <w:spacing w:val="1"/>
          <w:sz w:val="20"/>
        </w:rPr>
        <w:t> </w:t>
      </w:r>
      <w:r>
        <w:rPr>
          <w:sz w:val="20"/>
        </w:rPr>
        <w:t>están</w:t>
      </w:r>
      <w:r>
        <w:rPr>
          <w:spacing w:val="-4"/>
          <w:sz w:val="20"/>
        </w:rPr>
        <w:t> </w:t>
      </w:r>
      <w:r>
        <w:rPr>
          <w:sz w:val="20"/>
        </w:rPr>
        <w:t>presentes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actividad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6"/>
          <w:sz w:val="20"/>
        </w:rPr>
        <w:t> </w:t>
      </w:r>
      <w:r>
        <w:rPr>
          <w:sz w:val="20"/>
        </w:rPr>
        <w:t>entes</w:t>
      </w:r>
      <w:r>
        <w:rPr>
          <w:spacing w:val="-5"/>
          <w:sz w:val="20"/>
        </w:rPr>
        <w:t> </w:t>
      </w:r>
      <w:r>
        <w:rPr>
          <w:sz w:val="20"/>
        </w:rPr>
        <w:t>públicos,</w:t>
      </w:r>
      <w:r>
        <w:rPr>
          <w:spacing w:val="-5"/>
          <w:sz w:val="20"/>
        </w:rPr>
        <w:t> </w:t>
      </w:r>
      <w:r>
        <w:rPr>
          <w:sz w:val="20"/>
        </w:rPr>
        <w:t>por</w:t>
      </w:r>
      <w:r>
        <w:rPr>
          <w:spacing w:val="-6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sólo</w:t>
      </w:r>
      <w:r>
        <w:rPr>
          <w:spacing w:val="-6"/>
          <w:sz w:val="20"/>
        </w:rPr>
        <w:t> </w:t>
      </w:r>
      <w:r>
        <w:rPr>
          <w:sz w:val="20"/>
        </w:rPr>
        <w:t>hecho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8"/>
          <w:sz w:val="20"/>
        </w:rPr>
        <w:t> </w:t>
      </w:r>
      <w:r>
        <w:rPr>
          <w:sz w:val="20"/>
        </w:rPr>
        <w:t>tener ellos ésta naturaleza, indisolublemente asociada al interés general,</w:t>
      </w:r>
      <w:r>
        <w:rPr>
          <w:spacing w:val="1"/>
          <w:sz w:val="20"/>
        </w:rPr>
        <w:t> </w:t>
      </w:r>
      <w:r>
        <w:rPr>
          <w:sz w:val="20"/>
        </w:rPr>
        <w:t>máxime cuando de por medio está la prestación directa de los servicios</w:t>
      </w:r>
      <w:r>
        <w:rPr>
          <w:spacing w:val="1"/>
          <w:sz w:val="20"/>
        </w:rPr>
        <w:t> </w:t>
      </w:r>
      <w:r>
        <w:rPr>
          <w:sz w:val="20"/>
        </w:rPr>
        <w:t>públicos de salud por la Nación y las entidades territoriales. Lo anterior</w:t>
      </w:r>
      <w:r>
        <w:rPr>
          <w:spacing w:val="1"/>
          <w:sz w:val="20"/>
        </w:rPr>
        <w:t> </w:t>
      </w:r>
      <w:r>
        <w:rPr>
          <w:sz w:val="20"/>
        </w:rPr>
        <w:t>significa que el régimen de contratación de derecho privado no restringe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10"/>
          <w:sz w:val="20"/>
        </w:rPr>
        <w:t> </w:t>
      </w:r>
      <w:r>
        <w:rPr>
          <w:sz w:val="20"/>
        </w:rPr>
        <w:t>alcance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principio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11"/>
          <w:sz w:val="20"/>
        </w:rPr>
        <w:t> </w:t>
      </w:r>
      <w:r>
        <w:rPr>
          <w:sz w:val="20"/>
        </w:rPr>
        <w:t>prevalencia</w:t>
      </w:r>
      <w:r>
        <w:rPr>
          <w:spacing w:val="-7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interés</w:t>
      </w:r>
      <w:r>
        <w:rPr>
          <w:spacing w:val="-5"/>
          <w:sz w:val="20"/>
        </w:rPr>
        <w:t> </w:t>
      </w:r>
      <w:r>
        <w:rPr>
          <w:sz w:val="20"/>
        </w:rPr>
        <w:t>general</w:t>
      </w:r>
      <w:r>
        <w:rPr>
          <w:spacing w:val="-7"/>
          <w:sz w:val="20"/>
        </w:rPr>
        <w:t> </w:t>
      </w:r>
      <w:r>
        <w:rPr>
          <w:sz w:val="20"/>
        </w:rPr>
        <w:t>-</w:t>
      </w:r>
      <w:r>
        <w:rPr>
          <w:spacing w:val="-10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hace</w:t>
      </w:r>
      <w:r>
        <w:rPr>
          <w:spacing w:val="-9"/>
          <w:sz w:val="20"/>
        </w:rPr>
        <w:t> </w:t>
      </w:r>
      <w:r>
        <w:rPr>
          <w:sz w:val="20"/>
        </w:rPr>
        <w:t>parte</w:t>
      </w:r>
      <w:r>
        <w:rPr>
          <w:spacing w:val="-68"/>
          <w:sz w:val="20"/>
        </w:rPr>
        <w:t> </w:t>
      </w:r>
      <w:r>
        <w:rPr>
          <w:sz w:val="20"/>
        </w:rPr>
        <w:t>de aquellos que dan fundamento filosófico y político a la República -, ni el</w:t>
      </w:r>
      <w:r>
        <w:rPr>
          <w:spacing w:val="-68"/>
          <w:sz w:val="20"/>
        </w:rPr>
        <w:t> </w:t>
      </w:r>
      <w:r>
        <w:rPr>
          <w:sz w:val="20"/>
        </w:rPr>
        <w:t>de</w:t>
      </w:r>
      <w:r>
        <w:rPr>
          <w:spacing w:val="-14"/>
          <w:sz w:val="20"/>
        </w:rPr>
        <w:t> </w:t>
      </w:r>
      <w:r>
        <w:rPr>
          <w:sz w:val="20"/>
        </w:rPr>
        <w:t>los</w:t>
      </w:r>
      <w:r>
        <w:rPr>
          <w:spacing w:val="-10"/>
          <w:sz w:val="20"/>
        </w:rPr>
        <w:t> </w:t>
      </w:r>
      <w:r>
        <w:rPr>
          <w:sz w:val="20"/>
        </w:rPr>
        <w:t>fines</w:t>
      </w:r>
      <w:r>
        <w:rPr>
          <w:spacing w:val="-11"/>
          <w:sz w:val="20"/>
        </w:rPr>
        <w:t> </w:t>
      </w:r>
      <w:r>
        <w:rPr>
          <w:sz w:val="20"/>
        </w:rPr>
        <w:t>del</w:t>
      </w:r>
      <w:r>
        <w:rPr>
          <w:spacing w:val="-10"/>
          <w:sz w:val="20"/>
        </w:rPr>
        <w:t> </w:t>
      </w:r>
      <w:r>
        <w:rPr>
          <w:sz w:val="20"/>
        </w:rPr>
        <w:t>Estado,</w:t>
      </w:r>
      <w:r>
        <w:rPr>
          <w:spacing w:val="-8"/>
          <w:sz w:val="20"/>
        </w:rPr>
        <w:t> </w:t>
      </w:r>
      <w:r>
        <w:rPr>
          <w:sz w:val="20"/>
        </w:rPr>
        <w:t>como</w:t>
      </w:r>
      <w:r>
        <w:rPr>
          <w:spacing w:val="-11"/>
          <w:sz w:val="20"/>
        </w:rPr>
        <w:t> </w:t>
      </w:r>
      <w:r>
        <w:rPr>
          <w:sz w:val="20"/>
        </w:rPr>
        <w:t>tampoco</w:t>
      </w:r>
      <w:r>
        <w:rPr>
          <w:spacing w:val="-11"/>
          <w:sz w:val="20"/>
        </w:rPr>
        <w:t> </w:t>
      </w:r>
      <w:r>
        <w:rPr>
          <w:sz w:val="20"/>
        </w:rPr>
        <w:t>del</w:t>
      </w:r>
      <w:r>
        <w:rPr>
          <w:spacing w:val="-8"/>
          <w:sz w:val="20"/>
        </w:rPr>
        <w:t> </w:t>
      </w:r>
      <w:r>
        <w:rPr>
          <w:sz w:val="20"/>
        </w:rPr>
        <w:t>principio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1"/>
          <w:sz w:val="20"/>
        </w:rPr>
        <w:t> </w:t>
      </w:r>
      <w:r>
        <w:rPr>
          <w:sz w:val="20"/>
        </w:rPr>
        <w:t>responsabilidad</w:t>
      </w:r>
      <w:r>
        <w:rPr>
          <w:spacing w:val="-10"/>
          <w:sz w:val="20"/>
        </w:rPr>
        <w:t> </w:t>
      </w:r>
      <w:r>
        <w:rPr>
          <w:sz w:val="20"/>
        </w:rPr>
        <w:t>por</w:t>
      </w:r>
      <w:r>
        <w:rPr>
          <w:spacing w:val="-67"/>
          <w:sz w:val="20"/>
        </w:rPr>
        <w:t> </w:t>
      </w:r>
      <w:r>
        <w:rPr>
          <w:sz w:val="20"/>
        </w:rPr>
        <w:t>omisión o extralimitación en el ejercicio de funciones por parte de los</w:t>
      </w:r>
      <w:r>
        <w:rPr>
          <w:spacing w:val="1"/>
          <w:sz w:val="20"/>
        </w:rPr>
        <w:t> </w:t>
      </w:r>
      <w:r>
        <w:rPr>
          <w:sz w:val="20"/>
        </w:rPr>
        <w:t>agentes</w:t>
      </w:r>
      <w:r>
        <w:rPr>
          <w:spacing w:val="35"/>
          <w:sz w:val="20"/>
        </w:rPr>
        <w:t> </w:t>
      </w:r>
      <w:r>
        <w:rPr>
          <w:sz w:val="20"/>
        </w:rPr>
        <w:t>de</w:t>
      </w:r>
      <w:r>
        <w:rPr>
          <w:spacing w:val="32"/>
          <w:sz w:val="20"/>
        </w:rPr>
        <w:t> </w:t>
      </w:r>
      <w:r>
        <w:rPr>
          <w:sz w:val="20"/>
        </w:rPr>
        <w:t>la</w:t>
      </w:r>
      <w:r>
        <w:rPr>
          <w:spacing w:val="34"/>
          <w:sz w:val="20"/>
        </w:rPr>
        <w:t> </w:t>
      </w:r>
      <w:r>
        <w:rPr>
          <w:sz w:val="20"/>
        </w:rPr>
        <w:t>administración</w:t>
      </w:r>
      <w:r>
        <w:rPr>
          <w:spacing w:val="38"/>
          <w:sz w:val="20"/>
        </w:rPr>
        <w:t> </w:t>
      </w:r>
      <w:r>
        <w:rPr>
          <w:sz w:val="20"/>
        </w:rPr>
        <w:t>contratante.</w:t>
      </w:r>
      <w:r>
        <w:rPr>
          <w:spacing w:val="39"/>
          <w:sz w:val="20"/>
        </w:rPr>
        <w:t> </w:t>
      </w:r>
      <w:r>
        <w:rPr>
          <w:sz w:val="20"/>
        </w:rPr>
        <w:t>Si</w:t>
      </w:r>
      <w:r>
        <w:rPr>
          <w:spacing w:val="35"/>
          <w:sz w:val="20"/>
        </w:rPr>
        <w:t> </w:t>
      </w:r>
      <w:r>
        <w:rPr>
          <w:sz w:val="20"/>
        </w:rPr>
        <w:t>no</w:t>
      </w:r>
      <w:r>
        <w:rPr>
          <w:spacing w:val="32"/>
          <w:sz w:val="20"/>
        </w:rPr>
        <w:t> </w:t>
      </w:r>
      <w:r>
        <w:rPr>
          <w:sz w:val="20"/>
        </w:rPr>
        <w:t>se</w:t>
      </w:r>
      <w:r>
        <w:rPr>
          <w:spacing w:val="33"/>
          <w:sz w:val="20"/>
        </w:rPr>
        <w:t> </w:t>
      </w:r>
      <w:r>
        <w:rPr>
          <w:sz w:val="20"/>
        </w:rPr>
        <w:t>estipulan</w:t>
      </w:r>
      <w:r>
        <w:rPr>
          <w:spacing w:val="37"/>
          <w:sz w:val="20"/>
        </w:rPr>
        <w:t> </w:t>
      </w:r>
      <w:r>
        <w:rPr>
          <w:sz w:val="20"/>
        </w:rPr>
        <w:t>cláusulas</w:t>
      </w:r>
    </w:p>
    <w:p>
      <w:pPr>
        <w:pStyle w:val="ListParagraph"/>
        <w:numPr>
          <w:ilvl w:val="0"/>
          <w:numId w:val="3"/>
        </w:numPr>
        <w:tabs>
          <w:tab w:pos="943" w:val="left" w:leader="none"/>
        </w:tabs>
        <w:spacing w:line="240" w:lineRule="auto" w:before="42" w:after="0"/>
        <w:ind w:left="942" w:right="0" w:hanging="113"/>
        <w:jc w:val="both"/>
        <w:rPr>
          <w:rFonts w:ascii="Calibri" w:hAnsi="Calibri"/>
          <w:sz w:val="13"/>
        </w:rPr>
      </w:pPr>
      <w:r>
        <w:rPr>
          <w:rFonts w:ascii="Calibri" w:hAnsi="Calibri"/>
          <w:sz w:val="16"/>
        </w:rPr>
        <w:t>Ley</w:t>
      </w:r>
      <w:r>
        <w:rPr>
          <w:rFonts w:ascii="Calibri" w:hAnsi="Calibri"/>
          <w:spacing w:val="-7"/>
          <w:sz w:val="16"/>
        </w:rPr>
        <w:t> </w:t>
      </w:r>
      <w:r>
        <w:rPr>
          <w:rFonts w:ascii="Calibri" w:hAnsi="Calibri"/>
          <w:sz w:val="16"/>
        </w:rPr>
        <w:t>80</w:t>
      </w:r>
      <w:r>
        <w:rPr>
          <w:rFonts w:ascii="Calibri" w:hAnsi="Calibri"/>
          <w:spacing w:val="-5"/>
          <w:sz w:val="16"/>
        </w:rPr>
        <w:t> </w:t>
      </w:r>
      <w:r>
        <w:rPr>
          <w:rFonts w:ascii="Calibri" w:hAnsi="Calibri"/>
          <w:sz w:val="16"/>
        </w:rPr>
        <w:t>de</w:t>
      </w:r>
      <w:r>
        <w:rPr>
          <w:rFonts w:ascii="Calibri" w:hAnsi="Calibri"/>
          <w:spacing w:val="-7"/>
          <w:sz w:val="16"/>
        </w:rPr>
        <w:t> </w:t>
      </w:r>
      <w:r>
        <w:rPr>
          <w:rFonts w:ascii="Calibri" w:hAnsi="Calibri"/>
          <w:sz w:val="16"/>
        </w:rPr>
        <w:t>1993,</w:t>
      </w:r>
      <w:r>
        <w:rPr>
          <w:rFonts w:ascii="Calibri" w:hAnsi="Calibri"/>
          <w:spacing w:val="-5"/>
          <w:sz w:val="16"/>
        </w:rPr>
        <w:t> </w:t>
      </w:r>
      <w:r>
        <w:rPr>
          <w:rFonts w:ascii="Calibri" w:hAnsi="Calibri"/>
          <w:sz w:val="16"/>
        </w:rPr>
        <w:t>Artículo</w:t>
      </w:r>
      <w:r>
        <w:rPr>
          <w:rFonts w:ascii="Calibri" w:hAnsi="Calibri"/>
          <w:spacing w:val="-6"/>
          <w:sz w:val="16"/>
        </w:rPr>
        <w:t> </w:t>
      </w:r>
      <w:r>
        <w:rPr>
          <w:rFonts w:ascii="Calibri" w:hAnsi="Calibri"/>
          <w:sz w:val="16"/>
        </w:rPr>
        <w:t>60</w:t>
      </w:r>
      <w:r>
        <w:rPr>
          <w:rFonts w:ascii="Calibri" w:hAnsi="Calibri"/>
          <w:spacing w:val="-5"/>
          <w:sz w:val="16"/>
        </w:rPr>
        <w:t> </w:t>
      </w:r>
      <w:r>
        <w:rPr>
          <w:rFonts w:ascii="Calibri" w:hAnsi="Calibri"/>
          <w:sz w:val="16"/>
        </w:rPr>
        <w:t>modificado</w:t>
      </w:r>
      <w:r>
        <w:rPr>
          <w:rFonts w:ascii="Calibri" w:hAnsi="Calibri"/>
          <w:spacing w:val="-6"/>
          <w:sz w:val="16"/>
        </w:rPr>
        <w:t> </w:t>
      </w:r>
      <w:r>
        <w:rPr>
          <w:rFonts w:ascii="Calibri" w:hAnsi="Calibri"/>
          <w:sz w:val="16"/>
        </w:rPr>
        <w:t>por</w:t>
      </w:r>
      <w:r>
        <w:rPr>
          <w:rFonts w:ascii="Calibri" w:hAnsi="Calibri"/>
          <w:spacing w:val="-7"/>
          <w:sz w:val="16"/>
        </w:rPr>
        <w:t> </w:t>
      </w:r>
      <w:r>
        <w:rPr>
          <w:rFonts w:ascii="Calibri" w:hAnsi="Calibri"/>
          <w:sz w:val="16"/>
        </w:rPr>
        <w:t>el</w:t>
      </w:r>
      <w:r>
        <w:rPr>
          <w:rFonts w:ascii="Calibri" w:hAnsi="Calibri"/>
          <w:spacing w:val="-4"/>
          <w:sz w:val="16"/>
        </w:rPr>
        <w:t> </w:t>
      </w:r>
      <w:r>
        <w:rPr>
          <w:rFonts w:ascii="Calibri" w:hAnsi="Calibri"/>
          <w:sz w:val="16"/>
        </w:rPr>
        <w:t>artículo</w:t>
      </w:r>
      <w:r>
        <w:rPr>
          <w:rFonts w:ascii="Calibri" w:hAnsi="Calibri"/>
          <w:spacing w:val="-4"/>
          <w:sz w:val="16"/>
        </w:rPr>
        <w:t> </w:t>
      </w:r>
      <w:r>
        <w:rPr>
          <w:rFonts w:ascii="Calibri" w:hAnsi="Calibri"/>
          <w:sz w:val="16"/>
        </w:rPr>
        <w:t>11</w:t>
      </w:r>
      <w:r>
        <w:rPr>
          <w:rFonts w:ascii="Calibri" w:hAnsi="Calibri"/>
          <w:spacing w:val="-5"/>
          <w:sz w:val="16"/>
        </w:rPr>
        <w:t> </w:t>
      </w:r>
      <w:r>
        <w:rPr>
          <w:rFonts w:ascii="Calibri" w:hAnsi="Calibri"/>
          <w:sz w:val="16"/>
        </w:rPr>
        <w:t>de</w:t>
      </w:r>
      <w:r>
        <w:rPr>
          <w:rFonts w:ascii="Calibri" w:hAnsi="Calibri"/>
          <w:spacing w:val="-7"/>
          <w:sz w:val="16"/>
        </w:rPr>
        <w:t> </w:t>
      </w:r>
      <w:r>
        <w:rPr>
          <w:rFonts w:ascii="Calibri" w:hAnsi="Calibri"/>
          <w:sz w:val="16"/>
        </w:rPr>
        <w:t>la</w:t>
      </w:r>
      <w:r>
        <w:rPr>
          <w:rFonts w:ascii="Calibri" w:hAnsi="Calibri"/>
          <w:spacing w:val="-3"/>
          <w:sz w:val="16"/>
        </w:rPr>
        <w:t> </w:t>
      </w:r>
      <w:r>
        <w:rPr>
          <w:rFonts w:ascii="Calibri" w:hAnsi="Calibri"/>
          <w:sz w:val="16"/>
        </w:rPr>
        <w:t>Ley</w:t>
      </w:r>
      <w:r>
        <w:rPr>
          <w:rFonts w:ascii="Calibri" w:hAnsi="Calibri"/>
          <w:spacing w:val="-7"/>
          <w:sz w:val="16"/>
        </w:rPr>
        <w:t> </w:t>
      </w:r>
      <w:r>
        <w:rPr>
          <w:rFonts w:ascii="Calibri" w:hAnsi="Calibri"/>
          <w:sz w:val="16"/>
        </w:rPr>
        <w:t>1150</w:t>
      </w:r>
      <w:r>
        <w:rPr>
          <w:rFonts w:ascii="Calibri" w:hAnsi="Calibri"/>
          <w:spacing w:val="-5"/>
          <w:sz w:val="16"/>
        </w:rPr>
        <w:t> </w:t>
      </w:r>
      <w:r>
        <w:rPr>
          <w:rFonts w:ascii="Calibri" w:hAnsi="Calibri"/>
          <w:sz w:val="16"/>
        </w:rPr>
        <w:t>de</w:t>
      </w:r>
      <w:r>
        <w:rPr>
          <w:rFonts w:ascii="Calibri" w:hAnsi="Calibri"/>
          <w:spacing w:val="-4"/>
          <w:sz w:val="16"/>
        </w:rPr>
        <w:t> </w:t>
      </w:r>
      <w:r>
        <w:rPr>
          <w:rFonts w:ascii="Calibri" w:hAnsi="Calibri"/>
          <w:sz w:val="16"/>
        </w:rPr>
        <w:t>2007.</w:t>
      </w:r>
    </w:p>
    <w:p>
      <w:pPr>
        <w:spacing w:after="0" w:line="240" w:lineRule="auto"/>
        <w:jc w:val="both"/>
        <w:rPr>
          <w:rFonts w:ascii="Calibri" w:hAnsi="Calibri"/>
          <w:sz w:val="13"/>
        </w:rPr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spacing w:before="2"/>
        <w:rPr>
          <w:rFonts w:ascii="Calibri"/>
          <w:sz w:val="11"/>
        </w:rPr>
      </w:pPr>
    </w:p>
    <w:p>
      <w:pPr>
        <w:spacing w:before="100"/>
        <w:ind w:left="832" w:right="1603" w:firstLine="0"/>
        <w:jc w:val="both"/>
        <w:rPr>
          <w:sz w:val="13"/>
        </w:rPr>
      </w:pPr>
      <w:r>
        <w:rPr>
          <w:sz w:val="20"/>
        </w:rPr>
        <w:t>exorbitantes, procede la aplicación de las normas de derecho privado,</w:t>
      </w:r>
      <w:r>
        <w:rPr>
          <w:spacing w:val="1"/>
          <w:sz w:val="20"/>
        </w:rPr>
        <w:t> </w:t>
      </w:r>
      <w:r>
        <w:rPr>
          <w:sz w:val="20"/>
        </w:rPr>
        <w:t>contenidas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códigos</w:t>
      </w:r>
      <w:r>
        <w:rPr>
          <w:spacing w:val="1"/>
          <w:sz w:val="20"/>
        </w:rPr>
        <w:t> </w:t>
      </w:r>
      <w:r>
        <w:rPr>
          <w:sz w:val="20"/>
        </w:rPr>
        <w:t>civil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comercial,</w:t>
      </w:r>
      <w:r>
        <w:rPr>
          <w:spacing w:val="1"/>
          <w:sz w:val="20"/>
        </w:rPr>
        <w:t> </w:t>
      </w:r>
      <w:r>
        <w:rPr>
          <w:sz w:val="20"/>
        </w:rPr>
        <w:t>o 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contenidas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disposición</w:t>
      </w:r>
      <w:r>
        <w:rPr>
          <w:position w:val="7"/>
          <w:sz w:val="13"/>
        </w:rPr>
        <w:t>7</w:t>
      </w:r>
    </w:p>
    <w:p>
      <w:pPr>
        <w:pStyle w:val="BodyText"/>
        <w:spacing w:line="276" w:lineRule="auto" w:before="119"/>
        <w:ind w:left="122" w:right="892" w:firstLine="76"/>
        <w:jc w:val="both"/>
      </w:pPr>
      <w:r>
        <w:rPr/>
        <w:t>Por consiguiente, el articulo 86 de la ley 1474 no es aplicado a las E.S.E en</w:t>
      </w:r>
      <w:r>
        <w:rPr>
          <w:spacing w:val="1"/>
        </w:rPr>
        <w:t> </w:t>
      </w:r>
      <w:r>
        <w:rPr/>
        <w:t>primera medida porque como se ha anotado están excluida del EGCAP, en ese</w:t>
      </w:r>
      <w:r>
        <w:rPr>
          <w:spacing w:val="1"/>
        </w:rPr>
        <w:t> </w:t>
      </w:r>
      <w:r>
        <w:rPr/>
        <w:t>orden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ideas,</w:t>
      </w:r>
      <w:r>
        <w:rPr>
          <w:spacing w:val="-6"/>
        </w:rPr>
        <w:t> </w:t>
      </w:r>
      <w:r>
        <w:rPr/>
        <w:t>estas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regulan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normativas</w:t>
      </w:r>
      <w:r>
        <w:rPr>
          <w:spacing w:val="-4"/>
        </w:rPr>
        <w:t> </w:t>
      </w:r>
      <w:r>
        <w:rPr/>
        <w:t>contenidas</w:t>
      </w:r>
      <w:r>
        <w:rPr>
          <w:spacing w:val="-7"/>
        </w:rPr>
        <w:t> </w:t>
      </w:r>
      <w:r>
        <w:rPr/>
        <w:t>en</w:t>
      </w:r>
      <w:r>
        <w:rPr>
          <w:spacing w:val="-75"/>
        </w:rPr>
        <w:t> </w:t>
      </w:r>
      <w:r>
        <w:rPr/>
        <w:t>su propio manual de contratación, cumpliendo los principios de la función</w:t>
      </w:r>
      <w:r>
        <w:rPr>
          <w:spacing w:val="1"/>
        </w:rPr>
        <w:t> </w:t>
      </w:r>
      <w:r>
        <w:rPr/>
        <w:t>administrativa de que trata el artículo 209 de la Constitución Política. No</w:t>
      </w:r>
      <w:r>
        <w:rPr>
          <w:spacing w:val="1"/>
        </w:rPr>
        <w:t> </w:t>
      </w:r>
      <w:r>
        <w:rPr/>
        <w:t>obstante, estas en virtud de su autonomía, frente a los vacios del manual de</w:t>
      </w:r>
      <w:r>
        <w:rPr>
          <w:spacing w:val="1"/>
        </w:rPr>
        <w:t> </w:t>
      </w:r>
      <w:r>
        <w:rPr/>
        <w:t>contratación</w:t>
      </w:r>
      <w:r>
        <w:rPr>
          <w:spacing w:val="-5"/>
        </w:rPr>
        <w:t> </w:t>
      </w:r>
      <w:r>
        <w:rPr/>
        <w:t>o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situaciones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reguladas</w:t>
      </w:r>
      <w:r>
        <w:rPr>
          <w:spacing w:val="-4"/>
        </w:rPr>
        <w:t> </w:t>
      </w:r>
      <w:r>
        <w:rPr/>
        <w:t>por</w:t>
      </w:r>
      <w:r>
        <w:rPr>
          <w:spacing w:val="-5"/>
        </w:rPr>
        <w:t> </w:t>
      </w:r>
      <w:r>
        <w:rPr/>
        <w:t>su</w:t>
      </w:r>
      <w:r>
        <w:rPr>
          <w:spacing w:val="-5"/>
        </w:rPr>
        <w:t> </w:t>
      </w:r>
      <w:r>
        <w:rPr/>
        <w:t>disposiciones internas</w:t>
      </w:r>
      <w:r>
        <w:rPr>
          <w:spacing w:val="-3"/>
        </w:rPr>
        <w:t> </w:t>
      </w:r>
      <w:r>
        <w:rPr/>
        <w:t>podrán</w:t>
      </w:r>
      <w:r>
        <w:rPr>
          <w:spacing w:val="-75"/>
        </w:rPr>
        <w:t> </w:t>
      </w:r>
      <w:r>
        <w:rPr/>
        <w:t>aplicar remisoriamente/supletoriamente el artículo 86 de la ley 1474 de 2011 y</w:t>
      </w:r>
      <w:r>
        <w:rPr>
          <w:spacing w:val="-75"/>
        </w:rPr>
        <w:t> </w:t>
      </w:r>
      <w:r>
        <w:rPr/>
        <w:t>el Estatuto General de la Contratación Pública que establece las disposiciones</w:t>
      </w:r>
      <w:r>
        <w:rPr>
          <w:spacing w:val="1"/>
        </w:rPr>
        <w:t> </w:t>
      </w:r>
      <w:r>
        <w:rPr/>
        <w:t>generales</w:t>
      </w:r>
    </w:p>
    <w:p>
      <w:pPr>
        <w:pStyle w:val="BodyText"/>
        <w:spacing w:line="276" w:lineRule="auto" w:before="161"/>
        <w:ind w:left="122" w:right="896"/>
        <w:jc w:val="both"/>
      </w:pPr>
      <w:r>
        <w:rPr/>
        <w:t>En conclusión, las entidades exceptuadas de la aplicación del régimen general</w:t>
      </w:r>
      <w:r>
        <w:rPr>
          <w:spacing w:val="1"/>
        </w:rPr>
        <w:t> </w:t>
      </w:r>
      <w:r>
        <w:rPr/>
        <w:t>de la contratación estatal previsto en la Ley 80 de 1993 y sus modificaciones,</w:t>
      </w:r>
      <w:r>
        <w:rPr>
          <w:spacing w:val="1"/>
        </w:rPr>
        <w:t> </w:t>
      </w:r>
      <w:r>
        <w:rPr/>
        <w:t>por autorización de la ley, acuden a su manual de contratación y al régimen</w:t>
      </w:r>
      <w:r>
        <w:rPr>
          <w:spacing w:val="1"/>
        </w:rPr>
        <w:t> </w:t>
      </w:r>
      <w:r>
        <w:rPr/>
        <w:t>jurídico que les corresponda de acuerdo a su naturaleza jurídica y con ello</w:t>
      </w:r>
      <w:r>
        <w:rPr>
          <w:spacing w:val="1"/>
        </w:rPr>
        <w:t> </w:t>
      </w:r>
      <w:r>
        <w:rPr/>
        <w:t>disciplinar</w:t>
      </w:r>
      <w:r>
        <w:rPr>
          <w:spacing w:val="-4"/>
        </w:rPr>
        <w:t> </w:t>
      </w:r>
      <w:r>
        <w:rPr/>
        <w:t>sus</w:t>
      </w:r>
      <w:r>
        <w:rPr>
          <w:spacing w:val="-1"/>
        </w:rPr>
        <w:t> </w:t>
      </w:r>
      <w:r>
        <w:rPr/>
        <w:t>contratos.</w:t>
      </w:r>
    </w:p>
    <w:p>
      <w:pPr>
        <w:pStyle w:val="Heading1"/>
        <w:numPr>
          <w:ilvl w:val="0"/>
          <w:numId w:val="1"/>
        </w:numPr>
        <w:tabs>
          <w:tab w:pos="406" w:val="left" w:leader="none"/>
        </w:tabs>
        <w:spacing w:line="240" w:lineRule="auto" w:before="159" w:after="0"/>
        <w:ind w:left="405" w:right="0" w:hanging="284"/>
        <w:jc w:val="left"/>
      </w:pPr>
      <w:r>
        <w:rPr/>
        <w:t>Referencias</w:t>
      </w:r>
      <w:r>
        <w:rPr>
          <w:spacing w:val="-17"/>
        </w:rPr>
        <w:t> </w:t>
      </w:r>
      <w:r>
        <w:rPr/>
        <w:t>normativas,</w:t>
      </w:r>
      <w:r>
        <w:rPr>
          <w:spacing w:val="-15"/>
        </w:rPr>
        <w:t> </w:t>
      </w:r>
      <w:r>
        <w:rPr/>
        <w:t>jurisprudenciales</w:t>
      </w:r>
      <w:r>
        <w:rPr>
          <w:spacing w:val="-13"/>
        </w:rPr>
        <w:t> </w:t>
      </w:r>
      <w:r>
        <w:rPr/>
        <w:t>y</w:t>
      </w:r>
      <w:r>
        <w:rPr>
          <w:spacing w:val="-16"/>
        </w:rPr>
        <w:t> </w:t>
      </w:r>
      <w:r>
        <w:rPr/>
        <w:t>otras</w:t>
      </w:r>
      <w:r>
        <w:rPr>
          <w:spacing w:val="-16"/>
        </w:rPr>
        <w:t> </w:t>
      </w:r>
      <w:r>
        <w:rPr/>
        <w:t>fuentes: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8"/>
        </w:rPr>
      </w:pPr>
      <w:r>
        <w:rPr/>
        <w:pict>
          <v:shape style="position:absolute;margin-left:91.900002pt;margin-top:13.194946pt;width:432.35pt;height:200.4pt;mso-position-horizontal-relative:page;mso-position-vertical-relative:paragraph;z-index:-15724544;mso-wrap-distance-left:0;mso-wrap-distance-right:0" type="#_x0000_t202" filled="false" stroked="true" strokeweight=".5pt" strokecolor="#000000"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2" w:after="0"/>
                    <w:ind w:left="823" w:right="0" w:hanging="363"/>
                    <w:jc w:val="left"/>
                  </w:pPr>
                  <w:r>
                    <w:rPr/>
                    <w:t>Ley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80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1993,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Artículo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2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35" w:after="0"/>
                    <w:ind w:left="823" w:right="0" w:hanging="363"/>
                    <w:jc w:val="left"/>
                  </w:pPr>
                  <w:r>
                    <w:rPr/>
                    <w:t>Ley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1150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2007,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Artículo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11.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Artículo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13.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35" w:after="0"/>
                    <w:ind w:left="823" w:right="0" w:hanging="363"/>
                    <w:jc w:val="left"/>
                  </w:pPr>
                  <w:r>
                    <w:rPr/>
                    <w:t>Ley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100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1993,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Artículo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194,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Artículo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195</w:t>
                  </w:r>
                  <w:r>
                    <w:rPr>
                      <w:spacing w:val="8"/>
                    </w:rPr>
                    <w:t> </w:t>
                  </w:r>
                  <w:r>
                    <w:rPr/>
                    <w:t>numeral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6.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38" w:after="0"/>
                    <w:ind w:left="823" w:right="0" w:hanging="363"/>
                    <w:jc w:val="left"/>
                  </w:pPr>
                  <w:r>
                    <w:rPr/>
                    <w:t>Ley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489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1998,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Artículo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68,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Artículo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83.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823" w:val="left" w:leader="none"/>
                      <w:tab w:pos="824" w:val="left" w:leader="none"/>
                    </w:tabs>
                    <w:spacing w:line="273" w:lineRule="auto" w:before="35" w:after="0"/>
                    <w:ind w:left="823" w:right="922" w:hanging="360"/>
                    <w:jc w:val="left"/>
                  </w:pPr>
                  <w:r>
                    <w:rPr/>
                    <w:t>Consejo de Estado, Sección Tercera, sentencia de 27 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febrero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2013,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C.P: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Mauricio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Fajardo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Gómez,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rad.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No.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2000-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01561-01(25.590).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823" w:val="left" w:leader="none"/>
                      <w:tab w:pos="824" w:val="left" w:leader="none"/>
                    </w:tabs>
                    <w:spacing w:line="271" w:lineRule="auto" w:before="7" w:after="0"/>
                    <w:ind w:left="823" w:right="1470" w:hanging="360"/>
                    <w:jc w:val="left"/>
                  </w:pPr>
                  <w:r>
                    <w:rPr/>
                    <w:t>Consejo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Estado,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Sección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3ª,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sentencia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6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julio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74"/>
                    </w:rPr>
                    <w:t> </w:t>
                  </w:r>
                  <w:r>
                    <w:rPr/>
                    <w:t>2017,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M.P.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Marta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Nubia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Velázquez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Rico,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rad.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51.920.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823" w:val="left" w:leader="none"/>
                      <w:tab w:pos="824" w:val="left" w:leader="none"/>
                    </w:tabs>
                    <w:spacing w:line="276" w:lineRule="auto" w:before="0" w:after="0"/>
                    <w:ind w:left="823" w:right="954" w:hanging="360"/>
                    <w:jc w:val="left"/>
                  </w:pPr>
                  <w:r>
                    <w:rPr/>
                    <w:t>Consejo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Estado,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Sala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Consulta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servicio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Civil,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Concepto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del 06 de abril de 2000, C.P: Flavio Augusto Rodríguez Arce,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rad.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No.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1263</w:t>
                  </w:r>
                </w:p>
              </w:txbxContent>
            </v:textbox>
            <v:stroke dashstyle="dot"/>
            <w10:wrap type="topAndBottom"/>
          </v:shape>
        </w:pict>
      </w:r>
      <w:r>
        <w:rPr/>
        <w:pict>
          <v:shape style="position:absolute;margin-left:85.050003pt;margin-top:230.59494pt;width:144pt;height:.1pt;mso-position-horizontal-relative:page;mso-position-vertical-relative:paragraph;z-index:-15724032;mso-wrap-distance-left:0;mso-wrap-distance-right:0" coordorigin="1701,4612" coordsize="2880,0" path="m1701,4612l4581,4612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6"/>
        <w:rPr>
          <w:b/>
          <w:sz w:val="21"/>
        </w:rPr>
      </w:pPr>
    </w:p>
    <w:p>
      <w:pPr>
        <w:spacing w:line="307" w:lineRule="auto" w:before="41"/>
        <w:ind w:left="122" w:right="958" w:firstLine="0"/>
        <w:jc w:val="both"/>
        <w:rPr>
          <w:sz w:val="18"/>
        </w:rPr>
      </w:pPr>
      <w:r>
        <w:rPr>
          <w:rFonts w:ascii="Calibri" w:hAnsi="Calibri"/>
          <w:spacing w:val="-1"/>
          <w:position w:val="9"/>
          <w:sz w:val="14"/>
        </w:rPr>
        <w:t>7</w:t>
      </w:r>
      <w:r>
        <w:rPr>
          <w:spacing w:val="-1"/>
          <w:sz w:val="18"/>
        </w:rPr>
        <w:t>Consejo</w:t>
      </w:r>
      <w:r>
        <w:rPr>
          <w:spacing w:val="-12"/>
          <w:sz w:val="18"/>
        </w:rPr>
        <w:t> </w:t>
      </w:r>
      <w:r>
        <w:rPr>
          <w:spacing w:val="-1"/>
          <w:sz w:val="18"/>
        </w:rPr>
        <w:t>de</w:t>
      </w:r>
      <w:r>
        <w:rPr>
          <w:spacing w:val="-13"/>
          <w:sz w:val="18"/>
        </w:rPr>
        <w:t> </w:t>
      </w:r>
      <w:r>
        <w:rPr>
          <w:spacing w:val="-1"/>
          <w:sz w:val="18"/>
        </w:rPr>
        <w:t>Estado,</w:t>
      </w:r>
      <w:r>
        <w:rPr>
          <w:spacing w:val="-14"/>
          <w:sz w:val="18"/>
        </w:rPr>
        <w:t> </w:t>
      </w:r>
      <w:r>
        <w:rPr>
          <w:sz w:val="18"/>
        </w:rPr>
        <w:t>Sala</w:t>
      </w:r>
      <w:r>
        <w:rPr>
          <w:spacing w:val="-13"/>
          <w:sz w:val="18"/>
        </w:rPr>
        <w:t> </w:t>
      </w:r>
      <w:r>
        <w:rPr>
          <w:sz w:val="18"/>
        </w:rPr>
        <w:t>de</w:t>
      </w:r>
      <w:r>
        <w:rPr>
          <w:spacing w:val="-15"/>
          <w:sz w:val="18"/>
        </w:rPr>
        <w:t> </w:t>
      </w:r>
      <w:r>
        <w:rPr>
          <w:sz w:val="18"/>
        </w:rPr>
        <w:t>Consulta</w:t>
      </w:r>
      <w:r>
        <w:rPr>
          <w:spacing w:val="-13"/>
          <w:sz w:val="18"/>
        </w:rPr>
        <w:t> </w:t>
      </w:r>
      <w:r>
        <w:rPr>
          <w:sz w:val="18"/>
        </w:rPr>
        <w:t>y</w:t>
      </w:r>
      <w:r>
        <w:rPr>
          <w:spacing w:val="-16"/>
          <w:sz w:val="18"/>
        </w:rPr>
        <w:t> </w:t>
      </w:r>
      <w:r>
        <w:rPr>
          <w:sz w:val="18"/>
        </w:rPr>
        <w:t>servicio</w:t>
      </w:r>
      <w:r>
        <w:rPr>
          <w:spacing w:val="-13"/>
          <w:sz w:val="18"/>
        </w:rPr>
        <w:t> </w:t>
      </w:r>
      <w:r>
        <w:rPr>
          <w:sz w:val="18"/>
        </w:rPr>
        <w:t>Civil,</w:t>
      </w:r>
      <w:r>
        <w:rPr>
          <w:spacing w:val="-13"/>
          <w:sz w:val="18"/>
        </w:rPr>
        <w:t> </w:t>
      </w:r>
      <w:r>
        <w:rPr>
          <w:sz w:val="18"/>
        </w:rPr>
        <w:t>Concepto</w:t>
      </w:r>
      <w:r>
        <w:rPr>
          <w:spacing w:val="-11"/>
          <w:sz w:val="18"/>
        </w:rPr>
        <w:t> </w:t>
      </w:r>
      <w:r>
        <w:rPr>
          <w:sz w:val="18"/>
        </w:rPr>
        <w:t>del</w:t>
      </w:r>
      <w:r>
        <w:rPr>
          <w:spacing w:val="-15"/>
          <w:sz w:val="18"/>
        </w:rPr>
        <w:t> </w:t>
      </w:r>
      <w:r>
        <w:rPr>
          <w:sz w:val="18"/>
        </w:rPr>
        <w:t>06</w:t>
      </w:r>
      <w:r>
        <w:rPr>
          <w:spacing w:val="-15"/>
          <w:sz w:val="18"/>
        </w:rPr>
        <w:t> </w:t>
      </w:r>
      <w:r>
        <w:rPr>
          <w:sz w:val="18"/>
        </w:rPr>
        <w:t>de</w:t>
      </w:r>
      <w:r>
        <w:rPr>
          <w:spacing w:val="-15"/>
          <w:sz w:val="18"/>
        </w:rPr>
        <w:t> </w:t>
      </w:r>
      <w:r>
        <w:rPr>
          <w:sz w:val="18"/>
        </w:rPr>
        <w:t>abril</w:t>
      </w:r>
      <w:r>
        <w:rPr>
          <w:spacing w:val="-14"/>
          <w:sz w:val="18"/>
        </w:rPr>
        <w:t> </w:t>
      </w:r>
      <w:r>
        <w:rPr>
          <w:sz w:val="18"/>
        </w:rPr>
        <w:t>de</w:t>
      </w:r>
      <w:r>
        <w:rPr>
          <w:spacing w:val="-17"/>
          <w:sz w:val="18"/>
        </w:rPr>
        <w:t> </w:t>
      </w:r>
      <w:r>
        <w:rPr>
          <w:sz w:val="18"/>
        </w:rPr>
        <w:t>2000,</w:t>
      </w:r>
      <w:r>
        <w:rPr>
          <w:spacing w:val="-13"/>
          <w:sz w:val="18"/>
        </w:rPr>
        <w:t> </w:t>
      </w:r>
      <w:r>
        <w:rPr>
          <w:sz w:val="18"/>
        </w:rPr>
        <w:t>C.P:</w:t>
      </w:r>
      <w:r>
        <w:rPr>
          <w:spacing w:val="-14"/>
          <w:sz w:val="18"/>
        </w:rPr>
        <w:t> </w:t>
      </w:r>
      <w:r>
        <w:rPr>
          <w:sz w:val="18"/>
        </w:rPr>
        <w:t>Flavio</w:t>
      </w:r>
      <w:r>
        <w:rPr>
          <w:spacing w:val="-61"/>
          <w:sz w:val="18"/>
        </w:rPr>
        <w:t> </w:t>
      </w:r>
      <w:r>
        <w:rPr>
          <w:sz w:val="18"/>
        </w:rPr>
        <w:t>Augusto</w:t>
      </w:r>
      <w:r>
        <w:rPr>
          <w:spacing w:val="-3"/>
          <w:sz w:val="18"/>
        </w:rPr>
        <w:t> </w:t>
      </w:r>
      <w:r>
        <w:rPr>
          <w:sz w:val="18"/>
        </w:rPr>
        <w:t>Rodríguez</w:t>
      </w:r>
      <w:r>
        <w:rPr>
          <w:spacing w:val="-2"/>
          <w:sz w:val="18"/>
        </w:rPr>
        <w:t> </w:t>
      </w:r>
      <w:r>
        <w:rPr>
          <w:sz w:val="18"/>
        </w:rPr>
        <w:t>Arce,</w:t>
      </w:r>
      <w:r>
        <w:rPr>
          <w:spacing w:val="-1"/>
          <w:sz w:val="18"/>
        </w:rPr>
        <w:t> </w:t>
      </w:r>
      <w:r>
        <w:rPr>
          <w:sz w:val="18"/>
        </w:rPr>
        <w:t>rad.</w:t>
      </w:r>
      <w:r>
        <w:rPr>
          <w:spacing w:val="-4"/>
          <w:sz w:val="18"/>
        </w:rPr>
        <w:t> </w:t>
      </w:r>
      <w:r>
        <w:rPr>
          <w:sz w:val="18"/>
        </w:rPr>
        <w:t>No.</w:t>
      </w:r>
      <w:r>
        <w:rPr>
          <w:spacing w:val="-2"/>
          <w:sz w:val="18"/>
        </w:rPr>
        <w:t> </w:t>
      </w:r>
      <w:r>
        <w:rPr>
          <w:sz w:val="18"/>
        </w:rPr>
        <w:t>1263</w:t>
      </w:r>
    </w:p>
    <w:p>
      <w:pPr>
        <w:spacing w:after="0" w:line="307" w:lineRule="auto"/>
        <w:jc w:val="both"/>
        <w:rPr>
          <w:sz w:val="18"/>
        </w:rPr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spacing w:after="1"/>
        <w:rPr>
          <w:sz w:val="20"/>
        </w:rPr>
      </w:pPr>
    </w:p>
    <w:p>
      <w:pPr>
        <w:pStyle w:val="BodyText"/>
        <w:ind w:left="268"/>
        <w:rPr>
          <w:sz w:val="20"/>
        </w:rPr>
      </w:pPr>
      <w:r>
        <w:rPr>
          <w:sz w:val="20"/>
        </w:rPr>
        <w:pict>
          <v:group style="width:432.85pt;height:44.5pt;mso-position-horizontal-relative:char;mso-position-vertical-relative:line" coordorigin="0,0" coordsize="8657,890">
            <v:shape style="position:absolute;left:5;top:5;width:8647;height:880" coordorigin="5,5" coordsize="8647,880" path="m5,5l5,885m5,5l8652,5m8652,5l8652,885m5,885l8652,885e" filled="false" stroked="true" strokeweight=".5pt" strokecolor="#000000">
              <v:path arrowok="t"/>
              <v:stroke dashstyle="dot"/>
            </v:shape>
          </v:group>
        </w:pict>
      </w:r>
      <w:r>
        <w:rPr>
          <w:sz w:val="20"/>
        </w:rPr>
      </w:r>
    </w:p>
    <w:p>
      <w:pPr>
        <w:pStyle w:val="BodyText"/>
        <w:spacing w:before="7"/>
        <w:rPr>
          <w:sz w:val="11"/>
        </w:rPr>
      </w:pPr>
    </w:p>
    <w:p>
      <w:pPr>
        <w:pStyle w:val="Heading1"/>
        <w:numPr>
          <w:ilvl w:val="0"/>
          <w:numId w:val="1"/>
        </w:numPr>
        <w:tabs>
          <w:tab w:pos="406" w:val="left" w:leader="none"/>
        </w:tabs>
        <w:spacing w:line="240" w:lineRule="auto" w:before="101" w:after="0"/>
        <w:ind w:left="405" w:right="0" w:hanging="284"/>
        <w:jc w:val="left"/>
      </w:pPr>
      <w:r>
        <w:rPr>
          <w:w w:val="90"/>
        </w:rPr>
        <w:t>Doctrina</w:t>
      </w:r>
      <w:r>
        <w:rPr>
          <w:spacing w:val="69"/>
        </w:rPr>
        <w:t> </w:t>
      </w:r>
      <w:r>
        <w:rPr>
          <w:w w:val="90"/>
        </w:rPr>
        <w:t>de</w:t>
      </w:r>
      <w:r>
        <w:rPr>
          <w:spacing w:val="70"/>
        </w:rPr>
        <w:t> </w:t>
      </w:r>
      <w:r>
        <w:rPr>
          <w:w w:val="90"/>
        </w:rPr>
        <w:t>la</w:t>
      </w:r>
      <w:r>
        <w:rPr>
          <w:spacing w:val="66"/>
        </w:rPr>
        <w:t> </w:t>
      </w:r>
      <w:r>
        <w:rPr>
          <w:w w:val="90"/>
        </w:rPr>
        <w:t>Agencia</w:t>
      </w:r>
      <w:r>
        <w:rPr>
          <w:spacing w:val="68"/>
        </w:rPr>
        <w:t> </w:t>
      </w:r>
      <w:r>
        <w:rPr>
          <w:w w:val="90"/>
        </w:rPr>
        <w:t>Nacional</w:t>
      </w:r>
      <w:r>
        <w:rPr>
          <w:spacing w:val="71"/>
        </w:rPr>
        <w:t> </w:t>
      </w:r>
      <w:r>
        <w:rPr>
          <w:w w:val="90"/>
        </w:rPr>
        <w:t>de</w:t>
      </w:r>
      <w:r>
        <w:rPr>
          <w:spacing w:val="65"/>
        </w:rPr>
        <w:t> </w:t>
      </w:r>
      <w:r>
        <w:rPr>
          <w:w w:val="90"/>
        </w:rPr>
        <w:t>Contratación</w:t>
      </w:r>
      <w:r>
        <w:rPr>
          <w:spacing w:val="71"/>
        </w:rPr>
        <w:t> </w:t>
      </w:r>
      <w:r>
        <w:rPr>
          <w:w w:val="90"/>
        </w:rPr>
        <w:t>Pública</w:t>
      </w:r>
      <w:r>
        <w:rPr>
          <w:spacing w:val="-26"/>
          <w:w w:val="90"/>
        </w:rPr>
        <w:t> </w:t>
      </w:r>
      <w:r>
        <w:rPr>
          <w:w w:val="90"/>
        </w:rPr>
        <w:t>: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spacing w:line="276" w:lineRule="auto"/>
        <w:ind w:left="122" w:right="896"/>
        <w:jc w:val="both"/>
      </w:pPr>
      <w:r>
        <w:rPr/>
        <w:t>La Agencia Nacional de Contratación Pública – Colombia Compra Eficiente ha</w:t>
      </w:r>
      <w:r>
        <w:rPr>
          <w:spacing w:val="1"/>
        </w:rPr>
        <w:t> </w:t>
      </w:r>
      <w:r>
        <w:rPr/>
        <w:t>estudiado regímenes especiales en la contratación estatal en los conceptos con</w:t>
      </w:r>
      <w:r>
        <w:rPr>
          <w:spacing w:val="-75"/>
        </w:rPr>
        <w:t> </w:t>
      </w:r>
      <w:r>
        <w:rPr/>
        <w:t>radicados</w:t>
      </w:r>
      <w:r>
        <w:rPr>
          <w:spacing w:val="53"/>
        </w:rPr>
        <w:t> </w:t>
      </w:r>
      <w:r>
        <w:rPr/>
        <w:t>2201913000007228</w:t>
      </w:r>
      <w:r>
        <w:rPr>
          <w:spacing w:val="58"/>
        </w:rPr>
        <w:t> </w:t>
      </w:r>
      <w:r>
        <w:rPr/>
        <w:t>de</w:t>
      </w:r>
      <w:r>
        <w:rPr>
          <w:spacing w:val="49"/>
        </w:rPr>
        <w:t> </w:t>
      </w:r>
      <w:r>
        <w:rPr/>
        <w:t>30</w:t>
      </w:r>
      <w:r>
        <w:rPr>
          <w:spacing w:val="51"/>
        </w:rPr>
        <w:t> </w:t>
      </w:r>
      <w:r>
        <w:rPr/>
        <w:t>de</w:t>
      </w:r>
      <w:r>
        <w:rPr>
          <w:spacing w:val="49"/>
        </w:rPr>
        <w:t> </w:t>
      </w:r>
      <w:r>
        <w:rPr/>
        <w:t>septiembre</w:t>
      </w:r>
      <w:r>
        <w:rPr>
          <w:spacing w:val="51"/>
        </w:rPr>
        <w:t> </w:t>
      </w:r>
      <w:r>
        <w:rPr/>
        <w:t>de</w:t>
      </w:r>
      <w:r>
        <w:rPr>
          <w:spacing w:val="49"/>
        </w:rPr>
        <w:t> </w:t>
      </w:r>
      <w:r>
        <w:rPr/>
        <w:t>2019,</w:t>
      </w:r>
    </w:p>
    <w:p>
      <w:pPr>
        <w:pStyle w:val="BodyText"/>
        <w:spacing w:line="267" w:lineRule="exact"/>
        <w:ind w:left="122"/>
        <w:jc w:val="both"/>
      </w:pPr>
      <w:r>
        <w:rPr/>
        <w:t>2201913000007955</w:t>
      </w:r>
      <w:r>
        <w:rPr>
          <w:spacing w:val="109"/>
        </w:rPr>
        <w:t> </w:t>
      </w:r>
      <w:r>
        <w:rPr/>
        <w:t>24</w:t>
      </w:r>
      <w:r>
        <w:rPr>
          <w:spacing w:val="101"/>
        </w:rPr>
        <w:t> </w:t>
      </w:r>
      <w:r>
        <w:rPr/>
        <w:t>de</w:t>
      </w:r>
      <w:r>
        <w:rPr>
          <w:spacing w:val="101"/>
        </w:rPr>
        <w:t> </w:t>
      </w:r>
      <w:r>
        <w:rPr/>
        <w:t>octubre</w:t>
      </w:r>
      <w:r>
        <w:rPr>
          <w:spacing w:val="103"/>
        </w:rPr>
        <w:t> </w:t>
      </w:r>
      <w:r>
        <w:rPr/>
        <w:t>de</w:t>
      </w:r>
      <w:r>
        <w:rPr>
          <w:spacing w:val="99"/>
        </w:rPr>
        <w:t> </w:t>
      </w:r>
      <w:r>
        <w:rPr/>
        <w:t>2019,</w:t>
      </w:r>
      <w:r>
        <w:rPr>
          <w:spacing w:val="105"/>
        </w:rPr>
        <w:t> </w:t>
      </w:r>
      <w:r>
        <w:rPr/>
        <w:t>2201913000009314</w:t>
      </w:r>
      <w:r>
        <w:rPr>
          <w:spacing w:val="111"/>
        </w:rPr>
        <w:t> </w:t>
      </w:r>
      <w:r>
        <w:rPr/>
        <w:t>17</w:t>
      </w:r>
      <w:r>
        <w:rPr>
          <w:spacing w:val="101"/>
        </w:rPr>
        <w:t> </w:t>
      </w:r>
      <w:r>
        <w:rPr/>
        <w:t>de</w:t>
      </w:r>
    </w:p>
    <w:p>
      <w:pPr>
        <w:pStyle w:val="BodyText"/>
        <w:tabs>
          <w:tab w:pos="1461" w:val="left" w:leader="none"/>
          <w:tab w:pos="1989" w:val="left" w:leader="none"/>
          <w:tab w:pos="2889" w:val="left" w:leader="none"/>
          <w:tab w:pos="5386" w:val="left" w:leader="none"/>
          <w:tab w:pos="5926" w:val="left" w:leader="none"/>
          <w:tab w:pos="6454" w:val="left" w:leader="none"/>
          <w:tab w:pos="7793" w:val="left" w:leader="none"/>
          <w:tab w:pos="8321" w:val="left" w:leader="none"/>
        </w:tabs>
        <w:spacing w:before="43"/>
        <w:ind w:left="122"/>
      </w:pPr>
      <w:r>
        <w:rPr/>
        <w:t>diciembre</w:t>
        <w:tab/>
        <w:t>de</w:t>
        <w:tab/>
        <w:t>2020,</w:t>
        <w:tab/>
        <w:t>2201913000009591</w:t>
        <w:tab/>
        <w:t>24</w:t>
        <w:tab/>
        <w:t>de</w:t>
        <w:tab/>
        <w:t>diciembre</w:t>
        <w:tab/>
        <w:t>de</w:t>
        <w:tab/>
        <w:t>2019,</w:t>
      </w:r>
    </w:p>
    <w:p>
      <w:pPr>
        <w:pStyle w:val="BodyText"/>
        <w:spacing w:line="276" w:lineRule="auto" w:before="40"/>
        <w:ind w:left="122" w:right="861"/>
      </w:pPr>
      <w:r>
        <w:rPr/>
        <w:t>2201913000009469</w:t>
      </w:r>
      <w:r>
        <w:rPr>
          <w:spacing w:val="-10"/>
        </w:rPr>
        <w:t> </w:t>
      </w:r>
      <w:r>
        <w:rPr/>
        <w:t>20</w:t>
      </w:r>
      <w:r>
        <w:rPr>
          <w:spacing w:val="-14"/>
        </w:rPr>
        <w:t> </w:t>
      </w:r>
      <w:r>
        <w:rPr/>
        <w:t>de</w:t>
      </w:r>
      <w:r>
        <w:rPr>
          <w:spacing w:val="-17"/>
        </w:rPr>
        <w:t> </w:t>
      </w:r>
      <w:r>
        <w:rPr/>
        <w:t>diciembre</w:t>
      </w:r>
      <w:r>
        <w:rPr>
          <w:spacing w:val="-13"/>
        </w:rPr>
        <w:t> </w:t>
      </w:r>
      <w:r>
        <w:rPr/>
        <w:t>de</w:t>
      </w:r>
      <w:r>
        <w:rPr>
          <w:spacing w:val="-17"/>
        </w:rPr>
        <w:t> </w:t>
      </w:r>
      <w:r>
        <w:rPr/>
        <w:t>2019,</w:t>
      </w:r>
      <w:r>
        <w:rPr>
          <w:spacing w:val="-13"/>
        </w:rPr>
        <w:t> </w:t>
      </w:r>
      <w:r>
        <w:rPr/>
        <w:t>CU-003</w:t>
      </w:r>
      <w:r>
        <w:rPr>
          <w:spacing w:val="-14"/>
        </w:rPr>
        <w:t> </w:t>
      </w:r>
      <w:r>
        <w:rPr/>
        <w:t>del</w:t>
      </w:r>
      <w:r>
        <w:rPr>
          <w:spacing w:val="-18"/>
        </w:rPr>
        <w:t> </w:t>
      </w:r>
      <w:r>
        <w:rPr/>
        <w:t>15</w:t>
      </w:r>
      <w:r>
        <w:rPr>
          <w:spacing w:val="-16"/>
        </w:rPr>
        <w:t> </w:t>
      </w:r>
      <w:r>
        <w:rPr/>
        <w:t>de</w:t>
      </w:r>
      <w:r>
        <w:rPr>
          <w:spacing w:val="-17"/>
        </w:rPr>
        <w:t> </w:t>
      </w:r>
      <w:r>
        <w:rPr/>
        <w:t>enero</w:t>
      </w:r>
      <w:r>
        <w:rPr>
          <w:spacing w:val="-15"/>
        </w:rPr>
        <w:t> </w:t>
      </w:r>
      <w:r>
        <w:rPr/>
        <w:t>de</w:t>
      </w:r>
      <w:r>
        <w:rPr>
          <w:spacing w:val="-17"/>
        </w:rPr>
        <w:t> </w:t>
      </w:r>
      <w:r>
        <w:rPr/>
        <w:t>2020,</w:t>
      </w:r>
      <w:r>
        <w:rPr>
          <w:spacing w:val="1"/>
        </w:rPr>
        <w:t> </w:t>
      </w:r>
      <w:r>
        <w:rPr/>
        <w:t>C-079 de 5 de febrero de 2020, C-027 del 13 de febrero de 2020, C-179 del 16</w:t>
      </w:r>
      <w:r>
        <w:rPr>
          <w:spacing w:val="-75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marzo</w:t>
      </w:r>
      <w:r>
        <w:rPr>
          <w:spacing w:val="-20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2020,</w:t>
      </w:r>
      <w:r>
        <w:rPr>
          <w:spacing w:val="-18"/>
        </w:rPr>
        <w:t> </w:t>
      </w:r>
      <w:r>
        <w:rPr>
          <w:spacing w:val="-1"/>
        </w:rPr>
        <w:t>C-168</w:t>
      </w:r>
      <w:r>
        <w:rPr>
          <w:spacing w:val="-18"/>
        </w:rPr>
        <w:t> </w:t>
      </w:r>
      <w:r>
        <w:rPr/>
        <w:t>de</w:t>
      </w:r>
      <w:r>
        <w:rPr>
          <w:spacing w:val="-20"/>
        </w:rPr>
        <w:t> </w:t>
      </w:r>
      <w:r>
        <w:rPr/>
        <w:t>31</w:t>
      </w:r>
      <w:r>
        <w:rPr>
          <w:spacing w:val="-19"/>
        </w:rPr>
        <w:t> </w:t>
      </w:r>
      <w:r>
        <w:rPr/>
        <w:t>de</w:t>
      </w:r>
      <w:r>
        <w:rPr>
          <w:spacing w:val="-20"/>
        </w:rPr>
        <w:t> </w:t>
      </w:r>
      <w:r>
        <w:rPr/>
        <w:t>marzo</w:t>
      </w:r>
      <w:r>
        <w:rPr>
          <w:spacing w:val="-20"/>
        </w:rPr>
        <w:t> </w:t>
      </w:r>
      <w:r>
        <w:rPr/>
        <w:t>de</w:t>
      </w:r>
      <w:r>
        <w:rPr>
          <w:spacing w:val="-18"/>
        </w:rPr>
        <w:t> </w:t>
      </w:r>
      <w:r>
        <w:rPr/>
        <w:t>2020,</w:t>
      </w:r>
      <w:r>
        <w:rPr>
          <w:spacing w:val="-18"/>
        </w:rPr>
        <w:t> </w:t>
      </w:r>
      <w:r>
        <w:rPr/>
        <w:t>C-362</w:t>
      </w:r>
      <w:r>
        <w:rPr>
          <w:spacing w:val="-19"/>
        </w:rPr>
        <w:t> </w:t>
      </w:r>
      <w:r>
        <w:rPr/>
        <w:t>del</w:t>
      </w:r>
      <w:r>
        <w:rPr>
          <w:spacing w:val="-21"/>
        </w:rPr>
        <w:t> </w:t>
      </w:r>
      <w:r>
        <w:rPr/>
        <w:t>03</w:t>
      </w:r>
      <w:r>
        <w:rPr>
          <w:spacing w:val="-21"/>
        </w:rPr>
        <w:t> </w:t>
      </w:r>
      <w:r>
        <w:rPr/>
        <w:t>de</w:t>
      </w:r>
      <w:r>
        <w:rPr>
          <w:spacing w:val="-18"/>
        </w:rPr>
        <w:t> </w:t>
      </w:r>
      <w:r>
        <w:rPr/>
        <w:t>julio</w:t>
      </w:r>
      <w:r>
        <w:rPr>
          <w:spacing w:val="-21"/>
        </w:rPr>
        <w:t> </w:t>
      </w:r>
      <w:r>
        <w:rPr/>
        <w:t>de</w:t>
      </w:r>
      <w:r>
        <w:rPr>
          <w:spacing w:val="-20"/>
        </w:rPr>
        <w:t> </w:t>
      </w:r>
      <w:r>
        <w:rPr/>
        <w:t>2020,</w:t>
      </w:r>
      <w:r>
        <w:rPr>
          <w:spacing w:val="-74"/>
        </w:rPr>
        <w:t> </w:t>
      </w:r>
      <w:r>
        <w:rPr/>
        <w:t>C-658</w:t>
      </w:r>
      <w:r>
        <w:rPr>
          <w:spacing w:val="3"/>
        </w:rPr>
        <w:t> </w:t>
      </w:r>
      <w:r>
        <w:rPr/>
        <w:t>de</w:t>
      </w:r>
      <w:r>
        <w:rPr>
          <w:spacing w:val="1"/>
        </w:rPr>
        <w:t> </w:t>
      </w:r>
      <w:r>
        <w:rPr/>
        <w:t>2020,</w:t>
      </w:r>
      <w:r>
        <w:rPr>
          <w:spacing w:val="5"/>
        </w:rPr>
        <w:t> </w:t>
      </w:r>
      <w:r>
        <w:rPr/>
        <w:t>C-741</w:t>
      </w:r>
      <w:r>
        <w:rPr>
          <w:spacing w:val="5"/>
        </w:rPr>
        <w:t> </w:t>
      </w:r>
      <w:r>
        <w:rPr/>
        <w:t>del 29</w:t>
      </w:r>
      <w:r>
        <w:rPr>
          <w:spacing w:val="3"/>
        </w:rPr>
        <w:t> </w:t>
      </w:r>
      <w:r>
        <w:rPr/>
        <w:t>de</w:t>
      </w:r>
      <w:r>
        <w:rPr>
          <w:spacing w:val="1"/>
        </w:rPr>
        <w:t> </w:t>
      </w:r>
      <w:r>
        <w:rPr/>
        <w:t>noviembre</w:t>
      </w:r>
      <w:r>
        <w:rPr>
          <w:spacing w:val="7"/>
        </w:rPr>
        <w:t> </w:t>
      </w:r>
      <w:r>
        <w:rPr/>
        <w:t>del 2022,</w:t>
      </w:r>
      <w:r>
        <w:rPr>
          <w:spacing w:val="2"/>
        </w:rPr>
        <w:t> </w:t>
      </w:r>
      <w:r>
        <w:rPr/>
        <w:t>C-343</w:t>
      </w:r>
      <w:r>
        <w:rPr>
          <w:spacing w:val="3"/>
        </w:rPr>
        <w:t> </w:t>
      </w:r>
      <w:r>
        <w:rPr/>
        <w:t>del</w:t>
      </w:r>
      <w:r>
        <w:rPr>
          <w:spacing w:val="-2"/>
        </w:rPr>
        <w:t> </w:t>
      </w:r>
      <w:r>
        <w:rPr/>
        <w:t>26</w:t>
      </w:r>
      <w:r>
        <w:rPr>
          <w:spacing w:val="2"/>
        </w:rPr>
        <w:t> </w:t>
      </w:r>
      <w:r>
        <w:rPr/>
        <w:t>de</w:t>
      </w:r>
      <w:r>
        <w:rPr>
          <w:spacing w:val="3"/>
        </w:rPr>
        <w:t> </w:t>
      </w:r>
      <w:r>
        <w:rPr/>
        <w:t>octubre</w:t>
      </w:r>
      <w:r>
        <w:rPr>
          <w:spacing w:val="1"/>
        </w:rPr>
        <w:t> </w:t>
      </w:r>
      <w:r>
        <w:rPr>
          <w:spacing w:val="-1"/>
        </w:rPr>
        <w:t>del</w:t>
      </w:r>
      <w:r>
        <w:rPr>
          <w:spacing w:val="-19"/>
        </w:rPr>
        <w:t> </w:t>
      </w:r>
      <w:r>
        <w:rPr>
          <w:spacing w:val="-1"/>
        </w:rPr>
        <w:t>2023,</w:t>
      </w:r>
      <w:r>
        <w:rPr>
          <w:spacing w:val="-16"/>
        </w:rPr>
        <w:t> </w:t>
      </w:r>
      <w:r>
        <w:rPr/>
        <w:t>C-038</w:t>
      </w:r>
      <w:r>
        <w:rPr>
          <w:spacing w:val="-14"/>
        </w:rPr>
        <w:t> </w:t>
      </w:r>
      <w:r>
        <w:rPr/>
        <w:t>del</w:t>
      </w:r>
      <w:r>
        <w:rPr>
          <w:spacing w:val="-18"/>
        </w:rPr>
        <w:t> </w:t>
      </w:r>
      <w:r>
        <w:rPr/>
        <w:t>23</w:t>
      </w:r>
      <w:r>
        <w:rPr>
          <w:spacing w:val="-17"/>
        </w:rPr>
        <w:t> </w:t>
      </w:r>
      <w:r>
        <w:rPr/>
        <w:t>de</w:t>
      </w:r>
      <w:r>
        <w:rPr>
          <w:spacing w:val="-17"/>
        </w:rPr>
        <w:t> </w:t>
      </w:r>
      <w:r>
        <w:rPr/>
        <w:t>abril</w:t>
      </w:r>
      <w:r>
        <w:rPr>
          <w:spacing w:val="-17"/>
        </w:rPr>
        <w:t> </w:t>
      </w:r>
      <w:r>
        <w:rPr/>
        <w:t>de</w:t>
      </w:r>
      <w:r>
        <w:rPr>
          <w:spacing w:val="-15"/>
        </w:rPr>
        <w:t> </w:t>
      </w:r>
      <w:r>
        <w:rPr/>
        <w:t>2024</w:t>
      </w:r>
      <w:r>
        <w:rPr>
          <w:spacing w:val="-14"/>
        </w:rPr>
        <w:t> </w:t>
      </w:r>
      <w:r>
        <w:rPr/>
        <w:t>y</w:t>
      </w:r>
      <w:r>
        <w:rPr>
          <w:spacing w:val="-19"/>
        </w:rPr>
        <w:t> </w:t>
      </w:r>
      <w:r>
        <w:rPr/>
        <w:t>C-330</w:t>
      </w:r>
      <w:r>
        <w:rPr>
          <w:spacing w:val="-14"/>
        </w:rPr>
        <w:t> </w:t>
      </w:r>
      <w:r>
        <w:rPr/>
        <w:t>del</w:t>
      </w:r>
      <w:r>
        <w:rPr>
          <w:spacing w:val="-18"/>
        </w:rPr>
        <w:t> </w:t>
      </w:r>
      <w:r>
        <w:rPr/>
        <w:t>27</w:t>
      </w:r>
      <w:r>
        <w:rPr>
          <w:spacing w:val="-17"/>
        </w:rPr>
        <w:t> </w:t>
      </w:r>
      <w:r>
        <w:rPr/>
        <w:t>de</w:t>
      </w:r>
      <w:r>
        <w:rPr>
          <w:spacing w:val="-18"/>
        </w:rPr>
        <w:t> </w:t>
      </w:r>
      <w:r>
        <w:rPr/>
        <w:t>agosto</w:t>
      </w:r>
      <w:r>
        <w:rPr>
          <w:spacing w:val="-18"/>
        </w:rPr>
        <w:t> </w:t>
      </w:r>
      <w:r>
        <w:rPr/>
        <w:t>de</w:t>
      </w:r>
      <w:r>
        <w:rPr>
          <w:spacing w:val="-17"/>
        </w:rPr>
        <w:t> </w:t>
      </w:r>
      <w:r>
        <w:rPr/>
        <w:t>2024.</w:t>
      </w:r>
      <w:r>
        <w:rPr>
          <w:spacing w:val="-16"/>
        </w:rPr>
        <w:t> </w:t>
      </w:r>
      <w:r>
        <w:rPr/>
        <w:t>Estos</w:t>
      </w:r>
      <w:r>
        <w:rPr>
          <w:spacing w:val="1"/>
        </w:rPr>
        <w:t> </w:t>
      </w:r>
      <w:r>
        <w:rPr/>
        <w:t>y otros</w:t>
      </w:r>
      <w:r>
        <w:rPr>
          <w:spacing w:val="1"/>
        </w:rPr>
        <w:t> </w:t>
      </w:r>
      <w:r>
        <w:rPr/>
        <w:t>conceptos</w:t>
      </w:r>
      <w:r>
        <w:rPr>
          <w:spacing w:val="1"/>
        </w:rPr>
        <w:t> </w:t>
      </w:r>
      <w:r>
        <w:rPr/>
        <w:t>se encuentran</w:t>
      </w:r>
      <w:r>
        <w:rPr>
          <w:spacing w:val="1"/>
        </w:rPr>
        <w:t> </w:t>
      </w:r>
      <w:r>
        <w:rPr/>
        <w:t>disponibles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consulta en el Sistema de</w:t>
      </w:r>
      <w:r>
        <w:rPr>
          <w:spacing w:val="1"/>
        </w:rPr>
        <w:t> </w:t>
      </w:r>
      <w:r>
        <w:rPr/>
        <w:t>Relatoría</w:t>
      </w:r>
      <w:r>
        <w:rPr>
          <w:spacing w:val="1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Agencia,</w:t>
      </w:r>
      <w:r>
        <w:rPr>
          <w:spacing w:val="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podrás</w:t>
      </w:r>
      <w:r>
        <w:rPr>
          <w:spacing w:val="1"/>
        </w:rPr>
        <w:t> </w:t>
      </w:r>
      <w:r>
        <w:rPr/>
        <w:t>encontrar</w:t>
      </w:r>
      <w:r>
        <w:rPr>
          <w:spacing w:val="3"/>
        </w:rPr>
        <w:t> </w:t>
      </w:r>
      <w:r>
        <w:rPr/>
        <w:t>jurisprudencia</w:t>
      </w:r>
      <w:r>
        <w:rPr>
          <w:spacing w:val="7"/>
        </w:rPr>
        <w:t> </w:t>
      </w:r>
      <w:r>
        <w:rPr/>
        <w:t>del</w:t>
      </w:r>
      <w:r>
        <w:rPr>
          <w:spacing w:val="1"/>
        </w:rPr>
        <w:t> </w:t>
      </w:r>
      <w:r>
        <w:rPr/>
        <w:t>Consejo de Estado,</w:t>
      </w:r>
      <w:r>
        <w:rPr>
          <w:spacing w:val="1"/>
        </w:rPr>
        <w:t> </w:t>
      </w:r>
      <w:r>
        <w:rPr/>
        <w:t>laudos</w:t>
      </w:r>
      <w:r>
        <w:rPr>
          <w:spacing w:val="1"/>
        </w:rPr>
        <w:t> </w:t>
      </w:r>
      <w:r>
        <w:rPr/>
        <w:t>arbitrales</w:t>
      </w:r>
      <w:r>
        <w:rPr>
          <w:spacing w:val="1"/>
        </w:rPr>
        <w:t> </w:t>
      </w:r>
      <w:r>
        <w:rPr/>
        <w:t>y la</w:t>
      </w:r>
      <w:r>
        <w:rPr>
          <w:spacing w:val="1"/>
        </w:rPr>
        <w:t> </w:t>
      </w:r>
      <w:r>
        <w:rPr/>
        <w:t>normativa</w:t>
      </w:r>
      <w:r>
        <w:rPr>
          <w:spacing w:val="1"/>
        </w:rPr>
        <w:t> </w:t>
      </w:r>
      <w:r>
        <w:rPr/>
        <w:t>de la contratación</w:t>
      </w:r>
      <w:r>
        <w:rPr>
          <w:spacing w:val="1"/>
        </w:rPr>
        <w:t> </w:t>
      </w:r>
      <w:r>
        <w:rPr/>
        <w:t>concordada con la doctrina de la Subdirección de Gestión Contractual. Accede a</w:t>
      </w:r>
      <w:r>
        <w:rPr>
          <w:spacing w:val="-75"/>
        </w:rPr>
        <w:t> </w:t>
      </w:r>
      <w:r>
        <w:rPr/>
        <w:t>través</w:t>
      </w:r>
      <w:r>
        <w:rPr>
          <w:spacing w:val="-7"/>
        </w:rPr>
        <w:t> </w:t>
      </w:r>
      <w:r>
        <w:rPr/>
        <w:t>del</w:t>
      </w:r>
      <w:r>
        <w:rPr>
          <w:spacing w:val="-7"/>
        </w:rPr>
        <w:t> </w:t>
      </w:r>
      <w:r>
        <w:rPr/>
        <w:t>siguiente</w:t>
      </w:r>
      <w:r>
        <w:rPr>
          <w:spacing w:val="-4"/>
        </w:rPr>
        <w:t> </w:t>
      </w:r>
      <w:r>
        <w:rPr/>
        <w:t>enlace:</w:t>
      </w:r>
      <w:r>
        <w:rPr>
          <w:spacing w:val="5"/>
        </w:rPr>
        <w:t> </w:t>
      </w:r>
      <w:r>
        <w:rPr>
          <w:u w:val="single"/>
        </w:rPr>
        <w:t>https://relatoria.colombiacompra.gov.co/.</w:t>
      </w:r>
    </w:p>
    <w:p>
      <w:pPr>
        <w:pStyle w:val="BodyText"/>
        <w:spacing w:before="11"/>
        <w:rPr>
          <w:sz w:val="16"/>
        </w:rPr>
      </w:pPr>
    </w:p>
    <w:p>
      <w:pPr>
        <w:pStyle w:val="BodyText"/>
        <w:tabs>
          <w:tab w:pos="1393" w:val="left" w:leader="none"/>
          <w:tab w:pos="1720" w:val="left" w:leader="none"/>
          <w:tab w:pos="1883" w:val="left" w:leader="none"/>
          <w:tab w:pos="1993" w:val="left" w:leader="none"/>
          <w:tab w:pos="2414" w:val="left" w:leader="none"/>
          <w:tab w:pos="2469" w:val="left" w:leader="none"/>
          <w:tab w:pos="2570" w:val="left" w:leader="none"/>
          <w:tab w:pos="3007" w:val="left" w:leader="none"/>
          <w:tab w:pos="3532" w:val="left" w:leader="none"/>
          <w:tab w:pos="3952" w:val="left" w:leader="none"/>
          <w:tab w:pos="4015" w:val="left" w:leader="none"/>
          <w:tab w:pos="4704" w:val="left" w:leader="none"/>
          <w:tab w:pos="4966" w:val="left" w:leader="none"/>
          <w:tab w:pos="5196" w:val="left" w:leader="none"/>
          <w:tab w:pos="5460" w:val="left" w:leader="none"/>
          <w:tab w:pos="5777" w:val="left" w:leader="none"/>
          <w:tab w:pos="5974" w:val="left" w:leader="none"/>
          <w:tab w:pos="6293" w:val="left" w:leader="none"/>
          <w:tab w:pos="6778" w:val="left" w:leader="none"/>
          <w:tab w:pos="6869" w:val="left" w:leader="none"/>
          <w:tab w:pos="7222" w:val="left" w:leader="none"/>
          <w:tab w:pos="7294" w:val="left" w:leader="none"/>
          <w:tab w:pos="7351" w:val="left" w:leader="none"/>
          <w:tab w:pos="7688" w:val="left" w:leader="none"/>
          <w:tab w:pos="7846" w:val="left" w:leader="none"/>
          <w:tab w:pos="8619" w:val="left" w:leader="none"/>
          <w:tab w:pos="8693" w:val="left" w:leader="none"/>
        </w:tabs>
        <w:spacing w:line="276" w:lineRule="auto" w:before="101"/>
        <w:ind w:left="122" w:right="901"/>
      </w:pPr>
      <w:r>
        <w:rPr/>
        <w:t>Le</w:t>
      </w:r>
      <w:r>
        <w:rPr>
          <w:spacing w:val="12"/>
        </w:rPr>
        <w:t> </w:t>
      </w:r>
      <w:r>
        <w:rPr/>
        <w:t>informamos</w:t>
      </w:r>
      <w:r>
        <w:rPr>
          <w:spacing w:val="17"/>
        </w:rPr>
        <w:t> </w:t>
      </w:r>
      <w:r>
        <w:rPr/>
        <w:t>que</w:t>
      </w:r>
      <w:r>
        <w:rPr>
          <w:spacing w:val="16"/>
        </w:rPr>
        <w:t> </w:t>
      </w:r>
      <w:r>
        <w:rPr/>
        <w:t>ya</w:t>
      </w:r>
      <w:r>
        <w:rPr>
          <w:spacing w:val="12"/>
        </w:rPr>
        <w:t> </w:t>
      </w:r>
      <w:r>
        <w:rPr/>
        <w:t>se</w:t>
      </w:r>
      <w:r>
        <w:rPr>
          <w:spacing w:val="13"/>
        </w:rPr>
        <w:t> </w:t>
      </w:r>
      <w:r>
        <w:rPr/>
        <w:t>encuentran</w:t>
      </w:r>
      <w:r>
        <w:rPr>
          <w:spacing w:val="13"/>
        </w:rPr>
        <w:t> </w:t>
      </w:r>
      <w:r>
        <w:rPr/>
        <w:t>publicados</w:t>
      </w:r>
      <w:r>
        <w:rPr>
          <w:spacing w:val="17"/>
        </w:rPr>
        <w:t> </w:t>
      </w:r>
      <w:r>
        <w:rPr/>
        <w:t>los</w:t>
      </w:r>
      <w:r>
        <w:rPr>
          <w:spacing w:val="13"/>
        </w:rPr>
        <w:t> </w:t>
      </w:r>
      <w:r>
        <w:rPr/>
        <w:t>borradores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las</w:t>
      </w:r>
      <w:r>
        <w:rPr>
          <w:spacing w:val="15"/>
        </w:rPr>
        <w:t> </w:t>
      </w:r>
      <w:r>
        <w:rPr/>
        <w:t>nuevas</w:t>
      </w:r>
      <w:r>
        <w:rPr>
          <w:spacing w:val="-75"/>
        </w:rPr>
        <w:t> </w:t>
      </w:r>
      <w:r>
        <w:rPr/>
        <w:t>versiones</w:t>
        <w:tab/>
        <w:t>de</w:t>
        <w:tab/>
        <w:tab/>
        <w:t>los</w:t>
        <w:tab/>
        <w:t>Documentos</w:t>
        <w:tab/>
        <w:tab/>
        <w:t>Tipo</w:t>
        <w:tab/>
        <w:t>de</w:t>
        <w:tab/>
        <w:t>Interventoría</w:t>
        <w:tab/>
        <w:tab/>
        <w:t>y</w:t>
        <w:tab/>
        <w:t>Consultoría</w:t>
        <w:tab/>
        <w:tab/>
      </w:r>
      <w:r>
        <w:rPr>
          <w:spacing w:val="-5"/>
        </w:rPr>
        <w:t>de</w:t>
      </w:r>
      <w:r>
        <w:rPr>
          <w:spacing w:val="-75"/>
        </w:rPr>
        <w:t> </w:t>
      </w:r>
      <w:r>
        <w:rPr/>
        <w:t>Infraestructura</w:t>
        <w:tab/>
        <w:tab/>
        <w:t>de</w:t>
        <w:tab/>
        <w:tab/>
        <w:t>Transporte.</w:t>
        <w:tab/>
        <w:t>Conoce</w:t>
        <w:tab/>
        <w:t>todos</w:t>
        <w:tab/>
        <w:t>los</w:t>
        <w:tab/>
        <w:t>detalles</w:t>
        <w:tab/>
        <w:tab/>
        <w:tab/>
        <w:t>y</w:t>
        <w:tab/>
        <w:t>realiza</w:t>
        <w:tab/>
      </w:r>
      <w:r>
        <w:rPr>
          <w:spacing w:val="-3"/>
        </w:rPr>
        <w:t>tus</w:t>
      </w:r>
      <w:r>
        <w:rPr>
          <w:spacing w:val="-75"/>
        </w:rPr>
        <w:t> </w:t>
      </w:r>
      <w:r>
        <w:rPr/>
        <w:t>comentarios</w:t>
        <w:tab/>
        <w:t>hasta</w:t>
        <w:tab/>
        <w:tab/>
        <w:tab/>
        <w:t>el</w:t>
        <w:tab/>
        <w:t>10</w:t>
        <w:tab/>
        <w:t>de</w:t>
        <w:tab/>
        <w:tab/>
        <w:t>noviembre</w:t>
        <w:tab/>
        <w:t>de</w:t>
        <w:tab/>
        <w:tab/>
        <w:t>2024</w:t>
        <w:tab/>
        <w:t>en</w:t>
        <w:tab/>
        <w:tab/>
        <w:t>los</w:t>
        <w:tab/>
        <w:tab/>
      </w:r>
      <w:r>
        <w:rPr>
          <w:spacing w:val="-1"/>
        </w:rPr>
        <w:t>siguientes</w:t>
      </w:r>
      <w:r>
        <w:rPr>
          <w:spacing w:val="-75"/>
        </w:rPr>
        <w:t> </w:t>
      </w:r>
      <w:r>
        <w:rPr/>
        <w:t>enlaces: </w:t>
      </w:r>
      <w:hyperlink r:id="rId11">
        <w:r>
          <w:rPr>
            <w:color w:val="0000FF"/>
            <w:u w:val="single" w:color="0000FF"/>
          </w:rPr>
          <w:t>https://www.colombiacompra.gov.co/content/borrador-de-</w:t>
        </w:r>
      </w:hyperlink>
      <w:r>
        <w:rPr>
          <w:color w:val="0000FF"/>
          <w:spacing w:val="1"/>
        </w:rPr>
        <w:t> </w:t>
      </w:r>
      <w:hyperlink r:id="rId11">
        <w:r>
          <w:rPr>
            <w:color w:val="0000FF"/>
            <w:u w:val="single" w:color="0000FF"/>
          </w:rPr>
          <w:t>documentos-tipo-de-consultoria-de-obra-publica-de-infraestructura-de-</w:t>
        </w:r>
      </w:hyperlink>
      <w:r>
        <w:rPr>
          <w:color w:val="0000FF"/>
          <w:spacing w:val="1"/>
        </w:rPr>
        <w:t> </w:t>
      </w:r>
      <w:hyperlink r:id="rId11">
        <w:r>
          <w:rPr>
            <w:color w:val="0000FF"/>
            <w:u w:val="single" w:color="0000FF"/>
          </w:rPr>
          <w:t>transporte</w:t>
        </w:r>
        <w:r>
          <w:rPr>
            <w:color w:val="0000FF"/>
          </w:rPr>
          <w:t> </w:t>
        </w:r>
      </w:hyperlink>
      <w:r>
        <w:rPr/>
        <w:t>y </w:t>
      </w:r>
      <w:hyperlink r:id="rId12">
        <w:r>
          <w:rPr>
            <w:color w:val="0000FF"/>
            <w:u w:val="single" w:color="0000FF"/>
          </w:rPr>
          <w:t>https://www.colombiacompra.gov.co/content/borrador-de-</w:t>
        </w:r>
      </w:hyperlink>
      <w:r>
        <w:rPr>
          <w:color w:val="0000FF"/>
          <w:spacing w:val="1"/>
        </w:rPr>
        <w:t> </w:t>
      </w:r>
      <w:hyperlink r:id="rId12">
        <w:r>
          <w:rPr>
            <w:color w:val="0000FF"/>
            <w:u w:val="single" w:color="0000FF"/>
          </w:rPr>
          <w:t>documentos-tipo-de-interventoria-de-obra-publica-de-infraestructura-de</w:t>
        </w:r>
        <w:r>
          <w:rPr>
            <w:color w:val="0000FF"/>
            <w:spacing w:val="7"/>
          </w:rPr>
          <w:t> </w:t>
        </w:r>
      </w:hyperlink>
      <w:r>
        <w:rPr/>
        <w:t>.</w:t>
      </w:r>
    </w:p>
    <w:p>
      <w:pPr>
        <w:pStyle w:val="BodyText"/>
        <w:rPr>
          <w:sz w:val="17"/>
        </w:rPr>
      </w:pPr>
    </w:p>
    <w:p>
      <w:pPr>
        <w:pStyle w:val="BodyText"/>
        <w:spacing w:line="276" w:lineRule="auto" w:before="101"/>
        <w:ind w:left="122" w:right="893"/>
        <w:jc w:val="both"/>
      </w:pPr>
      <w:r>
        <w:rPr/>
        <w:t>De otra parte, te contamos que ya publicamos el borrador de la nueva Guía de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Sostenible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Socialmente</w:t>
      </w:r>
      <w:r>
        <w:rPr>
          <w:spacing w:val="1"/>
        </w:rPr>
        <w:t> </w:t>
      </w:r>
      <w:r>
        <w:rPr/>
        <w:t>Responsable.</w:t>
      </w:r>
      <w:r>
        <w:rPr>
          <w:spacing w:val="1"/>
        </w:rPr>
        <w:t> </w:t>
      </w:r>
      <w:r>
        <w:rPr/>
        <w:t>Conoce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documento</w:t>
      </w:r>
      <w:r>
        <w:rPr>
          <w:spacing w:val="-11"/>
        </w:rPr>
        <w:t> </w:t>
      </w:r>
      <w:r>
        <w:rPr/>
        <w:t>y</w:t>
      </w:r>
      <w:r>
        <w:rPr>
          <w:spacing w:val="-13"/>
        </w:rPr>
        <w:t> </w:t>
      </w:r>
      <w:r>
        <w:rPr/>
        <w:t>realiza</w:t>
      </w:r>
      <w:r>
        <w:rPr>
          <w:spacing w:val="-11"/>
        </w:rPr>
        <w:t> </w:t>
      </w:r>
      <w:r>
        <w:rPr/>
        <w:t>tus</w:t>
      </w:r>
      <w:r>
        <w:rPr>
          <w:spacing w:val="-9"/>
        </w:rPr>
        <w:t> </w:t>
      </w:r>
      <w:r>
        <w:rPr/>
        <w:t>comentarios</w:t>
      </w:r>
      <w:r>
        <w:rPr>
          <w:spacing w:val="-9"/>
        </w:rPr>
        <w:t> </w:t>
      </w:r>
      <w:r>
        <w:rPr/>
        <w:t>hasta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14</w:t>
      </w:r>
      <w:r>
        <w:rPr>
          <w:spacing w:val="-8"/>
        </w:rPr>
        <w:t> </w:t>
      </w:r>
      <w:r>
        <w:rPr/>
        <w:t>de</w:t>
      </w:r>
      <w:r>
        <w:rPr>
          <w:spacing w:val="-11"/>
        </w:rPr>
        <w:t> </w:t>
      </w:r>
      <w:r>
        <w:rPr/>
        <w:t>noviembre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2024</w:t>
      </w:r>
      <w:r>
        <w:rPr>
          <w:spacing w:val="-7"/>
        </w:rPr>
        <w:t> </w:t>
      </w:r>
      <w:r>
        <w:rPr/>
        <w:t>a</w:t>
      </w:r>
      <w:r>
        <w:rPr>
          <w:spacing w:val="-12"/>
        </w:rPr>
        <w:t> </w:t>
      </w:r>
      <w:r>
        <w:rPr/>
        <w:t>través</w:t>
      </w:r>
      <w:r>
        <w:rPr>
          <w:spacing w:val="-75"/>
        </w:rPr>
        <w:t> </w:t>
      </w:r>
      <w:r>
        <w:rPr/>
        <w:t>del siguiente enlace: </w:t>
      </w:r>
      <w:hyperlink r:id="rId13">
        <w:r>
          <w:rPr>
            <w:color w:val="0000FF"/>
            <w:u w:val="single" w:color="0000FF"/>
          </w:rPr>
          <w:t>https://www.sucop.gov.co/entidades/colombiacompra/No</w:t>
        </w:r>
      </w:hyperlink>
      <w:r>
        <w:rPr>
          <w:color w:val="0000FF"/>
          <w:spacing w:val="-75"/>
        </w:rPr>
        <w:t> </w:t>
      </w:r>
      <w:hyperlink r:id="rId13">
        <w:r>
          <w:rPr>
            <w:color w:val="0000FF"/>
            <w:u w:val="single" w:color="0000FF"/>
          </w:rPr>
          <w:t>rmativa?IDNorma=18320</w:t>
        </w:r>
      </w:hyperlink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101"/>
        <w:ind w:left="122"/>
      </w:pPr>
      <w:r>
        <w:rPr/>
        <w:t>También</w:t>
      </w:r>
      <w:r>
        <w:rPr>
          <w:spacing w:val="18"/>
        </w:rPr>
        <w:t> </w:t>
      </w:r>
      <w:r>
        <w:rPr/>
        <w:t>le</w:t>
      </w:r>
      <w:r>
        <w:rPr>
          <w:spacing w:val="19"/>
        </w:rPr>
        <w:t> </w:t>
      </w:r>
      <w:r>
        <w:rPr/>
        <w:t>invitamos</w:t>
      </w:r>
      <w:r>
        <w:rPr>
          <w:spacing w:val="22"/>
        </w:rPr>
        <w:t> </w:t>
      </w:r>
      <w:r>
        <w:rPr/>
        <w:t>a</w:t>
      </w:r>
      <w:r>
        <w:rPr>
          <w:spacing w:val="18"/>
        </w:rPr>
        <w:t> </w:t>
      </w:r>
      <w:r>
        <w:rPr/>
        <w:t>consultar</w:t>
      </w:r>
      <w:r>
        <w:rPr>
          <w:spacing w:val="19"/>
        </w:rPr>
        <w:t> </w:t>
      </w:r>
      <w:r>
        <w:rPr/>
        <w:t>las</w:t>
      </w:r>
      <w:r>
        <w:rPr>
          <w:spacing w:val="19"/>
        </w:rPr>
        <w:t> </w:t>
      </w:r>
      <w:r>
        <w:rPr/>
        <w:t>versiones</w:t>
      </w:r>
      <w:r>
        <w:rPr>
          <w:spacing w:val="21"/>
        </w:rPr>
        <w:t> </w:t>
      </w:r>
      <w:r>
        <w:rPr/>
        <w:t>V</w:t>
      </w:r>
      <w:r>
        <w:rPr>
          <w:spacing w:val="18"/>
        </w:rPr>
        <w:t> </w:t>
      </w:r>
      <w:r>
        <w:rPr/>
        <w:t>y</w:t>
      </w:r>
      <w:r>
        <w:rPr>
          <w:spacing w:val="17"/>
        </w:rPr>
        <w:t> </w:t>
      </w:r>
      <w:r>
        <w:rPr/>
        <w:t>VI</w:t>
      </w:r>
      <w:r>
        <w:rPr>
          <w:spacing w:val="19"/>
        </w:rPr>
        <w:t> </w:t>
      </w:r>
      <w:r>
        <w:rPr/>
        <w:t>de</w:t>
      </w:r>
      <w:r>
        <w:rPr>
          <w:spacing w:val="19"/>
        </w:rPr>
        <w:t> </w:t>
      </w:r>
      <w:r>
        <w:rPr/>
        <w:t>2024</w:t>
      </w:r>
      <w:r>
        <w:rPr>
          <w:spacing w:val="20"/>
        </w:rPr>
        <w:t> </w:t>
      </w:r>
      <w:r>
        <w:rPr/>
        <w:t>del</w:t>
      </w:r>
      <w:r>
        <w:rPr>
          <w:spacing w:val="18"/>
        </w:rPr>
        <w:t> </w:t>
      </w:r>
      <w:r>
        <w:rPr/>
        <w:t>Boletín</w:t>
      </w:r>
      <w:r>
        <w:rPr>
          <w:spacing w:val="18"/>
        </w:rPr>
        <w:t> </w:t>
      </w:r>
      <w:r>
        <w:rPr/>
        <w:t>de</w:t>
      </w:r>
    </w:p>
    <w:p>
      <w:pPr>
        <w:spacing w:after="0"/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76" w:lineRule="auto" w:before="101"/>
        <w:ind w:left="122" w:right="898"/>
        <w:jc w:val="both"/>
      </w:pPr>
      <w:r>
        <w:rPr/>
        <w:t>Relatoría de la Subdirección de Gestión Contractual relacionados con las guías</w:t>
      </w:r>
      <w:r>
        <w:rPr>
          <w:spacing w:val="1"/>
        </w:rPr>
        <w:t> </w:t>
      </w:r>
      <w:r>
        <w:rPr/>
        <w:t>de Plan Anual de Adquisiciones y la odalidad de selección de mínima cuantía ,</w:t>
      </w:r>
      <w:r>
        <w:rPr>
          <w:spacing w:val="1"/>
        </w:rPr>
        <w:t> </w:t>
      </w:r>
      <w:r>
        <w:rPr/>
        <w:t>los  </w:t>
      </w:r>
      <w:r>
        <w:rPr>
          <w:spacing w:val="1"/>
        </w:rPr>
        <w:t> </w:t>
      </w:r>
      <w:r>
        <w:rPr/>
        <w:t>cuales  </w:t>
      </w:r>
      <w:r>
        <w:rPr>
          <w:spacing w:val="1"/>
        </w:rPr>
        <w:t> </w:t>
      </w:r>
      <w:r>
        <w:rPr/>
        <w:t>se  </w:t>
      </w:r>
      <w:r>
        <w:rPr>
          <w:spacing w:val="1"/>
        </w:rPr>
        <w:t> </w:t>
      </w:r>
      <w:r>
        <w:rPr/>
        <w:t>pueden  </w:t>
      </w:r>
      <w:r>
        <w:rPr>
          <w:spacing w:val="1"/>
        </w:rPr>
        <w:t> </w:t>
      </w:r>
      <w:r>
        <w:rPr/>
        <w:t>descargar  </w:t>
      </w:r>
      <w:r>
        <w:rPr>
          <w:spacing w:val="1"/>
        </w:rPr>
        <w:t> </w:t>
      </w:r>
      <w:r>
        <w:rPr/>
        <w:t>en  </w:t>
      </w:r>
      <w:r>
        <w:rPr>
          <w:spacing w:val="1"/>
        </w:rPr>
        <w:t> </w:t>
      </w:r>
      <w:r>
        <w:rPr/>
        <w:t>la   </w:t>
      </w:r>
      <w:r>
        <w:rPr>
          <w:spacing w:val="1"/>
        </w:rPr>
        <w:t> </w:t>
      </w:r>
      <w:r>
        <w:rPr/>
        <w:t>página   </w:t>
      </w:r>
      <w:r>
        <w:rPr>
          <w:spacing w:val="1"/>
        </w:rPr>
        <w:t> </w:t>
      </w:r>
      <w:r>
        <w:rPr/>
        <w:t>web   </w:t>
      </w:r>
      <w:r>
        <w:rPr>
          <w:spacing w:val="1"/>
        </w:rPr>
        <w:t> </w:t>
      </w:r>
      <w:r>
        <w:rPr/>
        <w:t>de   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spacing w:val="-1"/>
        </w:rPr>
        <w:t>Agencia:</w:t>
      </w:r>
      <w:r>
        <w:rPr>
          <w:spacing w:val="-10"/>
        </w:rPr>
        <w:t> </w:t>
      </w:r>
      <w:hyperlink r:id="rId14">
        <w:r>
          <w:rPr>
            <w:color w:val="0000FF"/>
            <w:spacing w:val="-1"/>
            <w:u w:val="single" w:color="0000FF"/>
          </w:rPr>
          <w:t>https://www.colombiacompra.gov.co/sala-de-prensa/boletin-digital</w:t>
        </w:r>
        <w:r>
          <w:rPr>
            <w:color w:val="0000FF"/>
            <w:spacing w:val="12"/>
          </w:rPr>
          <w:t> </w:t>
        </w:r>
      </w:hyperlink>
      <w:r>
        <w:rPr/>
        <w:t>"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</w:pPr>
    </w:p>
    <w:p>
      <w:pPr>
        <w:pStyle w:val="BodyText"/>
        <w:spacing w:before="101"/>
        <w:ind w:left="122"/>
      </w:pPr>
      <w:r>
        <w:rPr>
          <w:spacing w:val="-1"/>
        </w:rPr>
        <w:t>Por</w:t>
      </w:r>
      <w:r>
        <w:rPr>
          <w:spacing w:val="-21"/>
        </w:rPr>
        <w:t> </w:t>
      </w:r>
      <w:r>
        <w:rPr>
          <w:spacing w:val="-1"/>
        </w:rPr>
        <w:t>último,</w:t>
      </w:r>
      <w:r>
        <w:rPr>
          <w:spacing w:val="-14"/>
        </w:rPr>
        <w:t> </w:t>
      </w:r>
      <w:r>
        <w:rPr>
          <w:spacing w:val="-1"/>
        </w:rPr>
        <w:t>lo</w:t>
      </w:r>
      <w:r>
        <w:rPr>
          <w:spacing w:val="-20"/>
        </w:rPr>
        <w:t> </w:t>
      </w:r>
      <w:r>
        <w:rPr>
          <w:spacing w:val="-1"/>
        </w:rPr>
        <w:t>invitamos</w:t>
      </w:r>
      <w:r>
        <w:rPr>
          <w:spacing w:val="-15"/>
        </w:rPr>
        <w:t> </w:t>
      </w:r>
      <w:r>
        <w:rPr>
          <w:spacing w:val="-1"/>
        </w:rPr>
        <w:t>a</w:t>
      </w:r>
      <w:r>
        <w:rPr>
          <w:spacing w:val="-18"/>
        </w:rPr>
        <w:t> </w:t>
      </w:r>
      <w:r>
        <w:rPr>
          <w:spacing w:val="-1"/>
        </w:rPr>
        <w:t>seguirnos</w:t>
      </w:r>
      <w:r>
        <w:rPr>
          <w:spacing w:val="-20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>
          <w:spacing w:val="-1"/>
        </w:rPr>
        <w:t>las</w:t>
      </w:r>
      <w:r>
        <w:rPr>
          <w:spacing w:val="-15"/>
        </w:rPr>
        <w:t> </w:t>
      </w:r>
      <w:r>
        <w:rPr>
          <w:spacing w:val="-1"/>
        </w:rPr>
        <w:t>redes</w:t>
      </w:r>
      <w:r>
        <w:rPr>
          <w:spacing w:val="-17"/>
        </w:rPr>
        <w:t> </w:t>
      </w:r>
      <w:r>
        <w:rPr>
          <w:spacing w:val="-1"/>
        </w:rPr>
        <w:t>sociales</w:t>
      </w:r>
      <w:r>
        <w:rPr>
          <w:spacing w:val="-11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/>
        <w:t>las</w:t>
      </w:r>
      <w:r>
        <w:rPr>
          <w:spacing w:val="-17"/>
        </w:rPr>
        <w:t> </w:t>
      </w:r>
      <w:r>
        <w:rPr/>
        <w:t>cuales</w:t>
      </w:r>
      <w:r>
        <w:rPr>
          <w:spacing w:val="-14"/>
        </w:rPr>
        <w:t> </w:t>
      </w:r>
      <w:r>
        <w:rPr/>
        <w:t>se</w:t>
      </w:r>
      <w:r>
        <w:rPr>
          <w:spacing w:val="-16"/>
        </w:rPr>
        <w:t> </w:t>
      </w:r>
      <w:r>
        <w:rPr/>
        <w:t>difunde</w:t>
      </w:r>
      <w:r>
        <w:rPr>
          <w:spacing w:val="-75"/>
        </w:rPr>
        <w:t> </w:t>
      </w:r>
      <w:r>
        <w:rPr/>
        <w:t>información</w:t>
      </w:r>
      <w:r>
        <w:rPr>
          <w:spacing w:val="-1"/>
        </w:rPr>
        <w:t> </w:t>
      </w:r>
      <w:r>
        <w:rPr/>
        <w:t>institucional:</w:t>
      </w:r>
    </w:p>
    <w:p>
      <w:pPr>
        <w:pStyle w:val="BodyText"/>
        <w:spacing w:before="2"/>
      </w:pPr>
    </w:p>
    <w:p>
      <w:pPr>
        <w:pStyle w:val="BodyText"/>
        <w:ind w:left="122" w:right="5732"/>
      </w:pPr>
      <w:r>
        <w:rPr/>
        <w:t>Twitter: </w:t>
      </w:r>
      <w:r>
        <w:rPr>
          <w:color w:val="4471C4"/>
          <w:u w:val="single" w:color="4471C4"/>
        </w:rPr>
        <w:t>@colombiacompra</w:t>
      </w:r>
      <w:r>
        <w:rPr>
          <w:color w:val="4471C4"/>
          <w:spacing w:val="1"/>
        </w:rPr>
        <w:t> </w:t>
      </w:r>
      <w:r>
        <w:rPr>
          <w:spacing w:val="-2"/>
        </w:rPr>
        <w:t>Facebook:</w:t>
      </w:r>
      <w:r>
        <w:rPr>
          <w:spacing w:val="-18"/>
        </w:rPr>
        <w:t> </w:t>
      </w:r>
      <w:r>
        <w:rPr>
          <w:color w:val="4471C4"/>
          <w:spacing w:val="-1"/>
          <w:u w:val="single" w:color="4471C4"/>
        </w:rPr>
        <w:t>ColombiaCompraEficiente</w:t>
      </w:r>
    </w:p>
    <w:p>
      <w:pPr>
        <w:pStyle w:val="BodyText"/>
        <w:spacing w:before="1"/>
        <w:ind w:left="122"/>
      </w:pPr>
      <w:r>
        <w:rPr>
          <w:spacing w:val="-1"/>
        </w:rPr>
        <w:t>LinkedIn:</w:t>
      </w:r>
      <w:r>
        <w:rPr>
          <w:spacing w:val="-21"/>
        </w:rPr>
        <w:t> </w:t>
      </w:r>
      <w:r>
        <w:rPr>
          <w:color w:val="4471C4"/>
          <w:spacing w:val="-1"/>
          <w:u w:val="single" w:color="4471C4"/>
        </w:rPr>
        <w:t>Agencia</w:t>
      </w:r>
      <w:r>
        <w:rPr>
          <w:color w:val="4471C4"/>
          <w:spacing w:val="-18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Nacional</w:t>
      </w:r>
      <w:r>
        <w:rPr>
          <w:color w:val="4471C4"/>
          <w:spacing w:val="-13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de</w:t>
      </w:r>
      <w:r>
        <w:rPr>
          <w:color w:val="4471C4"/>
          <w:spacing w:val="-19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Contratación</w:t>
      </w:r>
      <w:r>
        <w:rPr>
          <w:color w:val="4471C4"/>
          <w:spacing w:val="-15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Pública</w:t>
      </w:r>
      <w:r>
        <w:rPr>
          <w:color w:val="4471C4"/>
          <w:spacing w:val="-20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-</w:t>
      </w:r>
      <w:r>
        <w:rPr>
          <w:color w:val="4471C4"/>
          <w:spacing w:val="-20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Colombia</w:t>
      </w:r>
      <w:r>
        <w:rPr>
          <w:color w:val="4471C4"/>
          <w:spacing w:val="-16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Compra</w:t>
      </w:r>
      <w:r>
        <w:rPr>
          <w:color w:val="4471C4"/>
          <w:spacing w:val="-17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Eficiente</w:t>
      </w:r>
      <w:r>
        <w:rPr>
          <w:color w:val="4471C4"/>
          <w:spacing w:val="-74"/>
        </w:rPr>
        <w:t> </w:t>
      </w:r>
      <w:r>
        <w:rPr/>
        <w:t>Instagram:</w:t>
      </w:r>
      <w:r>
        <w:rPr>
          <w:spacing w:val="-13"/>
        </w:rPr>
        <w:t> </w:t>
      </w:r>
      <w:r>
        <w:rPr>
          <w:color w:val="4471C4"/>
          <w:u w:val="single" w:color="4471C4"/>
        </w:rPr>
        <w:t>@colombiacompraeficiente_cce</w:t>
      </w:r>
    </w:p>
    <w:p>
      <w:pPr>
        <w:pStyle w:val="BodyText"/>
        <w:rPr>
          <w:sz w:val="17"/>
        </w:rPr>
      </w:pPr>
    </w:p>
    <w:p>
      <w:pPr>
        <w:pStyle w:val="BodyText"/>
        <w:spacing w:line="276" w:lineRule="auto" w:before="101"/>
        <w:ind w:left="122" w:right="895"/>
        <w:jc w:val="both"/>
      </w:pPr>
      <w:r>
        <w:rPr/>
        <w:t>Este</w:t>
      </w:r>
      <w:r>
        <w:rPr>
          <w:spacing w:val="1"/>
        </w:rPr>
        <w:t> </w:t>
      </w:r>
      <w:r>
        <w:rPr/>
        <w:t>concepto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alcance</w:t>
      </w:r>
      <w:r>
        <w:rPr>
          <w:spacing w:val="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28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Código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Administrativo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Contencioso</w:t>
      </w:r>
      <w:r>
        <w:rPr>
          <w:spacing w:val="1"/>
        </w:rPr>
        <w:t> </w:t>
      </w:r>
      <w:r>
        <w:rPr/>
        <w:t>Administrativo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expresiones aquí utilizadas con mayúscula inicial deben ser entendidas con el</w:t>
      </w:r>
      <w:r>
        <w:rPr>
          <w:spacing w:val="1"/>
        </w:rPr>
        <w:t> </w:t>
      </w:r>
      <w:r>
        <w:rPr/>
        <w:t>significado</w:t>
      </w:r>
      <w:r>
        <w:rPr>
          <w:spacing w:val="-8"/>
        </w:rPr>
        <w:t> </w:t>
      </w:r>
      <w:r>
        <w:rPr/>
        <w:t>que</w:t>
      </w:r>
      <w:r>
        <w:rPr>
          <w:spacing w:val="-13"/>
        </w:rPr>
        <w:t> </w:t>
      </w:r>
      <w:r>
        <w:rPr/>
        <w:t>les</w:t>
      </w:r>
      <w:r>
        <w:rPr>
          <w:spacing w:val="-12"/>
        </w:rPr>
        <w:t> </w:t>
      </w:r>
      <w:r>
        <w:rPr/>
        <w:t>otorga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artículo</w:t>
      </w:r>
      <w:r>
        <w:rPr>
          <w:spacing w:val="-13"/>
        </w:rPr>
        <w:t> </w:t>
      </w:r>
      <w:r>
        <w:rPr/>
        <w:t>2.2.1.1.1.3.1.</w:t>
      </w:r>
      <w:r>
        <w:rPr>
          <w:spacing w:val="-6"/>
        </w:rPr>
        <w:t> </w:t>
      </w:r>
      <w:r>
        <w:rPr/>
        <w:t>del</w:t>
      </w:r>
      <w:r>
        <w:rPr>
          <w:spacing w:val="-13"/>
        </w:rPr>
        <w:t> </w:t>
      </w:r>
      <w:r>
        <w:rPr/>
        <w:t>Decreto</w:t>
      </w:r>
      <w:r>
        <w:rPr>
          <w:spacing w:val="-11"/>
        </w:rPr>
        <w:t> </w:t>
      </w:r>
      <w:r>
        <w:rPr/>
        <w:t>1082</w:t>
      </w:r>
      <w:r>
        <w:rPr>
          <w:spacing w:val="-9"/>
        </w:rPr>
        <w:t> </w:t>
      </w:r>
      <w:r>
        <w:rPr/>
        <w:t>de</w:t>
      </w:r>
      <w:r>
        <w:rPr>
          <w:spacing w:val="-15"/>
        </w:rPr>
        <w:t> </w:t>
      </w:r>
      <w:r>
        <w:rPr/>
        <w:t>2015.</w:t>
      </w:r>
    </w:p>
    <w:p>
      <w:pPr>
        <w:pStyle w:val="BodyText"/>
        <w:rPr>
          <w:sz w:val="26"/>
        </w:rPr>
      </w:pPr>
    </w:p>
    <w:p>
      <w:pPr>
        <w:pStyle w:val="BodyText"/>
        <w:spacing w:before="192"/>
        <w:ind w:left="122"/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2199639</wp:posOffset>
            </wp:positionH>
            <wp:positionV relativeFrom="paragraph">
              <wp:posOffset>334506</wp:posOffset>
            </wp:positionV>
            <wp:extent cx="3295732" cy="1244727"/>
            <wp:effectExtent l="0" t="0" r="0" b="0"/>
            <wp:wrapTopAndBottom/>
            <wp:docPr id="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732" cy="1244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Atentamente,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spacing w:after="0"/>
        <w:rPr>
          <w:sz w:val="29"/>
        </w:rPr>
        <w:sectPr>
          <w:pgSz w:w="12240" w:h="15840"/>
          <w:pgMar w:header="165" w:footer="1702" w:top="1500" w:bottom="1900" w:left="1580" w:right="800"/>
        </w:sectPr>
      </w:pPr>
    </w:p>
    <w:p>
      <w:pPr>
        <w:pStyle w:val="BodyText"/>
        <w:spacing w:before="3"/>
        <w:rPr>
          <w:sz w:val="16"/>
        </w:rPr>
      </w:pPr>
    </w:p>
    <w:p>
      <w:pPr>
        <w:spacing w:line="496" w:lineRule="auto" w:before="0"/>
        <w:ind w:left="230" w:right="-18" w:firstLine="0"/>
        <w:jc w:val="left"/>
        <w:rPr>
          <w:sz w:val="16"/>
        </w:rPr>
      </w:pPr>
      <w:r>
        <w:rPr>
          <w:spacing w:val="-1"/>
          <w:sz w:val="16"/>
        </w:rPr>
        <w:t>Elaboró:</w:t>
      </w:r>
      <w:r>
        <w:rPr>
          <w:spacing w:val="-55"/>
          <w:sz w:val="16"/>
        </w:rPr>
        <w:t> </w:t>
      </w:r>
      <w:r>
        <w:rPr>
          <w:sz w:val="16"/>
        </w:rPr>
        <w:t>Revisó:</w:t>
      </w:r>
      <w:r>
        <w:rPr>
          <w:spacing w:val="1"/>
          <w:sz w:val="16"/>
        </w:rPr>
        <w:t> </w:t>
      </w:r>
      <w:r>
        <w:rPr>
          <w:sz w:val="16"/>
        </w:rPr>
        <w:t>Aprobó:</w:t>
      </w:r>
    </w:p>
    <w:p>
      <w:pPr>
        <w:spacing w:before="101"/>
        <w:ind w:left="182" w:right="0" w:firstLine="0"/>
        <w:jc w:val="left"/>
        <w:rPr>
          <w:sz w:val="16"/>
        </w:rPr>
      </w:pPr>
      <w:r>
        <w:rPr/>
        <w:br w:type="column"/>
      </w:r>
      <w:r>
        <w:rPr>
          <w:sz w:val="16"/>
        </w:rPr>
        <w:t>Rey</w:t>
      </w:r>
      <w:r>
        <w:rPr>
          <w:spacing w:val="-9"/>
          <w:sz w:val="16"/>
        </w:rPr>
        <w:t> </w:t>
      </w:r>
      <w:r>
        <w:rPr>
          <w:sz w:val="16"/>
        </w:rPr>
        <w:t>David</w:t>
      </w:r>
      <w:r>
        <w:rPr>
          <w:spacing w:val="-7"/>
          <w:sz w:val="16"/>
        </w:rPr>
        <w:t> </w:t>
      </w:r>
      <w:r>
        <w:rPr>
          <w:sz w:val="16"/>
        </w:rPr>
        <w:t>Siado</w:t>
      </w:r>
      <w:r>
        <w:rPr>
          <w:spacing w:val="-7"/>
          <w:sz w:val="16"/>
        </w:rPr>
        <w:t> </w:t>
      </w:r>
      <w:r>
        <w:rPr>
          <w:sz w:val="16"/>
        </w:rPr>
        <w:t>Quintero</w:t>
      </w:r>
    </w:p>
    <w:p>
      <w:pPr>
        <w:spacing w:line="249" w:lineRule="auto" w:before="0"/>
        <w:ind w:left="182" w:right="4465" w:firstLine="0"/>
        <w:jc w:val="left"/>
        <w:rPr>
          <w:sz w:val="16"/>
        </w:rPr>
      </w:pPr>
      <w:r>
        <w:rPr/>
        <w:pict>
          <v:shape style="position:absolute;margin-left:129.699997pt;margin-top:9.802963pt;width:281.4pt;height:.1pt;mso-position-horizontal-relative:page;mso-position-vertical-relative:paragraph;z-index:-15886336" coordorigin="2594,196" coordsize="5628,0" path="m2594,196l8222,196m2594,196l8222,196e" filled="false" stroked="true" strokeweight=".5pt" strokecolor="#808080">
            <v:path arrowok="t"/>
            <v:stroke dashstyle="dot"/>
            <w10:wrap type="none"/>
          </v:shape>
        </w:pict>
      </w:r>
      <w:r>
        <w:rPr>
          <w:sz w:val="16"/>
        </w:rPr>
        <w:t>Contratista</w:t>
      </w:r>
      <w:r>
        <w:rPr>
          <w:spacing w:val="-10"/>
          <w:sz w:val="16"/>
        </w:rPr>
        <w:t> </w:t>
      </w:r>
      <w:r>
        <w:rPr>
          <w:sz w:val="16"/>
        </w:rPr>
        <w:t>de</w:t>
      </w:r>
      <w:r>
        <w:rPr>
          <w:spacing w:val="-9"/>
          <w:sz w:val="16"/>
        </w:rPr>
        <w:t> </w:t>
      </w:r>
      <w:r>
        <w:rPr>
          <w:sz w:val="16"/>
        </w:rPr>
        <w:t>la</w:t>
      </w:r>
      <w:r>
        <w:rPr>
          <w:spacing w:val="-9"/>
          <w:sz w:val="16"/>
        </w:rPr>
        <w:t> </w:t>
      </w:r>
      <w:r>
        <w:rPr>
          <w:sz w:val="16"/>
        </w:rPr>
        <w:t>Subdirección</w:t>
      </w:r>
      <w:r>
        <w:rPr>
          <w:spacing w:val="-13"/>
          <w:sz w:val="16"/>
        </w:rPr>
        <w:t> </w:t>
      </w:r>
      <w:r>
        <w:rPr>
          <w:sz w:val="16"/>
        </w:rPr>
        <w:t>de</w:t>
      </w:r>
      <w:r>
        <w:rPr>
          <w:spacing w:val="-10"/>
          <w:sz w:val="16"/>
        </w:rPr>
        <w:t> </w:t>
      </w:r>
      <w:r>
        <w:rPr>
          <w:sz w:val="16"/>
        </w:rPr>
        <w:t>Gestión</w:t>
      </w:r>
      <w:r>
        <w:rPr>
          <w:spacing w:val="-12"/>
          <w:sz w:val="16"/>
        </w:rPr>
        <w:t> </w:t>
      </w:r>
      <w:r>
        <w:rPr>
          <w:sz w:val="16"/>
        </w:rPr>
        <w:t>Contractual</w:t>
      </w:r>
      <w:r>
        <w:rPr>
          <w:spacing w:val="-54"/>
          <w:sz w:val="16"/>
        </w:rPr>
        <w:t> </w:t>
      </w:r>
      <w:r>
        <w:rPr>
          <w:sz w:val="16"/>
        </w:rPr>
        <w:t>Cielo</w:t>
      </w:r>
      <w:r>
        <w:rPr>
          <w:spacing w:val="-1"/>
          <w:sz w:val="16"/>
        </w:rPr>
        <w:t> </w:t>
      </w:r>
      <w:r>
        <w:rPr>
          <w:sz w:val="16"/>
        </w:rPr>
        <w:t>Victoria</w:t>
      </w:r>
      <w:r>
        <w:rPr>
          <w:spacing w:val="-5"/>
          <w:sz w:val="16"/>
        </w:rPr>
        <w:t> </w:t>
      </w:r>
      <w:r>
        <w:rPr>
          <w:sz w:val="16"/>
        </w:rPr>
        <w:t>González</w:t>
      </w:r>
      <w:r>
        <w:rPr>
          <w:spacing w:val="-4"/>
          <w:sz w:val="16"/>
        </w:rPr>
        <w:t> </w:t>
      </w:r>
      <w:r>
        <w:rPr>
          <w:sz w:val="16"/>
        </w:rPr>
        <w:t>Meza</w:t>
      </w:r>
    </w:p>
    <w:p>
      <w:pPr>
        <w:spacing w:line="252" w:lineRule="auto" w:before="0"/>
        <w:ind w:left="182" w:right="4461" w:firstLine="0"/>
        <w:jc w:val="left"/>
        <w:rPr>
          <w:sz w:val="16"/>
        </w:rPr>
      </w:pPr>
      <w:r>
        <w:rPr/>
        <w:pict>
          <v:shape style="position:absolute;margin-left:129.699997pt;margin-top:9.862976pt;width:281.4pt;height:.1pt;mso-position-horizontal-relative:page;mso-position-vertical-relative:paragraph;z-index:-15885824" coordorigin="2594,197" coordsize="5628,0" path="m2594,197l8222,197m2594,197l8222,197e" filled="false" stroked="true" strokeweight=".5pt" strokecolor="#808080">
            <v:path arrowok="t"/>
            <v:stroke dashstyle="dot"/>
            <w10:wrap type="none"/>
          </v:shape>
        </w:pict>
      </w:r>
      <w:r>
        <w:rPr>
          <w:sz w:val="16"/>
        </w:rPr>
        <w:t>Contratista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10"/>
          <w:sz w:val="16"/>
        </w:rPr>
        <w:t> </w:t>
      </w:r>
      <w:r>
        <w:rPr>
          <w:sz w:val="16"/>
        </w:rPr>
        <w:t>Subdirección</w:t>
      </w:r>
      <w:r>
        <w:rPr>
          <w:spacing w:val="-13"/>
          <w:sz w:val="16"/>
        </w:rPr>
        <w:t> </w:t>
      </w:r>
      <w:r>
        <w:rPr>
          <w:sz w:val="16"/>
        </w:rPr>
        <w:t>de</w:t>
      </w:r>
      <w:r>
        <w:rPr>
          <w:spacing w:val="-10"/>
          <w:sz w:val="16"/>
        </w:rPr>
        <w:t> </w:t>
      </w:r>
      <w:r>
        <w:rPr>
          <w:sz w:val="16"/>
        </w:rPr>
        <w:t>Gestión</w:t>
      </w:r>
      <w:r>
        <w:rPr>
          <w:spacing w:val="-10"/>
          <w:sz w:val="16"/>
        </w:rPr>
        <w:t> </w:t>
      </w:r>
      <w:r>
        <w:rPr>
          <w:sz w:val="16"/>
        </w:rPr>
        <w:t>Contractual</w:t>
      </w:r>
      <w:r>
        <w:rPr>
          <w:spacing w:val="-53"/>
          <w:sz w:val="16"/>
        </w:rPr>
        <w:t> </w:t>
      </w:r>
      <w:r>
        <w:rPr>
          <w:sz w:val="16"/>
        </w:rPr>
        <w:t>Carolina</w:t>
      </w:r>
      <w:r>
        <w:rPr>
          <w:spacing w:val="-5"/>
          <w:sz w:val="16"/>
        </w:rPr>
        <w:t> </w:t>
      </w:r>
      <w:r>
        <w:rPr>
          <w:sz w:val="16"/>
        </w:rPr>
        <w:t>Quintero</w:t>
      </w:r>
      <w:r>
        <w:rPr>
          <w:spacing w:val="-2"/>
          <w:sz w:val="16"/>
        </w:rPr>
        <w:t> </w:t>
      </w:r>
      <w:r>
        <w:rPr>
          <w:sz w:val="16"/>
        </w:rPr>
        <w:t>Gacharná</w:t>
      </w:r>
    </w:p>
    <w:p>
      <w:pPr>
        <w:tabs>
          <w:tab w:pos="5691" w:val="left" w:leader="none"/>
        </w:tabs>
        <w:spacing w:line="182" w:lineRule="exact" w:before="0"/>
        <w:ind w:left="74" w:right="0" w:firstLine="0"/>
        <w:jc w:val="left"/>
        <w:rPr>
          <w:sz w:val="16"/>
        </w:rPr>
      </w:pPr>
      <w:r>
        <w:rPr>
          <w:w w:val="100"/>
          <w:sz w:val="16"/>
          <w:u w:val="dotted" w:color="808080"/>
        </w:rPr>
        <w:t> </w:t>
      </w:r>
      <w:r>
        <w:rPr>
          <w:spacing w:val="-3"/>
          <w:sz w:val="16"/>
          <w:u w:val="dotted" w:color="808080"/>
        </w:rPr>
        <w:t> </w:t>
      </w:r>
      <w:r>
        <w:rPr>
          <w:sz w:val="16"/>
          <w:u w:val="dotted" w:color="808080"/>
        </w:rPr>
        <w:t>Subdirectora</w:t>
      </w:r>
      <w:r>
        <w:rPr>
          <w:spacing w:val="-6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7"/>
          <w:sz w:val="16"/>
          <w:u w:val="dotted" w:color="808080"/>
        </w:rPr>
        <w:t> </w:t>
      </w:r>
      <w:r>
        <w:rPr>
          <w:sz w:val="16"/>
          <w:u w:val="dotted" w:color="808080"/>
        </w:rPr>
        <w:t>Gestión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</w:r>
      <w:r>
        <w:rPr>
          <w:spacing w:val="-8"/>
          <w:sz w:val="16"/>
          <w:u w:val="dotted" w:color="808080"/>
        </w:rPr>
        <w:t> </w:t>
      </w:r>
      <w:r>
        <w:rPr>
          <w:sz w:val="16"/>
          <w:u w:val="dotted" w:color="808080"/>
        </w:rPr>
        <w:t>ANCP –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CCE</w:t>
        <w:tab/>
      </w:r>
    </w:p>
    <w:sectPr>
      <w:type w:val="continuous"/>
      <w:pgSz w:w="12240" w:h="15840"/>
      <w:pgMar w:top="1500" w:bottom="1840" w:left="1580" w:right="800"/>
      <w:cols w:num="2" w:equalWidth="0">
        <w:col w:w="901" w:space="40"/>
        <w:col w:w="89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3.984001pt;margin-top:693.602478pt;width:233.8pt;height:50.9pt;mso-position-horizontal-relative:page;mso-position-vertical-relative:page;z-index:-15891968" type="#_x0000_t202" filled="false" stroked="false">
          <v:textbox inset="0,0,0,0">
            <w:txbxContent>
              <w:p>
                <w:pPr>
                  <w:spacing w:line="259" w:lineRule="auto" w:before="19"/>
                  <w:ind w:left="20" w:right="15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Agencia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Nacional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Contratación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Pública</w:t>
                </w:r>
                <w:r>
                  <w:rPr>
                    <w:b/>
                    <w:spacing w:val="-6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Colombia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Compra</w:t>
                </w:r>
                <w:r>
                  <w:rPr>
                    <w:b/>
                    <w:spacing w:val="-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Eficiente</w:t>
                </w:r>
              </w:p>
              <w:p>
                <w:pPr>
                  <w:spacing w:line="261" w:lineRule="auto" w:before="0"/>
                  <w:ind w:left="20" w:right="68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Dirección: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Carrera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7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#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26</w:t>
                </w:r>
                <w:r>
                  <w:rPr>
                    <w:spacing w:val="4"/>
                    <w:sz w:val="18"/>
                  </w:rPr>
                  <w:t> </w:t>
                </w:r>
                <w:r>
                  <w:rPr>
                    <w:sz w:val="18"/>
                  </w:rPr>
                  <w:t>–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20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-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Bogotá,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Colombia</w:t>
                </w:r>
                <w:r>
                  <w:rPr>
                    <w:spacing w:val="-61"/>
                    <w:sz w:val="18"/>
                  </w:rPr>
                  <w:t> </w:t>
                </w:r>
                <w:r>
                  <w:rPr>
                    <w:sz w:val="18"/>
                  </w:rPr>
                  <w:t>Mesa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servicio: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7456788</w:t>
                </w:r>
              </w:p>
            </w:txbxContent>
          </v:textbox>
          <w10:wrap type="none"/>
        </v:shape>
      </w:pict>
    </w:r>
    <w:r>
      <w:rPr/>
      <w:pict>
        <v:shape style="position:absolute;margin-left:474.420013pt;margin-top:695.532837pt;width:31.95pt;height:11.8pt;mso-position-horizontal-relative:page;mso-position-vertical-relative:page;z-index:-158914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pág.</w:t>
                </w:r>
                <w:r>
                  <w:rPr>
                    <w:b/>
                    <w:spacing w:val="-2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b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83.984001pt;margin-top:743.671631pt;width:197.7pt;height:12.95pt;mso-position-horizontal-relative:page;mso-position-vertical-relative:page;z-index:-1589094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Atención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al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ciudadano: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7956600</w:t>
                </w:r>
              </w:p>
            </w:txbxContent>
          </v:textbox>
          <w10:wrap type="none"/>
        </v:shape>
      </w:pict>
    </w:r>
    <w:r>
      <w:rPr/>
      <w:pict>
        <v:shape style="position:absolute;margin-left:312.850006pt;margin-top:745.441589pt;width:210.25pt;height:11pt;mso-position-horizontal-relative:page;mso-position-vertical-relative:page;z-index:-15890432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Código: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CCE-REC-FM-17</w:t>
                </w:r>
                <w:r>
                  <w:rPr>
                    <w:rFonts w:ascii="Arial MT" w:hAnsi="Arial MT"/>
                    <w:spacing w:val="-9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Versión: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02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Fecha: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31-08-2023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3.650002pt;margin-top:693.150024pt;width:444.7pt;height:.1pt;mso-position-horizontal-relative:page;mso-position-vertical-relative:page;z-index:-15889408" coordorigin="1673,13863" coordsize="8894,0" path="m1673,13863l1673,13863,10567,13863e" filled="false" stroked="true" strokeweight=".5pt" strokecolor="#000000">
          <v:path arrowok="t"/>
          <v:stroke dashstyle="solid"/>
          <w10:wrap type="none"/>
        </v:shape>
      </w:pict>
    </w:r>
    <w:r>
      <w:rPr/>
      <w:pict>
        <v:shape style="position:absolute;margin-left:83.984001pt;margin-top:693.602478pt;width:233.8pt;height:50.9pt;mso-position-horizontal-relative:page;mso-position-vertical-relative:page;z-index:-15888896" type="#_x0000_t202" filled="false" stroked="false">
          <v:textbox inset="0,0,0,0">
            <w:txbxContent>
              <w:p>
                <w:pPr>
                  <w:spacing w:line="259" w:lineRule="auto" w:before="19"/>
                  <w:ind w:left="20" w:right="15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Agencia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Nacional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Contratación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Pública</w:t>
                </w:r>
                <w:r>
                  <w:rPr>
                    <w:b/>
                    <w:spacing w:val="-6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Colombia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Compra</w:t>
                </w:r>
                <w:r>
                  <w:rPr>
                    <w:b/>
                    <w:spacing w:val="-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Eficiente</w:t>
                </w:r>
              </w:p>
              <w:p>
                <w:pPr>
                  <w:spacing w:line="261" w:lineRule="auto" w:before="0"/>
                  <w:ind w:left="20" w:right="68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Dirección: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Carrera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7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#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26</w:t>
                </w:r>
                <w:r>
                  <w:rPr>
                    <w:spacing w:val="4"/>
                    <w:sz w:val="18"/>
                  </w:rPr>
                  <w:t> </w:t>
                </w:r>
                <w:r>
                  <w:rPr>
                    <w:sz w:val="18"/>
                  </w:rPr>
                  <w:t>–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20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-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Bogotá,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Colombia</w:t>
                </w:r>
                <w:r>
                  <w:rPr>
                    <w:spacing w:val="-61"/>
                    <w:sz w:val="18"/>
                  </w:rPr>
                  <w:t> </w:t>
                </w:r>
                <w:r>
                  <w:rPr>
                    <w:sz w:val="18"/>
                  </w:rPr>
                  <w:t>Mesa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servicio: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7456788</w:t>
                </w:r>
              </w:p>
            </w:txbxContent>
          </v:textbox>
          <w10:wrap type="none"/>
        </v:shape>
      </w:pict>
    </w:r>
    <w:r>
      <w:rPr/>
      <w:pict>
        <v:shape style="position:absolute;margin-left:474.420013pt;margin-top:695.532837pt;width:37.5pt;height:11.8pt;mso-position-horizontal-relative:page;mso-position-vertical-relative:page;z-index:-1588838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pág.</w:t>
                </w:r>
                <w:r>
                  <w:rPr>
                    <w:b/>
                    <w:spacing w:val="-2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b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83.984001pt;margin-top:743.671631pt;width:197.7pt;height:12.95pt;mso-position-horizontal-relative:page;mso-position-vertical-relative:page;z-index:-158878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Atención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al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ciudadano: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7956600</w:t>
                </w:r>
              </w:p>
            </w:txbxContent>
          </v:textbox>
          <w10:wrap type="none"/>
        </v:shape>
      </w:pict>
    </w:r>
    <w:r>
      <w:rPr/>
      <w:pict>
        <v:shape style="position:absolute;margin-left:312.850006pt;margin-top:745.441589pt;width:210.25pt;height:11pt;mso-position-horizontal-relative:page;mso-position-vertical-relative:page;z-index:-15887360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Código: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CCE-REC-FM-17</w:t>
                </w:r>
                <w:r>
                  <w:rPr>
                    <w:rFonts w:ascii="Arial MT" w:hAnsi="Arial MT"/>
                    <w:spacing w:val="-9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Versión: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02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Fecha: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31-08-2023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24000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2652" cy="855345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2652" cy="855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26560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2652" cy="855345"/>
          <wp:effectExtent l="0" t="0" r="0" b="0"/>
          <wp:wrapNone/>
          <wp:docPr id="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2652" cy="855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0"/>
      <w:numFmt w:val="bullet"/>
      <w:lvlText w:val=""/>
      <w:lvlJc w:val="left"/>
      <w:pPr>
        <w:ind w:left="823" w:hanging="363"/>
      </w:pPr>
      <w:rPr>
        <w:rFonts w:hint="default" w:ascii="Symbol" w:hAnsi="Symbol" w:eastAsia="Symbol" w:cs="Symbol"/>
        <w:w w:val="98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01" w:hanging="36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83" w:hanging="36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65" w:hanging="36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6" w:hanging="36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28" w:hanging="36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10" w:hanging="36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91" w:hanging="36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73" w:hanging="363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4"/>
      <w:numFmt w:val="decimal"/>
      <w:lvlText w:val="%1"/>
      <w:lvlJc w:val="left"/>
      <w:pPr>
        <w:ind w:left="340" w:hanging="123"/>
        <w:jc w:val="left"/>
      </w:pPr>
      <w:rPr>
        <w:rFonts w:hint="default"/>
        <w:w w:val="102"/>
        <w:position w:val="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92" w:hanging="12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44" w:hanging="12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96" w:hanging="12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48" w:hanging="12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00" w:hanging="12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52" w:hanging="12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04" w:hanging="12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56" w:hanging="123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484" w:hanging="142"/>
      </w:pPr>
      <w:rPr>
        <w:rFonts w:hint="default" w:ascii="Arial MT" w:hAnsi="Arial MT" w:eastAsia="Arial MT" w:cs="Arial MT"/>
        <w:color w:val="4E4D4D"/>
        <w:w w:val="97"/>
        <w:sz w:val="22"/>
        <w:szCs w:val="22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42" w:hanging="360"/>
        <w:jc w:val="left"/>
      </w:pPr>
      <w:rPr>
        <w:rFonts w:hint="default" w:ascii="Verdana" w:hAnsi="Verdana" w:eastAsia="Verdana" w:cs="Verdana"/>
        <w:spacing w:val="-1"/>
        <w:w w:val="98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94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55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17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285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00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15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630" w:hanging="36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05" w:hanging="284"/>
        <w:jc w:val="left"/>
      </w:pPr>
      <w:rPr>
        <w:rFonts w:hint="default" w:ascii="Verdana" w:hAnsi="Verdana" w:eastAsia="Verdana" w:cs="Verdana"/>
        <w:b/>
        <w:bCs/>
        <w:spacing w:val="-1"/>
        <w:w w:val="98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46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92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38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84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30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76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2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68" w:hanging="284"/>
      </w:pPr>
      <w:rPr>
        <w:rFonts w:hint="default"/>
        <w:lang w:val="es-E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05" w:hanging="284"/>
      <w:outlineLvl w:val="1"/>
    </w:pPr>
    <w:rPr>
      <w:rFonts w:ascii="Verdana" w:hAnsi="Verdana" w:eastAsia="Verdana" w:cs="Verdana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05" w:hanging="284"/>
    </w:pPr>
    <w:rPr>
      <w:rFonts w:ascii="Verdana" w:hAnsi="Verdana" w:eastAsia="Verdana" w:cs="Verdana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image" Target="media/image2.jpeg"/><Relationship Id="rId10" Type="http://schemas.openxmlformats.org/officeDocument/2006/relationships/hyperlink" Target="mailto:nelsonpuerta@homo.gov.co" TargetMode="External"/><Relationship Id="rId11" Type="http://schemas.openxmlformats.org/officeDocument/2006/relationships/hyperlink" Target="https://nam02.safelinks.protection.outlook.com/?url=https%3A%2F%2Fwww.colombiacompra.gov.co%2Fcontent%2Fborrador-de-documentos-tipo-de-consultoria-de-obra-publica-de-infraestructura-de-transporte&amp;data=05%7C02%7Crey.saido%40colombiacompra.gov.co%7C096eca3fdcca424ff1c708dcf932f947%7C7b09041e245149d08cb179d5e3d8c1be%7C0%7C0%7C638659244553285443%7CUnknown%7CTWFpbGZsb3d8eyJWIjoiMC4wLjAwMDAiLCJQIjoiV2luMzIiLCJBTiI6Ik1haWwiLCJXVCI6Mn0%3D%7C0%7C%7C%7C&amp;sdata=fvW4LaMCNMVANmcxDSZQIvhcZH3bWI8u1sDFt7%2FMENs%3D&amp;reserved=0" TargetMode="External"/><Relationship Id="rId12" Type="http://schemas.openxmlformats.org/officeDocument/2006/relationships/hyperlink" Target="https://nam02.safelinks.protection.outlook.com/?url=https%3A%2F%2Fwww.colombiacompra.gov.co%2Fcontent%2Fborrador-de-documentos-tipo-de-interventoria-de-obra-publica-de-infraestructura-de&amp;data=05%7C02%7Crey.saido%40colombiacompra.gov.co%7C096eca3fdcca424ff1c708dcf932f947%7C7b09041e245149d08cb179d5e3d8c1be%7C0%7C0%7C638659244553312929%7CUnknown%7CTWFpbGZsb3d8eyJWIjoiMC4wLjAwMDAiLCJQIjoiV2luMzIiLCJBTiI6Ik1haWwiLCJXVCI6Mn0%3D%7C0%7C%7C%7C&amp;sdata=%2FtGasq1qV5WiAOB5tywvrDz%2BAE2by2Z%2Bc30G1OM1BiY%3D&amp;reserved=0" TargetMode="External"/><Relationship Id="rId13" Type="http://schemas.openxmlformats.org/officeDocument/2006/relationships/hyperlink" Target="https://nam02.safelinks.protection.outlook.com/?url=https%3A%2F%2Fwww.sucop.gov.co%2Fentidades%2Fcolombiacompra%2FNormativa%3FIDNorma%3D18320&amp;data=05%7C02%7Crey.saido%40colombiacompra.gov.co%7C096eca3fdcca424ff1c708dcf932f947%7C7b09041e245149d08cb179d5e3d8c1be%7C0%7C0%7C638659244553332554%7CUnknown%7CTWFpbGZsb3d8eyJWIjoiMC4wLjAwMDAiLCJQIjoiV2luMzIiLCJBTiI6Ik1haWwiLCJXVCI6Mn0%3D%7C0%7C%7C%7C&amp;sdata=mf84a83QdD5zpAdgziXn%2B34M8q3WtO56HIBE01GKeuU%3D&amp;reserved=0" TargetMode="External"/><Relationship Id="rId14" Type="http://schemas.openxmlformats.org/officeDocument/2006/relationships/hyperlink" Target="https://nam02.safelinks.protection.outlook.com/?url=https%3A%2F%2Fwww.colombiacompra.gov.co%2Fsala-de-prensa%2Fboletin-digital&amp;data=05%7C02%7Crey.saido%40colombiacompra.gov.co%7C096eca3fdcca424ff1c708dcf932f947%7C7b09041e245149d08cb179d5e3d8c1be%7C0%7C0%7C638659244553352059%7CUnknown%7CTWFpbGZsb3d8eyJWIjoiMC4wLjAwMDAiLCJQIjoiV2luMzIiLCJBTiI6Ik1haWwiLCJXVCI6Mn0%3D%7C0%7C%7C%7C&amp;sdata=JgqDikX9TjYyEVMxBHptN3I3MHTFI6nj3LsguDf%2B8Zo%3D&amp;reserved=0" TargetMode="External"/><Relationship Id="rId15" Type="http://schemas.openxmlformats.org/officeDocument/2006/relationships/image" Target="media/image3.png"/><Relationship Id="rId1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Felipe Ospina Acosta</dc:creator>
  <dc:subject>subject</dc:subject>
  <dc:title>title</dc:title>
  <dcterms:created xsi:type="dcterms:W3CDTF">2024-12-04T16:07:50Z</dcterms:created>
  <dcterms:modified xsi:type="dcterms:W3CDTF">2024-12-04T16:07:50Z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2024-12-04T00:00:00Z</vt:filetime>
  </property>
</Properties>
</file>