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911E1" w14:textId="064D7D3E" w:rsidR="00327E45" w:rsidRDefault="00327E45">
      <w:pPr>
        <w:pStyle w:val="Textoindependiente"/>
        <w:rPr>
          <w:rFonts w:ascii="Times New Roman"/>
        </w:rPr>
      </w:pPr>
    </w:p>
    <w:p w14:paraId="2D1D8041" w14:textId="77777777" w:rsidR="00327E45" w:rsidRPr="00721202" w:rsidRDefault="00327E45" w:rsidP="00327E45">
      <w:pPr>
        <w:jc w:val="both"/>
        <w:rPr>
          <w:rFonts w:ascii="Verdana" w:hAnsi="Verdana"/>
          <w:b/>
          <w:bCs/>
          <w:sz w:val="20"/>
          <w:szCs w:val="20"/>
        </w:rPr>
      </w:pPr>
      <w:r w:rsidRPr="00721202">
        <w:rPr>
          <w:rFonts w:ascii="Verdana" w:hAnsi="Verdana"/>
          <w:b/>
          <w:bCs/>
          <w:sz w:val="20"/>
          <w:szCs w:val="20"/>
        </w:rPr>
        <w:t>PLIEGO DE CONDICIONES – Naturaleza - Obligatoriedad</w:t>
      </w:r>
    </w:p>
    <w:p w14:paraId="5FCE1A26" w14:textId="77777777" w:rsidR="00327E45" w:rsidRPr="00721202" w:rsidRDefault="00327E45" w:rsidP="00327E45">
      <w:pPr>
        <w:jc w:val="both"/>
        <w:rPr>
          <w:rFonts w:ascii="Verdana" w:hAnsi="Verdana"/>
          <w:sz w:val="20"/>
          <w:szCs w:val="20"/>
        </w:rPr>
      </w:pPr>
      <w:r w:rsidRPr="00721202">
        <w:rPr>
          <w:rFonts w:ascii="Verdana" w:hAnsi="Verdana"/>
          <w:sz w:val="20"/>
          <w:szCs w:val="20"/>
        </w:rPr>
        <w:t>El pliego de condiciones es la norma que rige el procedimiento administrativo de selección del contratista y del contrato a suscribir. En otras palabras, el referido instrumento ha sido considerado la ley del proceso de selección y del futuro contrato, por lo que sus disposiciones obligan tanto a los proponentes como a la misma entidad contratante.</w:t>
      </w:r>
    </w:p>
    <w:p w14:paraId="00CE0A29" w14:textId="77777777" w:rsidR="00327E45" w:rsidRDefault="00327E45" w:rsidP="00327E45">
      <w:pPr>
        <w:jc w:val="both"/>
        <w:rPr>
          <w:rFonts w:ascii="Verdana" w:hAnsi="Verdana"/>
          <w:sz w:val="20"/>
          <w:szCs w:val="20"/>
        </w:rPr>
      </w:pPr>
      <w:r>
        <w:rPr>
          <w:rFonts w:ascii="Verdana" w:hAnsi="Verdana"/>
          <w:sz w:val="20"/>
          <w:szCs w:val="20"/>
        </w:rPr>
        <w:t>El pliego prevé un conjunto de disposiciones y clausulas elaboradas de manera unilateral por la administración, las cuales tienen el carácter vinculante y su propósito es regular las fases del proceso de selección y el contrato que se aspira a celebrar, por lo que debe llevarse a cabo con plenas garantías y en condiciones de igualdad para los oferentes, sin tener en consideración factores de interés personal y, en general, cualquier clase de motivación subjetiva.</w:t>
      </w:r>
    </w:p>
    <w:p w14:paraId="7B687F03" w14:textId="77777777" w:rsidR="00327E45" w:rsidRDefault="00327E45" w:rsidP="00327E45">
      <w:pPr>
        <w:jc w:val="both"/>
        <w:rPr>
          <w:rFonts w:ascii="Verdana" w:hAnsi="Verdana"/>
          <w:b/>
          <w:bCs/>
        </w:rPr>
      </w:pPr>
      <w:r w:rsidRPr="00EB3E0D">
        <w:rPr>
          <w:rFonts w:ascii="Verdana" w:hAnsi="Verdana"/>
          <w:b/>
          <w:bCs/>
        </w:rPr>
        <w:t xml:space="preserve">LEY 1150 DE 2007 – Artículo 25 – Numeral 1 </w:t>
      </w:r>
      <w:r>
        <w:rPr>
          <w:rFonts w:ascii="Verdana" w:hAnsi="Verdana"/>
          <w:b/>
          <w:bCs/>
        </w:rPr>
        <w:t>–</w:t>
      </w:r>
      <w:r w:rsidRPr="00EB3E0D">
        <w:rPr>
          <w:rFonts w:ascii="Verdana" w:hAnsi="Verdana"/>
          <w:b/>
          <w:bCs/>
        </w:rPr>
        <w:t xml:space="preserve"> </w:t>
      </w:r>
      <w:r>
        <w:rPr>
          <w:rFonts w:ascii="Verdana" w:hAnsi="Verdana"/>
          <w:b/>
          <w:bCs/>
        </w:rPr>
        <w:t>requisitos habilitantes</w:t>
      </w:r>
    </w:p>
    <w:p w14:paraId="72DD982A" w14:textId="77777777" w:rsidR="00327E45" w:rsidRPr="0034256D" w:rsidRDefault="00327E45" w:rsidP="00327E45">
      <w:pPr>
        <w:jc w:val="both"/>
        <w:rPr>
          <w:rFonts w:ascii="Verdana" w:hAnsi="Verdana"/>
          <w:sz w:val="20"/>
          <w:szCs w:val="20"/>
        </w:rPr>
      </w:pPr>
      <w:r w:rsidRPr="0034256D">
        <w:rPr>
          <w:rFonts w:ascii="Verdana" w:hAnsi="Verdana"/>
          <w:b/>
          <w:bCs/>
          <w:sz w:val="20"/>
          <w:szCs w:val="20"/>
        </w:rPr>
        <w:t xml:space="preserve"> </w:t>
      </w:r>
      <w:r w:rsidRPr="0034256D">
        <w:rPr>
          <w:rFonts w:ascii="Verdana" w:hAnsi="Verdana"/>
          <w:sz w:val="20"/>
          <w:szCs w:val="20"/>
        </w:rPr>
        <w:t>[E]stableció que la capacidad jurídica, las condiciones</w:t>
      </w:r>
      <w:r w:rsidRPr="0034256D">
        <w:rPr>
          <w:rFonts w:ascii="Verdana" w:hAnsi="Verdana"/>
          <w:b/>
          <w:bCs/>
          <w:sz w:val="20"/>
          <w:szCs w:val="20"/>
        </w:rPr>
        <w:t xml:space="preserve"> </w:t>
      </w:r>
      <w:r w:rsidRPr="0034256D">
        <w:rPr>
          <w:rFonts w:ascii="Verdana" w:hAnsi="Verdana"/>
          <w:sz w:val="20"/>
          <w:szCs w:val="20"/>
        </w:rPr>
        <w:t>de experiencia, capacidad financiera y de organización de los proponentes, son objeto de verificación como requisitos habilitantes para la participación en el proceso de selección y ellos no otorgaran puntaje, salvo algunas excepciones. Dichos requisitos habilitantes son sujetos de subsanación y corregibles dentro del plazo que la entidad confiera para el efecto durante la evaluación de las ofertas.</w:t>
      </w:r>
    </w:p>
    <w:p w14:paraId="3A237539" w14:textId="77777777" w:rsidR="00327E45" w:rsidRDefault="00327E45" w:rsidP="00327E45">
      <w:pPr>
        <w:jc w:val="both"/>
        <w:rPr>
          <w:rFonts w:ascii="Verdana" w:hAnsi="Verdana"/>
          <w:b/>
          <w:bCs/>
        </w:rPr>
      </w:pPr>
      <w:r>
        <w:rPr>
          <w:rFonts w:ascii="Verdana" w:hAnsi="Verdana"/>
          <w:b/>
          <w:bCs/>
        </w:rPr>
        <w:t>DECRETO</w:t>
      </w:r>
      <w:r w:rsidRPr="00EB3E0D">
        <w:rPr>
          <w:rFonts w:ascii="Verdana" w:hAnsi="Verdana"/>
          <w:b/>
          <w:bCs/>
        </w:rPr>
        <w:t xml:space="preserve"> 1082 DE 2015 –</w:t>
      </w:r>
      <w:r>
        <w:rPr>
          <w:rFonts w:ascii="Verdana" w:hAnsi="Verdana"/>
          <w:b/>
          <w:bCs/>
        </w:rPr>
        <w:t xml:space="preserve"> Artículo 2.2.1.1.1.6.2 -</w:t>
      </w:r>
      <w:r w:rsidRPr="00EB3E0D">
        <w:rPr>
          <w:rFonts w:ascii="Verdana" w:hAnsi="Verdana"/>
          <w:b/>
          <w:bCs/>
        </w:rPr>
        <w:t xml:space="preserve"> Requisitos habilitantes – Pliego de condiciones</w:t>
      </w:r>
    </w:p>
    <w:p w14:paraId="7D54F02F" w14:textId="77777777" w:rsidR="00327E45" w:rsidRDefault="00327E45" w:rsidP="00327E45">
      <w:pPr>
        <w:jc w:val="both"/>
        <w:rPr>
          <w:rFonts w:ascii="Verdana" w:hAnsi="Verdana"/>
          <w:sz w:val="20"/>
          <w:szCs w:val="20"/>
        </w:rPr>
      </w:pPr>
      <w:r w:rsidRPr="00812840">
        <w:rPr>
          <w:rFonts w:ascii="Verdana" w:hAnsi="Verdana"/>
          <w:sz w:val="20"/>
          <w:szCs w:val="20"/>
        </w:rPr>
        <w:t xml:space="preserve">[…] </w:t>
      </w:r>
      <w:r w:rsidRPr="00FA5D62">
        <w:rPr>
          <w:rFonts w:ascii="Verdana" w:hAnsi="Verdana"/>
          <w:sz w:val="20"/>
          <w:szCs w:val="20"/>
        </w:rPr>
        <w:t xml:space="preserve">el Decreto 1082 de 2015 en el artículo 2.2.1.1.1.6.2, </w:t>
      </w:r>
      <w:r w:rsidRPr="00812840">
        <w:rPr>
          <w:rFonts w:ascii="Verdana" w:hAnsi="Verdana"/>
          <w:sz w:val="20"/>
          <w:szCs w:val="20"/>
        </w:rPr>
        <w:t xml:space="preserve">estipuló que la autoridad debe establecer los requisitos habilitantes en los pliegos de condiciones, teniendo en cuenta: (a) el Riesgo </w:t>
      </w:r>
      <w:r>
        <w:rPr>
          <w:rFonts w:ascii="Verdana" w:hAnsi="Verdana"/>
          <w:sz w:val="20"/>
          <w:szCs w:val="20"/>
        </w:rPr>
        <w:t xml:space="preserve">del Proceso de Contratación; (b) el valor del contrato objeto del Proceso de Contratación; (c) el análisis del sector económico respectivo; y (d) el conocimiento de fondo de los posibles oferentes desde la perspectiva comercial. </w:t>
      </w:r>
      <w:r w:rsidRPr="00812840">
        <w:rPr>
          <w:rFonts w:ascii="Verdana" w:hAnsi="Verdana"/>
          <w:i/>
          <w:iCs/>
          <w:sz w:val="20"/>
          <w:szCs w:val="20"/>
        </w:rPr>
        <w:t>La Entidad Estatal no debe limitarse a la</w:t>
      </w:r>
      <w:r>
        <w:rPr>
          <w:rFonts w:ascii="Verdana" w:hAnsi="Verdana"/>
          <w:i/>
          <w:iCs/>
          <w:sz w:val="20"/>
          <w:szCs w:val="20"/>
        </w:rPr>
        <w:t xml:space="preserve"> </w:t>
      </w:r>
      <w:r w:rsidRPr="00812840">
        <w:rPr>
          <w:rFonts w:ascii="Verdana" w:hAnsi="Verdana"/>
          <w:i/>
          <w:iCs/>
          <w:sz w:val="20"/>
          <w:szCs w:val="20"/>
        </w:rPr>
        <w:t>aplicación mecánica de fórmulas financieras para verificar los requisito</w:t>
      </w:r>
      <w:r>
        <w:rPr>
          <w:rFonts w:ascii="Verdana" w:hAnsi="Verdana"/>
          <w:i/>
          <w:iCs/>
          <w:sz w:val="20"/>
          <w:szCs w:val="20"/>
        </w:rPr>
        <w:t>s habilitantes</w:t>
      </w:r>
      <w:r w:rsidRPr="00812840">
        <w:rPr>
          <w:rFonts w:ascii="Verdana" w:hAnsi="Verdana"/>
          <w:i/>
          <w:iCs/>
          <w:sz w:val="20"/>
          <w:szCs w:val="20"/>
        </w:rPr>
        <w:t xml:space="preserve">”. </w:t>
      </w:r>
      <w:r w:rsidRPr="00812840">
        <w:rPr>
          <w:rFonts w:ascii="Verdana" w:hAnsi="Verdana"/>
          <w:sz w:val="20"/>
          <w:szCs w:val="20"/>
        </w:rPr>
        <w:t xml:space="preserve">En el mismo sentido, dentro de la precitada norma, el </w:t>
      </w:r>
      <w:r>
        <w:rPr>
          <w:rFonts w:ascii="Verdana" w:hAnsi="Verdana"/>
          <w:sz w:val="20"/>
          <w:szCs w:val="20"/>
        </w:rPr>
        <w:t xml:space="preserve">artículo </w:t>
      </w:r>
      <w:r w:rsidRPr="00812840">
        <w:rPr>
          <w:rFonts w:ascii="Verdana" w:hAnsi="Verdana"/>
          <w:sz w:val="20"/>
          <w:szCs w:val="20"/>
        </w:rPr>
        <w:t>2.2.1.2.1.1.2 prevé que la entidad estatal dentro del plazo previsto en los pliegos</w:t>
      </w:r>
      <w:r>
        <w:rPr>
          <w:rFonts w:ascii="Verdana" w:hAnsi="Verdana"/>
          <w:sz w:val="20"/>
          <w:szCs w:val="20"/>
        </w:rPr>
        <w:t xml:space="preserve"> </w:t>
      </w:r>
      <w:r w:rsidRPr="00812840">
        <w:rPr>
          <w:rFonts w:ascii="Verdana" w:hAnsi="Verdana"/>
          <w:sz w:val="20"/>
          <w:szCs w:val="20"/>
        </w:rPr>
        <w:t>de condiciones debe verificar el cumplimiento de los requisitos habilitantes y de</w:t>
      </w:r>
      <w:r>
        <w:rPr>
          <w:rFonts w:ascii="Verdana" w:hAnsi="Verdana"/>
          <w:i/>
          <w:iCs/>
          <w:sz w:val="20"/>
          <w:szCs w:val="20"/>
        </w:rPr>
        <w:t xml:space="preserve"> </w:t>
      </w:r>
      <w:r w:rsidRPr="00812840">
        <w:rPr>
          <w:rFonts w:ascii="Verdana" w:hAnsi="Verdana"/>
          <w:sz w:val="20"/>
          <w:szCs w:val="20"/>
        </w:rPr>
        <w:t>las condiciones- a través de un informe preliminar y/o definitivo-, para establecer</w:t>
      </w:r>
      <w:r>
        <w:rPr>
          <w:rFonts w:ascii="Verdana" w:hAnsi="Verdana"/>
          <w:i/>
          <w:iCs/>
          <w:sz w:val="20"/>
          <w:szCs w:val="20"/>
        </w:rPr>
        <w:t xml:space="preserve"> </w:t>
      </w:r>
      <w:r w:rsidRPr="00812840">
        <w:rPr>
          <w:rFonts w:ascii="Verdana" w:hAnsi="Verdana"/>
          <w:sz w:val="20"/>
          <w:szCs w:val="20"/>
        </w:rPr>
        <w:t>los oferentes que pueden continuar en el proceso de selección</w:t>
      </w:r>
      <w:r>
        <w:rPr>
          <w:rFonts w:ascii="Verdana" w:hAnsi="Verdana"/>
          <w:sz w:val="20"/>
          <w:szCs w:val="20"/>
        </w:rPr>
        <w:t>.</w:t>
      </w:r>
    </w:p>
    <w:p w14:paraId="3E8F2B2B" w14:textId="77777777" w:rsidR="00327E45" w:rsidRDefault="00327E45" w:rsidP="00327E45">
      <w:pPr>
        <w:jc w:val="both"/>
        <w:rPr>
          <w:rFonts w:ascii="Verdana" w:hAnsi="Verdana"/>
          <w:sz w:val="20"/>
          <w:szCs w:val="20"/>
        </w:rPr>
      </w:pPr>
      <w:r w:rsidRPr="001863C2">
        <w:rPr>
          <w:rFonts w:ascii="Verdana" w:hAnsi="Verdana"/>
          <w:b/>
          <w:bCs/>
          <w:sz w:val="20"/>
          <w:szCs w:val="20"/>
        </w:rPr>
        <w:t>INFORME PRELIMINAR – Garantía del principio de publicidad – INFORME DEFINITIVO – Garantía del principio de publicidad</w:t>
      </w:r>
      <w:r>
        <w:rPr>
          <w:rFonts w:ascii="Verdana" w:hAnsi="Verdana"/>
          <w:b/>
          <w:bCs/>
          <w:sz w:val="20"/>
          <w:szCs w:val="20"/>
        </w:rPr>
        <w:t xml:space="preserve"> – Verificación de requisitos Habilitantes – Calificación de requisitos </w:t>
      </w:r>
      <w:proofErr w:type="gramStart"/>
      <w:r>
        <w:rPr>
          <w:rFonts w:ascii="Verdana" w:hAnsi="Verdana"/>
          <w:b/>
          <w:bCs/>
          <w:sz w:val="20"/>
          <w:szCs w:val="20"/>
        </w:rPr>
        <w:t>ponderables</w:t>
      </w:r>
      <w:r w:rsidRPr="000A347C">
        <w:rPr>
          <w:rFonts w:ascii="Verdana" w:hAnsi="Verdana"/>
          <w:sz w:val="20"/>
          <w:szCs w:val="20"/>
        </w:rPr>
        <w:t>[</w:t>
      </w:r>
      <w:proofErr w:type="gramEnd"/>
      <w:r w:rsidRPr="000A347C">
        <w:rPr>
          <w:rFonts w:ascii="Verdana" w:hAnsi="Verdana"/>
          <w:sz w:val="20"/>
          <w:szCs w:val="20"/>
        </w:rPr>
        <w:t xml:space="preserve">…] el informe preliminar, como el informe definitivo son instrumentos que aseguran el principio de publicidad, toda vez que si se trata de requisitos habilitantes se hace una “verificación” y frente a los requisitos ponderables se hace la “calificación” para asignar puntajes.  </w:t>
      </w:r>
    </w:p>
    <w:p w14:paraId="1577E046" w14:textId="77777777" w:rsidR="00327E45" w:rsidRPr="000A347C" w:rsidRDefault="00327E45" w:rsidP="00327E45">
      <w:pPr>
        <w:jc w:val="both"/>
        <w:rPr>
          <w:rFonts w:ascii="Verdana" w:hAnsi="Verdana"/>
          <w:sz w:val="20"/>
          <w:szCs w:val="20"/>
        </w:rPr>
      </w:pPr>
      <w:r w:rsidRPr="000A347C">
        <w:rPr>
          <w:rFonts w:ascii="Verdana" w:hAnsi="Verdana"/>
          <w:sz w:val="20"/>
          <w:szCs w:val="20"/>
        </w:rPr>
        <w:t xml:space="preserve">Además, los informes de evaluación los elabora un comité asesor o consultor, a quien la ley prohíbe trasladar la responsabilidad de la dirección y manejo de la actividad contractual y la de los procesos de selección, ya que ésta sólo la tiene el jefe o representante legal de la entidad estatal (art. 26 </w:t>
      </w:r>
      <w:proofErr w:type="spellStart"/>
      <w:r w:rsidRPr="000A347C">
        <w:rPr>
          <w:rFonts w:ascii="Verdana" w:hAnsi="Verdana"/>
          <w:sz w:val="20"/>
          <w:szCs w:val="20"/>
        </w:rPr>
        <w:t>ord</w:t>
      </w:r>
      <w:proofErr w:type="spellEnd"/>
      <w:r w:rsidRPr="000A347C">
        <w:rPr>
          <w:rFonts w:ascii="Verdana" w:hAnsi="Verdana"/>
          <w:sz w:val="20"/>
          <w:szCs w:val="20"/>
        </w:rPr>
        <w:t>. 5º Ley 80 de 1993)</w:t>
      </w:r>
    </w:p>
    <w:p w14:paraId="32E39421" w14:textId="77777777" w:rsidR="00327E45" w:rsidRDefault="00327E45" w:rsidP="00327E45">
      <w:pPr>
        <w:jc w:val="both"/>
        <w:rPr>
          <w:rFonts w:ascii="Verdana" w:hAnsi="Verdana"/>
          <w:sz w:val="20"/>
          <w:szCs w:val="20"/>
        </w:rPr>
      </w:pPr>
    </w:p>
    <w:p w14:paraId="5FB68064" w14:textId="77777777" w:rsidR="00327E45" w:rsidRDefault="00327E45" w:rsidP="00327E45">
      <w:pPr>
        <w:jc w:val="both"/>
        <w:rPr>
          <w:rFonts w:ascii="Verdana" w:hAnsi="Verdana"/>
        </w:rPr>
      </w:pPr>
    </w:p>
    <w:p w14:paraId="77686453" w14:textId="77777777" w:rsidR="00327E45" w:rsidRPr="00812840" w:rsidRDefault="00327E45" w:rsidP="00327E45">
      <w:pPr>
        <w:jc w:val="both"/>
        <w:rPr>
          <w:rFonts w:ascii="Verdana" w:hAnsi="Verdana"/>
          <w:sz w:val="20"/>
          <w:szCs w:val="20"/>
        </w:rPr>
      </w:pPr>
    </w:p>
    <w:p w14:paraId="65CA67F9" w14:textId="77777777" w:rsidR="00327E45" w:rsidRDefault="00327E45">
      <w:pPr>
        <w:rPr>
          <w:rFonts w:ascii="Times New Roman"/>
          <w:sz w:val="24"/>
          <w:szCs w:val="24"/>
        </w:rPr>
      </w:pPr>
      <w:r>
        <w:rPr>
          <w:rFonts w:ascii="Times New Roman"/>
        </w:rPr>
        <w:br w:type="page"/>
      </w:r>
    </w:p>
    <w:p w14:paraId="628E4081" w14:textId="77777777" w:rsidR="005E62A0" w:rsidRDefault="005E62A0">
      <w:pPr>
        <w:pStyle w:val="Textoindependiente"/>
        <w:rPr>
          <w:rFonts w:ascii="Times New Roman"/>
        </w:rPr>
      </w:pPr>
    </w:p>
    <w:p w14:paraId="395FC459" w14:textId="77777777" w:rsidR="005E62A0" w:rsidRDefault="005E62A0">
      <w:pPr>
        <w:pStyle w:val="Textoindependiente"/>
        <w:spacing w:before="164"/>
        <w:rPr>
          <w:rFonts w:ascii="Times New Roman"/>
        </w:rPr>
      </w:pPr>
    </w:p>
    <w:p w14:paraId="29FC5B7B" w14:textId="77777777" w:rsidR="005E62A0" w:rsidRDefault="00000000">
      <w:pPr>
        <w:ind w:left="1812" w:right="1454"/>
        <w:jc w:val="center"/>
        <w:rPr>
          <w:rFonts w:ascii="Arial"/>
          <w:b/>
          <w:sz w:val="24"/>
        </w:rPr>
      </w:pPr>
      <w:r>
        <w:rPr>
          <w:rFonts w:ascii="Arial"/>
          <w:b/>
          <w:noProof/>
          <w:sz w:val="24"/>
        </w:rPr>
        <w:drawing>
          <wp:anchor distT="0" distB="0" distL="0" distR="0" simplePos="0" relativeHeight="15729152" behindDoc="0" locked="0" layoutInCell="1" allowOverlap="1" wp14:anchorId="1CB3510D" wp14:editId="26391B11">
            <wp:simplePos x="0" y="0"/>
            <wp:positionH relativeFrom="page">
              <wp:posOffset>874396</wp:posOffset>
            </wp:positionH>
            <wp:positionV relativeFrom="paragraph">
              <wp:posOffset>-449547</wp:posOffset>
            </wp:positionV>
            <wp:extent cx="1221740" cy="114300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1221740" cy="1143000"/>
                    </a:xfrm>
                    <a:prstGeom prst="rect">
                      <a:avLst/>
                    </a:prstGeom>
                  </pic:spPr>
                </pic:pic>
              </a:graphicData>
            </a:graphic>
          </wp:anchor>
        </w:drawing>
      </w:r>
      <w:r>
        <w:rPr>
          <w:rFonts w:ascii="Arial"/>
          <w:b/>
          <w:sz w:val="24"/>
        </w:rPr>
        <w:t>CONSEJO</w:t>
      </w:r>
      <w:r>
        <w:rPr>
          <w:rFonts w:ascii="Arial"/>
          <w:b/>
          <w:spacing w:val="-2"/>
          <w:sz w:val="24"/>
        </w:rPr>
        <w:t xml:space="preserve"> </w:t>
      </w:r>
      <w:r>
        <w:rPr>
          <w:rFonts w:ascii="Arial"/>
          <w:b/>
          <w:sz w:val="24"/>
        </w:rPr>
        <w:t>DE</w:t>
      </w:r>
      <w:r>
        <w:rPr>
          <w:rFonts w:ascii="Arial"/>
          <w:b/>
          <w:spacing w:val="-1"/>
          <w:sz w:val="24"/>
        </w:rPr>
        <w:t xml:space="preserve"> </w:t>
      </w:r>
      <w:r>
        <w:rPr>
          <w:rFonts w:ascii="Arial"/>
          <w:b/>
          <w:spacing w:val="-2"/>
          <w:sz w:val="24"/>
        </w:rPr>
        <w:t>ESTADO</w:t>
      </w:r>
    </w:p>
    <w:p w14:paraId="514E4CA8" w14:textId="77777777" w:rsidR="005E62A0" w:rsidRDefault="00000000">
      <w:pPr>
        <w:spacing w:before="41" w:line="276" w:lineRule="auto"/>
        <w:ind w:left="1812" w:right="1451"/>
        <w:jc w:val="center"/>
        <w:rPr>
          <w:rFonts w:ascii="Arial" w:hAnsi="Arial"/>
          <w:b/>
          <w:sz w:val="24"/>
        </w:rPr>
      </w:pPr>
      <w:r>
        <w:rPr>
          <w:rFonts w:ascii="Arial" w:hAnsi="Arial"/>
          <w:b/>
          <w:sz w:val="24"/>
        </w:rPr>
        <w:t>SALA</w:t>
      </w:r>
      <w:r>
        <w:rPr>
          <w:rFonts w:ascii="Arial" w:hAnsi="Arial"/>
          <w:b/>
          <w:spacing w:val="-9"/>
          <w:sz w:val="24"/>
        </w:rPr>
        <w:t xml:space="preserve"> </w:t>
      </w:r>
      <w:r>
        <w:rPr>
          <w:rFonts w:ascii="Arial" w:hAnsi="Arial"/>
          <w:b/>
          <w:sz w:val="24"/>
        </w:rPr>
        <w:t>DE</w:t>
      </w:r>
      <w:r>
        <w:rPr>
          <w:rFonts w:ascii="Arial" w:hAnsi="Arial"/>
          <w:b/>
          <w:spacing w:val="-9"/>
          <w:sz w:val="24"/>
        </w:rPr>
        <w:t xml:space="preserve"> </w:t>
      </w:r>
      <w:r>
        <w:rPr>
          <w:rFonts w:ascii="Arial" w:hAnsi="Arial"/>
          <w:b/>
          <w:sz w:val="24"/>
        </w:rPr>
        <w:t>LO</w:t>
      </w:r>
      <w:r>
        <w:rPr>
          <w:rFonts w:ascii="Arial" w:hAnsi="Arial"/>
          <w:b/>
          <w:spacing w:val="-10"/>
          <w:sz w:val="24"/>
        </w:rPr>
        <w:t xml:space="preserve"> </w:t>
      </w:r>
      <w:r>
        <w:rPr>
          <w:rFonts w:ascii="Arial" w:hAnsi="Arial"/>
          <w:b/>
          <w:sz w:val="24"/>
        </w:rPr>
        <w:t>CONTENCIOSO</w:t>
      </w:r>
      <w:r>
        <w:rPr>
          <w:rFonts w:ascii="Arial" w:hAnsi="Arial"/>
          <w:b/>
          <w:spacing w:val="-10"/>
          <w:sz w:val="24"/>
        </w:rPr>
        <w:t xml:space="preserve"> </w:t>
      </w:r>
      <w:r>
        <w:rPr>
          <w:rFonts w:ascii="Arial" w:hAnsi="Arial"/>
          <w:b/>
          <w:sz w:val="24"/>
        </w:rPr>
        <w:t>ADMINISTRATIVO SECCIÓN TERCERA</w:t>
      </w:r>
    </w:p>
    <w:p w14:paraId="43DFB41B" w14:textId="77777777" w:rsidR="005E62A0" w:rsidRDefault="00000000">
      <w:pPr>
        <w:spacing w:before="4"/>
        <w:ind w:left="1812" w:right="1454"/>
        <w:jc w:val="center"/>
        <w:rPr>
          <w:rFonts w:ascii="Arial" w:hAnsi="Arial"/>
          <w:b/>
          <w:sz w:val="24"/>
        </w:rPr>
      </w:pPr>
      <w:r>
        <w:rPr>
          <w:rFonts w:ascii="Arial" w:hAnsi="Arial"/>
          <w:b/>
          <w:sz w:val="24"/>
        </w:rPr>
        <w:t>SUBSECCIÓN</w:t>
      </w:r>
      <w:r>
        <w:rPr>
          <w:rFonts w:ascii="Arial" w:hAnsi="Arial"/>
          <w:b/>
          <w:spacing w:val="-3"/>
          <w:sz w:val="24"/>
        </w:rPr>
        <w:t xml:space="preserve"> </w:t>
      </w:r>
      <w:r>
        <w:rPr>
          <w:rFonts w:ascii="Arial" w:hAnsi="Arial"/>
          <w:b/>
          <w:spacing w:val="-10"/>
          <w:sz w:val="24"/>
        </w:rPr>
        <w:t>A</w:t>
      </w:r>
    </w:p>
    <w:p w14:paraId="780D38EF" w14:textId="77777777" w:rsidR="005E62A0" w:rsidRDefault="00000000">
      <w:pPr>
        <w:tabs>
          <w:tab w:val="left" w:pos="2743"/>
        </w:tabs>
        <w:spacing w:before="3" w:line="630" w:lineRule="atLeast"/>
        <w:ind w:left="619" w:right="1385" w:firstLine="1126"/>
        <w:rPr>
          <w:rFonts w:ascii="Arial" w:hAnsi="Arial"/>
          <w:b/>
          <w:sz w:val="24"/>
        </w:rPr>
      </w:pPr>
      <w:r>
        <w:rPr>
          <w:rFonts w:ascii="Arial" w:hAnsi="Arial"/>
          <w:b/>
          <w:sz w:val="24"/>
        </w:rPr>
        <w:t>Consejero</w:t>
      </w:r>
      <w:r>
        <w:rPr>
          <w:rFonts w:ascii="Arial" w:hAnsi="Arial"/>
          <w:b/>
          <w:spacing w:val="-8"/>
          <w:sz w:val="24"/>
        </w:rPr>
        <w:t xml:space="preserve"> </w:t>
      </w:r>
      <w:r>
        <w:rPr>
          <w:rFonts w:ascii="Arial" w:hAnsi="Arial"/>
          <w:b/>
          <w:sz w:val="24"/>
        </w:rPr>
        <w:t>Ponente:</w:t>
      </w:r>
      <w:r>
        <w:rPr>
          <w:rFonts w:ascii="Arial" w:hAnsi="Arial"/>
          <w:b/>
          <w:spacing w:val="-7"/>
          <w:sz w:val="24"/>
        </w:rPr>
        <w:t xml:space="preserve"> </w:t>
      </w:r>
      <w:r>
        <w:rPr>
          <w:rFonts w:ascii="Arial" w:hAnsi="Arial"/>
          <w:b/>
          <w:sz w:val="24"/>
        </w:rPr>
        <w:t>FERNANDO</w:t>
      </w:r>
      <w:r>
        <w:rPr>
          <w:rFonts w:ascii="Arial" w:hAnsi="Arial"/>
          <w:b/>
          <w:spacing w:val="-8"/>
          <w:sz w:val="24"/>
        </w:rPr>
        <w:t xml:space="preserve"> </w:t>
      </w:r>
      <w:r>
        <w:rPr>
          <w:rFonts w:ascii="Arial" w:hAnsi="Arial"/>
          <w:b/>
          <w:sz w:val="24"/>
        </w:rPr>
        <w:t>ALEXEI</w:t>
      </w:r>
      <w:r>
        <w:rPr>
          <w:rFonts w:ascii="Arial" w:hAnsi="Arial"/>
          <w:b/>
          <w:spacing w:val="-8"/>
          <w:sz w:val="24"/>
        </w:rPr>
        <w:t xml:space="preserve"> </w:t>
      </w:r>
      <w:r>
        <w:rPr>
          <w:rFonts w:ascii="Arial" w:hAnsi="Arial"/>
          <w:b/>
          <w:sz w:val="24"/>
        </w:rPr>
        <w:t>PARDO</w:t>
      </w:r>
      <w:r>
        <w:rPr>
          <w:rFonts w:ascii="Arial" w:hAnsi="Arial"/>
          <w:b/>
          <w:spacing w:val="-8"/>
          <w:sz w:val="24"/>
        </w:rPr>
        <w:t xml:space="preserve"> </w:t>
      </w:r>
      <w:r>
        <w:rPr>
          <w:rFonts w:ascii="Arial" w:hAnsi="Arial"/>
          <w:b/>
          <w:sz w:val="24"/>
        </w:rPr>
        <w:t xml:space="preserve">FLÓREZ </w:t>
      </w:r>
      <w:r>
        <w:rPr>
          <w:sz w:val="24"/>
        </w:rPr>
        <w:t>Bogotá D.C.,</w:t>
      </w:r>
      <w:r>
        <w:rPr>
          <w:spacing w:val="40"/>
          <w:sz w:val="24"/>
        </w:rPr>
        <w:t xml:space="preserve"> </w:t>
      </w:r>
      <w:r>
        <w:rPr>
          <w:sz w:val="24"/>
        </w:rPr>
        <w:t xml:space="preserve">cuatro (04) de abril de dos mil veinticinco (2025) </w:t>
      </w:r>
      <w:r>
        <w:rPr>
          <w:rFonts w:ascii="Arial" w:hAnsi="Arial"/>
          <w:b/>
          <w:spacing w:val="-2"/>
          <w:sz w:val="24"/>
        </w:rPr>
        <w:t>Radicación:</w:t>
      </w:r>
      <w:r>
        <w:rPr>
          <w:rFonts w:ascii="Arial" w:hAnsi="Arial"/>
          <w:b/>
          <w:sz w:val="24"/>
        </w:rPr>
        <w:tab/>
        <w:t>25000233600020180068002 (71.438)</w:t>
      </w:r>
    </w:p>
    <w:p w14:paraId="2E4E33D1" w14:textId="77777777" w:rsidR="005E62A0" w:rsidRDefault="00000000">
      <w:pPr>
        <w:tabs>
          <w:tab w:val="left" w:pos="2743"/>
        </w:tabs>
        <w:spacing w:before="48"/>
        <w:ind w:left="619"/>
        <w:rPr>
          <w:rFonts w:ascii="Arial"/>
          <w:b/>
          <w:sz w:val="24"/>
        </w:rPr>
      </w:pPr>
      <w:r>
        <w:rPr>
          <w:rFonts w:ascii="Arial"/>
          <w:b/>
          <w:spacing w:val="-2"/>
          <w:sz w:val="24"/>
        </w:rPr>
        <w:t>Demandante:</w:t>
      </w:r>
      <w:r>
        <w:rPr>
          <w:rFonts w:ascii="Arial"/>
          <w:b/>
          <w:sz w:val="24"/>
        </w:rPr>
        <w:tab/>
        <w:t>Consorcio</w:t>
      </w:r>
      <w:r>
        <w:rPr>
          <w:rFonts w:ascii="Arial"/>
          <w:b/>
          <w:spacing w:val="-3"/>
          <w:sz w:val="24"/>
        </w:rPr>
        <w:t xml:space="preserve"> </w:t>
      </w:r>
      <w:r>
        <w:rPr>
          <w:rFonts w:ascii="Arial"/>
          <w:b/>
          <w:spacing w:val="-5"/>
          <w:sz w:val="24"/>
        </w:rPr>
        <w:t>EPC</w:t>
      </w:r>
    </w:p>
    <w:p w14:paraId="0926B0AC" w14:textId="77777777" w:rsidR="005E62A0" w:rsidRDefault="00000000">
      <w:pPr>
        <w:tabs>
          <w:tab w:val="left" w:pos="2739"/>
        </w:tabs>
        <w:spacing w:before="46" w:line="276" w:lineRule="auto"/>
        <w:ind w:left="619" w:right="897"/>
        <w:rPr>
          <w:rFonts w:ascii="Arial" w:hAnsi="Arial"/>
          <w:b/>
          <w:sz w:val="24"/>
        </w:rPr>
      </w:pPr>
      <w:r>
        <w:rPr>
          <w:rFonts w:ascii="Arial" w:hAnsi="Arial"/>
          <w:b/>
          <w:spacing w:val="-2"/>
          <w:sz w:val="24"/>
        </w:rPr>
        <w:t>Demandado:</w:t>
      </w:r>
      <w:r>
        <w:rPr>
          <w:rFonts w:ascii="Arial" w:hAnsi="Arial"/>
          <w:b/>
          <w:sz w:val="24"/>
        </w:rPr>
        <w:tab/>
        <w:t>Bogotá</w:t>
      </w:r>
      <w:r>
        <w:rPr>
          <w:rFonts w:ascii="Arial" w:hAnsi="Arial"/>
          <w:b/>
          <w:spacing w:val="-5"/>
          <w:sz w:val="24"/>
        </w:rPr>
        <w:t xml:space="preserve"> </w:t>
      </w:r>
      <w:r>
        <w:rPr>
          <w:rFonts w:ascii="Arial" w:hAnsi="Arial"/>
          <w:b/>
          <w:sz w:val="24"/>
        </w:rPr>
        <w:t>D.C.</w:t>
      </w:r>
      <w:r>
        <w:rPr>
          <w:rFonts w:ascii="Arial" w:hAnsi="Arial"/>
          <w:b/>
          <w:spacing w:val="-5"/>
          <w:sz w:val="24"/>
        </w:rPr>
        <w:t xml:space="preserve"> </w:t>
      </w:r>
      <w:r>
        <w:rPr>
          <w:rFonts w:ascii="Arial" w:hAnsi="Arial"/>
          <w:b/>
          <w:sz w:val="24"/>
        </w:rPr>
        <w:t>–</w:t>
      </w:r>
      <w:r>
        <w:rPr>
          <w:rFonts w:ascii="Arial" w:hAnsi="Arial"/>
          <w:b/>
          <w:spacing w:val="-5"/>
          <w:sz w:val="24"/>
        </w:rPr>
        <w:t xml:space="preserve"> </w:t>
      </w:r>
      <w:r>
        <w:rPr>
          <w:rFonts w:ascii="Arial" w:hAnsi="Arial"/>
          <w:b/>
          <w:sz w:val="24"/>
        </w:rPr>
        <w:t>Fondo</w:t>
      </w:r>
      <w:r>
        <w:rPr>
          <w:rFonts w:ascii="Arial" w:hAnsi="Arial"/>
          <w:b/>
          <w:spacing w:val="-6"/>
          <w:sz w:val="24"/>
        </w:rPr>
        <w:t xml:space="preserve"> </w:t>
      </w:r>
      <w:r>
        <w:rPr>
          <w:rFonts w:ascii="Arial" w:hAnsi="Arial"/>
          <w:b/>
          <w:sz w:val="24"/>
        </w:rPr>
        <w:t>de</w:t>
      </w:r>
      <w:r>
        <w:rPr>
          <w:rFonts w:ascii="Arial" w:hAnsi="Arial"/>
          <w:b/>
          <w:spacing w:val="-5"/>
          <w:sz w:val="24"/>
        </w:rPr>
        <w:t xml:space="preserve"> </w:t>
      </w:r>
      <w:r>
        <w:rPr>
          <w:rFonts w:ascii="Arial" w:hAnsi="Arial"/>
          <w:b/>
          <w:sz w:val="24"/>
        </w:rPr>
        <w:t>Desarrollo</w:t>
      </w:r>
      <w:r>
        <w:rPr>
          <w:rFonts w:ascii="Arial" w:hAnsi="Arial"/>
          <w:b/>
          <w:spacing w:val="-6"/>
          <w:sz w:val="24"/>
        </w:rPr>
        <w:t xml:space="preserve"> </w:t>
      </w:r>
      <w:r>
        <w:rPr>
          <w:rFonts w:ascii="Arial" w:hAnsi="Arial"/>
          <w:b/>
          <w:sz w:val="24"/>
        </w:rPr>
        <w:t>Local</w:t>
      </w:r>
      <w:r>
        <w:rPr>
          <w:rFonts w:ascii="Arial" w:hAnsi="Arial"/>
          <w:b/>
          <w:spacing w:val="-6"/>
          <w:sz w:val="24"/>
        </w:rPr>
        <w:t xml:space="preserve"> </w:t>
      </w:r>
      <w:r>
        <w:rPr>
          <w:rFonts w:ascii="Arial" w:hAnsi="Arial"/>
          <w:b/>
          <w:sz w:val="24"/>
        </w:rPr>
        <w:t>de</w:t>
      </w:r>
      <w:r>
        <w:rPr>
          <w:rFonts w:ascii="Arial" w:hAnsi="Arial"/>
          <w:b/>
          <w:spacing w:val="-5"/>
          <w:sz w:val="24"/>
        </w:rPr>
        <w:t xml:space="preserve"> </w:t>
      </w:r>
      <w:r>
        <w:rPr>
          <w:rFonts w:ascii="Arial" w:hAnsi="Arial"/>
          <w:b/>
          <w:sz w:val="24"/>
        </w:rPr>
        <w:t xml:space="preserve">Engativá </w:t>
      </w:r>
      <w:r>
        <w:rPr>
          <w:rFonts w:ascii="Arial" w:hAnsi="Arial"/>
          <w:b/>
          <w:spacing w:val="-2"/>
          <w:sz w:val="24"/>
        </w:rPr>
        <w:t>Litisconsorte:</w:t>
      </w:r>
      <w:r>
        <w:rPr>
          <w:rFonts w:ascii="Arial" w:hAnsi="Arial"/>
          <w:b/>
          <w:sz w:val="24"/>
        </w:rPr>
        <w:tab/>
        <w:t>Consorcio San José</w:t>
      </w:r>
    </w:p>
    <w:p w14:paraId="2C545E7F" w14:textId="77777777" w:rsidR="005E62A0" w:rsidRDefault="00000000">
      <w:pPr>
        <w:tabs>
          <w:tab w:val="left" w:pos="2739"/>
        </w:tabs>
        <w:spacing w:line="275" w:lineRule="exact"/>
        <w:ind w:left="619"/>
        <w:rPr>
          <w:rFonts w:ascii="Arial"/>
          <w:b/>
          <w:sz w:val="24"/>
        </w:rPr>
      </w:pPr>
      <w:r>
        <w:rPr>
          <w:rFonts w:ascii="Arial"/>
          <w:b/>
          <w:spacing w:val="-2"/>
          <w:sz w:val="24"/>
        </w:rPr>
        <w:t>Referencia:</w:t>
      </w:r>
      <w:r>
        <w:rPr>
          <w:rFonts w:ascii="Arial"/>
          <w:b/>
          <w:sz w:val="24"/>
        </w:rPr>
        <w:tab/>
        <w:t>Nulidad</w:t>
      </w:r>
      <w:r>
        <w:rPr>
          <w:rFonts w:ascii="Arial"/>
          <w:b/>
          <w:spacing w:val="-2"/>
          <w:sz w:val="24"/>
        </w:rPr>
        <w:t xml:space="preserve"> </w:t>
      </w:r>
      <w:r>
        <w:rPr>
          <w:rFonts w:ascii="Arial"/>
          <w:b/>
          <w:sz w:val="24"/>
        </w:rPr>
        <w:t>y Restablecimiento</w:t>
      </w:r>
      <w:r>
        <w:rPr>
          <w:rFonts w:ascii="Arial"/>
          <w:b/>
          <w:spacing w:val="-1"/>
          <w:sz w:val="24"/>
        </w:rPr>
        <w:t xml:space="preserve"> </w:t>
      </w:r>
      <w:r>
        <w:rPr>
          <w:rFonts w:ascii="Arial"/>
          <w:b/>
          <w:sz w:val="24"/>
        </w:rPr>
        <w:t>del</w:t>
      </w:r>
      <w:r>
        <w:rPr>
          <w:rFonts w:ascii="Arial"/>
          <w:b/>
          <w:spacing w:val="-1"/>
          <w:sz w:val="24"/>
        </w:rPr>
        <w:t xml:space="preserve"> </w:t>
      </w:r>
      <w:r>
        <w:rPr>
          <w:rFonts w:ascii="Arial"/>
          <w:b/>
          <w:spacing w:val="-2"/>
          <w:sz w:val="24"/>
        </w:rPr>
        <w:t>Derecho</w:t>
      </w:r>
    </w:p>
    <w:p w14:paraId="3BBA07D4" w14:textId="77777777" w:rsidR="005E62A0" w:rsidRDefault="005E62A0">
      <w:pPr>
        <w:pStyle w:val="Textoindependiente"/>
        <w:spacing w:before="81"/>
        <w:rPr>
          <w:rFonts w:ascii="Arial"/>
          <w:b/>
        </w:rPr>
      </w:pPr>
    </w:p>
    <w:p w14:paraId="6ACB13C0" w14:textId="77777777" w:rsidR="005E62A0" w:rsidRDefault="00000000">
      <w:pPr>
        <w:spacing w:line="276" w:lineRule="auto"/>
        <w:ind w:left="619" w:right="257"/>
        <w:jc w:val="both"/>
        <w:rPr>
          <w:rFonts w:ascii="Arial" w:hAnsi="Arial"/>
          <w:i/>
          <w:sz w:val="20"/>
        </w:rPr>
      </w:pPr>
      <w:r>
        <w:rPr>
          <w:rFonts w:ascii="Arial" w:hAnsi="Arial"/>
          <w:b/>
          <w:i/>
          <w:sz w:val="20"/>
        </w:rPr>
        <w:t>TEMAS</w:t>
      </w:r>
      <w:r>
        <w:rPr>
          <w:rFonts w:ascii="Arial" w:hAnsi="Arial"/>
          <w:i/>
          <w:sz w:val="20"/>
        </w:rPr>
        <w:t>. INTERPRETACIÓN DEL PLIEGO DE CONDICIONES/ deberá basarse en los principios generales</w:t>
      </w:r>
      <w:r>
        <w:rPr>
          <w:rFonts w:ascii="Arial" w:hAnsi="Arial"/>
          <w:i/>
          <w:spacing w:val="-11"/>
          <w:sz w:val="20"/>
        </w:rPr>
        <w:t xml:space="preserve"> </w:t>
      </w:r>
      <w:r>
        <w:rPr>
          <w:rFonts w:ascii="Arial" w:hAnsi="Arial"/>
          <w:i/>
          <w:sz w:val="20"/>
        </w:rPr>
        <w:t>del</w:t>
      </w:r>
      <w:r>
        <w:rPr>
          <w:rFonts w:ascii="Arial" w:hAnsi="Arial"/>
          <w:i/>
          <w:spacing w:val="-11"/>
          <w:sz w:val="20"/>
        </w:rPr>
        <w:t xml:space="preserve"> </w:t>
      </w:r>
      <w:r>
        <w:rPr>
          <w:rFonts w:ascii="Arial" w:hAnsi="Arial"/>
          <w:i/>
          <w:sz w:val="20"/>
        </w:rPr>
        <w:t>derecho</w:t>
      </w:r>
      <w:r>
        <w:rPr>
          <w:rFonts w:ascii="Arial" w:hAnsi="Arial"/>
          <w:i/>
          <w:spacing w:val="-11"/>
          <w:sz w:val="20"/>
        </w:rPr>
        <w:t xml:space="preserve"> </w:t>
      </w:r>
      <w:r>
        <w:rPr>
          <w:rFonts w:ascii="Arial" w:hAnsi="Arial"/>
          <w:i/>
          <w:sz w:val="20"/>
        </w:rPr>
        <w:t>y</w:t>
      </w:r>
      <w:r>
        <w:rPr>
          <w:rFonts w:ascii="Arial" w:hAnsi="Arial"/>
          <w:i/>
          <w:spacing w:val="-11"/>
          <w:sz w:val="20"/>
        </w:rPr>
        <w:t xml:space="preserve"> </w:t>
      </w:r>
      <w:r>
        <w:rPr>
          <w:rFonts w:ascii="Arial" w:hAnsi="Arial"/>
          <w:i/>
          <w:sz w:val="20"/>
        </w:rPr>
        <w:t>aquellos</w:t>
      </w:r>
      <w:r>
        <w:rPr>
          <w:rFonts w:ascii="Arial" w:hAnsi="Arial"/>
          <w:i/>
          <w:spacing w:val="-11"/>
          <w:sz w:val="20"/>
        </w:rPr>
        <w:t xml:space="preserve"> </w:t>
      </w:r>
      <w:r>
        <w:rPr>
          <w:rFonts w:ascii="Arial" w:hAnsi="Arial"/>
          <w:i/>
          <w:sz w:val="20"/>
        </w:rPr>
        <w:t>que</w:t>
      </w:r>
      <w:r>
        <w:rPr>
          <w:rFonts w:ascii="Arial" w:hAnsi="Arial"/>
          <w:i/>
          <w:spacing w:val="-11"/>
          <w:sz w:val="20"/>
        </w:rPr>
        <w:t xml:space="preserve"> </w:t>
      </w:r>
      <w:r>
        <w:rPr>
          <w:rFonts w:ascii="Arial" w:hAnsi="Arial"/>
          <w:i/>
          <w:sz w:val="20"/>
        </w:rPr>
        <w:t>rigen</w:t>
      </w:r>
      <w:r>
        <w:rPr>
          <w:rFonts w:ascii="Arial" w:hAnsi="Arial"/>
          <w:i/>
          <w:spacing w:val="-11"/>
          <w:sz w:val="20"/>
        </w:rPr>
        <w:t xml:space="preserve"> </w:t>
      </w:r>
      <w:r>
        <w:rPr>
          <w:rFonts w:ascii="Arial" w:hAnsi="Arial"/>
          <w:i/>
          <w:sz w:val="20"/>
        </w:rPr>
        <w:t>la</w:t>
      </w:r>
      <w:r>
        <w:rPr>
          <w:rFonts w:ascii="Arial" w:hAnsi="Arial"/>
          <w:i/>
          <w:spacing w:val="-11"/>
          <w:sz w:val="20"/>
        </w:rPr>
        <w:t xml:space="preserve"> </w:t>
      </w:r>
      <w:r>
        <w:rPr>
          <w:rFonts w:ascii="Arial" w:hAnsi="Arial"/>
          <w:i/>
          <w:sz w:val="20"/>
        </w:rPr>
        <w:t>función</w:t>
      </w:r>
      <w:r>
        <w:rPr>
          <w:rFonts w:ascii="Arial" w:hAnsi="Arial"/>
          <w:i/>
          <w:spacing w:val="-11"/>
          <w:sz w:val="20"/>
        </w:rPr>
        <w:t xml:space="preserve"> </w:t>
      </w:r>
      <w:r>
        <w:rPr>
          <w:rFonts w:ascii="Arial" w:hAnsi="Arial"/>
          <w:i/>
          <w:sz w:val="20"/>
        </w:rPr>
        <w:t>administrativa/</w:t>
      </w:r>
      <w:r>
        <w:rPr>
          <w:rFonts w:ascii="Arial" w:hAnsi="Arial"/>
          <w:i/>
          <w:spacing w:val="-11"/>
          <w:sz w:val="20"/>
        </w:rPr>
        <w:t xml:space="preserve"> </w:t>
      </w:r>
      <w:r>
        <w:rPr>
          <w:rFonts w:ascii="Arial" w:hAnsi="Arial"/>
          <w:i/>
          <w:sz w:val="20"/>
        </w:rPr>
        <w:t>REQUISITOS</w:t>
      </w:r>
      <w:r>
        <w:rPr>
          <w:rFonts w:ascii="Arial" w:hAnsi="Arial"/>
          <w:i/>
          <w:spacing w:val="-11"/>
          <w:sz w:val="20"/>
        </w:rPr>
        <w:t xml:space="preserve"> </w:t>
      </w:r>
      <w:r>
        <w:rPr>
          <w:rFonts w:ascii="Arial" w:hAnsi="Arial"/>
          <w:i/>
          <w:sz w:val="20"/>
        </w:rPr>
        <w:t>HABILITANTES- la capacidad jurídica, condiciones de experiencia, capacidad financiera y de organización de los proponentes, son objeto de verificación como requisitos habilitantes para la participación en el proceso de selección/ INFORME PRELIMINAR DE EVALUACIÓN/ puede variar en la evaluación definitiva y/o en la audiencia de adjudicación.</w:t>
      </w:r>
    </w:p>
    <w:p w14:paraId="0BC18E63" w14:textId="77777777" w:rsidR="005E62A0" w:rsidRDefault="005E62A0">
      <w:pPr>
        <w:pStyle w:val="Textoindependiente"/>
        <w:rPr>
          <w:rFonts w:ascii="Arial"/>
          <w:i/>
          <w:sz w:val="20"/>
        </w:rPr>
      </w:pPr>
    </w:p>
    <w:p w14:paraId="1B801328" w14:textId="77777777" w:rsidR="005E62A0" w:rsidRDefault="005E62A0">
      <w:pPr>
        <w:pStyle w:val="Textoindependiente"/>
        <w:spacing w:before="176"/>
        <w:rPr>
          <w:rFonts w:ascii="Arial"/>
          <w:i/>
          <w:sz w:val="20"/>
        </w:rPr>
      </w:pPr>
    </w:p>
    <w:p w14:paraId="1B6B98EF" w14:textId="77777777" w:rsidR="005E62A0" w:rsidRDefault="00000000">
      <w:pPr>
        <w:pStyle w:val="Prrafodelista"/>
        <w:numPr>
          <w:ilvl w:val="0"/>
          <w:numId w:val="4"/>
        </w:numPr>
        <w:tabs>
          <w:tab w:val="left" w:pos="903"/>
        </w:tabs>
        <w:spacing w:line="276" w:lineRule="auto"/>
        <w:jc w:val="both"/>
        <w:rPr>
          <w:sz w:val="24"/>
        </w:rPr>
      </w:pPr>
      <w:r>
        <w:rPr>
          <w:sz w:val="24"/>
        </w:rPr>
        <w:t>La Sala procede a resolver el recurso de apelación interpuesto por la parte demandante en contra de la sentencia del 25 de abril de 2024, proferida por el Tribunal Administrativo de Cundinamarca, Sección Tercera - Subsección A, mediante la cual se negó las pretensiones de la demanda.</w:t>
      </w:r>
    </w:p>
    <w:p w14:paraId="09D6D388" w14:textId="77777777" w:rsidR="005E62A0" w:rsidRDefault="005E62A0">
      <w:pPr>
        <w:pStyle w:val="Textoindependiente"/>
        <w:spacing w:before="67"/>
      </w:pPr>
    </w:p>
    <w:p w14:paraId="117DBF8F" w14:textId="77777777" w:rsidR="005E62A0" w:rsidRDefault="00000000">
      <w:pPr>
        <w:pStyle w:val="Ttulo1"/>
        <w:spacing w:before="1"/>
      </w:pPr>
      <w:r>
        <w:t>SÍNTESIS DEL</w:t>
      </w:r>
      <w:r>
        <w:rPr>
          <w:spacing w:val="-1"/>
        </w:rPr>
        <w:t xml:space="preserve"> </w:t>
      </w:r>
      <w:r>
        <w:rPr>
          <w:spacing w:val="-4"/>
        </w:rPr>
        <w:t>CASO</w:t>
      </w:r>
    </w:p>
    <w:p w14:paraId="202A7870" w14:textId="77777777" w:rsidR="005E62A0" w:rsidRDefault="005E62A0">
      <w:pPr>
        <w:pStyle w:val="Textoindependiente"/>
        <w:spacing w:before="81"/>
        <w:rPr>
          <w:rFonts w:ascii="Arial"/>
          <w:b/>
        </w:rPr>
      </w:pPr>
    </w:p>
    <w:p w14:paraId="185B2FF7" w14:textId="77777777" w:rsidR="005E62A0" w:rsidRDefault="00000000">
      <w:pPr>
        <w:pStyle w:val="Prrafodelista"/>
        <w:numPr>
          <w:ilvl w:val="0"/>
          <w:numId w:val="4"/>
        </w:numPr>
        <w:tabs>
          <w:tab w:val="left" w:pos="903"/>
        </w:tabs>
        <w:spacing w:line="276" w:lineRule="auto"/>
        <w:jc w:val="both"/>
        <w:rPr>
          <w:sz w:val="24"/>
        </w:rPr>
      </w:pPr>
      <w:r>
        <w:rPr>
          <w:sz w:val="24"/>
        </w:rPr>
        <w:t>La controversia planteada desde el libelo introductorio y delimitada según lo manifestado</w:t>
      </w:r>
      <w:r>
        <w:rPr>
          <w:spacing w:val="-4"/>
          <w:sz w:val="24"/>
        </w:rPr>
        <w:t xml:space="preserve"> </w:t>
      </w:r>
      <w:r>
        <w:rPr>
          <w:sz w:val="24"/>
        </w:rPr>
        <w:t>en</w:t>
      </w:r>
      <w:r>
        <w:rPr>
          <w:spacing w:val="-4"/>
          <w:sz w:val="24"/>
        </w:rPr>
        <w:t xml:space="preserve"> </w:t>
      </w:r>
      <w:r>
        <w:rPr>
          <w:sz w:val="24"/>
        </w:rPr>
        <w:t>el</w:t>
      </w:r>
      <w:r>
        <w:rPr>
          <w:spacing w:val="-4"/>
          <w:sz w:val="24"/>
        </w:rPr>
        <w:t xml:space="preserve"> </w:t>
      </w:r>
      <w:r>
        <w:rPr>
          <w:sz w:val="24"/>
        </w:rPr>
        <w:t>recurso</w:t>
      </w:r>
      <w:r>
        <w:rPr>
          <w:spacing w:val="-4"/>
          <w:sz w:val="24"/>
        </w:rPr>
        <w:t xml:space="preserve"> </w:t>
      </w:r>
      <w:r>
        <w:rPr>
          <w:sz w:val="24"/>
        </w:rPr>
        <w:t>de</w:t>
      </w:r>
      <w:r>
        <w:rPr>
          <w:spacing w:val="-4"/>
          <w:sz w:val="24"/>
        </w:rPr>
        <w:t xml:space="preserve"> </w:t>
      </w:r>
      <w:r>
        <w:rPr>
          <w:sz w:val="24"/>
        </w:rPr>
        <w:t>apelación,</w:t>
      </w:r>
      <w:r>
        <w:rPr>
          <w:spacing w:val="-4"/>
          <w:sz w:val="24"/>
        </w:rPr>
        <w:t xml:space="preserve"> </w:t>
      </w:r>
      <w:r>
        <w:rPr>
          <w:sz w:val="24"/>
        </w:rPr>
        <w:t>gira</w:t>
      </w:r>
      <w:r>
        <w:rPr>
          <w:spacing w:val="-4"/>
          <w:sz w:val="24"/>
        </w:rPr>
        <w:t xml:space="preserve"> </w:t>
      </w:r>
      <w:r>
        <w:rPr>
          <w:sz w:val="24"/>
        </w:rPr>
        <w:t>en</w:t>
      </w:r>
      <w:r>
        <w:rPr>
          <w:spacing w:val="-4"/>
          <w:sz w:val="24"/>
        </w:rPr>
        <w:t xml:space="preserve"> </w:t>
      </w:r>
      <w:r>
        <w:rPr>
          <w:sz w:val="24"/>
        </w:rPr>
        <w:t>torno</w:t>
      </w:r>
      <w:r>
        <w:rPr>
          <w:spacing w:val="-4"/>
          <w:sz w:val="24"/>
        </w:rPr>
        <w:t xml:space="preserve"> </w:t>
      </w:r>
      <w:r>
        <w:rPr>
          <w:sz w:val="24"/>
        </w:rPr>
        <w:t>a</w:t>
      </w:r>
      <w:r>
        <w:rPr>
          <w:spacing w:val="-4"/>
          <w:sz w:val="24"/>
        </w:rPr>
        <w:t xml:space="preserve"> </w:t>
      </w:r>
      <w:r>
        <w:rPr>
          <w:sz w:val="24"/>
        </w:rPr>
        <w:t>la</w:t>
      </w:r>
      <w:r>
        <w:rPr>
          <w:spacing w:val="-4"/>
          <w:sz w:val="24"/>
        </w:rPr>
        <w:t xml:space="preserve"> </w:t>
      </w:r>
      <w:r>
        <w:rPr>
          <w:sz w:val="24"/>
        </w:rPr>
        <w:t>solicitud</w:t>
      </w:r>
      <w:r>
        <w:rPr>
          <w:spacing w:val="-4"/>
          <w:sz w:val="24"/>
        </w:rPr>
        <w:t xml:space="preserve"> </w:t>
      </w:r>
      <w:r>
        <w:rPr>
          <w:sz w:val="24"/>
        </w:rPr>
        <w:t>de</w:t>
      </w:r>
      <w:r>
        <w:rPr>
          <w:spacing w:val="-4"/>
          <w:sz w:val="24"/>
        </w:rPr>
        <w:t xml:space="preserve"> </w:t>
      </w:r>
      <w:r>
        <w:rPr>
          <w:sz w:val="24"/>
        </w:rPr>
        <w:t>nulidad</w:t>
      </w:r>
      <w:r>
        <w:rPr>
          <w:spacing w:val="-4"/>
          <w:sz w:val="24"/>
        </w:rPr>
        <w:t xml:space="preserve"> </w:t>
      </w:r>
      <w:r>
        <w:rPr>
          <w:sz w:val="24"/>
        </w:rPr>
        <w:t>de la resolución No. 1038 de 2017, a través de la cual se adjudicó el contrato de obra pública No. 253 de 2017, y la consecuente invalidez de dicho negocio jurídico,</w:t>
      </w:r>
      <w:r>
        <w:rPr>
          <w:spacing w:val="-10"/>
          <w:sz w:val="24"/>
        </w:rPr>
        <w:t xml:space="preserve"> </w:t>
      </w:r>
      <w:r>
        <w:rPr>
          <w:sz w:val="24"/>
        </w:rPr>
        <w:t>que</w:t>
      </w:r>
      <w:r>
        <w:rPr>
          <w:spacing w:val="-10"/>
          <w:sz w:val="24"/>
        </w:rPr>
        <w:t xml:space="preserve"> </w:t>
      </w:r>
      <w:r>
        <w:rPr>
          <w:sz w:val="24"/>
        </w:rPr>
        <w:t>fue</w:t>
      </w:r>
      <w:r>
        <w:rPr>
          <w:spacing w:val="-10"/>
          <w:sz w:val="24"/>
        </w:rPr>
        <w:t xml:space="preserve"> </w:t>
      </w:r>
      <w:r>
        <w:rPr>
          <w:sz w:val="24"/>
        </w:rPr>
        <w:t>celebrado</w:t>
      </w:r>
      <w:r>
        <w:rPr>
          <w:spacing w:val="-10"/>
          <w:sz w:val="24"/>
        </w:rPr>
        <w:t xml:space="preserve"> </w:t>
      </w:r>
      <w:r>
        <w:rPr>
          <w:sz w:val="24"/>
        </w:rPr>
        <w:t>entre</w:t>
      </w:r>
      <w:r>
        <w:rPr>
          <w:spacing w:val="-10"/>
          <w:sz w:val="24"/>
        </w:rPr>
        <w:t xml:space="preserve"> </w:t>
      </w:r>
      <w:r>
        <w:rPr>
          <w:sz w:val="24"/>
        </w:rPr>
        <w:t>el</w:t>
      </w:r>
      <w:r>
        <w:rPr>
          <w:spacing w:val="-10"/>
          <w:sz w:val="24"/>
        </w:rPr>
        <w:t xml:space="preserve"> </w:t>
      </w:r>
      <w:r>
        <w:rPr>
          <w:sz w:val="24"/>
        </w:rPr>
        <w:t>consorcio</w:t>
      </w:r>
      <w:r>
        <w:rPr>
          <w:spacing w:val="-10"/>
          <w:sz w:val="24"/>
        </w:rPr>
        <w:t xml:space="preserve"> </w:t>
      </w:r>
      <w:r>
        <w:rPr>
          <w:sz w:val="24"/>
        </w:rPr>
        <w:t>San</w:t>
      </w:r>
      <w:r>
        <w:rPr>
          <w:spacing w:val="-10"/>
          <w:sz w:val="24"/>
        </w:rPr>
        <w:t xml:space="preserve"> </w:t>
      </w:r>
      <w:r>
        <w:rPr>
          <w:sz w:val="24"/>
        </w:rPr>
        <w:t>José</w:t>
      </w:r>
      <w:r>
        <w:rPr>
          <w:spacing w:val="-10"/>
          <w:sz w:val="24"/>
        </w:rPr>
        <w:t xml:space="preserve"> </w:t>
      </w:r>
      <w:r>
        <w:rPr>
          <w:sz w:val="24"/>
        </w:rPr>
        <w:t>(adjudicatario)</w:t>
      </w:r>
      <w:r>
        <w:rPr>
          <w:spacing w:val="-10"/>
          <w:sz w:val="24"/>
        </w:rPr>
        <w:t xml:space="preserve"> </w:t>
      </w:r>
      <w:r>
        <w:rPr>
          <w:sz w:val="24"/>
        </w:rPr>
        <w:t>y</w:t>
      </w:r>
      <w:r>
        <w:rPr>
          <w:spacing w:val="-10"/>
          <w:sz w:val="24"/>
        </w:rPr>
        <w:t xml:space="preserve"> </w:t>
      </w:r>
      <w:r>
        <w:rPr>
          <w:sz w:val="24"/>
        </w:rPr>
        <w:t>el</w:t>
      </w:r>
      <w:r>
        <w:rPr>
          <w:spacing w:val="-10"/>
          <w:sz w:val="24"/>
        </w:rPr>
        <w:t xml:space="preserve"> </w:t>
      </w:r>
      <w:r>
        <w:rPr>
          <w:sz w:val="24"/>
        </w:rPr>
        <w:t>Fondo de Desarrollo Local de Engativá</w:t>
      </w:r>
      <w:r>
        <w:rPr>
          <w:sz w:val="24"/>
          <w:vertAlign w:val="superscript"/>
        </w:rPr>
        <w:t>1</w:t>
      </w:r>
      <w:r>
        <w:rPr>
          <w:sz w:val="24"/>
        </w:rPr>
        <w:t>. Según el actor (consorcio EPC</w:t>
      </w:r>
      <w:r>
        <w:rPr>
          <w:sz w:val="24"/>
          <w:vertAlign w:val="superscript"/>
        </w:rPr>
        <w:t>2</w:t>
      </w:r>
      <w:r>
        <w:rPr>
          <w:sz w:val="24"/>
        </w:rPr>
        <w:t>), dicha adjudicación implicó el desconocimiento del cumplimiento de los requisitos habilitantes según lo dispuesto en el pliego de condiciones definitivo.</w:t>
      </w:r>
    </w:p>
    <w:p w14:paraId="7D4BD0F2" w14:textId="77777777" w:rsidR="005E62A0" w:rsidRDefault="005E62A0">
      <w:pPr>
        <w:pStyle w:val="Textoindependiente"/>
        <w:spacing w:before="41"/>
      </w:pPr>
    </w:p>
    <w:p w14:paraId="609BD949" w14:textId="77777777" w:rsidR="005E62A0" w:rsidRDefault="00000000">
      <w:pPr>
        <w:pStyle w:val="Ttulo1"/>
      </w:pPr>
      <w:r>
        <w:rPr>
          <w:spacing w:val="-2"/>
        </w:rPr>
        <w:t>ANTECEDENTES</w:t>
      </w:r>
    </w:p>
    <w:p w14:paraId="55EBABA5" w14:textId="77777777" w:rsidR="005E62A0" w:rsidRDefault="005E62A0">
      <w:pPr>
        <w:pStyle w:val="Textoindependiente"/>
        <w:spacing w:before="82"/>
        <w:rPr>
          <w:rFonts w:ascii="Arial"/>
          <w:b/>
        </w:rPr>
      </w:pPr>
    </w:p>
    <w:p w14:paraId="4D24C8E2" w14:textId="77777777" w:rsidR="005E62A0" w:rsidRDefault="00000000">
      <w:pPr>
        <w:pStyle w:val="Ttulo2"/>
        <w:ind w:left="903"/>
      </w:pPr>
      <w:r>
        <w:t>La</w:t>
      </w:r>
      <w:r>
        <w:rPr>
          <w:spacing w:val="-8"/>
        </w:rPr>
        <w:t xml:space="preserve"> </w:t>
      </w:r>
      <w:r>
        <w:t>demanda</w:t>
      </w:r>
      <w:r>
        <w:rPr>
          <w:spacing w:val="-7"/>
        </w:rPr>
        <w:t xml:space="preserve"> </w:t>
      </w:r>
      <w:r>
        <w:t>y</w:t>
      </w:r>
      <w:r>
        <w:rPr>
          <w:spacing w:val="-7"/>
        </w:rPr>
        <w:t xml:space="preserve"> </w:t>
      </w:r>
      <w:r>
        <w:t>las</w:t>
      </w:r>
      <w:r>
        <w:rPr>
          <w:spacing w:val="-7"/>
        </w:rPr>
        <w:t xml:space="preserve"> </w:t>
      </w:r>
      <w:r>
        <w:t>razones</w:t>
      </w:r>
      <w:r>
        <w:rPr>
          <w:spacing w:val="-7"/>
        </w:rPr>
        <w:t xml:space="preserve"> </w:t>
      </w:r>
      <w:r>
        <w:t>de</w:t>
      </w:r>
      <w:r>
        <w:rPr>
          <w:spacing w:val="-7"/>
        </w:rPr>
        <w:t xml:space="preserve"> </w:t>
      </w:r>
      <w:r>
        <w:t>hecho</w:t>
      </w:r>
      <w:r>
        <w:rPr>
          <w:spacing w:val="-7"/>
        </w:rPr>
        <w:t xml:space="preserve"> </w:t>
      </w:r>
      <w:r>
        <w:t>y</w:t>
      </w:r>
      <w:r>
        <w:rPr>
          <w:spacing w:val="-7"/>
        </w:rPr>
        <w:t xml:space="preserve"> </w:t>
      </w:r>
      <w:r>
        <w:t>de</w:t>
      </w:r>
      <w:r>
        <w:rPr>
          <w:spacing w:val="-7"/>
        </w:rPr>
        <w:t xml:space="preserve"> </w:t>
      </w:r>
      <w:r>
        <w:t>derecho</w:t>
      </w:r>
      <w:r>
        <w:rPr>
          <w:spacing w:val="-7"/>
        </w:rPr>
        <w:t xml:space="preserve"> </w:t>
      </w:r>
      <w:r>
        <w:t>en</w:t>
      </w:r>
      <w:r>
        <w:rPr>
          <w:spacing w:val="-7"/>
        </w:rPr>
        <w:t xml:space="preserve"> </w:t>
      </w:r>
      <w:r>
        <w:t>las</w:t>
      </w:r>
      <w:r>
        <w:rPr>
          <w:spacing w:val="-7"/>
        </w:rPr>
        <w:t xml:space="preserve"> </w:t>
      </w:r>
      <w:r>
        <w:t>que</w:t>
      </w:r>
      <w:r>
        <w:rPr>
          <w:spacing w:val="-7"/>
        </w:rPr>
        <w:t xml:space="preserve"> </w:t>
      </w:r>
      <w:r>
        <w:t>se</w:t>
      </w:r>
      <w:r>
        <w:rPr>
          <w:spacing w:val="-7"/>
        </w:rPr>
        <w:t xml:space="preserve"> </w:t>
      </w:r>
      <w:r>
        <w:rPr>
          <w:spacing w:val="-2"/>
        </w:rPr>
        <w:t>fundamenta</w:t>
      </w:r>
    </w:p>
    <w:p w14:paraId="173B6E2E" w14:textId="77777777" w:rsidR="005E62A0" w:rsidRDefault="005E62A0">
      <w:pPr>
        <w:pStyle w:val="Textoindependiente"/>
        <w:spacing w:before="86"/>
        <w:rPr>
          <w:rFonts w:ascii="Arial"/>
          <w:b/>
        </w:rPr>
      </w:pPr>
    </w:p>
    <w:p w14:paraId="5DFE99A6" w14:textId="77777777" w:rsidR="005E62A0" w:rsidRDefault="00000000">
      <w:pPr>
        <w:pStyle w:val="Prrafodelista"/>
        <w:numPr>
          <w:ilvl w:val="0"/>
          <w:numId w:val="4"/>
        </w:numPr>
        <w:tabs>
          <w:tab w:val="left" w:pos="903"/>
        </w:tabs>
        <w:spacing w:line="276" w:lineRule="auto"/>
        <w:jc w:val="both"/>
        <w:rPr>
          <w:sz w:val="24"/>
        </w:rPr>
      </w:pPr>
      <w:r>
        <w:rPr>
          <w:sz w:val="24"/>
        </w:rPr>
        <w:t>El 16 de julio de 2018</w:t>
      </w:r>
      <w:r>
        <w:rPr>
          <w:sz w:val="24"/>
          <w:vertAlign w:val="superscript"/>
        </w:rPr>
        <w:t>3</w:t>
      </w:r>
      <w:r>
        <w:rPr>
          <w:sz w:val="24"/>
        </w:rPr>
        <w:t xml:space="preserve"> el Consorcio EPC, interpuso demanda de nulidad y restablecimiento</w:t>
      </w:r>
      <w:r>
        <w:rPr>
          <w:spacing w:val="62"/>
          <w:sz w:val="24"/>
        </w:rPr>
        <w:t xml:space="preserve"> </w:t>
      </w:r>
      <w:r>
        <w:rPr>
          <w:sz w:val="24"/>
        </w:rPr>
        <w:t>del</w:t>
      </w:r>
      <w:r>
        <w:rPr>
          <w:spacing w:val="62"/>
          <w:sz w:val="24"/>
        </w:rPr>
        <w:t xml:space="preserve"> </w:t>
      </w:r>
      <w:r>
        <w:rPr>
          <w:sz w:val="24"/>
        </w:rPr>
        <w:t>derecho</w:t>
      </w:r>
      <w:r>
        <w:rPr>
          <w:sz w:val="24"/>
          <w:vertAlign w:val="superscript"/>
        </w:rPr>
        <w:t>4</w:t>
      </w:r>
      <w:r>
        <w:rPr>
          <w:sz w:val="24"/>
        </w:rPr>
        <w:t>,</w:t>
      </w:r>
      <w:r>
        <w:rPr>
          <w:spacing w:val="62"/>
          <w:sz w:val="24"/>
        </w:rPr>
        <w:t xml:space="preserve"> </w:t>
      </w:r>
      <w:r>
        <w:rPr>
          <w:sz w:val="24"/>
        </w:rPr>
        <w:t>en</w:t>
      </w:r>
      <w:r>
        <w:rPr>
          <w:spacing w:val="62"/>
          <w:sz w:val="24"/>
        </w:rPr>
        <w:t xml:space="preserve"> </w:t>
      </w:r>
      <w:r>
        <w:rPr>
          <w:sz w:val="24"/>
        </w:rPr>
        <w:t>contra</w:t>
      </w:r>
      <w:r>
        <w:rPr>
          <w:spacing w:val="62"/>
          <w:sz w:val="24"/>
        </w:rPr>
        <w:t xml:space="preserve"> </w:t>
      </w:r>
      <w:r>
        <w:rPr>
          <w:sz w:val="24"/>
        </w:rPr>
        <w:t>del</w:t>
      </w:r>
      <w:r>
        <w:rPr>
          <w:spacing w:val="62"/>
          <w:sz w:val="24"/>
        </w:rPr>
        <w:t xml:space="preserve"> </w:t>
      </w:r>
      <w:r>
        <w:rPr>
          <w:sz w:val="24"/>
        </w:rPr>
        <w:t>Fondo</w:t>
      </w:r>
      <w:r>
        <w:rPr>
          <w:spacing w:val="62"/>
          <w:sz w:val="24"/>
        </w:rPr>
        <w:t xml:space="preserve"> </w:t>
      </w:r>
      <w:r>
        <w:rPr>
          <w:sz w:val="24"/>
        </w:rPr>
        <w:t>de</w:t>
      </w:r>
      <w:r>
        <w:rPr>
          <w:spacing w:val="62"/>
          <w:sz w:val="24"/>
        </w:rPr>
        <w:t xml:space="preserve"> </w:t>
      </w:r>
      <w:r>
        <w:rPr>
          <w:sz w:val="24"/>
        </w:rPr>
        <w:t>Desarrollo</w:t>
      </w:r>
      <w:r>
        <w:rPr>
          <w:spacing w:val="62"/>
          <w:sz w:val="24"/>
        </w:rPr>
        <w:t xml:space="preserve"> </w:t>
      </w:r>
      <w:r>
        <w:rPr>
          <w:sz w:val="24"/>
        </w:rPr>
        <w:t>Local</w:t>
      </w:r>
      <w:r>
        <w:rPr>
          <w:spacing w:val="62"/>
          <w:sz w:val="24"/>
        </w:rPr>
        <w:t xml:space="preserve"> </w:t>
      </w:r>
      <w:r>
        <w:rPr>
          <w:sz w:val="24"/>
        </w:rPr>
        <w:t>de</w:t>
      </w:r>
    </w:p>
    <w:p w14:paraId="0B596553" w14:textId="77777777" w:rsidR="005E62A0" w:rsidRDefault="00000000">
      <w:pPr>
        <w:pStyle w:val="Textoindependiente"/>
        <w:spacing w:before="4"/>
        <w:rPr>
          <w:sz w:val="12"/>
        </w:rPr>
      </w:pPr>
      <w:r>
        <w:rPr>
          <w:noProof/>
          <w:sz w:val="12"/>
        </w:rPr>
        <mc:AlternateContent>
          <mc:Choice Requires="wps">
            <w:drawing>
              <wp:anchor distT="0" distB="0" distL="0" distR="0" simplePos="0" relativeHeight="487587840" behindDoc="1" locked="0" layoutInCell="1" allowOverlap="1" wp14:anchorId="77D02F9E" wp14:editId="08BFB571">
                <wp:simplePos x="0" y="0"/>
                <wp:positionH relativeFrom="page">
                  <wp:posOffset>1078991</wp:posOffset>
                </wp:positionH>
                <wp:positionV relativeFrom="paragraph">
                  <wp:posOffset>106017</wp:posOffset>
                </wp:positionV>
                <wp:extent cx="1828800" cy="635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C66F37" id="Graphic 3" o:spid="_x0000_s1026" style="position:absolute;margin-left:84.95pt;margin-top:8.35pt;width:2in;height:.5pt;z-index:-15728640;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" path="m1828800,l,,,6096r1828800,l1828800,xe" fillcolor="black" stroked="f">
                <v:path arrowok="t"/>
                <w10:wrap type="topAndBottom" anchorx="page"/>
              </v:shape>
            </w:pict>
          </mc:Fallback>
        </mc:AlternateContent>
      </w:r>
    </w:p>
    <w:p w14:paraId="7F90E9D4" w14:textId="77777777" w:rsidR="005E62A0" w:rsidRDefault="00000000">
      <w:pPr>
        <w:spacing w:before="110"/>
        <w:ind w:left="619"/>
        <w:rPr>
          <w:sz w:val="20"/>
        </w:rPr>
      </w:pPr>
      <w:r>
        <w:rPr>
          <w:sz w:val="20"/>
          <w:vertAlign w:val="superscript"/>
        </w:rPr>
        <w:t>1</w:t>
      </w:r>
      <w:r>
        <w:rPr>
          <w:spacing w:val="-5"/>
          <w:sz w:val="20"/>
        </w:rPr>
        <w:t xml:space="preserve"> </w:t>
      </w:r>
      <w:r>
        <w:rPr>
          <w:sz w:val="20"/>
        </w:rPr>
        <w:t>En</w:t>
      </w:r>
      <w:r>
        <w:rPr>
          <w:spacing w:val="-5"/>
          <w:sz w:val="20"/>
        </w:rPr>
        <w:t xml:space="preserve"> </w:t>
      </w:r>
      <w:r>
        <w:rPr>
          <w:sz w:val="20"/>
        </w:rPr>
        <w:t>adelante,</w:t>
      </w:r>
      <w:r>
        <w:rPr>
          <w:spacing w:val="-5"/>
          <w:sz w:val="20"/>
        </w:rPr>
        <w:t xml:space="preserve"> </w:t>
      </w:r>
      <w:r>
        <w:rPr>
          <w:sz w:val="20"/>
        </w:rPr>
        <w:t>también</w:t>
      </w:r>
      <w:r>
        <w:rPr>
          <w:spacing w:val="-5"/>
          <w:sz w:val="20"/>
        </w:rPr>
        <w:t xml:space="preserve"> </w:t>
      </w:r>
      <w:r>
        <w:rPr>
          <w:sz w:val="20"/>
        </w:rPr>
        <w:t>FDLE</w:t>
      </w:r>
      <w:r>
        <w:rPr>
          <w:spacing w:val="-6"/>
          <w:sz w:val="20"/>
        </w:rPr>
        <w:t xml:space="preserve"> </w:t>
      </w:r>
      <w:r>
        <w:rPr>
          <w:sz w:val="20"/>
        </w:rPr>
        <w:t>o</w:t>
      </w:r>
      <w:r>
        <w:rPr>
          <w:spacing w:val="-4"/>
          <w:sz w:val="20"/>
        </w:rPr>
        <w:t xml:space="preserve"> </w:t>
      </w:r>
      <w:r>
        <w:rPr>
          <w:sz w:val="20"/>
        </w:rPr>
        <w:t>parte</w:t>
      </w:r>
      <w:r>
        <w:rPr>
          <w:spacing w:val="-5"/>
          <w:sz w:val="20"/>
        </w:rPr>
        <w:t xml:space="preserve"> </w:t>
      </w:r>
      <w:r>
        <w:rPr>
          <w:spacing w:val="-2"/>
          <w:sz w:val="20"/>
        </w:rPr>
        <w:t>demandada.</w:t>
      </w:r>
    </w:p>
    <w:p w14:paraId="7567718F" w14:textId="77777777" w:rsidR="005E62A0" w:rsidRDefault="00000000">
      <w:pPr>
        <w:spacing w:line="231" w:lineRule="exact"/>
        <w:ind w:left="619"/>
        <w:rPr>
          <w:sz w:val="20"/>
        </w:rPr>
      </w:pPr>
      <w:r>
        <w:rPr>
          <w:rFonts w:ascii="Times New Roman"/>
          <w:sz w:val="20"/>
          <w:vertAlign w:val="superscript"/>
        </w:rPr>
        <w:t>2</w:t>
      </w:r>
      <w:r>
        <w:rPr>
          <w:rFonts w:ascii="Times New Roman"/>
          <w:spacing w:val="-2"/>
          <w:sz w:val="20"/>
        </w:rPr>
        <w:t xml:space="preserve"> </w:t>
      </w:r>
      <w:r>
        <w:rPr>
          <w:sz w:val="20"/>
        </w:rPr>
        <w:t>En</w:t>
      </w:r>
      <w:r>
        <w:rPr>
          <w:spacing w:val="-4"/>
          <w:sz w:val="20"/>
        </w:rPr>
        <w:t xml:space="preserve"> </w:t>
      </w:r>
      <w:r>
        <w:rPr>
          <w:sz w:val="20"/>
        </w:rPr>
        <w:t>adelante</w:t>
      </w:r>
      <w:r>
        <w:rPr>
          <w:spacing w:val="-4"/>
          <w:sz w:val="20"/>
        </w:rPr>
        <w:t xml:space="preserve"> </w:t>
      </w:r>
      <w:r>
        <w:rPr>
          <w:sz w:val="20"/>
        </w:rPr>
        <w:t>el</w:t>
      </w:r>
      <w:r>
        <w:rPr>
          <w:spacing w:val="-4"/>
          <w:sz w:val="20"/>
        </w:rPr>
        <w:t xml:space="preserve"> </w:t>
      </w:r>
      <w:r>
        <w:rPr>
          <w:sz w:val="20"/>
        </w:rPr>
        <w:t>consorcio</w:t>
      </w:r>
      <w:r>
        <w:rPr>
          <w:spacing w:val="-5"/>
          <w:sz w:val="20"/>
        </w:rPr>
        <w:t xml:space="preserve"> </w:t>
      </w:r>
      <w:r>
        <w:rPr>
          <w:sz w:val="20"/>
        </w:rPr>
        <w:t>o</w:t>
      </w:r>
      <w:r>
        <w:rPr>
          <w:spacing w:val="-4"/>
          <w:sz w:val="20"/>
        </w:rPr>
        <w:t xml:space="preserve"> </w:t>
      </w:r>
      <w:r>
        <w:rPr>
          <w:sz w:val="20"/>
        </w:rPr>
        <w:t>parte</w:t>
      </w:r>
      <w:r>
        <w:rPr>
          <w:spacing w:val="-4"/>
          <w:sz w:val="20"/>
        </w:rPr>
        <w:t xml:space="preserve"> </w:t>
      </w:r>
      <w:r>
        <w:rPr>
          <w:spacing w:val="-2"/>
          <w:sz w:val="20"/>
        </w:rPr>
        <w:t>demandante.</w:t>
      </w:r>
    </w:p>
    <w:p w14:paraId="1C7C6B6B" w14:textId="77777777" w:rsidR="005E62A0" w:rsidRDefault="00000000">
      <w:pPr>
        <w:spacing w:line="228" w:lineRule="exact"/>
        <w:ind w:left="619"/>
        <w:rPr>
          <w:sz w:val="20"/>
        </w:rPr>
      </w:pPr>
      <w:r>
        <w:rPr>
          <w:sz w:val="20"/>
          <w:vertAlign w:val="superscript"/>
        </w:rPr>
        <w:t>3</w:t>
      </w:r>
      <w:r>
        <w:rPr>
          <w:spacing w:val="-4"/>
          <w:sz w:val="20"/>
        </w:rPr>
        <w:t xml:space="preserve"> </w:t>
      </w:r>
      <w:r>
        <w:rPr>
          <w:sz w:val="20"/>
        </w:rPr>
        <w:t>Cuaderno</w:t>
      </w:r>
      <w:r>
        <w:rPr>
          <w:spacing w:val="-4"/>
          <w:sz w:val="20"/>
        </w:rPr>
        <w:t xml:space="preserve"> </w:t>
      </w:r>
      <w:r>
        <w:rPr>
          <w:sz w:val="20"/>
        </w:rPr>
        <w:t>N°</w:t>
      </w:r>
      <w:r>
        <w:rPr>
          <w:spacing w:val="-4"/>
          <w:sz w:val="20"/>
        </w:rPr>
        <w:t xml:space="preserve"> </w:t>
      </w:r>
      <w:r>
        <w:rPr>
          <w:sz w:val="20"/>
        </w:rPr>
        <w:t>001,</w:t>
      </w:r>
      <w:r>
        <w:rPr>
          <w:spacing w:val="-3"/>
          <w:sz w:val="20"/>
        </w:rPr>
        <w:t xml:space="preserve"> </w:t>
      </w:r>
      <w:r>
        <w:rPr>
          <w:sz w:val="20"/>
        </w:rPr>
        <w:t>folios</w:t>
      </w:r>
      <w:r>
        <w:rPr>
          <w:spacing w:val="-4"/>
          <w:sz w:val="20"/>
        </w:rPr>
        <w:t xml:space="preserve"> </w:t>
      </w:r>
      <w:r>
        <w:rPr>
          <w:sz w:val="20"/>
        </w:rPr>
        <w:t>3</w:t>
      </w:r>
      <w:r>
        <w:rPr>
          <w:spacing w:val="-4"/>
          <w:sz w:val="20"/>
        </w:rPr>
        <w:t xml:space="preserve"> </w:t>
      </w:r>
      <w:r>
        <w:rPr>
          <w:sz w:val="20"/>
        </w:rPr>
        <w:t>a</w:t>
      </w:r>
      <w:r>
        <w:rPr>
          <w:spacing w:val="-3"/>
          <w:sz w:val="20"/>
        </w:rPr>
        <w:t xml:space="preserve"> </w:t>
      </w:r>
      <w:r>
        <w:rPr>
          <w:spacing w:val="-5"/>
          <w:sz w:val="20"/>
        </w:rPr>
        <w:t>10</w:t>
      </w:r>
    </w:p>
    <w:p w14:paraId="6C31B412" w14:textId="77777777" w:rsidR="005E62A0" w:rsidRDefault="00000000">
      <w:pPr>
        <w:ind w:left="619" w:right="257"/>
        <w:jc w:val="both"/>
        <w:rPr>
          <w:rFonts w:ascii="Arial" w:hAnsi="Arial"/>
          <w:i/>
          <w:sz w:val="20"/>
        </w:rPr>
      </w:pPr>
      <w:r>
        <w:rPr>
          <w:sz w:val="20"/>
          <w:vertAlign w:val="superscript"/>
        </w:rPr>
        <w:t>4</w:t>
      </w:r>
      <w:r>
        <w:rPr>
          <w:sz w:val="20"/>
        </w:rPr>
        <w:t xml:space="preserve"> Mediante auto de fecha 20 de septiembre de 2018, el Tribunal </w:t>
      </w:r>
      <w:r>
        <w:rPr>
          <w:rFonts w:ascii="Arial" w:hAnsi="Arial"/>
          <w:i/>
          <w:sz w:val="20"/>
        </w:rPr>
        <w:t xml:space="preserve">a quo </w:t>
      </w:r>
      <w:r>
        <w:rPr>
          <w:sz w:val="20"/>
        </w:rPr>
        <w:t>rechazó la demanda por caducidad (Ver expediente físico. Cuaderno N° 001. Folio 18 a 20). Sin embargo, a través de auto del 20 de enero de 2020, esta Subsección con ponencia de la consejera, Marta Nubia Velásquez Rico</w:t>
      </w:r>
      <w:r>
        <w:rPr>
          <w:spacing w:val="-8"/>
          <w:sz w:val="20"/>
        </w:rPr>
        <w:t xml:space="preserve"> </w:t>
      </w:r>
      <w:r>
        <w:rPr>
          <w:sz w:val="20"/>
        </w:rPr>
        <w:t>revocó</w:t>
      </w:r>
      <w:r>
        <w:rPr>
          <w:spacing w:val="-7"/>
          <w:sz w:val="20"/>
        </w:rPr>
        <w:t xml:space="preserve"> </w:t>
      </w:r>
      <w:r>
        <w:rPr>
          <w:sz w:val="20"/>
        </w:rPr>
        <w:t>la</w:t>
      </w:r>
      <w:r>
        <w:rPr>
          <w:spacing w:val="-8"/>
          <w:sz w:val="20"/>
        </w:rPr>
        <w:t xml:space="preserve"> </w:t>
      </w:r>
      <w:r>
        <w:rPr>
          <w:sz w:val="20"/>
        </w:rPr>
        <w:t>anterior</w:t>
      </w:r>
      <w:r>
        <w:rPr>
          <w:spacing w:val="-7"/>
          <w:sz w:val="20"/>
        </w:rPr>
        <w:t xml:space="preserve"> </w:t>
      </w:r>
      <w:r>
        <w:rPr>
          <w:sz w:val="20"/>
        </w:rPr>
        <w:t>decisión</w:t>
      </w:r>
      <w:r>
        <w:rPr>
          <w:spacing w:val="-7"/>
          <w:sz w:val="20"/>
        </w:rPr>
        <w:t xml:space="preserve"> </w:t>
      </w:r>
      <w:r>
        <w:rPr>
          <w:sz w:val="20"/>
        </w:rPr>
        <w:t>al</w:t>
      </w:r>
      <w:r>
        <w:rPr>
          <w:spacing w:val="-7"/>
          <w:sz w:val="20"/>
        </w:rPr>
        <w:t xml:space="preserve"> </w:t>
      </w:r>
      <w:r>
        <w:rPr>
          <w:sz w:val="20"/>
        </w:rPr>
        <w:t>considerar</w:t>
      </w:r>
      <w:r>
        <w:rPr>
          <w:spacing w:val="-6"/>
          <w:sz w:val="20"/>
        </w:rPr>
        <w:t xml:space="preserve"> </w:t>
      </w:r>
      <w:r>
        <w:rPr>
          <w:sz w:val="20"/>
        </w:rPr>
        <w:t>lo</w:t>
      </w:r>
      <w:r>
        <w:rPr>
          <w:spacing w:val="-8"/>
          <w:sz w:val="20"/>
        </w:rPr>
        <w:t xml:space="preserve"> </w:t>
      </w:r>
      <w:r>
        <w:rPr>
          <w:sz w:val="20"/>
        </w:rPr>
        <w:t>siguiente:</w:t>
      </w:r>
      <w:r>
        <w:rPr>
          <w:spacing w:val="-6"/>
          <w:sz w:val="20"/>
        </w:rPr>
        <w:t xml:space="preserve"> </w:t>
      </w:r>
      <w:r>
        <w:rPr>
          <w:sz w:val="20"/>
        </w:rPr>
        <w:t>“</w:t>
      </w:r>
      <w:r>
        <w:rPr>
          <w:rFonts w:ascii="Arial" w:hAnsi="Arial"/>
          <w:i/>
          <w:sz w:val="20"/>
        </w:rPr>
        <w:t>(</w:t>
      </w:r>
      <w:proofErr w:type="gramStart"/>
      <w:r>
        <w:rPr>
          <w:rFonts w:ascii="Arial" w:hAnsi="Arial"/>
          <w:i/>
          <w:sz w:val="20"/>
        </w:rPr>
        <w:t>…)De</w:t>
      </w:r>
      <w:proofErr w:type="gramEnd"/>
      <w:r>
        <w:rPr>
          <w:rFonts w:ascii="Arial" w:hAnsi="Arial"/>
          <w:i/>
          <w:spacing w:val="-8"/>
          <w:sz w:val="20"/>
        </w:rPr>
        <w:t xml:space="preserve"> </w:t>
      </w:r>
      <w:r>
        <w:rPr>
          <w:rFonts w:ascii="Arial" w:hAnsi="Arial"/>
          <w:i/>
          <w:sz w:val="20"/>
        </w:rPr>
        <w:t>cara</w:t>
      </w:r>
      <w:r>
        <w:rPr>
          <w:rFonts w:ascii="Arial" w:hAnsi="Arial"/>
          <w:i/>
          <w:spacing w:val="-7"/>
          <w:sz w:val="20"/>
        </w:rPr>
        <w:t xml:space="preserve"> </w:t>
      </w:r>
      <w:r>
        <w:rPr>
          <w:rFonts w:ascii="Arial" w:hAnsi="Arial"/>
          <w:i/>
          <w:sz w:val="20"/>
        </w:rPr>
        <w:t>al</w:t>
      </w:r>
      <w:r>
        <w:rPr>
          <w:rFonts w:ascii="Arial" w:hAnsi="Arial"/>
          <w:i/>
          <w:spacing w:val="-7"/>
          <w:sz w:val="20"/>
        </w:rPr>
        <w:t xml:space="preserve"> </w:t>
      </w:r>
      <w:r>
        <w:rPr>
          <w:rFonts w:ascii="Arial" w:hAnsi="Arial"/>
          <w:b/>
          <w:i/>
          <w:sz w:val="20"/>
          <w:u w:val="single"/>
        </w:rPr>
        <w:t>caso</w:t>
      </w:r>
      <w:r>
        <w:rPr>
          <w:rFonts w:ascii="Arial" w:hAnsi="Arial"/>
          <w:b/>
          <w:i/>
          <w:spacing w:val="-7"/>
          <w:sz w:val="20"/>
          <w:u w:val="single"/>
        </w:rPr>
        <w:t xml:space="preserve"> </w:t>
      </w:r>
      <w:r>
        <w:rPr>
          <w:rFonts w:ascii="Arial" w:hAnsi="Arial"/>
          <w:b/>
          <w:i/>
          <w:sz w:val="20"/>
          <w:u w:val="single"/>
        </w:rPr>
        <w:t>concreto</w:t>
      </w:r>
      <w:r>
        <w:rPr>
          <w:rFonts w:ascii="Arial" w:hAnsi="Arial"/>
          <w:i/>
          <w:sz w:val="20"/>
        </w:rPr>
        <w:t>,</w:t>
      </w:r>
      <w:r>
        <w:rPr>
          <w:rFonts w:ascii="Arial" w:hAnsi="Arial"/>
          <w:i/>
          <w:spacing w:val="-7"/>
          <w:sz w:val="20"/>
        </w:rPr>
        <w:t xml:space="preserve"> </w:t>
      </w:r>
      <w:r>
        <w:rPr>
          <w:rFonts w:ascii="Arial" w:hAnsi="Arial"/>
          <w:i/>
          <w:sz w:val="20"/>
        </w:rPr>
        <w:t>se</w:t>
      </w:r>
      <w:r>
        <w:rPr>
          <w:rFonts w:ascii="Arial" w:hAnsi="Arial"/>
          <w:i/>
          <w:spacing w:val="-7"/>
          <w:sz w:val="20"/>
        </w:rPr>
        <w:t xml:space="preserve"> </w:t>
      </w:r>
      <w:r>
        <w:rPr>
          <w:rFonts w:ascii="Arial" w:hAnsi="Arial"/>
          <w:i/>
          <w:spacing w:val="-2"/>
          <w:sz w:val="20"/>
        </w:rPr>
        <w:t>señala</w:t>
      </w:r>
    </w:p>
    <w:p w14:paraId="49D60C53" w14:textId="77777777" w:rsidR="005E62A0" w:rsidRDefault="005E62A0">
      <w:pPr>
        <w:jc w:val="both"/>
        <w:rPr>
          <w:rFonts w:ascii="Arial" w:hAnsi="Arial"/>
          <w:i/>
          <w:sz w:val="20"/>
        </w:rPr>
        <w:sectPr w:rsidR="005E62A0">
          <w:footerReference w:type="default" r:id="rId8"/>
          <w:type w:val="continuous"/>
          <w:pgSz w:w="12240" w:h="18720"/>
          <w:pgMar w:top="700" w:right="1440" w:bottom="660" w:left="1080" w:header="0" w:footer="467" w:gutter="0"/>
          <w:pgNumType w:start="1"/>
          <w:cols w:space="720"/>
        </w:sectPr>
      </w:pPr>
    </w:p>
    <w:p w14:paraId="33A3BAAC" w14:textId="77777777" w:rsidR="005E62A0" w:rsidRDefault="005E62A0">
      <w:pPr>
        <w:pStyle w:val="Textoindependiente"/>
        <w:spacing w:before="52"/>
        <w:rPr>
          <w:rFonts w:ascii="Arial"/>
          <w:i/>
        </w:rPr>
      </w:pPr>
    </w:p>
    <w:p w14:paraId="2B3D2F41" w14:textId="77777777" w:rsidR="005E62A0" w:rsidRDefault="00000000">
      <w:pPr>
        <w:pStyle w:val="Textoindependiente"/>
        <w:spacing w:line="280" w:lineRule="auto"/>
        <w:ind w:left="903"/>
      </w:pPr>
      <w:r>
        <w:t>Engativá</w:t>
      </w:r>
      <w:r>
        <w:rPr>
          <w:vertAlign w:val="superscript"/>
        </w:rPr>
        <w:t>5</w:t>
      </w:r>
      <w:r>
        <w:t>,</w:t>
      </w:r>
      <w:r>
        <w:rPr>
          <w:spacing w:val="40"/>
        </w:rPr>
        <w:t xml:space="preserve"> </w:t>
      </w:r>
      <w:r>
        <w:t>para</w:t>
      </w:r>
      <w:r>
        <w:rPr>
          <w:spacing w:val="40"/>
        </w:rPr>
        <w:t xml:space="preserve"> </w:t>
      </w:r>
      <w:r>
        <w:t>que</w:t>
      </w:r>
      <w:r>
        <w:rPr>
          <w:spacing w:val="40"/>
        </w:rPr>
        <w:t xml:space="preserve"> </w:t>
      </w:r>
      <w:r>
        <w:t>se</w:t>
      </w:r>
      <w:r>
        <w:rPr>
          <w:spacing w:val="40"/>
        </w:rPr>
        <w:t xml:space="preserve"> </w:t>
      </w:r>
      <w:r>
        <w:t>hicieran</w:t>
      </w:r>
      <w:r>
        <w:rPr>
          <w:spacing w:val="40"/>
        </w:rPr>
        <w:t xml:space="preserve"> </w:t>
      </w:r>
      <w:r>
        <w:t>las</w:t>
      </w:r>
      <w:r>
        <w:rPr>
          <w:spacing w:val="40"/>
        </w:rPr>
        <w:t xml:space="preserve"> </w:t>
      </w:r>
      <w:r>
        <w:t>siguientes</w:t>
      </w:r>
      <w:r>
        <w:rPr>
          <w:spacing w:val="40"/>
        </w:rPr>
        <w:t xml:space="preserve"> </w:t>
      </w:r>
      <w:r>
        <w:t>declaraciones</w:t>
      </w:r>
      <w:r>
        <w:rPr>
          <w:spacing w:val="40"/>
        </w:rPr>
        <w:t xml:space="preserve"> </w:t>
      </w:r>
      <w:r>
        <w:t>y</w:t>
      </w:r>
      <w:r>
        <w:rPr>
          <w:spacing w:val="40"/>
        </w:rPr>
        <w:t xml:space="preserve"> </w:t>
      </w:r>
      <w:r>
        <w:t>condenas</w:t>
      </w:r>
      <w:r>
        <w:rPr>
          <w:spacing w:val="40"/>
        </w:rPr>
        <w:t xml:space="preserve"> </w:t>
      </w:r>
      <w:r>
        <w:t>(se transcribe de forma literal, incluso con los posibles errores):</w:t>
      </w:r>
    </w:p>
    <w:p w14:paraId="654A9120" w14:textId="77777777" w:rsidR="005E62A0" w:rsidRDefault="005E62A0">
      <w:pPr>
        <w:pStyle w:val="Textoindependiente"/>
        <w:spacing w:before="33"/>
      </w:pPr>
    </w:p>
    <w:p w14:paraId="78AE6185" w14:textId="77777777" w:rsidR="005E62A0" w:rsidRDefault="00000000">
      <w:pPr>
        <w:spacing w:line="276" w:lineRule="auto"/>
        <w:ind w:left="1339" w:right="254"/>
        <w:jc w:val="both"/>
        <w:rPr>
          <w:rFonts w:ascii="Arial" w:hAnsi="Arial"/>
          <w:i/>
        </w:rPr>
      </w:pPr>
      <w:r>
        <w:rPr>
          <w:rFonts w:ascii="Arial" w:hAnsi="Arial"/>
          <w:i/>
        </w:rPr>
        <w:t>“PRIMERA: Declarar que el FDLE dentro del proceso de Licitación Pública No. FDLE-244-2017 no cumplió con lo establecido en el pliego de condiciones y en el Estatuto General de Contratación Pública y de esta forma inhabilitó de manera errada al proponente Consorcio EPC.</w:t>
      </w:r>
    </w:p>
    <w:p w14:paraId="54E036E8" w14:textId="77777777" w:rsidR="005E62A0" w:rsidRDefault="00000000">
      <w:pPr>
        <w:spacing w:line="276" w:lineRule="auto"/>
        <w:ind w:left="1339" w:right="254"/>
        <w:jc w:val="both"/>
        <w:rPr>
          <w:rFonts w:ascii="Arial" w:hAnsi="Arial"/>
          <w:i/>
        </w:rPr>
      </w:pPr>
      <w:r>
        <w:rPr>
          <w:rFonts w:ascii="Arial" w:hAnsi="Arial"/>
          <w:i/>
        </w:rPr>
        <w:t>SEGUNDO: Declarar que de conformidad a los pliegos de condiciones del proceso de</w:t>
      </w:r>
      <w:r>
        <w:rPr>
          <w:rFonts w:ascii="Arial" w:hAnsi="Arial"/>
          <w:i/>
          <w:spacing w:val="-16"/>
        </w:rPr>
        <w:t xml:space="preserve"> </w:t>
      </w:r>
      <w:r>
        <w:rPr>
          <w:rFonts w:ascii="Arial" w:hAnsi="Arial"/>
          <w:i/>
        </w:rPr>
        <w:t>licitación</w:t>
      </w:r>
      <w:r>
        <w:rPr>
          <w:rFonts w:ascii="Arial" w:hAnsi="Arial"/>
          <w:i/>
          <w:spacing w:val="-15"/>
        </w:rPr>
        <w:t xml:space="preserve"> </w:t>
      </w:r>
      <w:r>
        <w:rPr>
          <w:rFonts w:ascii="Arial" w:hAnsi="Arial"/>
          <w:i/>
        </w:rPr>
        <w:t>pública</w:t>
      </w:r>
      <w:r>
        <w:rPr>
          <w:rFonts w:ascii="Arial" w:hAnsi="Arial"/>
          <w:i/>
          <w:spacing w:val="-15"/>
        </w:rPr>
        <w:t xml:space="preserve"> </w:t>
      </w:r>
      <w:r>
        <w:rPr>
          <w:rFonts w:ascii="Arial" w:hAnsi="Arial"/>
          <w:i/>
        </w:rPr>
        <w:t>No.</w:t>
      </w:r>
      <w:r>
        <w:rPr>
          <w:rFonts w:ascii="Arial" w:hAnsi="Arial"/>
          <w:i/>
          <w:spacing w:val="-16"/>
        </w:rPr>
        <w:t xml:space="preserve"> </w:t>
      </w:r>
      <w:r>
        <w:rPr>
          <w:rFonts w:ascii="Arial" w:hAnsi="Arial"/>
          <w:i/>
        </w:rPr>
        <w:t>FDLE-244-2017,</w:t>
      </w:r>
      <w:r>
        <w:rPr>
          <w:rFonts w:ascii="Arial" w:hAnsi="Arial"/>
          <w:i/>
          <w:spacing w:val="-15"/>
        </w:rPr>
        <w:t xml:space="preserve"> </w:t>
      </w:r>
      <w:r>
        <w:rPr>
          <w:rFonts w:ascii="Arial" w:hAnsi="Arial"/>
          <w:i/>
        </w:rPr>
        <w:t>el</w:t>
      </w:r>
      <w:r>
        <w:rPr>
          <w:rFonts w:ascii="Arial" w:hAnsi="Arial"/>
          <w:i/>
          <w:spacing w:val="-15"/>
        </w:rPr>
        <w:t xml:space="preserve"> </w:t>
      </w:r>
      <w:r>
        <w:rPr>
          <w:rFonts w:ascii="Arial" w:hAnsi="Arial"/>
          <w:i/>
        </w:rPr>
        <w:t>proponente</w:t>
      </w:r>
      <w:r>
        <w:rPr>
          <w:rFonts w:ascii="Arial" w:hAnsi="Arial"/>
          <w:i/>
          <w:spacing w:val="-15"/>
        </w:rPr>
        <w:t xml:space="preserve"> </w:t>
      </w:r>
      <w:r>
        <w:rPr>
          <w:rFonts w:ascii="Arial" w:hAnsi="Arial"/>
          <w:i/>
        </w:rPr>
        <w:t>denominado</w:t>
      </w:r>
      <w:r>
        <w:rPr>
          <w:rFonts w:ascii="Arial" w:hAnsi="Arial"/>
          <w:i/>
          <w:spacing w:val="-16"/>
        </w:rPr>
        <w:t xml:space="preserve"> </w:t>
      </w:r>
      <w:r>
        <w:rPr>
          <w:rFonts w:ascii="Arial" w:hAnsi="Arial"/>
          <w:i/>
        </w:rPr>
        <w:t>Consorcio</w:t>
      </w:r>
      <w:r>
        <w:rPr>
          <w:rFonts w:ascii="Arial" w:hAnsi="Arial"/>
          <w:i/>
          <w:spacing w:val="-15"/>
        </w:rPr>
        <w:t xml:space="preserve"> </w:t>
      </w:r>
      <w:r>
        <w:rPr>
          <w:rFonts w:ascii="Arial" w:hAnsi="Arial"/>
          <w:i/>
        </w:rPr>
        <w:t>EPC cumplía con los requisitos habilitantes.</w:t>
      </w:r>
    </w:p>
    <w:p w14:paraId="38A74B68" w14:textId="77777777" w:rsidR="005E62A0" w:rsidRDefault="00000000">
      <w:pPr>
        <w:spacing w:line="276" w:lineRule="auto"/>
        <w:ind w:left="1339" w:right="252"/>
        <w:jc w:val="both"/>
        <w:rPr>
          <w:rFonts w:ascii="Arial" w:hAnsi="Arial"/>
          <w:i/>
        </w:rPr>
      </w:pPr>
      <w:r>
        <w:rPr>
          <w:rFonts w:ascii="Arial" w:hAnsi="Arial"/>
          <w:i/>
        </w:rPr>
        <w:t>TERCERO: Declarar que de conformidad a los pliegos de condiciones del proceso de licitación pública No. FDLE-244-2017, la mejor propuesta era presentada por el proponente denominado Consorcio EPC.</w:t>
      </w:r>
    </w:p>
    <w:p w14:paraId="0504A88E" w14:textId="77777777" w:rsidR="005E62A0" w:rsidRDefault="00000000">
      <w:pPr>
        <w:spacing w:line="276" w:lineRule="auto"/>
        <w:ind w:left="1339" w:right="255"/>
        <w:jc w:val="both"/>
        <w:rPr>
          <w:rFonts w:ascii="Arial" w:hAnsi="Arial"/>
          <w:i/>
        </w:rPr>
      </w:pPr>
      <w:r>
        <w:rPr>
          <w:rFonts w:ascii="Arial" w:hAnsi="Arial"/>
          <w:i/>
        </w:rPr>
        <w:t>CUARTO:</w:t>
      </w:r>
      <w:r>
        <w:rPr>
          <w:rFonts w:ascii="Arial" w:hAnsi="Arial"/>
          <w:i/>
          <w:spacing w:val="-14"/>
        </w:rPr>
        <w:t xml:space="preserve"> </w:t>
      </w:r>
      <w:r>
        <w:rPr>
          <w:rFonts w:ascii="Arial" w:hAnsi="Arial"/>
          <w:i/>
        </w:rPr>
        <w:t>Declarar</w:t>
      </w:r>
      <w:r>
        <w:rPr>
          <w:rFonts w:ascii="Arial" w:hAnsi="Arial"/>
          <w:i/>
          <w:spacing w:val="-14"/>
        </w:rPr>
        <w:t xml:space="preserve"> </w:t>
      </w:r>
      <w:r>
        <w:rPr>
          <w:rFonts w:ascii="Arial" w:hAnsi="Arial"/>
          <w:i/>
        </w:rPr>
        <w:t>la</w:t>
      </w:r>
      <w:r>
        <w:rPr>
          <w:rFonts w:ascii="Arial" w:hAnsi="Arial"/>
          <w:i/>
          <w:spacing w:val="-14"/>
        </w:rPr>
        <w:t xml:space="preserve"> </w:t>
      </w:r>
      <w:r>
        <w:rPr>
          <w:rFonts w:ascii="Arial" w:hAnsi="Arial"/>
          <w:i/>
        </w:rPr>
        <w:t>NULIDAD</w:t>
      </w:r>
      <w:r>
        <w:rPr>
          <w:rFonts w:ascii="Arial" w:hAnsi="Arial"/>
          <w:i/>
          <w:spacing w:val="-14"/>
        </w:rPr>
        <w:t xml:space="preserve"> </w:t>
      </w:r>
      <w:r>
        <w:rPr>
          <w:rFonts w:ascii="Arial" w:hAnsi="Arial"/>
          <w:i/>
        </w:rPr>
        <w:t>de</w:t>
      </w:r>
      <w:r>
        <w:rPr>
          <w:rFonts w:ascii="Arial" w:hAnsi="Arial"/>
          <w:i/>
          <w:spacing w:val="-14"/>
        </w:rPr>
        <w:t xml:space="preserve"> </w:t>
      </w:r>
      <w:r>
        <w:rPr>
          <w:rFonts w:ascii="Arial" w:hAnsi="Arial"/>
          <w:i/>
        </w:rPr>
        <w:t>la</w:t>
      </w:r>
      <w:r>
        <w:rPr>
          <w:rFonts w:ascii="Arial" w:hAnsi="Arial"/>
          <w:i/>
          <w:spacing w:val="-14"/>
        </w:rPr>
        <w:t xml:space="preserve"> </w:t>
      </w:r>
      <w:r>
        <w:rPr>
          <w:rFonts w:ascii="Arial" w:hAnsi="Arial"/>
          <w:i/>
        </w:rPr>
        <w:t>Resolución</w:t>
      </w:r>
      <w:r>
        <w:rPr>
          <w:rFonts w:ascii="Arial" w:hAnsi="Arial"/>
          <w:i/>
          <w:spacing w:val="-14"/>
        </w:rPr>
        <w:t xml:space="preserve"> </w:t>
      </w:r>
      <w:r>
        <w:rPr>
          <w:rFonts w:ascii="Arial" w:hAnsi="Arial"/>
          <w:i/>
        </w:rPr>
        <w:t>No.</w:t>
      </w:r>
      <w:r>
        <w:rPr>
          <w:rFonts w:ascii="Arial" w:hAnsi="Arial"/>
          <w:i/>
          <w:spacing w:val="-14"/>
        </w:rPr>
        <w:t xml:space="preserve"> </w:t>
      </w:r>
      <w:r>
        <w:rPr>
          <w:rFonts w:ascii="Arial" w:hAnsi="Arial"/>
          <w:i/>
        </w:rPr>
        <w:t>1038</w:t>
      </w:r>
      <w:r>
        <w:rPr>
          <w:rFonts w:ascii="Arial" w:hAnsi="Arial"/>
          <w:i/>
          <w:spacing w:val="-14"/>
        </w:rPr>
        <w:t xml:space="preserve"> </w:t>
      </w:r>
      <w:r>
        <w:rPr>
          <w:rFonts w:ascii="Arial" w:hAnsi="Arial"/>
          <w:i/>
        </w:rPr>
        <w:t>del</w:t>
      </w:r>
      <w:r>
        <w:rPr>
          <w:rFonts w:ascii="Arial" w:hAnsi="Arial"/>
          <w:i/>
          <w:spacing w:val="-14"/>
        </w:rPr>
        <w:t xml:space="preserve"> </w:t>
      </w:r>
      <w:r>
        <w:rPr>
          <w:rFonts w:ascii="Arial" w:hAnsi="Arial"/>
          <w:i/>
        </w:rPr>
        <w:t>22.12.201,</w:t>
      </w:r>
      <w:r>
        <w:rPr>
          <w:rFonts w:ascii="Arial" w:hAnsi="Arial"/>
          <w:i/>
          <w:spacing w:val="-14"/>
        </w:rPr>
        <w:t xml:space="preserve"> </w:t>
      </w:r>
      <w:r>
        <w:rPr>
          <w:rFonts w:ascii="Arial" w:hAnsi="Arial"/>
          <w:i/>
        </w:rPr>
        <w:t>por</w:t>
      </w:r>
      <w:r>
        <w:rPr>
          <w:rFonts w:ascii="Arial" w:hAnsi="Arial"/>
          <w:i/>
          <w:spacing w:val="-14"/>
        </w:rPr>
        <w:t xml:space="preserve"> </w:t>
      </w:r>
      <w:r>
        <w:rPr>
          <w:rFonts w:ascii="Arial" w:hAnsi="Arial"/>
          <w:i/>
        </w:rPr>
        <w:t>haber sido</w:t>
      </w:r>
      <w:r>
        <w:rPr>
          <w:rFonts w:ascii="Arial" w:hAnsi="Arial"/>
          <w:i/>
          <w:spacing w:val="-9"/>
        </w:rPr>
        <w:t xml:space="preserve"> </w:t>
      </w:r>
      <w:r>
        <w:rPr>
          <w:rFonts w:ascii="Arial" w:hAnsi="Arial"/>
          <w:i/>
        </w:rPr>
        <w:t>expedida</w:t>
      </w:r>
      <w:r>
        <w:rPr>
          <w:rFonts w:ascii="Arial" w:hAnsi="Arial"/>
          <w:i/>
          <w:spacing w:val="-10"/>
        </w:rPr>
        <w:t xml:space="preserve"> </w:t>
      </w:r>
      <w:r>
        <w:rPr>
          <w:rFonts w:ascii="Arial" w:hAnsi="Arial"/>
          <w:i/>
        </w:rPr>
        <w:t>con</w:t>
      </w:r>
      <w:r>
        <w:rPr>
          <w:rFonts w:ascii="Arial" w:hAnsi="Arial"/>
          <w:i/>
          <w:spacing w:val="-10"/>
        </w:rPr>
        <w:t xml:space="preserve"> </w:t>
      </w:r>
      <w:r>
        <w:rPr>
          <w:rFonts w:ascii="Arial" w:hAnsi="Arial"/>
          <w:i/>
        </w:rPr>
        <w:t>infracción</w:t>
      </w:r>
      <w:r>
        <w:rPr>
          <w:rFonts w:ascii="Arial" w:hAnsi="Arial"/>
          <w:i/>
          <w:spacing w:val="-10"/>
        </w:rPr>
        <w:t xml:space="preserve"> </w:t>
      </w:r>
      <w:r>
        <w:rPr>
          <w:rFonts w:ascii="Arial" w:hAnsi="Arial"/>
          <w:i/>
        </w:rPr>
        <w:t>a</w:t>
      </w:r>
      <w:r>
        <w:rPr>
          <w:rFonts w:ascii="Arial" w:hAnsi="Arial"/>
          <w:i/>
          <w:spacing w:val="-10"/>
        </w:rPr>
        <w:t xml:space="preserve"> </w:t>
      </w:r>
      <w:r>
        <w:rPr>
          <w:rFonts w:ascii="Arial" w:hAnsi="Arial"/>
          <w:i/>
        </w:rPr>
        <w:t>las</w:t>
      </w:r>
      <w:r>
        <w:rPr>
          <w:rFonts w:ascii="Arial" w:hAnsi="Arial"/>
          <w:i/>
          <w:spacing w:val="-10"/>
        </w:rPr>
        <w:t xml:space="preserve"> </w:t>
      </w:r>
      <w:r>
        <w:rPr>
          <w:rFonts w:ascii="Arial" w:hAnsi="Arial"/>
          <w:i/>
        </w:rPr>
        <w:t>normas</w:t>
      </w:r>
      <w:r>
        <w:rPr>
          <w:rFonts w:ascii="Arial" w:hAnsi="Arial"/>
          <w:i/>
          <w:spacing w:val="-10"/>
        </w:rPr>
        <w:t xml:space="preserve"> </w:t>
      </w:r>
      <w:r>
        <w:rPr>
          <w:rFonts w:ascii="Arial" w:hAnsi="Arial"/>
          <w:i/>
        </w:rPr>
        <w:t>en</w:t>
      </w:r>
      <w:r>
        <w:rPr>
          <w:rFonts w:ascii="Arial" w:hAnsi="Arial"/>
          <w:i/>
          <w:spacing w:val="-10"/>
        </w:rPr>
        <w:t xml:space="preserve"> </w:t>
      </w:r>
      <w:r>
        <w:rPr>
          <w:rFonts w:ascii="Arial" w:hAnsi="Arial"/>
          <w:i/>
        </w:rPr>
        <w:t>que</w:t>
      </w:r>
      <w:r>
        <w:rPr>
          <w:rFonts w:ascii="Arial" w:hAnsi="Arial"/>
          <w:i/>
          <w:spacing w:val="-10"/>
        </w:rPr>
        <w:t xml:space="preserve"> </w:t>
      </w:r>
      <w:r>
        <w:rPr>
          <w:rFonts w:ascii="Arial" w:hAnsi="Arial"/>
          <w:i/>
        </w:rPr>
        <w:t>deberían</w:t>
      </w:r>
      <w:r>
        <w:rPr>
          <w:rFonts w:ascii="Arial" w:hAnsi="Arial"/>
          <w:i/>
          <w:spacing w:val="-10"/>
        </w:rPr>
        <w:t xml:space="preserve"> </w:t>
      </w:r>
      <w:r>
        <w:rPr>
          <w:rFonts w:ascii="Arial" w:hAnsi="Arial"/>
          <w:i/>
        </w:rPr>
        <w:t>fundarse,</w:t>
      </w:r>
      <w:r>
        <w:rPr>
          <w:rFonts w:ascii="Arial" w:hAnsi="Arial"/>
          <w:i/>
          <w:spacing w:val="-9"/>
        </w:rPr>
        <w:t xml:space="preserve"> </w:t>
      </w:r>
      <w:r>
        <w:rPr>
          <w:rFonts w:ascii="Arial" w:hAnsi="Arial"/>
          <w:i/>
        </w:rPr>
        <w:t>por</w:t>
      </w:r>
      <w:r>
        <w:rPr>
          <w:rFonts w:ascii="Arial" w:hAnsi="Arial"/>
          <w:i/>
          <w:spacing w:val="-9"/>
        </w:rPr>
        <w:t xml:space="preserve"> </w:t>
      </w:r>
      <w:r>
        <w:rPr>
          <w:rFonts w:ascii="Arial" w:hAnsi="Arial"/>
          <w:i/>
        </w:rPr>
        <w:t>haber</w:t>
      </w:r>
      <w:r>
        <w:rPr>
          <w:rFonts w:ascii="Arial" w:hAnsi="Arial"/>
          <w:i/>
          <w:spacing w:val="-9"/>
        </w:rPr>
        <w:t xml:space="preserve"> </w:t>
      </w:r>
      <w:r>
        <w:rPr>
          <w:rFonts w:ascii="Arial" w:hAnsi="Arial"/>
          <w:i/>
        </w:rPr>
        <w:t>sido expedida mediante falsa motivación y con infracción a los principios de la Contratación Pública y los pliegos de condiciones.</w:t>
      </w:r>
    </w:p>
    <w:p w14:paraId="1EC305E9" w14:textId="77777777" w:rsidR="005E62A0" w:rsidRDefault="00000000">
      <w:pPr>
        <w:spacing w:line="278" w:lineRule="auto"/>
        <w:ind w:left="1339" w:right="258"/>
        <w:jc w:val="both"/>
        <w:rPr>
          <w:rFonts w:ascii="Arial" w:hAnsi="Arial"/>
          <w:i/>
        </w:rPr>
      </w:pPr>
      <w:r>
        <w:rPr>
          <w:rFonts w:ascii="Arial" w:hAnsi="Arial"/>
          <w:i/>
        </w:rPr>
        <w:t>QUINTO:</w:t>
      </w:r>
      <w:r>
        <w:rPr>
          <w:rFonts w:ascii="Arial" w:hAnsi="Arial"/>
          <w:i/>
          <w:spacing w:val="-3"/>
        </w:rPr>
        <w:t xml:space="preserve"> </w:t>
      </w:r>
      <w:r>
        <w:rPr>
          <w:rFonts w:ascii="Arial" w:hAnsi="Arial"/>
          <w:i/>
        </w:rPr>
        <w:t>Declara</w:t>
      </w:r>
      <w:r>
        <w:rPr>
          <w:rFonts w:ascii="Arial" w:hAnsi="Arial"/>
          <w:i/>
          <w:spacing w:val="-3"/>
        </w:rPr>
        <w:t xml:space="preserve"> </w:t>
      </w:r>
      <w:r>
        <w:rPr>
          <w:rFonts w:ascii="Arial" w:hAnsi="Arial"/>
          <w:i/>
        </w:rPr>
        <w:t>la</w:t>
      </w:r>
      <w:r>
        <w:rPr>
          <w:rFonts w:ascii="Arial" w:hAnsi="Arial"/>
          <w:i/>
          <w:spacing w:val="-3"/>
        </w:rPr>
        <w:t xml:space="preserve"> </w:t>
      </w:r>
      <w:r>
        <w:rPr>
          <w:rFonts w:ascii="Arial" w:hAnsi="Arial"/>
          <w:i/>
        </w:rPr>
        <w:t>NULIDAD</w:t>
      </w:r>
      <w:r>
        <w:rPr>
          <w:rFonts w:ascii="Arial" w:hAnsi="Arial"/>
          <w:i/>
          <w:spacing w:val="-3"/>
        </w:rPr>
        <w:t xml:space="preserve"> </w:t>
      </w:r>
      <w:r>
        <w:rPr>
          <w:rFonts w:ascii="Arial" w:hAnsi="Arial"/>
          <w:i/>
        </w:rPr>
        <w:t>del</w:t>
      </w:r>
      <w:r>
        <w:rPr>
          <w:rFonts w:ascii="Arial" w:hAnsi="Arial"/>
          <w:i/>
          <w:spacing w:val="-3"/>
        </w:rPr>
        <w:t xml:space="preserve"> </w:t>
      </w:r>
      <w:r>
        <w:rPr>
          <w:rFonts w:ascii="Arial" w:hAnsi="Arial"/>
          <w:i/>
        </w:rPr>
        <w:t>Contrato</w:t>
      </w:r>
      <w:r>
        <w:rPr>
          <w:rFonts w:ascii="Arial" w:hAnsi="Arial"/>
          <w:i/>
          <w:spacing w:val="-3"/>
        </w:rPr>
        <w:t xml:space="preserve"> </w:t>
      </w:r>
      <w:r>
        <w:rPr>
          <w:rFonts w:ascii="Arial" w:hAnsi="Arial"/>
          <w:i/>
        </w:rPr>
        <w:t>No.</w:t>
      </w:r>
      <w:r>
        <w:rPr>
          <w:rFonts w:ascii="Arial" w:hAnsi="Arial"/>
          <w:i/>
          <w:spacing w:val="-3"/>
        </w:rPr>
        <w:t xml:space="preserve"> </w:t>
      </w:r>
      <w:r>
        <w:rPr>
          <w:rFonts w:ascii="Arial" w:hAnsi="Arial"/>
          <w:i/>
        </w:rPr>
        <w:t>253</w:t>
      </w:r>
      <w:r>
        <w:rPr>
          <w:rFonts w:ascii="Arial" w:hAnsi="Arial"/>
          <w:i/>
          <w:spacing w:val="-3"/>
        </w:rPr>
        <w:t xml:space="preserve"> </w:t>
      </w:r>
      <w:r>
        <w:rPr>
          <w:rFonts w:ascii="Arial" w:hAnsi="Arial"/>
          <w:i/>
        </w:rPr>
        <w:t>–</w:t>
      </w:r>
      <w:r>
        <w:rPr>
          <w:rFonts w:ascii="Arial" w:hAnsi="Arial"/>
          <w:i/>
          <w:spacing w:val="-3"/>
        </w:rPr>
        <w:t xml:space="preserve"> </w:t>
      </w:r>
      <w:r>
        <w:rPr>
          <w:rFonts w:ascii="Arial" w:hAnsi="Arial"/>
          <w:i/>
        </w:rPr>
        <w:t>2017</w:t>
      </w:r>
      <w:r>
        <w:rPr>
          <w:rFonts w:ascii="Arial" w:hAnsi="Arial"/>
          <w:i/>
          <w:spacing w:val="-3"/>
        </w:rPr>
        <w:t xml:space="preserve"> </w:t>
      </w:r>
      <w:r>
        <w:rPr>
          <w:rFonts w:ascii="Arial" w:hAnsi="Arial"/>
          <w:i/>
        </w:rPr>
        <w:t>suscrito</w:t>
      </w:r>
      <w:r>
        <w:rPr>
          <w:rFonts w:ascii="Arial" w:hAnsi="Arial"/>
          <w:i/>
          <w:spacing w:val="-3"/>
        </w:rPr>
        <w:t xml:space="preserve"> </w:t>
      </w:r>
      <w:r>
        <w:rPr>
          <w:rFonts w:ascii="Arial" w:hAnsi="Arial"/>
          <w:i/>
        </w:rPr>
        <w:t>entre</w:t>
      </w:r>
      <w:r>
        <w:rPr>
          <w:rFonts w:ascii="Arial" w:hAnsi="Arial"/>
          <w:i/>
          <w:spacing w:val="-3"/>
        </w:rPr>
        <w:t xml:space="preserve"> </w:t>
      </w:r>
      <w:r>
        <w:rPr>
          <w:rFonts w:ascii="Arial" w:hAnsi="Arial"/>
          <w:i/>
        </w:rPr>
        <w:t>el</w:t>
      </w:r>
      <w:r>
        <w:rPr>
          <w:rFonts w:ascii="Arial" w:hAnsi="Arial"/>
          <w:i/>
          <w:spacing w:val="-3"/>
        </w:rPr>
        <w:t xml:space="preserve"> </w:t>
      </w:r>
      <w:r>
        <w:rPr>
          <w:rFonts w:ascii="Arial" w:hAnsi="Arial"/>
          <w:i/>
        </w:rPr>
        <w:t>Fondo de Desarrollo Local de Engativá y el Consorcio San José NIT 901.141.661-1 como resultado de la adjudicación de la Licitación Pública No. FDLE-244-2017.</w:t>
      </w:r>
    </w:p>
    <w:p w14:paraId="3AC68992" w14:textId="77777777" w:rsidR="005E62A0" w:rsidRDefault="00000000">
      <w:pPr>
        <w:spacing w:line="276" w:lineRule="auto"/>
        <w:ind w:left="1339" w:right="254"/>
        <w:jc w:val="both"/>
        <w:rPr>
          <w:rFonts w:ascii="Arial" w:hAnsi="Arial"/>
          <w:i/>
        </w:rPr>
      </w:pPr>
      <w:r>
        <w:rPr>
          <w:rFonts w:ascii="Arial" w:hAnsi="Arial"/>
          <w:i/>
        </w:rPr>
        <w:t>SEXTO: A título de restablecimiento de derecho, CONDENAR al FDLE a pagar la totalidad de los perjuicios que se le han ocasionado al proponente CONSORCIO EPC por la indebida adjudicación del proceso de licitación pública No. FDLE-244- 2017 y que se logren demostrar en el presente proceso.</w:t>
      </w:r>
    </w:p>
    <w:p w14:paraId="6D987C47" w14:textId="77777777" w:rsidR="005E62A0" w:rsidRDefault="00000000">
      <w:pPr>
        <w:ind w:left="1339"/>
        <w:jc w:val="both"/>
        <w:rPr>
          <w:rFonts w:ascii="Arial" w:hAnsi="Arial"/>
          <w:i/>
          <w:sz w:val="24"/>
        </w:rPr>
      </w:pPr>
      <w:r>
        <w:rPr>
          <w:rFonts w:ascii="Arial" w:hAnsi="Arial"/>
          <w:i/>
        </w:rPr>
        <w:t>SÉPTIMO:</w:t>
      </w:r>
      <w:r>
        <w:rPr>
          <w:rFonts w:ascii="Arial" w:hAnsi="Arial"/>
          <w:i/>
          <w:spacing w:val="-8"/>
        </w:rPr>
        <w:t xml:space="preserve"> </w:t>
      </w:r>
      <w:r>
        <w:rPr>
          <w:rFonts w:ascii="Arial" w:hAnsi="Arial"/>
          <w:i/>
        </w:rPr>
        <w:t>CONDENAR</w:t>
      </w:r>
      <w:r>
        <w:rPr>
          <w:rFonts w:ascii="Arial" w:hAnsi="Arial"/>
          <w:i/>
          <w:spacing w:val="-5"/>
        </w:rPr>
        <w:t xml:space="preserve"> </w:t>
      </w:r>
      <w:r>
        <w:rPr>
          <w:rFonts w:ascii="Arial" w:hAnsi="Arial"/>
          <w:i/>
        </w:rPr>
        <w:t>en</w:t>
      </w:r>
      <w:r>
        <w:rPr>
          <w:rFonts w:ascii="Arial" w:hAnsi="Arial"/>
          <w:i/>
          <w:spacing w:val="-5"/>
        </w:rPr>
        <w:t xml:space="preserve"> </w:t>
      </w:r>
      <w:r>
        <w:rPr>
          <w:rFonts w:ascii="Arial" w:hAnsi="Arial"/>
          <w:i/>
        </w:rPr>
        <w:t>costas</w:t>
      </w:r>
      <w:r>
        <w:rPr>
          <w:rFonts w:ascii="Arial" w:hAnsi="Arial"/>
          <w:i/>
          <w:spacing w:val="-5"/>
        </w:rPr>
        <w:t xml:space="preserve"> </w:t>
      </w:r>
      <w:r>
        <w:rPr>
          <w:rFonts w:ascii="Arial" w:hAnsi="Arial"/>
          <w:i/>
        </w:rPr>
        <w:t>al</w:t>
      </w:r>
      <w:r>
        <w:rPr>
          <w:rFonts w:ascii="Arial" w:hAnsi="Arial"/>
          <w:i/>
          <w:spacing w:val="-5"/>
        </w:rPr>
        <w:t xml:space="preserve"> </w:t>
      </w:r>
      <w:r>
        <w:rPr>
          <w:rFonts w:ascii="Arial" w:hAnsi="Arial"/>
          <w:i/>
        </w:rPr>
        <w:t>FDLE</w:t>
      </w:r>
      <w:r>
        <w:rPr>
          <w:rFonts w:ascii="Arial" w:hAnsi="Arial"/>
          <w:i/>
          <w:spacing w:val="-5"/>
        </w:rPr>
        <w:t xml:space="preserve"> </w:t>
      </w:r>
      <w:r>
        <w:rPr>
          <w:rFonts w:ascii="Arial" w:hAnsi="Arial"/>
          <w:i/>
        </w:rPr>
        <w:t>a</w:t>
      </w:r>
      <w:r>
        <w:rPr>
          <w:rFonts w:ascii="Arial" w:hAnsi="Arial"/>
          <w:i/>
          <w:spacing w:val="-5"/>
        </w:rPr>
        <w:t xml:space="preserve"> </w:t>
      </w:r>
      <w:r>
        <w:rPr>
          <w:rFonts w:ascii="Arial" w:hAnsi="Arial"/>
          <w:i/>
        </w:rPr>
        <w:t>favor</w:t>
      </w:r>
      <w:r>
        <w:rPr>
          <w:rFonts w:ascii="Arial" w:hAnsi="Arial"/>
          <w:i/>
          <w:spacing w:val="-5"/>
        </w:rPr>
        <w:t xml:space="preserve"> </w:t>
      </w:r>
      <w:r>
        <w:rPr>
          <w:rFonts w:ascii="Arial" w:hAnsi="Arial"/>
          <w:i/>
        </w:rPr>
        <w:t>del</w:t>
      </w:r>
      <w:r>
        <w:rPr>
          <w:rFonts w:ascii="Arial" w:hAnsi="Arial"/>
          <w:i/>
          <w:spacing w:val="-5"/>
        </w:rPr>
        <w:t xml:space="preserve"> </w:t>
      </w:r>
      <w:r>
        <w:rPr>
          <w:rFonts w:ascii="Arial" w:hAnsi="Arial"/>
          <w:i/>
        </w:rPr>
        <w:t>demandante</w:t>
      </w:r>
      <w:r>
        <w:rPr>
          <w:rFonts w:ascii="Arial" w:hAnsi="Arial"/>
          <w:i/>
          <w:sz w:val="24"/>
        </w:rPr>
        <w:t>”</w:t>
      </w:r>
      <w:r>
        <w:rPr>
          <w:rFonts w:ascii="Arial" w:hAnsi="Arial"/>
          <w:i/>
          <w:spacing w:val="-5"/>
          <w:sz w:val="24"/>
        </w:rPr>
        <w:t xml:space="preserve"> </w:t>
      </w:r>
      <w:r>
        <w:rPr>
          <w:rFonts w:ascii="Arial" w:hAnsi="Arial"/>
          <w:i/>
          <w:spacing w:val="-10"/>
          <w:sz w:val="24"/>
          <w:vertAlign w:val="superscript"/>
        </w:rPr>
        <w:t>6</w:t>
      </w:r>
    </w:p>
    <w:p w14:paraId="0DE4B29F" w14:textId="77777777" w:rsidR="005E62A0" w:rsidRDefault="005E62A0">
      <w:pPr>
        <w:pStyle w:val="Textoindependiente"/>
        <w:spacing w:before="98"/>
        <w:rPr>
          <w:rFonts w:ascii="Arial"/>
          <w:i/>
          <w:sz w:val="22"/>
        </w:rPr>
      </w:pPr>
    </w:p>
    <w:p w14:paraId="19A536EF" w14:textId="77777777" w:rsidR="005E62A0" w:rsidRDefault="00000000">
      <w:pPr>
        <w:pStyle w:val="Prrafodelista"/>
        <w:numPr>
          <w:ilvl w:val="0"/>
          <w:numId w:val="4"/>
        </w:numPr>
        <w:tabs>
          <w:tab w:val="left" w:pos="979"/>
        </w:tabs>
        <w:spacing w:line="276" w:lineRule="auto"/>
        <w:ind w:left="979" w:hanging="360"/>
        <w:rPr>
          <w:sz w:val="24"/>
        </w:rPr>
      </w:pPr>
      <w:r>
        <w:rPr>
          <w:sz w:val="24"/>
        </w:rPr>
        <w:t>Como</w:t>
      </w:r>
      <w:r>
        <w:rPr>
          <w:spacing w:val="80"/>
          <w:sz w:val="24"/>
        </w:rPr>
        <w:t xml:space="preserve"> </w:t>
      </w:r>
      <w:r>
        <w:rPr>
          <w:sz w:val="24"/>
        </w:rPr>
        <w:t>fundamentos</w:t>
      </w:r>
      <w:r>
        <w:rPr>
          <w:spacing w:val="80"/>
          <w:sz w:val="24"/>
        </w:rPr>
        <w:t xml:space="preserve"> </w:t>
      </w:r>
      <w:r>
        <w:rPr>
          <w:sz w:val="24"/>
        </w:rPr>
        <w:t>fácticos</w:t>
      </w:r>
      <w:r>
        <w:rPr>
          <w:spacing w:val="80"/>
          <w:sz w:val="24"/>
        </w:rPr>
        <w:t xml:space="preserve"> </w:t>
      </w:r>
      <w:r>
        <w:rPr>
          <w:sz w:val="24"/>
        </w:rPr>
        <w:t>y</w:t>
      </w:r>
      <w:r>
        <w:rPr>
          <w:spacing w:val="80"/>
          <w:sz w:val="24"/>
        </w:rPr>
        <w:t xml:space="preserve"> </w:t>
      </w:r>
      <w:r>
        <w:rPr>
          <w:sz w:val="24"/>
        </w:rPr>
        <w:t>jurídicos,</w:t>
      </w:r>
      <w:r>
        <w:rPr>
          <w:spacing w:val="80"/>
          <w:sz w:val="24"/>
        </w:rPr>
        <w:t xml:space="preserve"> </w:t>
      </w:r>
      <w:r>
        <w:rPr>
          <w:sz w:val="24"/>
        </w:rPr>
        <w:t>en</w:t>
      </w:r>
      <w:r>
        <w:rPr>
          <w:spacing w:val="80"/>
          <w:sz w:val="24"/>
        </w:rPr>
        <w:t xml:space="preserve"> </w:t>
      </w:r>
      <w:r>
        <w:rPr>
          <w:sz w:val="24"/>
        </w:rPr>
        <w:t>síntesis,</w:t>
      </w:r>
      <w:r>
        <w:rPr>
          <w:spacing w:val="80"/>
          <w:sz w:val="24"/>
        </w:rPr>
        <w:t xml:space="preserve"> </w:t>
      </w:r>
      <w:r>
        <w:rPr>
          <w:sz w:val="24"/>
        </w:rPr>
        <w:t>se</w:t>
      </w:r>
      <w:r>
        <w:rPr>
          <w:spacing w:val="80"/>
          <w:sz w:val="24"/>
        </w:rPr>
        <w:t xml:space="preserve"> </w:t>
      </w:r>
      <w:r>
        <w:rPr>
          <w:sz w:val="24"/>
        </w:rPr>
        <w:t>mencionaron</w:t>
      </w:r>
      <w:r>
        <w:rPr>
          <w:spacing w:val="80"/>
          <w:sz w:val="24"/>
        </w:rPr>
        <w:t xml:space="preserve"> </w:t>
      </w:r>
      <w:r>
        <w:rPr>
          <w:sz w:val="24"/>
        </w:rPr>
        <w:t xml:space="preserve">los </w:t>
      </w:r>
      <w:r>
        <w:rPr>
          <w:spacing w:val="-2"/>
          <w:sz w:val="24"/>
        </w:rPr>
        <w:t>siguientes:</w:t>
      </w:r>
    </w:p>
    <w:p w14:paraId="72393900" w14:textId="77777777" w:rsidR="005E62A0" w:rsidRDefault="005E62A0">
      <w:pPr>
        <w:pStyle w:val="Textoindependiente"/>
        <w:rPr>
          <w:sz w:val="20"/>
        </w:rPr>
      </w:pPr>
    </w:p>
    <w:p w14:paraId="184CAE76" w14:textId="77777777" w:rsidR="005E62A0" w:rsidRDefault="005E62A0">
      <w:pPr>
        <w:pStyle w:val="Textoindependiente"/>
        <w:rPr>
          <w:sz w:val="20"/>
        </w:rPr>
      </w:pPr>
    </w:p>
    <w:p w14:paraId="50CDA947" w14:textId="77777777" w:rsidR="005E62A0" w:rsidRDefault="00000000">
      <w:pPr>
        <w:pStyle w:val="Textoindependiente"/>
        <w:spacing w:before="53"/>
        <w:rPr>
          <w:sz w:val="20"/>
        </w:rPr>
      </w:pPr>
      <w:r>
        <w:rPr>
          <w:noProof/>
          <w:sz w:val="20"/>
        </w:rPr>
        <mc:AlternateContent>
          <mc:Choice Requires="wps">
            <w:drawing>
              <wp:anchor distT="0" distB="0" distL="0" distR="0" simplePos="0" relativeHeight="487588864" behindDoc="1" locked="0" layoutInCell="1" allowOverlap="1" wp14:anchorId="3DA05909" wp14:editId="4B8495D2">
                <wp:simplePos x="0" y="0"/>
                <wp:positionH relativeFrom="page">
                  <wp:posOffset>1078991</wp:posOffset>
                </wp:positionH>
                <wp:positionV relativeFrom="paragraph">
                  <wp:posOffset>195058</wp:posOffset>
                </wp:positionV>
                <wp:extent cx="1828800" cy="635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B9D27A" id="Graphic 7" o:spid="_x0000_s1026" style="position:absolute;margin-left:84.95pt;margin-top:15.35pt;width:2in;height:.5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" path="m1828800,l,,,6096r1828800,l1828800,xe" fillcolor="black" stroked="f">
                <v:path arrowok="t"/>
                <w10:wrap type="topAndBottom" anchorx="page"/>
              </v:shape>
            </w:pict>
          </mc:Fallback>
        </mc:AlternateContent>
      </w:r>
    </w:p>
    <w:p w14:paraId="7CE3DC69" w14:textId="77777777" w:rsidR="005E62A0" w:rsidRDefault="00000000">
      <w:pPr>
        <w:spacing w:before="110"/>
        <w:ind w:left="619" w:right="255"/>
        <w:jc w:val="both"/>
        <w:rPr>
          <w:sz w:val="20"/>
        </w:rPr>
      </w:pPr>
      <w:r>
        <w:rPr>
          <w:rFonts w:ascii="Arial" w:hAnsi="Arial"/>
          <w:i/>
          <w:sz w:val="20"/>
        </w:rPr>
        <w:t>que</w:t>
      </w:r>
      <w:r>
        <w:rPr>
          <w:rFonts w:ascii="Arial" w:hAnsi="Arial"/>
          <w:i/>
          <w:spacing w:val="-14"/>
          <w:sz w:val="20"/>
        </w:rPr>
        <w:t xml:space="preserve"> </w:t>
      </w:r>
      <w:r>
        <w:rPr>
          <w:rFonts w:ascii="Arial" w:hAnsi="Arial"/>
          <w:i/>
          <w:sz w:val="20"/>
        </w:rPr>
        <w:t>los</w:t>
      </w:r>
      <w:r>
        <w:rPr>
          <w:rFonts w:ascii="Arial" w:hAnsi="Arial"/>
          <w:i/>
          <w:spacing w:val="-14"/>
          <w:sz w:val="20"/>
        </w:rPr>
        <w:t xml:space="preserve"> </w:t>
      </w:r>
      <w:r>
        <w:rPr>
          <w:rFonts w:ascii="Arial" w:hAnsi="Arial"/>
          <w:i/>
          <w:sz w:val="20"/>
        </w:rPr>
        <w:t>integrantes</w:t>
      </w:r>
      <w:r>
        <w:rPr>
          <w:rFonts w:ascii="Arial" w:hAnsi="Arial"/>
          <w:i/>
          <w:spacing w:val="-14"/>
          <w:sz w:val="20"/>
        </w:rPr>
        <w:t xml:space="preserve"> </w:t>
      </w:r>
      <w:r>
        <w:rPr>
          <w:rFonts w:ascii="Arial" w:hAnsi="Arial"/>
          <w:i/>
          <w:sz w:val="20"/>
        </w:rPr>
        <w:t>del</w:t>
      </w:r>
      <w:r>
        <w:rPr>
          <w:rFonts w:ascii="Arial" w:hAnsi="Arial"/>
          <w:i/>
          <w:spacing w:val="-14"/>
          <w:sz w:val="20"/>
        </w:rPr>
        <w:t xml:space="preserve"> </w:t>
      </w:r>
      <w:r>
        <w:rPr>
          <w:rFonts w:ascii="Arial" w:hAnsi="Arial"/>
          <w:i/>
          <w:sz w:val="20"/>
        </w:rPr>
        <w:t>consorcio</w:t>
      </w:r>
      <w:r>
        <w:rPr>
          <w:rFonts w:ascii="Arial" w:hAnsi="Arial"/>
          <w:i/>
          <w:spacing w:val="-14"/>
          <w:sz w:val="20"/>
        </w:rPr>
        <w:t xml:space="preserve"> </w:t>
      </w:r>
      <w:r>
        <w:rPr>
          <w:rFonts w:ascii="Arial" w:hAnsi="Arial"/>
          <w:i/>
          <w:sz w:val="20"/>
        </w:rPr>
        <w:t>EPC,</w:t>
      </w:r>
      <w:r>
        <w:rPr>
          <w:rFonts w:ascii="Arial" w:hAnsi="Arial"/>
          <w:i/>
          <w:spacing w:val="-14"/>
          <w:sz w:val="20"/>
        </w:rPr>
        <w:t xml:space="preserve"> </w:t>
      </w:r>
      <w:r>
        <w:rPr>
          <w:rFonts w:ascii="Arial" w:hAnsi="Arial"/>
          <w:i/>
          <w:sz w:val="20"/>
        </w:rPr>
        <w:t>en</w:t>
      </w:r>
      <w:r>
        <w:rPr>
          <w:rFonts w:ascii="Arial" w:hAnsi="Arial"/>
          <w:i/>
          <w:spacing w:val="-14"/>
          <w:sz w:val="20"/>
        </w:rPr>
        <w:t xml:space="preserve"> </w:t>
      </w:r>
      <w:r>
        <w:rPr>
          <w:rFonts w:ascii="Arial" w:hAnsi="Arial"/>
          <w:i/>
          <w:sz w:val="20"/>
        </w:rPr>
        <w:t>ejercicio</w:t>
      </w:r>
      <w:r>
        <w:rPr>
          <w:rFonts w:ascii="Arial" w:hAnsi="Arial"/>
          <w:i/>
          <w:spacing w:val="-14"/>
          <w:sz w:val="20"/>
        </w:rPr>
        <w:t xml:space="preserve"> </w:t>
      </w:r>
      <w:r>
        <w:rPr>
          <w:rFonts w:ascii="Arial" w:hAnsi="Arial"/>
          <w:i/>
          <w:sz w:val="20"/>
        </w:rPr>
        <w:t>del</w:t>
      </w:r>
      <w:r>
        <w:rPr>
          <w:rFonts w:ascii="Arial" w:hAnsi="Arial"/>
          <w:i/>
          <w:spacing w:val="-14"/>
          <w:sz w:val="20"/>
        </w:rPr>
        <w:t xml:space="preserve"> </w:t>
      </w:r>
      <w:r>
        <w:rPr>
          <w:rFonts w:ascii="Arial" w:hAnsi="Arial"/>
          <w:i/>
          <w:sz w:val="20"/>
        </w:rPr>
        <w:t>medio</w:t>
      </w:r>
      <w:r>
        <w:rPr>
          <w:rFonts w:ascii="Arial" w:hAnsi="Arial"/>
          <w:i/>
          <w:spacing w:val="-13"/>
          <w:sz w:val="20"/>
        </w:rPr>
        <w:t xml:space="preserve"> </w:t>
      </w:r>
      <w:r>
        <w:rPr>
          <w:rFonts w:ascii="Arial" w:hAnsi="Arial"/>
          <w:i/>
          <w:sz w:val="20"/>
        </w:rPr>
        <w:t>de</w:t>
      </w:r>
      <w:r>
        <w:rPr>
          <w:rFonts w:ascii="Arial" w:hAnsi="Arial"/>
          <w:i/>
          <w:spacing w:val="-14"/>
          <w:sz w:val="20"/>
        </w:rPr>
        <w:t xml:space="preserve"> </w:t>
      </w:r>
      <w:r>
        <w:rPr>
          <w:rFonts w:ascii="Arial" w:hAnsi="Arial"/>
          <w:i/>
          <w:sz w:val="20"/>
        </w:rPr>
        <w:t>control</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nulidad</w:t>
      </w:r>
      <w:r>
        <w:rPr>
          <w:rFonts w:ascii="Arial" w:hAnsi="Arial"/>
          <w:i/>
          <w:spacing w:val="-14"/>
          <w:sz w:val="20"/>
        </w:rPr>
        <w:t xml:space="preserve"> </w:t>
      </w:r>
      <w:r>
        <w:rPr>
          <w:rFonts w:ascii="Arial" w:hAnsi="Arial"/>
          <w:i/>
          <w:sz w:val="20"/>
        </w:rPr>
        <w:t>y</w:t>
      </w:r>
      <w:r>
        <w:rPr>
          <w:rFonts w:ascii="Arial" w:hAnsi="Arial"/>
          <w:i/>
          <w:spacing w:val="-14"/>
          <w:sz w:val="20"/>
        </w:rPr>
        <w:t xml:space="preserve"> </w:t>
      </w:r>
      <w:r>
        <w:rPr>
          <w:rFonts w:ascii="Arial" w:hAnsi="Arial"/>
          <w:i/>
          <w:sz w:val="20"/>
        </w:rPr>
        <w:t>restablecimiento del derecho, interpusieron demanda contra el Fondo de Desarrollo Local de Engativá, con el fin de obtener</w:t>
      </w:r>
      <w:r>
        <w:rPr>
          <w:rFonts w:ascii="Arial" w:hAnsi="Arial"/>
          <w:i/>
          <w:spacing w:val="-7"/>
          <w:sz w:val="20"/>
        </w:rPr>
        <w:t xml:space="preserve"> </w:t>
      </w:r>
      <w:r>
        <w:rPr>
          <w:rFonts w:ascii="Arial" w:hAnsi="Arial"/>
          <w:i/>
          <w:sz w:val="20"/>
        </w:rPr>
        <w:t>la</w:t>
      </w:r>
      <w:r>
        <w:rPr>
          <w:rFonts w:ascii="Arial" w:hAnsi="Arial"/>
          <w:i/>
          <w:spacing w:val="-7"/>
          <w:sz w:val="20"/>
        </w:rPr>
        <w:t xml:space="preserve"> </w:t>
      </w:r>
      <w:r>
        <w:rPr>
          <w:rFonts w:ascii="Arial" w:hAnsi="Arial"/>
          <w:i/>
          <w:sz w:val="20"/>
        </w:rPr>
        <w:t>nulidad</w:t>
      </w:r>
      <w:r>
        <w:rPr>
          <w:rFonts w:ascii="Arial" w:hAnsi="Arial"/>
          <w:i/>
          <w:spacing w:val="-7"/>
          <w:sz w:val="20"/>
        </w:rPr>
        <w:t xml:space="preserve"> </w:t>
      </w:r>
      <w:r>
        <w:rPr>
          <w:rFonts w:ascii="Arial" w:hAnsi="Arial"/>
          <w:i/>
          <w:sz w:val="20"/>
        </w:rPr>
        <w:t>de</w:t>
      </w:r>
      <w:r>
        <w:rPr>
          <w:rFonts w:ascii="Arial" w:hAnsi="Arial"/>
          <w:i/>
          <w:spacing w:val="-7"/>
          <w:sz w:val="20"/>
        </w:rPr>
        <w:t xml:space="preserve"> </w:t>
      </w:r>
      <w:r>
        <w:rPr>
          <w:rFonts w:ascii="Arial" w:hAnsi="Arial"/>
          <w:i/>
          <w:sz w:val="20"/>
        </w:rPr>
        <w:t>la</w:t>
      </w:r>
      <w:r>
        <w:rPr>
          <w:rFonts w:ascii="Arial" w:hAnsi="Arial"/>
          <w:i/>
          <w:spacing w:val="-7"/>
          <w:sz w:val="20"/>
        </w:rPr>
        <w:t xml:space="preserve"> </w:t>
      </w:r>
      <w:r>
        <w:rPr>
          <w:rFonts w:ascii="Arial" w:hAnsi="Arial"/>
          <w:i/>
          <w:sz w:val="20"/>
        </w:rPr>
        <w:t>Resolución</w:t>
      </w:r>
      <w:r>
        <w:rPr>
          <w:rFonts w:ascii="Arial" w:hAnsi="Arial"/>
          <w:i/>
          <w:spacing w:val="-7"/>
          <w:sz w:val="20"/>
        </w:rPr>
        <w:t xml:space="preserve"> </w:t>
      </w:r>
      <w:r>
        <w:rPr>
          <w:rFonts w:ascii="Arial" w:hAnsi="Arial"/>
          <w:i/>
          <w:sz w:val="20"/>
        </w:rPr>
        <w:t>No.</w:t>
      </w:r>
      <w:r>
        <w:rPr>
          <w:rFonts w:ascii="Arial" w:hAnsi="Arial"/>
          <w:i/>
          <w:spacing w:val="-7"/>
          <w:sz w:val="20"/>
        </w:rPr>
        <w:t xml:space="preserve"> </w:t>
      </w:r>
      <w:r>
        <w:rPr>
          <w:rFonts w:ascii="Arial" w:hAnsi="Arial"/>
          <w:i/>
          <w:sz w:val="20"/>
        </w:rPr>
        <w:t>1038</w:t>
      </w:r>
      <w:r>
        <w:rPr>
          <w:rFonts w:ascii="Arial" w:hAnsi="Arial"/>
          <w:i/>
          <w:spacing w:val="-7"/>
          <w:sz w:val="20"/>
        </w:rPr>
        <w:t xml:space="preserve"> </w:t>
      </w:r>
      <w:r>
        <w:rPr>
          <w:rFonts w:ascii="Arial" w:hAnsi="Arial"/>
          <w:i/>
          <w:sz w:val="20"/>
        </w:rPr>
        <w:t>del</w:t>
      </w:r>
      <w:r>
        <w:rPr>
          <w:rFonts w:ascii="Arial" w:hAnsi="Arial"/>
          <w:i/>
          <w:spacing w:val="-6"/>
          <w:sz w:val="20"/>
        </w:rPr>
        <w:t xml:space="preserve"> </w:t>
      </w:r>
      <w:r>
        <w:rPr>
          <w:rFonts w:ascii="Arial" w:hAnsi="Arial"/>
          <w:i/>
          <w:sz w:val="20"/>
        </w:rPr>
        <w:t>22</w:t>
      </w:r>
      <w:r>
        <w:rPr>
          <w:rFonts w:ascii="Arial" w:hAnsi="Arial"/>
          <w:i/>
          <w:spacing w:val="-7"/>
          <w:sz w:val="20"/>
        </w:rPr>
        <w:t xml:space="preserve"> </w:t>
      </w:r>
      <w:r>
        <w:rPr>
          <w:rFonts w:ascii="Arial" w:hAnsi="Arial"/>
          <w:i/>
          <w:sz w:val="20"/>
        </w:rPr>
        <w:t>de</w:t>
      </w:r>
      <w:r>
        <w:rPr>
          <w:rFonts w:ascii="Arial" w:hAnsi="Arial"/>
          <w:i/>
          <w:spacing w:val="-7"/>
          <w:sz w:val="20"/>
        </w:rPr>
        <w:t xml:space="preserve"> </w:t>
      </w:r>
      <w:r>
        <w:rPr>
          <w:rFonts w:ascii="Arial" w:hAnsi="Arial"/>
          <w:i/>
          <w:sz w:val="20"/>
        </w:rPr>
        <w:t>diciembre</w:t>
      </w:r>
      <w:r>
        <w:rPr>
          <w:rFonts w:ascii="Arial" w:hAnsi="Arial"/>
          <w:i/>
          <w:spacing w:val="-7"/>
          <w:sz w:val="20"/>
        </w:rPr>
        <w:t xml:space="preserve"> </w:t>
      </w:r>
      <w:r>
        <w:rPr>
          <w:rFonts w:ascii="Arial" w:hAnsi="Arial"/>
          <w:i/>
          <w:sz w:val="20"/>
        </w:rPr>
        <w:t>de</w:t>
      </w:r>
      <w:r>
        <w:rPr>
          <w:rFonts w:ascii="Arial" w:hAnsi="Arial"/>
          <w:i/>
          <w:spacing w:val="-7"/>
          <w:sz w:val="20"/>
        </w:rPr>
        <w:t xml:space="preserve"> </w:t>
      </w:r>
      <w:r>
        <w:rPr>
          <w:rFonts w:ascii="Arial" w:hAnsi="Arial"/>
          <w:i/>
          <w:sz w:val="20"/>
        </w:rPr>
        <w:t>2017,</w:t>
      </w:r>
      <w:r>
        <w:rPr>
          <w:rFonts w:ascii="Arial" w:hAnsi="Arial"/>
          <w:i/>
          <w:spacing w:val="-7"/>
          <w:sz w:val="20"/>
        </w:rPr>
        <w:t xml:space="preserve"> </w:t>
      </w:r>
      <w:r>
        <w:rPr>
          <w:rFonts w:ascii="Arial" w:hAnsi="Arial"/>
          <w:i/>
          <w:sz w:val="20"/>
        </w:rPr>
        <w:t>que</w:t>
      </w:r>
      <w:r>
        <w:rPr>
          <w:rFonts w:ascii="Arial" w:hAnsi="Arial"/>
          <w:i/>
          <w:spacing w:val="-7"/>
          <w:sz w:val="20"/>
        </w:rPr>
        <w:t xml:space="preserve"> </w:t>
      </w:r>
      <w:r>
        <w:rPr>
          <w:rFonts w:ascii="Arial" w:hAnsi="Arial"/>
          <w:i/>
          <w:sz w:val="20"/>
        </w:rPr>
        <w:t>adjudicó</w:t>
      </w:r>
      <w:r>
        <w:rPr>
          <w:rFonts w:ascii="Arial" w:hAnsi="Arial"/>
          <w:i/>
          <w:spacing w:val="-7"/>
          <w:sz w:val="20"/>
        </w:rPr>
        <w:t xml:space="preserve"> </w:t>
      </w:r>
      <w:r>
        <w:rPr>
          <w:rFonts w:ascii="Arial" w:hAnsi="Arial"/>
          <w:i/>
          <w:sz w:val="20"/>
        </w:rPr>
        <w:t>la</w:t>
      </w:r>
      <w:r>
        <w:rPr>
          <w:rFonts w:ascii="Arial" w:hAnsi="Arial"/>
          <w:i/>
          <w:spacing w:val="-7"/>
          <w:sz w:val="20"/>
        </w:rPr>
        <w:t xml:space="preserve"> </w:t>
      </w:r>
      <w:r>
        <w:rPr>
          <w:rFonts w:ascii="Arial" w:hAnsi="Arial"/>
          <w:i/>
          <w:sz w:val="20"/>
        </w:rPr>
        <w:t>Licitación Pública No. FDLE-LP244-2017 al consorcio San José. En lo que atañe a la notificación y a la comunicación</w:t>
      </w:r>
      <w:r>
        <w:rPr>
          <w:rFonts w:ascii="Arial" w:hAnsi="Arial"/>
          <w:i/>
          <w:spacing w:val="-11"/>
          <w:sz w:val="20"/>
        </w:rPr>
        <w:t xml:space="preserve"> </w:t>
      </w:r>
      <w:r>
        <w:rPr>
          <w:rFonts w:ascii="Arial" w:hAnsi="Arial"/>
          <w:i/>
          <w:sz w:val="20"/>
        </w:rPr>
        <w:t>del</w:t>
      </w:r>
      <w:r>
        <w:rPr>
          <w:rFonts w:ascii="Arial" w:hAnsi="Arial"/>
          <w:i/>
          <w:spacing w:val="-10"/>
          <w:sz w:val="20"/>
        </w:rPr>
        <w:t xml:space="preserve"> </w:t>
      </w:r>
      <w:r>
        <w:rPr>
          <w:rFonts w:ascii="Arial" w:hAnsi="Arial"/>
          <w:i/>
          <w:sz w:val="20"/>
        </w:rPr>
        <w:t>acto</w:t>
      </w:r>
      <w:r>
        <w:rPr>
          <w:rFonts w:ascii="Arial" w:hAnsi="Arial"/>
          <w:i/>
          <w:spacing w:val="-11"/>
          <w:sz w:val="20"/>
        </w:rPr>
        <w:t xml:space="preserve"> </w:t>
      </w:r>
      <w:r>
        <w:rPr>
          <w:rFonts w:ascii="Arial" w:hAnsi="Arial"/>
          <w:i/>
          <w:sz w:val="20"/>
        </w:rPr>
        <w:t>administrativo</w:t>
      </w:r>
      <w:r>
        <w:rPr>
          <w:rFonts w:ascii="Arial" w:hAnsi="Arial"/>
          <w:i/>
          <w:spacing w:val="-11"/>
          <w:sz w:val="20"/>
        </w:rPr>
        <w:t xml:space="preserve"> </w:t>
      </w:r>
      <w:r>
        <w:rPr>
          <w:rFonts w:ascii="Arial" w:hAnsi="Arial"/>
          <w:i/>
          <w:sz w:val="20"/>
        </w:rPr>
        <w:t>de</w:t>
      </w:r>
      <w:r>
        <w:rPr>
          <w:rFonts w:ascii="Arial" w:hAnsi="Arial"/>
          <w:i/>
          <w:spacing w:val="-11"/>
          <w:sz w:val="20"/>
        </w:rPr>
        <w:t xml:space="preserve"> </w:t>
      </w:r>
      <w:r>
        <w:rPr>
          <w:rFonts w:ascii="Arial" w:hAnsi="Arial"/>
          <w:i/>
          <w:sz w:val="20"/>
        </w:rPr>
        <w:t>adjudicación</w:t>
      </w:r>
      <w:r>
        <w:rPr>
          <w:rFonts w:ascii="Arial" w:hAnsi="Arial"/>
          <w:i/>
          <w:spacing w:val="-11"/>
          <w:sz w:val="20"/>
        </w:rPr>
        <w:t xml:space="preserve"> </w:t>
      </w:r>
      <w:r>
        <w:rPr>
          <w:rFonts w:ascii="Arial" w:hAnsi="Arial"/>
          <w:i/>
          <w:sz w:val="20"/>
        </w:rPr>
        <w:t>cuestionado,</w:t>
      </w:r>
      <w:r>
        <w:rPr>
          <w:rFonts w:ascii="Arial" w:hAnsi="Arial"/>
          <w:i/>
          <w:spacing w:val="-12"/>
          <w:sz w:val="20"/>
        </w:rPr>
        <w:t xml:space="preserve"> </w:t>
      </w:r>
      <w:r>
        <w:rPr>
          <w:rFonts w:ascii="Arial" w:hAnsi="Arial"/>
          <w:b/>
          <w:i/>
          <w:sz w:val="20"/>
        </w:rPr>
        <w:t>en</w:t>
      </w:r>
      <w:r>
        <w:rPr>
          <w:rFonts w:ascii="Arial" w:hAnsi="Arial"/>
          <w:b/>
          <w:i/>
          <w:spacing w:val="-11"/>
          <w:sz w:val="20"/>
        </w:rPr>
        <w:t xml:space="preserve"> </w:t>
      </w:r>
      <w:r>
        <w:rPr>
          <w:rFonts w:ascii="Arial" w:hAnsi="Arial"/>
          <w:b/>
          <w:i/>
          <w:sz w:val="20"/>
        </w:rPr>
        <w:t>la</w:t>
      </w:r>
      <w:r>
        <w:rPr>
          <w:rFonts w:ascii="Arial" w:hAnsi="Arial"/>
          <w:b/>
          <w:i/>
          <w:spacing w:val="-11"/>
          <w:sz w:val="20"/>
        </w:rPr>
        <w:t xml:space="preserve"> </w:t>
      </w:r>
      <w:r>
        <w:rPr>
          <w:rFonts w:ascii="Arial" w:hAnsi="Arial"/>
          <w:b/>
          <w:i/>
          <w:sz w:val="20"/>
        </w:rPr>
        <w:t>misma</w:t>
      </w:r>
      <w:r>
        <w:rPr>
          <w:rFonts w:ascii="Arial" w:hAnsi="Arial"/>
          <w:b/>
          <w:i/>
          <w:spacing w:val="-11"/>
          <w:sz w:val="20"/>
        </w:rPr>
        <w:t xml:space="preserve"> </w:t>
      </w:r>
      <w:r>
        <w:rPr>
          <w:rFonts w:ascii="Arial" w:hAnsi="Arial"/>
          <w:b/>
          <w:i/>
          <w:sz w:val="20"/>
        </w:rPr>
        <w:t>parte</w:t>
      </w:r>
      <w:r>
        <w:rPr>
          <w:rFonts w:ascii="Arial" w:hAnsi="Arial"/>
          <w:b/>
          <w:i/>
          <w:spacing w:val="-11"/>
          <w:sz w:val="20"/>
        </w:rPr>
        <w:t xml:space="preserve"> </w:t>
      </w:r>
      <w:r>
        <w:rPr>
          <w:rFonts w:ascii="Arial" w:hAnsi="Arial"/>
          <w:b/>
          <w:i/>
          <w:sz w:val="20"/>
        </w:rPr>
        <w:t>resolutiva</w:t>
      </w:r>
      <w:r>
        <w:rPr>
          <w:rFonts w:ascii="Arial" w:hAnsi="Arial"/>
          <w:b/>
          <w:i/>
          <w:spacing w:val="-11"/>
          <w:sz w:val="20"/>
        </w:rPr>
        <w:t xml:space="preserve"> </w:t>
      </w:r>
      <w:r>
        <w:rPr>
          <w:rFonts w:ascii="Arial" w:hAnsi="Arial"/>
          <w:b/>
          <w:i/>
          <w:sz w:val="20"/>
        </w:rPr>
        <w:t xml:space="preserve">se consignó lo siguiente </w:t>
      </w:r>
      <w:r>
        <w:rPr>
          <w:rFonts w:ascii="Arial" w:hAnsi="Arial"/>
          <w:i/>
          <w:sz w:val="20"/>
        </w:rPr>
        <w:t>(se transcribe de forma literal, incluso con posibles errores):</w:t>
      </w:r>
      <w:r>
        <w:rPr>
          <w:rFonts w:ascii="Arial" w:hAnsi="Arial"/>
          <w:i/>
          <w:spacing w:val="40"/>
          <w:sz w:val="20"/>
        </w:rPr>
        <w:t xml:space="preserve"> </w:t>
      </w:r>
      <w:r>
        <w:rPr>
          <w:rFonts w:ascii="Arial" w:hAnsi="Arial"/>
          <w:i/>
          <w:sz w:val="18"/>
        </w:rPr>
        <w:t xml:space="preserve">ARTÍCULO TERCERO: Notificar en audiencia al proponente favorecido en el proceso de selección, del contenido de la presente Resolución, </w:t>
      </w:r>
      <w:r>
        <w:rPr>
          <w:rFonts w:ascii="Arial" w:hAnsi="Arial"/>
          <w:b/>
          <w:i/>
          <w:sz w:val="18"/>
        </w:rPr>
        <w:t xml:space="preserve">y ordenar la publicación de esta decisión en el portal de contratación SECOP II. </w:t>
      </w:r>
      <w:r>
        <w:rPr>
          <w:rFonts w:ascii="Arial" w:hAnsi="Arial"/>
          <w:i/>
          <w:sz w:val="18"/>
        </w:rPr>
        <w:t xml:space="preserve">ARTÍCULO CUARTO: </w:t>
      </w:r>
      <w:r>
        <w:rPr>
          <w:rFonts w:ascii="Arial" w:hAnsi="Arial"/>
          <w:b/>
          <w:i/>
          <w:sz w:val="18"/>
        </w:rPr>
        <w:t xml:space="preserve">Comunicar el contenido del administrativo a los proponentes no favorecidos a través del Sistema Electrónico de Contratación Pública -SECOP II.” </w:t>
      </w:r>
      <w:r>
        <w:rPr>
          <w:rFonts w:ascii="Arial" w:hAnsi="Arial"/>
          <w:i/>
          <w:sz w:val="20"/>
        </w:rPr>
        <w:t>(énfasis fuera del texto original) Visto lo anterior y teniendo en cuenta que los demandantes en este asunto son los integrantes del consorcio EPC, quienes no resultaron favorecidos con la adjudicación, el conteo de los 4 meses de la caducidad, al tenor de lo previsto en el literal c), numeral 2, del artículo 164 del CPACA, empezó a correr a partir del día siguiente al de la publicación del acto demandado en el SECOP</w:t>
      </w:r>
      <w:r>
        <w:rPr>
          <w:rFonts w:ascii="Arial" w:hAnsi="Arial"/>
          <w:i/>
          <w:spacing w:val="-1"/>
          <w:sz w:val="20"/>
        </w:rPr>
        <w:t xml:space="preserve"> </w:t>
      </w:r>
      <w:r>
        <w:rPr>
          <w:rFonts w:ascii="Arial" w:hAnsi="Arial"/>
          <w:i/>
          <w:sz w:val="20"/>
        </w:rPr>
        <w:t>II (…)</w:t>
      </w:r>
      <w:proofErr w:type="gramStart"/>
      <w:r>
        <w:rPr>
          <w:rFonts w:ascii="Arial" w:hAnsi="Arial"/>
          <w:i/>
          <w:sz w:val="20"/>
        </w:rPr>
        <w:t>”.</w:t>
      </w:r>
      <w:r>
        <w:rPr>
          <w:sz w:val="20"/>
        </w:rPr>
        <w:t>(</w:t>
      </w:r>
      <w:proofErr w:type="gramEnd"/>
      <w:r>
        <w:rPr>
          <w:sz w:val="20"/>
        </w:rPr>
        <w:t>Ver expediente</w:t>
      </w:r>
      <w:r>
        <w:rPr>
          <w:spacing w:val="-14"/>
          <w:sz w:val="20"/>
        </w:rPr>
        <w:t xml:space="preserve"> </w:t>
      </w:r>
      <w:r>
        <w:rPr>
          <w:sz w:val="20"/>
        </w:rPr>
        <w:t>físico.</w:t>
      </w:r>
      <w:r>
        <w:rPr>
          <w:spacing w:val="-14"/>
          <w:sz w:val="20"/>
        </w:rPr>
        <w:t xml:space="preserve"> </w:t>
      </w:r>
      <w:r>
        <w:rPr>
          <w:sz w:val="20"/>
        </w:rPr>
        <w:t>Cuaderno</w:t>
      </w:r>
      <w:r>
        <w:rPr>
          <w:spacing w:val="-14"/>
          <w:sz w:val="20"/>
        </w:rPr>
        <w:t xml:space="preserve"> </w:t>
      </w:r>
      <w:r>
        <w:rPr>
          <w:sz w:val="20"/>
        </w:rPr>
        <w:t>N°001,</w:t>
      </w:r>
      <w:r>
        <w:rPr>
          <w:spacing w:val="-14"/>
          <w:sz w:val="20"/>
        </w:rPr>
        <w:t xml:space="preserve"> </w:t>
      </w:r>
      <w:r>
        <w:rPr>
          <w:sz w:val="20"/>
        </w:rPr>
        <w:t>folio</w:t>
      </w:r>
      <w:r>
        <w:rPr>
          <w:spacing w:val="-14"/>
          <w:sz w:val="20"/>
        </w:rPr>
        <w:t xml:space="preserve"> </w:t>
      </w:r>
      <w:r>
        <w:rPr>
          <w:sz w:val="20"/>
        </w:rPr>
        <w:t>36</w:t>
      </w:r>
      <w:r>
        <w:rPr>
          <w:spacing w:val="-14"/>
          <w:sz w:val="20"/>
        </w:rPr>
        <w:t xml:space="preserve"> </w:t>
      </w:r>
      <w:r>
        <w:rPr>
          <w:sz w:val="20"/>
        </w:rPr>
        <w:t>a</w:t>
      </w:r>
      <w:r>
        <w:rPr>
          <w:spacing w:val="-14"/>
          <w:sz w:val="20"/>
        </w:rPr>
        <w:t xml:space="preserve"> </w:t>
      </w:r>
      <w:r>
        <w:rPr>
          <w:sz w:val="20"/>
        </w:rPr>
        <w:t>39).</w:t>
      </w:r>
      <w:r>
        <w:rPr>
          <w:spacing w:val="-14"/>
          <w:sz w:val="20"/>
        </w:rPr>
        <w:t xml:space="preserve"> </w:t>
      </w:r>
      <w:r>
        <w:rPr>
          <w:sz w:val="20"/>
        </w:rPr>
        <w:t>El</w:t>
      </w:r>
      <w:r>
        <w:rPr>
          <w:spacing w:val="-14"/>
          <w:sz w:val="20"/>
        </w:rPr>
        <w:t xml:space="preserve"> </w:t>
      </w:r>
      <w:r>
        <w:rPr>
          <w:sz w:val="20"/>
        </w:rPr>
        <w:t>20</w:t>
      </w:r>
      <w:r>
        <w:rPr>
          <w:spacing w:val="-13"/>
          <w:sz w:val="20"/>
        </w:rPr>
        <w:t xml:space="preserve"> </w:t>
      </w:r>
      <w:r>
        <w:rPr>
          <w:sz w:val="20"/>
        </w:rPr>
        <w:t>de</w:t>
      </w:r>
      <w:r>
        <w:rPr>
          <w:spacing w:val="-14"/>
          <w:sz w:val="20"/>
        </w:rPr>
        <w:t xml:space="preserve"> </w:t>
      </w:r>
      <w:r>
        <w:rPr>
          <w:sz w:val="20"/>
        </w:rPr>
        <w:t>agosto</w:t>
      </w:r>
      <w:r>
        <w:rPr>
          <w:spacing w:val="-14"/>
          <w:sz w:val="20"/>
        </w:rPr>
        <w:t xml:space="preserve"> </w:t>
      </w:r>
      <w:r>
        <w:rPr>
          <w:sz w:val="20"/>
        </w:rPr>
        <w:t>de</w:t>
      </w:r>
      <w:r>
        <w:rPr>
          <w:spacing w:val="-14"/>
          <w:sz w:val="20"/>
        </w:rPr>
        <w:t xml:space="preserve"> </w:t>
      </w:r>
      <w:r>
        <w:rPr>
          <w:sz w:val="20"/>
        </w:rPr>
        <w:t>2020,</w:t>
      </w:r>
      <w:r>
        <w:rPr>
          <w:spacing w:val="-14"/>
          <w:sz w:val="20"/>
        </w:rPr>
        <w:t xml:space="preserve"> </w:t>
      </w:r>
      <w:r>
        <w:rPr>
          <w:sz w:val="20"/>
        </w:rPr>
        <w:t>el</w:t>
      </w:r>
      <w:r>
        <w:rPr>
          <w:spacing w:val="-14"/>
          <w:sz w:val="20"/>
        </w:rPr>
        <w:t xml:space="preserve"> </w:t>
      </w:r>
      <w:r>
        <w:rPr>
          <w:sz w:val="20"/>
        </w:rPr>
        <w:t>despacho</w:t>
      </w:r>
      <w:r>
        <w:rPr>
          <w:spacing w:val="-14"/>
          <w:sz w:val="20"/>
        </w:rPr>
        <w:t xml:space="preserve"> </w:t>
      </w:r>
      <w:r>
        <w:rPr>
          <w:sz w:val="20"/>
        </w:rPr>
        <w:t>sustanciador obedeció la orden del superior, admitió la demanda y vinculó como litisconsorte necesario al Consorcio</w:t>
      </w:r>
      <w:r>
        <w:rPr>
          <w:spacing w:val="-14"/>
          <w:sz w:val="20"/>
        </w:rPr>
        <w:t xml:space="preserve"> </w:t>
      </w:r>
      <w:r>
        <w:rPr>
          <w:sz w:val="20"/>
        </w:rPr>
        <w:t>San</w:t>
      </w:r>
      <w:r>
        <w:rPr>
          <w:spacing w:val="-14"/>
          <w:sz w:val="20"/>
        </w:rPr>
        <w:t xml:space="preserve"> </w:t>
      </w:r>
      <w:r>
        <w:rPr>
          <w:sz w:val="20"/>
        </w:rPr>
        <w:t>José</w:t>
      </w:r>
      <w:r>
        <w:rPr>
          <w:spacing w:val="-14"/>
          <w:sz w:val="20"/>
        </w:rPr>
        <w:t xml:space="preserve"> </w:t>
      </w:r>
      <w:r>
        <w:rPr>
          <w:sz w:val="20"/>
        </w:rPr>
        <w:t>(contratista</w:t>
      </w:r>
      <w:r>
        <w:rPr>
          <w:spacing w:val="-14"/>
          <w:sz w:val="20"/>
        </w:rPr>
        <w:t xml:space="preserve"> </w:t>
      </w:r>
      <w:r>
        <w:rPr>
          <w:sz w:val="20"/>
        </w:rPr>
        <w:t>adjudicatario).</w:t>
      </w:r>
      <w:r>
        <w:rPr>
          <w:spacing w:val="-14"/>
          <w:sz w:val="20"/>
        </w:rPr>
        <w:t xml:space="preserve"> </w:t>
      </w:r>
      <w:r>
        <w:rPr>
          <w:sz w:val="20"/>
        </w:rPr>
        <w:t>Y</w:t>
      </w:r>
      <w:r>
        <w:rPr>
          <w:spacing w:val="-14"/>
          <w:sz w:val="20"/>
        </w:rPr>
        <w:t xml:space="preserve"> </w:t>
      </w:r>
      <w:r>
        <w:rPr>
          <w:sz w:val="20"/>
        </w:rPr>
        <w:t>el</w:t>
      </w:r>
      <w:r>
        <w:rPr>
          <w:spacing w:val="-14"/>
          <w:sz w:val="20"/>
        </w:rPr>
        <w:t xml:space="preserve"> </w:t>
      </w:r>
      <w:r>
        <w:rPr>
          <w:sz w:val="20"/>
        </w:rPr>
        <w:t>30</w:t>
      </w:r>
      <w:r>
        <w:rPr>
          <w:spacing w:val="-14"/>
          <w:sz w:val="20"/>
        </w:rPr>
        <w:t xml:space="preserve"> </w:t>
      </w:r>
      <w:r>
        <w:rPr>
          <w:sz w:val="20"/>
        </w:rPr>
        <w:t>de</w:t>
      </w:r>
      <w:r>
        <w:rPr>
          <w:spacing w:val="-14"/>
          <w:sz w:val="20"/>
        </w:rPr>
        <w:t xml:space="preserve"> </w:t>
      </w:r>
      <w:r>
        <w:rPr>
          <w:sz w:val="20"/>
        </w:rPr>
        <w:t>septiembre</w:t>
      </w:r>
      <w:r>
        <w:rPr>
          <w:spacing w:val="-13"/>
          <w:sz w:val="20"/>
        </w:rPr>
        <w:t xml:space="preserve"> </w:t>
      </w:r>
      <w:r>
        <w:rPr>
          <w:sz w:val="20"/>
        </w:rPr>
        <w:t>de</w:t>
      </w:r>
      <w:r>
        <w:rPr>
          <w:spacing w:val="-14"/>
          <w:sz w:val="20"/>
        </w:rPr>
        <w:t xml:space="preserve"> </w:t>
      </w:r>
      <w:r>
        <w:rPr>
          <w:sz w:val="20"/>
        </w:rPr>
        <w:t>2021,</w:t>
      </w:r>
      <w:r>
        <w:rPr>
          <w:spacing w:val="-14"/>
          <w:sz w:val="20"/>
        </w:rPr>
        <w:t xml:space="preserve"> </w:t>
      </w:r>
      <w:r>
        <w:rPr>
          <w:sz w:val="20"/>
        </w:rPr>
        <w:t>ordenó</w:t>
      </w:r>
      <w:r>
        <w:rPr>
          <w:spacing w:val="-14"/>
          <w:sz w:val="20"/>
        </w:rPr>
        <w:t xml:space="preserve"> </w:t>
      </w:r>
      <w:r>
        <w:rPr>
          <w:sz w:val="20"/>
        </w:rPr>
        <w:t>a</w:t>
      </w:r>
      <w:r>
        <w:rPr>
          <w:spacing w:val="-14"/>
          <w:sz w:val="20"/>
        </w:rPr>
        <w:t xml:space="preserve"> </w:t>
      </w:r>
      <w:r>
        <w:rPr>
          <w:sz w:val="20"/>
        </w:rPr>
        <w:t>la</w:t>
      </w:r>
      <w:r>
        <w:rPr>
          <w:spacing w:val="-14"/>
          <w:sz w:val="20"/>
        </w:rPr>
        <w:t xml:space="preserve"> </w:t>
      </w:r>
      <w:r>
        <w:rPr>
          <w:sz w:val="20"/>
        </w:rPr>
        <w:t>Secretaría de la Sección enviar al FDLE la demanda y sus anexos. Ver SAMAI. índice 014. Documento 001.</w:t>
      </w:r>
    </w:p>
    <w:p w14:paraId="4C8B9D42" w14:textId="77777777" w:rsidR="005E62A0" w:rsidRDefault="00000000">
      <w:pPr>
        <w:ind w:left="619" w:right="255"/>
        <w:jc w:val="both"/>
        <w:rPr>
          <w:sz w:val="20"/>
        </w:rPr>
      </w:pPr>
      <w:r>
        <w:rPr>
          <w:sz w:val="20"/>
          <w:vertAlign w:val="superscript"/>
        </w:rPr>
        <w:t>5</w:t>
      </w:r>
      <w:r>
        <w:rPr>
          <w:sz w:val="20"/>
        </w:rPr>
        <w:t xml:space="preserve"> En atención al Acuerdo No. 08 de 1987 emitido por el Concejo de Bogotá, el Fondo de Desarrollo Local de Engativá es un establecimiento público descentralizado del orden Distrital, con personería jurídica, patrimonio propio y autonomía administrativa. De acuerdo con lo dispuesto en la citada norma su labor esencial es la del manejo de los bienes y recursos de la localidad y dentro de sus funciones se encuentra la inversión de los recursos de su presupuesto de conformidad con el Plan de Desarrollo Local.</w:t>
      </w:r>
    </w:p>
    <w:p w14:paraId="231CC339" w14:textId="77777777" w:rsidR="005E62A0" w:rsidRDefault="00000000">
      <w:pPr>
        <w:spacing w:line="228" w:lineRule="exact"/>
        <w:ind w:left="619"/>
        <w:jc w:val="both"/>
        <w:rPr>
          <w:sz w:val="20"/>
        </w:rPr>
      </w:pPr>
      <w:r>
        <w:rPr>
          <w:sz w:val="20"/>
          <w:vertAlign w:val="superscript"/>
        </w:rPr>
        <w:t>6</w:t>
      </w:r>
      <w:r>
        <w:rPr>
          <w:spacing w:val="-7"/>
          <w:sz w:val="20"/>
        </w:rPr>
        <w:t xml:space="preserve"> </w:t>
      </w:r>
      <w:r>
        <w:rPr>
          <w:sz w:val="20"/>
        </w:rPr>
        <w:t>Ver</w:t>
      </w:r>
      <w:r>
        <w:rPr>
          <w:spacing w:val="-7"/>
          <w:sz w:val="20"/>
        </w:rPr>
        <w:t xml:space="preserve"> </w:t>
      </w:r>
      <w:r>
        <w:rPr>
          <w:sz w:val="20"/>
        </w:rPr>
        <w:t>expediente</w:t>
      </w:r>
      <w:r>
        <w:rPr>
          <w:spacing w:val="-6"/>
          <w:sz w:val="20"/>
        </w:rPr>
        <w:t xml:space="preserve"> </w:t>
      </w:r>
      <w:r>
        <w:rPr>
          <w:sz w:val="20"/>
        </w:rPr>
        <w:t>físico.</w:t>
      </w:r>
      <w:r>
        <w:rPr>
          <w:spacing w:val="-7"/>
          <w:sz w:val="20"/>
        </w:rPr>
        <w:t xml:space="preserve"> </w:t>
      </w:r>
      <w:r>
        <w:rPr>
          <w:sz w:val="20"/>
        </w:rPr>
        <w:t>Cuaderno</w:t>
      </w:r>
      <w:r>
        <w:rPr>
          <w:spacing w:val="-6"/>
          <w:sz w:val="20"/>
        </w:rPr>
        <w:t xml:space="preserve"> </w:t>
      </w:r>
      <w:r>
        <w:rPr>
          <w:sz w:val="20"/>
        </w:rPr>
        <w:t>Principal</w:t>
      </w:r>
      <w:r>
        <w:rPr>
          <w:spacing w:val="-7"/>
          <w:sz w:val="20"/>
        </w:rPr>
        <w:t xml:space="preserve"> </w:t>
      </w:r>
      <w:r>
        <w:rPr>
          <w:sz w:val="20"/>
        </w:rPr>
        <w:t>N°1.</w:t>
      </w:r>
      <w:r>
        <w:rPr>
          <w:spacing w:val="-7"/>
          <w:sz w:val="20"/>
        </w:rPr>
        <w:t xml:space="preserve"> </w:t>
      </w:r>
      <w:r>
        <w:rPr>
          <w:sz w:val="20"/>
        </w:rPr>
        <w:t>Folio</w:t>
      </w:r>
      <w:r>
        <w:rPr>
          <w:spacing w:val="-6"/>
          <w:sz w:val="20"/>
        </w:rPr>
        <w:t xml:space="preserve"> </w:t>
      </w:r>
      <w:r>
        <w:rPr>
          <w:spacing w:val="-4"/>
          <w:sz w:val="20"/>
        </w:rPr>
        <w:t>004.</w:t>
      </w:r>
    </w:p>
    <w:p w14:paraId="217A17CF" w14:textId="77777777" w:rsidR="005E62A0" w:rsidRDefault="005E62A0">
      <w:pPr>
        <w:spacing w:line="228" w:lineRule="exact"/>
        <w:jc w:val="both"/>
        <w:rPr>
          <w:sz w:val="20"/>
        </w:rPr>
        <w:sectPr w:rsidR="005E62A0">
          <w:headerReference w:type="default" r:id="rId9"/>
          <w:footerReference w:type="default" r:id="rId10"/>
          <w:pgSz w:w="12240" w:h="18720"/>
          <w:pgMar w:top="2060" w:right="1440" w:bottom="620" w:left="1080" w:header="480" w:footer="424" w:gutter="0"/>
          <w:cols w:space="720"/>
        </w:sectPr>
      </w:pPr>
    </w:p>
    <w:p w14:paraId="63F01938" w14:textId="77777777" w:rsidR="005E62A0" w:rsidRDefault="005E62A0">
      <w:pPr>
        <w:pStyle w:val="Textoindependiente"/>
        <w:spacing w:before="52"/>
      </w:pPr>
    </w:p>
    <w:p w14:paraId="0D045BF4"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El FDLE inició la Licitación No. FDLE- LP- 244- 2017, con el fin de contratar “</w:t>
      </w:r>
      <w:r>
        <w:rPr>
          <w:rFonts w:ascii="Arial" w:hAnsi="Arial"/>
          <w:i/>
          <w:sz w:val="24"/>
        </w:rPr>
        <w:t>el mantenimiento y/o dotación de parques vecinales y/o de bolsillo en la localidad de Engativá, por el sistema de precios unitarios y monto agotable</w:t>
      </w:r>
      <w:r>
        <w:rPr>
          <w:sz w:val="24"/>
        </w:rPr>
        <w:t>”, mediante resolución No. 855 del 15 de noviembre del 2017.</w:t>
      </w:r>
    </w:p>
    <w:p w14:paraId="7B48549D" w14:textId="77777777" w:rsidR="005E62A0" w:rsidRDefault="005E62A0">
      <w:pPr>
        <w:pStyle w:val="Textoindependiente"/>
        <w:spacing w:before="43"/>
      </w:pPr>
    </w:p>
    <w:p w14:paraId="20E2F4FC"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El FDLE realizó la audiencia de cierre el 30 de noviembre de 2017, presentándose dos proponentes, el Consorcio San José</w:t>
      </w:r>
      <w:r>
        <w:rPr>
          <w:sz w:val="24"/>
          <w:vertAlign w:val="superscript"/>
        </w:rPr>
        <w:t>7</w:t>
      </w:r>
      <w:r>
        <w:rPr>
          <w:sz w:val="24"/>
        </w:rPr>
        <w:t xml:space="preserve"> y el Consorcio EPC</w:t>
      </w:r>
      <w:r>
        <w:rPr>
          <w:sz w:val="24"/>
          <w:vertAlign w:val="superscript"/>
        </w:rPr>
        <w:t>8</w:t>
      </w:r>
      <w:r>
        <w:rPr>
          <w:sz w:val="24"/>
        </w:rPr>
        <w:t>.</w:t>
      </w:r>
    </w:p>
    <w:p w14:paraId="3DDD3B64" w14:textId="77777777" w:rsidR="005E62A0" w:rsidRDefault="005E62A0">
      <w:pPr>
        <w:pStyle w:val="Textoindependiente"/>
        <w:spacing w:before="40"/>
      </w:pPr>
    </w:p>
    <w:p w14:paraId="6B3C4EFB" w14:textId="77777777" w:rsidR="005E62A0" w:rsidRDefault="00000000">
      <w:pPr>
        <w:pStyle w:val="Prrafodelista"/>
        <w:numPr>
          <w:ilvl w:val="0"/>
          <w:numId w:val="4"/>
        </w:numPr>
        <w:tabs>
          <w:tab w:val="left" w:pos="979"/>
        </w:tabs>
        <w:spacing w:line="276" w:lineRule="auto"/>
        <w:ind w:left="979" w:right="256" w:hanging="360"/>
        <w:jc w:val="both"/>
        <w:rPr>
          <w:rFonts w:ascii="Arial" w:hAnsi="Arial"/>
          <w:i/>
          <w:sz w:val="14"/>
        </w:rPr>
      </w:pPr>
      <w:r>
        <w:rPr>
          <w:sz w:val="24"/>
        </w:rPr>
        <w:t xml:space="preserve">Afirmó el demandante que, agotado el proceso de verificación y evaluación de requisitos habilitantes y criterios ponderables la entidad publicó el informe preliminar de evaluación el 21 de diciembre de 2017, donde se indicó lo siguiente: </w:t>
      </w:r>
      <w:r>
        <w:rPr>
          <w:rFonts w:ascii="Arial" w:hAnsi="Arial"/>
          <w:b/>
          <w:i/>
        </w:rPr>
        <w:t xml:space="preserve">“(i) consorcio San José: </w:t>
      </w:r>
      <w:r>
        <w:rPr>
          <w:rFonts w:ascii="Arial" w:hAnsi="Arial"/>
          <w:i/>
        </w:rPr>
        <w:t xml:space="preserve">Verificación Financiera: CUMPLE; Verificación Jurídica: CUMPLE: Verificación Técnica: CUMPLE; Puntaje Obtenido (Propuesta Técnica y Económica) 44,88 </w:t>
      </w:r>
      <w:r>
        <w:rPr>
          <w:rFonts w:ascii="Arial" w:hAnsi="Arial"/>
          <w:b/>
          <w:i/>
        </w:rPr>
        <w:t xml:space="preserve">(ii) Consorcio EPC: </w:t>
      </w:r>
      <w:r>
        <w:rPr>
          <w:rFonts w:ascii="Arial" w:hAnsi="Arial"/>
          <w:i/>
        </w:rPr>
        <w:t xml:space="preserve">Verificación Financiera: CUMPLE; Verificación Jurídica: CUMPLE: Verificación Técnica: CUMPLE; Puntaje Obtenido </w:t>
      </w:r>
      <w:r>
        <w:rPr>
          <w:rFonts w:ascii="Arial" w:hAnsi="Arial"/>
          <w:i/>
          <w:position w:val="2"/>
        </w:rPr>
        <w:t>(Propuesta Técnica y Económica) 60 puntos, máximo puntaje posible”</w:t>
      </w:r>
      <w:r>
        <w:rPr>
          <w:rFonts w:ascii="Arial" w:hAnsi="Arial"/>
          <w:i/>
          <w:spacing w:val="-11"/>
          <w:position w:val="2"/>
        </w:rPr>
        <w:t xml:space="preserve"> </w:t>
      </w:r>
      <w:r>
        <w:rPr>
          <w:rFonts w:ascii="Arial" w:hAnsi="Arial"/>
          <w:i/>
          <w:position w:val="2"/>
          <w:vertAlign w:val="superscript"/>
        </w:rPr>
        <w:t>9</w:t>
      </w:r>
      <w:r>
        <w:rPr>
          <w:rFonts w:ascii="Arial" w:hAnsi="Arial"/>
          <w:i/>
          <w:sz w:val="14"/>
        </w:rPr>
        <w:t>.</w:t>
      </w:r>
    </w:p>
    <w:p w14:paraId="03AEE35B" w14:textId="77777777" w:rsidR="005E62A0" w:rsidRDefault="005E62A0">
      <w:pPr>
        <w:pStyle w:val="Textoindependiente"/>
        <w:spacing w:before="44"/>
        <w:rPr>
          <w:rFonts w:ascii="Arial"/>
          <w:i/>
          <w:sz w:val="22"/>
        </w:rPr>
      </w:pPr>
    </w:p>
    <w:p w14:paraId="6754CA63"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Añadió que, en la audiencia de adjudicación, la entidad contratante realizó el análisis y la revisión de las observaciones presentadas por los proponentes, concluyendo</w:t>
      </w:r>
      <w:r>
        <w:rPr>
          <w:spacing w:val="-1"/>
          <w:sz w:val="24"/>
        </w:rPr>
        <w:t xml:space="preserve"> </w:t>
      </w:r>
      <w:r>
        <w:rPr>
          <w:sz w:val="24"/>
        </w:rPr>
        <w:t>que</w:t>
      </w:r>
      <w:r>
        <w:rPr>
          <w:spacing w:val="-1"/>
          <w:sz w:val="24"/>
        </w:rPr>
        <w:t xml:space="preserve"> </w:t>
      </w:r>
      <w:r>
        <w:rPr>
          <w:sz w:val="24"/>
        </w:rPr>
        <w:t>el</w:t>
      </w:r>
      <w:r>
        <w:rPr>
          <w:spacing w:val="-1"/>
          <w:sz w:val="24"/>
        </w:rPr>
        <w:t xml:space="preserve"> </w:t>
      </w:r>
      <w:r>
        <w:rPr>
          <w:sz w:val="24"/>
        </w:rPr>
        <w:t>Consorcio</w:t>
      </w:r>
      <w:r>
        <w:rPr>
          <w:spacing w:val="-1"/>
          <w:sz w:val="24"/>
        </w:rPr>
        <w:t xml:space="preserve"> </w:t>
      </w:r>
      <w:r>
        <w:rPr>
          <w:sz w:val="24"/>
        </w:rPr>
        <w:t>EPC</w:t>
      </w:r>
      <w:r>
        <w:rPr>
          <w:spacing w:val="-1"/>
          <w:sz w:val="24"/>
        </w:rPr>
        <w:t xml:space="preserve"> </w:t>
      </w:r>
      <w:r>
        <w:rPr>
          <w:sz w:val="24"/>
        </w:rPr>
        <w:t>no</w:t>
      </w:r>
      <w:r>
        <w:rPr>
          <w:spacing w:val="-1"/>
          <w:sz w:val="24"/>
        </w:rPr>
        <w:t xml:space="preserve"> </w:t>
      </w:r>
      <w:r>
        <w:rPr>
          <w:sz w:val="24"/>
        </w:rPr>
        <w:t>cumplía</w:t>
      </w:r>
      <w:r>
        <w:rPr>
          <w:spacing w:val="-1"/>
          <w:sz w:val="24"/>
        </w:rPr>
        <w:t xml:space="preserve"> </w:t>
      </w:r>
      <w:r>
        <w:rPr>
          <w:sz w:val="24"/>
        </w:rPr>
        <w:t>con</w:t>
      </w:r>
      <w:r>
        <w:rPr>
          <w:spacing w:val="-1"/>
          <w:sz w:val="24"/>
        </w:rPr>
        <w:t xml:space="preserve"> </w:t>
      </w:r>
      <w:r>
        <w:rPr>
          <w:sz w:val="24"/>
        </w:rPr>
        <w:t>el</w:t>
      </w:r>
      <w:r>
        <w:rPr>
          <w:spacing w:val="-1"/>
          <w:sz w:val="24"/>
        </w:rPr>
        <w:t xml:space="preserve"> </w:t>
      </w:r>
      <w:r>
        <w:rPr>
          <w:sz w:val="24"/>
        </w:rPr>
        <w:t>requisito</w:t>
      </w:r>
      <w:r>
        <w:rPr>
          <w:spacing w:val="-1"/>
          <w:sz w:val="24"/>
        </w:rPr>
        <w:t xml:space="preserve"> </w:t>
      </w:r>
      <w:r>
        <w:rPr>
          <w:sz w:val="24"/>
        </w:rPr>
        <w:t>habilitante de</w:t>
      </w:r>
      <w:r>
        <w:rPr>
          <w:spacing w:val="-1"/>
          <w:sz w:val="24"/>
        </w:rPr>
        <w:t xml:space="preserve"> </w:t>
      </w:r>
      <w:r>
        <w:rPr>
          <w:sz w:val="24"/>
        </w:rPr>
        <w:t>la experiencia, pues no certificó la cantidad mínima requerida para acreditar los metros cuadrados (m2) solicitados, de acuerdo a lo dispuesto en el pliego de condiciones en el numeral 2.14.2.1.</w:t>
      </w:r>
    </w:p>
    <w:p w14:paraId="3AE517E0" w14:textId="77777777" w:rsidR="005E62A0" w:rsidRDefault="005E62A0">
      <w:pPr>
        <w:pStyle w:val="Textoindependiente"/>
        <w:spacing w:before="42"/>
      </w:pPr>
    </w:p>
    <w:p w14:paraId="01D1B309"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Indicó que la entidad a través de su comité técnico desconoció ítems y actividades de los contratos aportados, excluyendo las propias definiciones del pliego</w:t>
      </w:r>
      <w:r>
        <w:rPr>
          <w:spacing w:val="-6"/>
          <w:sz w:val="24"/>
        </w:rPr>
        <w:t xml:space="preserve"> </w:t>
      </w:r>
      <w:r>
        <w:rPr>
          <w:sz w:val="24"/>
        </w:rPr>
        <w:t>de</w:t>
      </w:r>
      <w:r>
        <w:rPr>
          <w:spacing w:val="-6"/>
          <w:sz w:val="24"/>
        </w:rPr>
        <w:t xml:space="preserve"> </w:t>
      </w:r>
      <w:r>
        <w:rPr>
          <w:sz w:val="24"/>
        </w:rPr>
        <w:t>condiciones</w:t>
      </w:r>
      <w:r>
        <w:rPr>
          <w:spacing w:val="-6"/>
          <w:sz w:val="24"/>
        </w:rPr>
        <w:t xml:space="preserve"> </w:t>
      </w:r>
      <w:r>
        <w:rPr>
          <w:sz w:val="24"/>
        </w:rPr>
        <w:t>definitivo,</w:t>
      </w:r>
      <w:r>
        <w:rPr>
          <w:spacing w:val="-6"/>
          <w:sz w:val="24"/>
        </w:rPr>
        <w:t xml:space="preserve"> </w:t>
      </w:r>
      <w:r>
        <w:rPr>
          <w:sz w:val="24"/>
        </w:rPr>
        <w:t>pues</w:t>
      </w:r>
      <w:r>
        <w:rPr>
          <w:spacing w:val="-6"/>
          <w:sz w:val="24"/>
        </w:rPr>
        <w:t xml:space="preserve"> </w:t>
      </w:r>
      <w:r>
        <w:rPr>
          <w:sz w:val="24"/>
        </w:rPr>
        <w:t>a</w:t>
      </w:r>
      <w:r>
        <w:rPr>
          <w:spacing w:val="-6"/>
          <w:sz w:val="24"/>
        </w:rPr>
        <w:t xml:space="preserve"> </w:t>
      </w:r>
      <w:r>
        <w:rPr>
          <w:sz w:val="24"/>
        </w:rPr>
        <w:t>su</w:t>
      </w:r>
      <w:r>
        <w:rPr>
          <w:spacing w:val="-6"/>
          <w:sz w:val="24"/>
        </w:rPr>
        <w:t xml:space="preserve"> </w:t>
      </w:r>
      <w:r>
        <w:rPr>
          <w:sz w:val="24"/>
        </w:rPr>
        <w:t>juicio</w:t>
      </w:r>
      <w:r>
        <w:rPr>
          <w:spacing w:val="-6"/>
          <w:sz w:val="24"/>
        </w:rPr>
        <w:t xml:space="preserve"> </w:t>
      </w:r>
      <w:r>
        <w:rPr>
          <w:sz w:val="24"/>
        </w:rPr>
        <w:t>cumplió</w:t>
      </w:r>
      <w:r>
        <w:rPr>
          <w:spacing w:val="-6"/>
          <w:sz w:val="24"/>
        </w:rPr>
        <w:t xml:space="preserve"> </w:t>
      </w:r>
      <w:r>
        <w:rPr>
          <w:sz w:val="24"/>
        </w:rPr>
        <w:t>con</w:t>
      </w:r>
      <w:r>
        <w:rPr>
          <w:spacing w:val="-6"/>
          <w:sz w:val="24"/>
        </w:rPr>
        <w:t xml:space="preserve"> </w:t>
      </w:r>
      <w:r>
        <w:rPr>
          <w:sz w:val="24"/>
        </w:rPr>
        <w:t>el</w:t>
      </w:r>
      <w:r>
        <w:rPr>
          <w:spacing w:val="-6"/>
          <w:sz w:val="24"/>
        </w:rPr>
        <w:t xml:space="preserve"> </w:t>
      </w:r>
      <w:r>
        <w:rPr>
          <w:sz w:val="24"/>
        </w:rPr>
        <w:t>requisito</w:t>
      </w:r>
      <w:r>
        <w:rPr>
          <w:spacing w:val="-6"/>
          <w:sz w:val="24"/>
        </w:rPr>
        <w:t xml:space="preserve"> </w:t>
      </w:r>
      <w:r>
        <w:rPr>
          <w:sz w:val="24"/>
        </w:rPr>
        <w:t xml:space="preserve">técnico </w:t>
      </w:r>
      <w:r>
        <w:rPr>
          <w:spacing w:val="-2"/>
          <w:sz w:val="24"/>
        </w:rPr>
        <w:t>habilitante.</w:t>
      </w:r>
    </w:p>
    <w:p w14:paraId="64CE1EC2" w14:textId="77777777" w:rsidR="005E62A0" w:rsidRDefault="005E62A0">
      <w:pPr>
        <w:pStyle w:val="Textoindependiente"/>
      </w:pPr>
    </w:p>
    <w:p w14:paraId="527EE50D"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Además, sostuvo que el FDLE no justificó el motivo por el que decidió no tener en cuenta los ítems construidos y las actividades que ejecutó en los contratos que</w:t>
      </w:r>
      <w:r>
        <w:rPr>
          <w:spacing w:val="-5"/>
          <w:sz w:val="24"/>
        </w:rPr>
        <w:t xml:space="preserve"> </w:t>
      </w:r>
      <w:r>
        <w:rPr>
          <w:sz w:val="24"/>
        </w:rPr>
        <w:t>aportó</w:t>
      </w:r>
      <w:r>
        <w:rPr>
          <w:spacing w:val="-5"/>
          <w:sz w:val="24"/>
        </w:rPr>
        <w:t xml:space="preserve"> </w:t>
      </w:r>
      <w:r>
        <w:rPr>
          <w:sz w:val="24"/>
        </w:rPr>
        <w:t>para</w:t>
      </w:r>
      <w:r>
        <w:rPr>
          <w:spacing w:val="-5"/>
          <w:sz w:val="24"/>
        </w:rPr>
        <w:t xml:space="preserve"> </w:t>
      </w:r>
      <w:r>
        <w:rPr>
          <w:sz w:val="24"/>
        </w:rPr>
        <w:t>certificar</w:t>
      </w:r>
      <w:r>
        <w:rPr>
          <w:spacing w:val="-5"/>
          <w:sz w:val="24"/>
        </w:rPr>
        <w:t xml:space="preserve"> </w:t>
      </w:r>
      <w:r>
        <w:rPr>
          <w:sz w:val="24"/>
        </w:rPr>
        <w:t>la</w:t>
      </w:r>
      <w:r>
        <w:rPr>
          <w:spacing w:val="-5"/>
          <w:sz w:val="24"/>
        </w:rPr>
        <w:t xml:space="preserve"> </w:t>
      </w:r>
      <w:r>
        <w:rPr>
          <w:sz w:val="24"/>
        </w:rPr>
        <w:t>experiencia</w:t>
      </w:r>
      <w:r>
        <w:rPr>
          <w:spacing w:val="-5"/>
          <w:sz w:val="24"/>
        </w:rPr>
        <w:t xml:space="preserve"> </w:t>
      </w:r>
      <w:r>
        <w:rPr>
          <w:sz w:val="24"/>
        </w:rPr>
        <w:t>requerida,</w:t>
      </w:r>
      <w:r>
        <w:rPr>
          <w:spacing w:val="-5"/>
          <w:sz w:val="24"/>
        </w:rPr>
        <w:t xml:space="preserve"> </w:t>
      </w:r>
      <w:r>
        <w:rPr>
          <w:sz w:val="24"/>
        </w:rPr>
        <w:t>máxime</w:t>
      </w:r>
      <w:r>
        <w:rPr>
          <w:spacing w:val="-5"/>
          <w:sz w:val="24"/>
        </w:rPr>
        <w:t xml:space="preserve"> </w:t>
      </w:r>
      <w:r>
        <w:rPr>
          <w:sz w:val="24"/>
        </w:rPr>
        <w:t>cuando</w:t>
      </w:r>
      <w:r>
        <w:rPr>
          <w:spacing w:val="-5"/>
          <w:sz w:val="24"/>
        </w:rPr>
        <w:t xml:space="preserve"> </w:t>
      </w:r>
      <w:r>
        <w:rPr>
          <w:sz w:val="24"/>
        </w:rPr>
        <w:t>lo</w:t>
      </w:r>
      <w:r>
        <w:rPr>
          <w:spacing w:val="-5"/>
          <w:sz w:val="24"/>
        </w:rPr>
        <w:t xml:space="preserve"> </w:t>
      </w:r>
      <w:r>
        <w:rPr>
          <w:sz w:val="24"/>
        </w:rPr>
        <w:t xml:space="preserve">consideró habilitado en la evaluación preliminar realizada antes de la audiencia de </w:t>
      </w:r>
      <w:r>
        <w:rPr>
          <w:spacing w:val="-2"/>
          <w:sz w:val="24"/>
        </w:rPr>
        <w:t>adjudicación.</w:t>
      </w:r>
    </w:p>
    <w:p w14:paraId="6925F5C4" w14:textId="77777777" w:rsidR="005E62A0" w:rsidRDefault="00000000">
      <w:pPr>
        <w:pStyle w:val="Prrafodelista"/>
        <w:numPr>
          <w:ilvl w:val="0"/>
          <w:numId w:val="4"/>
        </w:numPr>
        <w:tabs>
          <w:tab w:val="left" w:pos="979"/>
        </w:tabs>
        <w:spacing w:before="275" w:line="276" w:lineRule="auto"/>
        <w:ind w:left="979" w:hanging="360"/>
        <w:jc w:val="both"/>
        <w:rPr>
          <w:sz w:val="24"/>
        </w:rPr>
      </w:pPr>
      <w:r>
        <w:rPr>
          <w:sz w:val="24"/>
        </w:rPr>
        <w:t>Asimismo, señaló que el contrato de obra pública fue adjudicado al Consorcio San</w:t>
      </w:r>
      <w:r>
        <w:rPr>
          <w:spacing w:val="-15"/>
          <w:sz w:val="24"/>
        </w:rPr>
        <w:t xml:space="preserve"> </w:t>
      </w:r>
      <w:r>
        <w:rPr>
          <w:sz w:val="24"/>
        </w:rPr>
        <w:t>José,</w:t>
      </w:r>
      <w:r>
        <w:rPr>
          <w:spacing w:val="-15"/>
          <w:sz w:val="24"/>
        </w:rPr>
        <w:t xml:space="preserve"> </w:t>
      </w:r>
      <w:r>
        <w:rPr>
          <w:sz w:val="24"/>
        </w:rPr>
        <w:t>mediante</w:t>
      </w:r>
      <w:r>
        <w:rPr>
          <w:spacing w:val="-15"/>
          <w:sz w:val="24"/>
        </w:rPr>
        <w:t xml:space="preserve"> </w:t>
      </w:r>
      <w:r>
        <w:rPr>
          <w:sz w:val="24"/>
        </w:rPr>
        <w:t>Resolución</w:t>
      </w:r>
      <w:r>
        <w:rPr>
          <w:spacing w:val="-15"/>
          <w:sz w:val="24"/>
        </w:rPr>
        <w:t xml:space="preserve"> </w:t>
      </w:r>
      <w:r>
        <w:rPr>
          <w:sz w:val="24"/>
        </w:rPr>
        <w:t>No.</w:t>
      </w:r>
      <w:r>
        <w:rPr>
          <w:spacing w:val="-15"/>
          <w:sz w:val="24"/>
        </w:rPr>
        <w:t xml:space="preserve"> </w:t>
      </w:r>
      <w:r>
        <w:rPr>
          <w:sz w:val="24"/>
        </w:rPr>
        <w:t>1038</w:t>
      </w:r>
      <w:r>
        <w:rPr>
          <w:spacing w:val="-15"/>
          <w:sz w:val="24"/>
        </w:rPr>
        <w:t xml:space="preserve"> </w:t>
      </w:r>
      <w:r>
        <w:rPr>
          <w:sz w:val="24"/>
        </w:rPr>
        <w:t>del</w:t>
      </w:r>
      <w:r>
        <w:rPr>
          <w:spacing w:val="-15"/>
          <w:sz w:val="24"/>
        </w:rPr>
        <w:t xml:space="preserve"> </w:t>
      </w:r>
      <w:r>
        <w:rPr>
          <w:sz w:val="24"/>
        </w:rPr>
        <w:t>22</w:t>
      </w:r>
      <w:r>
        <w:rPr>
          <w:spacing w:val="-15"/>
          <w:sz w:val="24"/>
        </w:rPr>
        <w:t xml:space="preserve"> </w:t>
      </w:r>
      <w:r>
        <w:rPr>
          <w:sz w:val="24"/>
        </w:rPr>
        <w:t>de</w:t>
      </w:r>
      <w:r>
        <w:rPr>
          <w:spacing w:val="-15"/>
          <w:sz w:val="24"/>
        </w:rPr>
        <w:t xml:space="preserve"> </w:t>
      </w:r>
      <w:r>
        <w:rPr>
          <w:sz w:val="24"/>
        </w:rPr>
        <w:t>diciembre</w:t>
      </w:r>
      <w:r>
        <w:rPr>
          <w:spacing w:val="-15"/>
          <w:sz w:val="24"/>
        </w:rPr>
        <w:t xml:space="preserve"> </w:t>
      </w:r>
      <w:r>
        <w:rPr>
          <w:sz w:val="24"/>
        </w:rPr>
        <w:t>de</w:t>
      </w:r>
      <w:r>
        <w:rPr>
          <w:spacing w:val="-15"/>
          <w:sz w:val="24"/>
        </w:rPr>
        <w:t xml:space="preserve"> </w:t>
      </w:r>
      <w:r>
        <w:rPr>
          <w:sz w:val="24"/>
        </w:rPr>
        <w:t>2017,</w:t>
      </w:r>
      <w:r>
        <w:rPr>
          <w:spacing w:val="-15"/>
          <w:sz w:val="24"/>
        </w:rPr>
        <w:t xml:space="preserve"> </w:t>
      </w:r>
      <w:r>
        <w:rPr>
          <w:sz w:val="24"/>
        </w:rPr>
        <w:t>obviando que el mismo no acreditó poseer la mejor propuesta conforme a los criterios establecidos de manera inicial por la entidad.</w:t>
      </w:r>
    </w:p>
    <w:p w14:paraId="70525C6E" w14:textId="77777777" w:rsidR="005E62A0" w:rsidRDefault="00000000">
      <w:pPr>
        <w:pStyle w:val="Textoindependiente"/>
        <w:spacing w:before="41"/>
        <w:rPr>
          <w:sz w:val="20"/>
        </w:rPr>
      </w:pPr>
      <w:r>
        <w:rPr>
          <w:noProof/>
          <w:sz w:val="20"/>
        </w:rPr>
        <mc:AlternateContent>
          <mc:Choice Requires="wps">
            <w:drawing>
              <wp:anchor distT="0" distB="0" distL="0" distR="0" simplePos="0" relativeHeight="487589376" behindDoc="1" locked="0" layoutInCell="1" allowOverlap="1" wp14:anchorId="3874742E" wp14:editId="6699C8D9">
                <wp:simplePos x="0" y="0"/>
                <wp:positionH relativeFrom="page">
                  <wp:posOffset>1078991</wp:posOffset>
                </wp:positionH>
                <wp:positionV relativeFrom="paragraph">
                  <wp:posOffset>187464</wp:posOffset>
                </wp:positionV>
                <wp:extent cx="1828800" cy="635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A7E55E" id="Graphic 8" o:spid="_x0000_s1026" style="position:absolute;margin-left:84.95pt;margin-top:14.75pt;width:2in;height:.5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" path="m1828800,l,,,6095r1828800,l1828800,xe" fillcolor="black" stroked="f">
                <v:path arrowok="t"/>
                <w10:wrap type="topAndBottom" anchorx="page"/>
              </v:shape>
            </w:pict>
          </mc:Fallback>
        </mc:AlternateContent>
      </w:r>
    </w:p>
    <w:p w14:paraId="22B0EE4F" w14:textId="77777777" w:rsidR="005E62A0" w:rsidRDefault="00000000">
      <w:pPr>
        <w:spacing w:before="105"/>
        <w:ind w:left="619" w:right="258"/>
        <w:jc w:val="both"/>
        <w:rPr>
          <w:sz w:val="20"/>
        </w:rPr>
      </w:pPr>
      <w:r>
        <w:rPr>
          <w:sz w:val="20"/>
          <w:vertAlign w:val="superscript"/>
        </w:rPr>
        <w:t>7</w:t>
      </w:r>
      <w:r>
        <w:rPr>
          <w:sz w:val="20"/>
        </w:rPr>
        <w:t xml:space="preserve"> Representada legalmente por el señor Iván de Jesús Giraldo Jaramillo; dicho Consorcio se encuentra</w:t>
      </w:r>
      <w:r>
        <w:rPr>
          <w:spacing w:val="-1"/>
          <w:sz w:val="20"/>
        </w:rPr>
        <w:t xml:space="preserve"> </w:t>
      </w:r>
      <w:r>
        <w:rPr>
          <w:sz w:val="20"/>
        </w:rPr>
        <w:t>integrado</w:t>
      </w:r>
      <w:r>
        <w:rPr>
          <w:spacing w:val="-1"/>
          <w:sz w:val="20"/>
        </w:rPr>
        <w:t xml:space="preserve"> </w:t>
      </w:r>
      <w:r>
        <w:rPr>
          <w:sz w:val="20"/>
        </w:rPr>
        <w:t>por la</w:t>
      </w:r>
      <w:r>
        <w:rPr>
          <w:spacing w:val="-1"/>
          <w:sz w:val="20"/>
        </w:rPr>
        <w:t xml:space="preserve"> </w:t>
      </w:r>
      <w:r>
        <w:rPr>
          <w:sz w:val="20"/>
        </w:rPr>
        <w:t>sociedad</w:t>
      </w:r>
      <w:r>
        <w:rPr>
          <w:spacing w:val="-1"/>
          <w:sz w:val="20"/>
        </w:rPr>
        <w:t xml:space="preserve"> </w:t>
      </w:r>
      <w:r>
        <w:rPr>
          <w:sz w:val="20"/>
        </w:rPr>
        <w:t>INCITECO</w:t>
      </w:r>
      <w:r>
        <w:rPr>
          <w:spacing w:val="-1"/>
          <w:sz w:val="20"/>
        </w:rPr>
        <w:t xml:space="preserve"> </w:t>
      </w:r>
      <w:r>
        <w:rPr>
          <w:sz w:val="20"/>
        </w:rPr>
        <w:t xml:space="preserve">SAS, </w:t>
      </w:r>
      <w:proofErr w:type="spellStart"/>
      <w:r>
        <w:rPr>
          <w:sz w:val="20"/>
        </w:rPr>
        <w:t>Nit</w:t>
      </w:r>
      <w:proofErr w:type="spellEnd"/>
      <w:r>
        <w:rPr>
          <w:sz w:val="20"/>
        </w:rPr>
        <w:t>. 800.104.214-9, con</w:t>
      </w:r>
      <w:r>
        <w:rPr>
          <w:spacing w:val="-1"/>
          <w:sz w:val="20"/>
        </w:rPr>
        <w:t xml:space="preserve"> </w:t>
      </w:r>
      <w:r>
        <w:rPr>
          <w:sz w:val="20"/>
        </w:rPr>
        <w:t>participación</w:t>
      </w:r>
      <w:r>
        <w:rPr>
          <w:spacing w:val="-1"/>
          <w:sz w:val="20"/>
        </w:rPr>
        <w:t xml:space="preserve"> </w:t>
      </w:r>
      <w:r>
        <w:rPr>
          <w:sz w:val="20"/>
        </w:rPr>
        <w:t>del 70% del</w:t>
      </w:r>
      <w:r>
        <w:rPr>
          <w:spacing w:val="-9"/>
          <w:sz w:val="20"/>
        </w:rPr>
        <w:t xml:space="preserve"> </w:t>
      </w:r>
      <w:r>
        <w:rPr>
          <w:sz w:val="20"/>
        </w:rPr>
        <w:t>señor</w:t>
      </w:r>
      <w:r>
        <w:rPr>
          <w:spacing w:val="-9"/>
          <w:sz w:val="20"/>
        </w:rPr>
        <w:t xml:space="preserve"> </w:t>
      </w:r>
      <w:r>
        <w:rPr>
          <w:sz w:val="20"/>
        </w:rPr>
        <w:t>Iván</w:t>
      </w:r>
      <w:r>
        <w:rPr>
          <w:spacing w:val="-10"/>
          <w:sz w:val="20"/>
        </w:rPr>
        <w:t xml:space="preserve"> </w:t>
      </w:r>
      <w:r>
        <w:rPr>
          <w:sz w:val="20"/>
        </w:rPr>
        <w:t>de</w:t>
      </w:r>
      <w:r>
        <w:rPr>
          <w:spacing w:val="-10"/>
          <w:sz w:val="20"/>
        </w:rPr>
        <w:t xml:space="preserve"> </w:t>
      </w:r>
      <w:r>
        <w:rPr>
          <w:sz w:val="20"/>
        </w:rPr>
        <w:t>Jesús</w:t>
      </w:r>
      <w:r>
        <w:rPr>
          <w:spacing w:val="-10"/>
          <w:sz w:val="20"/>
        </w:rPr>
        <w:t xml:space="preserve"> </w:t>
      </w:r>
      <w:r>
        <w:rPr>
          <w:sz w:val="20"/>
        </w:rPr>
        <w:t>Giraldo</w:t>
      </w:r>
      <w:r>
        <w:rPr>
          <w:spacing w:val="-10"/>
          <w:sz w:val="20"/>
        </w:rPr>
        <w:t xml:space="preserve"> </w:t>
      </w:r>
      <w:r>
        <w:rPr>
          <w:sz w:val="20"/>
        </w:rPr>
        <w:t>Jaramillo</w:t>
      </w:r>
      <w:r>
        <w:rPr>
          <w:spacing w:val="-10"/>
          <w:sz w:val="20"/>
        </w:rPr>
        <w:t xml:space="preserve"> </w:t>
      </w:r>
      <w:r>
        <w:rPr>
          <w:sz w:val="20"/>
        </w:rPr>
        <w:t>y</w:t>
      </w:r>
      <w:r>
        <w:rPr>
          <w:spacing w:val="-10"/>
          <w:sz w:val="20"/>
        </w:rPr>
        <w:t xml:space="preserve"> </w:t>
      </w:r>
      <w:r>
        <w:rPr>
          <w:sz w:val="20"/>
        </w:rPr>
        <w:t>el</w:t>
      </w:r>
      <w:r>
        <w:rPr>
          <w:spacing w:val="-9"/>
          <w:sz w:val="20"/>
        </w:rPr>
        <w:t xml:space="preserve"> </w:t>
      </w:r>
      <w:r>
        <w:rPr>
          <w:sz w:val="20"/>
        </w:rPr>
        <w:t>señor</w:t>
      </w:r>
      <w:r>
        <w:rPr>
          <w:spacing w:val="-9"/>
          <w:sz w:val="20"/>
        </w:rPr>
        <w:t xml:space="preserve"> </w:t>
      </w:r>
      <w:r>
        <w:rPr>
          <w:sz w:val="20"/>
        </w:rPr>
        <w:t>Jesús</w:t>
      </w:r>
      <w:r>
        <w:rPr>
          <w:spacing w:val="-10"/>
          <w:sz w:val="20"/>
        </w:rPr>
        <w:t xml:space="preserve"> </w:t>
      </w:r>
      <w:proofErr w:type="spellStart"/>
      <w:r>
        <w:rPr>
          <w:sz w:val="20"/>
        </w:rPr>
        <w:t>Elquin</w:t>
      </w:r>
      <w:proofErr w:type="spellEnd"/>
      <w:r>
        <w:rPr>
          <w:spacing w:val="-10"/>
          <w:sz w:val="20"/>
        </w:rPr>
        <w:t xml:space="preserve"> </w:t>
      </w:r>
      <w:r>
        <w:rPr>
          <w:sz w:val="20"/>
        </w:rPr>
        <w:t>Hernández</w:t>
      </w:r>
      <w:r>
        <w:rPr>
          <w:spacing w:val="-10"/>
          <w:sz w:val="20"/>
        </w:rPr>
        <w:t xml:space="preserve"> </w:t>
      </w:r>
      <w:r>
        <w:rPr>
          <w:sz w:val="20"/>
        </w:rPr>
        <w:t>Rojas</w:t>
      </w:r>
      <w:r>
        <w:rPr>
          <w:spacing w:val="-10"/>
          <w:sz w:val="20"/>
        </w:rPr>
        <w:t xml:space="preserve"> </w:t>
      </w:r>
      <w:r>
        <w:rPr>
          <w:sz w:val="20"/>
        </w:rPr>
        <w:t>con</w:t>
      </w:r>
      <w:r>
        <w:rPr>
          <w:spacing w:val="-10"/>
          <w:sz w:val="20"/>
        </w:rPr>
        <w:t xml:space="preserve"> </w:t>
      </w:r>
      <w:r>
        <w:rPr>
          <w:sz w:val="20"/>
        </w:rPr>
        <w:t xml:space="preserve">participación del 30%. Ver </w:t>
      </w:r>
      <w:proofErr w:type="spellStart"/>
      <w:r>
        <w:rPr>
          <w:sz w:val="20"/>
        </w:rPr>
        <w:t>Samai</w:t>
      </w:r>
      <w:proofErr w:type="spellEnd"/>
      <w:r>
        <w:rPr>
          <w:sz w:val="20"/>
        </w:rPr>
        <w:t>. índice N° 17. Documento 006. PP 1.</w:t>
      </w:r>
    </w:p>
    <w:p w14:paraId="78B31A66" w14:textId="77777777" w:rsidR="005E62A0" w:rsidRDefault="00000000">
      <w:pPr>
        <w:spacing w:before="2"/>
        <w:ind w:left="619" w:right="257"/>
        <w:jc w:val="both"/>
        <w:rPr>
          <w:sz w:val="20"/>
        </w:rPr>
      </w:pPr>
      <w:r>
        <w:rPr>
          <w:sz w:val="20"/>
          <w:vertAlign w:val="superscript"/>
        </w:rPr>
        <w:t>8</w:t>
      </w:r>
      <w:r>
        <w:rPr>
          <w:spacing w:val="-12"/>
          <w:sz w:val="20"/>
        </w:rPr>
        <w:t xml:space="preserve"> </w:t>
      </w:r>
      <w:r>
        <w:rPr>
          <w:sz w:val="20"/>
        </w:rPr>
        <w:t>El</w:t>
      </w:r>
      <w:r>
        <w:rPr>
          <w:spacing w:val="-12"/>
          <w:sz w:val="20"/>
        </w:rPr>
        <w:t xml:space="preserve"> </w:t>
      </w:r>
      <w:r>
        <w:rPr>
          <w:sz w:val="20"/>
        </w:rPr>
        <w:t>consorcio</w:t>
      </w:r>
      <w:r>
        <w:rPr>
          <w:spacing w:val="-13"/>
          <w:sz w:val="20"/>
        </w:rPr>
        <w:t xml:space="preserve"> </w:t>
      </w:r>
      <w:r>
        <w:rPr>
          <w:sz w:val="20"/>
        </w:rPr>
        <w:t>EPC</w:t>
      </w:r>
      <w:r>
        <w:rPr>
          <w:spacing w:val="-13"/>
          <w:sz w:val="20"/>
        </w:rPr>
        <w:t xml:space="preserve"> </w:t>
      </w:r>
      <w:r>
        <w:rPr>
          <w:sz w:val="20"/>
        </w:rPr>
        <w:t>está</w:t>
      </w:r>
      <w:r>
        <w:rPr>
          <w:spacing w:val="-13"/>
          <w:sz w:val="20"/>
        </w:rPr>
        <w:t xml:space="preserve"> </w:t>
      </w:r>
      <w:r>
        <w:rPr>
          <w:sz w:val="20"/>
        </w:rPr>
        <w:t>compuesto</w:t>
      </w:r>
      <w:r>
        <w:rPr>
          <w:spacing w:val="-13"/>
          <w:sz w:val="20"/>
        </w:rPr>
        <w:t xml:space="preserve"> </w:t>
      </w:r>
      <w:r>
        <w:rPr>
          <w:sz w:val="20"/>
        </w:rPr>
        <w:t>por</w:t>
      </w:r>
      <w:r>
        <w:rPr>
          <w:spacing w:val="-13"/>
          <w:sz w:val="20"/>
        </w:rPr>
        <w:t xml:space="preserve"> </w:t>
      </w:r>
      <w:r>
        <w:rPr>
          <w:sz w:val="20"/>
        </w:rPr>
        <w:t>PROMCIVILES</w:t>
      </w:r>
      <w:r>
        <w:rPr>
          <w:spacing w:val="-13"/>
          <w:sz w:val="20"/>
        </w:rPr>
        <w:t xml:space="preserve"> </w:t>
      </w:r>
      <w:r>
        <w:rPr>
          <w:sz w:val="20"/>
        </w:rPr>
        <w:t>S.A.S.</w:t>
      </w:r>
      <w:r>
        <w:rPr>
          <w:spacing w:val="-13"/>
          <w:sz w:val="20"/>
        </w:rPr>
        <w:t xml:space="preserve"> </w:t>
      </w:r>
      <w:r>
        <w:rPr>
          <w:sz w:val="20"/>
        </w:rPr>
        <w:t>NIT</w:t>
      </w:r>
      <w:r>
        <w:rPr>
          <w:spacing w:val="-13"/>
          <w:sz w:val="20"/>
        </w:rPr>
        <w:t xml:space="preserve"> </w:t>
      </w:r>
      <w:r>
        <w:rPr>
          <w:sz w:val="20"/>
        </w:rPr>
        <w:t>900.001.320-5,</w:t>
      </w:r>
      <w:r>
        <w:rPr>
          <w:spacing w:val="-13"/>
          <w:sz w:val="20"/>
        </w:rPr>
        <w:t xml:space="preserve"> </w:t>
      </w:r>
      <w:r>
        <w:rPr>
          <w:sz w:val="20"/>
        </w:rPr>
        <w:t>con</w:t>
      </w:r>
      <w:r>
        <w:rPr>
          <w:spacing w:val="-13"/>
          <w:sz w:val="20"/>
        </w:rPr>
        <w:t xml:space="preserve"> </w:t>
      </w:r>
      <w:r>
        <w:rPr>
          <w:sz w:val="20"/>
        </w:rPr>
        <w:t>un</w:t>
      </w:r>
      <w:r>
        <w:rPr>
          <w:spacing w:val="-13"/>
          <w:sz w:val="20"/>
        </w:rPr>
        <w:t xml:space="preserve"> </w:t>
      </w:r>
      <w:r>
        <w:rPr>
          <w:sz w:val="20"/>
        </w:rPr>
        <w:t>porcentaje de participación correspondiente al 50%; Víctor Manuel Chávez con un porcentaje de participación del 30%</w:t>
      </w:r>
      <w:r>
        <w:rPr>
          <w:spacing w:val="-2"/>
          <w:sz w:val="20"/>
        </w:rPr>
        <w:t xml:space="preserve"> </w:t>
      </w:r>
      <w:r>
        <w:rPr>
          <w:sz w:val="20"/>
        </w:rPr>
        <w:t>y</w:t>
      </w:r>
      <w:r>
        <w:rPr>
          <w:spacing w:val="-1"/>
          <w:sz w:val="20"/>
        </w:rPr>
        <w:t xml:space="preserve"> </w:t>
      </w:r>
      <w:r>
        <w:rPr>
          <w:sz w:val="20"/>
        </w:rPr>
        <w:t>RENTAL</w:t>
      </w:r>
      <w:r>
        <w:rPr>
          <w:spacing w:val="-1"/>
          <w:sz w:val="20"/>
        </w:rPr>
        <w:t xml:space="preserve"> </w:t>
      </w:r>
      <w:r>
        <w:rPr>
          <w:sz w:val="20"/>
        </w:rPr>
        <w:t>EP</w:t>
      </w:r>
      <w:r>
        <w:rPr>
          <w:spacing w:val="-1"/>
          <w:sz w:val="20"/>
        </w:rPr>
        <w:t xml:space="preserve"> </w:t>
      </w:r>
      <w:r>
        <w:rPr>
          <w:sz w:val="20"/>
        </w:rPr>
        <w:t>S.A.S</w:t>
      </w:r>
      <w:r>
        <w:rPr>
          <w:spacing w:val="-1"/>
          <w:sz w:val="20"/>
        </w:rPr>
        <w:t xml:space="preserve"> </w:t>
      </w:r>
      <w:r>
        <w:rPr>
          <w:sz w:val="20"/>
        </w:rPr>
        <w:t>NIT, 901.002.043-4</w:t>
      </w:r>
      <w:r>
        <w:rPr>
          <w:spacing w:val="-1"/>
          <w:sz w:val="20"/>
        </w:rPr>
        <w:t xml:space="preserve"> </w:t>
      </w:r>
      <w:r>
        <w:rPr>
          <w:sz w:val="20"/>
        </w:rPr>
        <w:t>cuyo</w:t>
      </w:r>
      <w:r>
        <w:rPr>
          <w:spacing w:val="-1"/>
          <w:sz w:val="20"/>
        </w:rPr>
        <w:t xml:space="preserve"> </w:t>
      </w:r>
      <w:r>
        <w:rPr>
          <w:sz w:val="20"/>
        </w:rPr>
        <w:t>porcentaje</w:t>
      </w:r>
      <w:r>
        <w:rPr>
          <w:spacing w:val="-1"/>
          <w:sz w:val="20"/>
        </w:rPr>
        <w:t xml:space="preserve"> </w:t>
      </w:r>
      <w:r>
        <w:rPr>
          <w:sz w:val="20"/>
        </w:rPr>
        <w:t>de</w:t>
      </w:r>
      <w:r>
        <w:rPr>
          <w:spacing w:val="-1"/>
          <w:sz w:val="20"/>
        </w:rPr>
        <w:t xml:space="preserve"> </w:t>
      </w:r>
      <w:r>
        <w:rPr>
          <w:sz w:val="20"/>
        </w:rPr>
        <w:t>participación</w:t>
      </w:r>
      <w:r>
        <w:rPr>
          <w:spacing w:val="-1"/>
          <w:sz w:val="20"/>
        </w:rPr>
        <w:t xml:space="preserve"> </w:t>
      </w:r>
      <w:r>
        <w:rPr>
          <w:sz w:val="20"/>
        </w:rPr>
        <w:t>obedece</w:t>
      </w:r>
      <w:r>
        <w:rPr>
          <w:spacing w:val="-1"/>
          <w:sz w:val="20"/>
        </w:rPr>
        <w:t xml:space="preserve"> </w:t>
      </w:r>
      <w:r>
        <w:rPr>
          <w:sz w:val="20"/>
        </w:rPr>
        <w:t xml:space="preserve">al 20% restante. Ver Cuaderno N°1. Folio 004. En adelante el contratista, el consultor, el demandante o el </w:t>
      </w:r>
      <w:r>
        <w:rPr>
          <w:spacing w:val="-2"/>
          <w:sz w:val="20"/>
        </w:rPr>
        <w:t>apelante.</w:t>
      </w:r>
    </w:p>
    <w:p w14:paraId="0A08A2C2" w14:textId="77777777" w:rsidR="005E62A0" w:rsidRDefault="00000000">
      <w:pPr>
        <w:spacing w:line="227" w:lineRule="exact"/>
        <w:ind w:left="619"/>
        <w:jc w:val="both"/>
        <w:rPr>
          <w:sz w:val="20"/>
        </w:rPr>
      </w:pPr>
      <w:r>
        <w:rPr>
          <w:sz w:val="20"/>
          <w:vertAlign w:val="superscript"/>
        </w:rPr>
        <w:t>9</w:t>
      </w:r>
      <w:r>
        <w:rPr>
          <w:sz w:val="20"/>
        </w:rPr>
        <w:t>Ver</w:t>
      </w:r>
      <w:r>
        <w:rPr>
          <w:spacing w:val="-7"/>
          <w:sz w:val="20"/>
        </w:rPr>
        <w:t xml:space="preserve"> </w:t>
      </w:r>
      <w:r>
        <w:rPr>
          <w:sz w:val="20"/>
        </w:rPr>
        <w:t>expediente</w:t>
      </w:r>
      <w:r>
        <w:rPr>
          <w:spacing w:val="-6"/>
          <w:sz w:val="20"/>
        </w:rPr>
        <w:t xml:space="preserve"> </w:t>
      </w:r>
      <w:r>
        <w:rPr>
          <w:sz w:val="20"/>
        </w:rPr>
        <w:t>físico.</w:t>
      </w:r>
      <w:r>
        <w:rPr>
          <w:spacing w:val="-6"/>
          <w:sz w:val="20"/>
        </w:rPr>
        <w:t xml:space="preserve"> </w:t>
      </w:r>
      <w:r>
        <w:rPr>
          <w:sz w:val="20"/>
        </w:rPr>
        <w:t>Cuaderno</w:t>
      </w:r>
      <w:r>
        <w:rPr>
          <w:spacing w:val="-6"/>
          <w:sz w:val="20"/>
        </w:rPr>
        <w:t xml:space="preserve"> </w:t>
      </w:r>
      <w:r>
        <w:rPr>
          <w:sz w:val="20"/>
        </w:rPr>
        <w:t>principal</w:t>
      </w:r>
      <w:r>
        <w:rPr>
          <w:spacing w:val="-6"/>
          <w:sz w:val="20"/>
        </w:rPr>
        <w:t xml:space="preserve"> </w:t>
      </w:r>
      <w:r>
        <w:rPr>
          <w:sz w:val="20"/>
        </w:rPr>
        <w:t>N°</w:t>
      </w:r>
      <w:r>
        <w:rPr>
          <w:spacing w:val="-6"/>
          <w:sz w:val="20"/>
        </w:rPr>
        <w:t xml:space="preserve"> </w:t>
      </w:r>
      <w:r>
        <w:rPr>
          <w:sz w:val="20"/>
        </w:rPr>
        <w:t>01.</w:t>
      </w:r>
      <w:r>
        <w:rPr>
          <w:spacing w:val="-6"/>
          <w:sz w:val="20"/>
        </w:rPr>
        <w:t xml:space="preserve"> </w:t>
      </w:r>
      <w:r>
        <w:rPr>
          <w:sz w:val="20"/>
        </w:rPr>
        <w:t>Folio</w:t>
      </w:r>
      <w:r>
        <w:rPr>
          <w:spacing w:val="-6"/>
          <w:sz w:val="20"/>
        </w:rPr>
        <w:t xml:space="preserve"> </w:t>
      </w:r>
      <w:r>
        <w:rPr>
          <w:sz w:val="20"/>
        </w:rPr>
        <w:t>004.</w:t>
      </w:r>
      <w:r>
        <w:rPr>
          <w:spacing w:val="-6"/>
          <w:sz w:val="20"/>
        </w:rPr>
        <w:t xml:space="preserve"> </w:t>
      </w:r>
      <w:r>
        <w:rPr>
          <w:sz w:val="20"/>
        </w:rPr>
        <w:t>Escrito</w:t>
      </w:r>
      <w:r>
        <w:rPr>
          <w:spacing w:val="-6"/>
          <w:sz w:val="20"/>
        </w:rPr>
        <w:t xml:space="preserve"> </w:t>
      </w:r>
      <w:r>
        <w:rPr>
          <w:sz w:val="20"/>
        </w:rPr>
        <w:t>de</w:t>
      </w:r>
      <w:r>
        <w:rPr>
          <w:spacing w:val="-6"/>
          <w:sz w:val="20"/>
        </w:rPr>
        <w:t xml:space="preserve"> </w:t>
      </w:r>
      <w:r>
        <w:rPr>
          <w:spacing w:val="-2"/>
          <w:sz w:val="20"/>
        </w:rPr>
        <w:t>demanda.</w:t>
      </w:r>
    </w:p>
    <w:p w14:paraId="0858AEF1" w14:textId="77777777" w:rsidR="005E62A0" w:rsidRDefault="005E62A0">
      <w:pPr>
        <w:spacing w:line="227" w:lineRule="exact"/>
        <w:jc w:val="both"/>
        <w:rPr>
          <w:sz w:val="20"/>
        </w:rPr>
        <w:sectPr w:rsidR="005E62A0">
          <w:pgSz w:w="12240" w:h="18720"/>
          <w:pgMar w:top="2060" w:right="1440" w:bottom="620" w:left="1080" w:header="480" w:footer="424" w:gutter="0"/>
          <w:cols w:space="720"/>
        </w:sectPr>
      </w:pPr>
    </w:p>
    <w:p w14:paraId="4D3C0B72" w14:textId="77777777" w:rsidR="005E62A0" w:rsidRDefault="005E62A0">
      <w:pPr>
        <w:pStyle w:val="Textoindependiente"/>
      </w:pPr>
    </w:p>
    <w:p w14:paraId="13900196" w14:textId="77777777" w:rsidR="005E62A0" w:rsidRDefault="005E62A0">
      <w:pPr>
        <w:pStyle w:val="Textoindependiente"/>
        <w:spacing w:before="54"/>
      </w:pPr>
    </w:p>
    <w:p w14:paraId="1699A3EC"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Alegó</w:t>
      </w:r>
      <w:r>
        <w:rPr>
          <w:spacing w:val="-10"/>
          <w:sz w:val="24"/>
        </w:rPr>
        <w:t xml:space="preserve"> </w:t>
      </w:r>
      <w:r>
        <w:rPr>
          <w:sz w:val="24"/>
        </w:rPr>
        <w:t>que</w:t>
      </w:r>
      <w:r>
        <w:rPr>
          <w:spacing w:val="-10"/>
          <w:sz w:val="24"/>
        </w:rPr>
        <w:t xml:space="preserve"> </w:t>
      </w:r>
      <w:r>
        <w:rPr>
          <w:sz w:val="24"/>
        </w:rPr>
        <w:t>el</w:t>
      </w:r>
      <w:r>
        <w:rPr>
          <w:spacing w:val="-10"/>
          <w:sz w:val="24"/>
        </w:rPr>
        <w:t xml:space="preserve"> </w:t>
      </w:r>
      <w:r>
        <w:rPr>
          <w:sz w:val="24"/>
        </w:rPr>
        <w:t>comité</w:t>
      </w:r>
      <w:r>
        <w:rPr>
          <w:spacing w:val="-10"/>
          <w:sz w:val="24"/>
        </w:rPr>
        <w:t xml:space="preserve"> </w:t>
      </w:r>
      <w:r>
        <w:rPr>
          <w:sz w:val="24"/>
        </w:rPr>
        <w:t>técnico</w:t>
      </w:r>
      <w:r>
        <w:rPr>
          <w:spacing w:val="-10"/>
          <w:sz w:val="24"/>
        </w:rPr>
        <w:t xml:space="preserve"> </w:t>
      </w:r>
      <w:r>
        <w:rPr>
          <w:sz w:val="24"/>
        </w:rPr>
        <w:t>evaluador</w:t>
      </w:r>
      <w:r>
        <w:rPr>
          <w:spacing w:val="-10"/>
          <w:sz w:val="24"/>
        </w:rPr>
        <w:t xml:space="preserve"> </w:t>
      </w:r>
      <w:r>
        <w:rPr>
          <w:sz w:val="24"/>
        </w:rPr>
        <w:t>desconoció</w:t>
      </w:r>
      <w:r>
        <w:rPr>
          <w:spacing w:val="-10"/>
          <w:sz w:val="24"/>
        </w:rPr>
        <w:t xml:space="preserve"> </w:t>
      </w:r>
      <w:r>
        <w:rPr>
          <w:sz w:val="24"/>
        </w:rPr>
        <w:t>los</w:t>
      </w:r>
      <w:r>
        <w:rPr>
          <w:spacing w:val="-10"/>
          <w:sz w:val="24"/>
        </w:rPr>
        <w:t xml:space="preserve"> </w:t>
      </w:r>
      <w:r>
        <w:rPr>
          <w:sz w:val="24"/>
        </w:rPr>
        <w:t>argumentos</w:t>
      </w:r>
      <w:r>
        <w:rPr>
          <w:spacing w:val="-10"/>
          <w:sz w:val="24"/>
        </w:rPr>
        <w:t xml:space="preserve"> </w:t>
      </w:r>
      <w:r>
        <w:rPr>
          <w:sz w:val="24"/>
        </w:rPr>
        <w:t>expuestos</w:t>
      </w:r>
      <w:r>
        <w:rPr>
          <w:spacing w:val="-10"/>
          <w:sz w:val="24"/>
        </w:rPr>
        <w:t xml:space="preserve"> </w:t>
      </w:r>
      <w:r>
        <w:rPr>
          <w:sz w:val="24"/>
        </w:rPr>
        <w:t>en la</w:t>
      </w:r>
      <w:r>
        <w:rPr>
          <w:spacing w:val="-1"/>
          <w:sz w:val="24"/>
        </w:rPr>
        <w:t xml:space="preserve"> </w:t>
      </w:r>
      <w:r>
        <w:rPr>
          <w:sz w:val="24"/>
        </w:rPr>
        <w:t>audiencia</w:t>
      </w:r>
      <w:r>
        <w:rPr>
          <w:spacing w:val="-1"/>
          <w:sz w:val="24"/>
        </w:rPr>
        <w:t xml:space="preserve"> </w:t>
      </w:r>
      <w:r>
        <w:rPr>
          <w:sz w:val="24"/>
        </w:rPr>
        <w:t>de</w:t>
      </w:r>
      <w:r>
        <w:rPr>
          <w:spacing w:val="-1"/>
          <w:sz w:val="24"/>
        </w:rPr>
        <w:t xml:space="preserve"> </w:t>
      </w:r>
      <w:r>
        <w:rPr>
          <w:sz w:val="24"/>
        </w:rPr>
        <w:t>adjudicación,</w:t>
      </w:r>
      <w:r>
        <w:rPr>
          <w:spacing w:val="-1"/>
          <w:sz w:val="24"/>
        </w:rPr>
        <w:t xml:space="preserve"> </w:t>
      </w:r>
      <w:r>
        <w:rPr>
          <w:sz w:val="24"/>
        </w:rPr>
        <w:t>encaminados</w:t>
      </w:r>
      <w:r>
        <w:rPr>
          <w:spacing w:val="-1"/>
          <w:sz w:val="24"/>
        </w:rPr>
        <w:t xml:space="preserve"> </w:t>
      </w:r>
      <w:r>
        <w:rPr>
          <w:sz w:val="24"/>
        </w:rPr>
        <w:t>a</w:t>
      </w:r>
      <w:r>
        <w:rPr>
          <w:spacing w:val="-1"/>
          <w:sz w:val="24"/>
        </w:rPr>
        <w:t xml:space="preserve"> </w:t>
      </w:r>
      <w:r>
        <w:rPr>
          <w:sz w:val="24"/>
        </w:rPr>
        <w:t>demostrar</w:t>
      </w:r>
      <w:r>
        <w:rPr>
          <w:spacing w:val="-1"/>
          <w:sz w:val="24"/>
        </w:rPr>
        <w:t xml:space="preserve"> </w:t>
      </w:r>
      <w:r>
        <w:rPr>
          <w:sz w:val="24"/>
        </w:rPr>
        <w:t>que</w:t>
      </w:r>
      <w:r>
        <w:rPr>
          <w:spacing w:val="-1"/>
          <w:sz w:val="24"/>
        </w:rPr>
        <w:t xml:space="preserve"> </w:t>
      </w:r>
      <w:r>
        <w:rPr>
          <w:sz w:val="24"/>
        </w:rPr>
        <w:t>la</w:t>
      </w:r>
      <w:r>
        <w:rPr>
          <w:spacing w:val="-1"/>
          <w:sz w:val="24"/>
        </w:rPr>
        <w:t xml:space="preserve"> </w:t>
      </w:r>
      <w:r>
        <w:rPr>
          <w:sz w:val="24"/>
        </w:rPr>
        <w:t>decisión</w:t>
      </w:r>
      <w:r>
        <w:rPr>
          <w:spacing w:val="-1"/>
          <w:sz w:val="24"/>
        </w:rPr>
        <w:t xml:space="preserve"> </w:t>
      </w:r>
      <w:r>
        <w:rPr>
          <w:sz w:val="24"/>
        </w:rPr>
        <w:t>no</w:t>
      </w:r>
      <w:r>
        <w:rPr>
          <w:spacing w:val="-1"/>
          <w:sz w:val="24"/>
        </w:rPr>
        <w:t xml:space="preserve"> </w:t>
      </w:r>
      <w:r>
        <w:rPr>
          <w:sz w:val="24"/>
        </w:rPr>
        <w:t>tuvo en</w:t>
      </w:r>
      <w:r>
        <w:rPr>
          <w:spacing w:val="-5"/>
          <w:sz w:val="24"/>
        </w:rPr>
        <w:t xml:space="preserve"> </w:t>
      </w:r>
      <w:r>
        <w:rPr>
          <w:sz w:val="24"/>
        </w:rPr>
        <w:t>cuenta</w:t>
      </w:r>
      <w:r>
        <w:rPr>
          <w:spacing w:val="-5"/>
          <w:sz w:val="24"/>
        </w:rPr>
        <w:t xml:space="preserve"> </w:t>
      </w:r>
      <w:r>
        <w:rPr>
          <w:sz w:val="24"/>
        </w:rPr>
        <w:t>las</w:t>
      </w:r>
      <w:r>
        <w:rPr>
          <w:spacing w:val="-5"/>
          <w:sz w:val="24"/>
        </w:rPr>
        <w:t xml:space="preserve"> </w:t>
      </w:r>
      <w:r>
        <w:rPr>
          <w:sz w:val="24"/>
        </w:rPr>
        <w:t>definiciones</w:t>
      </w:r>
      <w:r>
        <w:rPr>
          <w:spacing w:val="-5"/>
          <w:sz w:val="24"/>
        </w:rPr>
        <w:t xml:space="preserve"> </w:t>
      </w:r>
      <w:r>
        <w:rPr>
          <w:sz w:val="24"/>
        </w:rPr>
        <w:t>del</w:t>
      </w:r>
      <w:r>
        <w:rPr>
          <w:spacing w:val="-5"/>
          <w:sz w:val="24"/>
        </w:rPr>
        <w:t xml:space="preserve"> </w:t>
      </w:r>
      <w:r>
        <w:rPr>
          <w:sz w:val="24"/>
        </w:rPr>
        <w:t>pliego</w:t>
      </w:r>
      <w:r>
        <w:rPr>
          <w:spacing w:val="-5"/>
          <w:sz w:val="24"/>
        </w:rPr>
        <w:t xml:space="preserve"> </w:t>
      </w:r>
      <w:r>
        <w:rPr>
          <w:sz w:val="24"/>
        </w:rPr>
        <w:t>de</w:t>
      </w:r>
      <w:r>
        <w:rPr>
          <w:spacing w:val="-5"/>
          <w:sz w:val="24"/>
        </w:rPr>
        <w:t xml:space="preserve"> </w:t>
      </w:r>
      <w:r>
        <w:rPr>
          <w:sz w:val="24"/>
        </w:rPr>
        <w:t>condiciones,</w:t>
      </w:r>
      <w:r>
        <w:rPr>
          <w:spacing w:val="-5"/>
          <w:sz w:val="24"/>
        </w:rPr>
        <w:t xml:space="preserve"> </w:t>
      </w:r>
      <w:r>
        <w:rPr>
          <w:sz w:val="24"/>
        </w:rPr>
        <w:t>el</w:t>
      </w:r>
      <w:r>
        <w:rPr>
          <w:spacing w:val="-5"/>
          <w:sz w:val="24"/>
        </w:rPr>
        <w:t xml:space="preserve"> </w:t>
      </w:r>
      <w:r>
        <w:rPr>
          <w:sz w:val="24"/>
        </w:rPr>
        <w:t>alcance</w:t>
      </w:r>
      <w:r>
        <w:rPr>
          <w:spacing w:val="-5"/>
          <w:sz w:val="24"/>
        </w:rPr>
        <w:t xml:space="preserve"> </w:t>
      </w:r>
      <w:r>
        <w:rPr>
          <w:sz w:val="24"/>
        </w:rPr>
        <w:t>de</w:t>
      </w:r>
      <w:r>
        <w:rPr>
          <w:spacing w:val="-5"/>
          <w:sz w:val="24"/>
        </w:rPr>
        <w:t xml:space="preserve"> </w:t>
      </w:r>
      <w:r>
        <w:rPr>
          <w:sz w:val="24"/>
        </w:rPr>
        <w:t>los</w:t>
      </w:r>
      <w:r>
        <w:rPr>
          <w:spacing w:val="-5"/>
          <w:sz w:val="24"/>
        </w:rPr>
        <w:t xml:space="preserve"> </w:t>
      </w:r>
      <w:r>
        <w:rPr>
          <w:sz w:val="24"/>
        </w:rPr>
        <w:t>contratos aportados y las actividades desarrolladas.</w:t>
      </w:r>
    </w:p>
    <w:p w14:paraId="1F3252B4" w14:textId="77777777" w:rsidR="005E62A0" w:rsidRDefault="005E62A0">
      <w:pPr>
        <w:pStyle w:val="Textoindependiente"/>
        <w:spacing w:before="44"/>
      </w:pPr>
    </w:p>
    <w:p w14:paraId="689B7F2E"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Refirió</w:t>
      </w:r>
      <w:r>
        <w:rPr>
          <w:spacing w:val="-1"/>
          <w:sz w:val="24"/>
        </w:rPr>
        <w:t xml:space="preserve"> </w:t>
      </w:r>
      <w:r>
        <w:rPr>
          <w:sz w:val="24"/>
        </w:rPr>
        <w:t>como</w:t>
      </w:r>
      <w:r>
        <w:rPr>
          <w:spacing w:val="-1"/>
          <w:sz w:val="24"/>
        </w:rPr>
        <w:t xml:space="preserve"> </w:t>
      </w:r>
      <w:r>
        <w:rPr>
          <w:sz w:val="24"/>
        </w:rPr>
        <w:t>fundamentos</w:t>
      </w:r>
      <w:r>
        <w:rPr>
          <w:spacing w:val="-1"/>
          <w:sz w:val="24"/>
        </w:rPr>
        <w:t xml:space="preserve"> </w:t>
      </w:r>
      <w:r>
        <w:rPr>
          <w:sz w:val="24"/>
        </w:rPr>
        <w:t>de</w:t>
      </w:r>
      <w:r>
        <w:rPr>
          <w:spacing w:val="-1"/>
          <w:sz w:val="24"/>
        </w:rPr>
        <w:t xml:space="preserve"> </w:t>
      </w:r>
      <w:r>
        <w:rPr>
          <w:sz w:val="24"/>
        </w:rPr>
        <w:t>derecho,</w:t>
      </w:r>
      <w:r>
        <w:rPr>
          <w:spacing w:val="-1"/>
          <w:sz w:val="24"/>
        </w:rPr>
        <w:t xml:space="preserve"> </w:t>
      </w:r>
      <w:r>
        <w:rPr>
          <w:sz w:val="24"/>
        </w:rPr>
        <w:t>los</w:t>
      </w:r>
      <w:r>
        <w:rPr>
          <w:spacing w:val="-1"/>
          <w:sz w:val="24"/>
        </w:rPr>
        <w:t xml:space="preserve"> </w:t>
      </w:r>
      <w:r>
        <w:rPr>
          <w:sz w:val="24"/>
        </w:rPr>
        <w:t>artículos</w:t>
      </w:r>
      <w:r>
        <w:rPr>
          <w:spacing w:val="-1"/>
          <w:sz w:val="24"/>
        </w:rPr>
        <w:t xml:space="preserve"> </w:t>
      </w:r>
      <w:r>
        <w:rPr>
          <w:sz w:val="24"/>
        </w:rPr>
        <w:t>23,</w:t>
      </w:r>
      <w:r>
        <w:rPr>
          <w:spacing w:val="-1"/>
          <w:sz w:val="24"/>
        </w:rPr>
        <w:t xml:space="preserve"> </w:t>
      </w:r>
      <w:r>
        <w:rPr>
          <w:sz w:val="24"/>
        </w:rPr>
        <w:t>24</w:t>
      </w:r>
      <w:r>
        <w:rPr>
          <w:spacing w:val="-1"/>
          <w:sz w:val="24"/>
        </w:rPr>
        <w:t xml:space="preserve"> </w:t>
      </w:r>
      <w:r>
        <w:rPr>
          <w:sz w:val="24"/>
        </w:rPr>
        <w:t>y</w:t>
      </w:r>
      <w:r>
        <w:rPr>
          <w:spacing w:val="-1"/>
          <w:sz w:val="24"/>
        </w:rPr>
        <w:t xml:space="preserve"> </w:t>
      </w:r>
      <w:r>
        <w:rPr>
          <w:sz w:val="24"/>
        </w:rPr>
        <w:t>28</w:t>
      </w:r>
      <w:r>
        <w:rPr>
          <w:spacing w:val="-1"/>
          <w:sz w:val="24"/>
        </w:rPr>
        <w:t xml:space="preserve"> </w:t>
      </w:r>
      <w:r>
        <w:rPr>
          <w:sz w:val="24"/>
        </w:rPr>
        <w:t>de</w:t>
      </w:r>
      <w:r>
        <w:rPr>
          <w:spacing w:val="-1"/>
          <w:sz w:val="24"/>
        </w:rPr>
        <w:t xml:space="preserve"> </w:t>
      </w:r>
      <w:r>
        <w:rPr>
          <w:sz w:val="24"/>
        </w:rPr>
        <w:t>la</w:t>
      </w:r>
      <w:r>
        <w:rPr>
          <w:spacing w:val="-1"/>
          <w:sz w:val="24"/>
        </w:rPr>
        <w:t xml:space="preserve"> </w:t>
      </w:r>
      <w:r>
        <w:rPr>
          <w:sz w:val="24"/>
        </w:rPr>
        <w:t>Ley</w:t>
      </w:r>
      <w:r>
        <w:rPr>
          <w:spacing w:val="-1"/>
          <w:sz w:val="24"/>
        </w:rPr>
        <w:t xml:space="preserve"> </w:t>
      </w:r>
      <w:r>
        <w:rPr>
          <w:sz w:val="24"/>
        </w:rPr>
        <w:t>80</w:t>
      </w:r>
      <w:r>
        <w:rPr>
          <w:spacing w:val="-1"/>
          <w:sz w:val="24"/>
        </w:rPr>
        <w:t xml:space="preserve"> </w:t>
      </w:r>
      <w:r>
        <w:rPr>
          <w:sz w:val="24"/>
        </w:rPr>
        <w:t>de 1993 y el artículo 5 de la Ley 1150 de 2007.</w:t>
      </w:r>
    </w:p>
    <w:p w14:paraId="306B05F7" w14:textId="77777777" w:rsidR="005E62A0" w:rsidRDefault="00000000">
      <w:pPr>
        <w:pStyle w:val="Prrafodelista"/>
        <w:numPr>
          <w:ilvl w:val="0"/>
          <w:numId w:val="4"/>
        </w:numPr>
        <w:tabs>
          <w:tab w:val="left" w:pos="979"/>
        </w:tabs>
        <w:spacing w:before="272" w:line="276" w:lineRule="auto"/>
        <w:ind w:left="979" w:hanging="360"/>
        <w:jc w:val="both"/>
        <w:rPr>
          <w:sz w:val="24"/>
        </w:rPr>
      </w:pPr>
      <w:r>
        <w:rPr>
          <w:sz w:val="24"/>
        </w:rPr>
        <w:t>Sostuvo</w:t>
      </w:r>
      <w:r>
        <w:rPr>
          <w:spacing w:val="-6"/>
          <w:sz w:val="24"/>
        </w:rPr>
        <w:t xml:space="preserve"> </w:t>
      </w:r>
      <w:r>
        <w:rPr>
          <w:sz w:val="24"/>
        </w:rPr>
        <w:t>que</w:t>
      </w:r>
      <w:r>
        <w:rPr>
          <w:spacing w:val="-6"/>
          <w:sz w:val="24"/>
        </w:rPr>
        <w:t xml:space="preserve"> </w:t>
      </w:r>
      <w:r>
        <w:rPr>
          <w:sz w:val="24"/>
        </w:rPr>
        <w:t>el</w:t>
      </w:r>
      <w:r>
        <w:rPr>
          <w:spacing w:val="-6"/>
          <w:sz w:val="24"/>
        </w:rPr>
        <w:t xml:space="preserve"> </w:t>
      </w:r>
      <w:r>
        <w:rPr>
          <w:sz w:val="24"/>
        </w:rPr>
        <w:t>FDLE</w:t>
      </w:r>
      <w:r>
        <w:rPr>
          <w:spacing w:val="-6"/>
          <w:sz w:val="24"/>
        </w:rPr>
        <w:t xml:space="preserve"> </w:t>
      </w:r>
      <w:r>
        <w:rPr>
          <w:sz w:val="24"/>
        </w:rPr>
        <w:t>no</w:t>
      </w:r>
      <w:r>
        <w:rPr>
          <w:spacing w:val="-6"/>
          <w:sz w:val="24"/>
        </w:rPr>
        <w:t xml:space="preserve"> </w:t>
      </w:r>
      <w:r>
        <w:rPr>
          <w:sz w:val="24"/>
        </w:rPr>
        <w:t>justificó</w:t>
      </w:r>
      <w:r>
        <w:rPr>
          <w:spacing w:val="-6"/>
          <w:sz w:val="24"/>
        </w:rPr>
        <w:t xml:space="preserve"> </w:t>
      </w:r>
      <w:r>
        <w:rPr>
          <w:sz w:val="24"/>
        </w:rPr>
        <w:t>el</w:t>
      </w:r>
      <w:r>
        <w:rPr>
          <w:spacing w:val="-6"/>
          <w:sz w:val="24"/>
        </w:rPr>
        <w:t xml:space="preserve"> </w:t>
      </w:r>
      <w:r>
        <w:rPr>
          <w:sz w:val="24"/>
        </w:rPr>
        <w:t>motivo</w:t>
      </w:r>
      <w:r>
        <w:rPr>
          <w:spacing w:val="-6"/>
          <w:sz w:val="24"/>
        </w:rPr>
        <w:t xml:space="preserve"> </w:t>
      </w:r>
      <w:r>
        <w:rPr>
          <w:sz w:val="24"/>
        </w:rPr>
        <w:t>por</w:t>
      </w:r>
      <w:r>
        <w:rPr>
          <w:spacing w:val="-6"/>
          <w:sz w:val="24"/>
        </w:rPr>
        <w:t xml:space="preserve"> </w:t>
      </w:r>
      <w:r>
        <w:rPr>
          <w:sz w:val="24"/>
        </w:rPr>
        <w:t>el</w:t>
      </w:r>
      <w:r>
        <w:rPr>
          <w:spacing w:val="-6"/>
          <w:sz w:val="24"/>
        </w:rPr>
        <w:t xml:space="preserve"> </w:t>
      </w:r>
      <w:r>
        <w:rPr>
          <w:sz w:val="24"/>
        </w:rPr>
        <w:t>que</w:t>
      </w:r>
      <w:r>
        <w:rPr>
          <w:spacing w:val="-6"/>
          <w:sz w:val="24"/>
        </w:rPr>
        <w:t xml:space="preserve"> </w:t>
      </w:r>
      <w:r>
        <w:rPr>
          <w:sz w:val="24"/>
        </w:rPr>
        <w:t>decidió</w:t>
      </w:r>
      <w:r>
        <w:rPr>
          <w:spacing w:val="-6"/>
          <w:sz w:val="24"/>
        </w:rPr>
        <w:t xml:space="preserve"> </w:t>
      </w:r>
      <w:r>
        <w:rPr>
          <w:sz w:val="24"/>
        </w:rPr>
        <w:t>no</w:t>
      </w:r>
      <w:r>
        <w:rPr>
          <w:spacing w:val="-6"/>
          <w:sz w:val="24"/>
        </w:rPr>
        <w:t xml:space="preserve"> </w:t>
      </w:r>
      <w:r>
        <w:rPr>
          <w:sz w:val="24"/>
        </w:rPr>
        <w:t>tener</w:t>
      </w:r>
      <w:r>
        <w:rPr>
          <w:spacing w:val="-6"/>
          <w:sz w:val="24"/>
        </w:rPr>
        <w:t xml:space="preserve"> </w:t>
      </w:r>
      <w:r>
        <w:rPr>
          <w:sz w:val="24"/>
        </w:rPr>
        <w:t>en</w:t>
      </w:r>
      <w:r>
        <w:rPr>
          <w:spacing w:val="-6"/>
          <w:sz w:val="24"/>
        </w:rPr>
        <w:t xml:space="preserve"> </w:t>
      </w:r>
      <w:r>
        <w:rPr>
          <w:sz w:val="24"/>
        </w:rPr>
        <w:t>cuenta los ítems construidos y las actividades que ejecutó en los contratos que aportó para certificar la experiencia requerida por la entidad, máxime cuando lo consideró habilitado en la evaluación preliminar realizada antes de la audiencia de adjudicación.</w:t>
      </w:r>
    </w:p>
    <w:p w14:paraId="14D0B10C" w14:textId="77777777" w:rsidR="005E62A0" w:rsidRDefault="005E62A0">
      <w:pPr>
        <w:pStyle w:val="Textoindependiente"/>
        <w:spacing w:before="43"/>
      </w:pPr>
    </w:p>
    <w:p w14:paraId="2524C472" w14:textId="77777777" w:rsidR="005E62A0" w:rsidRDefault="00000000">
      <w:pPr>
        <w:pStyle w:val="Prrafodelista"/>
        <w:numPr>
          <w:ilvl w:val="0"/>
          <w:numId w:val="4"/>
        </w:numPr>
        <w:tabs>
          <w:tab w:val="left" w:pos="979"/>
        </w:tabs>
        <w:spacing w:line="276" w:lineRule="auto"/>
        <w:ind w:left="979" w:hanging="360"/>
        <w:jc w:val="both"/>
        <w:rPr>
          <w:rFonts w:ascii="Arial" w:hAnsi="Arial"/>
          <w:i/>
          <w:sz w:val="24"/>
        </w:rPr>
      </w:pPr>
      <w:r>
        <w:rPr>
          <w:sz w:val="24"/>
        </w:rPr>
        <w:t>En ese sentido, enfatizó que, en los procesos de selección de acuerdo a los pronunciamientos del Consejo de Estado, existen dos requisitos de evaluación, a</w:t>
      </w:r>
      <w:r>
        <w:rPr>
          <w:spacing w:val="-2"/>
          <w:sz w:val="24"/>
        </w:rPr>
        <w:t xml:space="preserve"> </w:t>
      </w:r>
      <w:r>
        <w:rPr>
          <w:sz w:val="24"/>
        </w:rPr>
        <w:t>saber:</w:t>
      </w:r>
      <w:r>
        <w:rPr>
          <w:spacing w:val="-2"/>
          <w:sz w:val="24"/>
        </w:rPr>
        <w:t xml:space="preserve"> </w:t>
      </w:r>
      <w:r>
        <w:rPr>
          <w:sz w:val="24"/>
        </w:rPr>
        <w:t>(i)</w:t>
      </w:r>
      <w:r>
        <w:rPr>
          <w:spacing w:val="-2"/>
          <w:sz w:val="24"/>
        </w:rPr>
        <w:t xml:space="preserve"> </w:t>
      </w:r>
      <w:r>
        <w:rPr>
          <w:sz w:val="24"/>
        </w:rPr>
        <w:t>los</w:t>
      </w:r>
      <w:r>
        <w:rPr>
          <w:spacing w:val="-2"/>
          <w:sz w:val="24"/>
        </w:rPr>
        <w:t xml:space="preserve"> </w:t>
      </w:r>
      <w:r>
        <w:rPr>
          <w:sz w:val="24"/>
        </w:rPr>
        <w:t>habilitantes,</w:t>
      </w:r>
      <w:r>
        <w:rPr>
          <w:spacing w:val="-2"/>
          <w:sz w:val="24"/>
        </w:rPr>
        <w:t xml:space="preserve"> </w:t>
      </w:r>
      <w:r>
        <w:rPr>
          <w:sz w:val="24"/>
        </w:rPr>
        <w:t>y</w:t>
      </w:r>
      <w:r>
        <w:rPr>
          <w:spacing w:val="-2"/>
          <w:sz w:val="24"/>
        </w:rPr>
        <w:t xml:space="preserve"> </w:t>
      </w:r>
      <w:r>
        <w:rPr>
          <w:sz w:val="24"/>
        </w:rPr>
        <w:t>(ii)</w:t>
      </w:r>
      <w:r>
        <w:rPr>
          <w:spacing w:val="-2"/>
          <w:sz w:val="24"/>
        </w:rPr>
        <w:t xml:space="preserve"> </w:t>
      </w:r>
      <w:r>
        <w:rPr>
          <w:sz w:val="24"/>
        </w:rPr>
        <w:t>los</w:t>
      </w:r>
      <w:r>
        <w:rPr>
          <w:spacing w:val="-2"/>
          <w:sz w:val="24"/>
        </w:rPr>
        <w:t xml:space="preserve"> </w:t>
      </w:r>
      <w:r>
        <w:rPr>
          <w:sz w:val="24"/>
        </w:rPr>
        <w:t>de</w:t>
      </w:r>
      <w:r>
        <w:rPr>
          <w:spacing w:val="-2"/>
          <w:sz w:val="24"/>
        </w:rPr>
        <w:t xml:space="preserve"> </w:t>
      </w:r>
      <w:r>
        <w:rPr>
          <w:sz w:val="24"/>
        </w:rPr>
        <w:t>ponderación</w:t>
      </w:r>
      <w:r>
        <w:rPr>
          <w:sz w:val="24"/>
          <w:vertAlign w:val="superscript"/>
        </w:rPr>
        <w:t>10</w:t>
      </w:r>
      <w:r>
        <w:rPr>
          <w:sz w:val="24"/>
        </w:rPr>
        <w:t>,</w:t>
      </w:r>
      <w:r>
        <w:rPr>
          <w:spacing w:val="-2"/>
          <w:sz w:val="24"/>
        </w:rPr>
        <w:t xml:space="preserve"> </w:t>
      </w:r>
      <w:r>
        <w:rPr>
          <w:sz w:val="24"/>
        </w:rPr>
        <w:t>de</w:t>
      </w:r>
      <w:r>
        <w:rPr>
          <w:spacing w:val="-2"/>
          <w:sz w:val="24"/>
        </w:rPr>
        <w:t xml:space="preserve"> </w:t>
      </w:r>
      <w:r>
        <w:rPr>
          <w:sz w:val="24"/>
        </w:rPr>
        <w:t>acuerdo</w:t>
      </w:r>
      <w:r>
        <w:rPr>
          <w:spacing w:val="-2"/>
          <w:sz w:val="24"/>
        </w:rPr>
        <w:t xml:space="preserve"> </w:t>
      </w:r>
      <w:r>
        <w:rPr>
          <w:sz w:val="24"/>
        </w:rPr>
        <w:t>a</w:t>
      </w:r>
      <w:r>
        <w:rPr>
          <w:spacing w:val="-2"/>
          <w:sz w:val="24"/>
        </w:rPr>
        <w:t xml:space="preserve"> </w:t>
      </w:r>
      <w:r>
        <w:rPr>
          <w:sz w:val="24"/>
        </w:rPr>
        <w:t>la</w:t>
      </w:r>
      <w:r>
        <w:rPr>
          <w:spacing w:val="-2"/>
          <w:sz w:val="24"/>
        </w:rPr>
        <w:t xml:space="preserve"> </w:t>
      </w:r>
      <w:r>
        <w:rPr>
          <w:sz w:val="24"/>
        </w:rPr>
        <w:t>situación actual de la materia se impone que solo el incumplimiento de los requisitos habilitantes dan lugar al rechazo de la propuesta, y en el caso concreto, se evidenció</w:t>
      </w:r>
      <w:r>
        <w:rPr>
          <w:spacing w:val="-14"/>
          <w:sz w:val="24"/>
        </w:rPr>
        <w:t xml:space="preserve"> </w:t>
      </w:r>
      <w:r>
        <w:rPr>
          <w:sz w:val="24"/>
        </w:rPr>
        <w:t>que</w:t>
      </w:r>
      <w:r>
        <w:rPr>
          <w:spacing w:val="-14"/>
          <w:sz w:val="24"/>
        </w:rPr>
        <w:t xml:space="preserve"> </w:t>
      </w:r>
      <w:r>
        <w:rPr>
          <w:sz w:val="24"/>
        </w:rPr>
        <w:t>la</w:t>
      </w:r>
      <w:r>
        <w:rPr>
          <w:spacing w:val="-14"/>
          <w:sz w:val="24"/>
        </w:rPr>
        <w:t xml:space="preserve"> </w:t>
      </w:r>
      <w:r>
        <w:rPr>
          <w:sz w:val="24"/>
        </w:rPr>
        <w:t>experiencia</w:t>
      </w:r>
      <w:r>
        <w:rPr>
          <w:spacing w:val="-14"/>
          <w:sz w:val="24"/>
        </w:rPr>
        <w:t xml:space="preserve"> </w:t>
      </w:r>
      <w:r>
        <w:rPr>
          <w:sz w:val="24"/>
        </w:rPr>
        <w:t>acreditada</w:t>
      </w:r>
      <w:r>
        <w:rPr>
          <w:spacing w:val="-14"/>
          <w:sz w:val="24"/>
        </w:rPr>
        <w:t xml:space="preserve"> </w:t>
      </w:r>
      <w:r>
        <w:rPr>
          <w:sz w:val="24"/>
        </w:rPr>
        <w:t>cumplía</w:t>
      </w:r>
      <w:r>
        <w:rPr>
          <w:spacing w:val="-14"/>
          <w:sz w:val="24"/>
        </w:rPr>
        <w:t xml:space="preserve"> </w:t>
      </w:r>
      <w:r>
        <w:rPr>
          <w:sz w:val="24"/>
        </w:rPr>
        <w:t>a</w:t>
      </w:r>
      <w:r>
        <w:rPr>
          <w:spacing w:val="-14"/>
          <w:sz w:val="24"/>
        </w:rPr>
        <w:t xml:space="preserve"> </w:t>
      </w:r>
      <w:r>
        <w:rPr>
          <w:sz w:val="24"/>
        </w:rPr>
        <w:t>cabalidad</w:t>
      </w:r>
      <w:r>
        <w:rPr>
          <w:spacing w:val="-14"/>
          <w:sz w:val="24"/>
        </w:rPr>
        <w:t xml:space="preserve"> </w:t>
      </w:r>
      <w:r>
        <w:rPr>
          <w:sz w:val="24"/>
        </w:rPr>
        <w:t>con</w:t>
      </w:r>
      <w:r>
        <w:rPr>
          <w:spacing w:val="-14"/>
          <w:sz w:val="24"/>
        </w:rPr>
        <w:t xml:space="preserve"> </w:t>
      </w:r>
      <w:r>
        <w:rPr>
          <w:sz w:val="24"/>
        </w:rPr>
        <w:t>las</w:t>
      </w:r>
      <w:r>
        <w:rPr>
          <w:spacing w:val="-14"/>
          <w:sz w:val="24"/>
        </w:rPr>
        <w:t xml:space="preserve"> </w:t>
      </w:r>
      <w:r>
        <w:rPr>
          <w:sz w:val="24"/>
        </w:rPr>
        <w:t xml:space="preserve">condiciones técnicas habilitantes y sin mayor argumentación jurídica </w:t>
      </w:r>
      <w:r>
        <w:rPr>
          <w:rFonts w:ascii="Arial" w:hAnsi="Arial"/>
          <w:i/>
          <w:sz w:val="24"/>
        </w:rPr>
        <w:t>“la entidad desconoció las áreas acreditadas y pese a haber considerado la propuesta hábil en el informe de evaluación en la audiencia de adjudicación decidieron cambiar de postura sin argumento técnico”.</w:t>
      </w:r>
    </w:p>
    <w:p w14:paraId="0E910DE7" w14:textId="77777777" w:rsidR="005E62A0" w:rsidRDefault="005E62A0">
      <w:pPr>
        <w:pStyle w:val="Textoindependiente"/>
        <w:spacing w:before="40"/>
        <w:rPr>
          <w:rFonts w:ascii="Arial"/>
          <w:i/>
        </w:rPr>
      </w:pPr>
    </w:p>
    <w:p w14:paraId="6DCF0B24" w14:textId="77777777" w:rsidR="005E62A0" w:rsidRDefault="00000000">
      <w:pPr>
        <w:pStyle w:val="Ttulo2"/>
      </w:pPr>
      <w:r>
        <w:t>La</w:t>
      </w:r>
      <w:r>
        <w:rPr>
          <w:spacing w:val="-1"/>
        </w:rPr>
        <w:t xml:space="preserve"> </w:t>
      </w:r>
      <w:r>
        <w:t>contestación</w:t>
      </w:r>
      <w:r>
        <w:rPr>
          <w:spacing w:val="-1"/>
        </w:rPr>
        <w:t xml:space="preserve"> </w:t>
      </w:r>
      <w:r>
        <w:t>de</w:t>
      </w:r>
      <w:r>
        <w:rPr>
          <w:spacing w:val="-1"/>
        </w:rPr>
        <w:t xml:space="preserve"> </w:t>
      </w:r>
      <w:r>
        <w:t xml:space="preserve">la </w:t>
      </w:r>
      <w:r>
        <w:rPr>
          <w:spacing w:val="-2"/>
        </w:rPr>
        <w:t>demanda</w:t>
      </w:r>
    </w:p>
    <w:p w14:paraId="3AEB5512" w14:textId="77777777" w:rsidR="005E62A0" w:rsidRDefault="005E62A0">
      <w:pPr>
        <w:pStyle w:val="Textoindependiente"/>
        <w:spacing w:before="245"/>
        <w:rPr>
          <w:rFonts w:ascii="Arial"/>
          <w:b/>
        </w:rPr>
      </w:pPr>
    </w:p>
    <w:p w14:paraId="712B6A14" w14:textId="77777777" w:rsidR="005E62A0" w:rsidRDefault="00000000">
      <w:pPr>
        <w:pStyle w:val="Prrafodelista"/>
        <w:numPr>
          <w:ilvl w:val="0"/>
          <w:numId w:val="4"/>
        </w:numPr>
        <w:tabs>
          <w:tab w:val="left" w:pos="979"/>
        </w:tabs>
        <w:spacing w:line="276" w:lineRule="auto"/>
        <w:ind w:left="979" w:hanging="360"/>
        <w:jc w:val="both"/>
        <w:rPr>
          <w:sz w:val="24"/>
        </w:rPr>
      </w:pPr>
      <w:r>
        <w:rPr>
          <w:rFonts w:ascii="Arial" w:hAnsi="Arial"/>
          <w:b/>
          <w:sz w:val="24"/>
        </w:rPr>
        <w:t>El</w:t>
      </w:r>
      <w:r>
        <w:rPr>
          <w:rFonts w:ascii="Arial" w:hAnsi="Arial"/>
          <w:b/>
          <w:spacing w:val="-5"/>
          <w:sz w:val="24"/>
        </w:rPr>
        <w:t xml:space="preserve"> </w:t>
      </w:r>
      <w:r>
        <w:rPr>
          <w:rFonts w:ascii="Arial" w:hAnsi="Arial"/>
          <w:b/>
          <w:sz w:val="24"/>
        </w:rPr>
        <w:t>Fondo</w:t>
      </w:r>
      <w:r>
        <w:rPr>
          <w:rFonts w:ascii="Arial" w:hAnsi="Arial"/>
          <w:b/>
          <w:spacing w:val="-5"/>
          <w:sz w:val="24"/>
        </w:rPr>
        <w:t xml:space="preserve"> </w:t>
      </w:r>
      <w:r>
        <w:rPr>
          <w:rFonts w:ascii="Arial" w:hAnsi="Arial"/>
          <w:b/>
          <w:sz w:val="24"/>
        </w:rPr>
        <w:t>de</w:t>
      </w:r>
      <w:r>
        <w:rPr>
          <w:rFonts w:ascii="Arial" w:hAnsi="Arial"/>
          <w:b/>
          <w:spacing w:val="-5"/>
          <w:sz w:val="24"/>
        </w:rPr>
        <w:t xml:space="preserve"> </w:t>
      </w:r>
      <w:r>
        <w:rPr>
          <w:rFonts w:ascii="Arial" w:hAnsi="Arial"/>
          <w:b/>
          <w:sz w:val="24"/>
        </w:rPr>
        <w:t>Desarrollo</w:t>
      </w:r>
      <w:r>
        <w:rPr>
          <w:rFonts w:ascii="Arial" w:hAnsi="Arial"/>
          <w:b/>
          <w:spacing w:val="-5"/>
          <w:sz w:val="24"/>
        </w:rPr>
        <w:t xml:space="preserve"> </w:t>
      </w:r>
      <w:r>
        <w:rPr>
          <w:rFonts w:ascii="Arial" w:hAnsi="Arial"/>
          <w:b/>
          <w:sz w:val="24"/>
        </w:rPr>
        <w:t>Local</w:t>
      </w:r>
      <w:r>
        <w:rPr>
          <w:rFonts w:ascii="Arial" w:hAnsi="Arial"/>
          <w:b/>
          <w:spacing w:val="-5"/>
          <w:sz w:val="24"/>
        </w:rPr>
        <w:t xml:space="preserve"> </w:t>
      </w:r>
      <w:r>
        <w:rPr>
          <w:rFonts w:ascii="Arial" w:hAnsi="Arial"/>
          <w:b/>
          <w:sz w:val="24"/>
        </w:rPr>
        <w:t>de</w:t>
      </w:r>
      <w:r>
        <w:rPr>
          <w:rFonts w:ascii="Arial" w:hAnsi="Arial"/>
          <w:b/>
          <w:spacing w:val="-5"/>
          <w:sz w:val="24"/>
        </w:rPr>
        <w:t xml:space="preserve"> </w:t>
      </w:r>
      <w:r>
        <w:rPr>
          <w:rFonts w:ascii="Arial" w:hAnsi="Arial"/>
          <w:b/>
          <w:sz w:val="24"/>
        </w:rPr>
        <w:t>Engativá</w:t>
      </w:r>
      <w:r>
        <w:rPr>
          <w:rFonts w:ascii="Arial" w:hAnsi="Arial"/>
          <w:b/>
          <w:sz w:val="24"/>
          <w:vertAlign w:val="superscript"/>
        </w:rPr>
        <w:t>11</w:t>
      </w:r>
      <w:r>
        <w:rPr>
          <w:rFonts w:ascii="Arial" w:hAnsi="Arial"/>
          <w:b/>
          <w:spacing w:val="-6"/>
          <w:sz w:val="24"/>
        </w:rPr>
        <w:t xml:space="preserve"> </w:t>
      </w:r>
      <w:r>
        <w:rPr>
          <w:sz w:val="24"/>
        </w:rPr>
        <w:t>contestó</w:t>
      </w:r>
      <w:r>
        <w:rPr>
          <w:spacing w:val="-5"/>
          <w:sz w:val="24"/>
        </w:rPr>
        <w:t xml:space="preserve"> </w:t>
      </w:r>
      <w:r>
        <w:rPr>
          <w:sz w:val="24"/>
        </w:rPr>
        <w:t>la</w:t>
      </w:r>
      <w:r>
        <w:rPr>
          <w:spacing w:val="-5"/>
          <w:sz w:val="24"/>
        </w:rPr>
        <w:t xml:space="preserve"> </w:t>
      </w:r>
      <w:r>
        <w:rPr>
          <w:sz w:val="24"/>
        </w:rPr>
        <w:t>demanda</w:t>
      </w:r>
      <w:r>
        <w:rPr>
          <w:sz w:val="24"/>
          <w:vertAlign w:val="superscript"/>
        </w:rPr>
        <w:t>12</w:t>
      </w:r>
      <w:r>
        <w:rPr>
          <w:sz w:val="24"/>
        </w:rPr>
        <w:t>,</w:t>
      </w:r>
      <w:r>
        <w:rPr>
          <w:spacing w:val="-5"/>
          <w:sz w:val="24"/>
        </w:rPr>
        <w:t xml:space="preserve"> </w:t>
      </w:r>
      <w:r>
        <w:rPr>
          <w:sz w:val="24"/>
        </w:rPr>
        <w:t>se</w:t>
      </w:r>
      <w:r>
        <w:rPr>
          <w:spacing w:val="-5"/>
          <w:sz w:val="24"/>
        </w:rPr>
        <w:t xml:space="preserve"> </w:t>
      </w:r>
      <w:r>
        <w:rPr>
          <w:sz w:val="24"/>
        </w:rPr>
        <w:t>opuso al</w:t>
      </w:r>
      <w:r>
        <w:rPr>
          <w:spacing w:val="-5"/>
          <w:sz w:val="24"/>
        </w:rPr>
        <w:t xml:space="preserve"> </w:t>
      </w:r>
      <w:r>
        <w:rPr>
          <w:rFonts w:ascii="Arial" w:hAnsi="Arial"/>
          <w:i/>
          <w:sz w:val="24"/>
        </w:rPr>
        <w:t>petitum</w:t>
      </w:r>
      <w:r>
        <w:rPr>
          <w:rFonts w:ascii="Arial" w:hAnsi="Arial"/>
          <w:i/>
          <w:spacing w:val="-5"/>
          <w:sz w:val="24"/>
        </w:rPr>
        <w:t xml:space="preserve"> </w:t>
      </w:r>
      <w:r>
        <w:rPr>
          <w:sz w:val="24"/>
        </w:rPr>
        <w:t>y</w:t>
      </w:r>
      <w:r>
        <w:rPr>
          <w:spacing w:val="-5"/>
          <w:sz w:val="24"/>
        </w:rPr>
        <w:t xml:space="preserve"> </w:t>
      </w:r>
      <w:r>
        <w:rPr>
          <w:sz w:val="24"/>
        </w:rPr>
        <w:t>desdijo</w:t>
      </w:r>
      <w:r>
        <w:rPr>
          <w:spacing w:val="-5"/>
          <w:sz w:val="24"/>
        </w:rPr>
        <w:t xml:space="preserve"> </w:t>
      </w:r>
      <w:r>
        <w:rPr>
          <w:sz w:val="24"/>
        </w:rPr>
        <w:t>lo</w:t>
      </w:r>
      <w:r>
        <w:rPr>
          <w:spacing w:val="-5"/>
          <w:sz w:val="24"/>
        </w:rPr>
        <w:t xml:space="preserve"> </w:t>
      </w:r>
      <w:r>
        <w:rPr>
          <w:sz w:val="24"/>
        </w:rPr>
        <w:t>señalado</w:t>
      </w:r>
      <w:r>
        <w:rPr>
          <w:spacing w:val="-5"/>
          <w:sz w:val="24"/>
        </w:rPr>
        <w:t xml:space="preserve"> </w:t>
      </w:r>
      <w:r>
        <w:rPr>
          <w:sz w:val="24"/>
        </w:rPr>
        <w:t>por</w:t>
      </w:r>
      <w:r>
        <w:rPr>
          <w:spacing w:val="-5"/>
          <w:sz w:val="24"/>
        </w:rPr>
        <w:t xml:space="preserve"> </w:t>
      </w:r>
      <w:r>
        <w:rPr>
          <w:sz w:val="24"/>
        </w:rPr>
        <w:t>el</w:t>
      </w:r>
      <w:r>
        <w:rPr>
          <w:spacing w:val="-5"/>
          <w:sz w:val="24"/>
        </w:rPr>
        <w:t xml:space="preserve"> </w:t>
      </w:r>
      <w:r>
        <w:rPr>
          <w:sz w:val="24"/>
        </w:rPr>
        <w:t>accionante,</w:t>
      </w:r>
      <w:r>
        <w:rPr>
          <w:spacing w:val="-5"/>
          <w:sz w:val="24"/>
        </w:rPr>
        <w:t xml:space="preserve"> </w:t>
      </w:r>
      <w:r>
        <w:rPr>
          <w:sz w:val="24"/>
        </w:rPr>
        <w:t>realizando</w:t>
      </w:r>
      <w:r>
        <w:rPr>
          <w:spacing w:val="-5"/>
          <w:sz w:val="24"/>
        </w:rPr>
        <w:t xml:space="preserve"> </w:t>
      </w:r>
      <w:r>
        <w:rPr>
          <w:sz w:val="24"/>
        </w:rPr>
        <w:t>hincapié</w:t>
      </w:r>
      <w:r>
        <w:rPr>
          <w:spacing w:val="-5"/>
          <w:sz w:val="24"/>
        </w:rPr>
        <w:t xml:space="preserve"> </w:t>
      </w:r>
      <w:r>
        <w:rPr>
          <w:sz w:val="24"/>
        </w:rPr>
        <w:t>en</w:t>
      </w:r>
      <w:r>
        <w:rPr>
          <w:spacing w:val="-5"/>
          <w:sz w:val="24"/>
        </w:rPr>
        <w:t xml:space="preserve"> </w:t>
      </w:r>
      <w:r>
        <w:rPr>
          <w:sz w:val="24"/>
        </w:rPr>
        <w:t>que</w:t>
      </w:r>
      <w:r>
        <w:rPr>
          <w:spacing w:val="-5"/>
          <w:sz w:val="24"/>
        </w:rPr>
        <w:t xml:space="preserve"> </w:t>
      </w:r>
      <w:r>
        <w:rPr>
          <w:sz w:val="24"/>
        </w:rPr>
        <w:t>el comité evaluador sustentó su decisión de manera clara y técnica, por lo que se adjudicó</w:t>
      </w:r>
      <w:r>
        <w:rPr>
          <w:spacing w:val="-4"/>
          <w:sz w:val="24"/>
        </w:rPr>
        <w:t xml:space="preserve"> </w:t>
      </w:r>
      <w:r>
        <w:rPr>
          <w:sz w:val="24"/>
        </w:rPr>
        <w:t>el</w:t>
      </w:r>
      <w:r>
        <w:rPr>
          <w:spacing w:val="-4"/>
          <w:sz w:val="24"/>
        </w:rPr>
        <w:t xml:space="preserve"> </w:t>
      </w:r>
      <w:r>
        <w:rPr>
          <w:sz w:val="24"/>
        </w:rPr>
        <w:t>proceso</w:t>
      </w:r>
      <w:r>
        <w:rPr>
          <w:spacing w:val="-4"/>
          <w:sz w:val="24"/>
        </w:rPr>
        <w:t xml:space="preserve"> </w:t>
      </w:r>
      <w:r>
        <w:rPr>
          <w:sz w:val="24"/>
        </w:rPr>
        <w:t>al</w:t>
      </w:r>
      <w:r>
        <w:rPr>
          <w:spacing w:val="-4"/>
          <w:sz w:val="24"/>
        </w:rPr>
        <w:t xml:space="preserve"> </w:t>
      </w:r>
      <w:r>
        <w:rPr>
          <w:sz w:val="24"/>
        </w:rPr>
        <w:t>proponente</w:t>
      </w:r>
      <w:r>
        <w:rPr>
          <w:spacing w:val="-4"/>
          <w:sz w:val="24"/>
        </w:rPr>
        <w:t xml:space="preserve"> </w:t>
      </w:r>
      <w:r>
        <w:rPr>
          <w:sz w:val="24"/>
        </w:rPr>
        <w:t>que</w:t>
      </w:r>
      <w:r>
        <w:rPr>
          <w:spacing w:val="-4"/>
          <w:sz w:val="24"/>
        </w:rPr>
        <w:t xml:space="preserve"> </w:t>
      </w:r>
      <w:r>
        <w:rPr>
          <w:sz w:val="24"/>
        </w:rPr>
        <w:t>cumplió</w:t>
      </w:r>
      <w:r>
        <w:rPr>
          <w:spacing w:val="-4"/>
          <w:sz w:val="24"/>
        </w:rPr>
        <w:t xml:space="preserve"> </w:t>
      </w:r>
      <w:r>
        <w:rPr>
          <w:sz w:val="24"/>
        </w:rPr>
        <w:t>con</w:t>
      </w:r>
      <w:r>
        <w:rPr>
          <w:spacing w:val="-4"/>
          <w:sz w:val="24"/>
        </w:rPr>
        <w:t xml:space="preserve"> </w:t>
      </w:r>
      <w:r>
        <w:rPr>
          <w:sz w:val="24"/>
        </w:rPr>
        <w:t>todos</w:t>
      </w:r>
      <w:r>
        <w:rPr>
          <w:spacing w:val="-4"/>
          <w:sz w:val="24"/>
        </w:rPr>
        <w:t xml:space="preserve"> </w:t>
      </w:r>
      <w:r>
        <w:rPr>
          <w:sz w:val="24"/>
        </w:rPr>
        <w:t>los</w:t>
      </w:r>
      <w:r>
        <w:rPr>
          <w:spacing w:val="-4"/>
          <w:sz w:val="24"/>
        </w:rPr>
        <w:t xml:space="preserve"> </w:t>
      </w:r>
      <w:r>
        <w:rPr>
          <w:sz w:val="24"/>
        </w:rPr>
        <w:t>requisitos</w:t>
      </w:r>
      <w:r>
        <w:rPr>
          <w:spacing w:val="-4"/>
          <w:sz w:val="24"/>
        </w:rPr>
        <w:t xml:space="preserve"> </w:t>
      </w:r>
      <w:r>
        <w:rPr>
          <w:sz w:val="24"/>
        </w:rPr>
        <w:t>técnicos habilitantes y la mejor propuesta económica.</w:t>
      </w:r>
    </w:p>
    <w:p w14:paraId="2991799A" w14:textId="77777777" w:rsidR="005E62A0" w:rsidRDefault="005E62A0">
      <w:pPr>
        <w:pStyle w:val="Textoindependiente"/>
        <w:spacing w:before="37"/>
      </w:pPr>
    </w:p>
    <w:p w14:paraId="4CF2D7FF"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En la misma medida, subrayó que la licitación pública No. FDLE-LP-244-2017 no</w:t>
      </w:r>
      <w:r>
        <w:rPr>
          <w:spacing w:val="-9"/>
          <w:sz w:val="24"/>
        </w:rPr>
        <w:t xml:space="preserve"> </w:t>
      </w:r>
      <w:r>
        <w:rPr>
          <w:sz w:val="24"/>
        </w:rPr>
        <w:t>estuvo</w:t>
      </w:r>
      <w:r>
        <w:rPr>
          <w:spacing w:val="-9"/>
          <w:sz w:val="24"/>
        </w:rPr>
        <w:t xml:space="preserve"> </w:t>
      </w:r>
      <w:r>
        <w:rPr>
          <w:sz w:val="24"/>
        </w:rPr>
        <w:t>viciada</w:t>
      </w:r>
      <w:r>
        <w:rPr>
          <w:spacing w:val="-9"/>
          <w:sz w:val="24"/>
        </w:rPr>
        <w:t xml:space="preserve"> </w:t>
      </w:r>
      <w:r>
        <w:rPr>
          <w:sz w:val="24"/>
        </w:rPr>
        <w:t>de</w:t>
      </w:r>
      <w:r>
        <w:rPr>
          <w:spacing w:val="-9"/>
          <w:sz w:val="24"/>
        </w:rPr>
        <w:t xml:space="preserve"> </w:t>
      </w:r>
      <w:r>
        <w:rPr>
          <w:sz w:val="24"/>
        </w:rPr>
        <w:t>nulidad</w:t>
      </w:r>
      <w:r>
        <w:rPr>
          <w:spacing w:val="-9"/>
          <w:sz w:val="24"/>
        </w:rPr>
        <w:t xml:space="preserve"> </w:t>
      </w:r>
      <w:r>
        <w:rPr>
          <w:sz w:val="24"/>
        </w:rPr>
        <w:t>como</w:t>
      </w:r>
      <w:r>
        <w:rPr>
          <w:spacing w:val="-9"/>
          <w:sz w:val="24"/>
        </w:rPr>
        <w:t xml:space="preserve"> </w:t>
      </w:r>
      <w:r>
        <w:rPr>
          <w:sz w:val="24"/>
        </w:rPr>
        <w:t>se</w:t>
      </w:r>
      <w:r>
        <w:rPr>
          <w:spacing w:val="-9"/>
          <w:sz w:val="24"/>
        </w:rPr>
        <w:t xml:space="preserve"> </w:t>
      </w:r>
      <w:r>
        <w:rPr>
          <w:sz w:val="24"/>
        </w:rPr>
        <w:t>describe</w:t>
      </w:r>
      <w:r>
        <w:rPr>
          <w:spacing w:val="-9"/>
          <w:sz w:val="24"/>
        </w:rPr>
        <w:t xml:space="preserve"> </w:t>
      </w:r>
      <w:r>
        <w:rPr>
          <w:sz w:val="24"/>
        </w:rPr>
        <w:t>en</w:t>
      </w:r>
      <w:r>
        <w:rPr>
          <w:spacing w:val="-9"/>
          <w:sz w:val="24"/>
        </w:rPr>
        <w:t xml:space="preserve"> </w:t>
      </w:r>
      <w:r>
        <w:rPr>
          <w:sz w:val="24"/>
        </w:rPr>
        <w:t>el</w:t>
      </w:r>
      <w:r>
        <w:rPr>
          <w:spacing w:val="-9"/>
          <w:sz w:val="24"/>
        </w:rPr>
        <w:t xml:space="preserve"> </w:t>
      </w:r>
      <w:r>
        <w:rPr>
          <w:sz w:val="24"/>
        </w:rPr>
        <w:t>libelo</w:t>
      </w:r>
      <w:r>
        <w:rPr>
          <w:spacing w:val="-9"/>
          <w:sz w:val="24"/>
        </w:rPr>
        <w:t xml:space="preserve"> </w:t>
      </w:r>
      <w:r>
        <w:rPr>
          <w:sz w:val="24"/>
        </w:rPr>
        <w:t>de</w:t>
      </w:r>
      <w:r>
        <w:rPr>
          <w:spacing w:val="-9"/>
          <w:sz w:val="24"/>
        </w:rPr>
        <w:t xml:space="preserve"> </w:t>
      </w:r>
      <w:r>
        <w:rPr>
          <w:sz w:val="24"/>
        </w:rPr>
        <w:t>la</w:t>
      </w:r>
      <w:r>
        <w:rPr>
          <w:spacing w:val="-9"/>
          <w:sz w:val="24"/>
        </w:rPr>
        <w:t xml:space="preserve"> </w:t>
      </w:r>
      <w:r>
        <w:rPr>
          <w:sz w:val="24"/>
        </w:rPr>
        <w:t>demanda,</w:t>
      </w:r>
      <w:r>
        <w:rPr>
          <w:spacing w:val="-9"/>
          <w:sz w:val="24"/>
        </w:rPr>
        <w:t xml:space="preserve"> </w:t>
      </w:r>
      <w:r>
        <w:rPr>
          <w:sz w:val="24"/>
        </w:rPr>
        <w:t>y</w:t>
      </w:r>
      <w:r>
        <w:rPr>
          <w:spacing w:val="-9"/>
          <w:sz w:val="24"/>
        </w:rPr>
        <w:t xml:space="preserve"> </w:t>
      </w:r>
      <w:r>
        <w:rPr>
          <w:sz w:val="24"/>
        </w:rPr>
        <w:t>que la adjudicación del precitado contrato se realizó conforme a lo dispuesto en la Ley</w:t>
      </w:r>
      <w:r>
        <w:rPr>
          <w:spacing w:val="-17"/>
          <w:sz w:val="24"/>
        </w:rPr>
        <w:t xml:space="preserve"> </w:t>
      </w:r>
      <w:r>
        <w:rPr>
          <w:sz w:val="24"/>
        </w:rPr>
        <w:t>80</w:t>
      </w:r>
      <w:r>
        <w:rPr>
          <w:spacing w:val="-17"/>
          <w:sz w:val="24"/>
        </w:rPr>
        <w:t xml:space="preserve"> </w:t>
      </w:r>
      <w:r>
        <w:rPr>
          <w:sz w:val="24"/>
        </w:rPr>
        <w:t>de</w:t>
      </w:r>
      <w:r>
        <w:rPr>
          <w:spacing w:val="-16"/>
          <w:sz w:val="24"/>
        </w:rPr>
        <w:t xml:space="preserve"> </w:t>
      </w:r>
      <w:r>
        <w:rPr>
          <w:sz w:val="24"/>
        </w:rPr>
        <w:t>1993</w:t>
      </w:r>
      <w:r>
        <w:rPr>
          <w:spacing w:val="-17"/>
          <w:sz w:val="24"/>
        </w:rPr>
        <w:t xml:space="preserve"> </w:t>
      </w:r>
      <w:r>
        <w:rPr>
          <w:sz w:val="24"/>
        </w:rPr>
        <w:t>y</w:t>
      </w:r>
      <w:r>
        <w:rPr>
          <w:spacing w:val="-17"/>
          <w:sz w:val="24"/>
        </w:rPr>
        <w:t xml:space="preserve"> </w:t>
      </w:r>
      <w:r>
        <w:rPr>
          <w:sz w:val="24"/>
        </w:rPr>
        <w:t>el</w:t>
      </w:r>
      <w:r>
        <w:rPr>
          <w:spacing w:val="-17"/>
          <w:sz w:val="24"/>
        </w:rPr>
        <w:t xml:space="preserve"> </w:t>
      </w:r>
      <w:r>
        <w:rPr>
          <w:sz w:val="24"/>
        </w:rPr>
        <w:t>Decreto</w:t>
      </w:r>
      <w:r>
        <w:rPr>
          <w:spacing w:val="-16"/>
          <w:sz w:val="24"/>
        </w:rPr>
        <w:t xml:space="preserve"> </w:t>
      </w:r>
      <w:r>
        <w:rPr>
          <w:sz w:val="24"/>
        </w:rPr>
        <w:t>1082</w:t>
      </w:r>
      <w:r>
        <w:rPr>
          <w:spacing w:val="-17"/>
          <w:sz w:val="24"/>
        </w:rPr>
        <w:t xml:space="preserve"> </w:t>
      </w:r>
      <w:r>
        <w:rPr>
          <w:sz w:val="24"/>
        </w:rPr>
        <w:t>de</w:t>
      </w:r>
      <w:r>
        <w:rPr>
          <w:spacing w:val="-17"/>
          <w:sz w:val="24"/>
        </w:rPr>
        <w:t xml:space="preserve"> </w:t>
      </w:r>
      <w:r>
        <w:rPr>
          <w:sz w:val="24"/>
        </w:rPr>
        <w:t>2015,</w:t>
      </w:r>
      <w:r>
        <w:rPr>
          <w:spacing w:val="-16"/>
          <w:sz w:val="24"/>
        </w:rPr>
        <w:t xml:space="preserve"> </w:t>
      </w:r>
      <w:r>
        <w:rPr>
          <w:sz w:val="24"/>
        </w:rPr>
        <w:t>y</w:t>
      </w:r>
      <w:r>
        <w:rPr>
          <w:spacing w:val="-17"/>
          <w:sz w:val="24"/>
        </w:rPr>
        <w:t xml:space="preserve"> </w:t>
      </w:r>
      <w:r>
        <w:rPr>
          <w:sz w:val="24"/>
        </w:rPr>
        <w:t>está</w:t>
      </w:r>
      <w:r>
        <w:rPr>
          <w:spacing w:val="-17"/>
          <w:sz w:val="24"/>
        </w:rPr>
        <w:t xml:space="preserve"> </w:t>
      </w:r>
      <w:r>
        <w:rPr>
          <w:sz w:val="24"/>
        </w:rPr>
        <w:t>sujeta</w:t>
      </w:r>
      <w:r>
        <w:rPr>
          <w:spacing w:val="-16"/>
          <w:sz w:val="24"/>
        </w:rPr>
        <w:t xml:space="preserve"> </w:t>
      </w:r>
      <w:r>
        <w:rPr>
          <w:sz w:val="24"/>
        </w:rPr>
        <w:t>a</w:t>
      </w:r>
      <w:r>
        <w:rPr>
          <w:spacing w:val="-17"/>
          <w:sz w:val="24"/>
        </w:rPr>
        <w:t xml:space="preserve"> </w:t>
      </w:r>
      <w:r>
        <w:rPr>
          <w:sz w:val="24"/>
        </w:rPr>
        <w:t>las</w:t>
      </w:r>
      <w:r>
        <w:rPr>
          <w:spacing w:val="-17"/>
          <w:sz w:val="24"/>
        </w:rPr>
        <w:t xml:space="preserve"> </w:t>
      </w:r>
      <w:r>
        <w:rPr>
          <w:sz w:val="24"/>
        </w:rPr>
        <w:t>reglas</w:t>
      </w:r>
      <w:r>
        <w:rPr>
          <w:spacing w:val="-16"/>
          <w:sz w:val="24"/>
        </w:rPr>
        <w:t xml:space="preserve"> </w:t>
      </w:r>
      <w:r>
        <w:rPr>
          <w:sz w:val="24"/>
        </w:rPr>
        <w:t>establecidas en los documentos precontractuales del proceso adelantado por el FDLE, además que garantizó el debido proceso, los principios de transparencia y objetividad, y dio total cumplimiento a lo previsto en el pliego de condiciones y</w:t>
      </w:r>
    </w:p>
    <w:p w14:paraId="1B551D51" w14:textId="77777777" w:rsidR="005E62A0" w:rsidRDefault="00000000">
      <w:pPr>
        <w:pStyle w:val="Textoindependiente"/>
        <w:spacing w:before="58"/>
        <w:rPr>
          <w:sz w:val="20"/>
        </w:rPr>
      </w:pPr>
      <w:r>
        <w:rPr>
          <w:noProof/>
          <w:sz w:val="20"/>
        </w:rPr>
        <mc:AlternateContent>
          <mc:Choice Requires="wps">
            <w:drawing>
              <wp:anchor distT="0" distB="0" distL="0" distR="0" simplePos="0" relativeHeight="487589888" behindDoc="1" locked="0" layoutInCell="1" allowOverlap="1" wp14:anchorId="34BB1941" wp14:editId="08C4A616">
                <wp:simplePos x="0" y="0"/>
                <wp:positionH relativeFrom="page">
                  <wp:posOffset>1078991</wp:posOffset>
                </wp:positionH>
                <wp:positionV relativeFrom="paragraph">
                  <wp:posOffset>198295</wp:posOffset>
                </wp:positionV>
                <wp:extent cx="1828800" cy="635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E0A48D" id="Graphic 9" o:spid="_x0000_s1026" style="position:absolute;margin-left:84.95pt;margin-top:15.6pt;width:2in;height:.5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" path="m1828800,l,,,6096r1828800,l1828800,xe" fillcolor="black" stroked="f">
                <v:path arrowok="t"/>
                <w10:wrap type="topAndBottom" anchorx="page"/>
              </v:shape>
            </w:pict>
          </mc:Fallback>
        </mc:AlternateContent>
      </w:r>
    </w:p>
    <w:p w14:paraId="2B527170" w14:textId="77777777" w:rsidR="005E62A0" w:rsidRDefault="00000000">
      <w:pPr>
        <w:spacing w:before="110"/>
        <w:ind w:left="619"/>
        <w:jc w:val="both"/>
        <w:rPr>
          <w:sz w:val="20"/>
        </w:rPr>
      </w:pPr>
      <w:r>
        <w:rPr>
          <w:sz w:val="20"/>
          <w:vertAlign w:val="superscript"/>
        </w:rPr>
        <w:t>10</w:t>
      </w:r>
      <w:r>
        <w:rPr>
          <w:spacing w:val="47"/>
          <w:sz w:val="20"/>
        </w:rPr>
        <w:t xml:space="preserve"> </w:t>
      </w:r>
      <w:r>
        <w:rPr>
          <w:sz w:val="20"/>
        </w:rPr>
        <w:t>Hizo</w:t>
      </w:r>
      <w:r>
        <w:rPr>
          <w:spacing w:val="-5"/>
          <w:sz w:val="20"/>
        </w:rPr>
        <w:t xml:space="preserve"> </w:t>
      </w:r>
      <w:r>
        <w:rPr>
          <w:sz w:val="20"/>
        </w:rPr>
        <w:t>alusión</w:t>
      </w:r>
      <w:r>
        <w:rPr>
          <w:spacing w:val="-4"/>
          <w:sz w:val="20"/>
        </w:rPr>
        <w:t xml:space="preserve"> </w:t>
      </w:r>
      <w:r>
        <w:rPr>
          <w:sz w:val="20"/>
        </w:rPr>
        <w:t>a</w:t>
      </w:r>
      <w:r>
        <w:rPr>
          <w:spacing w:val="-4"/>
          <w:sz w:val="20"/>
        </w:rPr>
        <w:t xml:space="preserve"> </w:t>
      </w:r>
      <w:r>
        <w:rPr>
          <w:sz w:val="20"/>
        </w:rPr>
        <w:t>la</w:t>
      </w:r>
      <w:r>
        <w:rPr>
          <w:spacing w:val="-5"/>
          <w:sz w:val="20"/>
        </w:rPr>
        <w:t xml:space="preserve"> </w:t>
      </w:r>
      <w:r>
        <w:rPr>
          <w:sz w:val="20"/>
        </w:rPr>
        <w:t>sentencia</w:t>
      </w:r>
      <w:r>
        <w:rPr>
          <w:spacing w:val="-4"/>
          <w:sz w:val="20"/>
        </w:rPr>
        <w:t xml:space="preserve"> </w:t>
      </w:r>
      <w:r>
        <w:rPr>
          <w:sz w:val="20"/>
        </w:rPr>
        <w:t>del</w:t>
      </w:r>
      <w:r>
        <w:rPr>
          <w:spacing w:val="-4"/>
          <w:sz w:val="20"/>
        </w:rPr>
        <w:t xml:space="preserve"> </w:t>
      </w:r>
      <w:r>
        <w:rPr>
          <w:sz w:val="20"/>
        </w:rPr>
        <w:t>Consejo</w:t>
      </w:r>
      <w:r>
        <w:rPr>
          <w:spacing w:val="-5"/>
          <w:sz w:val="20"/>
        </w:rPr>
        <w:t xml:space="preserve"> </w:t>
      </w:r>
      <w:r>
        <w:rPr>
          <w:sz w:val="20"/>
        </w:rPr>
        <w:t>de</w:t>
      </w:r>
      <w:r>
        <w:rPr>
          <w:spacing w:val="-4"/>
          <w:sz w:val="20"/>
        </w:rPr>
        <w:t xml:space="preserve"> </w:t>
      </w:r>
      <w:r>
        <w:rPr>
          <w:sz w:val="20"/>
        </w:rPr>
        <w:t>Estado</w:t>
      </w:r>
      <w:r>
        <w:rPr>
          <w:spacing w:val="-4"/>
          <w:sz w:val="20"/>
        </w:rPr>
        <w:t xml:space="preserve"> </w:t>
      </w:r>
      <w:r>
        <w:rPr>
          <w:sz w:val="20"/>
        </w:rPr>
        <w:t>(2955)</w:t>
      </w:r>
      <w:r>
        <w:rPr>
          <w:spacing w:val="-5"/>
          <w:sz w:val="20"/>
        </w:rPr>
        <w:t xml:space="preserve"> </w:t>
      </w:r>
      <w:r>
        <w:rPr>
          <w:sz w:val="20"/>
        </w:rPr>
        <w:t>de</w:t>
      </w:r>
      <w:r>
        <w:rPr>
          <w:spacing w:val="-4"/>
          <w:sz w:val="20"/>
        </w:rPr>
        <w:t xml:space="preserve"> </w:t>
      </w:r>
      <w:r>
        <w:rPr>
          <w:spacing w:val="-2"/>
          <w:sz w:val="20"/>
        </w:rPr>
        <w:t>2015.</w:t>
      </w:r>
    </w:p>
    <w:p w14:paraId="14D69455" w14:textId="77777777" w:rsidR="005E62A0" w:rsidRDefault="00000000">
      <w:pPr>
        <w:spacing w:before="2" w:line="237" w:lineRule="auto"/>
        <w:ind w:left="619" w:right="255"/>
        <w:jc w:val="both"/>
        <w:rPr>
          <w:sz w:val="20"/>
        </w:rPr>
      </w:pPr>
      <w:r>
        <w:rPr>
          <w:sz w:val="20"/>
          <w:vertAlign w:val="superscript"/>
        </w:rPr>
        <w:t>11</w:t>
      </w:r>
      <w:r>
        <w:rPr>
          <w:sz w:val="20"/>
        </w:rPr>
        <w:t xml:space="preserve"> En auto del 29 de septiembre de 2021, se ordenó a la Secretaría de la Sección que remitiera al Fondo de Desarrollo Local de Engativá la demanda y sus anexos, con el fin de dar inicio al término de los 30 días de traslado dispuesto en el auto del 18 de agosto de 2020 que admitió la demanda. Ver SAMAI. Índice N° 23. Documento 001. </w:t>
      </w:r>
      <w:proofErr w:type="spellStart"/>
      <w:r>
        <w:rPr>
          <w:sz w:val="20"/>
        </w:rPr>
        <w:t>Pp</w:t>
      </w:r>
      <w:proofErr w:type="spellEnd"/>
      <w:r>
        <w:rPr>
          <w:sz w:val="20"/>
        </w:rPr>
        <w:t xml:space="preserve"> 1 a 2</w:t>
      </w:r>
    </w:p>
    <w:p w14:paraId="07052EAA" w14:textId="77777777" w:rsidR="005E62A0" w:rsidRDefault="00000000">
      <w:pPr>
        <w:spacing w:before="4"/>
        <w:ind w:left="619"/>
        <w:jc w:val="both"/>
        <w:rPr>
          <w:sz w:val="20"/>
        </w:rPr>
      </w:pPr>
      <w:r>
        <w:rPr>
          <w:sz w:val="20"/>
          <w:vertAlign w:val="superscript"/>
        </w:rPr>
        <w:t>12</w:t>
      </w:r>
      <w:r>
        <w:rPr>
          <w:spacing w:val="-6"/>
          <w:sz w:val="20"/>
        </w:rPr>
        <w:t xml:space="preserve"> </w:t>
      </w:r>
      <w:r>
        <w:rPr>
          <w:sz w:val="20"/>
        </w:rPr>
        <w:t>Contestación</w:t>
      </w:r>
      <w:r>
        <w:rPr>
          <w:spacing w:val="-5"/>
          <w:sz w:val="20"/>
        </w:rPr>
        <w:t xml:space="preserve"> </w:t>
      </w:r>
      <w:r>
        <w:rPr>
          <w:sz w:val="20"/>
        </w:rPr>
        <w:t>de</w:t>
      </w:r>
      <w:r>
        <w:rPr>
          <w:spacing w:val="-5"/>
          <w:sz w:val="20"/>
        </w:rPr>
        <w:t xml:space="preserve"> </w:t>
      </w:r>
      <w:r>
        <w:rPr>
          <w:sz w:val="20"/>
        </w:rPr>
        <w:t>la</w:t>
      </w:r>
      <w:r>
        <w:rPr>
          <w:spacing w:val="-5"/>
          <w:sz w:val="20"/>
        </w:rPr>
        <w:t xml:space="preserve"> </w:t>
      </w:r>
      <w:r>
        <w:rPr>
          <w:sz w:val="20"/>
        </w:rPr>
        <w:t>demanda.</w:t>
      </w:r>
      <w:r>
        <w:rPr>
          <w:spacing w:val="-5"/>
          <w:sz w:val="20"/>
        </w:rPr>
        <w:t xml:space="preserve"> </w:t>
      </w:r>
      <w:r>
        <w:rPr>
          <w:sz w:val="20"/>
        </w:rPr>
        <w:t>Ver</w:t>
      </w:r>
      <w:r>
        <w:rPr>
          <w:spacing w:val="-6"/>
          <w:sz w:val="20"/>
        </w:rPr>
        <w:t xml:space="preserve"> </w:t>
      </w:r>
      <w:r>
        <w:rPr>
          <w:sz w:val="20"/>
        </w:rPr>
        <w:t>SAMAI.</w:t>
      </w:r>
      <w:r>
        <w:rPr>
          <w:spacing w:val="-5"/>
          <w:sz w:val="20"/>
        </w:rPr>
        <w:t xml:space="preserve"> </w:t>
      </w:r>
      <w:r>
        <w:rPr>
          <w:sz w:val="20"/>
        </w:rPr>
        <w:t>índice</w:t>
      </w:r>
      <w:r>
        <w:rPr>
          <w:spacing w:val="-5"/>
          <w:sz w:val="20"/>
        </w:rPr>
        <w:t xml:space="preserve"> </w:t>
      </w:r>
      <w:r>
        <w:rPr>
          <w:sz w:val="20"/>
        </w:rPr>
        <w:t>28.</w:t>
      </w:r>
      <w:r>
        <w:rPr>
          <w:spacing w:val="-5"/>
          <w:sz w:val="20"/>
        </w:rPr>
        <w:t xml:space="preserve"> </w:t>
      </w:r>
      <w:r>
        <w:rPr>
          <w:sz w:val="20"/>
        </w:rPr>
        <w:t>Documento</w:t>
      </w:r>
      <w:r>
        <w:rPr>
          <w:spacing w:val="-5"/>
          <w:sz w:val="20"/>
        </w:rPr>
        <w:t xml:space="preserve"> </w:t>
      </w:r>
      <w:r>
        <w:rPr>
          <w:sz w:val="20"/>
        </w:rPr>
        <w:t>002.</w:t>
      </w:r>
      <w:r>
        <w:rPr>
          <w:spacing w:val="-5"/>
          <w:sz w:val="20"/>
        </w:rPr>
        <w:t xml:space="preserve"> </w:t>
      </w:r>
      <w:r>
        <w:rPr>
          <w:sz w:val="20"/>
        </w:rPr>
        <w:t>PP</w:t>
      </w:r>
      <w:r>
        <w:rPr>
          <w:spacing w:val="-7"/>
          <w:sz w:val="20"/>
        </w:rPr>
        <w:t xml:space="preserve"> </w:t>
      </w:r>
      <w:r>
        <w:rPr>
          <w:sz w:val="20"/>
        </w:rPr>
        <w:t>1</w:t>
      </w:r>
      <w:r>
        <w:rPr>
          <w:spacing w:val="-5"/>
          <w:sz w:val="20"/>
        </w:rPr>
        <w:t xml:space="preserve"> </w:t>
      </w:r>
      <w:r>
        <w:rPr>
          <w:sz w:val="20"/>
        </w:rPr>
        <w:t>a</w:t>
      </w:r>
      <w:r>
        <w:rPr>
          <w:spacing w:val="-5"/>
          <w:sz w:val="20"/>
        </w:rPr>
        <w:t xml:space="preserve"> 22.</w:t>
      </w:r>
    </w:p>
    <w:p w14:paraId="6CDBE28F" w14:textId="77777777" w:rsidR="005E62A0" w:rsidRDefault="005E62A0">
      <w:pPr>
        <w:jc w:val="both"/>
        <w:rPr>
          <w:sz w:val="20"/>
        </w:rPr>
        <w:sectPr w:rsidR="005E62A0">
          <w:pgSz w:w="12240" w:h="18720"/>
          <w:pgMar w:top="2060" w:right="1440" w:bottom="620" w:left="1080" w:header="480" w:footer="424" w:gutter="0"/>
          <w:cols w:space="720"/>
        </w:sectPr>
      </w:pPr>
    </w:p>
    <w:p w14:paraId="4A8F67A2" w14:textId="77777777" w:rsidR="005E62A0" w:rsidRDefault="005E62A0">
      <w:pPr>
        <w:pStyle w:val="Textoindependiente"/>
        <w:spacing w:before="52"/>
      </w:pPr>
    </w:p>
    <w:p w14:paraId="7A878A0A" w14:textId="77777777" w:rsidR="005E62A0" w:rsidRDefault="00000000">
      <w:pPr>
        <w:pStyle w:val="Textoindependiente"/>
        <w:spacing w:line="280" w:lineRule="auto"/>
        <w:ind w:left="979" w:right="258"/>
      </w:pPr>
      <w:r>
        <w:t>sus adendas frente a la evaluación de cada una de las ofertas presentadas por el Consorcio EPC y el Consorcio San José.</w:t>
      </w:r>
    </w:p>
    <w:p w14:paraId="3CC799D1" w14:textId="77777777" w:rsidR="005E62A0" w:rsidRDefault="005E62A0">
      <w:pPr>
        <w:pStyle w:val="Textoindependiente"/>
        <w:spacing w:before="33"/>
      </w:pPr>
    </w:p>
    <w:p w14:paraId="5064CE40"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Indicó que, conforme a la última evaluación realizada durante la audiencia, el Comité Técnico determinó que efectivamente tomó en principio algunas áreas presentadas por el Consorcio EPC sin efectuar las ponderaciones de acuerdo con la participación realizada por aquel, tal como lo establecía el pliego de condiciones</w:t>
      </w:r>
      <w:r>
        <w:rPr>
          <w:spacing w:val="-8"/>
          <w:sz w:val="24"/>
        </w:rPr>
        <w:t xml:space="preserve"> </w:t>
      </w:r>
      <w:r>
        <w:rPr>
          <w:sz w:val="24"/>
        </w:rPr>
        <w:t>en</w:t>
      </w:r>
      <w:r>
        <w:rPr>
          <w:spacing w:val="-8"/>
          <w:sz w:val="24"/>
        </w:rPr>
        <w:t xml:space="preserve"> </w:t>
      </w:r>
      <w:r>
        <w:rPr>
          <w:sz w:val="24"/>
        </w:rPr>
        <w:t>el</w:t>
      </w:r>
      <w:r>
        <w:rPr>
          <w:spacing w:val="-8"/>
          <w:sz w:val="24"/>
        </w:rPr>
        <w:t xml:space="preserve"> </w:t>
      </w:r>
      <w:r>
        <w:rPr>
          <w:sz w:val="24"/>
        </w:rPr>
        <w:t>documento</w:t>
      </w:r>
      <w:r>
        <w:rPr>
          <w:spacing w:val="-8"/>
          <w:sz w:val="24"/>
        </w:rPr>
        <w:t xml:space="preserve"> </w:t>
      </w:r>
      <w:r>
        <w:rPr>
          <w:sz w:val="24"/>
        </w:rPr>
        <w:t>complementario</w:t>
      </w:r>
      <w:r>
        <w:rPr>
          <w:spacing w:val="-8"/>
          <w:sz w:val="24"/>
        </w:rPr>
        <w:t xml:space="preserve"> </w:t>
      </w:r>
      <w:r>
        <w:rPr>
          <w:sz w:val="24"/>
        </w:rPr>
        <w:t>numeral</w:t>
      </w:r>
      <w:r>
        <w:rPr>
          <w:spacing w:val="-8"/>
          <w:sz w:val="24"/>
        </w:rPr>
        <w:t xml:space="preserve"> </w:t>
      </w:r>
      <w:r>
        <w:rPr>
          <w:sz w:val="24"/>
        </w:rPr>
        <w:t>2.14.2.1.</w:t>
      </w:r>
      <w:r>
        <w:rPr>
          <w:spacing w:val="-8"/>
          <w:sz w:val="24"/>
        </w:rPr>
        <w:t xml:space="preserve"> </w:t>
      </w:r>
      <w:r>
        <w:rPr>
          <w:sz w:val="24"/>
        </w:rPr>
        <w:t>EXPERIENCIA ESPECIFICA DEL PROPONENTE (ANEXO 7) Numeral. 2 párrafo segundo y numeral 5.1.</w:t>
      </w:r>
    </w:p>
    <w:p w14:paraId="46495999" w14:textId="77777777" w:rsidR="005E62A0" w:rsidRDefault="005E62A0">
      <w:pPr>
        <w:pStyle w:val="Textoindependiente"/>
        <w:spacing w:before="42"/>
      </w:pPr>
    </w:p>
    <w:p w14:paraId="06FF0F16"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En dicho orden, argumentó que procedió a realizar nuevamente la ponderación y adjudicó el contrato al Consorcio San José quien cumplió con todos los requisitos habilitantes y obtuvo el mayor puntaje en los factores de escogencia y</w:t>
      </w:r>
      <w:r>
        <w:rPr>
          <w:spacing w:val="-10"/>
          <w:sz w:val="24"/>
        </w:rPr>
        <w:t xml:space="preserve"> </w:t>
      </w:r>
      <w:r>
        <w:rPr>
          <w:sz w:val="24"/>
        </w:rPr>
        <w:t>calificación</w:t>
      </w:r>
      <w:r>
        <w:rPr>
          <w:spacing w:val="-10"/>
          <w:sz w:val="24"/>
        </w:rPr>
        <w:t xml:space="preserve"> </w:t>
      </w:r>
      <w:r>
        <w:rPr>
          <w:sz w:val="24"/>
        </w:rPr>
        <w:t>señalados</w:t>
      </w:r>
      <w:r>
        <w:rPr>
          <w:spacing w:val="-10"/>
          <w:sz w:val="24"/>
        </w:rPr>
        <w:t xml:space="preserve"> </w:t>
      </w:r>
      <w:r>
        <w:rPr>
          <w:sz w:val="24"/>
        </w:rPr>
        <w:t>en</w:t>
      </w:r>
      <w:r>
        <w:rPr>
          <w:spacing w:val="-10"/>
          <w:sz w:val="24"/>
        </w:rPr>
        <w:t xml:space="preserve"> </w:t>
      </w:r>
      <w:r>
        <w:rPr>
          <w:sz w:val="24"/>
        </w:rPr>
        <w:t>el</w:t>
      </w:r>
      <w:r>
        <w:rPr>
          <w:spacing w:val="-10"/>
          <w:sz w:val="24"/>
        </w:rPr>
        <w:t xml:space="preserve"> </w:t>
      </w:r>
      <w:r>
        <w:rPr>
          <w:sz w:val="24"/>
        </w:rPr>
        <w:t>pliego</w:t>
      </w:r>
      <w:r>
        <w:rPr>
          <w:spacing w:val="-10"/>
          <w:sz w:val="24"/>
        </w:rPr>
        <w:t xml:space="preserve"> </w:t>
      </w:r>
      <w:r>
        <w:rPr>
          <w:sz w:val="24"/>
        </w:rPr>
        <w:t>de</w:t>
      </w:r>
      <w:r>
        <w:rPr>
          <w:spacing w:val="-10"/>
          <w:sz w:val="24"/>
        </w:rPr>
        <w:t xml:space="preserve"> </w:t>
      </w:r>
      <w:r>
        <w:rPr>
          <w:sz w:val="24"/>
        </w:rPr>
        <w:t>condiciones,</w:t>
      </w:r>
      <w:r>
        <w:rPr>
          <w:spacing w:val="-10"/>
          <w:sz w:val="24"/>
        </w:rPr>
        <w:t xml:space="preserve"> </w:t>
      </w:r>
      <w:r>
        <w:rPr>
          <w:sz w:val="24"/>
        </w:rPr>
        <w:t>lo</w:t>
      </w:r>
      <w:r>
        <w:rPr>
          <w:spacing w:val="-10"/>
          <w:sz w:val="24"/>
        </w:rPr>
        <w:t xml:space="preserve"> </w:t>
      </w:r>
      <w:r>
        <w:rPr>
          <w:sz w:val="24"/>
        </w:rPr>
        <w:t>cual</w:t>
      </w:r>
      <w:r>
        <w:rPr>
          <w:spacing w:val="-10"/>
          <w:sz w:val="24"/>
        </w:rPr>
        <w:t xml:space="preserve"> </w:t>
      </w:r>
      <w:r>
        <w:rPr>
          <w:sz w:val="24"/>
        </w:rPr>
        <w:t>permitió</w:t>
      </w:r>
      <w:r>
        <w:rPr>
          <w:spacing w:val="-10"/>
          <w:sz w:val="24"/>
        </w:rPr>
        <w:t xml:space="preserve"> </w:t>
      </w:r>
      <w:r>
        <w:rPr>
          <w:sz w:val="24"/>
        </w:rPr>
        <w:t>la</w:t>
      </w:r>
      <w:r>
        <w:rPr>
          <w:spacing w:val="-10"/>
          <w:sz w:val="24"/>
        </w:rPr>
        <w:t xml:space="preserve"> </w:t>
      </w:r>
      <w:r>
        <w:rPr>
          <w:sz w:val="24"/>
        </w:rPr>
        <w:t>selección de la oferta más favorable para la entidad.</w:t>
      </w:r>
    </w:p>
    <w:p w14:paraId="01F283EE" w14:textId="77777777" w:rsidR="005E62A0" w:rsidRDefault="005E62A0">
      <w:pPr>
        <w:pStyle w:val="Textoindependiente"/>
        <w:spacing w:before="38"/>
      </w:pPr>
    </w:p>
    <w:p w14:paraId="4FBBF922"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Por</w:t>
      </w:r>
      <w:r>
        <w:rPr>
          <w:spacing w:val="-15"/>
          <w:sz w:val="24"/>
        </w:rPr>
        <w:t xml:space="preserve"> </w:t>
      </w:r>
      <w:r>
        <w:rPr>
          <w:sz w:val="24"/>
        </w:rPr>
        <w:t>lo</w:t>
      </w:r>
      <w:r>
        <w:rPr>
          <w:spacing w:val="-15"/>
          <w:sz w:val="24"/>
        </w:rPr>
        <w:t xml:space="preserve"> </w:t>
      </w:r>
      <w:r>
        <w:rPr>
          <w:sz w:val="24"/>
        </w:rPr>
        <w:t>anterior,</w:t>
      </w:r>
      <w:r>
        <w:rPr>
          <w:spacing w:val="-15"/>
          <w:sz w:val="24"/>
        </w:rPr>
        <w:t xml:space="preserve"> </w:t>
      </w:r>
      <w:r>
        <w:rPr>
          <w:sz w:val="24"/>
        </w:rPr>
        <w:t>afirmó</w:t>
      </w:r>
      <w:r>
        <w:rPr>
          <w:spacing w:val="-15"/>
          <w:sz w:val="24"/>
        </w:rPr>
        <w:t xml:space="preserve"> </w:t>
      </w:r>
      <w:r>
        <w:rPr>
          <w:sz w:val="24"/>
        </w:rPr>
        <w:t>que</w:t>
      </w:r>
      <w:r>
        <w:rPr>
          <w:spacing w:val="-15"/>
          <w:sz w:val="24"/>
        </w:rPr>
        <w:t xml:space="preserve"> </w:t>
      </w:r>
      <w:r>
        <w:rPr>
          <w:sz w:val="24"/>
        </w:rPr>
        <w:t>el</w:t>
      </w:r>
      <w:r>
        <w:rPr>
          <w:spacing w:val="-15"/>
          <w:sz w:val="24"/>
        </w:rPr>
        <w:t xml:space="preserve"> </w:t>
      </w:r>
      <w:r>
        <w:rPr>
          <w:sz w:val="24"/>
        </w:rPr>
        <w:t>Consorcio</w:t>
      </w:r>
      <w:r>
        <w:rPr>
          <w:spacing w:val="-15"/>
          <w:sz w:val="24"/>
        </w:rPr>
        <w:t xml:space="preserve"> </w:t>
      </w:r>
      <w:r>
        <w:rPr>
          <w:sz w:val="24"/>
        </w:rPr>
        <w:t>EPC</w:t>
      </w:r>
      <w:r>
        <w:rPr>
          <w:spacing w:val="-15"/>
          <w:sz w:val="24"/>
        </w:rPr>
        <w:t xml:space="preserve"> </w:t>
      </w:r>
      <w:r>
        <w:rPr>
          <w:sz w:val="24"/>
        </w:rPr>
        <w:t>no</w:t>
      </w:r>
      <w:r>
        <w:rPr>
          <w:spacing w:val="-15"/>
          <w:sz w:val="24"/>
        </w:rPr>
        <w:t xml:space="preserve"> </w:t>
      </w:r>
      <w:r>
        <w:rPr>
          <w:sz w:val="24"/>
        </w:rPr>
        <w:t>acreditó</w:t>
      </w:r>
      <w:r>
        <w:rPr>
          <w:spacing w:val="-15"/>
          <w:sz w:val="24"/>
        </w:rPr>
        <w:t xml:space="preserve"> </w:t>
      </w:r>
      <w:r>
        <w:rPr>
          <w:sz w:val="24"/>
        </w:rPr>
        <w:t>la</w:t>
      </w:r>
      <w:r>
        <w:rPr>
          <w:spacing w:val="-15"/>
          <w:sz w:val="24"/>
        </w:rPr>
        <w:t xml:space="preserve"> </w:t>
      </w:r>
      <w:r>
        <w:rPr>
          <w:sz w:val="24"/>
        </w:rPr>
        <w:t>experiencia</w:t>
      </w:r>
      <w:r>
        <w:rPr>
          <w:spacing w:val="-15"/>
          <w:sz w:val="24"/>
        </w:rPr>
        <w:t xml:space="preserve"> </w:t>
      </w:r>
      <w:r>
        <w:rPr>
          <w:sz w:val="24"/>
        </w:rPr>
        <w:t>requerida en los pliegos de condiciones y en el documento complementario definitivo establecido</w:t>
      </w:r>
      <w:r>
        <w:rPr>
          <w:spacing w:val="-2"/>
          <w:sz w:val="24"/>
        </w:rPr>
        <w:t xml:space="preserve"> </w:t>
      </w:r>
      <w:r>
        <w:rPr>
          <w:sz w:val="24"/>
        </w:rPr>
        <w:t>en</w:t>
      </w:r>
      <w:r>
        <w:rPr>
          <w:spacing w:val="-2"/>
          <w:sz w:val="24"/>
        </w:rPr>
        <w:t xml:space="preserve"> </w:t>
      </w:r>
      <w:r>
        <w:rPr>
          <w:sz w:val="24"/>
        </w:rPr>
        <w:t>el</w:t>
      </w:r>
      <w:r>
        <w:rPr>
          <w:spacing w:val="-2"/>
          <w:sz w:val="24"/>
        </w:rPr>
        <w:t xml:space="preserve"> </w:t>
      </w:r>
      <w:r>
        <w:rPr>
          <w:sz w:val="24"/>
        </w:rPr>
        <w:t>numeral</w:t>
      </w:r>
      <w:r>
        <w:rPr>
          <w:spacing w:val="-2"/>
          <w:sz w:val="24"/>
        </w:rPr>
        <w:t xml:space="preserve"> </w:t>
      </w:r>
      <w:r>
        <w:rPr>
          <w:sz w:val="24"/>
        </w:rPr>
        <w:t>2.14.2.1,</w:t>
      </w:r>
      <w:r>
        <w:rPr>
          <w:spacing w:val="-2"/>
          <w:sz w:val="24"/>
        </w:rPr>
        <w:t xml:space="preserve"> </w:t>
      </w:r>
      <w:r>
        <w:rPr>
          <w:sz w:val="24"/>
        </w:rPr>
        <w:t>pues</w:t>
      </w:r>
      <w:r>
        <w:rPr>
          <w:spacing w:val="-2"/>
          <w:sz w:val="24"/>
        </w:rPr>
        <w:t xml:space="preserve"> </w:t>
      </w:r>
      <w:r>
        <w:rPr>
          <w:sz w:val="24"/>
        </w:rPr>
        <w:t>desde</w:t>
      </w:r>
      <w:r>
        <w:rPr>
          <w:spacing w:val="-2"/>
          <w:sz w:val="24"/>
        </w:rPr>
        <w:t xml:space="preserve"> </w:t>
      </w:r>
      <w:r>
        <w:rPr>
          <w:sz w:val="24"/>
        </w:rPr>
        <w:t>su</w:t>
      </w:r>
      <w:r>
        <w:rPr>
          <w:spacing w:val="-2"/>
          <w:sz w:val="24"/>
        </w:rPr>
        <w:t xml:space="preserve"> </w:t>
      </w:r>
      <w:r>
        <w:rPr>
          <w:sz w:val="24"/>
        </w:rPr>
        <w:t>perspectiva</w:t>
      </w:r>
      <w:r>
        <w:rPr>
          <w:spacing w:val="-2"/>
          <w:sz w:val="24"/>
        </w:rPr>
        <w:t xml:space="preserve"> </w:t>
      </w:r>
      <w:r>
        <w:rPr>
          <w:sz w:val="24"/>
        </w:rPr>
        <w:t>evidenció</w:t>
      </w:r>
      <w:r>
        <w:rPr>
          <w:spacing w:val="-2"/>
          <w:sz w:val="24"/>
        </w:rPr>
        <w:t xml:space="preserve"> </w:t>
      </w:r>
      <w:r>
        <w:rPr>
          <w:sz w:val="24"/>
        </w:rPr>
        <w:t>que</w:t>
      </w:r>
      <w:r>
        <w:rPr>
          <w:spacing w:val="-2"/>
          <w:sz w:val="24"/>
        </w:rPr>
        <w:t xml:space="preserve"> </w:t>
      </w:r>
      <w:r>
        <w:rPr>
          <w:sz w:val="24"/>
        </w:rPr>
        <w:t>el Comité evaluador cumplió a cabalidad con lo estipulado en el proceso contractual siendo rechazado el citado proponente, por lo que no resultaría consecuente</w:t>
      </w:r>
      <w:r>
        <w:rPr>
          <w:spacing w:val="-2"/>
          <w:sz w:val="24"/>
        </w:rPr>
        <w:t xml:space="preserve"> </w:t>
      </w:r>
      <w:r>
        <w:rPr>
          <w:sz w:val="24"/>
        </w:rPr>
        <w:t>que</w:t>
      </w:r>
      <w:r>
        <w:rPr>
          <w:spacing w:val="-2"/>
          <w:sz w:val="24"/>
        </w:rPr>
        <w:t xml:space="preserve"> </w:t>
      </w:r>
      <w:r>
        <w:rPr>
          <w:sz w:val="24"/>
        </w:rPr>
        <w:t>procediera</w:t>
      </w:r>
      <w:r>
        <w:rPr>
          <w:spacing w:val="-2"/>
          <w:sz w:val="24"/>
        </w:rPr>
        <w:t xml:space="preserve"> </w:t>
      </w:r>
      <w:r>
        <w:rPr>
          <w:sz w:val="24"/>
        </w:rPr>
        <w:t>la</w:t>
      </w:r>
      <w:r>
        <w:rPr>
          <w:spacing w:val="-2"/>
          <w:sz w:val="24"/>
        </w:rPr>
        <w:t xml:space="preserve"> </w:t>
      </w:r>
      <w:r>
        <w:rPr>
          <w:sz w:val="24"/>
        </w:rPr>
        <w:t>declaratoria</w:t>
      </w:r>
      <w:r>
        <w:rPr>
          <w:spacing w:val="-2"/>
          <w:sz w:val="24"/>
        </w:rPr>
        <w:t xml:space="preserve"> </w:t>
      </w:r>
      <w:r>
        <w:rPr>
          <w:sz w:val="24"/>
        </w:rPr>
        <w:t>de</w:t>
      </w:r>
      <w:r>
        <w:rPr>
          <w:spacing w:val="-2"/>
          <w:sz w:val="24"/>
        </w:rPr>
        <w:t xml:space="preserve"> </w:t>
      </w:r>
      <w:r>
        <w:rPr>
          <w:sz w:val="24"/>
        </w:rPr>
        <w:t>nulidad</w:t>
      </w:r>
      <w:r>
        <w:rPr>
          <w:spacing w:val="-2"/>
          <w:sz w:val="24"/>
        </w:rPr>
        <w:t xml:space="preserve"> </w:t>
      </w:r>
      <w:r>
        <w:rPr>
          <w:sz w:val="24"/>
        </w:rPr>
        <w:t>de</w:t>
      </w:r>
      <w:r>
        <w:rPr>
          <w:spacing w:val="-2"/>
          <w:sz w:val="24"/>
        </w:rPr>
        <w:t xml:space="preserve"> </w:t>
      </w:r>
      <w:r>
        <w:rPr>
          <w:sz w:val="24"/>
        </w:rPr>
        <w:t>la</w:t>
      </w:r>
      <w:r>
        <w:rPr>
          <w:spacing w:val="-2"/>
          <w:sz w:val="24"/>
        </w:rPr>
        <w:t xml:space="preserve"> </w:t>
      </w:r>
      <w:r>
        <w:rPr>
          <w:sz w:val="24"/>
        </w:rPr>
        <w:t>resolución</w:t>
      </w:r>
      <w:r>
        <w:rPr>
          <w:spacing w:val="-2"/>
          <w:sz w:val="24"/>
        </w:rPr>
        <w:t xml:space="preserve"> </w:t>
      </w:r>
      <w:r>
        <w:rPr>
          <w:sz w:val="24"/>
        </w:rPr>
        <w:t>1038</w:t>
      </w:r>
      <w:r>
        <w:rPr>
          <w:spacing w:val="-2"/>
          <w:sz w:val="24"/>
        </w:rPr>
        <w:t xml:space="preserve"> </w:t>
      </w:r>
      <w:r>
        <w:rPr>
          <w:sz w:val="24"/>
        </w:rPr>
        <w:t xml:space="preserve">de </w:t>
      </w:r>
      <w:r>
        <w:rPr>
          <w:spacing w:val="-2"/>
          <w:sz w:val="24"/>
        </w:rPr>
        <w:t>2017.</w:t>
      </w:r>
    </w:p>
    <w:p w14:paraId="7951659E" w14:textId="77777777" w:rsidR="005E62A0" w:rsidRDefault="005E62A0">
      <w:pPr>
        <w:pStyle w:val="Textoindependiente"/>
        <w:spacing w:before="41"/>
      </w:pPr>
    </w:p>
    <w:p w14:paraId="42B44E31"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Finalmente, precisó frente al pago de los perjuicios solicitados por el demandante,</w:t>
      </w:r>
      <w:r>
        <w:rPr>
          <w:spacing w:val="-2"/>
          <w:sz w:val="24"/>
        </w:rPr>
        <w:t xml:space="preserve"> </w:t>
      </w:r>
      <w:r>
        <w:rPr>
          <w:sz w:val="24"/>
        </w:rPr>
        <w:t>que</w:t>
      </w:r>
      <w:r>
        <w:rPr>
          <w:spacing w:val="-2"/>
          <w:sz w:val="24"/>
        </w:rPr>
        <w:t xml:space="preserve"> </w:t>
      </w:r>
      <w:r>
        <w:rPr>
          <w:sz w:val="24"/>
        </w:rPr>
        <w:t>ello</w:t>
      </w:r>
      <w:r>
        <w:rPr>
          <w:spacing w:val="-2"/>
          <w:sz w:val="24"/>
        </w:rPr>
        <w:t xml:space="preserve"> </w:t>
      </w:r>
      <w:r>
        <w:rPr>
          <w:sz w:val="24"/>
        </w:rPr>
        <w:t>se</w:t>
      </w:r>
      <w:r>
        <w:rPr>
          <w:spacing w:val="-2"/>
          <w:sz w:val="24"/>
        </w:rPr>
        <w:t xml:space="preserve"> </w:t>
      </w:r>
      <w:r>
        <w:rPr>
          <w:sz w:val="24"/>
        </w:rPr>
        <w:t>encontraba</w:t>
      </w:r>
      <w:r>
        <w:rPr>
          <w:spacing w:val="-2"/>
          <w:sz w:val="24"/>
        </w:rPr>
        <w:t xml:space="preserve"> </w:t>
      </w:r>
      <w:r>
        <w:rPr>
          <w:sz w:val="24"/>
        </w:rPr>
        <w:t>condicionado</w:t>
      </w:r>
      <w:r>
        <w:rPr>
          <w:spacing w:val="-2"/>
          <w:sz w:val="24"/>
        </w:rPr>
        <w:t xml:space="preserve"> </w:t>
      </w:r>
      <w:r>
        <w:rPr>
          <w:sz w:val="24"/>
        </w:rPr>
        <w:t>a</w:t>
      </w:r>
      <w:r>
        <w:rPr>
          <w:spacing w:val="-2"/>
          <w:sz w:val="24"/>
        </w:rPr>
        <w:t xml:space="preserve"> </w:t>
      </w:r>
      <w:r>
        <w:rPr>
          <w:sz w:val="24"/>
        </w:rPr>
        <w:t>que</w:t>
      </w:r>
      <w:r>
        <w:rPr>
          <w:spacing w:val="-2"/>
          <w:sz w:val="24"/>
        </w:rPr>
        <w:t xml:space="preserve"> </w:t>
      </w:r>
      <w:r>
        <w:rPr>
          <w:sz w:val="24"/>
        </w:rPr>
        <w:t>se</w:t>
      </w:r>
      <w:r>
        <w:rPr>
          <w:spacing w:val="-2"/>
          <w:sz w:val="24"/>
        </w:rPr>
        <w:t xml:space="preserve"> </w:t>
      </w:r>
      <w:r>
        <w:rPr>
          <w:sz w:val="24"/>
        </w:rPr>
        <w:t>demostrara:</w:t>
      </w:r>
      <w:r>
        <w:rPr>
          <w:spacing w:val="-2"/>
          <w:sz w:val="24"/>
        </w:rPr>
        <w:t xml:space="preserve"> </w:t>
      </w:r>
      <w:r>
        <w:rPr>
          <w:sz w:val="24"/>
        </w:rPr>
        <w:t>(i)</w:t>
      </w:r>
      <w:r>
        <w:rPr>
          <w:spacing w:val="-2"/>
          <w:sz w:val="24"/>
        </w:rPr>
        <w:t xml:space="preserve"> </w:t>
      </w:r>
      <w:r>
        <w:rPr>
          <w:sz w:val="24"/>
        </w:rPr>
        <w:t>que el acto de adjudicación resultaba contrario al ordenamiento que regía la selección del contratista al no contener la escogencia de la mejor propuesta y,</w:t>
      </w:r>
    </w:p>
    <w:p w14:paraId="1A2887F1" w14:textId="77777777" w:rsidR="005E62A0" w:rsidRDefault="00000000">
      <w:pPr>
        <w:pStyle w:val="Textoindependiente"/>
        <w:spacing w:before="2" w:line="276" w:lineRule="auto"/>
        <w:ind w:left="979" w:right="258"/>
        <w:jc w:val="both"/>
      </w:pPr>
      <w:r>
        <w:t>(ii) que se probara que, mediante el sometimiento estricto a las dichas normas, se deducía que el actor hizo la mejor propuesta; situaciones que no se configuraron</w:t>
      </w:r>
      <w:r>
        <w:rPr>
          <w:spacing w:val="-16"/>
        </w:rPr>
        <w:t xml:space="preserve"> </w:t>
      </w:r>
      <w:r>
        <w:t>en</w:t>
      </w:r>
      <w:r>
        <w:rPr>
          <w:spacing w:val="-16"/>
        </w:rPr>
        <w:t xml:space="preserve"> </w:t>
      </w:r>
      <w:r>
        <w:t>el</w:t>
      </w:r>
      <w:r>
        <w:rPr>
          <w:spacing w:val="-16"/>
        </w:rPr>
        <w:t xml:space="preserve"> </w:t>
      </w:r>
      <w:r>
        <w:t>presente</w:t>
      </w:r>
      <w:r>
        <w:rPr>
          <w:spacing w:val="-16"/>
        </w:rPr>
        <w:t xml:space="preserve"> </w:t>
      </w:r>
      <w:r>
        <w:t>proceso</w:t>
      </w:r>
      <w:r>
        <w:rPr>
          <w:spacing w:val="-16"/>
        </w:rPr>
        <w:t xml:space="preserve"> </w:t>
      </w:r>
      <w:r>
        <w:t>de</w:t>
      </w:r>
      <w:r>
        <w:rPr>
          <w:spacing w:val="-16"/>
        </w:rPr>
        <w:t xml:space="preserve"> </w:t>
      </w:r>
      <w:r>
        <w:t>selección,</w:t>
      </w:r>
      <w:r>
        <w:rPr>
          <w:spacing w:val="-16"/>
        </w:rPr>
        <w:t xml:space="preserve"> </w:t>
      </w:r>
      <w:r>
        <w:t>por</w:t>
      </w:r>
      <w:r>
        <w:rPr>
          <w:spacing w:val="-16"/>
        </w:rPr>
        <w:t xml:space="preserve"> </w:t>
      </w:r>
      <w:r>
        <w:t>lo</w:t>
      </w:r>
      <w:r>
        <w:rPr>
          <w:spacing w:val="-16"/>
        </w:rPr>
        <w:t xml:space="preserve"> </w:t>
      </w:r>
      <w:r>
        <w:t>que</w:t>
      </w:r>
      <w:r>
        <w:rPr>
          <w:spacing w:val="-16"/>
        </w:rPr>
        <w:t xml:space="preserve"> </w:t>
      </w:r>
      <w:r>
        <w:t>a</w:t>
      </w:r>
      <w:r>
        <w:rPr>
          <w:spacing w:val="-16"/>
        </w:rPr>
        <w:t xml:space="preserve"> </w:t>
      </w:r>
      <w:r>
        <w:t>su</w:t>
      </w:r>
      <w:r>
        <w:rPr>
          <w:spacing w:val="-16"/>
        </w:rPr>
        <w:t xml:space="preserve"> </w:t>
      </w:r>
      <w:r>
        <w:t>juicio</w:t>
      </w:r>
      <w:r>
        <w:rPr>
          <w:spacing w:val="-16"/>
        </w:rPr>
        <w:t xml:space="preserve"> </w:t>
      </w:r>
      <w:r>
        <w:t>no</w:t>
      </w:r>
      <w:r>
        <w:rPr>
          <w:spacing w:val="-16"/>
        </w:rPr>
        <w:t xml:space="preserve"> </w:t>
      </w:r>
      <w:r>
        <w:t>existió un perjuicio material al proponente, pues no fue privado injustamente del derecho a ser adjudicatario.</w:t>
      </w:r>
    </w:p>
    <w:p w14:paraId="1FF3EFBC" w14:textId="77777777" w:rsidR="005E62A0" w:rsidRDefault="00000000">
      <w:pPr>
        <w:pStyle w:val="Prrafodelista"/>
        <w:numPr>
          <w:ilvl w:val="0"/>
          <w:numId w:val="4"/>
        </w:numPr>
        <w:tabs>
          <w:tab w:val="left" w:pos="979"/>
        </w:tabs>
        <w:spacing w:before="276" w:line="276" w:lineRule="auto"/>
        <w:ind w:left="979" w:hanging="360"/>
        <w:jc w:val="both"/>
        <w:rPr>
          <w:sz w:val="24"/>
        </w:rPr>
      </w:pPr>
      <w:r>
        <w:rPr>
          <w:rFonts w:ascii="Arial" w:hAnsi="Arial"/>
          <w:b/>
          <w:sz w:val="24"/>
        </w:rPr>
        <w:t xml:space="preserve">El Consorcio San José -litisconsorte necesario- </w:t>
      </w:r>
      <w:r>
        <w:rPr>
          <w:sz w:val="24"/>
        </w:rPr>
        <w:t>contestó la demanda y se opuso</w:t>
      </w:r>
      <w:r>
        <w:rPr>
          <w:spacing w:val="-8"/>
          <w:sz w:val="24"/>
        </w:rPr>
        <w:t xml:space="preserve"> </w:t>
      </w:r>
      <w:r>
        <w:rPr>
          <w:sz w:val="24"/>
        </w:rPr>
        <w:t>a</w:t>
      </w:r>
      <w:r>
        <w:rPr>
          <w:spacing w:val="-8"/>
          <w:sz w:val="24"/>
        </w:rPr>
        <w:t xml:space="preserve"> </w:t>
      </w:r>
      <w:r>
        <w:rPr>
          <w:sz w:val="24"/>
        </w:rPr>
        <w:t>las</w:t>
      </w:r>
      <w:r>
        <w:rPr>
          <w:spacing w:val="-8"/>
          <w:sz w:val="24"/>
        </w:rPr>
        <w:t xml:space="preserve"> </w:t>
      </w:r>
      <w:r>
        <w:rPr>
          <w:sz w:val="24"/>
        </w:rPr>
        <w:t>pretensiones</w:t>
      </w:r>
      <w:r>
        <w:rPr>
          <w:sz w:val="24"/>
          <w:vertAlign w:val="superscript"/>
        </w:rPr>
        <w:t>13</w:t>
      </w:r>
      <w:r>
        <w:rPr>
          <w:sz w:val="24"/>
        </w:rPr>
        <w:t>.</w:t>
      </w:r>
      <w:r>
        <w:rPr>
          <w:spacing w:val="-8"/>
          <w:sz w:val="24"/>
        </w:rPr>
        <w:t xml:space="preserve"> </w:t>
      </w:r>
      <w:r>
        <w:rPr>
          <w:sz w:val="24"/>
        </w:rPr>
        <w:t>Arguyó</w:t>
      </w:r>
      <w:r>
        <w:rPr>
          <w:spacing w:val="-8"/>
          <w:sz w:val="24"/>
        </w:rPr>
        <w:t xml:space="preserve"> </w:t>
      </w:r>
      <w:r>
        <w:rPr>
          <w:sz w:val="24"/>
        </w:rPr>
        <w:t>que,</w:t>
      </w:r>
      <w:r>
        <w:rPr>
          <w:spacing w:val="-8"/>
          <w:sz w:val="24"/>
        </w:rPr>
        <w:t xml:space="preserve"> </w:t>
      </w:r>
      <w:r>
        <w:rPr>
          <w:rFonts w:ascii="Arial" w:hAnsi="Arial"/>
          <w:i/>
          <w:sz w:val="24"/>
        </w:rPr>
        <w:t>a</w:t>
      </w:r>
      <w:r>
        <w:rPr>
          <w:rFonts w:ascii="Arial" w:hAnsi="Arial"/>
          <w:i/>
          <w:spacing w:val="-8"/>
          <w:sz w:val="24"/>
        </w:rPr>
        <w:t xml:space="preserve"> </w:t>
      </w:r>
      <w:r>
        <w:rPr>
          <w:rFonts w:ascii="Arial" w:hAnsi="Arial"/>
          <w:i/>
          <w:sz w:val="24"/>
        </w:rPr>
        <w:t>contrario</w:t>
      </w:r>
      <w:r>
        <w:rPr>
          <w:rFonts w:ascii="Arial" w:hAnsi="Arial"/>
          <w:i/>
          <w:spacing w:val="-8"/>
          <w:sz w:val="24"/>
        </w:rPr>
        <w:t xml:space="preserve"> </w:t>
      </w:r>
      <w:r>
        <w:rPr>
          <w:rFonts w:ascii="Arial" w:hAnsi="Arial"/>
          <w:i/>
          <w:sz w:val="24"/>
        </w:rPr>
        <w:t>sensu</w:t>
      </w:r>
      <w:r>
        <w:rPr>
          <w:sz w:val="24"/>
        </w:rPr>
        <w:t>,</w:t>
      </w:r>
      <w:r>
        <w:rPr>
          <w:spacing w:val="-8"/>
          <w:sz w:val="24"/>
        </w:rPr>
        <w:t xml:space="preserve"> </w:t>
      </w:r>
      <w:r>
        <w:rPr>
          <w:sz w:val="24"/>
        </w:rPr>
        <w:t>de</w:t>
      </w:r>
      <w:r>
        <w:rPr>
          <w:spacing w:val="-8"/>
          <w:sz w:val="24"/>
        </w:rPr>
        <w:t xml:space="preserve"> </w:t>
      </w:r>
      <w:r>
        <w:rPr>
          <w:sz w:val="24"/>
        </w:rPr>
        <w:t>lo</w:t>
      </w:r>
      <w:r>
        <w:rPr>
          <w:spacing w:val="-8"/>
          <w:sz w:val="24"/>
        </w:rPr>
        <w:t xml:space="preserve"> </w:t>
      </w:r>
      <w:r>
        <w:rPr>
          <w:sz w:val="24"/>
        </w:rPr>
        <w:t>señalado</w:t>
      </w:r>
      <w:r>
        <w:rPr>
          <w:spacing w:val="-8"/>
          <w:sz w:val="24"/>
        </w:rPr>
        <w:t xml:space="preserve"> </w:t>
      </w:r>
      <w:r>
        <w:rPr>
          <w:sz w:val="24"/>
        </w:rPr>
        <w:t>por</w:t>
      </w:r>
      <w:r>
        <w:rPr>
          <w:spacing w:val="-8"/>
          <w:sz w:val="24"/>
        </w:rPr>
        <w:t xml:space="preserve"> </w:t>
      </w:r>
      <w:r>
        <w:rPr>
          <w:sz w:val="24"/>
        </w:rPr>
        <w:t>el demandante, el proceso No. FDLE-LP-244-2017 dio cumplimiento de manera taxativa al pliego de condiciones, lo que conllevó a la adjudicación del negocio jurídico a éste, atendiendo que el demandante no cumplió el requisito referente a la experiencia específica.</w:t>
      </w:r>
    </w:p>
    <w:p w14:paraId="6C40C833" w14:textId="77777777" w:rsidR="005E62A0" w:rsidRDefault="005E62A0">
      <w:pPr>
        <w:pStyle w:val="Textoindependiente"/>
        <w:spacing w:before="42"/>
      </w:pPr>
    </w:p>
    <w:p w14:paraId="0C4D429E"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Agregó que el consorcio EPC únicamente logró acreditar en la audiencia de adjudicación la construcción de 16.323,05 m2; además, puso de presente que</w:t>
      </w:r>
    </w:p>
    <w:p w14:paraId="0B016511" w14:textId="77777777" w:rsidR="005E62A0" w:rsidRDefault="00000000">
      <w:pPr>
        <w:pStyle w:val="Textoindependiente"/>
        <w:spacing w:before="142"/>
        <w:rPr>
          <w:sz w:val="20"/>
        </w:rPr>
      </w:pPr>
      <w:r>
        <w:rPr>
          <w:noProof/>
          <w:sz w:val="20"/>
        </w:rPr>
        <mc:AlternateContent>
          <mc:Choice Requires="wps">
            <w:drawing>
              <wp:anchor distT="0" distB="0" distL="0" distR="0" simplePos="0" relativeHeight="487590400" behindDoc="1" locked="0" layoutInCell="1" allowOverlap="1" wp14:anchorId="7B245ACD" wp14:editId="3CBC6F3F">
                <wp:simplePos x="0" y="0"/>
                <wp:positionH relativeFrom="page">
                  <wp:posOffset>1078991</wp:posOffset>
                </wp:positionH>
                <wp:positionV relativeFrom="paragraph">
                  <wp:posOffset>252047</wp:posOffset>
                </wp:positionV>
                <wp:extent cx="1828800" cy="635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29BB79" id="Graphic 10" o:spid="_x0000_s1026" style="position:absolute;margin-left:84.95pt;margin-top:19.85pt;width:2in;height:.5pt;z-index:-15726080;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" path="m1828800,l,,,6095r1828800,l1828800,xe" fillcolor="black" stroked="f">
                <v:path arrowok="t"/>
                <w10:wrap type="topAndBottom" anchorx="page"/>
              </v:shape>
            </w:pict>
          </mc:Fallback>
        </mc:AlternateContent>
      </w:r>
    </w:p>
    <w:p w14:paraId="4F8F0375" w14:textId="77777777" w:rsidR="005E62A0" w:rsidRDefault="00000000">
      <w:pPr>
        <w:spacing w:before="105"/>
        <w:ind w:left="619" w:right="258"/>
        <w:rPr>
          <w:sz w:val="20"/>
        </w:rPr>
      </w:pPr>
      <w:r>
        <w:rPr>
          <w:sz w:val="20"/>
          <w:vertAlign w:val="superscript"/>
        </w:rPr>
        <w:t>13</w:t>
      </w:r>
      <w:r>
        <w:rPr>
          <w:spacing w:val="-8"/>
          <w:sz w:val="20"/>
        </w:rPr>
        <w:t xml:space="preserve"> </w:t>
      </w:r>
      <w:r>
        <w:rPr>
          <w:sz w:val="20"/>
        </w:rPr>
        <w:t>Allegaron</w:t>
      </w:r>
      <w:r>
        <w:rPr>
          <w:spacing w:val="-9"/>
          <w:sz w:val="20"/>
        </w:rPr>
        <w:t xml:space="preserve"> </w:t>
      </w:r>
      <w:r>
        <w:rPr>
          <w:sz w:val="20"/>
        </w:rPr>
        <w:t>contestación</w:t>
      </w:r>
      <w:r>
        <w:rPr>
          <w:spacing w:val="-9"/>
          <w:sz w:val="20"/>
        </w:rPr>
        <w:t xml:space="preserve"> </w:t>
      </w:r>
      <w:r>
        <w:rPr>
          <w:sz w:val="20"/>
        </w:rPr>
        <w:t>de</w:t>
      </w:r>
      <w:r>
        <w:rPr>
          <w:spacing w:val="-9"/>
          <w:sz w:val="20"/>
        </w:rPr>
        <w:t xml:space="preserve"> </w:t>
      </w:r>
      <w:r>
        <w:rPr>
          <w:sz w:val="20"/>
        </w:rPr>
        <w:t>la</w:t>
      </w:r>
      <w:r>
        <w:rPr>
          <w:spacing w:val="-9"/>
          <w:sz w:val="20"/>
        </w:rPr>
        <w:t xml:space="preserve"> </w:t>
      </w:r>
      <w:r>
        <w:rPr>
          <w:sz w:val="20"/>
        </w:rPr>
        <w:t>demanda,</w:t>
      </w:r>
      <w:r>
        <w:rPr>
          <w:spacing w:val="-8"/>
          <w:sz w:val="20"/>
        </w:rPr>
        <w:t xml:space="preserve"> </w:t>
      </w:r>
      <w:r>
        <w:rPr>
          <w:sz w:val="20"/>
        </w:rPr>
        <w:t>Índice</w:t>
      </w:r>
      <w:r>
        <w:rPr>
          <w:spacing w:val="-9"/>
          <w:sz w:val="20"/>
        </w:rPr>
        <w:t xml:space="preserve"> </w:t>
      </w:r>
      <w:r>
        <w:rPr>
          <w:sz w:val="20"/>
        </w:rPr>
        <w:t>017.</w:t>
      </w:r>
      <w:r>
        <w:rPr>
          <w:spacing w:val="-8"/>
          <w:sz w:val="20"/>
        </w:rPr>
        <w:t xml:space="preserve"> </w:t>
      </w:r>
      <w:r>
        <w:rPr>
          <w:sz w:val="20"/>
        </w:rPr>
        <w:t>Documento</w:t>
      </w:r>
      <w:r>
        <w:rPr>
          <w:spacing w:val="-9"/>
          <w:sz w:val="20"/>
        </w:rPr>
        <w:t xml:space="preserve"> </w:t>
      </w:r>
      <w:r>
        <w:rPr>
          <w:sz w:val="20"/>
        </w:rPr>
        <w:t>007.</w:t>
      </w:r>
      <w:r>
        <w:rPr>
          <w:spacing w:val="-8"/>
          <w:sz w:val="20"/>
        </w:rPr>
        <w:t xml:space="preserve"> </w:t>
      </w:r>
      <w:r>
        <w:rPr>
          <w:sz w:val="20"/>
        </w:rPr>
        <w:t>Pp.</w:t>
      </w:r>
      <w:r>
        <w:rPr>
          <w:spacing w:val="-8"/>
          <w:sz w:val="20"/>
        </w:rPr>
        <w:t xml:space="preserve"> </w:t>
      </w:r>
      <w:r>
        <w:rPr>
          <w:sz w:val="20"/>
        </w:rPr>
        <w:t>1</w:t>
      </w:r>
      <w:r>
        <w:rPr>
          <w:spacing w:val="-9"/>
          <w:sz w:val="20"/>
        </w:rPr>
        <w:t xml:space="preserve"> </w:t>
      </w:r>
      <w:r>
        <w:rPr>
          <w:sz w:val="20"/>
        </w:rPr>
        <w:t>a</w:t>
      </w:r>
      <w:r>
        <w:rPr>
          <w:spacing w:val="-9"/>
          <w:sz w:val="20"/>
        </w:rPr>
        <w:t xml:space="preserve"> </w:t>
      </w:r>
      <w:r>
        <w:rPr>
          <w:sz w:val="20"/>
        </w:rPr>
        <w:t>15.</w:t>
      </w:r>
      <w:r>
        <w:rPr>
          <w:spacing w:val="-8"/>
          <w:sz w:val="20"/>
        </w:rPr>
        <w:t xml:space="preserve"> </w:t>
      </w:r>
      <w:r>
        <w:rPr>
          <w:sz w:val="20"/>
        </w:rPr>
        <w:t>poder</w:t>
      </w:r>
      <w:r>
        <w:rPr>
          <w:spacing w:val="-8"/>
          <w:sz w:val="20"/>
        </w:rPr>
        <w:t xml:space="preserve"> </w:t>
      </w:r>
      <w:r>
        <w:rPr>
          <w:sz w:val="20"/>
        </w:rPr>
        <w:t>para</w:t>
      </w:r>
      <w:r>
        <w:rPr>
          <w:spacing w:val="-9"/>
          <w:sz w:val="20"/>
        </w:rPr>
        <w:t xml:space="preserve"> </w:t>
      </w:r>
      <w:r>
        <w:rPr>
          <w:sz w:val="20"/>
        </w:rPr>
        <w:t>actuar, y anexos Ver SAMAI. Índice 016. Documento 001,002, y 003.</w:t>
      </w:r>
    </w:p>
    <w:p w14:paraId="3C8487E1" w14:textId="77777777" w:rsidR="005E62A0" w:rsidRDefault="005E62A0">
      <w:pPr>
        <w:rPr>
          <w:sz w:val="20"/>
        </w:rPr>
        <w:sectPr w:rsidR="005E62A0">
          <w:pgSz w:w="12240" w:h="18720"/>
          <w:pgMar w:top="2060" w:right="1440" w:bottom="620" w:left="1080" w:header="480" w:footer="424" w:gutter="0"/>
          <w:cols w:space="720"/>
        </w:sectPr>
      </w:pPr>
    </w:p>
    <w:p w14:paraId="435D9D8D" w14:textId="77777777" w:rsidR="005E62A0" w:rsidRDefault="005E62A0">
      <w:pPr>
        <w:pStyle w:val="Textoindependiente"/>
        <w:spacing w:before="52"/>
      </w:pPr>
    </w:p>
    <w:p w14:paraId="797209C1" w14:textId="77777777" w:rsidR="005E62A0" w:rsidRDefault="00000000">
      <w:pPr>
        <w:pStyle w:val="Textoindependiente"/>
        <w:spacing w:line="278" w:lineRule="auto"/>
        <w:ind w:left="979" w:right="258"/>
        <w:jc w:val="both"/>
      </w:pPr>
      <w:r>
        <w:t>dicho proponente pretendió inducir en error a la administración, al proyectar en su oferta una estimación equivocada de los metros construidos en los cuales respaldaba su experiencia.</w:t>
      </w:r>
    </w:p>
    <w:p w14:paraId="26ED21A8" w14:textId="77777777" w:rsidR="005E62A0" w:rsidRDefault="005E62A0">
      <w:pPr>
        <w:pStyle w:val="Textoindependiente"/>
        <w:spacing w:before="35"/>
      </w:pPr>
    </w:p>
    <w:p w14:paraId="7230FD46"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Igualmente, indicó que otra de las inconsistencias evidenciadas correspondió a que la entidad demandada tomó inicialmente áreas correspondientes al 100% de la ejecución, y no como lo señalaba el pliego definitivo de condiciones, en proporción a la participación de cada integrante del consorcio o unión temporal que ejecutara el contrato que se llegara a acreditar.</w:t>
      </w:r>
    </w:p>
    <w:p w14:paraId="5C715F10" w14:textId="77777777" w:rsidR="005E62A0" w:rsidRDefault="005E62A0">
      <w:pPr>
        <w:pStyle w:val="Textoindependiente"/>
        <w:spacing w:before="42"/>
      </w:pPr>
    </w:p>
    <w:p w14:paraId="0458D3BD"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Asimismo, hizo énfasis en que no existió causal de nulidad que invalidara la resolución No. 1038 del 22 de diciembre de 2017; dado que el proceso se adelantó de conformidad con la ley sustancial y procesal que regula la contratación pública, donde se garantizó la libre concurrencia, la selección objetiva,</w:t>
      </w:r>
      <w:r>
        <w:rPr>
          <w:spacing w:val="-3"/>
          <w:sz w:val="24"/>
        </w:rPr>
        <w:t xml:space="preserve"> </w:t>
      </w:r>
      <w:r>
        <w:rPr>
          <w:sz w:val="24"/>
        </w:rPr>
        <w:t>el</w:t>
      </w:r>
      <w:r>
        <w:rPr>
          <w:spacing w:val="-3"/>
          <w:sz w:val="24"/>
        </w:rPr>
        <w:t xml:space="preserve"> </w:t>
      </w:r>
      <w:r>
        <w:rPr>
          <w:sz w:val="24"/>
        </w:rPr>
        <w:t>derecho</w:t>
      </w:r>
      <w:r>
        <w:rPr>
          <w:spacing w:val="-3"/>
          <w:sz w:val="24"/>
        </w:rPr>
        <w:t xml:space="preserve"> </w:t>
      </w:r>
      <w:r>
        <w:rPr>
          <w:sz w:val="24"/>
        </w:rPr>
        <w:t>de</w:t>
      </w:r>
      <w:r>
        <w:rPr>
          <w:spacing w:val="-3"/>
          <w:sz w:val="24"/>
        </w:rPr>
        <w:t xml:space="preserve"> </w:t>
      </w:r>
      <w:r>
        <w:rPr>
          <w:sz w:val="24"/>
        </w:rPr>
        <w:t>defensa</w:t>
      </w:r>
      <w:r>
        <w:rPr>
          <w:spacing w:val="-3"/>
          <w:sz w:val="24"/>
        </w:rPr>
        <w:t xml:space="preserve"> </w:t>
      </w:r>
      <w:r>
        <w:rPr>
          <w:sz w:val="24"/>
        </w:rPr>
        <w:t>y</w:t>
      </w:r>
      <w:r>
        <w:rPr>
          <w:spacing w:val="-3"/>
          <w:sz w:val="24"/>
        </w:rPr>
        <w:t xml:space="preserve"> </w:t>
      </w:r>
      <w:r>
        <w:rPr>
          <w:sz w:val="24"/>
        </w:rPr>
        <w:t>de</w:t>
      </w:r>
      <w:r>
        <w:rPr>
          <w:spacing w:val="-3"/>
          <w:sz w:val="24"/>
        </w:rPr>
        <w:t xml:space="preserve"> </w:t>
      </w:r>
      <w:r>
        <w:rPr>
          <w:sz w:val="24"/>
        </w:rPr>
        <w:t>contradicción;</w:t>
      </w:r>
      <w:r>
        <w:rPr>
          <w:spacing w:val="-3"/>
          <w:sz w:val="24"/>
        </w:rPr>
        <w:t xml:space="preserve"> </w:t>
      </w:r>
      <w:r>
        <w:rPr>
          <w:sz w:val="24"/>
        </w:rPr>
        <w:t>lo</w:t>
      </w:r>
      <w:r>
        <w:rPr>
          <w:spacing w:val="-3"/>
          <w:sz w:val="24"/>
        </w:rPr>
        <w:t xml:space="preserve"> </w:t>
      </w:r>
      <w:r>
        <w:rPr>
          <w:sz w:val="24"/>
        </w:rPr>
        <w:t>que</w:t>
      </w:r>
      <w:r>
        <w:rPr>
          <w:spacing w:val="-3"/>
          <w:sz w:val="24"/>
        </w:rPr>
        <w:t xml:space="preserve"> </w:t>
      </w:r>
      <w:r>
        <w:rPr>
          <w:sz w:val="24"/>
        </w:rPr>
        <w:t>dio</w:t>
      </w:r>
      <w:r>
        <w:rPr>
          <w:spacing w:val="-3"/>
          <w:sz w:val="24"/>
        </w:rPr>
        <w:t xml:space="preserve"> </w:t>
      </w:r>
      <w:r>
        <w:rPr>
          <w:sz w:val="24"/>
        </w:rPr>
        <w:t>como</w:t>
      </w:r>
      <w:r>
        <w:rPr>
          <w:spacing w:val="-3"/>
          <w:sz w:val="24"/>
        </w:rPr>
        <w:t xml:space="preserve"> </w:t>
      </w:r>
      <w:r>
        <w:rPr>
          <w:sz w:val="24"/>
        </w:rPr>
        <w:t>resultado</w:t>
      </w:r>
      <w:r>
        <w:rPr>
          <w:spacing w:val="-3"/>
          <w:sz w:val="24"/>
        </w:rPr>
        <w:t xml:space="preserve"> </w:t>
      </w:r>
      <w:r>
        <w:rPr>
          <w:sz w:val="24"/>
        </w:rPr>
        <w:t>la adjudicación del contrato de obra pública 253 de 2017 por parte del Fondo de Desarrollo Local de Engativá al único proponente habilitado.</w:t>
      </w:r>
    </w:p>
    <w:p w14:paraId="5EBFB4DA" w14:textId="77777777" w:rsidR="005E62A0" w:rsidRDefault="005E62A0">
      <w:pPr>
        <w:pStyle w:val="Textoindependiente"/>
        <w:spacing w:before="119"/>
      </w:pPr>
    </w:p>
    <w:p w14:paraId="7B89FC10" w14:textId="77777777" w:rsidR="005E62A0" w:rsidRDefault="00000000">
      <w:pPr>
        <w:pStyle w:val="Ttulo2"/>
        <w:jc w:val="both"/>
      </w:pPr>
      <w:r>
        <w:t xml:space="preserve">Alegatos de </w:t>
      </w:r>
      <w:r>
        <w:rPr>
          <w:spacing w:val="-2"/>
        </w:rPr>
        <w:t>conclusión</w:t>
      </w:r>
    </w:p>
    <w:p w14:paraId="7797EF17" w14:textId="77777777" w:rsidR="005E62A0" w:rsidRDefault="005E62A0">
      <w:pPr>
        <w:pStyle w:val="Textoindependiente"/>
        <w:spacing w:before="81"/>
        <w:rPr>
          <w:rFonts w:ascii="Arial"/>
          <w:b/>
        </w:rPr>
      </w:pPr>
    </w:p>
    <w:p w14:paraId="1ABC3A2C"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 xml:space="preserve">Mediante auto del 29 de mayo de 2023, se corrió traslado para alegar de </w:t>
      </w:r>
      <w:r>
        <w:rPr>
          <w:spacing w:val="-2"/>
          <w:sz w:val="24"/>
        </w:rPr>
        <w:t>conclusión</w:t>
      </w:r>
      <w:r>
        <w:rPr>
          <w:spacing w:val="-2"/>
          <w:sz w:val="24"/>
          <w:vertAlign w:val="superscript"/>
        </w:rPr>
        <w:t>14</w:t>
      </w:r>
      <w:r>
        <w:rPr>
          <w:spacing w:val="-2"/>
          <w:sz w:val="24"/>
        </w:rPr>
        <w:t>.</w:t>
      </w:r>
    </w:p>
    <w:p w14:paraId="4210645B" w14:textId="77777777" w:rsidR="005E62A0" w:rsidRDefault="005E62A0">
      <w:pPr>
        <w:pStyle w:val="Textoindependiente"/>
        <w:spacing w:before="45"/>
      </w:pPr>
    </w:p>
    <w:p w14:paraId="09E6BDA5"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 xml:space="preserve">El </w:t>
      </w:r>
      <w:r>
        <w:rPr>
          <w:rFonts w:ascii="Arial" w:hAnsi="Arial"/>
          <w:b/>
          <w:sz w:val="24"/>
        </w:rPr>
        <w:t>Consorcio San José</w:t>
      </w:r>
      <w:r>
        <w:rPr>
          <w:sz w:val="24"/>
          <w:vertAlign w:val="superscript"/>
        </w:rPr>
        <w:t>15</w:t>
      </w:r>
      <w:r>
        <w:rPr>
          <w:sz w:val="24"/>
        </w:rPr>
        <w:t>, reiteró que el demandante no cumplió el requisito establecido en el pliego definitivo de condiciones, en cuanto a la experiencia específica,</w:t>
      </w:r>
      <w:r>
        <w:rPr>
          <w:spacing w:val="-7"/>
          <w:sz w:val="24"/>
        </w:rPr>
        <w:t xml:space="preserve"> </w:t>
      </w:r>
      <w:r>
        <w:rPr>
          <w:sz w:val="24"/>
        </w:rPr>
        <w:t>ya</w:t>
      </w:r>
      <w:r>
        <w:rPr>
          <w:spacing w:val="-7"/>
          <w:sz w:val="24"/>
        </w:rPr>
        <w:t xml:space="preserve"> </w:t>
      </w:r>
      <w:r>
        <w:rPr>
          <w:sz w:val="24"/>
        </w:rPr>
        <w:t>que</w:t>
      </w:r>
      <w:r>
        <w:rPr>
          <w:spacing w:val="-7"/>
          <w:sz w:val="24"/>
        </w:rPr>
        <w:t xml:space="preserve"> </w:t>
      </w:r>
      <w:r>
        <w:rPr>
          <w:sz w:val="24"/>
        </w:rPr>
        <w:t>únicamente</w:t>
      </w:r>
      <w:r>
        <w:rPr>
          <w:spacing w:val="-7"/>
          <w:sz w:val="24"/>
        </w:rPr>
        <w:t xml:space="preserve"> </w:t>
      </w:r>
      <w:r>
        <w:rPr>
          <w:sz w:val="24"/>
        </w:rPr>
        <w:t>logró</w:t>
      </w:r>
      <w:r>
        <w:rPr>
          <w:spacing w:val="-7"/>
          <w:sz w:val="24"/>
        </w:rPr>
        <w:t xml:space="preserve"> </w:t>
      </w:r>
      <w:r>
        <w:rPr>
          <w:sz w:val="24"/>
        </w:rPr>
        <w:t>acreditar</w:t>
      </w:r>
      <w:r>
        <w:rPr>
          <w:spacing w:val="-7"/>
          <w:sz w:val="24"/>
        </w:rPr>
        <w:t xml:space="preserve"> </w:t>
      </w:r>
      <w:r>
        <w:rPr>
          <w:sz w:val="24"/>
        </w:rPr>
        <w:t>en</w:t>
      </w:r>
      <w:r>
        <w:rPr>
          <w:spacing w:val="-7"/>
          <w:sz w:val="24"/>
        </w:rPr>
        <w:t xml:space="preserve"> </w:t>
      </w:r>
      <w:r>
        <w:rPr>
          <w:sz w:val="24"/>
        </w:rPr>
        <w:t>la</w:t>
      </w:r>
      <w:r>
        <w:rPr>
          <w:spacing w:val="-7"/>
          <w:sz w:val="24"/>
        </w:rPr>
        <w:t xml:space="preserve"> </w:t>
      </w:r>
      <w:r>
        <w:rPr>
          <w:sz w:val="24"/>
        </w:rPr>
        <w:t>audiencia</w:t>
      </w:r>
      <w:r>
        <w:rPr>
          <w:spacing w:val="-7"/>
          <w:sz w:val="24"/>
        </w:rPr>
        <w:t xml:space="preserve"> </w:t>
      </w:r>
      <w:r>
        <w:rPr>
          <w:sz w:val="24"/>
        </w:rPr>
        <w:t>de</w:t>
      </w:r>
      <w:r>
        <w:rPr>
          <w:spacing w:val="-7"/>
          <w:sz w:val="24"/>
        </w:rPr>
        <w:t xml:space="preserve"> </w:t>
      </w:r>
      <w:r>
        <w:rPr>
          <w:sz w:val="24"/>
        </w:rPr>
        <w:t>adjudicación</w:t>
      </w:r>
      <w:r>
        <w:rPr>
          <w:spacing w:val="-7"/>
          <w:sz w:val="24"/>
        </w:rPr>
        <w:t xml:space="preserve"> </w:t>
      </w:r>
      <w:r>
        <w:rPr>
          <w:sz w:val="24"/>
        </w:rPr>
        <w:t>la construcción de 16.323,05 m2, lo que quisieron de manera fraudulenta ocultar en el tránsito del proceso de selección, al inducir en error al contratante.</w:t>
      </w:r>
    </w:p>
    <w:p w14:paraId="74061A76" w14:textId="77777777" w:rsidR="005E62A0" w:rsidRDefault="005E62A0">
      <w:pPr>
        <w:pStyle w:val="Textoindependiente"/>
        <w:spacing w:before="38"/>
      </w:pPr>
    </w:p>
    <w:p w14:paraId="29321190"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 xml:space="preserve">El </w:t>
      </w:r>
      <w:r>
        <w:rPr>
          <w:rFonts w:ascii="Arial" w:hAnsi="Arial"/>
          <w:b/>
          <w:sz w:val="24"/>
        </w:rPr>
        <w:t>Fondo de Desarrollo Local de Engativá</w:t>
      </w:r>
      <w:r>
        <w:rPr>
          <w:rFonts w:ascii="Arial" w:hAnsi="Arial"/>
          <w:b/>
          <w:sz w:val="24"/>
          <w:vertAlign w:val="superscript"/>
        </w:rPr>
        <w:t>16</w:t>
      </w:r>
      <w:r>
        <w:rPr>
          <w:rFonts w:ascii="Arial" w:hAnsi="Arial"/>
          <w:b/>
          <w:sz w:val="24"/>
        </w:rPr>
        <w:t xml:space="preserve">, </w:t>
      </w:r>
      <w:r>
        <w:rPr>
          <w:sz w:val="24"/>
        </w:rPr>
        <w:t>se pronunció y señaló que el Consorcio EPC no cumplió con el requisito habilitante de la experiencia exigida en</w:t>
      </w:r>
      <w:r>
        <w:rPr>
          <w:spacing w:val="-1"/>
          <w:sz w:val="24"/>
        </w:rPr>
        <w:t xml:space="preserve"> </w:t>
      </w:r>
      <w:r>
        <w:rPr>
          <w:sz w:val="24"/>
        </w:rPr>
        <w:t>la</w:t>
      </w:r>
      <w:r>
        <w:rPr>
          <w:spacing w:val="-1"/>
          <w:sz w:val="24"/>
        </w:rPr>
        <w:t xml:space="preserve"> </w:t>
      </w:r>
      <w:r>
        <w:rPr>
          <w:sz w:val="24"/>
        </w:rPr>
        <w:t>licitación,</w:t>
      </w:r>
      <w:r>
        <w:rPr>
          <w:spacing w:val="-1"/>
          <w:sz w:val="24"/>
        </w:rPr>
        <w:t xml:space="preserve"> </w:t>
      </w:r>
      <w:r>
        <w:rPr>
          <w:sz w:val="24"/>
        </w:rPr>
        <w:t>pues</w:t>
      </w:r>
      <w:r>
        <w:rPr>
          <w:spacing w:val="-1"/>
          <w:sz w:val="24"/>
        </w:rPr>
        <w:t xml:space="preserve"> </w:t>
      </w:r>
      <w:r>
        <w:rPr>
          <w:sz w:val="24"/>
        </w:rPr>
        <w:t>el</w:t>
      </w:r>
      <w:r>
        <w:rPr>
          <w:spacing w:val="-1"/>
          <w:sz w:val="24"/>
        </w:rPr>
        <w:t xml:space="preserve"> </w:t>
      </w:r>
      <w:r>
        <w:rPr>
          <w:sz w:val="24"/>
        </w:rPr>
        <w:t>aspecto</w:t>
      </w:r>
      <w:r>
        <w:rPr>
          <w:spacing w:val="-1"/>
          <w:sz w:val="24"/>
        </w:rPr>
        <w:t xml:space="preserve"> </w:t>
      </w:r>
      <w:r>
        <w:rPr>
          <w:sz w:val="24"/>
        </w:rPr>
        <w:t>fundamental</w:t>
      </w:r>
      <w:r>
        <w:rPr>
          <w:spacing w:val="-1"/>
          <w:sz w:val="24"/>
        </w:rPr>
        <w:t xml:space="preserve"> </w:t>
      </w:r>
      <w:r>
        <w:rPr>
          <w:sz w:val="24"/>
        </w:rPr>
        <w:t>para</w:t>
      </w:r>
      <w:r>
        <w:rPr>
          <w:spacing w:val="-1"/>
          <w:sz w:val="24"/>
        </w:rPr>
        <w:t xml:space="preserve"> </w:t>
      </w:r>
      <w:r>
        <w:rPr>
          <w:sz w:val="24"/>
        </w:rPr>
        <w:t>esta</w:t>
      </w:r>
      <w:r>
        <w:rPr>
          <w:spacing w:val="-1"/>
          <w:sz w:val="24"/>
        </w:rPr>
        <w:t xml:space="preserve"> </w:t>
      </w:r>
      <w:r>
        <w:rPr>
          <w:sz w:val="24"/>
        </w:rPr>
        <w:t>consideración,</w:t>
      </w:r>
      <w:r>
        <w:rPr>
          <w:spacing w:val="-1"/>
          <w:sz w:val="24"/>
        </w:rPr>
        <w:t xml:space="preserve"> </w:t>
      </w:r>
      <w:r>
        <w:rPr>
          <w:sz w:val="24"/>
        </w:rPr>
        <w:t>radicó</w:t>
      </w:r>
      <w:r>
        <w:rPr>
          <w:spacing w:val="-1"/>
          <w:sz w:val="24"/>
        </w:rPr>
        <w:t xml:space="preserve"> </w:t>
      </w:r>
      <w:r>
        <w:rPr>
          <w:sz w:val="24"/>
        </w:rPr>
        <w:t>en que los bordillos, cunetas, sardineles y demás citados en la observación del demandante, son elementos complementarios para la correcta construcción de las zonas duras, por lo tanto, no fueron tenidas en cuenta como áreas intervenidas, pues su pago se hace como longitud (y no como área), por lo que no existió la alegada falsa motivación.</w:t>
      </w:r>
    </w:p>
    <w:p w14:paraId="00D87BFC" w14:textId="77777777" w:rsidR="005E62A0" w:rsidRDefault="005E62A0">
      <w:pPr>
        <w:pStyle w:val="Textoindependiente"/>
        <w:spacing w:before="41"/>
      </w:pPr>
    </w:p>
    <w:p w14:paraId="0C192EA5"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 xml:space="preserve">El </w:t>
      </w:r>
      <w:r>
        <w:rPr>
          <w:rFonts w:ascii="Arial" w:hAnsi="Arial"/>
          <w:b/>
          <w:sz w:val="24"/>
        </w:rPr>
        <w:t>Consorcio EPC</w:t>
      </w:r>
      <w:r>
        <w:rPr>
          <w:sz w:val="24"/>
          <w:vertAlign w:val="superscript"/>
        </w:rPr>
        <w:t>17</w:t>
      </w:r>
      <w:r>
        <w:rPr>
          <w:sz w:val="24"/>
        </w:rPr>
        <w:t>, indicó que el acto administrativo demandado estaba viciado por falsa motivación y desviación de poder: (i) por la falta de rechazo frente a la propuesta del Consorcio San José al no reportar todos los saldos de contratos</w:t>
      </w:r>
      <w:r>
        <w:rPr>
          <w:spacing w:val="-16"/>
          <w:sz w:val="24"/>
        </w:rPr>
        <w:t xml:space="preserve"> </w:t>
      </w:r>
      <w:r>
        <w:rPr>
          <w:sz w:val="24"/>
        </w:rPr>
        <w:t>en</w:t>
      </w:r>
      <w:r>
        <w:rPr>
          <w:spacing w:val="-16"/>
          <w:sz w:val="24"/>
        </w:rPr>
        <w:t xml:space="preserve"> </w:t>
      </w:r>
      <w:r>
        <w:rPr>
          <w:sz w:val="24"/>
        </w:rPr>
        <w:t>ejecución</w:t>
      </w:r>
      <w:r>
        <w:rPr>
          <w:spacing w:val="-16"/>
          <w:sz w:val="24"/>
        </w:rPr>
        <w:t xml:space="preserve"> </w:t>
      </w:r>
      <w:r>
        <w:rPr>
          <w:sz w:val="24"/>
        </w:rPr>
        <w:t>requeridos</w:t>
      </w:r>
      <w:r>
        <w:rPr>
          <w:spacing w:val="-16"/>
          <w:sz w:val="24"/>
        </w:rPr>
        <w:t xml:space="preserve"> </w:t>
      </w:r>
      <w:r>
        <w:rPr>
          <w:sz w:val="24"/>
        </w:rPr>
        <w:t>para</w:t>
      </w:r>
      <w:r>
        <w:rPr>
          <w:spacing w:val="-16"/>
          <w:sz w:val="24"/>
        </w:rPr>
        <w:t xml:space="preserve"> </w:t>
      </w:r>
      <w:r>
        <w:rPr>
          <w:sz w:val="24"/>
        </w:rPr>
        <w:t>el</w:t>
      </w:r>
      <w:r>
        <w:rPr>
          <w:spacing w:val="-16"/>
          <w:sz w:val="24"/>
        </w:rPr>
        <w:t xml:space="preserve"> </w:t>
      </w:r>
      <w:r>
        <w:rPr>
          <w:sz w:val="24"/>
        </w:rPr>
        <w:t>cálculo</w:t>
      </w:r>
      <w:r>
        <w:rPr>
          <w:spacing w:val="-16"/>
          <w:sz w:val="24"/>
        </w:rPr>
        <w:t xml:space="preserve"> </w:t>
      </w:r>
      <w:r>
        <w:rPr>
          <w:sz w:val="24"/>
        </w:rPr>
        <w:t>de</w:t>
      </w:r>
      <w:r>
        <w:rPr>
          <w:spacing w:val="-16"/>
          <w:sz w:val="24"/>
        </w:rPr>
        <w:t xml:space="preserve"> </w:t>
      </w:r>
      <w:r>
        <w:rPr>
          <w:sz w:val="24"/>
        </w:rPr>
        <w:t>la</w:t>
      </w:r>
      <w:r>
        <w:rPr>
          <w:spacing w:val="-16"/>
          <w:sz w:val="24"/>
        </w:rPr>
        <w:t xml:space="preserve"> </w:t>
      </w:r>
      <w:r>
        <w:rPr>
          <w:sz w:val="24"/>
        </w:rPr>
        <w:t>capacidad</w:t>
      </w:r>
      <w:r>
        <w:rPr>
          <w:spacing w:val="-16"/>
          <w:sz w:val="24"/>
        </w:rPr>
        <w:t xml:space="preserve"> </w:t>
      </w:r>
      <w:r>
        <w:rPr>
          <w:sz w:val="24"/>
        </w:rPr>
        <w:t>residual</w:t>
      </w:r>
      <w:r>
        <w:rPr>
          <w:spacing w:val="-16"/>
          <w:sz w:val="24"/>
        </w:rPr>
        <w:t xml:space="preserve"> </w:t>
      </w:r>
      <w:r>
        <w:rPr>
          <w:sz w:val="24"/>
        </w:rPr>
        <w:t>dentro</w:t>
      </w:r>
    </w:p>
    <w:p w14:paraId="3D1F16FB" w14:textId="77777777" w:rsidR="005E62A0" w:rsidRDefault="00000000">
      <w:pPr>
        <w:pStyle w:val="Textoindependiente"/>
        <w:spacing w:before="3"/>
        <w:rPr>
          <w:sz w:val="17"/>
        </w:rPr>
      </w:pPr>
      <w:r>
        <w:rPr>
          <w:noProof/>
          <w:sz w:val="17"/>
        </w:rPr>
        <mc:AlternateContent>
          <mc:Choice Requires="wps">
            <w:drawing>
              <wp:anchor distT="0" distB="0" distL="0" distR="0" simplePos="0" relativeHeight="487590912" behindDoc="1" locked="0" layoutInCell="1" allowOverlap="1" wp14:anchorId="240498A2" wp14:editId="5F604309">
                <wp:simplePos x="0" y="0"/>
                <wp:positionH relativeFrom="page">
                  <wp:posOffset>1078991</wp:posOffset>
                </wp:positionH>
                <wp:positionV relativeFrom="paragraph">
                  <wp:posOffset>141635</wp:posOffset>
                </wp:positionV>
                <wp:extent cx="1828800" cy="635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FF55E5" id="Graphic 11" o:spid="_x0000_s1026" style="position:absolute;margin-left:84.95pt;margin-top:11.15pt;width:2in;height:.5pt;z-index:-15725568;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" path="m1828800,l,,,6095r1828800,l1828800,xe" fillcolor="black" stroked="f">
                <v:path arrowok="t"/>
                <w10:wrap type="topAndBottom" anchorx="page"/>
              </v:shape>
            </w:pict>
          </mc:Fallback>
        </mc:AlternateContent>
      </w:r>
    </w:p>
    <w:p w14:paraId="6CC17283" w14:textId="77777777" w:rsidR="005E62A0" w:rsidRDefault="00000000">
      <w:pPr>
        <w:spacing w:before="110" w:line="228" w:lineRule="exact"/>
        <w:ind w:left="619"/>
        <w:rPr>
          <w:sz w:val="20"/>
        </w:rPr>
      </w:pPr>
      <w:r>
        <w:rPr>
          <w:sz w:val="20"/>
          <w:vertAlign w:val="superscript"/>
        </w:rPr>
        <w:t>14</w:t>
      </w:r>
      <w:r>
        <w:rPr>
          <w:spacing w:val="-5"/>
          <w:sz w:val="20"/>
        </w:rPr>
        <w:t xml:space="preserve"> </w:t>
      </w:r>
      <w:r>
        <w:rPr>
          <w:sz w:val="20"/>
        </w:rPr>
        <w:t>Ver</w:t>
      </w:r>
      <w:r>
        <w:rPr>
          <w:spacing w:val="-5"/>
          <w:sz w:val="20"/>
        </w:rPr>
        <w:t xml:space="preserve"> </w:t>
      </w:r>
      <w:r>
        <w:rPr>
          <w:sz w:val="20"/>
        </w:rPr>
        <w:t>SAMAI,</w:t>
      </w:r>
      <w:r>
        <w:rPr>
          <w:spacing w:val="-5"/>
          <w:sz w:val="20"/>
        </w:rPr>
        <w:t xml:space="preserve"> </w:t>
      </w:r>
      <w:r>
        <w:rPr>
          <w:sz w:val="20"/>
        </w:rPr>
        <w:t>índice</w:t>
      </w:r>
      <w:r>
        <w:rPr>
          <w:spacing w:val="-4"/>
          <w:sz w:val="20"/>
        </w:rPr>
        <w:t xml:space="preserve"> </w:t>
      </w:r>
      <w:r>
        <w:rPr>
          <w:sz w:val="20"/>
        </w:rPr>
        <w:t>045.</w:t>
      </w:r>
      <w:r>
        <w:rPr>
          <w:spacing w:val="-5"/>
          <w:sz w:val="20"/>
        </w:rPr>
        <w:t xml:space="preserve"> </w:t>
      </w:r>
      <w:r>
        <w:rPr>
          <w:sz w:val="20"/>
        </w:rPr>
        <w:t>Documento</w:t>
      </w:r>
      <w:r>
        <w:rPr>
          <w:spacing w:val="-5"/>
          <w:sz w:val="20"/>
        </w:rPr>
        <w:t xml:space="preserve"> </w:t>
      </w:r>
      <w:r>
        <w:rPr>
          <w:sz w:val="20"/>
        </w:rPr>
        <w:t>001.</w:t>
      </w:r>
      <w:r>
        <w:rPr>
          <w:spacing w:val="-5"/>
          <w:sz w:val="20"/>
        </w:rPr>
        <w:t xml:space="preserve"> </w:t>
      </w:r>
      <w:proofErr w:type="spellStart"/>
      <w:r>
        <w:rPr>
          <w:sz w:val="20"/>
        </w:rPr>
        <w:t>Pp</w:t>
      </w:r>
      <w:proofErr w:type="spellEnd"/>
      <w:r>
        <w:rPr>
          <w:spacing w:val="-4"/>
          <w:sz w:val="20"/>
        </w:rPr>
        <w:t xml:space="preserve"> </w:t>
      </w:r>
      <w:r>
        <w:rPr>
          <w:sz w:val="20"/>
        </w:rPr>
        <w:t>1</w:t>
      </w:r>
      <w:r>
        <w:rPr>
          <w:spacing w:val="-5"/>
          <w:sz w:val="20"/>
        </w:rPr>
        <w:t xml:space="preserve"> </w:t>
      </w:r>
      <w:r>
        <w:rPr>
          <w:sz w:val="20"/>
        </w:rPr>
        <w:t>a</w:t>
      </w:r>
      <w:r>
        <w:rPr>
          <w:spacing w:val="-5"/>
          <w:sz w:val="20"/>
        </w:rPr>
        <w:t xml:space="preserve"> </w:t>
      </w:r>
      <w:r>
        <w:rPr>
          <w:spacing w:val="-7"/>
          <w:sz w:val="20"/>
        </w:rPr>
        <w:t>2.</w:t>
      </w:r>
    </w:p>
    <w:p w14:paraId="5452ED25" w14:textId="77777777" w:rsidR="005E62A0" w:rsidRDefault="00000000">
      <w:pPr>
        <w:ind w:left="619"/>
        <w:rPr>
          <w:sz w:val="20"/>
        </w:rPr>
      </w:pPr>
      <w:r>
        <w:rPr>
          <w:sz w:val="20"/>
          <w:vertAlign w:val="superscript"/>
        </w:rPr>
        <w:t>15</w:t>
      </w:r>
      <w:r>
        <w:rPr>
          <w:spacing w:val="23"/>
          <w:sz w:val="20"/>
        </w:rPr>
        <w:t xml:space="preserve"> </w:t>
      </w:r>
      <w:r>
        <w:rPr>
          <w:sz w:val="20"/>
        </w:rPr>
        <w:t>Alegatos</w:t>
      </w:r>
      <w:r>
        <w:rPr>
          <w:spacing w:val="23"/>
          <w:sz w:val="20"/>
        </w:rPr>
        <w:t xml:space="preserve"> </w:t>
      </w:r>
      <w:r>
        <w:rPr>
          <w:sz w:val="20"/>
        </w:rPr>
        <w:t>de</w:t>
      </w:r>
      <w:r>
        <w:rPr>
          <w:spacing w:val="23"/>
          <w:sz w:val="20"/>
        </w:rPr>
        <w:t xml:space="preserve"> </w:t>
      </w:r>
      <w:r>
        <w:rPr>
          <w:sz w:val="20"/>
        </w:rPr>
        <w:t>conclusión</w:t>
      </w:r>
      <w:r>
        <w:rPr>
          <w:spacing w:val="23"/>
          <w:sz w:val="20"/>
        </w:rPr>
        <w:t xml:space="preserve"> </w:t>
      </w:r>
      <w:r>
        <w:rPr>
          <w:sz w:val="20"/>
        </w:rPr>
        <w:t>presentados</w:t>
      </w:r>
      <w:r>
        <w:rPr>
          <w:spacing w:val="23"/>
          <w:sz w:val="20"/>
        </w:rPr>
        <w:t xml:space="preserve"> </w:t>
      </w:r>
      <w:r>
        <w:rPr>
          <w:sz w:val="20"/>
        </w:rPr>
        <w:t>por</w:t>
      </w:r>
      <w:r>
        <w:rPr>
          <w:spacing w:val="23"/>
          <w:sz w:val="20"/>
        </w:rPr>
        <w:t xml:space="preserve"> </w:t>
      </w:r>
      <w:r>
        <w:rPr>
          <w:sz w:val="20"/>
        </w:rPr>
        <w:t>el</w:t>
      </w:r>
      <w:r>
        <w:rPr>
          <w:spacing w:val="23"/>
          <w:sz w:val="20"/>
        </w:rPr>
        <w:t xml:space="preserve"> </w:t>
      </w:r>
      <w:r>
        <w:rPr>
          <w:sz w:val="20"/>
        </w:rPr>
        <w:t>litisconsorte</w:t>
      </w:r>
      <w:r>
        <w:rPr>
          <w:spacing w:val="23"/>
          <w:sz w:val="20"/>
        </w:rPr>
        <w:t xml:space="preserve"> </w:t>
      </w:r>
      <w:r>
        <w:rPr>
          <w:sz w:val="20"/>
        </w:rPr>
        <w:t>necesario</w:t>
      </w:r>
      <w:r>
        <w:rPr>
          <w:spacing w:val="23"/>
          <w:sz w:val="20"/>
        </w:rPr>
        <w:t xml:space="preserve"> </w:t>
      </w:r>
      <w:r>
        <w:rPr>
          <w:sz w:val="20"/>
        </w:rPr>
        <w:t>el</w:t>
      </w:r>
      <w:r>
        <w:rPr>
          <w:spacing w:val="23"/>
          <w:sz w:val="20"/>
        </w:rPr>
        <w:t xml:space="preserve"> </w:t>
      </w:r>
      <w:r>
        <w:rPr>
          <w:sz w:val="20"/>
        </w:rPr>
        <w:t>14</w:t>
      </w:r>
      <w:r>
        <w:rPr>
          <w:spacing w:val="23"/>
          <w:sz w:val="20"/>
        </w:rPr>
        <w:t xml:space="preserve"> </w:t>
      </w:r>
      <w:r>
        <w:rPr>
          <w:sz w:val="20"/>
        </w:rPr>
        <w:t>de</w:t>
      </w:r>
      <w:r>
        <w:rPr>
          <w:spacing w:val="23"/>
          <w:sz w:val="20"/>
        </w:rPr>
        <w:t xml:space="preserve"> </w:t>
      </w:r>
      <w:r>
        <w:rPr>
          <w:sz w:val="20"/>
        </w:rPr>
        <w:t>junio</w:t>
      </w:r>
      <w:r>
        <w:rPr>
          <w:spacing w:val="23"/>
          <w:sz w:val="20"/>
        </w:rPr>
        <w:t xml:space="preserve"> </w:t>
      </w:r>
      <w:r>
        <w:rPr>
          <w:sz w:val="20"/>
        </w:rPr>
        <w:t>de</w:t>
      </w:r>
      <w:r>
        <w:rPr>
          <w:spacing w:val="23"/>
          <w:sz w:val="20"/>
        </w:rPr>
        <w:t xml:space="preserve"> </w:t>
      </w:r>
      <w:r>
        <w:rPr>
          <w:sz w:val="20"/>
        </w:rPr>
        <w:t>2023.</w:t>
      </w:r>
      <w:r>
        <w:rPr>
          <w:spacing w:val="23"/>
          <w:sz w:val="20"/>
        </w:rPr>
        <w:t xml:space="preserve"> </w:t>
      </w:r>
      <w:r>
        <w:rPr>
          <w:sz w:val="20"/>
        </w:rPr>
        <w:t>Ver SAMAI. índice 53. Documento 001. PP 1 a 8.</w:t>
      </w:r>
    </w:p>
    <w:p w14:paraId="0C609177" w14:textId="77777777" w:rsidR="005E62A0" w:rsidRDefault="00000000">
      <w:pPr>
        <w:ind w:left="619"/>
        <w:rPr>
          <w:sz w:val="20"/>
        </w:rPr>
      </w:pPr>
      <w:r>
        <w:rPr>
          <w:sz w:val="20"/>
          <w:vertAlign w:val="superscript"/>
        </w:rPr>
        <w:t>16</w:t>
      </w:r>
      <w:r>
        <w:rPr>
          <w:spacing w:val="-5"/>
          <w:sz w:val="20"/>
        </w:rPr>
        <w:t xml:space="preserve"> </w:t>
      </w:r>
      <w:r>
        <w:rPr>
          <w:sz w:val="20"/>
        </w:rPr>
        <w:t>Ver</w:t>
      </w:r>
      <w:r>
        <w:rPr>
          <w:spacing w:val="-5"/>
          <w:sz w:val="20"/>
        </w:rPr>
        <w:t xml:space="preserve"> </w:t>
      </w:r>
      <w:r>
        <w:rPr>
          <w:sz w:val="20"/>
        </w:rPr>
        <w:t>SAMAI.</w:t>
      </w:r>
      <w:r>
        <w:rPr>
          <w:spacing w:val="-5"/>
          <w:sz w:val="20"/>
        </w:rPr>
        <w:t xml:space="preserve"> </w:t>
      </w:r>
      <w:r>
        <w:rPr>
          <w:sz w:val="20"/>
        </w:rPr>
        <w:t>Índice</w:t>
      </w:r>
      <w:r>
        <w:rPr>
          <w:spacing w:val="-4"/>
          <w:sz w:val="20"/>
        </w:rPr>
        <w:t xml:space="preserve"> </w:t>
      </w:r>
      <w:r>
        <w:rPr>
          <w:sz w:val="20"/>
        </w:rPr>
        <w:t>055.</w:t>
      </w:r>
      <w:r>
        <w:rPr>
          <w:spacing w:val="-5"/>
          <w:sz w:val="20"/>
        </w:rPr>
        <w:t xml:space="preserve"> </w:t>
      </w:r>
      <w:r>
        <w:rPr>
          <w:sz w:val="20"/>
        </w:rPr>
        <w:t>Documento</w:t>
      </w:r>
      <w:r>
        <w:rPr>
          <w:spacing w:val="-5"/>
          <w:sz w:val="20"/>
        </w:rPr>
        <w:t xml:space="preserve"> </w:t>
      </w:r>
      <w:r>
        <w:rPr>
          <w:sz w:val="20"/>
        </w:rPr>
        <w:t>001.</w:t>
      </w:r>
      <w:r>
        <w:rPr>
          <w:spacing w:val="-5"/>
          <w:sz w:val="20"/>
        </w:rPr>
        <w:t xml:space="preserve"> </w:t>
      </w:r>
      <w:r>
        <w:rPr>
          <w:sz w:val="20"/>
        </w:rPr>
        <w:t>PP</w:t>
      </w:r>
      <w:r>
        <w:rPr>
          <w:spacing w:val="-5"/>
          <w:sz w:val="20"/>
        </w:rPr>
        <w:t xml:space="preserve"> </w:t>
      </w:r>
      <w:r>
        <w:rPr>
          <w:sz w:val="20"/>
        </w:rPr>
        <w:t>1</w:t>
      </w:r>
      <w:r>
        <w:rPr>
          <w:spacing w:val="-5"/>
          <w:sz w:val="20"/>
        </w:rPr>
        <w:t xml:space="preserve"> </w:t>
      </w:r>
      <w:r>
        <w:rPr>
          <w:sz w:val="20"/>
        </w:rPr>
        <w:t>a</w:t>
      </w:r>
      <w:r>
        <w:rPr>
          <w:spacing w:val="-5"/>
          <w:sz w:val="20"/>
        </w:rPr>
        <w:t xml:space="preserve"> 6.</w:t>
      </w:r>
    </w:p>
    <w:p w14:paraId="6FB940B8" w14:textId="77777777" w:rsidR="005E62A0" w:rsidRDefault="00000000">
      <w:pPr>
        <w:ind w:left="619"/>
        <w:rPr>
          <w:sz w:val="20"/>
        </w:rPr>
      </w:pPr>
      <w:r>
        <w:rPr>
          <w:sz w:val="20"/>
          <w:vertAlign w:val="superscript"/>
        </w:rPr>
        <w:t>17</w:t>
      </w:r>
      <w:r>
        <w:rPr>
          <w:spacing w:val="-5"/>
          <w:sz w:val="20"/>
        </w:rPr>
        <w:t xml:space="preserve"> </w:t>
      </w:r>
      <w:r>
        <w:rPr>
          <w:sz w:val="20"/>
        </w:rPr>
        <w:t>Ver</w:t>
      </w:r>
      <w:r>
        <w:rPr>
          <w:spacing w:val="-5"/>
          <w:sz w:val="20"/>
        </w:rPr>
        <w:t xml:space="preserve"> </w:t>
      </w:r>
      <w:r>
        <w:rPr>
          <w:sz w:val="20"/>
        </w:rPr>
        <w:t>SAMAI.</w:t>
      </w:r>
      <w:r>
        <w:rPr>
          <w:spacing w:val="-4"/>
          <w:sz w:val="20"/>
        </w:rPr>
        <w:t xml:space="preserve"> </w:t>
      </w:r>
      <w:r>
        <w:rPr>
          <w:sz w:val="20"/>
        </w:rPr>
        <w:t>Índice</w:t>
      </w:r>
      <w:r>
        <w:rPr>
          <w:spacing w:val="-5"/>
          <w:sz w:val="20"/>
        </w:rPr>
        <w:t xml:space="preserve"> </w:t>
      </w:r>
      <w:r>
        <w:rPr>
          <w:sz w:val="20"/>
        </w:rPr>
        <w:t>56.</w:t>
      </w:r>
      <w:r>
        <w:rPr>
          <w:spacing w:val="-5"/>
          <w:sz w:val="20"/>
        </w:rPr>
        <w:t xml:space="preserve"> </w:t>
      </w:r>
      <w:r>
        <w:rPr>
          <w:sz w:val="20"/>
        </w:rPr>
        <w:t>Documento</w:t>
      </w:r>
      <w:r>
        <w:rPr>
          <w:spacing w:val="-4"/>
          <w:sz w:val="20"/>
        </w:rPr>
        <w:t xml:space="preserve"> </w:t>
      </w:r>
      <w:r>
        <w:rPr>
          <w:sz w:val="20"/>
        </w:rPr>
        <w:t>002.</w:t>
      </w:r>
      <w:r>
        <w:rPr>
          <w:spacing w:val="-5"/>
          <w:sz w:val="20"/>
        </w:rPr>
        <w:t xml:space="preserve"> </w:t>
      </w:r>
      <w:r>
        <w:rPr>
          <w:sz w:val="20"/>
        </w:rPr>
        <w:t>PP</w:t>
      </w:r>
      <w:r>
        <w:rPr>
          <w:spacing w:val="-6"/>
          <w:sz w:val="20"/>
        </w:rPr>
        <w:t xml:space="preserve"> </w:t>
      </w:r>
      <w:r>
        <w:rPr>
          <w:sz w:val="20"/>
        </w:rPr>
        <w:t>1</w:t>
      </w:r>
      <w:r>
        <w:rPr>
          <w:spacing w:val="-4"/>
          <w:sz w:val="20"/>
        </w:rPr>
        <w:t xml:space="preserve"> </w:t>
      </w:r>
      <w:r>
        <w:rPr>
          <w:sz w:val="20"/>
        </w:rPr>
        <w:t>a</w:t>
      </w:r>
      <w:r>
        <w:rPr>
          <w:spacing w:val="-5"/>
          <w:sz w:val="20"/>
        </w:rPr>
        <w:t xml:space="preserve"> 8.</w:t>
      </w:r>
    </w:p>
    <w:p w14:paraId="30F4BF6B" w14:textId="77777777" w:rsidR="005E62A0" w:rsidRDefault="005E62A0">
      <w:pPr>
        <w:rPr>
          <w:sz w:val="20"/>
        </w:rPr>
        <w:sectPr w:rsidR="005E62A0">
          <w:pgSz w:w="12240" w:h="18720"/>
          <w:pgMar w:top="2060" w:right="1440" w:bottom="620" w:left="1080" w:header="480" w:footer="424" w:gutter="0"/>
          <w:cols w:space="720"/>
        </w:sectPr>
      </w:pPr>
    </w:p>
    <w:p w14:paraId="386026FE" w14:textId="77777777" w:rsidR="005E62A0" w:rsidRDefault="005E62A0">
      <w:pPr>
        <w:pStyle w:val="Textoindependiente"/>
        <w:spacing w:before="52"/>
      </w:pPr>
    </w:p>
    <w:p w14:paraId="5BC49DD0" w14:textId="77777777" w:rsidR="005E62A0" w:rsidRDefault="00000000">
      <w:pPr>
        <w:pStyle w:val="Textoindependiente"/>
        <w:spacing w:line="278" w:lineRule="auto"/>
        <w:ind w:left="979" w:right="258"/>
        <w:jc w:val="both"/>
      </w:pPr>
      <w:r>
        <w:t>del</w:t>
      </w:r>
      <w:r>
        <w:rPr>
          <w:spacing w:val="-12"/>
        </w:rPr>
        <w:t xml:space="preserve"> </w:t>
      </w:r>
      <w:r>
        <w:t>proceso</w:t>
      </w:r>
      <w:r>
        <w:rPr>
          <w:spacing w:val="-12"/>
        </w:rPr>
        <w:t xml:space="preserve"> </w:t>
      </w:r>
      <w:r>
        <w:t>de</w:t>
      </w:r>
      <w:r>
        <w:rPr>
          <w:spacing w:val="-12"/>
        </w:rPr>
        <w:t xml:space="preserve"> </w:t>
      </w:r>
      <w:r>
        <w:t>selección;</w:t>
      </w:r>
      <w:r>
        <w:rPr>
          <w:spacing w:val="-12"/>
        </w:rPr>
        <w:t xml:space="preserve"> </w:t>
      </w:r>
      <w:r>
        <w:t>y</w:t>
      </w:r>
      <w:r>
        <w:rPr>
          <w:spacing w:val="-12"/>
        </w:rPr>
        <w:t xml:space="preserve"> </w:t>
      </w:r>
      <w:r>
        <w:t>(ii)</w:t>
      </w:r>
      <w:r>
        <w:rPr>
          <w:spacing w:val="-12"/>
        </w:rPr>
        <w:t xml:space="preserve"> </w:t>
      </w:r>
      <w:r>
        <w:t>por</w:t>
      </w:r>
      <w:r>
        <w:rPr>
          <w:spacing w:val="-12"/>
        </w:rPr>
        <w:t xml:space="preserve"> </w:t>
      </w:r>
      <w:r>
        <w:t>la</w:t>
      </w:r>
      <w:r>
        <w:rPr>
          <w:spacing w:val="-12"/>
        </w:rPr>
        <w:t xml:space="preserve"> </w:t>
      </w:r>
      <w:r>
        <w:t>indebida</w:t>
      </w:r>
      <w:r>
        <w:rPr>
          <w:spacing w:val="-12"/>
        </w:rPr>
        <w:t xml:space="preserve"> </w:t>
      </w:r>
      <w:r>
        <w:t>inhabilitación</w:t>
      </w:r>
      <w:r>
        <w:rPr>
          <w:spacing w:val="-12"/>
        </w:rPr>
        <w:t xml:space="preserve"> </w:t>
      </w:r>
      <w:r>
        <w:t>de</w:t>
      </w:r>
      <w:r>
        <w:rPr>
          <w:spacing w:val="-12"/>
        </w:rPr>
        <w:t xml:space="preserve"> </w:t>
      </w:r>
      <w:r>
        <w:t>su</w:t>
      </w:r>
      <w:r>
        <w:rPr>
          <w:spacing w:val="-12"/>
        </w:rPr>
        <w:t xml:space="preserve"> </w:t>
      </w:r>
      <w:r>
        <w:t>propuesta,</w:t>
      </w:r>
      <w:r>
        <w:rPr>
          <w:spacing w:val="-12"/>
        </w:rPr>
        <w:t xml:space="preserve"> </w:t>
      </w:r>
      <w:r>
        <w:t>por cuenta del supuesto incumplimiento de las condiciones de experiencia requeridas en el pliego de condiciones</w:t>
      </w:r>
      <w:r>
        <w:rPr>
          <w:vertAlign w:val="superscript"/>
        </w:rPr>
        <w:t>18</w:t>
      </w:r>
      <w:r>
        <w:t>.</w:t>
      </w:r>
    </w:p>
    <w:p w14:paraId="20E70F9A" w14:textId="77777777" w:rsidR="005E62A0" w:rsidRDefault="005E62A0">
      <w:pPr>
        <w:pStyle w:val="Textoindependiente"/>
        <w:spacing w:before="35"/>
      </w:pPr>
    </w:p>
    <w:p w14:paraId="5B4E5505" w14:textId="77777777" w:rsidR="005E62A0" w:rsidRDefault="00000000">
      <w:pPr>
        <w:pStyle w:val="Ttulo2"/>
        <w:spacing w:before="1"/>
        <w:jc w:val="both"/>
      </w:pPr>
      <w:r>
        <w:t>La</w:t>
      </w:r>
      <w:r>
        <w:rPr>
          <w:spacing w:val="-1"/>
        </w:rPr>
        <w:t xml:space="preserve"> </w:t>
      </w:r>
      <w:r>
        <w:t>sentencia de</w:t>
      </w:r>
      <w:r>
        <w:rPr>
          <w:spacing w:val="-1"/>
        </w:rPr>
        <w:t xml:space="preserve"> </w:t>
      </w:r>
      <w:r>
        <w:t xml:space="preserve">primera </w:t>
      </w:r>
      <w:r>
        <w:rPr>
          <w:spacing w:val="-2"/>
        </w:rPr>
        <w:t>instancia</w:t>
      </w:r>
    </w:p>
    <w:p w14:paraId="672084FE" w14:textId="77777777" w:rsidR="005E62A0" w:rsidRDefault="005E62A0">
      <w:pPr>
        <w:pStyle w:val="Textoindependiente"/>
        <w:spacing w:before="81"/>
        <w:rPr>
          <w:rFonts w:ascii="Arial"/>
          <w:b/>
        </w:rPr>
      </w:pPr>
    </w:p>
    <w:p w14:paraId="659AFEDB"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El</w:t>
      </w:r>
      <w:r>
        <w:rPr>
          <w:spacing w:val="-14"/>
          <w:sz w:val="24"/>
        </w:rPr>
        <w:t xml:space="preserve"> </w:t>
      </w:r>
      <w:r>
        <w:rPr>
          <w:sz w:val="24"/>
        </w:rPr>
        <w:t>Tribunal</w:t>
      </w:r>
      <w:r>
        <w:rPr>
          <w:spacing w:val="-14"/>
          <w:sz w:val="24"/>
        </w:rPr>
        <w:t xml:space="preserve"> </w:t>
      </w:r>
      <w:r>
        <w:rPr>
          <w:sz w:val="24"/>
        </w:rPr>
        <w:t>Administrativo</w:t>
      </w:r>
      <w:r>
        <w:rPr>
          <w:spacing w:val="-14"/>
          <w:sz w:val="24"/>
        </w:rPr>
        <w:t xml:space="preserve"> </w:t>
      </w:r>
      <w:r>
        <w:rPr>
          <w:sz w:val="24"/>
        </w:rPr>
        <w:t>de</w:t>
      </w:r>
      <w:r>
        <w:rPr>
          <w:spacing w:val="-14"/>
          <w:sz w:val="24"/>
        </w:rPr>
        <w:t xml:space="preserve"> </w:t>
      </w:r>
      <w:r>
        <w:rPr>
          <w:sz w:val="24"/>
        </w:rPr>
        <w:t>Cundinamarca,</w:t>
      </w:r>
      <w:r>
        <w:rPr>
          <w:spacing w:val="-14"/>
          <w:sz w:val="24"/>
        </w:rPr>
        <w:t xml:space="preserve"> </w:t>
      </w:r>
      <w:r>
        <w:rPr>
          <w:sz w:val="24"/>
        </w:rPr>
        <w:t>Sección</w:t>
      </w:r>
      <w:r>
        <w:rPr>
          <w:spacing w:val="-14"/>
          <w:sz w:val="24"/>
        </w:rPr>
        <w:t xml:space="preserve"> </w:t>
      </w:r>
      <w:r>
        <w:rPr>
          <w:sz w:val="24"/>
        </w:rPr>
        <w:t>Tercera,</w:t>
      </w:r>
      <w:r>
        <w:rPr>
          <w:spacing w:val="-14"/>
          <w:sz w:val="24"/>
        </w:rPr>
        <w:t xml:space="preserve"> </w:t>
      </w:r>
      <w:r>
        <w:rPr>
          <w:sz w:val="24"/>
        </w:rPr>
        <w:t>Subsección</w:t>
      </w:r>
      <w:r>
        <w:rPr>
          <w:spacing w:val="-14"/>
          <w:sz w:val="24"/>
        </w:rPr>
        <w:t xml:space="preserve"> </w:t>
      </w:r>
      <w:r>
        <w:rPr>
          <w:sz w:val="24"/>
        </w:rPr>
        <w:t>A,</w:t>
      </w:r>
      <w:r>
        <w:rPr>
          <w:spacing w:val="-14"/>
          <w:sz w:val="24"/>
        </w:rPr>
        <w:t xml:space="preserve"> </w:t>
      </w:r>
      <w:r>
        <w:rPr>
          <w:sz w:val="24"/>
        </w:rPr>
        <w:t>en sentencia</w:t>
      </w:r>
      <w:r>
        <w:rPr>
          <w:spacing w:val="-8"/>
          <w:sz w:val="24"/>
        </w:rPr>
        <w:t xml:space="preserve"> </w:t>
      </w:r>
      <w:r>
        <w:rPr>
          <w:sz w:val="24"/>
        </w:rPr>
        <w:t>anticipada</w:t>
      </w:r>
      <w:r>
        <w:rPr>
          <w:spacing w:val="-8"/>
          <w:sz w:val="24"/>
        </w:rPr>
        <w:t xml:space="preserve"> </w:t>
      </w:r>
      <w:r>
        <w:rPr>
          <w:sz w:val="24"/>
        </w:rPr>
        <w:t>de</w:t>
      </w:r>
      <w:r>
        <w:rPr>
          <w:spacing w:val="-8"/>
          <w:sz w:val="24"/>
        </w:rPr>
        <w:t xml:space="preserve"> </w:t>
      </w:r>
      <w:r>
        <w:rPr>
          <w:sz w:val="24"/>
        </w:rPr>
        <w:t>fecha</w:t>
      </w:r>
      <w:r>
        <w:rPr>
          <w:spacing w:val="-8"/>
          <w:sz w:val="24"/>
        </w:rPr>
        <w:t xml:space="preserve"> </w:t>
      </w:r>
      <w:r>
        <w:rPr>
          <w:sz w:val="24"/>
        </w:rPr>
        <w:t>25</w:t>
      </w:r>
      <w:r>
        <w:rPr>
          <w:spacing w:val="-8"/>
          <w:sz w:val="24"/>
        </w:rPr>
        <w:t xml:space="preserve"> </w:t>
      </w:r>
      <w:r>
        <w:rPr>
          <w:sz w:val="24"/>
        </w:rPr>
        <w:t>de</w:t>
      </w:r>
      <w:r>
        <w:rPr>
          <w:spacing w:val="-8"/>
          <w:sz w:val="24"/>
        </w:rPr>
        <w:t xml:space="preserve"> </w:t>
      </w:r>
      <w:r>
        <w:rPr>
          <w:sz w:val="24"/>
        </w:rPr>
        <w:t>abril</w:t>
      </w:r>
      <w:r>
        <w:rPr>
          <w:spacing w:val="-8"/>
          <w:sz w:val="24"/>
        </w:rPr>
        <w:t xml:space="preserve"> </w:t>
      </w:r>
      <w:r>
        <w:rPr>
          <w:sz w:val="24"/>
        </w:rPr>
        <w:t>de</w:t>
      </w:r>
      <w:r>
        <w:rPr>
          <w:spacing w:val="-8"/>
          <w:sz w:val="24"/>
        </w:rPr>
        <w:t xml:space="preserve"> </w:t>
      </w:r>
      <w:r>
        <w:rPr>
          <w:sz w:val="24"/>
        </w:rPr>
        <w:t>2024</w:t>
      </w:r>
      <w:r>
        <w:rPr>
          <w:sz w:val="24"/>
          <w:vertAlign w:val="superscript"/>
        </w:rPr>
        <w:t>19</w:t>
      </w:r>
      <w:r>
        <w:rPr>
          <w:sz w:val="24"/>
        </w:rPr>
        <w:t>,</w:t>
      </w:r>
      <w:r>
        <w:rPr>
          <w:spacing w:val="-8"/>
          <w:sz w:val="24"/>
        </w:rPr>
        <w:t xml:space="preserve"> </w:t>
      </w:r>
      <w:r>
        <w:rPr>
          <w:sz w:val="24"/>
        </w:rPr>
        <w:t>negó</w:t>
      </w:r>
      <w:r>
        <w:rPr>
          <w:spacing w:val="-8"/>
          <w:sz w:val="24"/>
        </w:rPr>
        <w:t xml:space="preserve"> </w:t>
      </w:r>
      <w:r>
        <w:rPr>
          <w:sz w:val="24"/>
        </w:rPr>
        <w:t>las</w:t>
      </w:r>
      <w:r>
        <w:rPr>
          <w:spacing w:val="-8"/>
          <w:sz w:val="24"/>
        </w:rPr>
        <w:t xml:space="preserve"> </w:t>
      </w:r>
      <w:r>
        <w:rPr>
          <w:sz w:val="24"/>
        </w:rPr>
        <w:t>pretensiones</w:t>
      </w:r>
      <w:r>
        <w:rPr>
          <w:spacing w:val="-8"/>
          <w:sz w:val="24"/>
        </w:rPr>
        <w:t xml:space="preserve"> </w:t>
      </w:r>
      <w:r>
        <w:rPr>
          <w:sz w:val="24"/>
        </w:rPr>
        <w:t>de</w:t>
      </w:r>
      <w:r>
        <w:rPr>
          <w:spacing w:val="-8"/>
          <w:sz w:val="24"/>
        </w:rPr>
        <w:t xml:space="preserve"> </w:t>
      </w:r>
      <w:r>
        <w:rPr>
          <w:sz w:val="24"/>
        </w:rPr>
        <w:t xml:space="preserve">la </w:t>
      </w:r>
      <w:r>
        <w:rPr>
          <w:spacing w:val="-2"/>
          <w:sz w:val="24"/>
        </w:rPr>
        <w:t>demanda.</w:t>
      </w:r>
    </w:p>
    <w:p w14:paraId="062FF7B2" w14:textId="77777777" w:rsidR="005E62A0" w:rsidRDefault="005E62A0">
      <w:pPr>
        <w:pStyle w:val="Textoindependiente"/>
        <w:spacing w:before="44"/>
      </w:pPr>
    </w:p>
    <w:p w14:paraId="793E1CDC"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 xml:space="preserve">De acuerdo al análisis realizado por el </w:t>
      </w:r>
      <w:r>
        <w:rPr>
          <w:rFonts w:ascii="Arial" w:hAnsi="Arial"/>
          <w:i/>
          <w:sz w:val="24"/>
        </w:rPr>
        <w:t xml:space="preserve">a quo, </w:t>
      </w:r>
      <w:r>
        <w:rPr>
          <w:sz w:val="24"/>
        </w:rPr>
        <w:t>la propuesta del demandante no cumplió</w:t>
      </w:r>
      <w:r>
        <w:rPr>
          <w:spacing w:val="-15"/>
          <w:sz w:val="24"/>
        </w:rPr>
        <w:t xml:space="preserve"> </w:t>
      </w:r>
      <w:r>
        <w:rPr>
          <w:sz w:val="24"/>
        </w:rPr>
        <w:t>con</w:t>
      </w:r>
      <w:r>
        <w:rPr>
          <w:spacing w:val="-15"/>
          <w:sz w:val="24"/>
        </w:rPr>
        <w:t xml:space="preserve"> </w:t>
      </w:r>
      <w:r>
        <w:rPr>
          <w:sz w:val="24"/>
        </w:rPr>
        <w:t>el</w:t>
      </w:r>
      <w:r>
        <w:rPr>
          <w:spacing w:val="-15"/>
          <w:sz w:val="24"/>
        </w:rPr>
        <w:t xml:space="preserve"> </w:t>
      </w:r>
      <w:r>
        <w:rPr>
          <w:sz w:val="24"/>
        </w:rPr>
        <w:t>requisito</w:t>
      </w:r>
      <w:r>
        <w:rPr>
          <w:spacing w:val="-15"/>
          <w:sz w:val="24"/>
        </w:rPr>
        <w:t xml:space="preserve"> </w:t>
      </w:r>
      <w:r>
        <w:rPr>
          <w:sz w:val="24"/>
        </w:rPr>
        <w:t>técnico</w:t>
      </w:r>
      <w:r>
        <w:rPr>
          <w:spacing w:val="-15"/>
          <w:sz w:val="24"/>
        </w:rPr>
        <w:t xml:space="preserve"> </w:t>
      </w:r>
      <w:r>
        <w:rPr>
          <w:sz w:val="24"/>
        </w:rPr>
        <w:t>habilitante</w:t>
      </w:r>
      <w:r>
        <w:rPr>
          <w:spacing w:val="-15"/>
          <w:sz w:val="24"/>
        </w:rPr>
        <w:t xml:space="preserve"> </w:t>
      </w:r>
      <w:r>
        <w:rPr>
          <w:sz w:val="24"/>
        </w:rPr>
        <w:t>de</w:t>
      </w:r>
      <w:r>
        <w:rPr>
          <w:spacing w:val="-15"/>
          <w:sz w:val="24"/>
        </w:rPr>
        <w:t xml:space="preserve"> </w:t>
      </w:r>
      <w:r>
        <w:rPr>
          <w:sz w:val="24"/>
        </w:rPr>
        <w:t>la</w:t>
      </w:r>
      <w:r>
        <w:rPr>
          <w:spacing w:val="-15"/>
          <w:sz w:val="24"/>
        </w:rPr>
        <w:t xml:space="preserve"> </w:t>
      </w:r>
      <w:r>
        <w:rPr>
          <w:sz w:val="24"/>
        </w:rPr>
        <w:t>experiencia</w:t>
      </w:r>
      <w:r>
        <w:rPr>
          <w:spacing w:val="-15"/>
          <w:sz w:val="24"/>
        </w:rPr>
        <w:t xml:space="preserve"> </w:t>
      </w:r>
      <w:r>
        <w:rPr>
          <w:sz w:val="24"/>
        </w:rPr>
        <w:t>específica</w:t>
      </w:r>
      <w:r>
        <w:rPr>
          <w:spacing w:val="-15"/>
          <w:sz w:val="24"/>
        </w:rPr>
        <w:t xml:space="preserve"> </w:t>
      </w:r>
      <w:r>
        <w:rPr>
          <w:sz w:val="24"/>
        </w:rPr>
        <w:t>conforme a lo establecido en el numeral 2.14.2.1 del pliego de condiciones.</w:t>
      </w:r>
    </w:p>
    <w:p w14:paraId="5EE622C6" w14:textId="77777777" w:rsidR="005E62A0" w:rsidRDefault="005E62A0">
      <w:pPr>
        <w:pStyle w:val="Textoindependiente"/>
        <w:spacing w:before="39"/>
      </w:pPr>
    </w:p>
    <w:p w14:paraId="3DD0F3B3"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 xml:space="preserve">Explicó que la construcción de estructuras de pavimento articulado, flexible y rígido, de acuerdo con la cartilla de andenes del Distrito de Bogotá comprende, en general, la conformación de capas estructurales, esto es, la excavación, el mejoramiento de subrasante, separación del material subrasante natural del granular y la conformación y compactación de esas capas granulares, incluso implica la instalación de losas y adoquines, pero no los ítems alegados por el </w:t>
      </w:r>
      <w:r>
        <w:rPr>
          <w:spacing w:val="-2"/>
          <w:sz w:val="24"/>
        </w:rPr>
        <w:t>consorcio.</w:t>
      </w:r>
    </w:p>
    <w:p w14:paraId="1421F7D7" w14:textId="77777777" w:rsidR="005E62A0" w:rsidRDefault="005E62A0">
      <w:pPr>
        <w:pStyle w:val="Textoindependiente"/>
        <w:spacing w:before="42"/>
      </w:pPr>
    </w:p>
    <w:p w14:paraId="762DB677"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Advirtió</w:t>
      </w:r>
      <w:r>
        <w:rPr>
          <w:spacing w:val="-5"/>
          <w:sz w:val="24"/>
        </w:rPr>
        <w:t xml:space="preserve"> </w:t>
      </w:r>
      <w:r>
        <w:rPr>
          <w:sz w:val="24"/>
        </w:rPr>
        <w:t>el</w:t>
      </w:r>
      <w:r>
        <w:rPr>
          <w:spacing w:val="-5"/>
          <w:sz w:val="24"/>
        </w:rPr>
        <w:t xml:space="preserve"> </w:t>
      </w:r>
      <w:r>
        <w:rPr>
          <w:sz w:val="24"/>
        </w:rPr>
        <w:t>Tribunal</w:t>
      </w:r>
      <w:r>
        <w:rPr>
          <w:spacing w:val="-5"/>
          <w:sz w:val="24"/>
        </w:rPr>
        <w:t xml:space="preserve"> </w:t>
      </w:r>
      <w:r>
        <w:rPr>
          <w:sz w:val="24"/>
        </w:rPr>
        <w:t>que</w:t>
      </w:r>
      <w:r>
        <w:rPr>
          <w:spacing w:val="-5"/>
          <w:sz w:val="24"/>
        </w:rPr>
        <w:t xml:space="preserve"> </w:t>
      </w:r>
      <w:r>
        <w:rPr>
          <w:sz w:val="24"/>
        </w:rPr>
        <w:t>las</w:t>
      </w:r>
      <w:r>
        <w:rPr>
          <w:spacing w:val="-5"/>
          <w:sz w:val="24"/>
        </w:rPr>
        <w:t xml:space="preserve"> </w:t>
      </w:r>
      <w:r>
        <w:rPr>
          <w:sz w:val="24"/>
        </w:rPr>
        <w:t>instalaciones</w:t>
      </w:r>
      <w:r>
        <w:rPr>
          <w:spacing w:val="-5"/>
          <w:sz w:val="24"/>
        </w:rPr>
        <w:t xml:space="preserve"> </w:t>
      </w:r>
      <w:r>
        <w:rPr>
          <w:sz w:val="24"/>
        </w:rPr>
        <w:t>de</w:t>
      </w:r>
      <w:r>
        <w:rPr>
          <w:spacing w:val="-5"/>
          <w:sz w:val="24"/>
        </w:rPr>
        <w:t xml:space="preserve"> </w:t>
      </w:r>
      <w:r>
        <w:rPr>
          <w:sz w:val="24"/>
        </w:rPr>
        <w:t>sardineles,</w:t>
      </w:r>
      <w:r>
        <w:rPr>
          <w:spacing w:val="-5"/>
          <w:sz w:val="24"/>
        </w:rPr>
        <w:t xml:space="preserve"> </w:t>
      </w:r>
      <w:r>
        <w:rPr>
          <w:sz w:val="24"/>
        </w:rPr>
        <w:t>bordillos,</w:t>
      </w:r>
      <w:r>
        <w:rPr>
          <w:spacing w:val="-5"/>
          <w:sz w:val="24"/>
        </w:rPr>
        <w:t xml:space="preserve"> </w:t>
      </w:r>
      <w:r>
        <w:rPr>
          <w:sz w:val="24"/>
        </w:rPr>
        <w:t>cañuelas,</w:t>
      </w:r>
      <w:r>
        <w:rPr>
          <w:spacing w:val="-5"/>
          <w:sz w:val="24"/>
        </w:rPr>
        <w:t xml:space="preserve"> </w:t>
      </w:r>
      <w:r>
        <w:rPr>
          <w:sz w:val="24"/>
        </w:rPr>
        <w:t>etc., se</w:t>
      </w:r>
      <w:r>
        <w:rPr>
          <w:spacing w:val="-14"/>
          <w:sz w:val="24"/>
        </w:rPr>
        <w:t xml:space="preserve"> </w:t>
      </w:r>
      <w:r>
        <w:rPr>
          <w:sz w:val="24"/>
        </w:rPr>
        <w:t>pueden</w:t>
      </w:r>
      <w:r>
        <w:rPr>
          <w:spacing w:val="-14"/>
          <w:sz w:val="24"/>
        </w:rPr>
        <w:t xml:space="preserve"> </w:t>
      </w:r>
      <w:r>
        <w:rPr>
          <w:sz w:val="24"/>
        </w:rPr>
        <w:t>considerar</w:t>
      </w:r>
      <w:r>
        <w:rPr>
          <w:spacing w:val="-14"/>
          <w:sz w:val="24"/>
        </w:rPr>
        <w:t xml:space="preserve"> </w:t>
      </w:r>
      <w:r>
        <w:rPr>
          <w:sz w:val="24"/>
        </w:rPr>
        <w:t>como</w:t>
      </w:r>
      <w:r>
        <w:rPr>
          <w:spacing w:val="-14"/>
          <w:sz w:val="24"/>
        </w:rPr>
        <w:t xml:space="preserve"> </w:t>
      </w:r>
      <w:r>
        <w:rPr>
          <w:sz w:val="24"/>
        </w:rPr>
        <w:t>elementos</w:t>
      </w:r>
      <w:r>
        <w:rPr>
          <w:spacing w:val="-14"/>
          <w:sz w:val="24"/>
        </w:rPr>
        <w:t xml:space="preserve"> </w:t>
      </w:r>
      <w:r>
        <w:rPr>
          <w:sz w:val="24"/>
        </w:rPr>
        <w:t>complementarios</w:t>
      </w:r>
      <w:r>
        <w:rPr>
          <w:spacing w:val="-14"/>
          <w:sz w:val="24"/>
        </w:rPr>
        <w:t xml:space="preserve"> </w:t>
      </w:r>
      <w:r>
        <w:rPr>
          <w:sz w:val="24"/>
        </w:rPr>
        <w:t>al</w:t>
      </w:r>
      <w:r>
        <w:rPr>
          <w:spacing w:val="-14"/>
          <w:sz w:val="24"/>
        </w:rPr>
        <w:t xml:space="preserve"> </w:t>
      </w:r>
      <w:r>
        <w:rPr>
          <w:sz w:val="24"/>
        </w:rPr>
        <w:t>proceso</w:t>
      </w:r>
      <w:r>
        <w:rPr>
          <w:spacing w:val="-14"/>
          <w:sz w:val="24"/>
        </w:rPr>
        <w:t xml:space="preserve"> </w:t>
      </w:r>
      <w:r>
        <w:rPr>
          <w:sz w:val="24"/>
        </w:rPr>
        <w:t>constructivo de</w:t>
      </w:r>
      <w:r>
        <w:rPr>
          <w:spacing w:val="-2"/>
          <w:sz w:val="24"/>
        </w:rPr>
        <w:t xml:space="preserve"> </w:t>
      </w:r>
      <w:r>
        <w:rPr>
          <w:sz w:val="24"/>
        </w:rPr>
        <w:t>los</w:t>
      </w:r>
      <w:r>
        <w:rPr>
          <w:spacing w:val="-2"/>
          <w:sz w:val="24"/>
        </w:rPr>
        <w:t xml:space="preserve"> </w:t>
      </w:r>
      <w:r>
        <w:rPr>
          <w:sz w:val="24"/>
        </w:rPr>
        <w:t>pavimentos,</w:t>
      </w:r>
      <w:r>
        <w:rPr>
          <w:spacing w:val="-2"/>
          <w:sz w:val="24"/>
        </w:rPr>
        <w:t xml:space="preserve"> </w:t>
      </w:r>
      <w:r>
        <w:rPr>
          <w:sz w:val="24"/>
        </w:rPr>
        <w:t>por</w:t>
      </w:r>
      <w:r>
        <w:rPr>
          <w:spacing w:val="-2"/>
          <w:sz w:val="24"/>
        </w:rPr>
        <w:t xml:space="preserve"> </w:t>
      </w:r>
      <w:r>
        <w:rPr>
          <w:sz w:val="24"/>
        </w:rPr>
        <w:t>lo</w:t>
      </w:r>
      <w:r>
        <w:rPr>
          <w:spacing w:val="-2"/>
          <w:sz w:val="24"/>
        </w:rPr>
        <w:t xml:space="preserve"> </w:t>
      </w:r>
      <w:r>
        <w:rPr>
          <w:sz w:val="24"/>
        </w:rPr>
        <w:t>que</w:t>
      </w:r>
      <w:r>
        <w:rPr>
          <w:spacing w:val="-2"/>
          <w:sz w:val="24"/>
        </w:rPr>
        <w:t xml:space="preserve"> </w:t>
      </w:r>
      <w:r>
        <w:rPr>
          <w:sz w:val="24"/>
        </w:rPr>
        <w:t>no</w:t>
      </w:r>
      <w:r>
        <w:rPr>
          <w:spacing w:val="-2"/>
          <w:sz w:val="24"/>
        </w:rPr>
        <w:t xml:space="preserve"> </w:t>
      </w:r>
      <w:r>
        <w:rPr>
          <w:sz w:val="24"/>
        </w:rPr>
        <w:t>debían</w:t>
      </w:r>
      <w:r>
        <w:rPr>
          <w:spacing w:val="-2"/>
          <w:sz w:val="24"/>
        </w:rPr>
        <w:t xml:space="preserve"> </w:t>
      </w:r>
      <w:r>
        <w:rPr>
          <w:sz w:val="24"/>
        </w:rPr>
        <w:t>ser</w:t>
      </w:r>
      <w:r>
        <w:rPr>
          <w:spacing w:val="-2"/>
          <w:sz w:val="24"/>
        </w:rPr>
        <w:t xml:space="preserve"> </w:t>
      </w:r>
      <w:r>
        <w:rPr>
          <w:sz w:val="24"/>
        </w:rPr>
        <w:t>tenidos</w:t>
      </w:r>
      <w:r>
        <w:rPr>
          <w:spacing w:val="-2"/>
          <w:sz w:val="24"/>
        </w:rPr>
        <w:t xml:space="preserve"> </w:t>
      </w:r>
      <w:r>
        <w:rPr>
          <w:sz w:val="24"/>
        </w:rPr>
        <w:t>en</w:t>
      </w:r>
      <w:r>
        <w:rPr>
          <w:spacing w:val="-2"/>
          <w:sz w:val="24"/>
        </w:rPr>
        <w:t xml:space="preserve"> </w:t>
      </w:r>
      <w:r>
        <w:rPr>
          <w:sz w:val="24"/>
        </w:rPr>
        <w:t>cuenta</w:t>
      </w:r>
      <w:r>
        <w:rPr>
          <w:spacing w:val="-2"/>
          <w:sz w:val="24"/>
        </w:rPr>
        <w:t xml:space="preserve"> </w:t>
      </w:r>
      <w:r>
        <w:rPr>
          <w:sz w:val="24"/>
        </w:rPr>
        <w:t>en</w:t>
      </w:r>
      <w:r>
        <w:rPr>
          <w:spacing w:val="-2"/>
          <w:sz w:val="24"/>
        </w:rPr>
        <w:t xml:space="preserve"> </w:t>
      </w:r>
      <w:r>
        <w:rPr>
          <w:sz w:val="24"/>
        </w:rPr>
        <w:t>el</w:t>
      </w:r>
      <w:r>
        <w:rPr>
          <w:spacing w:val="-2"/>
          <w:sz w:val="24"/>
        </w:rPr>
        <w:t xml:space="preserve"> </w:t>
      </w:r>
      <w:r>
        <w:rPr>
          <w:sz w:val="24"/>
        </w:rPr>
        <w:t>proceso</w:t>
      </w:r>
      <w:r>
        <w:rPr>
          <w:spacing w:val="-2"/>
          <w:sz w:val="24"/>
        </w:rPr>
        <w:t xml:space="preserve"> </w:t>
      </w:r>
      <w:r>
        <w:rPr>
          <w:sz w:val="24"/>
        </w:rPr>
        <w:t>de selección para acreditar la experiencia específica.</w:t>
      </w:r>
    </w:p>
    <w:p w14:paraId="52BDD862" w14:textId="77777777" w:rsidR="005E62A0" w:rsidRDefault="005E62A0">
      <w:pPr>
        <w:pStyle w:val="Textoindependiente"/>
        <w:spacing w:before="43"/>
      </w:pPr>
    </w:p>
    <w:p w14:paraId="582309D5"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Igualmente,</w:t>
      </w:r>
      <w:r>
        <w:rPr>
          <w:spacing w:val="-16"/>
          <w:sz w:val="24"/>
        </w:rPr>
        <w:t xml:space="preserve"> </w:t>
      </w:r>
      <w:r>
        <w:rPr>
          <w:sz w:val="24"/>
        </w:rPr>
        <w:t>precisó</w:t>
      </w:r>
      <w:r>
        <w:rPr>
          <w:spacing w:val="-16"/>
          <w:sz w:val="24"/>
        </w:rPr>
        <w:t xml:space="preserve"> </w:t>
      </w:r>
      <w:r>
        <w:rPr>
          <w:sz w:val="24"/>
        </w:rPr>
        <w:t>el</w:t>
      </w:r>
      <w:r>
        <w:rPr>
          <w:spacing w:val="-16"/>
          <w:sz w:val="24"/>
        </w:rPr>
        <w:t xml:space="preserve"> </w:t>
      </w:r>
      <w:r>
        <w:rPr>
          <w:rFonts w:ascii="Arial" w:hAnsi="Arial"/>
          <w:i/>
          <w:sz w:val="24"/>
        </w:rPr>
        <w:t>a</w:t>
      </w:r>
      <w:r>
        <w:rPr>
          <w:rFonts w:ascii="Arial" w:hAnsi="Arial"/>
          <w:i/>
          <w:spacing w:val="-16"/>
          <w:sz w:val="24"/>
        </w:rPr>
        <w:t xml:space="preserve"> </w:t>
      </w:r>
      <w:r>
        <w:rPr>
          <w:rFonts w:ascii="Arial" w:hAnsi="Arial"/>
          <w:i/>
          <w:sz w:val="24"/>
        </w:rPr>
        <w:t>quo</w:t>
      </w:r>
      <w:r>
        <w:rPr>
          <w:rFonts w:ascii="Arial" w:hAnsi="Arial"/>
          <w:i/>
          <w:spacing w:val="-16"/>
          <w:sz w:val="24"/>
        </w:rPr>
        <w:t xml:space="preserve"> </w:t>
      </w:r>
      <w:r>
        <w:rPr>
          <w:sz w:val="24"/>
        </w:rPr>
        <w:t>que</w:t>
      </w:r>
      <w:r>
        <w:rPr>
          <w:spacing w:val="-16"/>
          <w:sz w:val="24"/>
        </w:rPr>
        <w:t xml:space="preserve"> </w:t>
      </w:r>
      <w:r>
        <w:rPr>
          <w:sz w:val="24"/>
        </w:rPr>
        <w:t>la</w:t>
      </w:r>
      <w:r>
        <w:rPr>
          <w:spacing w:val="-16"/>
          <w:sz w:val="24"/>
        </w:rPr>
        <w:t xml:space="preserve"> </w:t>
      </w:r>
      <w:r>
        <w:rPr>
          <w:sz w:val="24"/>
        </w:rPr>
        <w:t>negativa</w:t>
      </w:r>
      <w:r>
        <w:rPr>
          <w:spacing w:val="-16"/>
          <w:sz w:val="24"/>
        </w:rPr>
        <w:t xml:space="preserve"> </w:t>
      </w:r>
      <w:r>
        <w:rPr>
          <w:sz w:val="24"/>
        </w:rPr>
        <w:t>de</w:t>
      </w:r>
      <w:r>
        <w:rPr>
          <w:spacing w:val="-16"/>
          <w:sz w:val="24"/>
        </w:rPr>
        <w:t xml:space="preserve"> </w:t>
      </w:r>
      <w:r>
        <w:rPr>
          <w:sz w:val="24"/>
        </w:rPr>
        <w:t>tener</w:t>
      </w:r>
      <w:r>
        <w:rPr>
          <w:spacing w:val="-16"/>
          <w:sz w:val="24"/>
        </w:rPr>
        <w:t xml:space="preserve"> </w:t>
      </w:r>
      <w:r>
        <w:rPr>
          <w:sz w:val="24"/>
        </w:rPr>
        <w:t>en</w:t>
      </w:r>
      <w:r>
        <w:rPr>
          <w:spacing w:val="-16"/>
          <w:sz w:val="24"/>
        </w:rPr>
        <w:t xml:space="preserve"> </w:t>
      </w:r>
      <w:r>
        <w:rPr>
          <w:sz w:val="24"/>
        </w:rPr>
        <w:t>cuenta</w:t>
      </w:r>
      <w:r>
        <w:rPr>
          <w:spacing w:val="-16"/>
          <w:sz w:val="24"/>
        </w:rPr>
        <w:t xml:space="preserve"> </w:t>
      </w:r>
      <w:r>
        <w:rPr>
          <w:sz w:val="24"/>
        </w:rPr>
        <w:t>otras</w:t>
      </w:r>
      <w:r>
        <w:rPr>
          <w:spacing w:val="-16"/>
          <w:sz w:val="24"/>
        </w:rPr>
        <w:t xml:space="preserve"> </w:t>
      </w:r>
      <w:r>
        <w:rPr>
          <w:sz w:val="24"/>
        </w:rPr>
        <w:t>actividades de</w:t>
      </w:r>
      <w:r>
        <w:rPr>
          <w:spacing w:val="-17"/>
          <w:sz w:val="24"/>
        </w:rPr>
        <w:t xml:space="preserve"> </w:t>
      </w:r>
      <w:r>
        <w:rPr>
          <w:sz w:val="24"/>
        </w:rPr>
        <w:t>los</w:t>
      </w:r>
      <w:r>
        <w:rPr>
          <w:spacing w:val="-17"/>
          <w:sz w:val="24"/>
        </w:rPr>
        <w:t xml:space="preserve"> </w:t>
      </w:r>
      <w:r>
        <w:rPr>
          <w:sz w:val="24"/>
        </w:rPr>
        <w:t>contratos</w:t>
      </w:r>
      <w:r>
        <w:rPr>
          <w:spacing w:val="-16"/>
          <w:sz w:val="24"/>
        </w:rPr>
        <w:t xml:space="preserve"> </w:t>
      </w:r>
      <w:r>
        <w:rPr>
          <w:sz w:val="24"/>
        </w:rPr>
        <w:t>aportados</w:t>
      </w:r>
      <w:r>
        <w:rPr>
          <w:spacing w:val="-17"/>
          <w:sz w:val="24"/>
        </w:rPr>
        <w:t xml:space="preserve"> </w:t>
      </w:r>
      <w:r>
        <w:rPr>
          <w:sz w:val="24"/>
        </w:rPr>
        <w:t>por</w:t>
      </w:r>
      <w:r>
        <w:rPr>
          <w:spacing w:val="-17"/>
          <w:sz w:val="24"/>
        </w:rPr>
        <w:t xml:space="preserve"> </w:t>
      </w:r>
      <w:r>
        <w:rPr>
          <w:sz w:val="24"/>
        </w:rPr>
        <w:t>el</w:t>
      </w:r>
      <w:r>
        <w:rPr>
          <w:spacing w:val="-16"/>
          <w:sz w:val="24"/>
        </w:rPr>
        <w:t xml:space="preserve"> </w:t>
      </w:r>
      <w:r>
        <w:rPr>
          <w:sz w:val="24"/>
        </w:rPr>
        <w:t>consorcio</w:t>
      </w:r>
      <w:r>
        <w:rPr>
          <w:spacing w:val="-17"/>
          <w:sz w:val="24"/>
        </w:rPr>
        <w:t xml:space="preserve"> </w:t>
      </w:r>
      <w:r>
        <w:rPr>
          <w:sz w:val="24"/>
        </w:rPr>
        <w:t>EPC</w:t>
      </w:r>
      <w:r>
        <w:rPr>
          <w:spacing w:val="-17"/>
          <w:sz w:val="24"/>
        </w:rPr>
        <w:t xml:space="preserve"> </w:t>
      </w:r>
      <w:r>
        <w:rPr>
          <w:sz w:val="24"/>
        </w:rPr>
        <w:t>obedeció</w:t>
      </w:r>
      <w:r>
        <w:rPr>
          <w:spacing w:val="-16"/>
          <w:sz w:val="24"/>
        </w:rPr>
        <w:t xml:space="preserve"> </w:t>
      </w:r>
      <w:r>
        <w:rPr>
          <w:sz w:val="24"/>
        </w:rPr>
        <w:t>a</w:t>
      </w:r>
      <w:r>
        <w:rPr>
          <w:spacing w:val="-17"/>
          <w:sz w:val="24"/>
        </w:rPr>
        <w:t xml:space="preserve"> </w:t>
      </w:r>
      <w:r>
        <w:rPr>
          <w:sz w:val="24"/>
        </w:rPr>
        <w:t>que</w:t>
      </w:r>
      <w:r>
        <w:rPr>
          <w:spacing w:val="-17"/>
          <w:sz w:val="24"/>
        </w:rPr>
        <w:t xml:space="preserve"> </w:t>
      </w:r>
      <w:r>
        <w:rPr>
          <w:sz w:val="24"/>
        </w:rPr>
        <w:t>la</w:t>
      </w:r>
      <w:r>
        <w:rPr>
          <w:spacing w:val="-16"/>
          <w:sz w:val="24"/>
        </w:rPr>
        <w:t xml:space="preserve"> </w:t>
      </w:r>
      <w:r>
        <w:rPr>
          <w:sz w:val="24"/>
        </w:rPr>
        <w:t>unidad</w:t>
      </w:r>
      <w:r>
        <w:rPr>
          <w:spacing w:val="-17"/>
          <w:sz w:val="24"/>
        </w:rPr>
        <w:t xml:space="preserve"> </w:t>
      </w:r>
      <w:r>
        <w:rPr>
          <w:sz w:val="24"/>
        </w:rPr>
        <w:t>básica de medición de superficies dispuesta para el requisito habilitante fue metros cuadrados, y algunos contratos aportados por el actor refieren metros lineales, sin que se hiciera la respectiva conversión, además, se trataban de actividades contratadas, pero no ejecutadas, o cuyo porcentaje de ejecución no correspondía al 100%.</w:t>
      </w:r>
    </w:p>
    <w:p w14:paraId="533D0F3D" w14:textId="77777777" w:rsidR="005E62A0" w:rsidRDefault="005E62A0">
      <w:pPr>
        <w:pStyle w:val="Textoindependiente"/>
        <w:spacing w:before="42"/>
      </w:pPr>
    </w:p>
    <w:p w14:paraId="687E6F59"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 xml:space="preserve">Señaló que si bien el FDLE consideró, en un principio, que el consorcio demandante acreditó la experiencia requerida, lo cierto es que en la audiencia de adjudicación rectificó las áreas calculadas inicialmente, para concluir que el proponente no contó con las mínimas exigidas, lo cual no vulneró las garantías alegadas por el accionante, ni los principios de la contratación pública, pues la entidad tenía la facultad de evaluar los requisitos habilitantes, incluso antes de la adjudicación del proceso de selección, como lo dispuso en el pliego de </w:t>
      </w:r>
      <w:r>
        <w:rPr>
          <w:spacing w:val="-2"/>
          <w:sz w:val="24"/>
        </w:rPr>
        <w:t>condiciones.</w:t>
      </w:r>
    </w:p>
    <w:p w14:paraId="5582A184" w14:textId="77777777" w:rsidR="005E62A0" w:rsidRDefault="00000000">
      <w:pPr>
        <w:pStyle w:val="Textoindependiente"/>
        <w:spacing w:before="187"/>
        <w:rPr>
          <w:sz w:val="20"/>
        </w:rPr>
      </w:pPr>
      <w:r>
        <w:rPr>
          <w:noProof/>
          <w:sz w:val="20"/>
        </w:rPr>
        <mc:AlternateContent>
          <mc:Choice Requires="wps">
            <w:drawing>
              <wp:anchor distT="0" distB="0" distL="0" distR="0" simplePos="0" relativeHeight="487591424" behindDoc="1" locked="0" layoutInCell="1" allowOverlap="1" wp14:anchorId="0AF8955A" wp14:editId="7D865271">
                <wp:simplePos x="0" y="0"/>
                <wp:positionH relativeFrom="page">
                  <wp:posOffset>1078991</wp:posOffset>
                </wp:positionH>
                <wp:positionV relativeFrom="paragraph">
                  <wp:posOffset>280336</wp:posOffset>
                </wp:positionV>
                <wp:extent cx="1828800" cy="635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270F3A" id="Graphic 12" o:spid="_x0000_s1026" style="position:absolute;margin-left:84.95pt;margin-top:22.05pt;width:2in;height:.5pt;z-index:-15725056;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" path="m1828800,l,,,6096r1828800,l1828800,xe" fillcolor="black" stroked="f">
                <v:path arrowok="t"/>
                <w10:wrap type="topAndBottom" anchorx="page"/>
              </v:shape>
            </w:pict>
          </mc:Fallback>
        </mc:AlternateContent>
      </w:r>
    </w:p>
    <w:p w14:paraId="0F7B2C48" w14:textId="77777777" w:rsidR="005E62A0" w:rsidRDefault="00000000">
      <w:pPr>
        <w:spacing w:before="105"/>
        <w:ind w:left="619" w:right="258"/>
        <w:rPr>
          <w:sz w:val="20"/>
        </w:rPr>
      </w:pPr>
      <w:r>
        <w:rPr>
          <w:sz w:val="20"/>
          <w:vertAlign w:val="superscript"/>
        </w:rPr>
        <w:t>18</w:t>
      </w:r>
      <w:r>
        <w:rPr>
          <w:sz w:val="20"/>
        </w:rPr>
        <w:t xml:space="preserve"> El juez de primera instancia consideró que el demandante varió sus argumentos en los alegatos de conclusión, por lo que no se pronunció sobre ellos.</w:t>
      </w:r>
    </w:p>
    <w:p w14:paraId="035E8C25" w14:textId="77777777" w:rsidR="005E62A0" w:rsidRDefault="00000000">
      <w:pPr>
        <w:spacing w:before="1"/>
        <w:ind w:left="619"/>
        <w:rPr>
          <w:sz w:val="20"/>
        </w:rPr>
      </w:pPr>
      <w:r>
        <w:rPr>
          <w:sz w:val="20"/>
          <w:vertAlign w:val="superscript"/>
        </w:rPr>
        <w:t>19</w:t>
      </w:r>
      <w:r>
        <w:rPr>
          <w:spacing w:val="-7"/>
          <w:sz w:val="20"/>
        </w:rPr>
        <w:t xml:space="preserve"> </w:t>
      </w:r>
      <w:r>
        <w:rPr>
          <w:sz w:val="20"/>
        </w:rPr>
        <w:t>Sentencia</w:t>
      </w:r>
      <w:r>
        <w:rPr>
          <w:spacing w:val="-7"/>
          <w:sz w:val="20"/>
        </w:rPr>
        <w:t xml:space="preserve"> </w:t>
      </w:r>
      <w:r>
        <w:rPr>
          <w:sz w:val="20"/>
        </w:rPr>
        <w:t>de</w:t>
      </w:r>
      <w:r>
        <w:rPr>
          <w:spacing w:val="-6"/>
          <w:sz w:val="20"/>
        </w:rPr>
        <w:t xml:space="preserve"> </w:t>
      </w:r>
      <w:r>
        <w:rPr>
          <w:sz w:val="20"/>
        </w:rPr>
        <w:t>primera</w:t>
      </w:r>
      <w:r>
        <w:rPr>
          <w:spacing w:val="-7"/>
          <w:sz w:val="20"/>
        </w:rPr>
        <w:t xml:space="preserve"> </w:t>
      </w:r>
      <w:r>
        <w:rPr>
          <w:sz w:val="20"/>
        </w:rPr>
        <w:t>instancia.</w:t>
      </w:r>
      <w:r>
        <w:rPr>
          <w:spacing w:val="-6"/>
          <w:sz w:val="20"/>
        </w:rPr>
        <w:t xml:space="preserve"> </w:t>
      </w:r>
      <w:r>
        <w:rPr>
          <w:sz w:val="20"/>
        </w:rPr>
        <w:t>Ver</w:t>
      </w:r>
      <w:r>
        <w:rPr>
          <w:spacing w:val="-7"/>
          <w:sz w:val="20"/>
        </w:rPr>
        <w:t xml:space="preserve"> </w:t>
      </w:r>
      <w:r>
        <w:rPr>
          <w:sz w:val="20"/>
        </w:rPr>
        <w:t>SAMAI.</w:t>
      </w:r>
      <w:r>
        <w:rPr>
          <w:spacing w:val="-7"/>
          <w:sz w:val="20"/>
        </w:rPr>
        <w:t xml:space="preserve"> </w:t>
      </w:r>
      <w:r>
        <w:rPr>
          <w:sz w:val="20"/>
        </w:rPr>
        <w:t>Índice</w:t>
      </w:r>
      <w:r>
        <w:rPr>
          <w:spacing w:val="-6"/>
          <w:sz w:val="20"/>
        </w:rPr>
        <w:t xml:space="preserve"> </w:t>
      </w:r>
      <w:r>
        <w:rPr>
          <w:sz w:val="20"/>
        </w:rPr>
        <w:t>059.</w:t>
      </w:r>
      <w:r>
        <w:rPr>
          <w:spacing w:val="-7"/>
          <w:sz w:val="20"/>
        </w:rPr>
        <w:t xml:space="preserve"> </w:t>
      </w:r>
      <w:r>
        <w:rPr>
          <w:sz w:val="20"/>
        </w:rPr>
        <w:t>Documento</w:t>
      </w:r>
      <w:r>
        <w:rPr>
          <w:spacing w:val="-6"/>
          <w:sz w:val="20"/>
        </w:rPr>
        <w:t xml:space="preserve"> </w:t>
      </w:r>
      <w:r>
        <w:rPr>
          <w:sz w:val="20"/>
        </w:rPr>
        <w:t>001.</w:t>
      </w:r>
      <w:r>
        <w:rPr>
          <w:spacing w:val="-7"/>
          <w:sz w:val="20"/>
        </w:rPr>
        <w:t xml:space="preserve"> </w:t>
      </w:r>
      <w:r>
        <w:rPr>
          <w:spacing w:val="-5"/>
          <w:sz w:val="20"/>
        </w:rPr>
        <w:t>PP</w:t>
      </w:r>
    </w:p>
    <w:p w14:paraId="5D330D94" w14:textId="77777777" w:rsidR="005E62A0" w:rsidRDefault="005E62A0">
      <w:pPr>
        <w:rPr>
          <w:sz w:val="20"/>
        </w:rPr>
        <w:sectPr w:rsidR="005E62A0">
          <w:pgSz w:w="12240" w:h="18720"/>
          <w:pgMar w:top="2060" w:right="1440" w:bottom="620" w:left="1080" w:header="480" w:footer="424" w:gutter="0"/>
          <w:cols w:space="720"/>
        </w:sectPr>
      </w:pPr>
    </w:p>
    <w:p w14:paraId="0A9CD211" w14:textId="77777777" w:rsidR="005E62A0" w:rsidRDefault="005E62A0">
      <w:pPr>
        <w:pStyle w:val="Textoindependiente"/>
      </w:pPr>
    </w:p>
    <w:p w14:paraId="3D338DD9" w14:textId="77777777" w:rsidR="005E62A0" w:rsidRDefault="005E62A0">
      <w:pPr>
        <w:pStyle w:val="Textoindependiente"/>
        <w:spacing w:before="97"/>
      </w:pPr>
    </w:p>
    <w:p w14:paraId="7DD59618"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Por</w:t>
      </w:r>
      <w:r>
        <w:rPr>
          <w:spacing w:val="-17"/>
          <w:sz w:val="24"/>
        </w:rPr>
        <w:t xml:space="preserve"> </w:t>
      </w:r>
      <w:r>
        <w:rPr>
          <w:sz w:val="24"/>
        </w:rPr>
        <w:t>lo</w:t>
      </w:r>
      <w:r>
        <w:rPr>
          <w:spacing w:val="-17"/>
          <w:sz w:val="24"/>
        </w:rPr>
        <w:t xml:space="preserve"> </w:t>
      </w:r>
      <w:r>
        <w:rPr>
          <w:sz w:val="24"/>
        </w:rPr>
        <w:t>anterior,</w:t>
      </w:r>
      <w:r>
        <w:rPr>
          <w:spacing w:val="-16"/>
          <w:sz w:val="24"/>
        </w:rPr>
        <w:t xml:space="preserve"> </w:t>
      </w:r>
      <w:r>
        <w:rPr>
          <w:sz w:val="24"/>
        </w:rPr>
        <w:t>el</w:t>
      </w:r>
      <w:r>
        <w:rPr>
          <w:spacing w:val="-17"/>
          <w:sz w:val="24"/>
        </w:rPr>
        <w:t xml:space="preserve"> </w:t>
      </w:r>
      <w:r>
        <w:rPr>
          <w:sz w:val="24"/>
        </w:rPr>
        <w:t>Tribunal</w:t>
      </w:r>
      <w:r>
        <w:rPr>
          <w:spacing w:val="-17"/>
          <w:sz w:val="24"/>
        </w:rPr>
        <w:t xml:space="preserve"> </w:t>
      </w:r>
      <w:r>
        <w:rPr>
          <w:rFonts w:ascii="Arial" w:hAnsi="Arial"/>
          <w:i/>
          <w:sz w:val="24"/>
        </w:rPr>
        <w:t>a</w:t>
      </w:r>
      <w:r>
        <w:rPr>
          <w:rFonts w:ascii="Arial" w:hAnsi="Arial"/>
          <w:i/>
          <w:spacing w:val="-17"/>
          <w:sz w:val="24"/>
        </w:rPr>
        <w:t xml:space="preserve"> </w:t>
      </w:r>
      <w:r>
        <w:rPr>
          <w:rFonts w:ascii="Arial" w:hAnsi="Arial"/>
          <w:i/>
          <w:sz w:val="24"/>
        </w:rPr>
        <w:t>quo</w:t>
      </w:r>
      <w:r>
        <w:rPr>
          <w:rFonts w:ascii="Arial" w:hAnsi="Arial"/>
          <w:i/>
          <w:spacing w:val="-16"/>
          <w:sz w:val="24"/>
        </w:rPr>
        <w:t xml:space="preserve"> </w:t>
      </w:r>
      <w:r>
        <w:rPr>
          <w:sz w:val="24"/>
        </w:rPr>
        <w:t>consideró</w:t>
      </w:r>
      <w:r>
        <w:rPr>
          <w:spacing w:val="-17"/>
          <w:sz w:val="24"/>
        </w:rPr>
        <w:t xml:space="preserve"> </w:t>
      </w:r>
      <w:r>
        <w:rPr>
          <w:sz w:val="24"/>
        </w:rPr>
        <w:t>que</w:t>
      </w:r>
      <w:r>
        <w:rPr>
          <w:spacing w:val="-17"/>
          <w:sz w:val="24"/>
        </w:rPr>
        <w:t xml:space="preserve"> </w:t>
      </w:r>
      <w:r>
        <w:rPr>
          <w:sz w:val="24"/>
        </w:rPr>
        <w:t>la</w:t>
      </w:r>
      <w:r>
        <w:rPr>
          <w:spacing w:val="-16"/>
          <w:sz w:val="24"/>
        </w:rPr>
        <w:t xml:space="preserve"> </w:t>
      </w:r>
      <w:r>
        <w:rPr>
          <w:sz w:val="24"/>
        </w:rPr>
        <w:t>entidad</w:t>
      </w:r>
      <w:r>
        <w:rPr>
          <w:spacing w:val="-17"/>
          <w:sz w:val="24"/>
        </w:rPr>
        <w:t xml:space="preserve"> </w:t>
      </w:r>
      <w:r>
        <w:rPr>
          <w:sz w:val="24"/>
        </w:rPr>
        <w:t>motivó</w:t>
      </w:r>
      <w:r>
        <w:rPr>
          <w:spacing w:val="-17"/>
          <w:sz w:val="24"/>
        </w:rPr>
        <w:t xml:space="preserve"> </w:t>
      </w:r>
      <w:r>
        <w:rPr>
          <w:sz w:val="24"/>
        </w:rPr>
        <w:t>en</w:t>
      </w:r>
      <w:r>
        <w:rPr>
          <w:spacing w:val="-16"/>
          <w:sz w:val="24"/>
        </w:rPr>
        <w:t xml:space="preserve"> </w:t>
      </w:r>
      <w:r>
        <w:rPr>
          <w:sz w:val="24"/>
        </w:rPr>
        <w:t>debida</w:t>
      </w:r>
      <w:r>
        <w:rPr>
          <w:spacing w:val="-17"/>
          <w:sz w:val="24"/>
        </w:rPr>
        <w:t xml:space="preserve"> </w:t>
      </w:r>
      <w:r>
        <w:rPr>
          <w:sz w:val="24"/>
        </w:rPr>
        <w:t>forma la</w:t>
      </w:r>
      <w:r>
        <w:rPr>
          <w:spacing w:val="-1"/>
          <w:sz w:val="24"/>
        </w:rPr>
        <w:t xml:space="preserve"> </w:t>
      </w:r>
      <w:r>
        <w:rPr>
          <w:sz w:val="24"/>
        </w:rPr>
        <w:t>decisión</w:t>
      </w:r>
      <w:r>
        <w:rPr>
          <w:spacing w:val="-1"/>
          <w:sz w:val="24"/>
        </w:rPr>
        <w:t xml:space="preserve"> </w:t>
      </w:r>
      <w:r>
        <w:rPr>
          <w:sz w:val="24"/>
        </w:rPr>
        <w:t>de</w:t>
      </w:r>
      <w:r>
        <w:rPr>
          <w:spacing w:val="-1"/>
          <w:sz w:val="24"/>
        </w:rPr>
        <w:t xml:space="preserve"> </w:t>
      </w:r>
      <w:r>
        <w:rPr>
          <w:sz w:val="24"/>
        </w:rPr>
        <w:t>adjudicar</w:t>
      </w:r>
      <w:r>
        <w:rPr>
          <w:spacing w:val="-1"/>
          <w:sz w:val="24"/>
        </w:rPr>
        <w:t xml:space="preserve"> </w:t>
      </w:r>
      <w:r>
        <w:rPr>
          <w:sz w:val="24"/>
        </w:rPr>
        <w:t>el</w:t>
      </w:r>
      <w:r>
        <w:rPr>
          <w:spacing w:val="-1"/>
          <w:sz w:val="24"/>
        </w:rPr>
        <w:t xml:space="preserve"> </w:t>
      </w:r>
      <w:r>
        <w:rPr>
          <w:sz w:val="24"/>
        </w:rPr>
        <w:t>contrato</w:t>
      </w:r>
      <w:r>
        <w:rPr>
          <w:spacing w:val="-1"/>
          <w:sz w:val="24"/>
        </w:rPr>
        <w:t xml:space="preserve"> </w:t>
      </w:r>
      <w:r>
        <w:rPr>
          <w:sz w:val="24"/>
        </w:rPr>
        <w:t>al</w:t>
      </w:r>
      <w:r>
        <w:rPr>
          <w:spacing w:val="-1"/>
          <w:sz w:val="24"/>
        </w:rPr>
        <w:t xml:space="preserve"> </w:t>
      </w:r>
      <w:r>
        <w:rPr>
          <w:sz w:val="24"/>
        </w:rPr>
        <w:t>Consorcio</w:t>
      </w:r>
      <w:r>
        <w:rPr>
          <w:spacing w:val="-1"/>
          <w:sz w:val="24"/>
        </w:rPr>
        <w:t xml:space="preserve"> </w:t>
      </w:r>
      <w:r>
        <w:rPr>
          <w:sz w:val="24"/>
        </w:rPr>
        <w:t>San</w:t>
      </w:r>
      <w:r>
        <w:rPr>
          <w:spacing w:val="-1"/>
          <w:sz w:val="24"/>
        </w:rPr>
        <w:t xml:space="preserve"> </w:t>
      </w:r>
      <w:r>
        <w:rPr>
          <w:sz w:val="24"/>
        </w:rPr>
        <w:t>José,</w:t>
      </w:r>
      <w:r>
        <w:rPr>
          <w:spacing w:val="-1"/>
          <w:sz w:val="24"/>
        </w:rPr>
        <w:t xml:space="preserve"> </w:t>
      </w:r>
      <w:r>
        <w:rPr>
          <w:sz w:val="24"/>
        </w:rPr>
        <w:t>una</w:t>
      </w:r>
      <w:r>
        <w:rPr>
          <w:spacing w:val="-1"/>
          <w:sz w:val="24"/>
        </w:rPr>
        <w:t xml:space="preserve"> </w:t>
      </w:r>
      <w:r>
        <w:rPr>
          <w:sz w:val="24"/>
        </w:rPr>
        <w:t>vez</w:t>
      </w:r>
      <w:r>
        <w:rPr>
          <w:spacing w:val="-1"/>
          <w:sz w:val="24"/>
        </w:rPr>
        <w:t xml:space="preserve"> </w:t>
      </w:r>
      <w:r>
        <w:rPr>
          <w:sz w:val="24"/>
        </w:rPr>
        <w:t>advirtió</w:t>
      </w:r>
      <w:r>
        <w:rPr>
          <w:spacing w:val="-1"/>
          <w:sz w:val="24"/>
        </w:rPr>
        <w:t xml:space="preserve"> </w:t>
      </w:r>
      <w:r>
        <w:rPr>
          <w:sz w:val="24"/>
        </w:rPr>
        <w:t xml:space="preserve">que el Consorcio EPC no cumplió el requisito técnico habilitante de la experiencia específica, según lo establecido en el pliego de condiciones de la licitación </w:t>
      </w:r>
      <w:r>
        <w:rPr>
          <w:spacing w:val="-2"/>
          <w:sz w:val="24"/>
        </w:rPr>
        <w:t>pública.</w:t>
      </w:r>
    </w:p>
    <w:p w14:paraId="05EC15E0" w14:textId="77777777" w:rsidR="005E62A0" w:rsidRDefault="005E62A0">
      <w:pPr>
        <w:pStyle w:val="Textoindependiente"/>
        <w:spacing w:before="37"/>
      </w:pPr>
    </w:p>
    <w:p w14:paraId="4D0FEF4B" w14:textId="77777777" w:rsidR="005E62A0" w:rsidRDefault="00000000">
      <w:pPr>
        <w:pStyle w:val="Prrafodelista"/>
        <w:numPr>
          <w:ilvl w:val="0"/>
          <w:numId w:val="4"/>
        </w:numPr>
        <w:tabs>
          <w:tab w:val="left" w:pos="978"/>
        </w:tabs>
        <w:spacing w:before="1"/>
        <w:ind w:left="978" w:right="0" w:hanging="359"/>
        <w:rPr>
          <w:sz w:val="24"/>
        </w:rPr>
      </w:pPr>
      <w:r>
        <w:rPr>
          <w:sz w:val="24"/>
        </w:rPr>
        <w:t>Por</w:t>
      </w:r>
      <w:r>
        <w:rPr>
          <w:spacing w:val="-1"/>
          <w:sz w:val="24"/>
        </w:rPr>
        <w:t xml:space="preserve"> </w:t>
      </w:r>
      <w:r>
        <w:rPr>
          <w:sz w:val="24"/>
        </w:rPr>
        <w:t>último,</w:t>
      </w:r>
      <w:r>
        <w:rPr>
          <w:spacing w:val="-1"/>
          <w:sz w:val="24"/>
        </w:rPr>
        <w:t xml:space="preserve"> </w:t>
      </w:r>
      <w:r>
        <w:rPr>
          <w:sz w:val="24"/>
        </w:rPr>
        <w:t>el</w:t>
      </w:r>
      <w:r>
        <w:rPr>
          <w:spacing w:val="-1"/>
          <w:sz w:val="24"/>
        </w:rPr>
        <w:t xml:space="preserve"> </w:t>
      </w:r>
      <w:r>
        <w:rPr>
          <w:rFonts w:ascii="Arial" w:hAnsi="Arial"/>
          <w:i/>
          <w:sz w:val="24"/>
        </w:rPr>
        <w:t>a quo,</w:t>
      </w:r>
      <w:r>
        <w:rPr>
          <w:rFonts w:ascii="Arial" w:hAnsi="Arial"/>
          <w:i/>
          <w:spacing w:val="-1"/>
          <w:sz w:val="24"/>
        </w:rPr>
        <w:t xml:space="preserve"> </w:t>
      </w:r>
      <w:r>
        <w:rPr>
          <w:sz w:val="24"/>
        </w:rPr>
        <w:t>condenó</w:t>
      </w:r>
      <w:r>
        <w:rPr>
          <w:spacing w:val="-1"/>
          <w:sz w:val="24"/>
        </w:rPr>
        <w:t xml:space="preserve"> </w:t>
      </w:r>
      <w:r>
        <w:rPr>
          <w:sz w:val="24"/>
        </w:rPr>
        <w:t>en costas a</w:t>
      </w:r>
      <w:r>
        <w:rPr>
          <w:spacing w:val="-1"/>
          <w:sz w:val="24"/>
        </w:rPr>
        <w:t xml:space="preserve"> </w:t>
      </w:r>
      <w:r>
        <w:rPr>
          <w:sz w:val="24"/>
        </w:rPr>
        <w:t xml:space="preserve">la parte </w:t>
      </w:r>
      <w:r>
        <w:rPr>
          <w:spacing w:val="-2"/>
          <w:sz w:val="24"/>
        </w:rPr>
        <w:t>vencida.</w:t>
      </w:r>
    </w:p>
    <w:p w14:paraId="775BDD92" w14:textId="77777777" w:rsidR="005E62A0" w:rsidRDefault="005E62A0">
      <w:pPr>
        <w:pStyle w:val="Textoindependiente"/>
        <w:spacing w:before="86"/>
      </w:pPr>
    </w:p>
    <w:p w14:paraId="1A501544" w14:textId="77777777" w:rsidR="005E62A0" w:rsidRDefault="00000000">
      <w:pPr>
        <w:pStyle w:val="Ttulo2"/>
      </w:pPr>
      <w:r>
        <w:t>El</w:t>
      </w:r>
      <w:r>
        <w:rPr>
          <w:spacing w:val="-1"/>
        </w:rPr>
        <w:t xml:space="preserve"> </w:t>
      </w:r>
      <w:r>
        <w:t>recurso</w:t>
      </w:r>
      <w:r>
        <w:rPr>
          <w:spacing w:val="-1"/>
        </w:rPr>
        <w:t xml:space="preserve"> </w:t>
      </w:r>
      <w:r>
        <w:t xml:space="preserve">de </w:t>
      </w:r>
      <w:r>
        <w:rPr>
          <w:spacing w:val="-2"/>
        </w:rPr>
        <w:t>apelación</w:t>
      </w:r>
    </w:p>
    <w:p w14:paraId="0D4C827C" w14:textId="77777777" w:rsidR="005E62A0" w:rsidRDefault="005E62A0">
      <w:pPr>
        <w:pStyle w:val="Textoindependiente"/>
        <w:spacing w:before="81"/>
        <w:rPr>
          <w:rFonts w:ascii="Arial"/>
          <w:b/>
        </w:rPr>
      </w:pPr>
    </w:p>
    <w:p w14:paraId="4B368C0A" w14:textId="77777777" w:rsidR="005E62A0" w:rsidRDefault="00000000">
      <w:pPr>
        <w:pStyle w:val="Prrafodelista"/>
        <w:numPr>
          <w:ilvl w:val="0"/>
          <w:numId w:val="4"/>
        </w:numPr>
        <w:tabs>
          <w:tab w:val="left" w:pos="979"/>
        </w:tabs>
        <w:spacing w:before="1" w:line="276" w:lineRule="auto"/>
        <w:ind w:left="979" w:hanging="360"/>
        <w:jc w:val="both"/>
        <w:rPr>
          <w:rFonts w:ascii="Arial" w:hAnsi="Arial"/>
          <w:i/>
          <w:sz w:val="24"/>
        </w:rPr>
      </w:pPr>
      <w:r>
        <w:rPr>
          <w:sz w:val="24"/>
        </w:rPr>
        <w:t>El</w:t>
      </w:r>
      <w:r>
        <w:rPr>
          <w:spacing w:val="-13"/>
          <w:sz w:val="24"/>
        </w:rPr>
        <w:t xml:space="preserve"> </w:t>
      </w:r>
      <w:r>
        <w:rPr>
          <w:sz w:val="24"/>
        </w:rPr>
        <w:t>16</w:t>
      </w:r>
      <w:r>
        <w:rPr>
          <w:spacing w:val="-13"/>
          <w:sz w:val="24"/>
        </w:rPr>
        <w:t xml:space="preserve"> </w:t>
      </w:r>
      <w:r>
        <w:rPr>
          <w:sz w:val="24"/>
        </w:rPr>
        <w:t>de</w:t>
      </w:r>
      <w:r>
        <w:rPr>
          <w:spacing w:val="-13"/>
          <w:sz w:val="24"/>
        </w:rPr>
        <w:t xml:space="preserve"> </w:t>
      </w:r>
      <w:r>
        <w:rPr>
          <w:sz w:val="24"/>
        </w:rPr>
        <w:t>mayo</w:t>
      </w:r>
      <w:r>
        <w:rPr>
          <w:spacing w:val="-13"/>
          <w:sz w:val="24"/>
        </w:rPr>
        <w:t xml:space="preserve"> </w:t>
      </w:r>
      <w:r>
        <w:rPr>
          <w:sz w:val="24"/>
        </w:rPr>
        <w:t>de</w:t>
      </w:r>
      <w:r>
        <w:rPr>
          <w:spacing w:val="-13"/>
          <w:sz w:val="24"/>
        </w:rPr>
        <w:t xml:space="preserve"> </w:t>
      </w:r>
      <w:r>
        <w:rPr>
          <w:sz w:val="24"/>
        </w:rPr>
        <w:t>2024</w:t>
      </w:r>
      <w:r>
        <w:rPr>
          <w:sz w:val="24"/>
          <w:vertAlign w:val="superscript"/>
        </w:rPr>
        <w:t>20</w:t>
      </w:r>
      <w:r>
        <w:rPr>
          <w:sz w:val="24"/>
        </w:rPr>
        <w:t>,</w:t>
      </w:r>
      <w:r>
        <w:rPr>
          <w:spacing w:val="-13"/>
          <w:sz w:val="24"/>
        </w:rPr>
        <w:t xml:space="preserve"> </w:t>
      </w:r>
      <w:r>
        <w:rPr>
          <w:sz w:val="24"/>
        </w:rPr>
        <w:t>el</w:t>
      </w:r>
      <w:r>
        <w:rPr>
          <w:spacing w:val="-13"/>
          <w:sz w:val="24"/>
        </w:rPr>
        <w:t xml:space="preserve"> </w:t>
      </w:r>
      <w:r>
        <w:rPr>
          <w:sz w:val="24"/>
        </w:rPr>
        <w:t>accionante</w:t>
      </w:r>
      <w:r>
        <w:rPr>
          <w:spacing w:val="-13"/>
          <w:sz w:val="24"/>
        </w:rPr>
        <w:t xml:space="preserve"> </w:t>
      </w:r>
      <w:r>
        <w:rPr>
          <w:sz w:val="24"/>
        </w:rPr>
        <w:t>interpuso</w:t>
      </w:r>
      <w:r>
        <w:rPr>
          <w:spacing w:val="-13"/>
          <w:sz w:val="24"/>
        </w:rPr>
        <w:t xml:space="preserve"> </w:t>
      </w:r>
      <w:r>
        <w:rPr>
          <w:sz w:val="24"/>
        </w:rPr>
        <w:t>recurso</w:t>
      </w:r>
      <w:r>
        <w:rPr>
          <w:spacing w:val="-13"/>
          <w:sz w:val="24"/>
        </w:rPr>
        <w:t xml:space="preserve"> </w:t>
      </w:r>
      <w:r>
        <w:rPr>
          <w:sz w:val="24"/>
        </w:rPr>
        <w:t>de</w:t>
      </w:r>
      <w:r>
        <w:rPr>
          <w:spacing w:val="-13"/>
          <w:sz w:val="24"/>
        </w:rPr>
        <w:t xml:space="preserve"> </w:t>
      </w:r>
      <w:r>
        <w:rPr>
          <w:sz w:val="24"/>
        </w:rPr>
        <w:t>apelación</w:t>
      </w:r>
      <w:r>
        <w:rPr>
          <w:spacing w:val="-13"/>
          <w:sz w:val="24"/>
        </w:rPr>
        <w:t xml:space="preserve"> </w:t>
      </w:r>
      <w:r>
        <w:rPr>
          <w:sz w:val="24"/>
        </w:rPr>
        <w:t>en</w:t>
      </w:r>
      <w:r>
        <w:rPr>
          <w:spacing w:val="-13"/>
          <w:sz w:val="24"/>
        </w:rPr>
        <w:t xml:space="preserve"> </w:t>
      </w:r>
      <w:r>
        <w:rPr>
          <w:sz w:val="24"/>
        </w:rPr>
        <w:t xml:space="preserve">contra de la sentencia de primera instancia. Adujo la existencia de </w:t>
      </w:r>
      <w:r>
        <w:rPr>
          <w:rFonts w:ascii="Arial" w:hAnsi="Arial"/>
          <w:i/>
          <w:sz w:val="24"/>
        </w:rPr>
        <w:t xml:space="preserve">“(i) un defecto jurídico por indebida interpretación del pliego- interpretación sobre elementos complementarios, y; (ii) defecto jurídico por desconocimiento de las áreas de </w:t>
      </w:r>
      <w:r>
        <w:rPr>
          <w:rFonts w:ascii="Arial" w:hAnsi="Arial"/>
          <w:i/>
          <w:spacing w:val="-2"/>
          <w:sz w:val="24"/>
        </w:rPr>
        <w:t>demarcación”.</w:t>
      </w:r>
    </w:p>
    <w:p w14:paraId="06A72FEE" w14:textId="77777777" w:rsidR="005E62A0" w:rsidRDefault="005E62A0">
      <w:pPr>
        <w:pStyle w:val="Textoindependiente"/>
        <w:spacing w:before="37"/>
        <w:rPr>
          <w:rFonts w:ascii="Arial"/>
          <w:i/>
        </w:rPr>
      </w:pPr>
    </w:p>
    <w:p w14:paraId="56E67E33"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Frente</w:t>
      </w:r>
      <w:r>
        <w:rPr>
          <w:spacing w:val="-3"/>
          <w:sz w:val="24"/>
        </w:rPr>
        <w:t xml:space="preserve"> </w:t>
      </w:r>
      <w:r>
        <w:rPr>
          <w:sz w:val="24"/>
        </w:rPr>
        <w:t>a</w:t>
      </w:r>
      <w:r>
        <w:rPr>
          <w:spacing w:val="-3"/>
          <w:sz w:val="24"/>
        </w:rPr>
        <w:t xml:space="preserve"> </w:t>
      </w:r>
      <w:r>
        <w:rPr>
          <w:sz w:val="24"/>
        </w:rPr>
        <w:t>lo</w:t>
      </w:r>
      <w:r>
        <w:rPr>
          <w:spacing w:val="-3"/>
          <w:sz w:val="24"/>
        </w:rPr>
        <w:t xml:space="preserve"> </w:t>
      </w:r>
      <w:r>
        <w:rPr>
          <w:sz w:val="24"/>
        </w:rPr>
        <w:t>primero,</w:t>
      </w:r>
      <w:r>
        <w:rPr>
          <w:spacing w:val="-3"/>
          <w:sz w:val="24"/>
        </w:rPr>
        <w:t xml:space="preserve"> </w:t>
      </w:r>
      <w:r>
        <w:rPr>
          <w:sz w:val="24"/>
        </w:rPr>
        <w:t>el</w:t>
      </w:r>
      <w:r>
        <w:rPr>
          <w:spacing w:val="-3"/>
          <w:sz w:val="24"/>
        </w:rPr>
        <w:t xml:space="preserve"> </w:t>
      </w:r>
      <w:r>
        <w:rPr>
          <w:sz w:val="24"/>
        </w:rPr>
        <w:t>apelante</w:t>
      </w:r>
      <w:r>
        <w:rPr>
          <w:spacing w:val="-3"/>
          <w:sz w:val="24"/>
        </w:rPr>
        <w:t xml:space="preserve"> </w:t>
      </w:r>
      <w:r>
        <w:rPr>
          <w:sz w:val="24"/>
        </w:rPr>
        <w:t>hizo</w:t>
      </w:r>
      <w:r>
        <w:rPr>
          <w:spacing w:val="-3"/>
          <w:sz w:val="24"/>
        </w:rPr>
        <w:t xml:space="preserve"> </w:t>
      </w:r>
      <w:r>
        <w:rPr>
          <w:sz w:val="24"/>
        </w:rPr>
        <w:t>hincapié</w:t>
      </w:r>
      <w:r>
        <w:rPr>
          <w:spacing w:val="-3"/>
          <w:sz w:val="24"/>
        </w:rPr>
        <w:t xml:space="preserve"> </w:t>
      </w:r>
      <w:r>
        <w:rPr>
          <w:sz w:val="24"/>
        </w:rPr>
        <w:t>en</w:t>
      </w:r>
      <w:r>
        <w:rPr>
          <w:spacing w:val="-3"/>
          <w:sz w:val="24"/>
        </w:rPr>
        <w:t xml:space="preserve"> </w:t>
      </w:r>
      <w:r>
        <w:rPr>
          <w:sz w:val="24"/>
        </w:rPr>
        <w:t>punto</w:t>
      </w:r>
      <w:r>
        <w:rPr>
          <w:spacing w:val="-3"/>
          <w:sz w:val="24"/>
        </w:rPr>
        <w:t xml:space="preserve"> </w:t>
      </w:r>
      <w:r>
        <w:rPr>
          <w:sz w:val="24"/>
        </w:rPr>
        <w:t>al</w:t>
      </w:r>
      <w:r>
        <w:rPr>
          <w:spacing w:val="-3"/>
          <w:sz w:val="24"/>
        </w:rPr>
        <w:t xml:space="preserve"> </w:t>
      </w:r>
      <w:r>
        <w:rPr>
          <w:sz w:val="24"/>
        </w:rPr>
        <w:t>alcance</w:t>
      </w:r>
      <w:r>
        <w:rPr>
          <w:spacing w:val="-3"/>
          <w:sz w:val="24"/>
        </w:rPr>
        <w:t xml:space="preserve"> </w:t>
      </w:r>
      <w:r>
        <w:rPr>
          <w:sz w:val="24"/>
        </w:rPr>
        <w:t>hermenéutico dado</w:t>
      </w:r>
      <w:r>
        <w:rPr>
          <w:spacing w:val="-14"/>
          <w:sz w:val="24"/>
        </w:rPr>
        <w:t xml:space="preserve"> </w:t>
      </w:r>
      <w:r>
        <w:rPr>
          <w:sz w:val="24"/>
        </w:rPr>
        <w:t>al</w:t>
      </w:r>
      <w:r>
        <w:rPr>
          <w:spacing w:val="-14"/>
          <w:sz w:val="24"/>
        </w:rPr>
        <w:t xml:space="preserve"> </w:t>
      </w:r>
      <w:r>
        <w:rPr>
          <w:sz w:val="24"/>
        </w:rPr>
        <w:t>requisito</w:t>
      </w:r>
      <w:r>
        <w:rPr>
          <w:spacing w:val="-14"/>
          <w:sz w:val="24"/>
        </w:rPr>
        <w:t xml:space="preserve"> </w:t>
      </w:r>
      <w:r>
        <w:rPr>
          <w:sz w:val="24"/>
        </w:rPr>
        <w:t>habilitante</w:t>
      </w:r>
      <w:r>
        <w:rPr>
          <w:spacing w:val="-14"/>
          <w:sz w:val="24"/>
        </w:rPr>
        <w:t xml:space="preserve"> </w:t>
      </w:r>
      <w:r>
        <w:rPr>
          <w:sz w:val="24"/>
        </w:rPr>
        <w:t>de</w:t>
      </w:r>
      <w:r>
        <w:rPr>
          <w:spacing w:val="-14"/>
          <w:sz w:val="24"/>
        </w:rPr>
        <w:t xml:space="preserve"> </w:t>
      </w:r>
      <w:r>
        <w:rPr>
          <w:sz w:val="24"/>
        </w:rPr>
        <w:t>la</w:t>
      </w:r>
      <w:r>
        <w:rPr>
          <w:spacing w:val="-14"/>
          <w:sz w:val="24"/>
        </w:rPr>
        <w:t xml:space="preserve"> </w:t>
      </w:r>
      <w:r>
        <w:rPr>
          <w:sz w:val="24"/>
        </w:rPr>
        <w:t>experiencia</w:t>
      </w:r>
      <w:r>
        <w:rPr>
          <w:spacing w:val="-14"/>
          <w:sz w:val="24"/>
        </w:rPr>
        <w:t xml:space="preserve"> </w:t>
      </w:r>
      <w:r>
        <w:rPr>
          <w:sz w:val="24"/>
        </w:rPr>
        <w:t>específica,</w:t>
      </w:r>
      <w:r>
        <w:rPr>
          <w:spacing w:val="-14"/>
          <w:sz w:val="24"/>
        </w:rPr>
        <w:t xml:space="preserve"> </w:t>
      </w:r>
      <w:r>
        <w:rPr>
          <w:sz w:val="24"/>
        </w:rPr>
        <w:t>teniendo</w:t>
      </w:r>
      <w:r>
        <w:rPr>
          <w:spacing w:val="-14"/>
          <w:sz w:val="24"/>
        </w:rPr>
        <w:t xml:space="preserve"> </w:t>
      </w:r>
      <w:r>
        <w:rPr>
          <w:sz w:val="24"/>
        </w:rPr>
        <w:t>en</w:t>
      </w:r>
      <w:r>
        <w:rPr>
          <w:spacing w:val="-14"/>
          <w:sz w:val="24"/>
        </w:rPr>
        <w:t xml:space="preserve"> </w:t>
      </w:r>
      <w:r>
        <w:rPr>
          <w:sz w:val="24"/>
        </w:rPr>
        <w:t>cuenta</w:t>
      </w:r>
      <w:r>
        <w:rPr>
          <w:spacing w:val="-14"/>
          <w:sz w:val="24"/>
        </w:rPr>
        <w:t xml:space="preserve"> </w:t>
      </w:r>
      <w:r>
        <w:rPr>
          <w:sz w:val="24"/>
        </w:rPr>
        <w:t>que el</w:t>
      </w:r>
      <w:r>
        <w:rPr>
          <w:spacing w:val="-17"/>
          <w:sz w:val="24"/>
        </w:rPr>
        <w:t xml:space="preserve"> </w:t>
      </w:r>
      <w:r>
        <w:rPr>
          <w:sz w:val="24"/>
        </w:rPr>
        <w:t>juez</w:t>
      </w:r>
      <w:r>
        <w:rPr>
          <w:spacing w:val="-17"/>
          <w:sz w:val="24"/>
        </w:rPr>
        <w:t xml:space="preserve"> </w:t>
      </w:r>
      <w:r>
        <w:rPr>
          <w:sz w:val="24"/>
        </w:rPr>
        <w:t>de</w:t>
      </w:r>
      <w:r>
        <w:rPr>
          <w:spacing w:val="-16"/>
          <w:sz w:val="24"/>
        </w:rPr>
        <w:t xml:space="preserve"> </w:t>
      </w:r>
      <w:r>
        <w:rPr>
          <w:sz w:val="24"/>
        </w:rPr>
        <w:t>instancia</w:t>
      </w:r>
      <w:r>
        <w:rPr>
          <w:spacing w:val="-17"/>
          <w:sz w:val="24"/>
        </w:rPr>
        <w:t xml:space="preserve"> </w:t>
      </w:r>
      <w:r>
        <w:rPr>
          <w:sz w:val="24"/>
        </w:rPr>
        <w:t>expresó</w:t>
      </w:r>
      <w:r>
        <w:rPr>
          <w:spacing w:val="-17"/>
          <w:sz w:val="24"/>
        </w:rPr>
        <w:t xml:space="preserve"> </w:t>
      </w:r>
      <w:r>
        <w:rPr>
          <w:sz w:val="24"/>
        </w:rPr>
        <w:t>que,</w:t>
      </w:r>
      <w:r>
        <w:rPr>
          <w:spacing w:val="-17"/>
          <w:sz w:val="24"/>
        </w:rPr>
        <w:t xml:space="preserve"> </w:t>
      </w:r>
      <w:r>
        <w:rPr>
          <w:rFonts w:ascii="Arial" w:hAnsi="Arial"/>
          <w:i/>
          <w:sz w:val="24"/>
        </w:rPr>
        <w:t>“la</w:t>
      </w:r>
      <w:r>
        <w:rPr>
          <w:rFonts w:ascii="Arial" w:hAnsi="Arial"/>
          <w:i/>
          <w:spacing w:val="-16"/>
          <w:sz w:val="24"/>
        </w:rPr>
        <w:t xml:space="preserve"> </w:t>
      </w:r>
      <w:r>
        <w:rPr>
          <w:rFonts w:ascii="Arial" w:hAnsi="Arial"/>
          <w:i/>
          <w:sz w:val="24"/>
        </w:rPr>
        <w:t>instalación</w:t>
      </w:r>
      <w:r>
        <w:rPr>
          <w:rFonts w:ascii="Arial" w:hAnsi="Arial"/>
          <w:i/>
          <w:spacing w:val="-17"/>
          <w:sz w:val="24"/>
        </w:rPr>
        <w:t xml:space="preserve"> </w:t>
      </w:r>
      <w:r>
        <w:rPr>
          <w:rFonts w:ascii="Arial" w:hAnsi="Arial"/>
          <w:i/>
          <w:sz w:val="24"/>
        </w:rPr>
        <w:t>de</w:t>
      </w:r>
      <w:r>
        <w:rPr>
          <w:rFonts w:ascii="Arial" w:hAnsi="Arial"/>
          <w:i/>
          <w:spacing w:val="-17"/>
          <w:sz w:val="24"/>
        </w:rPr>
        <w:t xml:space="preserve"> </w:t>
      </w:r>
      <w:r>
        <w:rPr>
          <w:rFonts w:ascii="Arial" w:hAnsi="Arial"/>
          <w:i/>
          <w:sz w:val="24"/>
        </w:rPr>
        <w:t>sardineles,</w:t>
      </w:r>
      <w:r>
        <w:rPr>
          <w:rFonts w:ascii="Arial" w:hAnsi="Arial"/>
          <w:i/>
          <w:spacing w:val="-16"/>
          <w:sz w:val="24"/>
        </w:rPr>
        <w:t xml:space="preserve"> </w:t>
      </w:r>
      <w:r>
        <w:rPr>
          <w:rFonts w:ascii="Arial" w:hAnsi="Arial"/>
          <w:i/>
          <w:sz w:val="24"/>
        </w:rPr>
        <w:t>bordillos,</w:t>
      </w:r>
      <w:r>
        <w:rPr>
          <w:rFonts w:ascii="Arial" w:hAnsi="Arial"/>
          <w:i/>
          <w:spacing w:val="-17"/>
          <w:sz w:val="24"/>
        </w:rPr>
        <w:t xml:space="preserve"> </w:t>
      </w:r>
      <w:r>
        <w:rPr>
          <w:rFonts w:ascii="Arial" w:hAnsi="Arial"/>
          <w:i/>
          <w:sz w:val="24"/>
        </w:rPr>
        <w:t>cañuelas y demás ítems alegados por el Consorcio EPC pueden ser considerados elementos complementarios al proceso constructivo de los pavimentos</w:t>
      </w:r>
      <w:r>
        <w:rPr>
          <w:sz w:val="24"/>
        </w:rPr>
        <w:t>”, con lo cual</w:t>
      </w:r>
      <w:r>
        <w:rPr>
          <w:spacing w:val="-10"/>
          <w:sz w:val="24"/>
        </w:rPr>
        <w:t xml:space="preserve"> </w:t>
      </w:r>
      <w:r>
        <w:rPr>
          <w:sz w:val="24"/>
        </w:rPr>
        <w:t>se</w:t>
      </w:r>
      <w:r>
        <w:rPr>
          <w:spacing w:val="-10"/>
          <w:sz w:val="24"/>
        </w:rPr>
        <w:t xml:space="preserve"> </w:t>
      </w:r>
      <w:r>
        <w:rPr>
          <w:sz w:val="24"/>
        </w:rPr>
        <w:t>avaló</w:t>
      </w:r>
      <w:r>
        <w:rPr>
          <w:spacing w:val="-10"/>
          <w:sz w:val="24"/>
        </w:rPr>
        <w:t xml:space="preserve"> </w:t>
      </w:r>
      <w:r>
        <w:rPr>
          <w:sz w:val="24"/>
        </w:rPr>
        <w:t>el</w:t>
      </w:r>
      <w:r>
        <w:rPr>
          <w:spacing w:val="-10"/>
          <w:sz w:val="24"/>
        </w:rPr>
        <w:t xml:space="preserve"> </w:t>
      </w:r>
      <w:r>
        <w:rPr>
          <w:sz w:val="24"/>
        </w:rPr>
        <w:t>hecho</w:t>
      </w:r>
      <w:r>
        <w:rPr>
          <w:spacing w:val="-10"/>
          <w:sz w:val="24"/>
        </w:rPr>
        <w:t xml:space="preserve"> </w:t>
      </w:r>
      <w:r>
        <w:rPr>
          <w:sz w:val="24"/>
        </w:rPr>
        <w:t>que</w:t>
      </w:r>
      <w:r>
        <w:rPr>
          <w:spacing w:val="-10"/>
          <w:sz w:val="24"/>
        </w:rPr>
        <w:t xml:space="preserve"> </w:t>
      </w:r>
      <w:r>
        <w:rPr>
          <w:sz w:val="24"/>
        </w:rPr>
        <w:t>la</w:t>
      </w:r>
      <w:r>
        <w:rPr>
          <w:spacing w:val="-10"/>
          <w:sz w:val="24"/>
        </w:rPr>
        <w:t xml:space="preserve"> </w:t>
      </w:r>
      <w:r>
        <w:rPr>
          <w:sz w:val="24"/>
        </w:rPr>
        <w:t>entidad</w:t>
      </w:r>
      <w:r>
        <w:rPr>
          <w:spacing w:val="-10"/>
          <w:sz w:val="24"/>
        </w:rPr>
        <w:t xml:space="preserve"> </w:t>
      </w:r>
      <w:r>
        <w:rPr>
          <w:sz w:val="24"/>
        </w:rPr>
        <w:t>descontara</w:t>
      </w:r>
      <w:r>
        <w:rPr>
          <w:spacing w:val="-10"/>
          <w:sz w:val="24"/>
        </w:rPr>
        <w:t xml:space="preserve"> </w:t>
      </w:r>
      <w:r>
        <w:rPr>
          <w:sz w:val="24"/>
        </w:rPr>
        <w:t>dichas</w:t>
      </w:r>
      <w:r>
        <w:rPr>
          <w:spacing w:val="-10"/>
          <w:sz w:val="24"/>
        </w:rPr>
        <w:t xml:space="preserve"> </w:t>
      </w:r>
      <w:r>
        <w:rPr>
          <w:sz w:val="24"/>
        </w:rPr>
        <w:t>actividades</w:t>
      </w:r>
      <w:r>
        <w:rPr>
          <w:spacing w:val="-10"/>
          <w:sz w:val="24"/>
        </w:rPr>
        <w:t xml:space="preserve"> </w:t>
      </w:r>
      <w:r>
        <w:rPr>
          <w:sz w:val="24"/>
        </w:rPr>
        <w:t>como</w:t>
      </w:r>
      <w:r>
        <w:rPr>
          <w:spacing w:val="-10"/>
          <w:sz w:val="24"/>
        </w:rPr>
        <w:t xml:space="preserve"> </w:t>
      </w:r>
      <w:r>
        <w:rPr>
          <w:sz w:val="24"/>
        </w:rPr>
        <w:t xml:space="preserve">áreas </w:t>
      </w:r>
      <w:r>
        <w:rPr>
          <w:spacing w:val="-2"/>
          <w:sz w:val="24"/>
        </w:rPr>
        <w:t>intervenidas.</w:t>
      </w:r>
    </w:p>
    <w:p w14:paraId="638441F8" w14:textId="77777777" w:rsidR="005E62A0" w:rsidRDefault="005E62A0">
      <w:pPr>
        <w:pStyle w:val="Textoindependiente"/>
        <w:spacing w:before="41"/>
      </w:pPr>
    </w:p>
    <w:p w14:paraId="63E39FF5"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Adiciona el recurrente que, el juez erró al haber tomado como válido un criterio de exclusión de experiencia relacionado con la no contabilización de áreas que conforman las intervenciones a través de construcción, mantenimiento o reparación de andenes, limitando el área únicamente al tendido del pavimento, bien</w:t>
      </w:r>
      <w:r>
        <w:rPr>
          <w:spacing w:val="-2"/>
          <w:sz w:val="24"/>
        </w:rPr>
        <w:t xml:space="preserve"> </w:t>
      </w:r>
      <w:r>
        <w:rPr>
          <w:sz w:val="24"/>
        </w:rPr>
        <w:t>sea</w:t>
      </w:r>
      <w:r>
        <w:rPr>
          <w:spacing w:val="-2"/>
          <w:sz w:val="24"/>
        </w:rPr>
        <w:t xml:space="preserve"> </w:t>
      </w:r>
      <w:r>
        <w:rPr>
          <w:sz w:val="24"/>
        </w:rPr>
        <w:t>rígido,</w:t>
      </w:r>
      <w:r>
        <w:rPr>
          <w:spacing w:val="-2"/>
          <w:sz w:val="24"/>
        </w:rPr>
        <w:t xml:space="preserve"> </w:t>
      </w:r>
      <w:r>
        <w:rPr>
          <w:sz w:val="24"/>
        </w:rPr>
        <w:t>flexible</w:t>
      </w:r>
      <w:r>
        <w:rPr>
          <w:spacing w:val="-2"/>
          <w:sz w:val="24"/>
        </w:rPr>
        <w:t xml:space="preserve"> </w:t>
      </w:r>
      <w:r>
        <w:rPr>
          <w:sz w:val="24"/>
        </w:rPr>
        <w:t>o</w:t>
      </w:r>
      <w:r>
        <w:rPr>
          <w:spacing w:val="-2"/>
          <w:sz w:val="24"/>
        </w:rPr>
        <w:t xml:space="preserve"> </w:t>
      </w:r>
      <w:r>
        <w:rPr>
          <w:sz w:val="24"/>
        </w:rPr>
        <w:t>articulado,</w:t>
      </w:r>
      <w:r>
        <w:rPr>
          <w:spacing w:val="-2"/>
          <w:sz w:val="24"/>
        </w:rPr>
        <w:t xml:space="preserve"> </w:t>
      </w:r>
      <w:r>
        <w:rPr>
          <w:sz w:val="24"/>
        </w:rPr>
        <w:t>sin</w:t>
      </w:r>
      <w:r>
        <w:rPr>
          <w:spacing w:val="-2"/>
          <w:sz w:val="24"/>
        </w:rPr>
        <w:t xml:space="preserve"> </w:t>
      </w:r>
      <w:r>
        <w:rPr>
          <w:sz w:val="24"/>
        </w:rPr>
        <w:t>tener</w:t>
      </w:r>
      <w:r>
        <w:rPr>
          <w:spacing w:val="-2"/>
          <w:sz w:val="24"/>
        </w:rPr>
        <w:t xml:space="preserve"> </w:t>
      </w:r>
      <w:r>
        <w:rPr>
          <w:sz w:val="24"/>
        </w:rPr>
        <w:t>en</w:t>
      </w:r>
      <w:r>
        <w:rPr>
          <w:spacing w:val="-2"/>
          <w:sz w:val="24"/>
        </w:rPr>
        <w:t xml:space="preserve"> </w:t>
      </w:r>
      <w:r>
        <w:rPr>
          <w:sz w:val="24"/>
        </w:rPr>
        <w:t>cuenta</w:t>
      </w:r>
      <w:r>
        <w:rPr>
          <w:spacing w:val="-2"/>
          <w:sz w:val="24"/>
        </w:rPr>
        <w:t xml:space="preserve"> </w:t>
      </w:r>
      <w:r>
        <w:rPr>
          <w:sz w:val="24"/>
        </w:rPr>
        <w:t>que</w:t>
      </w:r>
      <w:r>
        <w:rPr>
          <w:spacing w:val="-2"/>
          <w:sz w:val="24"/>
        </w:rPr>
        <w:t xml:space="preserve"> </w:t>
      </w:r>
      <w:r>
        <w:rPr>
          <w:sz w:val="24"/>
        </w:rPr>
        <w:t>dentro</w:t>
      </w:r>
      <w:r>
        <w:rPr>
          <w:spacing w:val="-2"/>
          <w:sz w:val="24"/>
        </w:rPr>
        <w:t xml:space="preserve"> </w:t>
      </w:r>
      <w:r>
        <w:rPr>
          <w:sz w:val="24"/>
        </w:rPr>
        <w:t>del</w:t>
      </w:r>
      <w:r>
        <w:rPr>
          <w:spacing w:val="-2"/>
          <w:sz w:val="24"/>
        </w:rPr>
        <w:t xml:space="preserve"> </w:t>
      </w:r>
      <w:r>
        <w:rPr>
          <w:sz w:val="24"/>
        </w:rPr>
        <w:t>proceso constructivo inescindiblemente se ejecutan las actividades de bordillos, sardineles y cañuelas, pues constituyen marcos de contención del tramo intervenido. Y bajo esa interpretación, la regla establecida en el pliego en relación</w:t>
      </w:r>
      <w:r>
        <w:rPr>
          <w:spacing w:val="-6"/>
          <w:sz w:val="24"/>
        </w:rPr>
        <w:t xml:space="preserve"> </w:t>
      </w:r>
      <w:r>
        <w:rPr>
          <w:sz w:val="24"/>
        </w:rPr>
        <w:t>con</w:t>
      </w:r>
      <w:r>
        <w:rPr>
          <w:spacing w:val="-6"/>
          <w:sz w:val="24"/>
        </w:rPr>
        <w:t xml:space="preserve"> </w:t>
      </w:r>
      <w:r>
        <w:rPr>
          <w:sz w:val="24"/>
        </w:rPr>
        <w:t>la</w:t>
      </w:r>
      <w:r>
        <w:rPr>
          <w:spacing w:val="-6"/>
          <w:sz w:val="24"/>
        </w:rPr>
        <w:t xml:space="preserve"> </w:t>
      </w:r>
      <w:r>
        <w:rPr>
          <w:sz w:val="24"/>
        </w:rPr>
        <w:t>experiencia</w:t>
      </w:r>
      <w:r>
        <w:rPr>
          <w:spacing w:val="-6"/>
          <w:sz w:val="24"/>
        </w:rPr>
        <w:t xml:space="preserve"> </w:t>
      </w:r>
      <w:r>
        <w:rPr>
          <w:sz w:val="24"/>
        </w:rPr>
        <w:t>específica</w:t>
      </w:r>
      <w:r>
        <w:rPr>
          <w:spacing w:val="-6"/>
          <w:sz w:val="24"/>
        </w:rPr>
        <w:t xml:space="preserve"> </w:t>
      </w:r>
      <w:r>
        <w:rPr>
          <w:sz w:val="24"/>
        </w:rPr>
        <w:t>no</w:t>
      </w:r>
      <w:r>
        <w:rPr>
          <w:spacing w:val="-6"/>
          <w:sz w:val="24"/>
        </w:rPr>
        <w:t xml:space="preserve"> </w:t>
      </w:r>
      <w:r>
        <w:rPr>
          <w:sz w:val="24"/>
        </w:rPr>
        <w:t>se</w:t>
      </w:r>
      <w:r>
        <w:rPr>
          <w:spacing w:val="-6"/>
          <w:sz w:val="24"/>
        </w:rPr>
        <w:t xml:space="preserve"> </w:t>
      </w:r>
      <w:r>
        <w:rPr>
          <w:sz w:val="24"/>
        </w:rPr>
        <w:t>concibió</w:t>
      </w:r>
      <w:r>
        <w:rPr>
          <w:spacing w:val="-6"/>
          <w:sz w:val="24"/>
        </w:rPr>
        <w:t xml:space="preserve"> </w:t>
      </w:r>
      <w:r>
        <w:rPr>
          <w:sz w:val="24"/>
        </w:rPr>
        <w:t>de</w:t>
      </w:r>
      <w:r>
        <w:rPr>
          <w:spacing w:val="-6"/>
          <w:sz w:val="24"/>
        </w:rPr>
        <w:t xml:space="preserve"> </w:t>
      </w:r>
      <w:r>
        <w:rPr>
          <w:sz w:val="24"/>
        </w:rPr>
        <w:t>manera</w:t>
      </w:r>
      <w:r>
        <w:rPr>
          <w:spacing w:val="-6"/>
          <w:sz w:val="24"/>
        </w:rPr>
        <w:t xml:space="preserve"> </w:t>
      </w:r>
      <w:r>
        <w:rPr>
          <w:sz w:val="24"/>
        </w:rPr>
        <w:t>excluyente,</w:t>
      </w:r>
      <w:r>
        <w:rPr>
          <w:spacing w:val="-6"/>
          <w:sz w:val="24"/>
        </w:rPr>
        <w:t xml:space="preserve"> </w:t>
      </w:r>
      <w:r>
        <w:rPr>
          <w:sz w:val="24"/>
        </w:rPr>
        <w:t>por lo</w:t>
      </w:r>
      <w:r>
        <w:rPr>
          <w:spacing w:val="-1"/>
          <w:sz w:val="24"/>
        </w:rPr>
        <w:t xml:space="preserve"> </w:t>
      </w:r>
      <w:r>
        <w:rPr>
          <w:sz w:val="24"/>
        </w:rPr>
        <w:t>que,</w:t>
      </w:r>
      <w:r>
        <w:rPr>
          <w:spacing w:val="-1"/>
          <w:sz w:val="24"/>
        </w:rPr>
        <w:t xml:space="preserve"> </w:t>
      </w:r>
      <w:r>
        <w:rPr>
          <w:sz w:val="24"/>
        </w:rPr>
        <w:t>la</w:t>
      </w:r>
      <w:r>
        <w:rPr>
          <w:spacing w:val="-1"/>
          <w:sz w:val="24"/>
        </w:rPr>
        <w:t xml:space="preserve"> </w:t>
      </w:r>
      <w:r>
        <w:rPr>
          <w:sz w:val="24"/>
        </w:rPr>
        <w:t>entidad</w:t>
      </w:r>
      <w:r>
        <w:rPr>
          <w:spacing w:val="-1"/>
          <w:sz w:val="24"/>
        </w:rPr>
        <w:t xml:space="preserve"> </w:t>
      </w:r>
      <w:r>
        <w:rPr>
          <w:sz w:val="24"/>
        </w:rPr>
        <w:t>accionada</w:t>
      </w:r>
      <w:r>
        <w:rPr>
          <w:spacing w:val="-1"/>
          <w:sz w:val="24"/>
        </w:rPr>
        <w:t xml:space="preserve"> </w:t>
      </w:r>
      <w:r>
        <w:rPr>
          <w:sz w:val="24"/>
        </w:rPr>
        <w:t>no</w:t>
      </w:r>
      <w:r>
        <w:rPr>
          <w:spacing w:val="-1"/>
          <w:sz w:val="24"/>
        </w:rPr>
        <w:t xml:space="preserve"> </w:t>
      </w:r>
      <w:r>
        <w:rPr>
          <w:sz w:val="24"/>
        </w:rPr>
        <w:t>podía</w:t>
      </w:r>
      <w:r>
        <w:rPr>
          <w:spacing w:val="-1"/>
          <w:sz w:val="24"/>
        </w:rPr>
        <w:t xml:space="preserve"> </w:t>
      </w:r>
      <w:r>
        <w:rPr>
          <w:sz w:val="24"/>
        </w:rPr>
        <w:t>desconocer</w:t>
      </w:r>
      <w:r>
        <w:rPr>
          <w:spacing w:val="-1"/>
          <w:sz w:val="24"/>
        </w:rPr>
        <w:t xml:space="preserve"> </w:t>
      </w:r>
      <w:r>
        <w:rPr>
          <w:sz w:val="24"/>
        </w:rPr>
        <w:t>la</w:t>
      </w:r>
      <w:r>
        <w:rPr>
          <w:spacing w:val="-1"/>
          <w:sz w:val="24"/>
        </w:rPr>
        <w:t xml:space="preserve"> </w:t>
      </w:r>
      <w:r>
        <w:rPr>
          <w:sz w:val="24"/>
        </w:rPr>
        <w:t>experiencia</w:t>
      </w:r>
      <w:r>
        <w:rPr>
          <w:spacing w:val="-1"/>
          <w:sz w:val="24"/>
        </w:rPr>
        <w:t xml:space="preserve"> </w:t>
      </w:r>
      <w:r>
        <w:rPr>
          <w:sz w:val="24"/>
        </w:rPr>
        <w:t>acreditada</w:t>
      </w:r>
      <w:r>
        <w:rPr>
          <w:spacing w:val="-1"/>
          <w:sz w:val="24"/>
        </w:rPr>
        <w:t xml:space="preserve"> </w:t>
      </w:r>
      <w:r>
        <w:rPr>
          <w:sz w:val="24"/>
        </w:rPr>
        <w:t>por el Consorcio EPC.</w:t>
      </w:r>
    </w:p>
    <w:p w14:paraId="2E7C642E" w14:textId="77777777" w:rsidR="005E62A0" w:rsidRDefault="005E62A0">
      <w:pPr>
        <w:pStyle w:val="Textoindependiente"/>
        <w:spacing w:before="44"/>
      </w:pPr>
    </w:p>
    <w:p w14:paraId="751BFAF2"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 xml:space="preserve">Ahora bien, en cuanto al defecto jurídico por desconocimiento de las áreas de demarcación, reprocha al </w:t>
      </w:r>
      <w:r>
        <w:rPr>
          <w:rFonts w:ascii="Arial" w:hAnsi="Arial"/>
          <w:i/>
          <w:sz w:val="24"/>
        </w:rPr>
        <w:t xml:space="preserve">a quo </w:t>
      </w:r>
      <w:r>
        <w:rPr>
          <w:sz w:val="24"/>
        </w:rPr>
        <w:t>haber acudido a la cartilla de andenes como documento base para la resolución del caso, toda vez que los conceptos de pavimentos,</w:t>
      </w:r>
      <w:r>
        <w:rPr>
          <w:spacing w:val="-15"/>
          <w:sz w:val="24"/>
        </w:rPr>
        <w:t xml:space="preserve"> </w:t>
      </w:r>
      <w:r>
        <w:rPr>
          <w:sz w:val="24"/>
        </w:rPr>
        <w:t>establecidos</w:t>
      </w:r>
      <w:r>
        <w:rPr>
          <w:spacing w:val="-15"/>
          <w:sz w:val="24"/>
        </w:rPr>
        <w:t xml:space="preserve"> </w:t>
      </w:r>
      <w:r>
        <w:rPr>
          <w:sz w:val="24"/>
        </w:rPr>
        <w:t>en</w:t>
      </w:r>
      <w:r>
        <w:rPr>
          <w:spacing w:val="-15"/>
          <w:sz w:val="24"/>
        </w:rPr>
        <w:t xml:space="preserve"> </w:t>
      </w:r>
      <w:r>
        <w:rPr>
          <w:sz w:val="24"/>
        </w:rPr>
        <w:t>el</w:t>
      </w:r>
      <w:r>
        <w:rPr>
          <w:spacing w:val="-15"/>
          <w:sz w:val="24"/>
        </w:rPr>
        <w:t xml:space="preserve"> </w:t>
      </w:r>
      <w:r>
        <w:rPr>
          <w:sz w:val="24"/>
        </w:rPr>
        <w:t>Decreto</w:t>
      </w:r>
      <w:r>
        <w:rPr>
          <w:spacing w:val="-15"/>
          <w:sz w:val="24"/>
        </w:rPr>
        <w:t xml:space="preserve"> </w:t>
      </w:r>
      <w:r>
        <w:rPr>
          <w:sz w:val="24"/>
        </w:rPr>
        <w:t>308</w:t>
      </w:r>
      <w:r>
        <w:rPr>
          <w:spacing w:val="-15"/>
          <w:sz w:val="24"/>
        </w:rPr>
        <w:t xml:space="preserve"> </w:t>
      </w:r>
      <w:r>
        <w:rPr>
          <w:sz w:val="24"/>
        </w:rPr>
        <w:t>de</w:t>
      </w:r>
      <w:r>
        <w:rPr>
          <w:spacing w:val="-15"/>
          <w:sz w:val="24"/>
        </w:rPr>
        <w:t xml:space="preserve"> </w:t>
      </w:r>
      <w:r>
        <w:rPr>
          <w:sz w:val="24"/>
        </w:rPr>
        <w:t>2018</w:t>
      </w:r>
      <w:r>
        <w:rPr>
          <w:spacing w:val="-15"/>
          <w:sz w:val="24"/>
        </w:rPr>
        <w:t xml:space="preserve"> </w:t>
      </w:r>
      <w:r>
        <w:rPr>
          <w:sz w:val="24"/>
        </w:rPr>
        <w:t>no</w:t>
      </w:r>
      <w:r>
        <w:rPr>
          <w:spacing w:val="-15"/>
          <w:sz w:val="24"/>
        </w:rPr>
        <w:t xml:space="preserve"> </w:t>
      </w:r>
      <w:r>
        <w:rPr>
          <w:sz w:val="24"/>
        </w:rPr>
        <w:t>se</w:t>
      </w:r>
      <w:r>
        <w:rPr>
          <w:spacing w:val="-15"/>
          <w:sz w:val="24"/>
        </w:rPr>
        <w:t xml:space="preserve"> </w:t>
      </w:r>
      <w:r>
        <w:rPr>
          <w:sz w:val="24"/>
        </w:rPr>
        <w:t>encontraban</w:t>
      </w:r>
      <w:r>
        <w:rPr>
          <w:spacing w:val="-15"/>
          <w:sz w:val="24"/>
        </w:rPr>
        <w:t xml:space="preserve"> </w:t>
      </w:r>
      <w:r>
        <w:rPr>
          <w:sz w:val="24"/>
        </w:rPr>
        <w:t>vigentes para la fecha del proceso.</w:t>
      </w:r>
    </w:p>
    <w:p w14:paraId="4D7705A2" w14:textId="77777777" w:rsidR="005E62A0" w:rsidRDefault="005E62A0">
      <w:pPr>
        <w:pStyle w:val="Textoindependiente"/>
        <w:spacing w:before="43"/>
      </w:pPr>
    </w:p>
    <w:p w14:paraId="6A1FEB18"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El</w:t>
      </w:r>
      <w:r>
        <w:rPr>
          <w:spacing w:val="-14"/>
          <w:sz w:val="24"/>
        </w:rPr>
        <w:t xml:space="preserve"> </w:t>
      </w:r>
      <w:r>
        <w:rPr>
          <w:sz w:val="24"/>
        </w:rPr>
        <w:t>apelante</w:t>
      </w:r>
      <w:r>
        <w:rPr>
          <w:spacing w:val="-14"/>
          <w:sz w:val="24"/>
        </w:rPr>
        <w:t xml:space="preserve"> </w:t>
      </w:r>
      <w:r>
        <w:rPr>
          <w:sz w:val="24"/>
        </w:rPr>
        <w:t>señaló</w:t>
      </w:r>
      <w:r>
        <w:rPr>
          <w:spacing w:val="-14"/>
          <w:sz w:val="24"/>
        </w:rPr>
        <w:t xml:space="preserve"> </w:t>
      </w:r>
      <w:r>
        <w:rPr>
          <w:sz w:val="24"/>
        </w:rPr>
        <w:t>que</w:t>
      </w:r>
      <w:r>
        <w:rPr>
          <w:spacing w:val="-14"/>
          <w:sz w:val="24"/>
        </w:rPr>
        <w:t xml:space="preserve"> </w:t>
      </w:r>
      <w:r>
        <w:rPr>
          <w:sz w:val="24"/>
        </w:rPr>
        <w:t>de</w:t>
      </w:r>
      <w:r>
        <w:rPr>
          <w:spacing w:val="-14"/>
          <w:sz w:val="24"/>
        </w:rPr>
        <w:t xml:space="preserve"> </w:t>
      </w:r>
      <w:r>
        <w:rPr>
          <w:sz w:val="24"/>
        </w:rPr>
        <w:t>haberse</w:t>
      </w:r>
      <w:r>
        <w:rPr>
          <w:spacing w:val="-14"/>
          <w:sz w:val="24"/>
        </w:rPr>
        <w:t xml:space="preserve"> </w:t>
      </w:r>
      <w:r>
        <w:rPr>
          <w:sz w:val="24"/>
        </w:rPr>
        <w:t>realizado</w:t>
      </w:r>
      <w:r>
        <w:rPr>
          <w:spacing w:val="-14"/>
          <w:sz w:val="24"/>
        </w:rPr>
        <w:t xml:space="preserve"> </w:t>
      </w:r>
      <w:r>
        <w:rPr>
          <w:sz w:val="24"/>
        </w:rPr>
        <w:t>correctamente</w:t>
      </w:r>
      <w:r>
        <w:rPr>
          <w:spacing w:val="-14"/>
          <w:sz w:val="24"/>
        </w:rPr>
        <w:t xml:space="preserve"> </w:t>
      </w:r>
      <w:r>
        <w:rPr>
          <w:sz w:val="24"/>
        </w:rPr>
        <w:t>la</w:t>
      </w:r>
      <w:r>
        <w:rPr>
          <w:spacing w:val="-14"/>
          <w:sz w:val="24"/>
        </w:rPr>
        <w:t xml:space="preserve"> </w:t>
      </w:r>
      <w:r>
        <w:rPr>
          <w:sz w:val="24"/>
        </w:rPr>
        <w:t>contabilización</w:t>
      </w:r>
      <w:r>
        <w:rPr>
          <w:spacing w:val="-14"/>
          <w:sz w:val="24"/>
        </w:rPr>
        <w:t xml:space="preserve"> </w:t>
      </w:r>
      <w:r>
        <w:rPr>
          <w:sz w:val="24"/>
        </w:rPr>
        <w:t>de las</w:t>
      </w:r>
      <w:r>
        <w:rPr>
          <w:spacing w:val="16"/>
          <w:sz w:val="24"/>
        </w:rPr>
        <w:t xml:space="preserve"> </w:t>
      </w:r>
      <w:r>
        <w:rPr>
          <w:sz w:val="24"/>
        </w:rPr>
        <w:t>áreas</w:t>
      </w:r>
      <w:r>
        <w:rPr>
          <w:spacing w:val="16"/>
          <w:sz w:val="24"/>
        </w:rPr>
        <w:t xml:space="preserve"> </w:t>
      </w:r>
      <w:r>
        <w:rPr>
          <w:sz w:val="24"/>
        </w:rPr>
        <w:t>incluidas</w:t>
      </w:r>
      <w:r>
        <w:rPr>
          <w:spacing w:val="16"/>
          <w:sz w:val="24"/>
        </w:rPr>
        <w:t xml:space="preserve"> </w:t>
      </w:r>
      <w:r>
        <w:rPr>
          <w:sz w:val="24"/>
        </w:rPr>
        <w:t>en</w:t>
      </w:r>
      <w:r>
        <w:rPr>
          <w:spacing w:val="16"/>
          <w:sz w:val="24"/>
        </w:rPr>
        <w:t xml:space="preserve"> </w:t>
      </w:r>
      <w:r>
        <w:rPr>
          <w:sz w:val="24"/>
        </w:rPr>
        <w:t>los</w:t>
      </w:r>
      <w:r>
        <w:rPr>
          <w:spacing w:val="16"/>
          <w:sz w:val="24"/>
        </w:rPr>
        <w:t xml:space="preserve"> </w:t>
      </w:r>
      <w:r>
        <w:rPr>
          <w:sz w:val="24"/>
        </w:rPr>
        <w:t>contratos</w:t>
      </w:r>
      <w:r>
        <w:rPr>
          <w:spacing w:val="16"/>
          <w:sz w:val="24"/>
        </w:rPr>
        <w:t xml:space="preserve"> </w:t>
      </w:r>
      <w:r>
        <w:rPr>
          <w:sz w:val="24"/>
        </w:rPr>
        <w:t>presentados</w:t>
      </w:r>
      <w:r>
        <w:rPr>
          <w:spacing w:val="16"/>
          <w:sz w:val="24"/>
        </w:rPr>
        <w:t xml:space="preserve"> </w:t>
      </w:r>
      <w:r>
        <w:rPr>
          <w:sz w:val="24"/>
        </w:rPr>
        <w:t>en</w:t>
      </w:r>
      <w:r>
        <w:rPr>
          <w:spacing w:val="16"/>
          <w:sz w:val="24"/>
        </w:rPr>
        <w:t xml:space="preserve"> </w:t>
      </w:r>
      <w:r>
        <w:rPr>
          <w:sz w:val="24"/>
        </w:rPr>
        <w:t>el</w:t>
      </w:r>
      <w:r>
        <w:rPr>
          <w:spacing w:val="16"/>
          <w:sz w:val="24"/>
        </w:rPr>
        <w:t xml:space="preserve"> </w:t>
      </w:r>
      <w:r>
        <w:rPr>
          <w:sz w:val="24"/>
        </w:rPr>
        <w:t>proceso</w:t>
      </w:r>
      <w:r>
        <w:rPr>
          <w:spacing w:val="16"/>
          <w:sz w:val="24"/>
        </w:rPr>
        <w:t xml:space="preserve"> </w:t>
      </w:r>
      <w:r>
        <w:rPr>
          <w:sz w:val="24"/>
        </w:rPr>
        <w:t>contractual,</w:t>
      </w:r>
      <w:r>
        <w:rPr>
          <w:spacing w:val="16"/>
          <w:sz w:val="24"/>
        </w:rPr>
        <w:t xml:space="preserve"> </w:t>
      </w:r>
      <w:r>
        <w:rPr>
          <w:sz w:val="24"/>
        </w:rPr>
        <w:t>su</w:t>
      </w:r>
    </w:p>
    <w:p w14:paraId="658AF05A" w14:textId="77777777" w:rsidR="005E62A0" w:rsidRDefault="00000000">
      <w:pPr>
        <w:pStyle w:val="Textoindependiente"/>
        <w:spacing w:before="13"/>
        <w:rPr>
          <w:sz w:val="20"/>
        </w:rPr>
      </w:pPr>
      <w:r>
        <w:rPr>
          <w:noProof/>
          <w:sz w:val="20"/>
        </w:rPr>
        <mc:AlternateContent>
          <mc:Choice Requires="wps">
            <w:drawing>
              <wp:anchor distT="0" distB="0" distL="0" distR="0" simplePos="0" relativeHeight="487591936" behindDoc="1" locked="0" layoutInCell="1" allowOverlap="1" wp14:anchorId="2515B476" wp14:editId="4CB8CCA3">
                <wp:simplePos x="0" y="0"/>
                <wp:positionH relativeFrom="page">
                  <wp:posOffset>1078991</wp:posOffset>
                </wp:positionH>
                <wp:positionV relativeFrom="paragraph">
                  <wp:posOffset>169926</wp:posOffset>
                </wp:positionV>
                <wp:extent cx="1828800" cy="635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EF5F37" id="Graphic 13" o:spid="_x0000_s1026" style="position:absolute;margin-left:84.95pt;margin-top:13.4pt;width:2in;height:.5pt;z-index:-15724544;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" path="m1828800,l,,,6095r1828800,l1828800,xe" fillcolor="black" stroked="f">
                <v:path arrowok="t"/>
                <w10:wrap type="topAndBottom" anchorx="page"/>
              </v:shape>
            </w:pict>
          </mc:Fallback>
        </mc:AlternateContent>
      </w:r>
    </w:p>
    <w:p w14:paraId="1E339778" w14:textId="77777777" w:rsidR="005E62A0" w:rsidRDefault="00000000">
      <w:pPr>
        <w:spacing w:before="105"/>
        <w:ind w:left="619"/>
        <w:rPr>
          <w:sz w:val="20"/>
        </w:rPr>
      </w:pPr>
      <w:r>
        <w:rPr>
          <w:sz w:val="20"/>
          <w:vertAlign w:val="superscript"/>
        </w:rPr>
        <w:t>20</w:t>
      </w:r>
      <w:r>
        <w:rPr>
          <w:spacing w:val="-6"/>
          <w:sz w:val="20"/>
        </w:rPr>
        <w:t xml:space="preserve"> </w:t>
      </w:r>
      <w:r>
        <w:rPr>
          <w:sz w:val="20"/>
        </w:rPr>
        <w:t>Recurso</w:t>
      </w:r>
      <w:r>
        <w:rPr>
          <w:spacing w:val="-5"/>
          <w:sz w:val="20"/>
        </w:rPr>
        <w:t xml:space="preserve"> </w:t>
      </w:r>
      <w:r>
        <w:rPr>
          <w:sz w:val="20"/>
        </w:rPr>
        <w:t>de</w:t>
      </w:r>
      <w:r>
        <w:rPr>
          <w:spacing w:val="-5"/>
          <w:sz w:val="20"/>
        </w:rPr>
        <w:t xml:space="preserve"> </w:t>
      </w:r>
      <w:r>
        <w:rPr>
          <w:sz w:val="20"/>
        </w:rPr>
        <w:t>apelación.</w:t>
      </w:r>
      <w:r>
        <w:rPr>
          <w:spacing w:val="-5"/>
          <w:sz w:val="20"/>
        </w:rPr>
        <w:t xml:space="preserve"> </w:t>
      </w:r>
      <w:r>
        <w:rPr>
          <w:sz w:val="20"/>
        </w:rPr>
        <w:t>Ver</w:t>
      </w:r>
      <w:r>
        <w:rPr>
          <w:spacing w:val="-5"/>
          <w:sz w:val="20"/>
        </w:rPr>
        <w:t xml:space="preserve"> </w:t>
      </w:r>
      <w:r>
        <w:rPr>
          <w:sz w:val="20"/>
        </w:rPr>
        <w:t>SAMAI.</w:t>
      </w:r>
      <w:r>
        <w:rPr>
          <w:spacing w:val="-5"/>
          <w:sz w:val="20"/>
        </w:rPr>
        <w:t xml:space="preserve"> </w:t>
      </w:r>
      <w:r>
        <w:rPr>
          <w:sz w:val="20"/>
        </w:rPr>
        <w:t>índice</w:t>
      </w:r>
      <w:r>
        <w:rPr>
          <w:spacing w:val="-5"/>
          <w:sz w:val="20"/>
        </w:rPr>
        <w:t xml:space="preserve"> </w:t>
      </w:r>
      <w:r>
        <w:rPr>
          <w:sz w:val="20"/>
        </w:rPr>
        <w:t>No.</w:t>
      </w:r>
      <w:r>
        <w:rPr>
          <w:spacing w:val="-5"/>
          <w:sz w:val="20"/>
        </w:rPr>
        <w:t xml:space="preserve"> </w:t>
      </w:r>
      <w:r>
        <w:rPr>
          <w:sz w:val="20"/>
        </w:rPr>
        <w:t>070.</w:t>
      </w:r>
      <w:r>
        <w:rPr>
          <w:spacing w:val="-5"/>
          <w:sz w:val="20"/>
        </w:rPr>
        <w:t xml:space="preserve"> </w:t>
      </w:r>
      <w:r>
        <w:rPr>
          <w:sz w:val="20"/>
        </w:rPr>
        <w:t>Documento</w:t>
      </w:r>
      <w:r>
        <w:rPr>
          <w:spacing w:val="-6"/>
          <w:sz w:val="20"/>
        </w:rPr>
        <w:t xml:space="preserve"> </w:t>
      </w:r>
      <w:r>
        <w:rPr>
          <w:sz w:val="20"/>
        </w:rPr>
        <w:t>001.</w:t>
      </w:r>
      <w:r>
        <w:rPr>
          <w:spacing w:val="-5"/>
          <w:sz w:val="20"/>
        </w:rPr>
        <w:t xml:space="preserve"> </w:t>
      </w:r>
      <w:r>
        <w:rPr>
          <w:sz w:val="20"/>
        </w:rPr>
        <w:t>PP</w:t>
      </w:r>
      <w:r>
        <w:rPr>
          <w:spacing w:val="-6"/>
          <w:sz w:val="20"/>
        </w:rPr>
        <w:t xml:space="preserve"> </w:t>
      </w:r>
      <w:r>
        <w:rPr>
          <w:sz w:val="20"/>
        </w:rPr>
        <w:t>1</w:t>
      </w:r>
      <w:r>
        <w:rPr>
          <w:spacing w:val="-5"/>
          <w:sz w:val="20"/>
        </w:rPr>
        <w:t xml:space="preserve"> </w:t>
      </w:r>
      <w:r>
        <w:rPr>
          <w:sz w:val="20"/>
        </w:rPr>
        <w:t>a</w:t>
      </w:r>
      <w:r>
        <w:rPr>
          <w:spacing w:val="-5"/>
          <w:sz w:val="20"/>
        </w:rPr>
        <w:t xml:space="preserve"> 11.</w:t>
      </w:r>
    </w:p>
    <w:p w14:paraId="3C46AA37" w14:textId="77777777" w:rsidR="005E62A0" w:rsidRDefault="005E62A0">
      <w:pPr>
        <w:rPr>
          <w:sz w:val="20"/>
        </w:rPr>
        <w:sectPr w:rsidR="005E62A0">
          <w:pgSz w:w="12240" w:h="18720"/>
          <w:pgMar w:top="2060" w:right="1440" w:bottom="620" w:left="1080" w:header="480" w:footer="424" w:gutter="0"/>
          <w:cols w:space="720"/>
        </w:sectPr>
      </w:pPr>
    </w:p>
    <w:p w14:paraId="7DFCCEBA" w14:textId="77777777" w:rsidR="005E62A0" w:rsidRDefault="005E62A0">
      <w:pPr>
        <w:pStyle w:val="Textoindependiente"/>
        <w:spacing w:before="52"/>
      </w:pPr>
    </w:p>
    <w:p w14:paraId="6693B219" w14:textId="77777777" w:rsidR="005E62A0" w:rsidRDefault="00000000">
      <w:pPr>
        <w:pStyle w:val="Textoindependiente"/>
        <w:spacing w:line="280" w:lineRule="auto"/>
        <w:ind w:left="979" w:right="258"/>
      </w:pPr>
      <w:r>
        <w:t>oferta habría sido la más favorable, para lo cual realizó una tabla de valoración de experiencia</w:t>
      </w:r>
      <w:r>
        <w:rPr>
          <w:vertAlign w:val="superscript"/>
        </w:rPr>
        <w:t>21</w:t>
      </w:r>
      <w:r>
        <w:t>.</w:t>
      </w:r>
    </w:p>
    <w:p w14:paraId="4B246517" w14:textId="77777777" w:rsidR="005E62A0" w:rsidRDefault="00000000">
      <w:pPr>
        <w:pStyle w:val="Prrafodelista"/>
        <w:numPr>
          <w:ilvl w:val="0"/>
          <w:numId w:val="4"/>
        </w:numPr>
        <w:tabs>
          <w:tab w:val="left" w:pos="979"/>
        </w:tabs>
        <w:spacing w:before="266" w:line="276" w:lineRule="auto"/>
        <w:ind w:left="979" w:hanging="360"/>
        <w:jc w:val="both"/>
        <w:rPr>
          <w:sz w:val="24"/>
        </w:rPr>
      </w:pPr>
      <w:r>
        <w:rPr>
          <w:sz w:val="24"/>
        </w:rPr>
        <w:t>Finalmente,</w:t>
      </w:r>
      <w:r>
        <w:rPr>
          <w:spacing w:val="-5"/>
          <w:sz w:val="24"/>
        </w:rPr>
        <w:t xml:space="preserve"> </w:t>
      </w:r>
      <w:r>
        <w:rPr>
          <w:sz w:val="24"/>
        </w:rPr>
        <w:t>solicitó</w:t>
      </w:r>
      <w:r>
        <w:rPr>
          <w:spacing w:val="-5"/>
          <w:sz w:val="24"/>
        </w:rPr>
        <w:t xml:space="preserve"> </w:t>
      </w:r>
      <w:r>
        <w:rPr>
          <w:sz w:val="24"/>
        </w:rPr>
        <w:t>que</w:t>
      </w:r>
      <w:r>
        <w:rPr>
          <w:spacing w:val="-5"/>
          <w:sz w:val="24"/>
        </w:rPr>
        <w:t xml:space="preserve"> </w:t>
      </w:r>
      <w:r>
        <w:rPr>
          <w:sz w:val="24"/>
        </w:rPr>
        <w:t>se</w:t>
      </w:r>
      <w:r>
        <w:rPr>
          <w:spacing w:val="-5"/>
          <w:sz w:val="24"/>
        </w:rPr>
        <w:t xml:space="preserve"> </w:t>
      </w:r>
      <w:r>
        <w:rPr>
          <w:sz w:val="24"/>
        </w:rPr>
        <w:t>inaplicara</w:t>
      </w:r>
      <w:r>
        <w:rPr>
          <w:spacing w:val="-5"/>
          <w:sz w:val="24"/>
        </w:rPr>
        <w:t xml:space="preserve"> </w:t>
      </w:r>
      <w:r>
        <w:rPr>
          <w:sz w:val="24"/>
        </w:rPr>
        <w:t>la</w:t>
      </w:r>
      <w:r>
        <w:rPr>
          <w:spacing w:val="-5"/>
          <w:sz w:val="24"/>
        </w:rPr>
        <w:t xml:space="preserve"> </w:t>
      </w:r>
      <w:r>
        <w:rPr>
          <w:sz w:val="24"/>
        </w:rPr>
        <w:t>interpretación</w:t>
      </w:r>
      <w:r>
        <w:rPr>
          <w:spacing w:val="-5"/>
          <w:sz w:val="24"/>
        </w:rPr>
        <w:t xml:space="preserve"> </w:t>
      </w:r>
      <w:r>
        <w:rPr>
          <w:sz w:val="24"/>
        </w:rPr>
        <w:t>restrictiva</w:t>
      </w:r>
      <w:r>
        <w:rPr>
          <w:spacing w:val="-5"/>
          <w:sz w:val="24"/>
        </w:rPr>
        <w:t xml:space="preserve"> </w:t>
      </w:r>
      <w:r>
        <w:rPr>
          <w:sz w:val="24"/>
        </w:rPr>
        <w:t>otorgada</w:t>
      </w:r>
      <w:r>
        <w:rPr>
          <w:spacing w:val="-5"/>
          <w:sz w:val="24"/>
        </w:rPr>
        <w:t xml:space="preserve"> </w:t>
      </w:r>
      <w:r>
        <w:rPr>
          <w:sz w:val="24"/>
        </w:rPr>
        <w:t>por</w:t>
      </w:r>
      <w:r>
        <w:rPr>
          <w:spacing w:val="-5"/>
          <w:sz w:val="24"/>
        </w:rPr>
        <w:t xml:space="preserve"> </w:t>
      </w:r>
      <w:r>
        <w:rPr>
          <w:sz w:val="24"/>
        </w:rPr>
        <w:t xml:space="preserve">la entidad durante la evaluación y validada por el Tribunal </w:t>
      </w:r>
      <w:r>
        <w:rPr>
          <w:rFonts w:ascii="Arial" w:hAnsi="Arial"/>
          <w:i/>
          <w:sz w:val="24"/>
        </w:rPr>
        <w:t xml:space="preserve">a quo </w:t>
      </w:r>
      <w:r>
        <w:rPr>
          <w:sz w:val="24"/>
        </w:rPr>
        <w:t>en el fallo de primera instancia, se declarara que la oferta más favorable correspondía al Consorcio EPC y, en consecuencia, se anulara la resolución de adjudicación.</w:t>
      </w:r>
    </w:p>
    <w:p w14:paraId="4E46EE6F" w14:textId="77777777" w:rsidR="005E62A0" w:rsidRDefault="005E62A0">
      <w:pPr>
        <w:pStyle w:val="Textoindependiente"/>
        <w:spacing w:before="43"/>
      </w:pPr>
    </w:p>
    <w:p w14:paraId="1235F251" w14:textId="77777777" w:rsidR="005E62A0" w:rsidRDefault="00000000">
      <w:pPr>
        <w:pStyle w:val="Ttulo2"/>
        <w:spacing w:before="1"/>
        <w:ind w:left="952"/>
        <w:rPr>
          <w:rFonts w:ascii="Arial MT" w:hAnsi="Arial MT"/>
          <w:b w:val="0"/>
        </w:rPr>
      </w:pPr>
      <w:r>
        <w:t>Trámite</w:t>
      </w:r>
      <w:r>
        <w:rPr>
          <w:spacing w:val="-1"/>
        </w:rPr>
        <w:t xml:space="preserve"> </w:t>
      </w:r>
      <w:r>
        <w:t>en</w:t>
      </w:r>
      <w:r>
        <w:rPr>
          <w:spacing w:val="-2"/>
        </w:rPr>
        <w:t xml:space="preserve"> </w:t>
      </w:r>
      <w:r>
        <w:t>segunda instancia</w:t>
      </w:r>
      <w:r>
        <w:rPr>
          <w:spacing w:val="-21"/>
        </w:rPr>
        <w:t xml:space="preserve"> </w:t>
      </w:r>
      <w:r>
        <w:rPr>
          <w:rFonts w:ascii="Arial MT" w:hAnsi="Arial MT"/>
          <w:b w:val="0"/>
          <w:spacing w:val="-5"/>
          <w:vertAlign w:val="superscript"/>
        </w:rPr>
        <w:t>22</w:t>
      </w:r>
    </w:p>
    <w:p w14:paraId="3A9DC6AC" w14:textId="77777777" w:rsidR="005E62A0" w:rsidRDefault="005E62A0">
      <w:pPr>
        <w:pStyle w:val="Textoindependiente"/>
        <w:spacing w:before="81"/>
      </w:pPr>
    </w:p>
    <w:p w14:paraId="51DB85A2"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Mediante</w:t>
      </w:r>
      <w:r>
        <w:rPr>
          <w:spacing w:val="-2"/>
          <w:sz w:val="24"/>
        </w:rPr>
        <w:t xml:space="preserve"> </w:t>
      </w:r>
      <w:r>
        <w:rPr>
          <w:sz w:val="24"/>
        </w:rPr>
        <w:t>auto</w:t>
      </w:r>
      <w:r>
        <w:rPr>
          <w:spacing w:val="-2"/>
          <w:sz w:val="24"/>
        </w:rPr>
        <w:t xml:space="preserve"> </w:t>
      </w:r>
      <w:r>
        <w:rPr>
          <w:sz w:val="24"/>
        </w:rPr>
        <w:t>del</w:t>
      </w:r>
      <w:r>
        <w:rPr>
          <w:spacing w:val="-2"/>
          <w:sz w:val="24"/>
        </w:rPr>
        <w:t xml:space="preserve"> </w:t>
      </w:r>
      <w:r>
        <w:rPr>
          <w:sz w:val="24"/>
        </w:rPr>
        <w:t>14</w:t>
      </w:r>
      <w:r>
        <w:rPr>
          <w:spacing w:val="-2"/>
          <w:sz w:val="24"/>
        </w:rPr>
        <w:t xml:space="preserve"> </w:t>
      </w:r>
      <w:r>
        <w:rPr>
          <w:sz w:val="24"/>
        </w:rPr>
        <w:t>de</w:t>
      </w:r>
      <w:r>
        <w:rPr>
          <w:spacing w:val="-2"/>
          <w:sz w:val="24"/>
        </w:rPr>
        <w:t xml:space="preserve"> </w:t>
      </w:r>
      <w:r>
        <w:rPr>
          <w:sz w:val="24"/>
        </w:rPr>
        <w:t>agosto</w:t>
      </w:r>
      <w:r>
        <w:rPr>
          <w:spacing w:val="-2"/>
          <w:sz w:val="24"/>
        </w:rPr>
        <w:t xml:space="preserve"> </w:t>
      </w:r>
      <w:r>
        <w:rPr>
          <w:sz w:val="24"/>
        </w:rPr>
        <w:t>de</w:t>
      </w:r>
      <w:r>
        <w:rPr>
          <w:spacing w:val="-2"/>
          <w:sz w:val="24"/>
        </w:rPr>
        <w:t xml:space="preserve"> </w:t>
      </w:r>
      <w:r>
        <w:rPr>
          <w:sz w:val="24"/>
        </w:rPr>
        <w:t>2024</w:t>
      </w:r>
      <w:r>
        <w:rPr>
          <w:sz w:val="24"/>
          <w:vertAlign w:val="superscript"/>
        </w:rPr>
        <w:t>23</w:t>
      </w:r>
      <w:r>
        <w:rPr>
          <w:sz w:val="24"/>
        </w:rPr>
        <w:t>,</w:t>
      </w:r>
      <w:r>
        <w:rPr>
          <w:spacing w:val="-2"/>
          <w:sz w:val="24"/>
        </w:rPr>
        <w:t xml:space="preserve"> </w:t>
      </w:r>
      <w:r>
        <w:rPr>
          <w:sz w:val="24"/>
        </w:rPr>
        <w:t>el</w:t>
      </w:r>
      <w:r>
        <w:rPr>
          <w:spacing w:val="-2"/>
          <w:sz w:val="24"/>
        </w:rPr>
        <w:t xml:space="preserve"> </w:t>
      </w:r>
      <w:r>
        <w:rPr>
          <w:sz w:val="24"/>
        </w:rPr>
        <w:t>Despacho</w:t>
      </w:r>
      <w:r>
        <w:rPr>
          <w:spacing w:val="-2"/>
          <w:sz w:val="24"/>
        </w:rPr>
        <w:t xml:space="preserve"> </w:t>
      </w:r>
      <w:r>
        <w:rPr>
          <w:sz w:val="24"/>
        </w:rPr>
        <w:t>sustanciador</w:t>
      </w:r>
      <w:r>
        <w:rPr>
          <w:spacing w:val="-2"/>
          <w:sz w:val="24"/>
        </w:rPr>
        <w:t xml:space="preserve"> </w:t>
      </w:r>
      <w:r>
        <w:rPr>
          <w:sz w:val="24"/>
        </w:rPr>
        <w:t>admitió</w:t>
      </w:r>
      <w:r>
        <w:rPr>
          <w:spacing w:val="-2"/>
          <w:sz w:val="24"/>
        </w:rPr>
        <w:t xml:space="preserve"> </w:t>
      </w:r>
      <w:r>
        <w:rPr>
          <w:sz w:val="24"/>
        </w:rPr>
        <w:t>el recurso de apelación interpuesto por la parte demandante</w:t>
      </w:r>
      <w:r>
        <w:rPr>
          <w:sz w:val="24"/>
          <w:vertAlign w:val="superscript"/>
        </w:rPr>
        <w:t>24</w:t>
      </w:r>
      <w:r>
        <w:rPr>
          <w:sz w:val="24"/>
        </w:rPr>
        <w:t>.</w:t>
      </w:r>
    </w:p>
    <w:p w14:paraId="6DA266D3" w14:textId="77777777" w:rsidR="005E62A0" w:rsidRDefault="005E62A0">
      <w:pPr>
        <w:pStyle w:val="Textoindependiente"/>
        <w:spacing w:before="40"/>
      </w:pPr>
    </w:p>
    <w:p w14:paraId="0A4F97BA" w14:textId="77777777" w:rsidR="005E62A0" w:rsidRDefault="00000000">
      <w:pPr>
        <w:pStyle w:val="Prrafodelista"/>
        <w:numPr>
          <w:ilvl w:val="0"/>
          <w:numId w:val="4"/>
        </w:numPr>
        <w:tabs>
          <w:tab w:val="left" w:pos="978"/>
        </w:tabs>
        <w:ind w:left="978" w:right="0" w:hanging="359"/>
        <w:rPr>
          <w:sz w:val="24"/>
        </w:rPr>
      </w:pPr>
      <w:r>
        <w:rPr>
          <w:sz w:val="24"/>
        </w:rPr>
        <w:t>Las</w:t>
      </w:r>
      <w:r>
        <w:rPr>
          <w:spacing w:val="-1"/>
          <w:sz w:val="24"/>
        </w:rPr>
        <w:t xml:space="preserve"> </w:t>
      </w:r>
      <w:r>
        <w:rPr>
          <w:sz w:val="24"/>
        </w:rPr>
        <w:t>partes</w:t>
      </w:r>
      <w:r>
        <w:rPr>
          <w:spacing w:val="-1"/>
          <w:sz w:val="24"/>
        </w:rPr>
        <w:t xml:space="preserve"> </w:t>
      </w:r>
      <w:r>
        <w:rPr>
          <w:sz w:val="24"/>
        </w:rPr>
        <w:t>guardaron silencio</w:t>
      </w:r>
      <w:r>
        <w:rPr>
          <w:spacing w:val="-1"/>
          <w:sz w:val="24"/>
        </w:rPr>
        <w:t xml:space="preserve"> </w:t>
      </w:r>
      <w:r>
        <w:rPr>
          <w:sz w:val="24"/>
        </w:rPr>
        <w:t>en</w:t>
      </w:r>
      <w:r>
        <w:rPr>
          <w:spacing w:val="-1"/>
          <w:sz w:val="24"/>
        </w:rPr>
        <w:t xml:space="preserve"> </w:t>
      </w:r>
      <w:r>
        <w:rPr>
          <w:sz w:val="24"/>
        </w:rPr>
        <w:t xml:space="preserve">esta </w:t>
      </w:r>
      <w:r>
        <w:rPr>
          <w:spacing w:val="-2"/>
          <w:sz w:val="24"/>
        </w:rPr>
        <w:t>instancia.</w:t>
      </w:r>
    </w:p>
    <w:p w14:paraId="2A7C83C7" w14:textId="77777777" w:rsidR="005E62A0" w:rsidRDefault="005E62A0">
      <w:pPr>
        <w:pStyle w:val="Textoindependiente"/>
        <w:spacing w:before="86"/>
      </w:pPr>
    </w:p>
    <w:p w14:paraId="05D82E88" w14:textId="77777777" w:rsidR="005E62A0" w:rsidRDefault="00000000">
      <w:pPr>
        <w:pStyle w:val="Prrafodelista"/>
        <w:numPr>
          <w:ilvl w:val="0"/>
          <w:numId w:val="4"/>
        </w:numPr>
        <w:tabs>
          <w:tab w:val="left" w:pos="978"/>
        </w:tabs>
        <w:ind w:left="978" w:right="0" w:hanging="359"/>
        <w:rPr>
          <w:sz w:val="24"/>
        </w:rPr>
      </w:pPr>
      <w:r>
        <w:rPr>
          <w:sz w:val="24"/>
        </w:rPr>
        <w:t>El</w:t>
      </w:r>
      <w:r>
        <w:rPr>
          <w:spacing w:val="-2"/>
          <w:sz w:val="24"/>
        </w:rPr>
        <w:t xml:space="preserve"> </w:t>
      </w:r>
      <w:r>
        <w:rPr>
          <w:sz w:val="24"/>
        </w:rPr>
        <w:t>Ministerio</w:t>
      </w:r>
      <w:r>
        <w:rPr>
          <w:spacing w:val="-1"/>
          <w:sz w:val="24"/>
        </w:rPr>
        <w:t xml:space="preserve"> </w:t>
      </w:r>
      <w:r>
        <w:rPr>
          <w:sz w:val="24"/>
        </w:rPr>
        <w:t>Público</w:t>
      </w:r>
      <w:r>
        <w:rPr>
          <w:spacing w:val="-1"/>
          <w:sz w:val="24"/>
        </w:rPr>
        <w:t xml:space="preserve"> </w:t>
      </w:r>
      <w:r>
        <w:rPr>
          <w:sz w:val="24"/>
        </w:rPr>
        <w:t>no</w:t>
      </w:r>
      <w:r>
        <w:rPr>
          <w:spacing w:val="-1"/>
          <w:sz w:val="24"/>
        </w:rPr>
        <w:t xml:space="preserve"> </w:t>
      </w:r>
      <w:r>
        <w:rPr>
          <w:sz w:val="24"/>
        </w:rPr>
        <w:t>emitió</w:t>
      </w:r>
      <w:r>
        <w:rPr>
          <w:spacing w:val="-1"/>
          <w:sz w:val="24"/>
        </w:rPr>
        <w:t xml:space="preserve"> </w:t>
      </w:r>
      <w:r>
        <w:rPr>
          <w:spacing w:val="-2"/>
          <w:sz w:val="24"/>
        </w:rPr>
        <w:t>concepto.</w:t>
      </w:r>
    </w:p>
    <w:p w14:paraId="517DC496" w14:textId="77777777" w:rsidR="005E62A0" w:rsidRDefault="005E62A0">
      <w:pPr>
        <w:pStyle w:val="Textoindependiente"/>
        <w:spacing w:before="82"/>
      </w:pPr>
    </w:p>
    <w:p w14:paraId="60EB9CA3" w14:textId="77777777" w:rsidR="005E62A0" w:rsidRDefault="00000000">
      <w:pPr>
        <w:pStyle w:val="Ttulo1"/>
      </w:pPr>
      <w:r>
        <w:rPr>
          <w:spacing w:val="-2"/>
        </w:rPr>
        <w:t>CONSIDERACIONES</w:t>
      </w:r>
    </w:p>
    <w:p w14:paraId="49E4F381" w14:textId="77777777" w:rsidR="005E62A0" w:rsidRDefault="005E62A0">
      <w:pPr>
        <w:pStyle w:val="Textoindependiente"/>
        <w:spacing w:before="81"/>
        <w:rPr>
          <w:rFonts w:ascii="Arial"/>
          <w:b/>
        </w:rPr>
      </w:pPr>
    </w:p>
    <w:p w14:paraId="6F5E70FB" w14:textId="77777777" w:rsidR="005E62A0" w:rsidRDefault="00000000">
      <w:pPr>
        <w:pStyle w:val="Prrafodelista"/>
        <w:numPr>
          <w:ilvl w:val="0"/>
          <w:numId w:val="4"/>
        </w:numPr>
        <w:tabs>
          <w:tab w:val="left" w:pos="979"/>
        </w:tabs>
        <w:spacing w:before="1" w:line="276" w:lineRule="auto"/>
        <w:ind w:left="979" w:hanging="360"/>
        <w:jc w:val="both"/>
        <w:rPr>
          <w:rFonts w:ascii="Arial" w:hAnsi="Arial"/>
          <w:i/>
          <w:sz w:val="24"/>
        </w:rPr>
      </w:pPr>
      <w:r>
        <w:rPr>
          <w:sz w:val="24"/>
        </w:rPr>
        <w:t>Como no se advierte la configuración de causal de nulidad alguna que invalide lo actuado y, evidenciado el cumplimiento de los presupuestos procesales: jurisdicción,</w:t>
      </w:r>
      <w:r>
        <w:rPr>
          <w:spacing w:val="-17"/>
          <w:sz w:val="24"/>
        </w:rPr>
        <w:t xml:space="preserve"> </w:t>
      </w:r>
      <w:r>
        <w:rPr>
          <w:sz w:val="24"/>
        </w:rPr>
        <w:t>competencia,</w:t>
      </w:r>
      <w:r>
        <w:rPr>
          <w:spacing w:val="-17"/>
          <w:sz w:val="24"/>
        </w:rPr>
        <w:t xml:space="preserve"> </w:t>
      </w:r>
      <w:r>
        <w:rPr>
          <w:sz w:val="24"/>
        </w:rPr>
        <w:t>oportunidad</w:t>
      </w:r>
      <w:r>
        <w:rPr>
          <w:spacing w:val="-16"/>
          <w:sz w:val="24"/>
        </w:rPr>
        <w:t xml:space="preserve"> </w:t>
      </w:r>
      <w:r>
        <w:rPr>
          <w:sz w:val="24"/>
        </w:rPr>
        <w:t>de</w:t>
      </w:r>
      <w:r>
        <w:rPr>
          <w:spacing w:val="-17"/>
          <w:sz w:val="24"/>
        </w:rPr>
        <w:t xml:space="preserve"> </w:t>
      </w:r>
      <w:r>
        <w:rPr>
          <w:sz w:val="24"/>
        </w:rPr>
        <w:t>la</w:t>
      </w:r>
      <w:r>
        <w:rPr>
          <w:spacing w:val="-17"/>
          <w:sz w:val="24"/>
        </w:rPr>
        <w:t xml:space="preserve"> </w:t>
      </w:r>
      <w:r>
        <w:rPr>
          <w:sz w:val="24"/>
        </w:rPr>
        <w:t>demanda</w:t>
      </w:r>
      <w:r>
        <w:rPr>
          <w:sz w:val="24"/>
          <w:vertAlign w:val="superscript"/>
        </w:rPr>
        <w:t>25</w:t>
      </w:r>
      <w:r>
        <w:rPr>
          <w:sz w:val="24"/>
        </w:rPr>
        <w:t>,</w:t>
      </w:r>
      <w:r>
        <w:rPr>
          <w:spacing w:val="-17"/>
          <w:sz w:val="24"/>
        </w:rPr>
        <w:t xml:space="preserve"> </w:t>
      </w:r>
      <w:r>
        <w:rPr>
          <w:sz w:val="24"/>
        </w:rPr>
        <w:t>legitimación</w:t>
      </w:r>
      <w:r>
        <w:rPr>
          <w:spacing w:val="-16"/>
          <w:sz w:val="24"/>
        </w:rPr>
        <w:t xml:space="preserve"> </w:t>
      </w:r>
      <w:r>
        <w:rPr>
          <w:sz w:val="24"/>
        </w:rPr>
        <w:t>en</w:t>
      </w:r>
      <w:r>
        <w:rPr>
          <w:spacing w:val="-17"/>
          <w:sz w:val="24"/>
        </w:rPr>
        <w:t xml:space="preserve"> </w:t>
      </w:r>
      <w:r>
        <w:rPr>
          <w:sz w:val="24"/>
        </w:rPr>
        <w:t>la</w:t>
      </w:r>
      <w:r>
        <w:rPr>
          <w:spacing w:val="-17"/>
          <w:sz w:val="24"/>
        </w:rPr>
        <w:t xml:space="preserve"> </w:t>
      </w:r>
      <w:r>
        <w:rPr>
          <w:sz w:val="24"/>
        </w:rPr>
        <w:t>causa por</w:t>
      </w:r>
      <w:r>
        <w:rPr>
          <w:spacing w:val="-1"/>
          <w:sz w:val="24"/>
        </w:rPr>
        <w:t xml:space="preserve"> </w:t>
      </w:r>
      <w:r>
        <w:rPr>
          <w:sz w:val="24"/>
        </w:rPr>
        <w:t>activa</w:t>
      </w:r>
      <w:r>
        <w:rPr>
          <w:spacing w:val="-1"/>
          <w:sz w:val="24"/>
        </w:rPr>
        <w:t xml:space="preserve"> </w:t>
      </w:r>
      <w:r>
        <w:rPr>
          <w:sz w:val="24"/>
        </w:rPr>
        <w:t>y</w:t>
      </w:r>
      <w:r>
        <w:rPr>
          <w:spacing w:val="-1"/>
          <w:sz w:val="24"/>
        </w:rPr>
        <w:t xml:space="preserve"> </w:t>
      </w:r>
      <w:r>
        <w:rPr>
          <w:sz w:val="24"/>
        </w:rPr>
        <w:t>por</w:t>
      </w:r>
      <w:r>
        <w:rPr>
          <w:spacing w:val="-1"/>
          <w:sz w:val="24"/>
        </w:rPr>
        <w:t xml:space="preserve"> </w:t>
      </w:r>
      <w:r>
        <w:rPr>
          <w:sz w:val="24"/>
        </w:rPr>
        <w:t>pasiva,</w:t>
      </w:r>
      <w:r>
        <w:rPr>
          <w:spacing w:val="-1"/>
          <w:sz w:val="24"/>
        </w:rPr>
        <w:t xml:space="preserve"> </w:t>
      </w:r>
      <w:r>
        <w:rPr>
          <w:sz w:val="24"/>
        </w:rPr>
        <w:t>el</w:t>
      </w:r>
      <w:r>
        <w:rPr>
          <w:spacing w:val="-1"/>
          <w:sz w:val="24"/>
        </w:rPr>
        <w:t xml:space="preserve"> </w:t>
      </w:r>
      <w:r>
        <w:rPr>
          <w:sz w:val="24"/>
        </w:rPr>
        <w:t>agotamiento</w:t>
      </w:r>
      <w:r>
        <w:rPr>
          <w:spacing w:val="-1"/>
          <w:sz w:val="24"/>
        </w:rPr>
        <w:t xml:space="preserve"> </w:t>
      </w:r>
      <w:r>
        <w:rPr>
          <w:sz w:val="24"/>
        </w:rPr>
        <w:t>del</w:t>
      </w:r>
      <w:r>
        <w:rPr>
          <w:spacing w:val="-1"/>
          <w:sz w:val="24"/>
        </w:rPr>
        <w:t xml:space="preserve"> </w:t>
      </w:r>
      <w:r>
        <w:rPr>
          <w:sz w:val="24"/>
        </w:rPr>
        <w:t>requisito</w:t>
      </w:r>
      <w:r>
        <w:rPr>
          <w:spacing w:val="-1"/>
          <w:sz w:val="24"/>
        </w:rPr>
        <w:t xml:space="preserve"> </w:t>
      </w:r>
      <w:r>
        <w:rPr>
          <w:sz w:val="24"/>
        </w:rPr>
        <w:t>de</w:t>
      </w:r>
      <w:r>
        <w:rPr>
          <w:spacing w:val="-1"/>
          <w:sz w:val="24"/>
        </w:rPr>
        <w:t xml:space="preserve"> </w:t>
      </w:r>
      <w:r>
        <w:rPr>
          <w:sz w:val="24"/>
        </w:rPr>
        <w:t>conciliación</w:t>
      </w:r>
      <w:r>
        <w:rPr>
          <w:spacing w:val="-1"/>
          <w:sz w:val="24"/>
        </w:rPr>
        <w:t xml:space="preserve"> </w:t>
      </w:r>
      <w:r>
        <w:rPr>
          <w:sz w:val="24"/>
        </w:rPr>
        <w:t>extrajudicial y</w:t>
      </w:r>
      <w:r>
        <w:rPr>
          <w:spacing w:val="-4"/>
          <w:sz w:val="24"/>
        </w:rPr>
        <w:t xml:space="preserve"> </w:t>
      </w:r>
      <w:r>
        <w:rPr>
          <w:sz w:val="24"/>
        </w:rPr>
        <w:t>verificados</w:t>
      </w:r>
      <w:r>
        <w:rPr>
          <w:spacing w:val="-4"/>
          <w:sz w:val="24"/>
        </w:rPr>
        <w:t xml:space="preserve"> </w:t>
      </w:r>
      <w:r>
        <w:rPr>
          <w:sz w:val="24"/>
        </w:rPr>
        <w:t>los</w:t>
      </w:r>
      <w:r>
        <w:rPr>
          <w:spacing w:val="-4"/>
          <w:sz w:val="24"/>
        </w:rPr>
        <w:t xml:space="preserve"> </w:t>
      </w:r>
      <w:r>
        <w:rPr>
          <w:sz w:val="24"/>
        </w:rPr>
        <w:t>requisitos</w:t>
      </w:r>
      <w:r>
        <w:rPr>
          <w:spacing w:val="-4"/>
          <w:sz w:val="24"/>
        </w:rPr>
        <w:t xml:space="preserve"> </w:t>
      </w:r>
      <w:r>
        <w:rPr>
          <w:sz w:val="24"/>
        </w:rPr>
        <w:t>de</w:t>
      </w:r>
      <w:r>
        <w:rPr>
          <w:spacing w:val="-4"/>
          <w:sz w:val="24"/>
        </w:rPr>
        <w:t xml:space="preserve"> </w:t>
      </w:r>
      <w:r>
        <w:rPr>
          <w:sz w:val="24"/>
        </w:rPr>
        <w:t>la</w:t>
      </w:r>
      <w:r>
        <w:rPr>
          <w:spacing w:val="-4"/>
          <w:sz w:val="24"/>
        </w:rPr>
        <w:t xml:space="preserve"> </w:t>
      </w:r>
      <w:r>
        <w:rPr>
          <w:sz w:val="24"/>
        </w:rPr>
        <w:t>demanda</w:t>
      </w:r>
      <w:r>
        <w:rPr>
          <w:spacing w:val="-4"/>
          <w:sz w:val="24"/>
        </w:rPr>
        <w:t xml:space="preserve"> </w:t>
      </w:r>
      <w:r>
        <w:rPr>
          <w:sz w:val="24"/>
        </w:rPr>
        <w:t>en</w:t>
      </w:r>
      <w:r>
        <w:rPr>
          <w:spacing w:val="-4"/>
          <w:sz w:val="24"/>
        </w:rPr>
        <w:t xml:space="preserve"> </w:t>
      </w:r>
      <w:r>
        <w:rPr>
          <w:sz w:val="24"/>
        </w:rPr>
        <w:t>forma,</w:t>
      </w:r>
      <w:r>
        <w:rPr>
          <w:spacing w:val="-4"/>
          <w:sz w:val="24"/>
        </w:rPr>
        <w:t xml:space="preserve"> </w:t>
      </w:r>
      <w:r>
        <w:rPr>
          <w:sz w:val="24"/>
        </w:rPr>
        <w:t>procede</w:t>
      </w:r>
      <w:r>
        <w:rPr>
          <w:spacing w:val="-4"/>
          <w:sz w:val="24"/>
        </w:rPr>
        <w:t xml:space="preserve"> </w:t>
      </w:r>
      <w:r>
        <w:rPr>
          <w:sz w:val="24"/>
        </w:rPr>
        <w:t>la</w:t>
      </w:r>
      <w:r>
        <w:rPr>
          <w:spacing w:val="-4"/>
          <w:sz w:val="24"/>
        </w:rPr>
        <w:t xml:space="preserve"> </w:t>
      </w:r>
      <w:r>
        <w:rPr>
          <w:sz w:val="24"/>
        </w:rPr>
        <w:t>Sala</w:t>
      </w:r>
      <w:r>
        <w:rPr>
          <w:spacing w:val="-4"/>
          <w:sz w:val="24"/>
        </w:rPr>
        <w:t xml:space="preserve"> </w:t>
      </w:r>
      <w:r>
        <w:rPr>
          <w:sz w:val="24"/>
        </w:rPr>
        <w:t>a</w:t>
      </w:r>
      <w:r>
        <w:rPr>
          <w:spacing w:val="-4"/>
          <w:sz w:val="24"/>
        </w:rPr>
        <w:t xml:space="preserve"> </w:t>
      </w:r>
      <w:r>
        <w:rPr>
          <w:sz w:val="24"/>
        </w:rPr>
        <w:t>decidir</w:t>
      </w:r>
      <w:r>
        <w:rPr>
          <w:spacing w:val="-4"/>
          <w:sz w:val="24"/>
        </w:rPr>
        <w:t xml:space="preserve"> </w:t>
      </w:r>
      <w:r>
        <w:rPr>
          <w:sz w:val="24"/>
        </w:rPr>
        <w:t xml:space="preserve">la segunda instancia de la presente </w:t>
      </w:r>
      <w:r>
        <w:rPr>
          <w:rFonts w:ascii="Arial" w:hAnsi="Arial"/>
          <w:i/>
          <w:sz w:val="24"/>
        </w:rPr>
        <w:t>litis.</w:t>
      </w:r>
    </w:p>
    <w:p w14:paraId="15213437" w14:textId="77777777" w:rsidR="005E62A0" w:rsidRDefault="005E62A0">
      <w:pPr>
        <w:pStyle w:val="Textoindependiente"/>
        <w:rPr>
          <w:rFonts w:ascii="Arial"/>
          <w:i/>
          <w:sz w:val="20"/>
        </w:rPr>
      </w:pPr>
    </w:p>
    <w:p w14:paraId="35DCCC2B" w14:textId="77777777" w:rsidR="005E62A0" w:rsidRDefault="00000000">
      <w:pPr>
        <w:pStyle w:val="Textoindependiente"/>
        <w:spacing w:before="193"/>
        <w:rPr>
          <w:rFonts w:ascii="Arial"/>
          <w:i/>
          <w:sz w:val="20"/>
        </w:rPr>
      </w:pPr>
      <w:r>
        <w:rPr>
          <w:rFonts w:ascii="Arial"/>
          <w:i/>
          <w:noProof/>
          <w:sz w:val="20"/>
        </w:rPr>
        <mc:AlternateContent>
          <mc:Choice Requires="wps">
            <w:drawing>
              <wp:anchor distT="0" distB="0" distL="0" distR="0" simplePos="0" relativeHeight="487592448" behindDoc="1" locked="0" layoutInCell="1" allowOverlap="1" wp14:anchorId="688F64C6" wp14:editId="6019FEC8">
                <wp:simplePos x="0" y="0"/>
                <wp:positionH relativeFrom="page">
                  <wp:posOffset>1078991</wp:posOffset>
                </wp:positionH>
                <wp:positionV relativeFrom="paragraph">
                  <wp:posOffset>284235</wp:posOffset>
                </wp:positionV>
                <wp:extent cx="1828800" cy="635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17204A" id="Graphic 14" o:spid="_x0000_s1026" style="position:absolute;margin-left:84.95pt;margin-top:22.4pt;width:2in;height:.5pt;z-index:-15724032;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" path="m1828800,l,,,6096r1828800,l1828800,xe" fillcolor="black" stroked="f">
                <v:path arrowok="t"/>
                <w10:wrap type="topAndBottom" anchorx="page"/>
              </v:shape>
            </w:pict>
          </mc:Fallback>
        </mc:AlternateContent>
      </w:r>
    </w:p>
    <w:p w14:paraId="72914B36" w14:textId="77777777" w:rsidR="005E62A0" w:rsidRDefault="00000000">
      <w:pPr>
        <w:spacing w:before="105"/>
        <w:ind w:left="619" w:right="257"/>
        <w:jc w:val="both"/>
        <w:rPr>
          <w:sz w:val="20"/>
        </w:rPr>
      </w:pPr>
      <w:r>
        <w:rPr>
          <w:sz w:val="20"/>
          <w:vertAlign w:val="superscript"/>
        </w:rPr>
        <w:t>21</w:t>
      </w:r>
      <w:r>
        <w:rPr>
          <w:sz w:val="20"/>
        </w:rPr>
        <w:t xml:space="preserve"> En dicha tabla se hace alusión a los contratos 301-17-5-005, Objeto: "Construcción Parque Extremo Barrio La Esperanza Municipio De Paz De Ariporo, contrato 213 Objeto: "Realizar Por El Sistema De Precio Global Fijo, Los Diseños Y Estudios Técnicos Y Por El Sistema De Precios Unitarios Fijos Sin Fórmula De Ajuste La Construcción Y Adecuación De Diferentes Parques Ubicados En La Localidad De Chapinero De Bogotá Distrito Capital. Contrato 119-2016 Objeto: “Construcción</w:t>
      </w:r>
      <w:r>
        <w:rPr>
          <w:spacing w:val="-14"/>
          <w:sz w:val="20"/>
        </w:rPr>
        <w:t xml:space="preserve"> </w:t>
      </w:r>
      <w:r>
        <w:rPr>
          <w:sz w:val="20"/>
        </w:rPr>
        <w:t>de</w:t>
      </w:r>
      <w:r>
        <w:rPr>
          <w:spacing w:val="-14"/>
          <w:sz w:val="20"/>
        </w:rPr>
        <w:t xml:space="preserve"> </w:t>
      </w:r>
      <w:r>
        <w:rPr>
          <w:sz w:val="20"/>
        </w:rPr>
        <w:t>Accesos</w:t>
      </w:r>
      <w:r>
        <w:rPr>
          <w:spacing w:val="-14"/>
          <w:sz w:val="20"/>
        </w:rPr>
        <w:t xml:space="preserve"> </w:t>
      </w:r>
      <w:r>
        <w:rPr>
          <w:sz w:val="20"/>
        </w:rPr>
        <w:t>a</w:t>
      </w:r>
      <w:r>
        <w:rPr>
          <w:spacing w:val="-14"/>
          <w:sz w:val="20"/>
        </w:rPr>
        <w:t xml:space="preserve"> </w:t>
      </w:r>
      <w:r>
        <w:rPr>
          <w:sz w:val="20"/>
        </w:rPr>
        <w:t>Barrios</w:t>
      </w:r>
      <w:r>
        <w:rPr>
          <w:spacing w:val="-14"/>
          <w:sz w:val="20"/>
        </w:rPr>
        <w:t xml:space="preserve"> </w:t>
      </w:r>
      <w:r>
        <w:rPr>
          <w:sz w:val="20"/>
        </w:rPr>
        <w:t>Y</w:t>
      </w:r>
      <w:r>
        <w:rPr>
          <w:spacing w:val="-14"/>
          <w:sz w:val="20"/>
        </w:rPr>
        <w:t xml:space="preserve"> </w:t>
      </w:r>
      <w:r>
        <w:rPr>
          <w:sz w:val="20"/>
        </w:rPr>
        <w:t>Pavimentos</w:t>
      </w:r>
      <w:r>
        <w:rPr>
          <w:spacing w:val="-14"/>
          <w:sz w:val="20"/>
        </w:rPr>
        <w:t xml:space="preserve"> </w:t>
      </w:r>
      <w:r>
        <w:rPr>
          <w:sz w:val="20"/>
        </w:rPr>
        <w:t>Locales,</w:t>
      </w:r>
      <w:r>
        <w:rPr>
          <w:spacing w:val="-14"/>
          <w:sz w:val="20"/>
        </w:rPr>
        <w:t xml:space="preserve"> </w:t>
      </w:r>
      <w:r>
        <w:rPr>
          <w:sz w:val="20"/>
        </w:rPr>
        <w:t>Programa</w:t>
      </w:r>
      <w:r>
        <w:rPr>
          <w:spacing w:val="-14"/>
          <w:sz w:val="20"/>
        </w:rPr>
        <w:t xml:space="preserve"> </w:t>
      </w:r>
      <w:r>
        <w:rPr>
          <w:sz w:val="20"/>
        </w:rPr>
        <w:t>De</w:t>
      </w:r>
      <w:r>
        <w:rPr>
          <w:spacing w:val="-13"/>
          <w:sz w:val="20"/>
        </w:rPr>
        <w:t xml:space="preserve"> </w:t>
      </w:r>
      <w:r>
        <w:rPr>
          <w:sz w:val="20"/>
        </w:rPr>
        <w:t>Pavimentos</w:t>
      </w:r>
      <w:r>
        <w:rPr>
          <w:spacing w:val="-14"/>
          <w:sz w:val="20"/>
        </w:rPr>
        <w:t xml:space="preserve"> </w:t>
      </w:r>
      <w:r>
        <w:rPr>
          <w:sz w:val="20"/>
        </w:rPr>
        <w:t>Locales</w:t>
      </w:r>
      <w:r>
        <w:rPr>
          <w:spacing w:val="-14"/>
          <w:sz w:val="20"/>
        </w:rPr>
        <w:t xml:space="preserve"> </w:t>
      </w:r>
      <w:r>
        <w:rPr>
          <w:sz w:val="20"/>
        </w:rPr>
        <w:t>Grupo 4:</w:t>
      </w:r>
      <w:r>
        <w:rPr>
          <w:spacing w:val="-6"/>
          <w:sz w:val="20"/>
        </w:rPr>
        <w:t xml:space="preserve"> </w:t>
      </w:r>
      <w:r>
        <w:rPr>
          <w:sz w:val="20"/>
        </w:rPr>
        <w:t>Localidades</w:t>
      </w:r>
      <w:r>
        <w:rPr>
          <w:spacing w:val="-6"/>
          <w:sz w:val="20"/>
        </w:rPr>
        <w:t xml:space="preserve"> </w:t>
      </w:r>
      <w:r>
        <w:rPr>
          <w:sz w:val="20"/>
        </w:rPr>
        <w:t>De</w:t>
      </w:r>
      <w:r>
        <w:rPr>
          <w:spacing w:val="-7"/>
          <w:sz w:val="20"/>
        </w:rPr>
        <w:t xml:space="preserve"> </w:t>
      </w:r>
      <w:r>
        <w:rPr>
          <w:sz w:val="20"/>
        </w:rPr>
        <w:t>Bosa,</w:t>
      </w:r>
      <w:r>
        <w:rPr>
          <w:spacing w:val="-6"/>
          <w:sz w:val="20"/>
        </w:rPr>
        <w:t xml:space="preserve"> </w:t>
      </w:r>
      <w:r>
        <w:rPr>
          <w:sz w:val="20"/>
        </w:rPr>
        <w:t>Rafael</w:t>
      </w:r>
      <w:r>
        <w:rPr>
          <w:spacing w:val="-6"/>
          <w:sz w:val="20"/>
        </w:rPr>
        <w:t xml:space="preserve"> </w:t>
      </w:r>
      <w:r>
        <w:rPr>
          <w:sz w:val="20"/>
        </w:rPr>
        <w:t>Uribe</w:t>
      </w:r>
      <w:r>
        <w:rPr>
          <w:spacing w:val="-7"/>
          <w:sz w:val="20"/>
        </w:rPr>
        <w:t xml:space="preserve"> </w:t>
      </w:r>
      <w:proofErr w:type="spellStart"/>
      <w:r>
        <w:rPr>
          <w:sz w:val="20"/>
        </w:rPr>
        <w:t>Uribe</w:t>
      </w:r>
      <w:proofErr w:type="spellEnd"/>
      <w:r>
        <w:rPr>
          <w:spacing w:val="-7"/>
          <w:sz w:val="20"/>
        </w:rPr>
        <w:t xml:space="preserve"> </w:t>
      </w:r>
      <w:r>
        <w:rPr>
          <w:sz w:val="20"/>
        </w:rPr>
        <w:t>Y</w:t>
      </w:r>
      <w:r>
        <w:rPr>
          <w:spacing w:val="-7"/>
          <w:sz w:val="20"/>
        </w:rPr>
        <w:t xml:space="preserve"> </w:t>
      </w:r>
      <w:r>
        <w:rPr>
          <w:sz w:val="20"/>
        </w:rPr>
        <w:t>Kennedy</w:t>
      </w:r>
      <w:r>
        <w:rPr>
          <w:spacing w:val="-6"/>
          <w:sz w:val="20"/>
        </w:rPr>
        <w:t xml:space="preserve"> </w:t>
      </w:r>
      <w:r>
        <w:rPr>
          <w:sz w:val="20"/>
        </w:rPr>
        <w:t>En</w:t>
      </w:r>
      <w:r>
        <w:rPr>
          <w:spacing w:val="-7"/>
          <w:sz w:val="20"/>
        </w:rPr>
        <w:t xml:space="preserve"> </w:t>
      </w:r>
      <w:r>
        <w:rPr>
          <w:sz w:val="20"/>
        </w:rPr>
        <w:t>Bogotá</w:t>
      </w:r>
      <w:r>
        <w:rPr>
          <w:spacing w:val="-7"/>
          <w:sz w:val="20"/>
        </w:rPr>
        <w:t xml:space="preserve"> </w:t>
      </w:r>
      <w:r>
        <w:rPr>
          <w:sz w:val="20"/>
        </w:rPr>
        <w:t>D.C.</w:t>
      </w:r>
      <w:r>
        <w:rPr>
          <w:spacing w:val="-6"/>
          <w:sz w:val="20"/>
        </w:rPr>
        <w:t xml:space="preserve"> </w:t>
      </w:r>
      <w:r>
        <w:rPr>
          <w:sz w:val="20"/>
        </w:rPr>
        <w:t>Contrato</w:t>
      </w:r>
      <w:r>
        <w:rPr>
          <w:spacing w:val="-7"/>
          <w:sz w:val="20"/>
        </w:rPr>
        <w:t xml:space="preserve"> </w:t>
      </w:r>
      <w:r>
        <w:rPr>
          <w:sz w:val="20"/>
        </w:rPr>
        <w:t>3892-2015</w:t>
      </w:r>
      <w:r>
        <w:rPr>
          <w:spacing w:val="-6"/>
          <w:sz w:val="20"/>
        </w:rPr>
        <w:t xml:space="preserve"> </w:t>
      </w:r>
      <w:r>
        <w:rPr>
          <w:sz w:val="20"/>
        </w:rPr>
        <w:t>Objeto: "Ejecutar Mediante El Sistema De Precios Unitarios Fijos Sin Fórmula De Ajuste Mantenimiento De La Infraestructura Física De Los Parques Catalogados Como Zonales, Metropolitanos Y Regional Que Conforman El Sistema Distrital De Parques. La sumatoria de los ítems de dichos contratos en lo</w:t>
      </w:r>
      <w:r>
        <w:rPr>
          <w:spacing w:val="-7"/>
          <w:sz w:val="20"/>
        </w:rPr>
        <w:t xml:space="preserve"> </w:t>
      </w:r>
      <w:r>
        <w:rPr>
          <w:sz w:val="20"/>
        </w:rPr>
        <w:t>respectivo</w:t>
      </w:r>
      <w:r>
        <w:rPr>
          <w:spacing w:val="-4"/>
          <w:sz w:val="20"/>
        </w:rPr>
        <w:t xml:space="preserve"> </w:t>
      </w:r>
      <w:r>
        <w:rPr>
          <w:sz w:val="20"/>
        </w:rPr>
        <w:t>a</w:t>
      </w:r>
      <w:r>
        <w:rPr>
          <w:spacing w:val="-4"/>
          <w:sz w:val="20"/>
        </w:rPr>
        <w:t xml:space="preserve"> </w:t>
      </w:r>
      <w:r>
        <w:rPr>
          <w:sz w:val="20"/>
        </w:rPr>
        <w:t>los</w:t>
      </w:r>
      <w:r>
        <w:rPr>
          <w:spacing w:val="-4"/>
          <w:sz w:val="20"/>
        </w:rPr>
        <w:t xml:space="preserve"> </w:t>
      </w:r>
      <w:r>
        <w:rPr>
          <w:sz w:val="20"/>
        </w:rPr>
        <w:t>M2</w:t>
      </w:r>
      <w:r>
        <w:rPr>
          <w:spacing w:val="-4"/>
          <w:sz w:val="20"/>
        </w:rPr>
        <w:t xml:space="preserve"> </w:t>
      </w:r>
      <w:r>
        <w:rPr>
          <w:sz w:val="20"/>
        </w:rPr>
        <w:t>a</w:t>
      </w:r>
      <w:r>
        <w:rPr>
          <w:spacing w:val="-4"/>
          <w:sz w:val="20"/>
        </w:rPr>
        <w:t xml:space="preserve"> </w:t>
      </w:r>
      <w:r>
        <w:rPr>
          <w:sz w:val="20"/>
        </w:rPr>
        <w:t>juicio</w:t>
      </w:r>
      <w:r>
        <w:rPr>
          <w:spacing w:val="-4"/>
          <w:sz w:val="20"/>
        </w:rPr>
        <w:t xml:space="preserve"> </w:t>
      </w:r>
      <w:r>
        <w:rPr>
          <w:sz w:val="20"/>
        </w:rPr>
        <w:t>del</w:t>
      </w:r>
      <w:r>
        <w:rPr>
          <w:spacing w:val="-3"/>
          <w:sz w:val="20"/>
        </w:rPr>
        <w:t xml:space="preserve"> </w:t>
      </w:r>
      <w:r>
        <w:rPr>
          <w:sz w:val="20"/>
        </w:rPr>
        <w:t>accionante</w:t>
      </w:r>
      <w:r>
        <w:rPr>
          <w:spacing w:val="-4"/>
          <w:sz w:val="20"/>
        </w:rPr>
        <w:t xml:space="preserve"> </w:t>
      </w:r>
      <w:r>
        <w:rPr>
          <w:sz w:val="20"/>
        </w:rPr>
        <w:t>arroja</w:t>
      </w:r>
      <w:r>
        <w:rPr>
          <w:spacing w:val="-4"/>
          <w:sz w:val="20"/>
        </w:rPr>
        <w:t xml:space="preserve"> </w:t>
      </w:r>
      <w:r>
        <w:rPr>
          <w:sz w:val="20"/>
        </w:rPr>
        <w:t>un</w:t>
      </w:r>
      <w:r>
        <w:rPr>
          <w:spacing w:val="-4"/>
          <w:sz w:val="20"/>
        </w:rPr>
        <w:t xml:space="preserve"> </w:t>
      </w:r>
      <w:r>
        <w:rPr>
          <w:sz w:val="20"/>
        </w:rPr>
        <w:t>total</w:t>
      </w:r>
      <w:r>
        <w:rPr>
          <w:spacing w:val="-3"/>
          <w:sz w:val="20"/>
        </w:rPr>
        <w:t xml:space="preserve"> </w:t>
      </w:r>
      <w:r>
        <w:rPr>
          <w:sz w:val="20"/>
        </w:rPr>
        <w:t>de</w:t>
      </w:r>
      <w:r>
        <w:rPr>
          <w:spacing w:val="-4"/>
          <w:sz w:val="20"/>
        </w:rPr>
        <w:t xml:space="preserve"> </w:t>
      </w:r>
      <w:r>
        <w:rPr>
          <w:sz w:val="20"/>
        </w:rPr>
        <w:t>24977,63068.</w:t>
      </w:r>
      <w:r>
        <w:rPr>
          <w:spacing w:val="-4"/>
          <w:sz w:val="20"/>
        </w:rPr>
        <w:t xml:space="preserve"> </w:t>
      </w:r>
      <w:r>
        <w:rPr>
          <w:sz w:val="20"/>
        </w:rPr>
        <w:t>Ver</w:t>
      </w:r>
      <w:r>
        <w:rPr>
          <w:spacing w:val="-4"/>
          <w:sz w:val="20"/>
        </w:rPr>
        <w:t xml:space="preserve"> </w:t>
      </w:r>
      <w:r>
        <w:rPr>
          <w:sz w:val="20"/>
        </w:rPr>
        <w:t>SAMAI.</w:t>
      </w:r>
      <w:r>
        <w:rPr>
          <w:spacing w:val="-4"/>
          <w:sz w:val="20"/>
        </w:rPr>
        <w:t xml:space="preserve"> </w:t>
      </w:r>
      <w:r>
        <w:rPr>
          <w:sz w:val="20"/>
        </w:rPr>
        <w:t>índice</w:t>
      </w:r>
      <w:r>
        <w:rPr>
          <w:spacing w:val="-4"/>
          <w:sz w:val="20"/>
        </w:rPr>
        <w:t xml:space="preserve"> </w:t>
      </w:r>
      <w:r>
        <w:rPr>
          <w:spacing w:val="-5"/>
          <w:sz w:val="20"/>
        </w:rPr>
        <w:t>N°,</w:t>
      </w:r>
    </w:p>
    <w:p w14:paraId="4AFF3C4B" w14:textId="77777777" w:rsidR="005E62A0" w:rsidRDefault="00000000">
      <w:pPr>
        <w:spacing w:before="5" w:line="228" w:lineRule="exact"/>
        <w:ind w:left="619"/>
        <w:jc w:val="both"/>
        <w:rPr>
          <w:sz w:val="20"/>
        </w:rPr>
      </w:pPr>
      <w:r>
        <w:rPr>
          <w:sz w:val="20"/>
        </w:rPr>
        <w:t>70.</w:t>
      </w:r>
      <w:r>
        <w:rPr>
          <w:spacing w:val="-4"/>
          <w:sz w:val="20"/>
        </w:rPr>
        <w:t xml:space="preserve"> </w:t>
      </w:r>
      <w:r>
        <w:rPr>
          <w:sz w:val="20"/>
        </w:rPr>
        <w:t>Documento</w:t>
      </w:r>
      <w:r>
        <w:rPr>
          <w:spacing w:val="-4"/>
          <w:sz w:val="20"/>
        </w:rPr>
        <w:t xml:space="preserve"> </w:t>
      </w:r>
      <w:r>
        <w:rPr>
          <w:sz w:val="20"/>
        </w:rPr>
        <w:t>001.</w:t>
      </w:r>
      <w:r>
        <w:rPr>
          <w:spacing w:val="-4"/>
          <w:sz w:val="20"/>
        </w:rPr>
        <w:t xml:space="preserve"> </w:t>
      </w:r>
      <w:r>
        <w:rPr>
          <w:sz w:val="20"/>
        </w:rPr>
        <w:t>PP</w:t>
      </w:r>
      <w:r>
        <w:rPr>
          <w:spacing w:val="-5"/>
          <w:sz w:val="20"/>
        </w:rPr>
        <w:t xml:space="preserve"> </w:t>
      </w:r>
      <w:r>
        <w:rPr>
          <w:sz w:val="20"/>
        </w:rPr>
        <w:t>7</w:t>
      </w:r>
      <w:r>
        <w:rPr>
          <w:spacing w:val="-4"/>
          <w:sz w:val="20"/>
        </w:rPr>
        <w:t xml:space="preserve"> </w:t>
      </w:r>
      <w:r>
        <w:rPr>
          <w:sz w:val="20"/>
        </w:rPr>
        <w:t>a</w:t>
      </w:r>
      <w:r>
        <w:rPr>
          <w:spacing w:val="-3"/>
          <w:sz w:val="20"/>
        </w:rPr>
        <w:t xml:space="preserve"> </w:t>
      </w:r>
      <w:r>
        <w:rPr>
          <w:spacing w:val="-5"/>
          <w:sz w:val="20"/>
        </w:rPr>
        <w:t>11.</w:t>
      </w:r>
    </w:p>
    <w:p w14:paraId="3CB8F5D1" w14:textId="77777777" w:rsidR="005E62A0" w:rsidRDefault="00000000">
      <w:pPr>
        <w:ind w:left="619" w:right="256"/>
        <w:jc w:val="both"/>
        <w:rPr>
          <w:sz w:val="20"/>
        </w:rPr>
      </w:pPr>
      <w:r>
        <w:rPr>
          <w:sz w:val="20"/>
          <w:vertAlign w:val="superscript"/>
        </w:rPr>
        <w:t>22</w:t>
      </w:r>
      <w:r>
        <w:rPr>
          <w:spacing w:val="-14"/>
          <w:sz w:val="20"/>
        </w:rPr>
        <w:t xml:space="preserve"> </w:t>
      </w:r>
      <w:r>
        <w:rPr>
          <w:sz w:val="20"/>
        </w:rPr>
        <w:t>A</w:t>
      </w:r>
      <w:r>
        <w:rPr>
          <w:spacing w:val="-14"/>
          <w:sz w:val="20"/>
        </w:rPr>
        <w:t xml:space="preserve"> </w:t>
      </w:r>
      <w:r>
        <w:rPr>
          <w:sz w:val="20"/>
        </w:rPr>
        <w:t>través</w:t>
      </w:r>
      <w:r>
        <w:rPr>
          <w:spacing w:val="-14"/>
          <w:sz w:val="20"/>
        </w:rPr>
        <w:t xml:space="preserve"> </w:t>
      </w:r>
      <w:r>
        <w:rPr>
          <w:sz w:val="20"/>
        </w:rPr>
        <w:t>de</w:t>
      </w:r>
      <w:r>
        <w:rPr>
          <w:spacing w:val="-14"/>
          <w:sz w:val="20"/>
        </w:rPr>
        <w:t xml:space="preserve"> </w:t>
      </w:r>
      <w:r>
        <w:rPr>
          <w:sz w:val="20"/>
        </w:rPr>
        <w:t>auto</w:t>
      </w:r>
      <w:r>
        <w:rPr>
          <w:spacing w:val="-14"/>
          <w:sz w:val="20"/>
        </w:rPr>
        <w:t xml:space="preserve"> </w:t>
      </w:r>
      <w:r>
        <w:rPr>
          <w:sz w:val="20"/>
        </w:rPr>
        <w:t>del</w:t>
      </w:r>
      <w:r>
        <w:rPr>
          <w:spacing w:val="-14"/>
          <w:sz w:val="20"/>
        </w:rPr>
        <w:t xml:space="preserve"> </w:t>
      </w:r>
      <w:r>
        <w:rPr>
          <w:sz w:val="20"/>
        </w:rPr>
        <w:t>27</w:t>
      </w:r>
      <w:r>
        <w:rPr>
          <w:spacing w:val="-14"/>
          <w:sz w:val="20"/>
        </w:rPr>
        <w:t xml:space="preserve"> </w:t>
      </w:r>
      <w:r>
        <w:rPr>
          <w:sz w:val="20"/>
        </w:rPr>
        <w:t>de</w:t>
      </w:r>
      <w:r>
        <w:rPr>
          <w:spacing w:val="-14"/>
          <w:sz w:val="20"/>
        </w:rPr>
        <w:t xml:space="preserve"> </w:t>
      </w:r>
      <w:r>
        <w:rPr>
          <w:sz w:val="20"/>
        </w:rPr>
        <w:t>mayo</w:t>
      </w:r>
      <w:r>
        <w:rPr>
          <w:spacing w:val="-14"/>
          <w:sz w:val="20"/>
        </w:rPr>
        <w:t xml:space="preserve"> </w:t>
      </w:r>
      <w:r>
        <w:rPr>
          <w:sz w:val="20"/>
        </w:rPr>
        <w:t>de</w:t>
      </w:r>
      <w:r>
        <w:rPr>
          <w:spacing w:val="-13"/>
          <w:sz w:val="20"/>
        </w:rPr>
        <w:t xml:space="preserve"> </w:t>
      </w:r>
      <w:r>
        <w:rPr>
          <w:sz w:val="20"/>
        </w:rPr>
        <w:t>2024,</w:t>
      </w:r>
      <w:r>
        <w:rPr>
          <w:spacing w:val="-14"/>
          <w:sz w:val="20"/>
        </w:rPr>
        <w:t xml:space="preserve"> </w:t>
      </w:r>
      <w:r>
        <w:rPr>
          <w:sz w:val="20"/>
        </w:rPr>
        <w:t>se</w:t>
      </w:r>
      <w:r>
        <w:rPr>
          <w:spacing w:val="-14"/>
          <w:sz w:val="20"/>
        </w:rPr>
        <w:t xml:space="preserve"> </w:t>
      </w:r>
      <w:r>
        <w:rPr>
          <w:sz w:val="20"/>
        </w:rPr>
        <w:t>concedió</w:t>
      </w:r>
      <w:r>
        <w:rPr>
          <w:spacing w:val="-14"/>
          <w:sz w:val="20"/>
        </w:rPr>
        <w:t xml:space="preserve"> </w:t>
      </w:r>
      <w:r>
        <w:rPr>
          <w:sz w:val="20"/>
        </w:rPr>
        <w:t>en</w:t>
      </w:r>
      <w:r>
        <w:rPr>
          <w:spacing w:val="-14"/>
          <w:sz w:val="20"/>
        </w:rPr>
        <w:t xml:space="preserve"> </w:t>
      </w:r>
      <w:r>
        <w:rPr>
          <w:sz w:val="20"/>
        </w:rPr>
        <w:t>efecto</w:t>
      </w:r>
      <w:r>
        <w:rPr>
          <w:spacing w:val="-14"/>
          <w:sz w:val="20"/>
        </w:rPr>
        <w:t xml:space="preserve"> </w:t>
      </w:r>
      <w:r>
        <w:rPr>
          <w:sz w:val="20"/>
        </w:rPr>
        <w:t>suspensivo</w:t>
      </w:r>
      <w:r>
        <w:rPr>
          <w:spacing w:val="-14"/>
          <w:sz w:val="20"/>
        </w:rPr>
        <w:t xml:space="preserve"> </w:t>
      </w:r>
      <w:r>
        <w:rPr>
          <w:sz w:val="20"/>
        </w:rPr>
        <w:t>el</w:t>
      </w:r>
      <w:r>
        <w:rPr>
          <w:spacing w:val="-14"/>
          <w:sz w:val="20"/>
        </w:rPr>
        <w:t xml:space="preserve"> </w:t>
      </w:r>
      <w:r>
        <w:rPr>
          <w:sz w:val="20"/>
        </w:rPr>
        <w:t>recurso</w:t>
      </w:r>
      <w:r>
        <w:rPr>
          <w:spacing w:val="-14"/>
          <w:sz w:val="20"/>
        </w:rPr>
        <w:t xml:space="preserve"> </w:t>
      </w:r>
      <w:r>
        <w:rPr>
          <w:sz w:val="20"/>
        </w:rPr>
        <w:t>de</w:t>
      </w:r>
      <w:r>
        <w:rPr>
          <w:spacing w:val="-13"/>
          <w:sz w:val="20"/>
        </w:rPr>
        <w:t xml:space="preserve"> </w:t>
      </w:r>
      <w:r>
        <w:rPr>
          <w:sz w:val="20"/>
        </w:rPr>
        <w:t>apelación y se notificó a las partes. Ver SAMAI. Índice N° 072. Documento 001. PP 1 a 2. Así mismo el 18 de junio de 2024 se envió expediente físico al Consejo de Estado, según consta en SAMAI. Índice 77. Documento 001. PP 1.</w:t>
      </w:r>
    </w:p>
    <w:p w14:paraId="1EBB3456" w14:textId="77777777" w:rsidR="005E62A0" w:rsidRDefault="00000000">
      <w:pPr>
        <w:ind w:left="619"/>
        <w:jc w:val="both"/>
        <w:rPr>
          <w:sz w:val="20"/>
        </w:rPr>
      </w:pPr>
      <w:r>
        <w:rPr>
          <w:sz w:val="20"/>
          <w:vertAlign w:val="superscript"/>
        </w:rPr>
        <w:t>23</w:t>
      </w:r>
      <w:r>
        <w:rPr>
          <w:spacing w:val="-6"/>
          <w:sz w:val="20"/>
        </w:rPr>
        <w:t xml:space="preserve"> </w:t>
      </w:r>
      <w:r>
        <w:rPr>
          <w:sz w:val="20"/>
        </w:rPr>
        <w:t>Auto</w:t>
      </w:r>
      <w:r>
        <w:rPr>
          <w:spacing w:val="-5"/>
          <w:sz w:val="20"/>
        </w:rPr>
        <w:t xml:space="preserve"> </w:t>
      </w:r>
      <w:r>
        <w:rPr>
          <w:sz w:val="20"/>
        </w:rPr>
        <w:t>que</w:t>
      </w:r>
      <w:r>
        <w:rPr>
          <w:spacing w:val="-5"/>
          <w:sz w:val="20"/>
        </w:rPr>
        <w:t xml:space="preserve"> </w:t>
      </w:r>
      <w:r>
        <w:rPr>
          <w:sz w:val="20"/>
        </w:rPr>
        <w:t>admite</w:t>
      </w:r>
      <w:r>
        <w:rPr>
          <w:spacing w:val="-5"/>
          <w:sz w:val="20"/>
        </w:rPr>
        <w:t xml:space="preserve"> </w:t>
      </w:r>
      <w:r>
        <w:rPr>
          <w:sz w:val="20"/>
        </w:rPr>
        <w:t>recurso</w:t>
      </w:r>
      <w:r>
        <w:rPr>
          <w:spacing w:val="-5"/>
          <w:sz w:val="20"/>
        </w:rPr>
        <w:t xml:space="preserve"> </w:t>
      </w:r>
      <w:r>
        <w:rPr>
          <w:sz w:val="20"/>
        </w:rPr>
        <w:t>de</w:t>
      </w:r>
      <w:r>
        <w:rPr>
          <w:spacing w:val="-5"/>
          <w:sz w:val="20"/>
        </w:rPr>
        <w:t xml:space="preserve"> </w:t>
      </w:r>
      <w:r>
        <w:rPr>
          <w:sz w:val="20"/>
        </w:rPr>
        <w:t>apelación,</w:t>
      </w:r>
      <w:r>
        <w:rPr>
          <w:spacing w:val="-5"/>
          <w:sz w:val="20"/>
        </w:rPr>
        <w:t xml:space="preserve"> </w:t>
      </w:r>
      <w:r>
        <w:rPr>
          <w:sz w:val="20"/>
        </w:rPr>
        <w:t>índice</w:t>
      </w:r>
      <w:r>
        <w:rPr>
          <w:spacing w:val="-5"/>
          <w:sz w:val="20"/>
        </w:rPr>
        <w:t xml:space="preserve"> </w:t>
      </w:r>
      <w:r>
        <w:rPr>
          <w:sz w:val="20"/>
        </w:rPr>
        <w:t>SAMAI</w:t>
      </w:r>
      <w:r>
        <w:rPr>
          <w:spacing w:val="-5"/>
          <w:sz w:val="20"/>
        </w:rPr>
        <w:t xml:space="preserve"> </w:t>
      </w:r>
      <w:r>
        <w:rPr>
          <w:sz w:val="20"/>
        </w:rPr>
        <w:t>005.</w:t>
      </w:r>
      <w:r>
        <w:rPr>
          <w:spacing w:val="-6"/>
          <w:sz w:val="20"/>
        </w:rPr>
        <w:t xml:space="preserve"> </w:t>
      </w:r>
      <w:r>
        <w:rPr>
          <w:sz w:val="20"/>
        </w:rPr>
        <w:t>Documento</w:t>
      </w:r>
      <w:r>
        <w:rPr>
          <w:spacing w:val="-5"/>
          <w:sz w:val="20"/>
        </w:rPr>
        <w:t xml:space="preserve"> </w:t>
      </w:r>
      <w:r>
        <w:rPr>
          <w:sz w:val="20"/>
        </w:rPr>
        <w:t>001.</w:t>
      </w:r>
      <w:r>
        <w:rPr>
          <w:spacing w:val="-5"/>
          <w:sz w:val="20"/>
        </w:rPr>
        <w:t xml:space="preserve"> </w:t>
      </w:r>
      <w:r>
        <w:rPr>
          <w:sz w:val="20"/>
        </w:rPr>
        <w:t>PP</w:t>
      </w:r>
      <w:r>
        <w:rPr>
          <w:spacing w:val="-6"/>
          <w:sz w:val="20"/>
        </w:rPr>
        <w:t xml:space="preserve"> </w:t>
      </w:r>
      <w:r>
        <w:rPr>
          <w:sz w:val="20"/>
        </w:rPr>
        <w:t>1</w:t>
      </w:r>
      <w:r>
        <w:rPr>
          <w:spacing w:val="-5"/>
          <w:sz w:val="20"/>
        </w:rPr>
        <w:t xml:space="preserve"> </w:t>
      </w:r>
      <w:r>
        <w:rPr>
          <w:sz w:val="20"/>
        </w:rPr>
        <w:t>a</w:t>
      </w:r>
      <w:r>
        <w:rPr>
          <w:spacing w:val="-5"/>
          <w:sz w:val="20"/>
        </w:rPr>
        <w:t xml:space="preserve"> 2.</w:t>
      </w:r>
    </w:p>
    <w:p w14:paraId="0ED37FD1" w14:textId="77777777" w:rsidR="005E62A0" w:rsidRDefault="00000000">
      <w:pPr>
        <w:ind w:left="619" w:right="256"/>
        <w:jc w:val="both"/>
        <w:rPr>
          <w:sz w:val="20"/>
        </w:rPr>
      </w:pPr>
      <w:r>
        <w:rPr>
          <w:sz w:val="20"/>
          <w:vertAlign w:val="superscript"/>
        </w:rPr>
        <w:t>24</w:t>
      </w:r>
      <w:r>
        <w:rPr>
          <w:spacing w:val="-8"/>
          <w:sz w:val="20"/>
        </w:rPr>
        <w:t xml:space="preserve"> </w:t>
      </w:r>
      <w:r>
        <w:rPr>
          <w:sz w:val="20"/>
        </w:rPr>
        <w:t>Así</w:t>
      </w:r>
      <w:r>
        <w:rPr>
          <w:spacing w:val="-9"/>
          <w:sz w:val="20"/>
        </w:rPr>
        <w:t xml:space="preserve"> </w:t>
      </w:r>
      <w:r>
        <w:rPr>
          <w:sz w:val="20"/>
        </w:rPr>
        <w:t>mismo,</w:t>
      </w:r>
      <w:r>
        <w:rPr>
          <w:spacing w:val="-9"/>
          <w:sz w:val="20"/>
        </w:rPr>
        <w:t xml:space="preserve"> </w:t>
      </w:r>
      <w:r>
        <w:rPr>
          <w:sz w:val="20"/>
        </w:rPr>
        <w:t>reconoció</w:t>
      </w:r>
      <w:r>
        <w:rPr>
          <w:spacing w:val="-9"/>
          <w:sz w:val="20"/>
        </w:rPr>
        <w:t xml:space="preserve"> </w:t>
      </w:r>
      <w:r>
        <w:rPr>
          <w:sz w:val="20"/>
        </w:rPr>
        <w:t>personería</w:t>
      </w:r>
      <w:r>
        <w:rPr>
          <w:spacing w:val="-9"/>
          <w:sz w:val="20"/>
        </w:rPr>
        <w:t xml:space="preserve"> </w:t>
      </w:r>
      <w:r>
        <w:rPr>
          <w:sz w:val="20"/>
        </w:rPr>
        <w:t>jurídica</w:t>
      </w:r>
      <w:r>
        <w:rPr>
          <w:spacing w:val="-9"/>
          <w:sz w:val="20"/>
        </w:rPr>
        <w:t xml:space="preserve"> </w:t>
      </w:r>
      <w:r>
        <w:rPr>
          <w:sz w:val="20"/>
        </w:rPr>
        <w:t>adjetiva</w:t>
      </w:r>
      <w:r>
        <w:rPr>
          <w:spacing w:val="-9"/>
          <w:sz w:val="20"/>
        </w:rPr>
        <w:t xml:space="preserve"> </w:t>
      </w:r>
      <w:r>
        <w:rPr>
          <w:sz w:val="20"/>
        </w:rPr>
        <w:t>al</w:t>
      </w:r>
      <w:r>
        <w:rPr>
          <w:spacing w:val="-9"/>
          <w:sz w:val="20"/>
        </w:rPr>
        <w:t xml:space="preserve"> </w:t>
      </w:r>
      <w:r>
        <w:rPr>
          <w:sz w:val="20"/>
        </w:rPr>
        <w:t>abogado</w:t>
      </w:r>
      <w:r>
        <w:rPr>
          <w:spacing w:val="-9"/>
          <w:sz w:val="20"/>
        </w:rPr>
        <w:t xml:space="preserve"> </w:t>
      </w:r>
      <w:proofErr w:type="spellStart"/>
      <w:r>
        <w:rPr>
          <w:sz w:val="20"/>
        </w:rPr>
        <w:t>Yúber</w:t>
      </w:r>
      <w:proofErr w:type="spellEnd"/>
      <w:r>
        <w:rPr>
          <w:spacing w:val="-9"/>
          <w:sz w:val="20"/>
        </w:rPr>
        <w:t xml:space="preserve"> </w:t>
      </w:r>
      <w:proofErr w:type="spellStart"/>
      <w:r>
        <w:rPr>
          <w:sz w:val="20"/>
        </w:rPr>
        <w:t>Holmedis</w:t>
      </w:r>
      <w:proofErr w:type="spellEnd"/>
      <w:r>
        <w:rPr>
          <w:spacing w:val="-9"/>
          <w:sz w:val="20"/>
        </w:rPr>
        <w:t xml:space="preserve"> </w:t>
      </w:r>
      <w:r>
        <w:rPr>
          <w:sz w:val="20"/>
        </w:rPr>
        <w:t>Calixto</w:t>
      </w:r>
      <w:r>
        <w:rPr>
          <w:spacing w:val="-9"/>
          <w:sz w:val="20"/>
        </w:rPr>
        <w:t xml:space="preserve"> </w:t>
      </w:r>
      <w:r>
        <w:rPr>
          <w:sz w:val="20"/>
        </w:rPr>
        <w:t>Castro,</w:t>
      </w:r>
      <w:r>
        <w:rPr>
          <w:spacing w:val="-9"/>
          <w:sz w:val="20"/>
        </w:rPr>
        <w:t xml:space="preserve"> </w:t>
      </w:r>
      <w:r>
        <w:rPr>
          <w:sz w:val="20"/>
        </w:rPr>
        <w:t>para actuar como apoderado sustituto del Consorcio EPC. Pasó al despacho el día 9 de septiembre de 2024. Ver SAMAI. Índice 015.</w:t>
      </w:r>
      <w:r>
        <w:rPr>
          <w:spacing w:val="40"/>
          <w:sz w:val="20"/>
        </w:rPr>
        <w:t xml:space="preserve"> </w:t>
      </w:r>
      <w:r>
        <w:rPr>
          <w:sz w:val="20"/>
        </w:rPr>
        <w:t>Documento 001. PP 1 a 2.</w:t>
      </w:r>
    </w:p>
    <w:p w14:paraId="62DB2DB8" w14:textId="77777777" w:rsidR="005E62A0" w:rsidRDefault="00000000">
      <w:pPr>
        <w:spacing w:before="1"/>
        <w:ind w:left="619" w:right="256"/>
        <w:jc w:val="both"/>
        <w:rPr>
          <w:sz w:val="20"/>
        </w:rPr>
      </w:pPr>
      <w:r>
        <w:rPr>
          <w:sz w:val="20"/>
          <w:vertAlign w:val="superscript"/>
        </w:rPr>
        <w:t>25</w:t>
      </w:r>
      <w:r>
        <w:rPr>
          <w:spacing w:val="-4"/>
          <w:sz w:val="20"/>
        </w:rPr>
        <w:t xml:space="preserve"> </w:t>
      </w:r>
      <w:r>
        <w:rPr>
          <w:sz w:val="20"/>
        </w:rPr>
        <w:t>Reitera</w:t>
      </w:r>
      <w:r>
        <w:rPr>
          <w:spacing w:val="-5"/>
          <w:sz w:val="20"/>
        </w:rPr>
        <w:t xml:space="preserve"> </w:t>
      </w:r>
      <w:r>
        <w:rPr>
          <w:sz w:val="20"/>
        </w:rPr>
        <w:t>la</w:t>
      </w:r>
      <w:r>
        <w:rPr>
          <w:spacing w:val="-5"/>
          <w:sz w:val="20"/>
        </w:rPr>
        <w:t xml:space="preserve"> </w:t>
      </w:r>
      <w:r>
        <w:rPr>
          <w:sz w:val="20"/>
        </w:rPr>
        <w:t>Sala</w:t>
      </w:r>
      <w:r>
        <w:rPr>
          <w:spacing w:val="-5"/>
          <w:sz w:val="20"/>
        </w:rPr>
        <w:t xml:space="preserve"> </w:t>
      </w:r>
      <w:r>
        <w:rPr>
          <w:sz w:val="20"/>
        </w:rPr>
        <w:t>que</w:t>
      </w:r>
      <w:r>
        <w:rPr>
          <w:spacing w:val="-5"/>
          <w:sz w:val="20"/>
        </w:rPr>
        <w:t xml:space="preserve"> </w:t>
      </w:r>
      <w:r>
        <w:rPr>
          <w:sz w:val="20"/>
        </w:rPr>
        <w:t>el</w:t>
      </w:r>
      <w:r>
        <w:rPr>
          <w:spacing w:val="-5"/>
          <w:sz w:val="20"/>
        </w:rPr>
        <w:t xml:space="preserve"> </w:t>
      </w:r>
      <w:r>
        <w:rPr>
          <w:sz w:val="20"/>
        </w:rPr>
        <w:t>auto</w:t>
      </w:r>
      <w:r>
        <w:rPr>
          <w:spacing w:val="-5"/>
          <w:sz w:val="20"/>
        </w:rPr>
        <w:t xml:space="preserve"> </w:t>
      </w:r>
      <w:r>
        <w:rPr>
          <w:sz w:val="20"/>
        </w:rPr>
        <w:t>de</w:t>
      </w:r>
      <w:r>
        <w:rPr>
          <w:spacing w:val="-5"/>
          <w:sz w:val="20"/>
        </w:rPr>
        <w:t xml:space="preserve"> </w:t>
      </w:r>
      <w:r>
        <w:rPr>
          <w:sz w:val="20"/>
        </w:rPr>
        <w:t>fecha</w:t>
      </w:r>
      <w:r>
        <w:rPr>
          <w:spacing w:val="-5"/>
          <w:sz w:val="20"/>
        </w:rPr>
        <w:t xml:space="preserve"> </w:t>
      </w:r>
      <w:r>
        <w:rPr>
          <w:sz w:val="20"/>
        </w:rPr>
        <w:t>20</w:t>
      </w:r>
      <w:r>
        <w:rPr>
          <w:spacing w:val="-5"/>
          <w:sz w:val="20"/>
        </w:rPr>
        <w:t xml:space="preserve"> </w:t>
      </w:r>
      <w:r>
        <w:rPr>
          <w:sz w:val="20"/>
        </w:rPr>
        <w:t>de</w:t>
      </w:r>
      <w:r>
        <w:rPr>
          <w:spacing w:val="-5"/>
          <w:sz w:val="20"/>
        </w:rPr>
        <w:t xml:space="preserve"> </w:t>
      </w:r>
      <w:r>
        <w:rPr>
          <w:sz w:val="20"/>
        </w:rPr>
        <w:t>enero</w:t>
      </w:r>
      <w:r>
        <w:rPr>
          <w:spacing w:val="-5"/>
          <w:sz w:val="20"/>
        </w:rPr>
        <w:t xml:space="preserve"> </w:t>
      </w:r>
      <w:r>
        <w:rPr>
          <w:sz w:val="20"/>
        </w:rPr>
        <w:t>de</w:t>
      </w:r>
      <w:r>
        <w:rPr>
          <w:spacing w:val="-5"/>
          <w:sz w:val="20"/>
        </w:rPr>
        <w:t xml:space="preserve"> </w:t>
      </w:r>
      <w:r>
        <w:rPr>
          <w:sz w:val="20"/>
        </w:rPr>
        <w:t>2020</w:t>
      </w:r>
      <w:r>
        <w:rPr>
          <w:spacing w:val="-5"/>
          <w:sz w:val="20"/>
        </w:rPr>
        <w:t xml:space="preserve"> </w:t>
      </w:r>
      <w:r>
        <w:rPr>
          <w:sz w:val="20"/>
        </w:rPr>
        <w:t>por</w:t>
      </w:r>
      <w:r>
        <w:rPr>
          <w:spacing w:val="-5"/>
          <w:sz w:val="20"/>
        </w:rPr>
        <w:t xml:space="preserve"> </w:t>
      </w:r>
      <w:r>
        <w:rPr>
          <w:sz w:val="20"/>
        </w:rPr>
        <w:t>medio</w:t>
      </w:r>
      <w:r>
        <w:rPr>
          <w:spacing w:val="-5"/>
          <w:sz w:val="20"/>
        </w:rPr>
        <w:t xml:space="preserve"> </w:t>
      </w:r>
      <w:r>
        <w:rPr>
          <w:sz w:val="20"/>
        </w:rPr>
        <w:t>del</w:t>
      </w:r>
      <w:r>
        <w:rPr>
          <w:spacing w:val="-5"/>
          <w:sz w:val="20"/>
        </w:rPr>
        <w:t xml:space="preserve"> </w:t>
      </w:r>
      <w:r>
        <w:rPr>
          <w:sz w:val="20"/>
        </w:rPr>
        <w:t>cual</w:t>
      </w:r>
      <w:r>
        <w:rPr>
          <w:spacing w:val="-5"/>
          <w:sz w:val="20"/>
        </w:rPr>
        <w:t xml:space="preserve"> </w:t>
      </w:r>
      <w:r>
        <w:rPr>
          <w:sz w:val="20"/>
        </w:rPr>
        <w:t>se</w:t>
      </w:r>
      <w:r>
        <w:rPr>
          <w:spacing w:val="-5"/>
          <w:sz w:val="20"/>
        </w:rPr>
        <w:t xml:space="preserve"> </w:t>
      </w:r>
      <w:r>
        <w:rPr>
          <w:sz w:val="20"/>
        </w:rPr>
        <w:t>revocó</w:t>
      </w:r>
      <w:r>
        <w:rPr>
          <w:spacing w:val="-5"/>
          <w:sz w:val="20"/>
        </w:rPr>
        <w:t xml:space="preserve"> </w:t>
      </w:r>
      <w:r>
        <w:rPr>
          <w:sz w:val="20"/>
        </w:rPr>
        <w:t>la</w:t>
      </w:r>
      <w:r>
        <w:rPr>
          <w:spacing w:val="-5"/>
          <w:sz w:val="20"/>
        </w:rPr>
        <w:t xml:space="preserve"> </w:t>
      </w:r>
      <w:r>
        <w:rPr>
          <w:sz w:val="20"/>
        </w:rPr>
        <w:t>decisión de rechazar la demanda por caducidad, no estableció como regla general que el término de caducidad en contra del acto administrativo de adjudicación se contabilice a partir del día siguiente al</w:t>
      </w:r>
      <w:r>
        <w:rPr>
          <w:spacing w:val="-5"/>
          <w:sz w:val="20"/>
        </w:rPr>
        <w:t xml:space="preserve"> </w:t>
      </w:r>
      <w:r>
        <w:rPr>
          <w:sz w:val="20"/>
        </w:rPr>
        <w:t>de</w:t>
      </w:r>
      <w:r>
        <w:rPr>
          <w:spacing w:val="-5"/>
          <w:sz w:val="20"/>
        </w:rPr>
        <w:t xml:space="preserve"> </w:t>
      </w:r>
      <w:r>
        <w:rPr>
          <w:sz w:val="20"/>
        </w:rPr>
        <w:t>la</w:t>
      </w:r>
      <w:r>
        <w:rPr>
          <w:spacing w:val="-5"/>
          <w:sz w:val="20"/>
        </w:rPr>
        <w:t xml:space="preserve"> </w:t>
      </w:r>
      <w:r>
        <w:rPr>
          <w:sz w:val="20"/>
        </w:rPr>
        <w:t>publicación</w:t>
      </w:r>
      <w:r>
        <w:rPr>
          <w:spacing w:val="-5"/>
          <w:sz w:val="20"/>
        </w:rPr>
        <w:t xml:space="preserve"> </w:t>
      </w:r>
      <w:r>
        <w:rPr>
          <w:sz w:val="20"/>
        </w:rPr>
        <w:t>en</w:t>
      </w:r>
      <w:r>
        <w:rPr>
          <w:spacing w:val="-5"/>
          <w:sz w:val="20"/>
        </w:rPr>
        <w:t xml:space="preserve"> </w:t>
      </w:r>
      <w:r>
        <w:rPr>
          <w:sz w:val="20"/>
        </w:rPr>
        <w:t>el</w:t>
      </w:r>
      <w:r>
        <w:rPr>
          <w:spacing w:val="-5"/>
          <w:sz w:val="20"/>
        </w:rPr>
        <w:t xml:space="preserve"> </w:t>
      </w:r>
      <w:r>
        <w:rPr>
          <w:sz w:val="20"/>
        </w:rPr>
        <w:t>Sistema</w:t>
      </w:r>
      <w:r>
        <w:rPr>
          <w:spacing w:val="-5"/>
          <w:sz w:val="20"/>
        </w:rPr>
        <w:t xml:space="preserve"> </w:t>
      </w:r>
      <w:r>
        <w:rPr>
          <w:sz w:val="20"/>
        </w:rPr>
        <w:t>Electrónico</w:t>
      </w:r>
      <w:r>
        <w:rPr>
          <w:spacing w:val="-5"/>
          <w:sz w:val="20"/>
        </w:rPr>
        <w:t xml:space="preserve"> </w:t>
      </w:r>
      <w:r>
        <w:rPr>
          <w:sz w:val="20"/>
        </w:rPr>
        <w:t>de</w:t>
      </w:r>
      <w:r>
        <w:rPr>
          <w:spacing w:val="-5"/>
          <w:sz w:val="20"/>
        </w:rPr>
        <w:t xml:space="preserve"> </w:t>
      </w:r>
      <w:r>
        <w:rPr>
          <w:sz w:val="20"/>
        </w:rPr>
        <w:t>Contratación</w:t>
      </w:r>
      <w:r>
        <w:rPr>
          <w:spacing w:val="-5"/>
          <w:sz w:val="20"/>
        </w:rPr>
        <w:t xml:space="preserve"> </w:t>
      </w:r>
      <w:r>
        <w:rPr>
          <w:sz w:val="20"/>
        </w:rPr>
        <w:t>Pública;</w:t>
      </w:r>
      <w:r>
        <w:rPr>
          <w:spacing w:val="-5"/>
          <w:sz w:val="20"/>
        </w:rPr>
        <w:t xml:space="preserve"> </w:t>
      </w:r>
      <w:r>
        <w:rPr>
          <w:sz w:val="20"/>
        </w:rPr>
        <w:t>sino</w:t>
      </w:r>
      <w:r>
        <w:rPr>
          <w:spacing w:val="-5"/>
          <w:sz w:val="20"/>
        </w:rPr>
        <w:t xml:space="preserve"> </w:t>
      </w:r>
      <w:r>
        <w:rPr>
          <w:sz w:val="20"/>
        </w:rPr>
        <w:t>que</w:t>
      </w:r>
      <w:r>
        <w:rPr>
          <w:spacing w:val="-5"/>
          <w:sz w:val="20"/>
        </w:rPr>
        <w:t xml:space="preserve"> </w:t>
      </w:r>
      <w:r>
        <w:rPr>
          <w:sz w:val="20"/>
        </w:rPr>
        <w:t>esto</w:t>
      </w:r>
      <w:r>
        <w:rPr>
          <w:spacing w:val="-5"/>
          <w:sz w:val="20"/>
        </w:rPr>
        <w:t xml:space="preserve"> </w:t>
      </w:r>
      <w:r>
        <w:rPr>
          <w:sz w:val="20"/>
        </w:rPr>
        <w:t>obedece</w:t>
      </w:r>
      <w:r>
        <w:rPr>
          <w:spacing w:val="-5"/>
          <w:sz w:val="20"/>
        </w:rPr>
        <w:t xml:space="preserve"> </w:t>
      </w:r>
      <w:r>
        <w:rPr>
          <w:sz w:val="20"/>
        </w:rPr>
        <w:t>a</w:t>
      </w:r>
      <w:r>
        <w:rPr>
          <w:spacing w:val="-5"/>
          <w:sz w:val="20"/>
        </w:rPr>
        <w:t xml:space="preserve"> </w:t>
      </w:r>
      <w:r>
        <w:rPr>
          <w:sz w:val="20"/>
        </w:rPr>
        <w:t>que para el caso particular, la Resolución No. 1038 expedida el 22 de diciembre de 2017, en su parte resolutiva estableció expresamente que la comunicación a los proponentes no favorecidos se realizaría a través de la publicación del acto en el portal de contratación SECOP II.</w:t>
      </w:r>
    </w:p>
    <w:p w14:paraId="0D75DFE9" w14:textId="77777777" w:rsidR="005E62A0" w:rsidRDefault="005E62A0">
      <w:pPr>
        <w:jc w:val="both"/>
        <w:rPr>
          <w:sz w:val="20"/>
        </w:rPr>
        <w:sectPr w:rsidR="005E62A0">
          <w:pgSz w:w="12240" w:h="18720"/>
          <w:pgMar w:top="2060" w:right="1440" w:bottom="620" w:left="1080" w:header="480" w:footer="424" w:gutter="0"/>
          <w:cols w:space="720"/>
        </w:sectPr>
      </w:pPr>
    </w:p>
    <w:p w14:paraId="7E1BAEFB" w14:textId="77777777" w:rsidR="005E62A0" w:rsidRDefault="005E62A0">
      <w:pPr>
        <w:pStyle w:val="Textoindependiente"/>
        <w:spacing w:before="52"/>
      </w:pPr>
    </w:p>
    <w:p w14:paraId="0714BC03"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Con</w:t>
      </w:r>
      <w:r>
        <w:rPr>
          <w:spacing w:val="-6"/>
          <w:sz w:val="24"/>
        </w:rPr>
        <w:t xml:space="preserve"> </w:t>
      </w:r>
      <w:r>
        <w:rPr>
          <w:sz w:val="24"/>
        </w:rPr>
        <w:t>ese</w:t>
      </w:r>
      <w:r>
        <w:rPr>
          <w:spacing w:val="-6"/>
          <w:sz w:val="24"/>
        </w:rPr>
        <w:t xml:space="preserve"> </w:t>
      </w:r>
      <w:r>
        <w:rPr>
          <w:sz w:val="24"/>
        </w:rPr>
        <w:t>propósito,</w:t>
      </w:r>
      <w:r>
        <w:rPr>
          <w:spacing w:val="-6"/>
          <w:sz w:val="24"/>
        </w:rPr>
        <w:t xml:space="preserve"> </w:t>
      </w:r>
      <w:r>
        <w:rPr>
          <w:sz w:val="24"/>
        </w:rPr>
        <w:t>se</w:t>
      </w:r>
      <w:r>
        <w:rPr>
          <w:spacing w:val="-6"/>
          <w:sz w:val="24"/>
        </w:rPr>
        <w:t xml:space="preserve"> </w:t>
      </w:r>
      <w:r>
        <w:rPr>
          <w:sz w:val="24"/>
        </w:rPr>
        <w:t>abordarán</w:t>
      </w:r>
      <w:r>
        <w:rPr>
          <w:spacing w:val="-6"/>
          <w:sz w:val="24"/>
        </w:rPr>
        <w:t xml:space="preserve"> </w:t>
      </w:r>
      <w:r>
        <w:rPr>
          <w:sz w:val="24"/>
        </w:rPr>
        <w:t>los</w:t>
      </w:r>
      <w:r>
        <w:rPr>
          <w:spacing w:val="-6"/>
          <w:sz w:val="24"/>
        </w:rPr>
        <w:t xml:space="preserve"> </w:t>
      </w:r>
      <w:r>
        <w:rPr>
          <w:sz w:val="24"/>
        </w:rPr>
        <w:t>siguientes</w:t>
      </w:r>
      <w:r>
        <w:rPr>
          <w:spacing w:val="-6"/>
          <w:sz w:val="24"/>
        </w:rPr>
        <w:t xml:space="preserve"> </w:t>
      </w:r>
      <w:r>
        <w:rPr>
          <w:sz w:val="24"/>
        </w:rPr>
        <w:t>asuntos:</w:t>
      </w:r>
      <w:r>
        <w:rPr>
          <w:spacing w:val="-6"/>
          <w:sz w:val="24"/>
        </w:rPr>
        <w:t xml:space="preserve"> </w:t>
      </w:r>
      <w:r>
        <w:rPr>
          <w:rFonts w:ascii="Arial" w:hAnsi="Arial"/>
          <w:b/>
          <w:sz w:val="24"/>
        </w:rPr>
        <w:t>(i)</w:t>
      </w:r>
      <w:r>
        <w:rPr>
          <w:rFonts w:ascii="Arial" w:hAnsi="Arial"/>
          <w:b/>
          <w:spacing w:val="-6"/>
          <w:sz w:val="24"/>
        </w:rPr>
        <w:t xml:space="preserve"> </w:t>
      </w:r>
      <w:r>
        <w:rPr>
          <w:sz w:val="24"/>
        </w:rPr>
        <w:t>el</w:t>
      </w:r>
      <w:r>
        <w:rPr>
          <w:spacing w:val="-6"/>
          <w:sz w:val="24"/>
        </w:rPr>
        <w:t xml:space="preserve"> </w:t>
      </w:r>
      <w:r>
        <w:rPr>
          <w:sz w:val="24"/>
        </w:rPr>
        <w:t>objeto</w:t>
      </w:r>
      <w:r>
        <w:rPr>
          <w:spacing w:val="-6"/>
          <w:sz w:val="24"/>
        </w:rPr>
        <w:t xml:space="preserve"> </w:t>
      </w:r>
      <w:r>
        <w:rPr>
          <w:sz w:val="24"/>
        </w:rPr>
        <w:t>del</w:t>
      </w:r>
      <w:r>
        <w:rPr>
          <w:spacing w:val="-6"/>
          <w:sz w:val="24"/>
        </w:rPr>
        <w:t xml:space="preserve"> </w:t>
      </w:r>
      <w:r>
        <w:rPr>
          <w:sz w:val="24"/>
        </w:rPr>
        <w:t xml:space="preserve">recurso de apelación y los problemas jurídicos para resolver la controversia; </w:t>
      </w:r>
      <w:r>
        <w:rPr>
          <w:rFonts w:ascii="Arial" w:hAnsi="Arial"/>
          <w:b/>
          <w:sz w:val="24"/>
        </w:rPr>
        <w:t xml:space="preserve">(ii) </w:t>
      </w:r>
      <w:r>
        <w:rPr>
          <w:sz w:val="24"/>
        </w:rPr>
        <w:t xml:space="preserve">noción conceptual del pliego de condiciones y su vinculatoriedad en el proceso de selección; </w:t>
      </w:r>
      <w:r>
        <w:rPr>
          <w:rFonts w:ascii="Arial" w:hAnsi="Arial"/>
          <w:b/>
          <w:sz w:val="24"/>
        </w:rPr>
        <w:t xml:space="preserve">(iii) </w:t>
      </w:r>
      <w:r>
        <w:rPr>
          <w:sz w:val="24"/>
        </w:rPr>
        <w:t xml:space="preserve">el caso concreto; y </w:t>
      </w:r>
      <w:r>
        <w:rPr>
          <w:rFonts w:ascii="Arial" w:hAnsi="Arial"/>
          <w:b/>
          <w:sz w:val="24"/>
        </w:rPr>
        <w:t>(</w:t>
      </w:r>
      <w:proofErr w:type="spellStart"/>
      <w:r>
        <w:rPr>
          <w:rFonts w:ascii="Arial" w:hAnsi="Arial"/>
          <w:b/>
          <w:sz w:val="24"/>
        </w:rPr>
        <w:t>iv</w:t>
      </w:r>
      <w:proofErr w:type="spellEnd"/>
      <w:r>
        <w:rPr>
          <w:rFonts w:ascii="Arial" w:hAnsi="Arial"/>
          <w:b/>
          <w:sz w:val="24"/>
        </w:rPr>
        <w:t xml:space="preserve">) </w:t>
      </w:r>
      <w:r>
        <w:rPr>
          <w:sz w:val="24"/>
        </w:rPr>
        <w:t>la condena en costas.</w:t>
      </w:r>
    </w:p>
    <w:p w14:paraId="417D7710" w14:textId="77777777" w:rsidR="005E62A0" w:rsidRDefault="005E62A0">
      <w:pPr>
        <w:pStyle w:val="Textoindependiente"/>
        <w:spacing w:before="43"/>
      </w:pPr>
    </w:p>
    <w:p w14:paraId="054D6E98" w14:textId="77777777" w:rsidR="005E62A0" w:rsidRDefault="00000000">
      <w:pPr>
        <w:pStyle w:val="Ttulo2"/>
        <w:spacing w:line="276" w:lineRule="auto"/>
        <w:ind w:left="1328"/>
      </w:pPr>
      <w:r>
        <w:t>El</w:t>
      </w:r>
      <w:r>
        <w:rPr>
          <w:spacing w:val="-14"/>
        </w:rPr>
        <w:t xml:space="preserve"> </w:t>
      </w:r>
      <w:r>
        <w:t>objeto</w:t>
      </w:r>
      <w:r>
        <w:rPr>
          <w:spacing w:val="-14"/>
        </w:rPr>
        <w:t xml:space="preserve"> </w:t>
      </w:r>
      <w:r>
        <w:t>del</w:t>
      </w:r>
      <w:r>
        <w:rPr>
          <w:spacing w:val="-14"/>
        </w:rPr>
        <w:t xml:space="preserve"> </w:t>
      </w:r>
      <w:r>
        <w:t>recurso</w:t>
      </w:r>
      <w:r>
        <w:rPr>
          <w:spacing w:val="-14"/>
        </w:rPr>
        <w:t xml:space="preserve"> </w:t>
      </w:r>
      <w:r>
        <w:t>de</w:t>
      </w:r>
      <w:r>
        <w:rPr>
          <w:spacing w:val="-14"/>
        </w:rPr>
        <w:t xml:space="preserve"> </w:t>
      </w:r>
      <w:r>
        <w:t>apelación</w:t>
      </w:r>
      <w:r>
        <w:rPr>
          <w:spacing w:val="-14"/>
        </w:rPr>
        <w:t xml:space="preserve"> </w:t>
      </w:r>
      <w:r>
        <w:t>interpuesto</w:t>
      </w:r>
      <w:r>
        <w:rPr>
          <w:spacing w:val="-14"/>
        </w:rPr>
        <w:t xml:space="preserve"> </w:t>
      </w:r>
      <w:r>
        <w:t>y</w:t>
      </w:r>
      <w:r>
        <w:rPr>
          <w:spacing w:val="-14"/>
        </w:rPr>
        <w:t xml:space="preserve"> </w:t>
      </w:r>
      <w:r>
        <w:t>los</w:t>
      </w:r>
      <w:r>
        <w:rPr>
          <w:spacing w:val="-14"/>
        </w:rPr>
        <w:t xml:space="preserve"> </w:t>
      </w:r>
      <w:r>
        <w:t>problemas</w:t>
      </w:r>
      <w:r>
        <w:rPr>
          <w:spacing w:val="-14"/>
        </w:rPr>
        <w:t xml:space="preserve"> </w:t>
      </w:r>
      <w:r>
        <w:t>jurídicos que se resolverán</w:t>
      </w:r>
    </w:p>
    <w:p w14:paraId="06985F2A" w14:textId="77777777" w:rsidR="005E62A0" w:rsidRDefault="005E62A0">
      <w:pPr>
        <w:pStyle w:val="Textoindependiente"/>
        <w:spacing w:before="40"/>
        <w:rPr>
          <w:rFonts w:ascii="Arial"/>
          <w:b/>
        </w:rPr>
      </w:pPr>
    </w:p>
    <w:p w14:paraId="1E878C9A"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En esta instancia, le corresponde a la Sala pronunciarse sobre los reparos concretos</w:t>
      </w:r>
      <w:r>
        <w:rPr>
          <w:spacing w:val="-6"/>
          <w:sz w:val="24"/>
        </w:rPr>
        <w:t xml:space="preserve"> </w:t>
      </w:r>
      <w:r>
        <w:rPr>
          <w:sz w:val="24"/>
        </w:rPr>
        <w:t>presentados</w:t>
      </w:r>
      <w:r>
        <w:rPr>
          <w:spacing w:val="-6"/>
          <w:sz w:val="24"/>
        </w:rPr>
        <w:t xml:space="preserve"> </w:t>
      </w:r>
      <w:r>
        <w:rPr>
          <w:sz w:val="24"/>
        </w:rPr>
        <w:t>con</w:t>
      </w:r>
      <w:r>
        <w:rPr>
          <w:spacing w:val="-6"/>
          <w:sz w:val="24"/>
        </w:rPr>
        <w:t xml:space="preserve"> </w:t>
      </w:r>
      <w:r>
        <w:rPr>
          <w:sz w:val="24"/>
        </w:rPr>
        <w:t>el</w:t>
      </w:r>
      <w:r>
        <w:rPr>
          <w:spacing w:val="-6"/>
          <w:sz w:val="24"/>
        </w:rPr>
        <w:t xml:space="preserve"> </w:t>
      </w:r>
      <w:r>
        <w:rPr>
          <w:sz w:val="24"/>
        </w:rPr>
        <w:t>recurso</w:t>
      </w:r>
      <w:r>
        <w:rPr>
          <w:spacing w:val="-6"/>
          <w:sz w:val="24"/>
        </w:rPr>
        <w:t xml:space="preserve"> </w:t>
      </w:r>
      <w:r>
        <w:rPr>
          <w:sz w:val="24"/>
        </w:rPr>
        <w:t>de</w:t>
      </w:r>
      <w:r>
        <w:rPr>
          <w:spacing w:val="-6"/>
          <w:sz w:val="24"/>
        </w:rPr>
        <w:t xml:space="preserve"> </w:t>
      </w:r>
      <w:r>
        <w:rPr>
          <w:sz w:val="24"/>
        </w:rPr>
        <w:t>apelación</w:t>
      </w:r>
      <w:r>
        <w:rPr>
          <w:spacing w:val="-6"/>
          <w:sz w:val="24"/>
        </w:rPr>
        <w:t xml:space="preserve"> </w:t>
      </w:r>
      <w:r>
        <w:rPr>
          <w:sz w:val="24"/>
        </w:rPr>
        <w:t>en</w:t>
      </w:r>
      <w:r>
        <w:rPr>
          <w:spacing w:val="-6"/>
          <w:sz w:val="24"/>
        </w:rPr>
        <w:t xml:space="preserve"> </w:t>
      </w:r>
      <w:r>
        <w:rPr>
          <w:sz w:val="24"/>
        </w:rPr>
        <w:t>contra</w:t>
      </w:r>
      <w:r>
        <w:rPr>
          <w:spacing w:val="-6"/>
          <w:sz w:val="24"/>
        </w:rPr>
        <w:t xml:space="preserve"> </w:t>
      </w:r>
      <w:r>
        <w:rPr>
          <w:sz w:val="24"/>
        </w:rPr>
        <w:t>de</w:t>
      </w:r>
      <w:r>
        <w:rPr>
          <w:spacing w:val="-6"/>
          <w:sz w:val="24"/>
        </w:rPr>
        <w:t xml:space="preserve"> </w:t>
      </w:r>
      <w:r>
        <w:rPr>
          <w:sz w:val="24"/>
        </w:rPr>
        <w:t>la</w:t>
      </w:r>
      <w:r>
        <w:rPr>
          <w:spacing w:val="-6"/>
          <w:sz w:val="24"/>
        </w:rPr>
        <w:t xml:space="preserve"> </w:t>
      </w:r>
      <w:r>
        <w:rPr>
          <w:sz w:val="24"/>
        </w:rPr>
        <w:t>sentencia</w:t>
      </w:r>
      <w:r>
        <w:rPr>
          <w:spacing w:val="-6"/>
          <w:sz w:val="24"/>
        </w:rPr>
        <w:t xml:space="preserve"> </w:t>
      </w:r>
      <w:r>
        <w:rPr>
          <w:sz w:val="24"/>
        </w:rPr>
        <w:t xml:space="preserve">de primer grado, los cuales, por regla general, establecen la competencia del </w:t>
      </w:r>
      <w:r>
        <w:rPr>
          <w:rFonts w:ascii="Arial" w:hAnsi="Arial"/>
          <w:i/>
          <w:sz w:val="24"/>
        </w:rPr>
        <w:t xml:space="preserve">ad </w:t>
      </w:r>
      <w:proofErr w:type="spellStart"/>
      <w:r>
        <w:rPr>
          <w:rFonts w:ascii="Arial" w:hAnsi="Arial"/>
          <w:i/>
          <w:sz w:val="24"/>
        </w:rPr>
        <w:t>quem</w:t>
      </w:r>
      <w:proofErr w:type="spellEnd"/>
      <w:r>
        <w:rPr>
          <w:rFonts w:ascii="Arial" w:hAnsi="Arial"/>
          <w:i/>
          <w:sz w:val="24"/>
        </w:rPr>
        <w:t xml:space="preserve"> </w:t>
      </w:r>
      <w:r>
        <w:rPr>
          <w:sz w:val="24"/>
        </w:rPr>
        <w:t>para ventilar la controversia, salvo situaciones que se deban auscultar y definir de manera oficiosa</w:t>
      </w:r>
      <w:r>
        <w:rPr>
          <w:sz w:val="24"/>
          <w:vertAlign w:val="superscript"/>
        </w:rPr>
        <w:t>26</w:t>
      </w:r>
      <w:r>
        <w:rPr>
          <w:sz w:val="24"/>
        </w:rPr>
        <w:t>.</w:t>
      </w:r>
    </w:p>
    <w:p w14:paraId="5129A837" w14:textId="77777777" w:rsidR="005E62A0" w:rsidRDefault="005E62A0">
      <w:pPr>
        <w:pStyle w:val="Textoindependiente"/>
        <w:spacing w:before="43"/>
      </w:pPr>
    </w:p>
    <w:p w14:paraId="46272FA1"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La Sala ha establecido</w:t>
      </w:r>
      <w:r>
        <w:rPr>
          <w:sz w:val="24"/>
          <w:vertAlign w:val="superscript"/>
        </w:rPr>
        <w:t>27</w:t>
      </w:r>
      <w:r>
        <w:rPr>
          <w:sz w:val="24"/>
        </w:rPr>
        <w:t xml:space="preserve"> que el marco fundamental de competencia del juez de segunda</w:t>
      </w:r>
      <w:r>
        <w:rPr>
          <w:spacing w:val="-4"/>
          <w:sz w:val="24"/>
        </w:rPr>
        <w:t xml:space="preserve"> </w:t>
      </w:r>
      <w:r>
        <w:rPr>
          <w:sz w:val="24"/>
        </w:rPr>
        <w:t>instancia</w:t>
      </w:r>
      <w:r>
        <w:rPr>
          <w:spacing w:val="-4"/>
          <w:sz w:val="24"/>
        </w:rPr>
        <w:t xml:space="preserve"> </w:t>
      </w:r>
      <w:r>
        <w:rPr>
          <w:sz w:val="24"/>
        </w:rPr>
        <w:t>lo</w:t>
      </w:r>
      <w:r>
        <w:rPr>
          <w:spacing w:val="-4"/>
          <w:sz w:val="24"/>
        </w:rPr>
        <w:t xml:space="preserve"> </w:t>
      </w:r>
      <w:r>
        <w:rPr>
          <w:sz w:val="24"/>
        </w:rPr>
        <w:t>constituyen</w:t>
      </w:r>
      <w:r>
        <w:rPr>
          <w:spacing w:val="-4"/>
          <w:sz w:val="24"/>
        </w:rPr>
        <w:t xml:space="preserve"> </w:t>
      </w:r>
      <w:r>
        <w:rPr>
          <w:sz w:val="24"/>
        </w:rPr>
        <w:t>las</w:t>
      </w:r>
      <w:r>
        <w:rPr>
          <w:spacing w:val="-4"/>
          <w:sz w:val="24"/>
        </w:rPr>
        <w:t xml:space="preserve"> </w:t>
      </w:r>
      <w:r>
        <w:rPr>
          <w:sz w:val="24"/>
        </w:rPr>
        <w:t>referencias</w:t>
      </w:r>
      <w:r>
        <w:rPr>
          <w:spacing w:val="-4"/>
          <w:sz w:val="24"/>
        </w:rPr>
        <w:t xml:space="preserve"> </w:t>
      </w:r>
      <w:r>
        <w:rPr>
          <w:sz w:val="24"/>
        </w:rPr>
        <w:t>conceptuales</w:t>
      </w:r>
      <w:r>
        <w:rPr>
          <w:spacing w:val="-4"/>
          <w:sz w:val="24"/>
        </w:rPr>
        <w:t xml:space="preserve"> </w:t>
      </w:r>
      <w:r>
        <w:rPr>
          <w:sz w:val="24"/>
        </w:rPr>
        <w:t>y</w:t>
      </w:r>
      <w:r>
        <w:rPr>
          <w:spacing w:val="-4"/>
          <w:sz w:val="24"/>
        </w:rPr>
        <w:t xml:space="preserve"> </w:t>
      </w:r>
      <w:r>
        <w:rPr>
          <w:sz w:val="24"/>
        </w:rPr>
        <w:t>argumentativas que</w:t>
      </w:r>
      <w:r>
        <w:rPr>
          <w:spacing w:val="-3"/>
          <w:sz w:val="24"/>
        </w:rPr>
        <w:t xml:space="preserve"> </w:t>
      </w:r>
      <w:r>
        <w:rPr>
          <w:sz w:val="24"/>
        </w:rPr>
        <w:t>se</w:t>
      </w:r>
      <w:r>
        <w:rPr>
          <w:spacing w:val="-3"/>
          <w:sz w:val="24"/>
        </w:rPr>
        <w:t xml:space="preserve"> </w:t>
      </w:r>
      <w:r>
        <w:rPr>
          <w:sz w:val="24"/>
        </w:rPr>
        <w:t>aducen</w:t>
      </w:r>
      <w:r>
        <w:rPr>
          <w:spacing w:val="-3"/>
          <w:sz w:val="24"/>
        </w:rPr>
        <w:t xml:space="preserve"> </w:t>
      </w:r>
      <w:r>
        <w:rPr>
          <w:sz w:val="24"/>
        </w:rPr>
        <w:t>y</w:t>
      </w:r>
      <w:r>
        <w:rPr>
          <w:spacing w:val="-3"/>
          <w:sz w:val="24"/>
        </w:rPr>
        <w:t xml:space="preserve"> </w:t>
      </w:r>
      <w:r>
        <w:rPr>
          <w:sz w:val="24"/>
        </w:rPr>
        <w:t>esgrimen</w:t>
      </w:r>
      <w:r>
        <w:rPr>
          <w:spacing w:val="-3"/>
          <w:sz w:val="24"/>
        </w:rPr>
        <w:t xml:space="preserve"> </w:t>
      </w:r>
      <w:r>
        <w:rPr>
          <w:sz w:val="24"/>
        </w:rPr>
        <w:t>en</w:t>
      </w:r>
      <w:r>
        <w:rPr>
          <w:spacing w:val="-3"/>
          <w:sz w:val="24"/>
        </w:rPr>
        <w:t xml:space="preserve"> </w:t>
      </w:r>
      <w:r>
        <w:rPr>
          <w:sz w:val="24"/>
        </w:rPr>
        <w:t>contra</w:t>
      </w:r>
      <w:r>
        <w:rPr>
          <w:spacing w:val="-3"/>
          <w:sz w:val="24"/>
        </w:rPr>
        <w:t xml:space="preserve"> </w:t>
      </w:r>
      <w:r>
        <w:rPr>
          <w:sz w:val="24"/>
        </w:rPr>
        <w:t>de</w:t>
      </w:r>
      <w:r>
        <w:rPr>
          <w:spacing w:val="-3"/>
          <w:sz w:val="24"/>
        </w:rPr>
        <w:t xml:space="preserve"> </w:t>
      </w:r>
      <w:r>
        <w:rPr>
          <w:sz w:val="24"/>
        </w:rPr>
        <w:t>la</w:t>
      </w:r>
      <w:r>
        <w:rPr>
          <w:spacing w:val="-3"/>
          <w:sz w:val="24"/>
        </w:rPr>
        <w:t xml:space="preserve"> </w:t>
      </w:r>
      <w:r>
        <w:rPr>
          <w:sz w:val="24"/>
        </w:rPr>
        <w:t>decisión</w:t>
      </w:r>
      <w:r>
        <w:rPr>
          <w:spacing w:val="-3"/>
          <w:sz w:val="24"/>
        </w:rPr>
        <w:t xml:space="preserve"> </w:t>
      </w:r>
      <w:r>
        <w:rPr>
          <w:sz w:val="24"/>
        </w:rPr>
        <w:t>que</w:t>
      </w:r>
      <w:r>
        <w:rPr>
          <w:spacing w:val="-3"/>
          <w:sz w:val="24"/>
        </w:rPr>
        <w:t xml:space="preserve"> </w:t>
      </w:r>
      <w:r>
        <w:rPr>
          <w:sz w:val="24"/>
        </w:rPr>
        <w:t>se</w:t>
      </w:r>
      <w:r>
        <w:rPr>
          <w:spacing w:val="-3"/>
          <w:sz w:val="24"/>
        </w:rPr>
        <w:t xml:space="preserve"> </w:t>
      </w:r>
      <w:r>
        <w:rPr>
          <w:sz w:val="24"/>
        </w:rPr>
        <w:t>hubiere</w:t>
      </w:r>
      <w:r>
        <w:rPr>
          <w:spacing w:val="-3"/>
          <w:sz w:val="24"/>
        </w:rPr>
        <w:t xml:space="preserve"> </w:t>
      </w:r>
      <w:r>
        <w:rPr>
          <w:sz w:val="24"/>
        </w:rPr>
        <w:t>adoptado</w:t>
      </w:r>
      <w:r>
        <w:rPr>
          <w:spacing w:val="-3"/>
          <w:sz w:val="24"/>
        </w:rPr>
        <w:t xml:space="preserve"> </w:t>
      </w:r>
      <w:r>
        <w:rPr>
          <w:sz w:val="24"/>
        </w:rPr>
        <w:t>en primera instancia, por lo cual, en principio, los demás aspectos, diversos a los planteados por el recurrente, están llamados a excluirse del debate en la instancia superior.</w:t>
      </w:r>
    </w:p>
    <w:p w14:paraId="685B11AC" w14:textId="77777777" w:rsidR="005E62A0" w:rsidRDefault="005E62A0">
      <w:pPr>
        <w:pStyle w:val="Textoindependiente"/>
        <w:spacing w:before="42"/>
      </w:pPr>
    </w:p>
    <w:p w14:paraId="08C1D9B1"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 xml:space="preserve">Así, en relación con el contenido y alcance del recurso de apelación, el análisis se restringirá en esta instancia a los motivos y cargos indicados en la alzada, a partir del siguiente itinerario: </w:t>
      </w:r>
      <w:r>
        <w:rPr>
          <w:rFonts w:ascii="Arial" w:hAnsi="Arial"/>
          <w:b/>
          <w:sz w:val="24"/>
        </w:rPr>
        <w:t xml:space="preserve">(i) </w:t>
      </w:r>
      <w:r>
        <w:rPr>
          <w:sz w:val="24"/>
        </w:rPr>
        <w:t>establecer si el demandante cumplió con la acreditación</w:t>
      </w:r>
      <w:r>
        <w:rPr>
          <w:spacing w:val="-1"/>
          <w:sz w:val="24"/>
        </w:rPr>
        <w:t xml:space="preserve"> </w:t>
      </w:r>
      <w:r>
        <w:rPr>
          <w:sz w:val="24"/>
        </w:rPr>
        <w:t>del</w:t>
      </w:r>
      <w:r>
        <w:rPr>
          <w:spacing w:val="-1"/>
          <w:sz w:val="24"/>
        </w:rPr>
        <w:t xml:space="preserve"> </w:t>
      </w:r>
      <w:r>
        <w:rPr>
          <w:sz w:val="24"/>
        </w:rPr>
        <w:t>requisito</w:t>
      </w:r>
      <w:r>
        <w:rPr>
          <w:spacing w:val="-1"/>
          <w:sz w:val="24"/>
        </w:rPr>
        <w:t xml:space="preserve"> </w:t>
      </w:r>
      <w:r>
        <w:rPr>
          <w:sz w:val="24"/>
        </w:rPr>
        <w:t>habilitante</w:t>
      </w:r>
      <w:r>
        <w:rPr>
          <w:spacing w:val="-1"/>
          <w:sz w:val="24"/>
        </w:rPr>
        <w:t xml:space="preserve"> </w:t>
      </w:r>
      <w:r>
        <w:rPr>
          <w:sz w:val="24"/>
        </w:rPr>
        <w:t>atinente</w:t>
      </w:r>
      <w:r>
        <w:rPr>
          <w:spacing w:val="-1"/>
          <w:sz w:val="24"/>
        </w:rPr>
        <w:t xml:space="preserve"> </w:t>
      </w:r>
      <w:r>
        <w:rPr>
          <w:sz w:val="24"/>
        </w:rPr>
        <w:t>a</w:t>
      </w:r>
      <w:r>
        <w:rPr>
          <w:spacing w:val="-1"/>
          <w:sz w:val="24"/>
        </w:rPr>
        <w:t xml:space="preserve"> </w:t>
      </w:r>
      <w:r>
        <w:rPr>
          <w:sz w:val="24"/>
        </w:rPr>
        <w:t>la</w:t>
      </w:r>
      <w:r>
        <w:rPr>
          <w:spacing w:val="-1"/>
          <w:sz w:val="24"/>
        </w:rPr>
        <w:t xml:space="preserve"> </w:t>
      </w:r>
      <w:r>
        <w:rPr>
          <w:sz w:val="24"/>
        </w:rPr>
        <w:t>experiencia</w:t>
      </w:r>
      <w:r>
        <w:rPr>
          <w:spacing w:val="-1"/>
          <w:sz w:val="24"/>
        </w:rPr>
        <w:t xml:space="preserve"> </w:t>
      </w:r>
      <w:r>
        <w:rPr>
          <w:sz w:val="24"/>
        </w:rPr>
        <w:t>especifica</w:t>
      </w:r>
      <w:r>
        <w:rPr>
          <w:spacing w:val="-1"/>
          <w:sz w:val="24"/>
        </w:rPr>
        <w:t xml:space="preserve"> </w:t>
      </w:r>
      <w:r>
        <w:rPr>
          <w:sz w:val="24"/>
        </w:rPr>
        <w:t>exigida en el numeral 2.14.2.1 del pliego de condiciones.</w:t>
      </w:r>
      <w:r>
        <w:rPr>
          <w:spacing w:val="40"/>
          <w:sz w:val="24"/>
        </w:rPr>
        <w:t xml:space="preserve"> </w:t>
      </w:r>
      <w:r>
        <w:rPr>
          <w:sz w:val="24"/>
        </w:rPr>
        <w:t xml:space="preserve">En caso afirmativo, </w:t>
      </w:r>
      <w:r>
        <w:rPr>
          <w:rFonts w:ascii="Arial" w:hAnsi="Arial"/>
          <w:b/>
          <w:sz w:val="24"/>
        </w:rPr>
        <w:t xml:space="preserve">(ii) </w:t>
      </w:r>
      <w:r>
        <w:rPr>
          <w:sz w:val="24"/>
        </w:rPr>
        <w:t>si procede la nulidad de la resolución No. 1038 de 2017 mediante la cual se adjudicó</w:t>
      </w:r>
      <w:r>
        <w:rPr>
          <w:spacing w:val="-5"/>
          <w:sz w:val="24"/>
        </w:rPr>
        <w:t xml:space="preserve"> </w:t>
      </w:r>
      <w:r>
        <w:rPr>
          <w:sz w:val="24"/>
        </w:rPr>
        <w:t>el</w:t>
      </w:r>
      <w:r>
        <w:rPr>
          <w:spacing w:val="-5"/>
          <w:sz w:val="24"/>
        </w:rPr>
        <w:t xml:space="preserve"> </w:t>
      </w:r>
      <w:r>
        <w:rPr>
          <w:sz w:val="24"/>
        </w:rPr>
        <w:t>contrato</w:t>
      </w:r>
      <w:r>
        <w:rPr>
          <w:spacing w:val="-5"/>
          <w:sz w:val="24"/>
        </w:rPr>
        <w:t xml:space="preserve"> </w:t>
      </w:r>
      <w:r>
        <w:rPr>
          <w:sz w:val="24"/>
        </w:rPr>
        <w:t>de</w:t>
      </w:r>
      <w:r>
        <w:rPr>
          <w:spacing w:val="-5"/>
          <w:sz w:val="24"/>
        </w:rPr>
        <w:t xml:space="preserve"> </w:t>
      </w:r>
      <w:r>
        <w:rPr>
          <w:sz w:val="24"/>
        </w:rPr>
        <w:t>obra</w:t>
      </w:r>
      <w:r>
        <w:rPr>
          <w:spacing w:val="-5"/>
          <w:sz w:val="24"/>
        </w:rPr>
        <w:t xml:space="preserve"> </w:t>
      </w:r>
      <w:r>
        <w:rPr>
          <w:sz w:val="24"/>
        </w:rPr>
        <w:t>pública,</w:t>
      </w:r>
      <w:r>
        <w:rPr>
          <w:spacing w:val="-5"/>
          <w:sz w:val="24"/>
        </w:rPr>
        <w:t xml:space="preserve"> </w:t>
      </w:r>
      <w:r>
        <w:rPr>
          <w:sz w:val="24"/>
        </w:rPr>
        <w:t>y</w:t>
      </w:r>
      <w:r>
        <w:rPr>
          <w:spacing w:val="-5"/>
          <w:sz w:val="24"/>
        </w:rPr>
        <w:t xml:space="preserve"> </w:t>
      </w:r>
      <w:r>
        <w:rPr>
          <w:sz w:val="24"/>
        </w:rPr>
        <w:t>en</w:t>
      </w:r>
      <w:r>
        <w:rPr>
          <w:spacing w:val="-5"/>
          <w:sz w:val="24"/>
        </w:rPr>
        <w:t xml:space="preserve"> </w:t>
      </w:r>
      <w:r>
        <w:rPr>
          <w:sz w:val="24"/>
        </w:rPr>
        <w:t>tal</w:t>
      </w:r>
      <w:r>
        <w:rPr>
          <w:spacing w:val="-5"/>
          <w:sz w:val="24"/>
        </w:rPr>
        <w:t xml:space="preserve"> </w:t>
      </w:r>
      <w:r>
        <w:rPr>
          <w:sz w:val="24"/>
        </w:rPr>
        <w:t>caso,</w:t>
      </w:r>
      <w:r>
        <w:rPr>
          <w:spacing w:val="-5"/>
          <w:sz w:val="24"/>
        </w:rPr>
        <w:t xml:space="preserve"> </w:t>
      </w:r>
      <w:r>
        <w:rPr>
          <w:rFonts w:ascii="Arial" w:hAnsi="Arial"/>
          <w:b/>
          <w:sz w:val="24"/>
        </w:rPr>
        <w:t>(iii)</w:t>
      </w:r>
      <w:r>
        <w:rPr>
          <w:rFonts w:ascii="Arial" w:hAnsi="Arial"/>
          <w:b/>
          <w:spacing w:val="-5"/>
          <w:sz w:val="24"/>
        </w:rPr>
        <w:t xml:space="preserve"> </w:t>
      </w:r>
      <w:r>
        <w:rPr>
          <w:sz w:val="24"/>
        </w:rPr>
        <w:t>si</w:t>
      </w:r>
      <w:r>
        <w:rPr>
          <w:spacing w:val="-5"/>
          <w:sz w:val="24"/>
        </w:rPr>
        <w:t xml:space="preserve"> </w:t>
      </w:r>
      <w:r>
        <w:rPr>
          <w:sz w:val="24"/>
        </w:rPr>
        <w:t>la</w:t>
      </w:r>
      <w:r>
        <w:rPr>
          <w:spacing w:val="-5"/>
          <w:sz w:val="24"/>
        </w:rPr>
        <w:t xml:space="preserve"> </w:t>
      </w:r>
      <w:r>
        <w:rPr>
          <w:sz w:val="24"/>
        </w:rPr>
        <w:t>oferta</w:t>
      </w:r>
      <w:r>
        <w:rPr>
          <w:spacing w:val="-5"/>
          <w:sz w:val="24"/>
        </w:rPr>
        <w:t xml:space="preserve"> </w:t>
      </w:r>
      <w:r>
        <w:rPr>
          <w:sz w:val="24"/>
        </w:rPr>
        <w:t>más</w:t>
      </w:r>
      <w:r>
        <w:rPr>
          <w:spacing w:val="-5"/>
          <w:sz w:val="24"/>
        </w:rPr>
        <w:t xml:space="preserve"> </w:t>
      </w:r>
      <w:r>
        <w:rPr>
          <w:sz w:val="24"/>
        </w:rPr>
        <w:t>favorable fue la presentada por el Consorcio EPC.</w:t>
      </w:r>
    </w:p>
    <w:p w14:paraId="0FC9057D" w14:textId="77777777" w:rsidR="005E62A0" w:rsidRDefault="005E62A0">
      <w:pPr>
        <w:pStyle w:val="Textoindependiente"/>
        <w:spacing w:before="41"/>
      </w:pPr>
    </w:p>
    <w:p w14:paraId="2DE44A01" w14:textId="77777777" w:rsidR="005E62A0" w:rsidRDefault="00000000">
      <w:pPr>
        <w:pStyle w:val="Ttulo2"/>
        <w:tabs>
          <w:tab w:val="left" w:pos="1831"/>
          <w:tab w:val="left" w:pos="2813"/>
          <w:tab w:val="left" w:pos="3370"/>
          <w:tab w:val="left" w:pos="5113"/>
          <w:tab w:val="left" w:pos="5736"/>
          <w:tab w:val="left" w:pos="7159"/>
          <w:tab w:val="left" w:pos="8769"/>
          <w:tab w:val="left" w:pos="9178"/>
        </w:tabs>
        <w:spacing w:line="276" w:lineRule="auto"/>
        <w:ind w:left="1328" w:right="258"/>
      </w:pPr>
      <w:r>
        <w:rPr>
          <w:spacing w:val="-6"/>
        </w:rPr>
        <w:t>El</w:t>
      </w:r>
      <w:r>
        <w:tab/>
      </w:r>
      <w:r>
        <w:rPr>
          <w:spacing w:val="-2"/>
        </w:rPr>
        <w:t>pliego</w:t>
      </w:r>
      <w:r>
        <w:tab/>
      </w:r>
      <w:r>
        <w:rPr>
          <w:spacing w:val="-6"/>
        </w:rPr>
        <w:t>de</w:t>
      </w:r>
      <w:r>
        <w:tab/>
      </w:r>
      <w:r>
        <w:rPr>
          <w:spacing w:val="-2"/>
        </w:rPr>
        <w:t>condiciones,</w:t>
      </w:r>
      <w:r>
        <w:tab/>
      </w:r>
      <w:r>
        <w:rPr>
          <w:spacing w:val="-4"/>
        </w:rPr>
        <w:t>los</w:t>
      </w:r>
      <w:r>
        <w:tab/>
      </w:r>
      <w:r>
        <w:rPr>
          <w:spacing w:val="-2"/>
        </w:rPr>
        <w:t>requisitos</w:t>
      </w:r>
      <w:r>
        <w:tab/>
      </w:r>
      <w:r>
        <w:rPr>
          <w:spacing w:val="-2"/>
        </w:rPr>
        <w:t>habilitantes</w:t>
      </w:r>
      <w:r>
        <w:tab/>
      </w:r>
      <w:r>
        <w:rPr>
          <w:spacing w:val="-10"/>
        </w:rPr>
        <w:t>y</w:t>
      </w:r>
      <w:r>
        <w:tab/>
      </w:r>
      <w:r>
        <w:rPr>
          <w:spacing w:val="-6"/>
        </w:rPr>
        <w:t xml:space="preserve">su </w:t>
      </w:r>
      <w:r>
        <w:t>vinculatoriedad en los procesos de selección</w:t>
      </w:r>
    </w:p>
    <w:p w14:paraId="29F7C7AE" w14:textId="77777777" w:rsidR="005E62A0" w:rsidRDefault="005E62A0">
      <w:pPr>
        <w:pStyle w:val="Textoindependiente"/>
        <w:rPr>
          <w:rFonts w:ascii="Arial"/>
          <w:b/>
          <w:sz w:val="20"/>
        </w:rPr>
      </w:pPr>
    </w:p>
    <w:p w14:paraId="21B42459" w14:textId="77777777" w:rsidR="005E62A0" w:rsidRDefault="005E62A0">
      <w:pPr>
        <w:pStyle w:val="Textoindependiente"/>
        <w:rPr>
          <w:rFonts w:ascii="Arial"/>
          <w:b/>
          <w:sz w:val="20"/>
        </w:rPr>
      </w:pPr>
    </w:p>
    <w:p w14:paraId="16E31E69" w14:textId="77777777" w:rsidR="005E62A0" w:rsidRDefault="005E62A0">
      <w:pPr>
        <w:pStyle w:val="Textoindependiente"/>
        <w:rPr>
          <w:rFonts w:ascii="Arial"/>
          <w:b/>
          <w:sz w:val="20"/>
        </w:rPr>
      </w:pPr>
    </w:p>
    <w:p w14:paraId="22125ED7" w14:textId="77777777" w:rsidR="005E62A0" w:rsidRDefault="005E62A0">
      <w:pPr>
        <w:pStyle w:val="Textoindependiente"/>
        <w:rPr>
          <w:rFonts w:ascii="Arial"/>
          <w:b/>
          <w:sz w:val="20"/>
        </w:rPr>
      </w:pPr>
    </w:p>
    <w:p w14:paraId="35CD1687" w14:textId="77777777" w:rsidR="005E62A0" w:rsidRDefault="005E62A0">
      <w:pPr>
        <w:pStyle w:val="Textoindependiente"/>
        <w:rPr>
          <w:rFonts w:ascii="Arial"/>
          <w:b/>
          <w:sz w:val="20"/>
        </w:rPr>
      </w:pPr>
    </w:p>
    <w:p w14:paraId="17E60A45" w14:textId="77777777" w:rsidR="005E62A0" w:rsidRDefault="00000000">
      <w:pPr>
        <w:pStyle w:val="Textoindependiente"/>
        <w:spacing w:before="1"/>
        <w:rPr>
          <w:rFonts w:ascii="Arial"/>
          <w:b/>
          <w:sz w:val="20"/>
        </w:rPr>
      </w:pPr>
      <w:r>
        <w:rPr>
          <w:rFonts w:ascii="Arial"/>
          <w:b/>
          <w:noProof/>
          <w:sz w:val="20"/>
        </w:rPr>
        <mc:AlternateContent>
          <mc:Choice Requires="wps">
            <w:drawing>
              <wp:anchor distT="0" distB="0" distL="0" distR="0" simplePos="0" relativeHeight="487592960" behindDoc="1" locked="0" layoutInCell="1" allowOverlap="1" wp14:anchorId="60502C5A" wp14:editId="7EC24F89">
                <wp:simplePos x="0" y="0"/>
                <wp:positionH relativeFrom="page">
                  <wp:posOffset>1078991</wp:posOffset>
                </wp:positionH>
                <wp:positionV relativeFrom="paragraph">
                  <wp:posOffset>162030</wp:posOffset>
                </wp:positionV>
                <wp:extent cx="1828800" cy="635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FDDB1C" id="Graphic 15" o:spid="_x0000_s1026" style="position:absolute;margin-left:84.95pt;margin-top:12.75pt;width:2in;height:.5pt;z-index:-15723520;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" path="m1828800,l,,,6096r1828800,l1828800,xe" fillcolor="black" stroked="f">
                <v:path arrowok="t"/>
                <w10:wrap type="topAndBottom" anchorx="page"/>
              </v:shape>
            </w:pict>
          </mc:Fallback>
        </mc:AlternateContent>
      </w:r>
    </w:p>
    <w:p w14:paraId="6F24A8A5" w14:textId="77777777" w:rsidR="005E62A0" w:rsidRDefault="00000000">
      <w:pPr>
        <w:spacing w:before="105"/>
        <w:ind w:left="619" w:right="256"/>
        <w:jc w:val="both"/>
        <w:rPr>
          <w:sz w:val="20"/>
        </w:rPr>
      </w:pPr>
      <w:r>
        <w:rPr>
          <w:sz w:val="20"/>
          <w:vertAlign w:val="superscript"/>
        </w:rPr>
        <w:t>26</w:t>
      </w:r>
      <w:r>
        <w:rPr>
          <w:spacing w:val="-5"/>
          <w:sz w:val="20"/>
        </w:rPr>
        <w:t xml:space="preserve"> </w:t>
      </w:r>
      <w:r>
        <w:rPr>
          <w:sz w:val="20"/>
        </w:rPr>
        <w:t>Al</w:t>
      </w:r>
      <w:r>
        <w:rPr>
          <w:spacing w:val="-5"/>
          <w:sz w:val="20"/>
        </w:rPr>
        <w:t xml:space="preserve"> </w:t>
      </w:r>
      <w:r>
        <w:rPr>
          <w:sz w:val="20"/>
        </w:rPr>
        <w:t>respecto,</w:t>
      </w:r>
      <w:r>
        <w:rPr>
          <w:spacing w:val="-5"/>
          <w:sz w:val="20"/>
        </w:rPr>
        <w:t xml:space="preserve"> </w:t>
      </w:r>
      <w:r>
        <w:rPr>
          <w:sz w:val="20"/>
        </w:rPr>
        <w:t>la</w:t>
      </w:r>
      <w:r>
        <w:rPr>
          <w:spacing w:val="-5"/>
          <w:sz w:val="20"/>
        </w:rPr>
        <w:t xml:space="preserve"> </w:t>
      </w:r>
      <w:r>
        <w:rPr>
          <w:sz w:val="20"/>
        </w:rPr>
        <w:t>Sala</w:t>
      </w:r>
      <w:r>
        <w:rPr>
          <w:spacing w:val="-5"/>
          <w:sz w:val="20"/>
        </w:rPr>
        <w:t xml:space="preserve"> </w:t>
      </w:r>
      <w:r>
        <w:rPr>
          <w:sz w:val="20"/>
        </w:rPr>
        <w:t>Plena</w:t>
      </w:r>
      <w:r>
        <w:rPr>
          <w:spacing w:val="-5"/>
          <w:sz w:val="20"/>
        </w:rPr>
        <w:t xml:space="preserve"> </w:t>
      </w:r>
      <w:r>
        <w:rPr>
          <w:sz w:val="20"/>
        </w:rPr>
        <w:t>de</w:t>
      </w:r>
      <w:r>
        <w:rPr>
          <w:spacing w:val="-5"/>
          <w:sz w:val="20"/>
        </w:rPr>
        <w:t xml:space="preserve"> </w:t>
      </w:r>
      <w:r>
        <w:rPr>
          <w:sz w:val="20"/>
        </w:rPr>
        <w:t>la</w:t>
      </w:r>
      <w:r>
        <w:rPr>
          <w:spacing w:val="-5"/>
          <w:sz w:val="20"/>
        </w:rPr>
        <w:t xml:space="preserve"> </w:t>
      </w:r>
      <w:r>
        <w:rPr>
          <w:sz w:val="20"/>
        </w:rPr>
        <w:t>Sección</w:t>
      </w:r>
      <w:r>
        <w:rPr>
          <w:spacing w:val="-5"/>
          <w:sz w:val="20"/>
        </w:rPr>
        <w:t xml:space="preserve"> </w:t>
      </w:r>
      <w:r>
        <w:rPr>
          <w:sz w:val="20"/>
        </w:rPr>
        <w:t>Tercera</w:t>
      </w:r>
      <w:r>
        <w:rPr>
          <w:spacing w:val="-5"/>
          <w:sz w:val="20"/>
        </w:rPr>
        <w:t xml:space="preserve"> </w:t>
      </w:r>
      <w:r>
        <w:rPr>
          <w:sz w:val="20"/>
        </w:rPr>
        <w:t>de</w:t>
      </w:r>
      <w:r>
        <w:rPr>
          <w:spacing w:val="-5"/>
          <w:sz w:val="20"/>
        </w:rPr>
        <w:t xml:space="preserve"> </w:t>
      </w:r>
      <w:r>
        <w:rPr>
          <w:sz w:val="20"/>
        </w:rPr>
        <w:t>esta</w:t>
      </w:r>
      <w:r>
        <w:rPr>
          <w:spacing w:val="-5"/>
          <w:sz w:val="20"/>
        </w:rPr>
        <w:t xml:space="preserve"> </w:t>
      </w:r>
      <w:r>
        <w:rPr>
          <w:sz w:val="20"/>
        </w:rPr>
        <w:t>Corporación,</w:t>
      </w:r>
      <w:r>
        <w:rPr>
          <w:spacing w:val="-5"/>
          <w:sz w:val="20"/>
        </w:rPr>
        <w:t xml:space="preserve"> </w:t>
      </w:r>
      <w:r>
        <w:rPr>
          <w:sz w:val="20"/>
        </w:rPr>
        <w:t>en</w:t>
      </w:r>
      <w:r>
        <w:rPr>
          <w:spacing w:val="-5"/>
          <w:sz w:val="20"/>
        </w:rPr>
        <w:t xml:space="preserve"> </w:t>
      </w:r>
      <w:r>
        <w:rPr>
          <w:sz w:val="20"/>
        </w:rPr>
        <w:t>sentencia</w:t>
      </w:r>
      <w:r>
        <w:rPr>
          <w:spacing w:val="-5"/>
          <w:sz w:val="20"/>
        </w:rPr>
        <w:t xml:space="preserve"> </w:t>
      </w:r>
      <w:r>
        <w:rPr>
          <w:sz w:val="20"/>
        </w:rPr>
        <w:t>de</w:t>
      </w:r>
      <w:r>
        <w:rPr>
          <w:spacing w:val="-5"/>
          <w:sz w:val="20"/>
        </w:rPr>
        <w:t xml:space="preserve"> </w:t>
      </w:r>
      <w:r>
        <w:rPr>
          <w:sz w:val="20"/>
        </w:rPr>
        <w:t xml:space="preserve">unificación del 6 de abril de 2018, consideró: “Si se apela un aspecto global de la sentencia, el juez adquiere competencia para revisar todos los asuntos que hacen parte de ese aspecto más general, aunque de manera expresa no se haya referido a ellos el apelante único. Lo anterior, desde luego, sin perjuicio de la potestad que tiene el juzgador de pronunciarse oficiosamente sobre todas aquellas cuestiones que sean necesarias para proferir una decisión de mérito, tales como la caducidad, la falta de legitimación en la causa y la indebida escogencia de la acción, aunque no hubieran sido propuestos por el apelante como fundamentos de su inconformidad con la providencia censurada”. Expediente 46.005, C.P. Danilo Rojas </w:t>
      </w:r>
      <w:proofErr w:type="spellStart"/>
      <w:r>
        <w:rPr>
          <w:sz w:val="20"/>
        </w:rPr>
        <w:t>Betancourth</w:t>
      </w:r>
      <w:proofErr w:type="spellEnd"/>
      <w:r>
        <w:rPr>
          <w:sz w:val="20"/>
        </w:rPr>
        <w:t>.</w:t>
      </w:r>
    </w:p>
    <w:p w14:paraId="6C66A8E4" w14:textId="77777777" w:rsidR="005E62A0" w:rsidRDefault="00000000">
      <w:pPr>
        <w:spacing w:before="4" w:line="228" w:lineRule="exact"/>
        <w:ind w:left="619"/>
        <w:jc w:val="both"/>
        <w:rPr>
          <w:sz w:val="20"/>
        </w:rPr>
      </w:pPr>
      <w:r>
        <w:rPr>
          <w:sz w:val="20"/>
          <w:vertAlign w:val="superscript"/>
        </w:rPr>
        <w:t>27</w:t>
      </w:r>
      <w:r>
        <w:rPr>
          <w:spacing w:val="-9"/>
          <w:sz w:val="20"/>
        </w:rPr>
        <w:t xml:space="preserve"> </w:t>
      </w:r>
      <w:r>
        <w:rPr>
          <w:sz w:val="20"/>
        </w:rPr>
        <w:t>Consejo</w:t>
      </w:r>
      <w:r>
        <w:rPr>
          <w:spacing w:val="-9"/>
          <w:sz w:val="20"/>
        </w:rPr>
        <w:t xml:space="preserve"> </w:t>
      </w:r>
      <w:r>
        <w:rPr>
          <w:sz w:val="20"/>
        </w:rPr>
        <w:t>de</w:t>
      </w:r>
      <w:r>
        <w:rPr>
          <w:spacing w:val="-9"/>
          <w:sz w:val="20"/>
        </w:rPr>
        <w:t xml:space="preserve"> </w:t>
      </w:r>
      <w:r>
        <w:rPr>
          <w:sz w:val="20"/>
        </w:rPr>
        <w:t>Estado,</w:t>
      </w:r>
      <w:r>
        <w:rPr>
          <w:spacing w:val="-8"/>
          <w:sz w:val="20"/>
        </w:rPr>
        <w:t xml:space="preserve"> </w:t>
      </w:r>
      <w:r>
        <w:rPr>
          <w:sz w:val="20"/>
        </w:rPr>
        <w:t>Sección</w:t>
      </w:r>
      <w:r>
        <w:rPr>
          <w:spacing w:val="-9"/>
          <w:sz w:val="20"/>
        </w:rPr>
        <w:t xml:space="preserve"> </w:t>
      </w:r>
      <w:r>
        <w:rPr>
          <w:sz w:val="20"/>
        </w:rPr>
        <w:t>Tercera,</w:t>
      </w:r>
      <w:r>
        <w:rPr>
          <w:spacing w:val="-8"/>
          <w:sz w:val="20"/>
        </w:rPr>
        <w:t xml:space="preserve"> </w:t>
      </w:r>
      <w:r>
        <w:rPr>
          <w:sz w:val="20"/>
        </w:rPr>
        <w:t>Sala</w:t>
      </w:r>
      <w:r>
        <w:rPr>
          <w:spacing w:val="-10"/>
          <w:sz w:val="20"/>
        </w:rPr>
        <w:t xml:space="preserve"> </w:t>
      </w:r>
      <w:r>
        <w:rPr>
          <w:sz w:val="20"/>
        </w:rPr>
        <w:t>Plena,</w:t>
      </w:r>
      <w:r>
        <w:rPr>
          <w:spacing w:val="-8"/>
          <w:sz w:val="20"/>
        </w:rPr>
        <w:t xml:space="preserve"> </w:t>
      </w:r>
      <w:r>
        <w:rPr>
          <w:sz w:val="20"/>
        </w:rPr>
        <w:t>sentencia</w:t>
      </w:r>
      <w:r>
        <w:rPr>
          <w:spacing w:val="-9"/>
          <w:sz w:val="20"/>
        </w:rPr>
        <w:t xml:space="preserve"> </w:t>
      </w:r>
      <w:r>
        <w:rPr>
          <w:sz w:val="20"/>
        </w:rPr>
        <w:t>del</w:t>
      </w:r>
      <w:r>
        <w:rPr>
          <w:spacing w:val="-8"/>
          <w:sz w:val="20"/>
        </w:rPr>
        <w:t xml:space="preserve"> </w:t>
      </w:r>
      <w:r>
        <w:rPr>
          <w:sz w:val="20"/>
        </w:rPr>
        <w:t>9</w:t>
      </w:r>
      <w:r>
        <w:rPr>
          <w:spacing w:val="-9"/>
          <w:sz w:val="20"/>
        </w:rPr>
        <w:t xml:space="preserve"> </w:t>
      </w:r>
      <w:r>
        <w:rPr>
          <w:sz w:val="20"/>
        </w:rPr>
        <w:t>de</w:t>
      </w:r>
      <w:r>
        <w:rPr>
          <w:spacing w:val="-9"/>
          <w:sz w:val="20"/>
        </w:rPr>
        <w:t xml:space="preserve"> </w:t>
      </w:r>
      <w:r>
        <w:rPr>
          <w:sz w:val="20"/>
        </w:rPr>
        <w:t>febrero</w:t>
      </w:r>
      <w:r>
        <w:rPr>
          <w:spacing w:val="-9"/>
          <w:sz w:val="20"/>
        </w:rPr>
        <w:t xml:space="preserve"> </w:t>
      </w:r>
      <w:r>
        <w:rPr>
          <w:sz w:val="20"/>
        </w:rPr>
        <w:t>de</w:t>
      </w:r>
      <w:r>
        <w:rPr>
          <w:spacing w:val="-10"/>
          <w:sz w:val="20"/>
        </w:rPr>
        <w:t xml:space="preserve"> </w:t>
      </w:r>
      <w:r>
        <w:rPr>
          <w:sz w:val="20"/>
        </w:rPr>
        <w:t>2012,</w:t>
      </w:r>
      <w:r>
        <w:rPr>
          <w:spacing w:val="-8"/>
          <w:sz w:val="20"/>
        </w:rPr>
        <w:t xml:space="preserve"> </w:t>
      </w:r>
      <w:r>
        <w:rPr>
          <w:sz w:val="20"/>
        </w:rPr>
        <w:t>exp.</w:t>
      </w:r>
      <w:r>
        <w:rPr>
          <w:spacing w:val="-8"/>
          <w:sz w:val="20"/>
        </w:rPr>
        <w:t xml:space="preserve"> </w:t>
      </w:r>
      <w:r>
        <w:rPr>
          <w:spacing w:val="-2"/>
          <w:sz w:val="20"/>
        </w:rPr>
        <w:t>21060,</w:t>
      </w:r>
    </w:p>
    <w:p w14:paraId="396A22D9" w14:textId="77777777" w:rsidR="005E62A0" w:rsidRDefault="00000000">
      <w:pPr>
        <w:ind w:left="619" w:right="257"/>
        <w:jc w:val="both"/>
        <w:rPr>
          <w:sz w:val="20"/>
        </w:rPr>
      </w:pPr>
      <w:r>
        <w:rPr>
          <w:sz w:val="20"/>
        </w:rPr>
        <w:t xml:space="preserve">C.P. Mauricio Fajardo Gómez. Reiterada en: Consejo de Estado, Sección Tercera, Sala Plena, sentencia del 6 de abril de 2018, exp. 46005, C.P. Danilo Rojas </w:t>
      </w:r>
      <w:proofErr w:type="spellStart"/>
      <w:r>
        <w:rPr>
          <w:sz w:val="20"/>
        </w:rPr>
        <w:t>Betancourth</w:t>
      </w:r>
      <w:proofErr w:type="spellEnd"/>
      <w:r>
        <w:rPr>
          <w:sz w:val="20"/>
        </w:rPr>
        <w:t>- Consejo de Estado, Sala</w:t>
      </w:r>
      <w:r>
        <w:rPr>
          <w:spacing w:val="-6"/>
          <w:sz w:val="20"/>
        </w:rPr>
        <w:t xml:space="preserve"> </w:t>
      </w:r>
      <w:r>
        <w:rPr>
          <w:sz w:val="20"/>
        </w:rPr>
        <w:t>de</w:t>
      </w:r>
      <w:r>
        <w:rPr>
          <w:spacing w:val="-6"/>
          <w:sz w:val="20"/>
        </w:rPr>
        <w:t xml:space="preserve"> </w:t>
      </w:r>
      <w:r>
        <w:rPr>
          <w:sz w:val="20"/>
        </w:rPr>
        <w:t>lo</w:t>
      </w:r>
      <w:r>
        <w:rPr>
          <w:spacing w:val="-6"/>
          <w:sz w:val="20"/>
        </w:rPr>
        <w:t xml:space="preserve"> </w:t>
      </w:r>
      <w:r>
        <w:rPr>
          <w:sz w:val="20"/>
        </w:rPr>
        <w:t>Contencioso</w:t>
      </w:r>
      <w:r>
        <w:rPr>
          <w:spacing w:val="-6"/>
          <w:sz w:val="20"/>
        </w:rPr>
        <w:t xml:space="preserve"> </w:t>
      </w:r>
      <w:r>
        <w:rPr>
          <w:sz w:val="20"/>
        </w:rPr>
        <w:t>Administrativo,</w:t>
      </w:r>
      <w:r>
        <w:rPr>
          <w:spacing w:val="-5"/>
          <w:sz w:val="20"/>
        </w:rPr>
        <w:t xml:space="preserve"> </w:t>
      </w:r>
      <w:r>
        <w:rPr>
          <w:sz w:val="20"/>
        </w:rPr>
        <w:t>Sección</w:t>
      </w:r>
      <w:r>
        <w:rPr>
          <w:spacing w:val="-6"/>
          <w:sz w:val="20"/>
        </w:rPr>
        <w:t xml:space="preserve"> </w:t>
      </w:r>
      <w:r>
        <w:rPr>
          <w:sz w:val="20"/>
        </w:rPr>
        <w:t>Tercera,</w:t>
      </w:r>
      <w:r>
        <w:rPr>
          <w:spacing w:val="-5"/>
          <w:sz w:val="20"/>
        </w:rPr>
        <w:t xml:space="preserve"> </w:t>
      </w:r>
      <w:r>
        <w:rPr>
          <w:sz w:val="20"/>
        </w:rPr>
        <w:t>Subsección</w:t>
      </w:r>
      <w:r>
        <w:rPr>
          <w:spacing w:val="-6"/>
          <w:sz w:val="20"/>
        </w:rPr>
        <w:t xml:space="preserve"> </w:t>
      </w:r>
      <w:r>
        <w:rPr>
          <w:sz w:val="20"/>
        </w:rPr>
        <w:t>A.</w:t>
      </w:r>
      <w:r>
        <w:rPr>
          <w:spacing w:val="-5"/>
          <w:sz w:val="20"/>
        </w:rPr>
        <w:t xml:space="preserve"> </w:t>
      </w:r>
      <w:r>
        <w:rPr>
          <w:sz w:val="20"/>
        </w:rPr>
        <w:t>Sentencia</w:t>
      </w:r>
      <w:r>
        <w:rPr>
          <w:spacing w:val="-6"/>
          <w:sz w:val="20"/>
        </w:rPr>
        <w:t xml:space="preserve"> </w:t>
      </w:r>
      <w:r>
        <w:rPr>
          <w:sz w:val="20"/>
        </w:rPr>
        <w:t>del</w:t>
      </w:r>
      <w:r>
        <w:rPr>
          <w:spacing w:val="-5"/>
          <w:sz w:val="20"/>
        </w:rPr>
        <w:t xml:space="preserve"> </w:t>
      </w:r>
      <w:r>
        <w:rPr>
          <w:sz w:val="20"/>
        </w:rPr>
        <w:t>22</w:t>
      </w:r>
      <w:r>
        <w:rPr>
          <w:spacing w:val="-6"/>
          <w:sz w:val="20"/>
        </w:rPr>
        <w:t xml:space="preserve"> </w:t>
      </w:r>
      <w:r>
        <w:rPr>
          <w:sz w:val="20"/>
        </w:rPr>
        <w:t>de</w:t>
      </w:r>
      <w:r>
        <w:rPr>
          <w:spacing w:val="-6"/>
          <w:sz w:val="20"/>
        </w:rPr>
        <w:t xml:space="preserve"> </w:t>
      </w:r>
      <w:r>
        <w:rPr>
          <w:sz w:val="20"/>
        </w:rPr>
        <w:t>octubre de 2021, Rad. 25000233600020150243101(59925). C.P. José Roberto Sáchica Méndez.</w:t>
      </w:r>
    </w:p>
    <w:p w14:paraId="37C7A797" w14:textId="77777777" w:rsidR="005E62A0" w:rsidRDefault="005E62A0">
      <w:pPr>
        <w:jc w:val="both"/>
        <w:rPr>
          <w:sz w:val="20"/>
        </w:rPr>
        <w:sectPr w:rsidR="005E62A0">
          <w:pgSz w:w="12240" w:h="18720"/>
          <w:pgMar w:top="2060" w:right="1440" w:bottom="620" w:left="1080" w:header="480" w:footer="424" w:gutter="0"/>
          <w:cols w:space="720"/>
        </w:sectPr>
      </w:pPr>
    </w:p>
    <w:p w14:paraId="01750DA6" w14:textId="77777777" w:rsidR="005E62A0" w:rsidRDefault="005E62A0">
      <w:pPr>
        <w:pStyle w:val="Textoindependiente"/>
        <w:spacing w:before="52"/>
      </w:pPr>
    </w:p>
    <w:p w14:paraId="029938DB"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El</w:t>
      </w:r>
      <w:r>
        <w:rPr>
          <w:spacing w:val="-10"/>
          <w:sz w:val="24"/>
        </w:rPr>
        <w:t xml:space="preserve"> </w:t>
      </w:r>
      <w:r>
        <w:rPr>
          <w:sz w:val="24"/>
        </w:rPr>
        <w:t>pliego</w:t>
      </w:r>
      <w:r>
        <w:rPr>
          <w:spacing w:val="-10"/>
          <w:sz w:val="24"/>
        </w:rPr>
        <w:t xml:space="preserve"> </w:t>
      </w:r>
      <w:r>
        <w:rPr>
          <w:sz w:val="24"/>
        </w:rPr>
        <w:t>de</w:t>
      </w:r>
      <w:r>
        <w:rPr>
          <w:spacing w:val="-10"/>
          <w:sz w:val="24"/>
        </w:rPr>
        <w:t xml:space="preserve"> </w:t>
      </w:r>
      <w:r>
        <w:rPr>
          <w:sz w:val="24"/>
        </w:rPr>
        <w:t>condiciones</w:t>
      </w:r>
      <w:r>
        <w:rPr>
          <w:spacing w:val="-10"/>
          <w:sz w:val="24"/>
        </w:rPr>
        <w:t xml:space="preserve"> </w:t>
      </w:r>
      <w:r>
        <w:rPr>
          <w:sz w:val="24"/>
        </w:rPr>
        <w:t>es</w:t>
      </w:r>
      <w:r>
        <w:rPr>
          <w:spacing w:val="-10"/>
          <w:sz w:val="24"/>
        </w:rPr>
        <w:t xml:space="preserve"> </w:t>
      </w:r>
      <w:r>
        <w:rPr>
          <w:sz w:val="24"/>
        </w:rPr>
        <w:t>la</w:t>
      </w:r>
      <w:r>
        <w:rPr>
          <w:spacing w:val="-10"/>
          <w:sz w:val="24"/>
        </w:rPr>
        <w:t xml:space="preserve"> </w:t>
      </w:r>
      <w:r>
        <w:rPr>
          <w:sz w:val="24"/>
        </w:rPr>
        <w:t>norma</w:t>
      </w:r>
      <w:r>
        <w:rPr>
          <w:spacing w:val="-10"/>
          <w:sz w:val="24"/>
        </w:rPr>
        <w:t xml:space="preserve"> </w:t>
      </w:r>
      <w:r>
        <w:rPr>
          <w:sz w:val="24"/>
        </w:rPr>
        <w:t>que</w:t>
      </w:r>
      <w:r>
        <w:rPr>
          <w:spacing w:val="-10"/>
          <w:sz w:val="24"/>
        </w:rPr>
        <w:t xml:space="preserve"> </w:t>
      </w:r>
      <w:r>
        <w:rPr>
          <w:sz w:val="24"/>
        </w:rPr>
        <w:t>rige</w:t>
      </w:r>
      <w:r>
        <w:rPr>
          <w:spacing w:val="-10"/>
          <w:sz w:val="24"/>
        </w:rPr>
        <w:t xml:space="preserve"> </w:t>
      </w:r>
      <w:r>
        <w:rPr>
          <w:sz w:val="24"/>
        </w:rPr>
        <w:t>el</w:t>
      </w:r>
      <w:r>
        <w:rPr>
          <w:spacing w:val="-10"/>
          <w:sz w:val="24"/>
        </w:rPr>
        <w:t xml:space="preserve"> </w:t>
      </w:r>
      <w:r>
        <w:rPr>
          <w:sz w:val="24"/>
        </w:rPr>
        <w:t>procedimiento</w:t>
      </w:r>
      <w:r>
        <w:rPr>
          <w:spacing w:val="-10"/>
          <w:sz w:val="24"/>
        </w:rPr>
        <w:t xml:space="preserve"> </w:t>
      </w:r>
      <w:r>
        <w:rPr>
          <w:sz w:val="24"/>
        </w:rPr>
        <w:t>administrativo</w:t>
      </w:r>
      <w:r>
        <w:rPr>
          <w:spacing w:val="-10"/>
          <w:sz w:val="24"/>
        </w:rPr>
        <w:t xml:space="preserve"> </w:t>
      </w:r>
      <w:r>
        <w:rPr>
          <w:sz w:val="24"/>
        </w:rPr>
        <w:t>de selección</w:t>
      </w:r>
      <w:r>
        <w:rPr>
          <w:spacing w:val="-15"/>
          <w:sz w:val="24"/>
        </w:rPr>
        <w:t xml:space="preserve"> </w:t>
      </w:r>
      <w:r>
        <w:rPr>
          <w:sz w:val="24"/>
        </w:rPr>
        <w:t>del</w:t>
      </w:r>
      <w:r>
        <w:rPr>
          <w:spacing w:val="-15"/>
          <w:sz w:val="24"/>
        </w:rPr>
        <w:t xml:space="preserve"> </w:t>
      </w:r>
      <w:r>
        <w:rPr>
          <w:sz w:val="24"/>
        </w:rPr>
        <w:t>contratista</w:t>
      </w:r>
      <w:r>
        <w:rPr>
          <w:spacing w:val="-15"/>
          <w:sz w:val="24"/>
        </w:rPr>
        <w:t xml:space="preserve"> </w:t>
      </w:r>
      <w:r>
        <w:rPr>
          <w:sz w:val="24"/>
        </w:rPr>
        <w:t>y</w:t>
      </w:r>
      <w:r>
        <w:rPr>
          <w:spacing w:val="-15"/>
          <w:sz w:val="24"/>
        </w:rPr>
        <w:t xml:space="preserve"> </w:t>
      </w:r>
      <w:r>
        <w:rPr>
          <w:sz w:val="24"/>
        </w:rPr>
        <w:t>del</w:t>
      </w:r>
      <w:r>
        <w:rPr>
          <w:spacing w:val="-15"/>
          <w:sz w:val="24"/>
        </w:rPr>
        <w:t xml:space="preserve"> </w:t>
      </w:r>
      <w:r>
        <w:rPr>
          <w:sz w:val="24"/>
        </w:rPr>
        <w:t>contrato</w:t>
      </w:r>
      <w:r>
        <w:rPr>
          <w:spacing w:val="-15"/>
          <w:sz w:val="24"/>
        </w:rPr>
        <w:t xml:space="preserve"> </w:t>
      </w:r>
      <w:r>
        <w:rPr>
          <w:sz w:val="24"/>
        </w:rPr>
        <w:t>a</w:t>
      </w:r>
      <w:r>
        <w:rPr>
          <w:spacing w:val="-15"/>
          <w:sz w:val="24"/>
        </w:rPr>
        <w:t xml:space="preserve"> </w:t>
      </w:r>
      <w:r>
        <w:rPr>
          <w:sz w:val="24"/>
        </w:rPr>
        <w:t>suscribir</w:t>
      </w:r>
      <w:r>
        <w:rPr>
          <w:sz w:val="24"/>
          <w:vertAlign w:val="superscript"/>
        </w:rPr>
        <w:t>28</w:t>
      </w:r>
      <w:r>
        <w:rPr>
          <w:sz w:val="24"/>
        </w:rPr>
        <w:t>.</w:t>
      </w:r>
      <w:r>
        <w:rPr>
          <w:spacing w:val="-15"/>
          <w:sz w:val="24"/>
        </w:rPr>
        <w:t xml:space="preserve"> </w:t>
      </w:r>
      <w:r>
        <w:rPr>
          <w:sz w:val="24"/>
        </w:rPr>
        <w:t>En</w:t>
      </w:r>
      <w:r>
        <w:rPr>
          <w:spacing w:val="-15"/>
          <w:sz w:val="24"/>
        </w:rPr>
        <w:t xml:space="preserve"> </w:t>
      </w:r>
      <w:r>
        <w:rPr>
          <w:sz w:val="24"/>
        </w:rPr>
        <w:t>otras</w:t>
      </w:r>
      <w:r>
        <w:rPr>
          <w:spacing w:val="-15"/>
          <w:sz w:val="24"/>
        </w:rPr>
        <w:t xml:space="preserve"> </w:t>
      </w:r>
      <w:r>
        <w:rPr>
          <w:sz w:val="24"/>
        </w:rPr>
        <w:t>palabras,</w:t>
      </w:r>
      <w:r>
        <w:rPr>
          <w:spacing w:val="-15"/>
          <w:sz w:val="24"/>
        </w:rPr>
        <w:t xml:space="preserve"> </w:t>
      </w:r>
      <w:r>
        <w:rPr>
          <w:sz w:val="24"/>
        </w:rPr>
        <w:t>el</w:t>
      </w:r>
      <w:r>
        <w:rPr>
          <w:spacing w:val="-15"/>
          <w:sz w:val="24"/>
        </w:rPr>
        <w:t xml:space="preserve"> </w:t>
      </w:r>
      <w:r>
        <w:rPr>
          <w:sz w:val="24"/>
        </w:rPr>
        <w:t>referido instrumento ha sido considerado la ley del proceso de selección y del futuro contrato,</w:t>
      </w:r>
      <w:r>
        <w:rPr>
          <w:spacing w:val="-8"/>
          <w:sz w:val="24"/>
        </w:rPr>
        <w:t xml:space="preserve"> </w:t>
      </w:r>
      <w:r>
        <w:rPr>
          <w:sz w:val="24"/>
        </w:rPr>
        <w:t>por</w:t>
      </w:r>
      <w:r>
        <w:rPr>
          <w:spacing w:val="-8"/>
          <w:sz w:val="24"/>
        </w:rPr>
        <w:t xml:space="preserve"> </w:t>
      </w:r>
      <w:r>
        <w:rPr>
          <w:sz w:val="24"/>
        </w:rPr>
        <w:t>lo</w:t>
      </w:r>
      <w:r>
        <w:rPr>
          <w:spacing w:val="-8"/>
          <w:sz w:val="24"/>
        </w:rPr>
        <w:t xml:space="preserve"> </w:t>
      </w:r>
      <w:r>
        <w:rPr>
          <w:sz w:val="24"/>
        </w:rPr>
        <w:t>que</w:t>
      </w:r>
      <w:r>
        <w:rPr>
          <w:spacing w:val="-8"/>
          <w:sz w:val="24"/>
        </w:rPr>
        <w:t xml:space="preserve"> </w:t>
      </w:r>
      <w:r>
        <w:rPr>
          <w:sz w:val="24"/>
        </w:rPr>
        <w:t>sus</w:t>
      </w:r>
      <w:r>
        <w:rPr>
          <w:spacing w:val="-8"/>
          <w:sz w:val="24"/>
        </w:rPr>
        <w:t xml:space="preserve"> </w:t>
      </w:r>
      <w:r>
        <w:rPr>
          <w:sz w:val="24"/>
        </w:rPr>
        <w:t>disposiciones</w:t>
      </w:r>
      <w:r>
        <w:rPr>
          <w:spacing w:val="-8"/>
          <w:sz w:val="24"/>
        </w:rPr>
        <w:t xml:space="preserve"> </w:t>
      </w:r>
      <w:r>
        <w:rPr>
          <w:sz w:val="24"/>
        </w:rPr>
        <w:t>obligan</w:t>
      </w:r>
      <w:r>
        <w:rPr>
          <w:spacing w:val="-8"/>
          <w:sz w:val="24"/>
        </w:rPr>
        <w:t xml:space="preserve"> </w:t>
      </w:r>
      <w:r>
        <w:rPr>
          <w:sz w:val="24"/>
        </w:rPr>
        <w:t>tanto</w:t>
      </w:r>
      <w:r>
        <w:rPr>
          <w:spacing w:val="-8"/>
          <w:sz w:val="24"/>
        </w:rPr>
        <w:t xml:space="preserve"> </w:t>
      </w:r>
      <w:r>
        <w:rPr>
          <w:sz w:val="24"/>
        </w:rPr>
        <w:t>a</w:t>
      </w:r>
      <w:r>
        <w:rPr>
          <w:spacing w:val="-8"/>
          <w:sz w:val="24"/>
        </w:rPr>
        <w:t xml:space="preserve"> </w:t>
      </w:r>
      <w:r>
        <w:rPr>
          <w:sz w:val="24"/>
        </w:rPr>
        <w:t>los</w:t>
      </w:r>
      <w:r>
        <w:rPr>
          <w:spacing w:val="-8"/>
          <w:sz w:val="24"/>
        </w:rPr>
        <w:t xml:space="preserve"> </w:t>
      </w:r>
      <w:r>
        <w:rPr>
          <w:sz w:val="24"/>
        </w:rPr>
        <w:t>proponentes</w:t>
      </w:r>
      <w:r>
        <w:rPr>
          <w:spacing w:val="-8"/>
          <w:sz w:val="24"/>
        </w:rPr>
        <w:t xml:space="preserve"> </w:t>
      </w:r>
      <w:r>
        <w:rPr>
          <w:sz w:val="24"/>
        </w:rPr>
        <w:t>como</w:t>
      </w:r>
      <w:r>
        <w:rPr>
          <w:spacing w:val="-8"/>
          <w:sz w:val="24"/>
        </w:rPr>
        <w:t xml:space="preserve"> </w:t>
      </w:r>
      <w:r>
        <w:rPr>
          <w:sz w:val="24"/>
        </w:rPr>
        <w:t>a</w:t>
      </w:r>
      <w:r>
        <w:rPr>
          <w:spacing w:val="-8"/>
          <w:sz w:val="24"/>
        </w:rPr>
        <w:t xml:space="preserve"> </w:t>
      </w:r>
      <w:r>
        <w:rPr>
          <w:sz w:val="24"/>
        </w:rPr>
        <w:t>la misma entidad contratante</w:t>
      </w:r>
      <w:r>
        <w:rPr>
          <w:sz w:val="24"/>
          <w:vertAlign w:val="superscript"/>
        </w:rPr>
        <w:t>29</w:t>
      </w:r>
      <w:r>
        <w:rPr>
          <w:sz w:val="24"/>
        </w:rPr>
        <w:t>.</w:t>
      </w:r>
    </w:p>
    <w:p w14:paraId="4B26C8BB" w14:textId="77777777" w:rsidR="005E62A0" w:rsidRDefault="005E62A0">
      <w:pPr>
        <w:pStyle w:val="Textoindependiente"/>
        <w:spacing w:before="43"/>
      </w:pPr>
    </w:p>
    <w:p w14:paraId="29EF827D"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 xml:space="preserve">El legislador estipuló el contenido mínimo de los pliegos de condiciones en el artículo 24.5 de la Ley 80 de 1993 y el Decreto 1082 de 2015, artículos 2.2.1.1.2.1.1. y 2.2.1.1.2.1.3. constituyéndose en un instrumento esencial de la planeación, al punto que se integra al </w:t>
      </w:r>
      <w:r>
        <w:rPr>
          <w:rFonts w:ascii="Arial" w:hAnsi="Arial"/>
          <w:i/>
          <w:sz w:val="24"/>
        </w:rPr>
        <w:t xml:space="preserve">corpus </w:t>
      </w:r>
      <w:r>
        <w:rPr>
          <w:sz w:val="24"/>
        </w:rPr>
        <w:t>contractual</w:t>
      </w:r>
      <w:r>
        <w:rPr>
          <w:sz w:val="24"/>
          <w:vertAlign w:val="superscript"/>
        </w:rPr>
        <w:t>30</w:t>
      </w:r>
      <w:r>
        <w:rPr>
          <w:sz w:val="24"/>
        </w:rPr>
        <w:t>.</w:t>
      </w:r>
    </w:p>
    <w:p w14:paraId="646DCAC0" w14:textId="77777777" w:rsidR="005E62A0" w:rsidRDefault="005E62A0">
      <w:pPr>
        <w:pStyle w:val="Textoindependiente"/>
      </w:pPr>
    </w:p>
    <w:p w14:paraId="630823AE"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El</w:t>
      </w:r>
      <w:r>
        <w:rPr>
          <w:spacing w:val="-2"/>
          <w:sz w:val="24"/>
        </w:rPr>
        <w:t xml:space="preserve"> </w:t>
      </w:r>
      <w:r>
        <w:rPr>
          <w:sz w:val="24"/>
        </w:rPr>
        <w:t>pliego</w:t>
      </w:r>
      <w:r>
        <w:rPr>
          <w:spacing w:val="-2"/>
          <w:sz w:val="24"/>
        </w:rPr>
        <w:t xml:space="preserve"> </w:t>
      </w:r>
      <w:r>
        <w:rPr>
          <w:sz w:val="24"/>
        </w:rPr>
        <w:t>prevé</w:t>
      </w:r>
      <w:r>
        <w:rPr>
          <w:spacing w:val="-2"/>
          <w:sz w:val="24"/>
        </w:rPr>
        <w:t xml:space="preserve"> </w:t>
      </w:r>
      <w:r>
        <w:rPr>
          <w:sz w:val="24"/>
        </w:rPr>
        <w:t>un</w:t>
      </w:r>
      <w:r>
        <w:rPr>
          <w:spacing w:val="-2"/>
          <w:sz w:val="24"/>
        </w:rPr>
        <w:t xml:space="preserve"> </w:t>
      </w:r>
      <w:r>
        <w:rPr>
          <w:sz w:val="24"/>
        </w:rPr>
        <w:t>conjunto</w:t>
      </w:r>
      <w:r>
        <w:rPr>
          <w:spacing w:val="-2"/>
          <w:sz w:val="24"/>
        </w:rPr>
        <w:t xml:space="preserve"> </w:t>
      </w:r>
      <w:r>
        <w:rPr>
          <w:sz w:val="24"/>
        </w:rPr>
        <w:t>de</w:t>
      </w:r>
      <w:r>
        <w:rPr>
          <w:spacing w:val="-2"/>
          <w:sz w:val="24"/>
        </w:rPr>
        <w:t xml:space="preserve"> </w:t>
      </w:r>
      <w:r>
        <w:rPr>
          <w:sz w:val="24"/>
        </w:rPr>
        <w:t>disposiciones</w:t>
      </w:r>
      <w:r>
        <w:rPr>
          <w:spacing w:val="-2"/>
          <w:sz w:val="24"/>
        </w:rPr>
        <w:t xml:space="preserve"> </w:t>
      </w:r>
      <w:r>
        <w:rPr>
          <w:sz w:val="24"/>
        </w:rPr>
        <w:t>y</w:t>
      </w:r>
      <w:r>
        <w:rPr>
          <w:spacing w:val="-2"/>
          <w:sz w:val="24"/>
        </w:rPr>
        <w:t xml:space="preserve"> </w:t>
      </w:r>
      <w:r>
        <w:rPr>
          <w:sz w:val="24"/>
        </w:rPr>
        <w:t>cláusulas</w:t>
      </w:r>
      <w:r>
        <w:rPr>
          <w:spacing w:val="-2"/>
          <w:sz w:val="24"/>
        </w:rPr>
        <w:t xml:space="preserve"> </w:t>
      </w:r>
      <w:r>
        <w:rPr>
          <w:sz w:val="24"/>
        </w:rPr>
        <w:t>elaboradas</w:t>
      </w:r>
      <w:r>
        <w:rPr>
          <w:spacing w:val="-2"/>
          <w:sz w:val="24"/>
        </w:rPr>
        <w:t xml:space="preserve"> </w:t>
      </w:r>
      <w:r>
        <w:rPr>
          <w:sz w:val="24"/>
        </w:rPr>
        <w:t>de</w:t>
      </w:r>
      <w:r>
        <w:rPr>
          <w:spacing w:val="-2"/>
          <w:sz w:val="24"/>
        </w:rPr>
        <w:t xml:space="preserve"> </w:t>
      </w:r>
      <w:r>
        <w:rPr>
          <w:sz w:val="24"/>
        </w:rPr>
        <w:t>manera unilateral por la administración, las cuales tienen carácter vinculante</w:t>
      </w:r>
      <w:r>
        <w:rPr>
          <w:sz w:val="24"/>
          <w:vertAlign w:val="superscript"/>
        </w:rPr>
        <w:t>31</w:t>
      </w:r>
      <w:r>
        <w:rPr>
          <w:sz w:val="24"/>
        </w:rPr>
        <w:t xml:space="preserve"> y su propósito es regular las fases del proceso de selección y el contrato que se aspira</w:t>
      </w:r>
      <w:r>
        <w:rPr>
          <w:spacing w:val="25"/>
          <w:sz w:val="24"/>
        </w:rPr>
        <w:t xml:space="preserve"> </w:t>
      </w:r>
      <w:r>
        <w:rPr>
          <w:sz w:val="24"/>
        </w:rPr>
        <w:t>a</w:t>
      </w:r>
      <w:r>
        <w:rPr>
          <w:spacing w:val="25"/>
          <w:sz w:val="24"/>
        </w:rPr>
        <w:t xml:space="preserve"> </w:t>
      </w:r>
      <w:r>
        <w:rPr>
          <w:sz w:val="24"/>
        </w:rPr>
        <w:t>celebrar,</w:t>
      </w:r>
      <w:r>
        <w:rPr>
          <w:spacing w:val="25"/>
          <w:sz w:val="24"/>
        </w:rPr>
        <w:t xml:space="preserve"> </w:t>
      </w:r>
      <w:r>
        <w:rPr>
          <w:sz w:val="24"/>
        </w:rPr>
        <w:t>por</w:t>
      </w:r>
      <w:r>
        <w:rPr>
          <w:spacing w:val="25"/>
          <w:sz w:val="24"/>
        </w:rPr>
        <w:t xml:space="preserve"> </w:t>
      </w:r>
      <w:r>
        <w:rPr>
          <w:sz w:val="24"/>
        </w:rPr>
        <w:t>lo</w:t>
      </w:r>
      <w:r>
        <w:rPr>
          <w:spacing w:val="25"/>
          <w:sz w:val="24"/>
        </w:rPr>
        <w:t xml:space="preserve"> </w:t>
      </w:r>
      <w:r>
        <w:rPr>
          <w:sz w:val="24"/>
        </w:rPr>
        <w:t>que</w:t>
      </w:r>
      <w:r>
        <w:rPr>
          <w:spacing w:val="25"/>
          <w:sz w:val="24"/>
        </w:rPr>
        <w:t xml:space="preserve"> </w:t>
      </w:r>
      <w:r>
        <w:rPr>
          <w:sz w:val="24"/>
        </w:rPr>
        <w:t>debe</w:t>
      </w:r>
      <w:r>
        <w:rPr>
          <w:spacing w:val="25"/>
          <w:sz w:val="24"/>
        </w:rPr>
        <w:t xml:space="preserve"> </w:t>
      </w:r>
      <w:r>
        <w:rPr>
          <w:sz w:val="24"/>
        </w:rPr>
        <w:t>llevarse</w:t>
      </w:r>
      <w:r>
        <w:rPr>
          <w:spacing w:val="25"/>
          <w:sz w:val="24"/>
        </w:rPr>
        <w:t xml:space="preserve"> </w:t>
      </w:r>
      <w:r>
        <w:rPr>
          <w:sz w:val="24"/>
        </w:rPr>
        <w:t>a</w:t>
      </w:r>
      <w:r>
        <w:rPr>
          <w:spacing w:val="25"/>
          <w:sz w:val="24"/>
        </w:rPr>
        <w:t xml:space="preserve"> </w:t>
      </w:r>
      <w:r>
        <w:rPr>
          <w:sz w:val="24"/>
        </w:rPr>
        <w:t>cabo</w:t>
      </w:r>
      <w:r>
        <w:rPr>
          <w:spacing w:val="25"/>
          <w:sz w:val="24"/>
        </w:rPr>
        <w:t xml:space="preserve"> </w:t>
      </w:r>
      <w:r>
        <w:rPr>
          <w:sz w:val="24"/>
        </w:rPr>
        <w:t>con</w:t>
      </w:r>
      <w:r>
        <w:rPr>
          <w:spacing w:val="25"/>
          <w:sz w:val="24"/>
        </w:rPr>
        <w:t xml:space="preserve"> </w:t>
      </w:r>
      <w:r>
        <w:rPr>
          <w:sz w:val="24"/>
        </w:rPr>
        <w:t>plenas</w:t>
      </w:r>
      <w:r>
        <w:rPr>
          <w:spacing w:val="25"/>
          <w:sz w:val="24"/>
        </w:rPr>
        <w:t xml:space="preserve"> </w:t>
      </w:r>
      <w:r>
        <w:rPr>
          <w:sz w:val="24"/>
        </w:rPr>
        <w:t>garantías</w:t>
      </w:r>
      <w:r>
        <w:rPr>
          <w:spacing w:val="25"/>
          <w:sz w:val="24"/>
        </w:rPr>
        <w:t xml:space="preserve"> </w:t>
      </w:r>
      <w:r>
        <w:rPr>
          <w:sz w:val="24"/>
        </w:rPr>
        <w:t>y</w:t>
      </w:r>
      <w:r>
        <w:rPr>
          <w:spacing w:val="25"/>
          <w:sz w:val="24"/>
        </w:rPr>
        <w:t xml:space="preserve"> </w:t>
      </w:r>
      <w:r>
        <w:rPr>
          <w:sz w:val="24"/>
        </w:rPr>
        <w:t>en</w:t>
      </w:r>
    </w:p>
    <w:p w14:paraId="4A4DB4AF" w14:textId="77777777" w:rsidR="005E62A0" w:rsidRDefault="005E62A0">
      <w:pPr>
        <w:pStyle w:val="Textoindependiente"/>
        <w:rPr>
          <w:sz w:val="20"/>
        </w:rPr>
      </w:pPr>
    </w:p>
    <w:p w14:paraId="22197BB0" w14:textId="77777777" w:rsidR="005E62A0" w:rsidRDefault="005E62A0">
      <w:pPr>
        <w:pStyle w:val="Textoindependiente"/>
        <w:rPr>
          <w:sz w:val="20"/>
        </w:rPr>
      </w:pPr>
    </w:p>
    <w:p w14:paraId="46AAC7CF" w14:textId="77777777" w:rsidR="005E62A0" w:rsidRDefault="005E62A0">
      <w:pPr>
        <w:pStyle w:val="Textoindependiente"/>
        <w:rPr>
          <w:sz w:val="20"/>
        </w:rPr>
      </w:pPr>
    </w:p>
    <w:p w14:paraId="20C024DF" w14:textId="77777777" w:rsidR="005E62A0" w:rsidRDefault="00000000">
      <w:pPr>
        <w:pStyle w:val="Textoindependiente"/>
        <w:spacing w:before="147"/>
        <w:rPr>
          <w:sz w:val="20"/>
        </w:rPr>
      </w:pPr>
      <w:r>
        <w:rPr>
          <w:noProof/>
          <w:sz w:val="20"/>
        </w:rPr>
        <mc:AlternateContent>
          <mc:Choice Requires="wps">
            <w:drawing>
              <wp:anchor distT="0" distB="0" distL="0" distR="0" simplePos="0" relativeHeight="487593472" behindDoc="1" locked="0" layoutInCell="1" allowOverlap="1" wp14:anchorId="7F72289C" wp14:editId="598CF3F6">
                <wp:simplePos x="0" y="0"/>
                <wp:positionH relativeFrom="page">
                  <wp:posOffset>1078991</wp:posOffset>
                </wp:positionH>
                <wp:positionV relativeFrom="paragraph">
                  <wp:posOffset>255193</wp:posOffset>
                </wp:positionV>
                <wp:extent cx="1828800" cy="635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B540A57" id="Graphic 16" o:spid="_x0000_s1026" style="position:absolute;margin-left:84.95pt;margin-top:20.1pt;width:2in;height:.5pt;z-index:-15723008;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" path="m1828800,l,,,6096r1828800,l1828800,xe" fillcolor="black" stroked="f">
                <v:path arrowok="t"/>
                <w10:wrap type="topAndBottom" anchorx="page"/>
              </v:shape>
            </w:pict>
          </mc:Fallback>
        </mc:AlternateContent>
      </w:r>
    </w:p>
    <w:p w14:paraId="06533C3B" w14:textId="77777777" w:rsidR="005E62A0" w:rsidRDefault="00000000">
      <w:pPr>
        <w:spacing w:before="113" w:line="235" w:lineRule="auto"/>
        <w:ind w:left="619"/>
        <w:rPr>
          <w:sz w:val="20"/>
        </w:rPr>
      </w:pPr>
      <w:r>
        <w:rPr>
          <w:sz w:val="20"/>
          <w:vertAlign w:val="superscript"/>
        </w:rPr>
        <w:t>28</w:t>
      </w:r>
      <w:r>
        <w:rPr>
          <w:sz w:val="20"/>
        </w:rPr>
        <w:t xml:space="preserve"> Consejo de Estado, Sala de lo Contencioso Administrativo, Sección Tercera. Subsección C. C.P. Jaime Rodríguez Navas, 28 de octubre de 2024.Rad: 41001-23-33-000-2014-00001-02 (67511).</w:t>
      </w:r>
    </w:p>
    <w:p w14:paraId="423A6645" w14:textId="77777777" w:rsidR="005E62A0" w:rsidRDefault="00000000">
      <w:pPr>
        <w:spacing w:before="2"/>
        <w:ind w:left="619"/>
        <w:rPr>
          <w:sz w:val="20"/>
        </w:rPr>
      </w:pPr>
      <w:r>
        <w:rPr>
          <w:sz w:val="20"/>
          <w:vertAlign w:val="superscript"/>
        </w:rPr>
        <w:t>29</w:t>
      </w:r>
      <w:r>
        <w:rPr>
          <w:spacing w:val="13"/>
          <w:sz w:val="20"/>
        </w:rPr>
        <w:t xml:space="preserve"> </w:t>
      </w:r>
      <w:r>
        <w:rPr>
          <w:sz w:val="20"/>
        </w:rPr>
        <w:t>Consejo</w:t>
      </w:r>
      <w:r>
        <w:rPr>
          <w:spacing w:val="14"/>
          <w:sz w:val="20"/>
        </w:rPr>
        <w:t xml:space="preserve"> </w:t>
      </w:r>
      <w:r>
        <w:rPr>
          <w:sz w:val="20"/>
        </w:rPr>
        <w:t>de</w:t>
      </w:r>
      <w:r>
        <w:rPr>
          <w:spacing w:val="14"/>
          <w:sz w:val="20"/>
        </w:rPr>
        <w:t xml:space="preserve"> </w:t>
      </w:r>
      <w:r>
        <w:rPr>
          <w:sz w:val="20"/>
        </w:rPr>
        <w:t>Estado</w:t>
      </w:r>
      <w:r>
        <w:rPr>
          <w:spacing w:val="14"/>
          <w:sz w:val="20"/>
        </w:rPr>
        <w:t xml:space="preserve"> </w:t>
      </w:r>
      <w:r>
        <w:rPr>
          <w:sz w:val="20"/>
        </w:rPr>
        <w:t>–</w:t>
      </w:r>
      <w:r>
        <w:rPr>
          <w:spacing w:val="13"/>
          <w:sz w:val="20"/>
        </w:rPr>
        <w:t xml:space="preserve"> </w:t>
      </w:r>
      <w:r>
        <w:rPr>
          <w:sz w:val="20"/>
        </w:rPr>
        <w:t>Sala</w:t>
      </w:r>
      <w:r>
        <w:rPr>
          <w:spacing w:val="14"/>
          <w:sz w:val="20"/>
        </w:rPr>
        <w:t xml:space="preserve"> </w:t>
      </w:r>
      <w:r>
        <w:rPr>
          <w:sz w:val="20"/>
        </w:rPr>
        <w:t>de</w:t>
      </w:r>
      <w:r>
        <w:rPr>
          <w:spacing w:val="14"/>
          <w:sz w:val="20"/>
        </w:rPr>
        <w:t xml:space="preserve"> </w:t>
      </w:r>
      <w:r>
        <w:rPr>
          <w:sz w:val="20"/>
        </w:rPr>
        <w:t>lo</w:t>
      </w:r>
      <w:r>
        <w:rPr>
          <w:spacing w:val="14"/>
          <w:sz w:val="20"/>
        </w:rPr>
        <w:t xml:space="preserve"> </w:t>
      </w:r>
      <w:r>
        <w:rPr>
          <w:sz w:val="20"/>
        </w:rPr>
        <w:t>Contencioso</w:t>
      </w:r>
      <w:r>
        <w:rPr>
          <w:spacing w:val="13"/>
          <w:sz w:val="20"/>
        </w:rPr>
        <w:t xml:space="preserve"> </w:t>
      </w:r>
      <w:r>
        <w:rPr>
          <w:sz w:val="20"/>
        </w:rPr>
        <w:t>Administrativo-</w:t>
      </w:r>
      <w:r>
        <w:rPr>
          <w:spacing w:val="14"/>
          <w:sz w:val="20"/>
        </w:rPr>
        <w:t xml:space="preserve"> </w:t>
      </w:r>
      <w:r>
        <w:rPr>
          <w:sz w:val="20"/>
        </w:rPr>
        <w:t>Sección</w:t>
      </w:r>
      <w:r>
        <w:rPr>
          <w:spacing w:val="14"/>
          <w:sz w:val="20"/>
        </w:rPr>
        <w:t xml:space="preserve"> </w:t>
      </w:r>
      <w:r>
        <w:rPr>
          <w:sz w:val="20"/>
        </w:rPr>
        <w:t>Tercera</w:t>
      </w:r>
      <w:r>
        <w:rPr>
          <w:spacing w:val="14"/>
          <w:sz w:val="20"/>
        </w:rPr>
        <w:t xml:space="preserve"> </w:t>
      </w:r>
      <w:r>
        <w:rPr>
          <w:sz w:val="20"/>
        </w:rPr>
        <w:t>–</w:t>
      </w:r>
      <w:r>
        <w:rPr>
          <w:spacing w:val="13"/>
          <w:sz w:val="20"/>
        </w:rPr>
        <w:t xml:space="preserve"> </w:t>
      </w:r>
      <w:r>
        <w:rPr>
          <w:sz w:val="20"/>
        </w:rPr>
        <w:t>Subsección</w:t>
      </w:r>
      <w:r>
        <w:rPr>
          <w:spacing w:val="14"/>
          <w:sz w:val="20"/>
        </w:rPr>
        <w:t xml:space="preserve"> </w:t>
      </w:r>
      <w:r>
        <w:rPr>
          <w:spacing w:val="-5"/>
          <w:sz w:val="20"/>
        </w:rPr>
        <w:t>A,</w:t>
      </w:r>
    </w:p>
    <w:p w14:paraId="55723FCE" w14:textId="77777777" w:rsidR="005E62A0" w:rsidRDefault="00000000">
      <w:pPr>
        <w:ind w:left="619"/>
        <w:rPr>
          <w:sz w:val="20"/>
        </w:rPr>
      </w:pPr>
      <w:r>
        <w:rPr>
          <w:sz w:val="20"/>
        </w:rPr>
        <w:t>C.P.</w:t>
      </w:r>
      <w:r>
        <w:rPr>
          <w:spacing w:val="-4"/>
          <w:sz w:val="20"/>
        </w:rPr>
        <w:t xml:space="preserve"> </w:t>
      </w:r>
      <w:r>
        <w:rPr>
          <w:sz w:val="20"/>
        </w:rPr>
        <w:t>María</w:t>
      </w:r>
      <w:r>
        <w:rPr>
          <w:spacing w:val="-4"/>
          <w:sz w:val="20"/>
        </w:rPr>
        <w:t xml:space="preserve"> </w:t>
      </w:r>
      <w:r>
        <w:rPr>
          <w:sz w:val="20"/>
        </w:rPr>
        <w:t>Adriana</w:t>
      </w:r>
      <w:r>
        <w:rPr>
          <w:spacing w:val="-4"/>
          <w:sz w:val="20"/>
        </w:rPr>
        <w:t xml:space="preserve"> </w:t>
      </w:r>
      <w:r>
        <w:rPr>
          <w:sz w:val="20"/>
        </w:rPr>
        <w:t>Marín,</w:t>
      </w:r>
      <w:r>
        <w:rPr>
          <w:spacing w:val="-4"/>
          <w:sz w:val="20"/>
        </w:rPr>
        <w:t xml:space="preserve"> </w:t>
      </w:r>
      <w:r>
        <w:rPr>
          <w:sz w:val="20"/>
        </w:rPr>
        <w:t>sentencia</w:t>
      </w:r>
      <w:r>
        <w:rPr>
          <w:spacing w:val="-4"/>
          <w:sz w:val="20"/>
        </w:rPr>
        <w:t xml:space="preserve"> </w:t>
      </w:r>
      <w:r>
        <w:rPr>
          <w:sz w:val="20"/>
        </w:rPr>
        <w:t>del</w:t>
      </w:r>
      <w:r>
        <w:rPr>
          <w:spacing w:val="-4"/>
          <w:sz w:val="20"/>
        </w:rPr>
        <w:t xml:space="preserve"> </w:t>
      </w:r>
      <w:r>
        <w:rPr>
          <w:sz w:val="20"/>
        </w:rPr>
        <w:t>12</w:t>
      </w:r>
      <w:r>
        <w:rPr>
          <w:spacing w:val="-4"/>
          <w:sz w:val="20"/>
        </w:rPr>
        <w:t xml:space="preserve"> </w:t>
      </w:r>
      <w:r>
        <w:rPr>
          <w:sz w:val="20"/>
        </w:rPr>
        <w:t>de</w:t>
      </w:r>
      <w:r>
        <w:rPr>
          <w:spacing w:val="-4"/>
          <w:sz w:val="20"/>
        </w:rPr>
        <w:t xml:space="preserve"> </w:t>
      </w:r>
      <w:r>
        <w:rPr>
          <w:sz w:val="20"/>
        </w:rPr>
        <w:t>julio</w:t>
      </w:r>
      <w:r>
        <w:rPr>
          <w:spacing w:val="-4"/>
          <w:sz w:val="20"/>
        </w:rPr>
        <w:t xml:space="preserve"> </w:t>
      </w:r>
      <w:r>
        <w:rPr>
          <w:sz w:val="20"/>
        </w:rPr>
        <w:t>de</w:t>
      </w:r>
      <w:r>
        <w:rPr>
          <w:spacing w:val="-4"/>
          <w:sz w:val="20"/>
        </w:rPr>
        <w:t xml:space="preserve"> </w:t>
      </w:r>
      <w:r>
        <w:rPr>
          <w:sz w:val="20"/>
        </w:rPr>
        <w:t>2024,</w:t>
      </w:r>
      <w:r>
        <w:rPr>
          <w:spacing w:val="-4"/>
          <w:sz w:val="20"/>
        </w:rPr>
        <w:t xml:space="preserve"> </w:t>
      </w:r>
      <w:r>
        <w:rPr>
          <w:sz w:val="20"/>
        </w:rPr>
        <w:t>radicado</w:t>
      </w:r>
      <w:r>
        <w:rPr>
          <w:spacing w:val="-2"/>
          <w:sz w:val="20"/>
        </w:rPr>
        <w:t xml:space="preserve"> </w:t>
      </w:r>
      <w:r>
        <w:rPr>
          <w:sz w:val="20"/>
        </w:rPr>
        <w:t>050012331000200800835</w:t>
      </w:r>
      <w:r>
        <w:rPr>
          <w:spacing w:val="-4"/>
          <w:sz w:val="20"/>
        </w:rPr>
        <w:t xml:space="preserve"> </w:t>
      </w:r>
      <w:r>
        <w:rPr>
          <w:sz w:val="20"/>
        </w:rPr>
        <w:t xml:space="preserve">01 </w:t>
      </w:r>
      <w:r>
        <w:rPr>
          <w:spacing w:val="-2"/>
          <w:sz w:val="20"/>
        </w:rPr>
        <w:t>(59826)</w:t>
      </w:r>
    </w:p>
    <w:p w14:paraId="1B069A67" w14:textId="77777777" w:rsidR="005E62A0" w:rsidRDefault="00000000">
      <w:pPr>
        <w:spacing w:before="1"/>
        <w:ind w:left="619" w:right="254"/>
        <w:jc w:val="both"/>
        <w:rPr>
          <w:sz w:val="20"/>
        </w:rPr>
      </w:pPr>
      <w:r>
        <w:rPr>
          <w:sz w:val="20"/>
          <w:vertAlign w:val="superscript"/>
        </w:rPr>
        <w:t>30</w:t>
      </w:r>
      <w:r>
        <w:rPr>
          <w:spacing w:val="-11"/>
          <w:sz w:val="20"/>
        </w:rPr>
        <w:t xml:space="preserve"> </w:t>
      </w:r>
      <w:r>
        <w:rPr>
          <w:rFonts w:ascii="Arial" w:hAnsi="Arial"/>
          <w:i/>
          <w:sz w:val="20"/>
        </w:rPr>
        <w:t>“El</w:t>
      </w:r>
      <w:r>
        <w:rPr>
          <w:rFonts w:ascii="Arial" w:hAnsi="Arial"/>
          <w:i/>
          <w:spacing w:val="-12"/>
          <w:sz w:val="20"/>
        </w:rPr>
        <w:t xml:space="preserve"> </w:t>
      </w:r>
      <w:r>
        <w:rPr>
          <w:rFonts w:ascii="Arial" w:hAnsi="Arial"/>
          <w:i/>
          <w:sz w:val="20"/>
        </w:rPr>
        <w:t>pliego</w:t>
      </w:r>
      <w:r>
        <w:rPr>
          <w:rFonts w:ascii="Arial" w:hAnsi="Arial"/>
          <w:i/>
          <w:spacing w:val="-12"/>
          <w:sz w:val="20"/>
        </w:rPr>
        <w:t xml:space="preserve"> </w:t>
      </w:r>
      <w:r>
        <w:rPr>
          <w:rFonts w:ascii="Arial" w:hAnsi="Arial"/>
          <w:i/>
          <w:sz w:val="20"/>
        </w:rPr>
        <w:t>de</w:t>
      </w:r>
      <w:r>
        <w:rPr>
          <w:rFonts w:ascii="Arial" w:hAnsi="Arial"/>
          <w:i/>
          <w:spacing w:val="-11"/>
          <w:sz w:val="20"/>
        </w:rPr>
        <w:t xml:space="preserve"> </w:t>
      </w:r>
      <w:r>
        <w:rPr>
          <w:rFonts w:ascii="Arial" w:hAnsi="Arial"/>
          <w:i/>
          <w:sz w:val="20"/>
        </w:rPr>
        <w:t>condiciones,</w:t>
      </w:r>
      <w:r>
        <w:rPr>
          <w:rFonts w:ascii="Arial" w:hAnsi="Arial"/>
          <w:i/>
          <w:spacing w:val="-11"/>
          <w:sz w:val="20"/>
        </w:rPr>
        <w:t xml:space="preserve"> </w:t>
      </w:r>
      <w:r>
        <w:rPr>
          <w:rFonts w:ascii="Arial" w:hAnsi="Arial"/>
          <w:i/>
          <w:sz w:val="20"/>
        </w:rPr>
        <w:t>constituye</w:t>
      </w:r>
      <w:r>
        <w:rPr>
          <w:rFonts w:ascii="Arial" w:hAnsi="Arial"/>
          <w:i/>
          <w:spacing w:val="-12"/>
          <w:sz w:val="20"/>
        </w:rPr>
        <w:t xml:space="preserve"> </w:t>
      </w:r>
      <w:r>
        <w:rPr>
          <w:rFonts w:ascii="Arial" w:hAnsi="Arial"/>
          <w:i/>
          <w:sz w:val="20"/>
        </w:rPr>
        <w:t>los</w:t>
      </w:r>
      <w:r>
        <w:rPr>
          <w:rFonts w:ascii="Arial" w:hAnsi="Arial"/>
          <w:i/>
          <w:spacing w:val="-12"/>
          <w:sz w:val="20"/>
        </w:rPr>
        <w:t xml:space="preserve"> </w:t>
      </w:r>
      <w:r>
        <w:rPr>
          <w:rFonts w:ascii="Arial" w:hAnsi="Arial"/>
          <w:i/>
          <w:sz w:val="20"/>
        </w:rPr>
        <w:t>documentos</w:t>
      </w:r>
      <w:r>
        <w:rPr>
          <w:rFonts w:ascii="Arial" w:hAnsi="Arial"/>
          <w:i/>
          <w:spacing w:val="-12"/>
          <w:sz w:val="20"/>
        </w:rPr>
        <w:t xml:space="preserve"> </w:t>
      </w:r>
      <w:r>
        <w:rPr>
          <w:rFonts w:ascii="Arial" w:hAnsi="Arial"/>
          <w:i/>
          <w:sz w:val="20"/>
        </w:rPr>
        <w:t>en</w:t>
      </w:r>
      <w:r>
        <w:rPr>
          <w:rFonts w:ascii="Arial" w:hAnsi="Arial"/>
          <w:i/>
          <w:spacing w:val="-12"/>
          <w:sz w:val="20"/>
        </w:rPr>
        <w:t xml:space="preserve"> </w:t>
      </w:r>
      <w:r>
        <w:rPr>
          <w:rFonts w:ascii="Arial" w:hAnsi="Arial"/>
          <w:i/>
          <w:sz w:val="20"/>
        </w:rPr>
        <w:t>los</w:t>
      </w:r>
      <w:r>
        <w:rPr>
          <w:rFonts w:ascii="Arial" w:hAnsi="Arial"/>
          <w:i/>
          <w:spacing w:val="-12"/>
          <w:sz w:val="20"/>
        </w:rPr>
        <w:t xml:space="preserve"> </w:t>
      </w:r>
      <w:r>
        <w:rPr>
          <w:rFonts w:ascii="Arial" w:hAnsi="Arial"/>
          <w:i/>
          <w:sz w:val="20"/>
        </w:rPr>
        <w:t>cuales</w:t>
      </w:r>
      <w:r>
        <w:rPr>
          <w:rFonts w:ascii="Arial" w:hAnsi="Arial"/>
          <w:i/>
          <w:spacing w:val="-12"/>
          <w:sz w:val="20"/>
        </w:rPr>
        <w:t xml:space="preserve"> </w:t>
      </w:r>
      <w:r>
        <w:rPr>
          <w:rFonts w:ascii="Arial" w:hAnsi="Arial"/>
          <w:i/>
          <w:sz w:val="20"/>
        </w:rPr>
        <w:t>se</w:t>
      </w:r>
      <w:r>
        <w:rPr>
          <w:rFonts w:ascii="Arial" w:hAnsi="Arial"/>
          <w:i/>
          <w:spacing w:val="-12"/>
          <w:sz w:val="20"/>
        </w:rPr>
        <w:t xml:space="preserve"> </w:t>
      </w:r>
      <w:r>
        <w:rPr>
          <w:rFonts w:ascii="Arial" w:hAnsi="Arial"/>
          <w:i/>
          <w:sz w:val="20"/>
        </w:rPr>
        <w:t>encuentran</w:t>
      </w:r>
      <w:r>
        <w:rPr>
          <w:rFonts w:ascii="Arial" w:hAnsi="Arial"/>
          <w:i/>
          <w:spacing w:val="-12"/>
          <w:sz w:val="20"/>
        </w:rPr>
        <w:t xml:space="preserve"> </w:t>
      </w:r>
      <w:r>
        <w:rPr>
          <w:rFonts w:ascii="Arial" w:hAnsi="Arial"/>
          <w:i/>
          <w:sz w:val="20"/>
        </w:rPr>
        <w:t>contenidas</w:t>
      </w:r>
      <w:r>
        <w:rPr>
          <w:rFonts w:ascii="Arial" w:hAnsi="Arial"/>
          <w:i/>
          <w:spacing w:val="-12"/>
          <w:sz w:val="20"/>
        </w:rPr>
        <w:t xml:space="preserve"> </w:t>
      </w:r>
      <w:r>
        <w:rPr>
          <w:rFonts w:ascii="Arial" w:hAnsi="Arial"/>
          <w:i/>
          <w:sz w:val="20"/>
        </w:rPr>
        <w:t>tanto las</w:t>
      </w:r>
      <w:r>
        <w:rPr>
          <w:rFonts w:ascii="Arial" w:hAnsi="Arial"/>
          <w:i/>
          <w:spacing w:val="-10"/>
          <w:sz w:val="20"/>
        </w:rPr>
        <w:t xml:space="preserve"> </w:t>
      </w:r>
      <w:r>
        <w:rPr>
          <w:rFonts w:ascii="Arial" w:hAnsi="Arial"/>
          <w:i/>
          <w:sz w:val="20"/>
        </w:rPr>
        <w:t>condiciones</w:t>
      </w:r>
      <w:r>
        <w:rPr>
          <w:rFonts w:ascii="Arial" w:hAnsi="Arial"/>
          <w:i/>
          <w:spacing w:val="-10"/>
          <w:sz w:val="20"/>
        </w:rPr>
        <w:t xml:space="preserve"> </w:t>
      </w:r>
      <w:r>
        <w:rPr>
          <w:rFonts w:ascii="Arial" w:hAnsi="Arial"/>
          <w:i/>
          <w:sz w:val="20"/>
        </w:rPr>
        <w:t>para</w:t>
      </w:r>
      <w:r>
        <w:rPr>
          <w:rFonts w:ascii="Arial" w:hAnsi="Arial"/>
          <w:i/>
          <w:spacing w:val="-11"/>
          <w:sz w:val="20"/>
        </w:rPr>
        <w:t xml:space="preserve"> </w:t>
      </w:r>
      <w:r>
        <w:rPr>
          <w:rFonts w:ascii="Arial" w:hAnsi="Arial"/>
          <w:i/>
          <w:sz w:val="20"/>
        </w:rPr>
        <w:t>que</w:t>
      </w:r>
      <w:r>
        <w:rPr>
          <w:rFonts w:ascii="Arial" w:hAnsi="Arial"/>
          <w:i/>
          <w:spacing w:val="-11"/>
          <w:sz w:val="20"/>
        </w:rPr>
        <w:t xml:space="preserve"> </w:t>
      </w:r>
      <w:r>
        <w:rPr>
          <w:rFonts w:ascii="Arial" w:hAnsi="Arial"/>
          <w:i/>
          <w:sz w:val="20"/>
        </w:rPr>
        <w:t>los</w:t>
      </w:r>
      <w:r>
        <w:rPr>
          <w:rFonts w:ascii="Arial" w:hAnsi="Arial"/>
          <w:i/>
          <w:spacing w:val="-10"/>
          <w:sz w:val="20"/>
        </w:rPr>
        <w:t xml:space="preserve"> </w:t>
      </w:r>
      <w:r>
        <w:rPr>
          <w:rFonts w:ascii="Arial" w:hAnsi="Arial"/>
          <w:i/>
          <w:sz w:val="20"/>
        </w:rPr>
        <w:t>proponentes</w:t>
      </w:r>
      <w:r>
        <w:rPr>
          <w:rFonts w:ascii="Arial" w:hAnsi="Arial"/>
          <w:i/>
          <w:spacing w:val="-10"/>
          <w:sz w:val="20"/>
        </w:rPr>
        <w:t xml:space="preserve"> </w:t>
      </w:r>
      <w:r>
        <w:rPr>
          <w:rFonts w:ascii="Arial" w:hAnsi="Arial"/>
          <w:i/>
          <w:sz w:val="20"/>
        </w:rPr>
        <w:t>formulen</w:t>
      </w:r>
      <w:r>
        <w:rPr>
          <w:rFonts w:ascii="Arial" w:hAnsi="Arial"/>
          <w:i/>
          <w:spacing w:val="-11"/>
          <w:sz w:val="20"/>
        </w:rPr>
        <w:t xml:space="preserve"> </w:t>
      </w:r>
      <w:r>
        <w:rPr>
          <w:rFonts w:ascii="Arial" w:hAnsi="Arial"/>
          <w:i/>
          <w:sz w:val="20"/>
        </w:rPr>
        <w:t>sus</w:t>
      </w:r>
      <w:r>
        <w:rPr>
          <w:rFonts w:ascii="Arial" w:hAnsi="Arial"/>
          <w:i/>
          <w:spacing w:val="-10"/>
          <w:sz w:val="20"/>
        </w:rPr>
        <w:t xml:space="preserve"> </w:t>
      </w:r>
      <w:r>
        <w:rPr>
          <w:rFonts w:ascii="Arial" w:hAnsi="Arial"/>
          <w:i/>
          <w:sz w:val="20"/>
        </w:rPr>
        <w:t>ofertas,</w:t>
      </w:r>
      <w:r>
        <w:rPr>
          <w:rFonts w:ascii="Arial" w:hAnsi="Arial"/>
          <w:i/>
          <w:spacing w:val="-10"/>
          <w:sz w:val="20"/>
        </w:rPr>
        <w:t xml:space="preserve"> </w:t>
      </w:r>
      <w:r>
        <w:rPr>
          <w:rFonts w:ascii="Arial" w:hAnsi="Arial"/>
          <w:i/>
          <w:sz w:val="20"/>
        </w:rPr>
        <w:t>como</w:t>
      </w:r>
      <w:r>
        <w:rPr>
          <w:rFonts w:ascii="Arial" w:hAnsi="Arial"/>
          <w:i/>
          <w:spacing w:val="-11"/>
          <w:sz w:val="20"/>
        </w:rPr>
        <w:t xml:space="preserve"> </w:t>
      </w:r>
      <w:r>
        <w:rPr>
          <w:rFonts w:ascii="Arial" w:hAnsi="Arial"/>
          <w:i/>
          <w:sz w:val="20"/>
        </w:rPr>
        <w:t>aquellas</w:t>
      </w:r>
      <w:r>
        <w:rPr>
          <w:rFonts w:ascii="Arial" w:hAnsi="Arial"/>
          <w:i/>
          <w:spacing w:val="-10"/>
          <w:sz w:val="20"/>
        </w:rPr>
        <w:t xml:space="preserve"> </w:t>
      </w:r>
      <w:r>
        <w:rPr>
          <w:rFonts w:ascii="Arial" w:hAnsi="Arial"/>
          <w:i/>
          <w:sz w:val="20"/>
        </w:rPr>
        <w:t>reglas</w:t>
      </w:r>
      <w:r>
        <w:rPr>
          <w:rFonts w:ascii="Arial" w:hAnsi="Arial"/>
          <w:i/>
          <w:spacing w:val="-10"/>
          <w:sz w:val="20"/>
        </w:rPr>
        <w:t xml:space="preserve"> </w:t>
      </w:r>
      <w:r>
        <w:rPr>
          <w:rFonts w:ascii="Arial" w:hAnsi="Arial"/>
          <w:i/>
          <w:sz w:val="20"/>
        </w:rPr>
        <w:t>bajo</w:t>
      </w:r>
      <w:r>
        <w:rPr>
          <w:rFonts w:ascii="Arial" w:hAnsi="Arial"/>
          <w:i/>
          <w:spacing w:val="-11"/>
          <w:sz w:val="20"/>
        </w:rPr>
        <w:t xml:space="preserve"> </w:t>
      </w:r>
      <w:r>
        <w:rPr>
          <w:rFonts w:ascii="Arial" w:hAnsi="Arial"/>
          <w:i/>
          <w:sz w:val="20"/>
        </w:rPr>
        <w:t>las</w:t>
      </w:r>
      <w:r>
        <w:rPr>
          <w:rFonts w:ascii="Arial" w:hAnsi="Arial"/>
          <w:i/>
          <w:spacing w:val="-10"/>
          <w:sz w:val="20"/>
        </w:rPr>
        <w:t xml:space="preserve"> </w:t>
      </w:r>
      <w:r>
        <w:rPr>
          <w:rFonts w:ascii="Arial" w:hAnsi="Arial"/>
          <w:i/>
          <w:sz w:val="20"/>
        </w:rPr>
        <w:t>cuales se</w:t>
      </w:r>
      <w:r>
        <w:rPr>
          <w:rFonts w:ascii="Arial" w:hAnsi="Arial"/>
          <w:i/>
          <w:spacing w:val="-1"/>
          <w:sz w:val="20"/>
        </w:rPr>
        <w:t xml:space="preserve"> </w:t>
      </w:r>
      <w:r>
        <w:rPr>
          <w:rFonts w:ascii="Arial" w:hAnsi="Arial"/>
          <w:i/>
          <w:sz w:val="20"/>
        </w:rPr>
        <w:t>ejecutará</w:t>
      </w:r>
      <w:r>
        <w:rPr>
          <w:rFonts w:ascii="Arial" w:hAnsi="Arial"/>
          <w:i/>
          <w:spacing w:val="-1"/>
          <w:sz w:val="20"/>
        </w:rPr>
        <w:t xml:space="preserve"> </w:t>
      </w:r>
      <w:r>
        <w:rPr>
          <w:rFonts w:ascii="Arial" w:hAnsi="Arial"/>
          <w:i/>
          <w:sz w:val="20"/>
        </w:rPr>
        <w:t>el contrato. Es</w:t>
      </w:r>
      <w:r>
        <w:rPr>
          <w:rFonts w:ascii="Arial" w:hAnsi="Arial"/>
          <w:i/>
          <w:spacing w:val="-1"/>
          <w:sz w:val="20"/>
        </w:rPr>
        <w:t xml:space="preserve"> </w:t>
      </w:r>
      <w:r>
        <w:rPr>
          <w:rFonts w:ascii="Arial" w:hAnsi="Arial"/>
          <w:i/>
          <w:sz w:val="20"/>
        </w:rPr>
        <w:t>por</w:t>
      </w:r>
      <w:r>
        <w:rPr>
          <w:rFonts w:ascii="Arial" w:hAnsi="Arial"/>
          <w:i/>
          <w:spacing w:val="-1"/>
          <w:sz w:val="20"/>
        </w:rPr>
        <w:t xml:space="preserve"> </w:t>
      </w:r>
      <w:r>
        <w:rPr>
          <w:rFonts w:ascii="Arial" w:hAnsi="Arial"/>
          <w:i/>
          <w:sz w:val="20"/>
        </w:rPr>
        <w:t>esto</w:t>
      </w:r>
      <w:r>
        <w:rPr>
          <w:rFonts w:ascii="Arial" w:hAnsi="Arial"/>
          <w:i/>
          <w:spacing w:val="-1"/>
          <w:sz w:val="20"/>
        </w:rPr>
        <w:t xml:space="preserve"> </w:t>
      </w:r>
      <w:r>
        <w:rPr>
          <w:rFonts w:ascii="Arial" w:hAnsi="Arial"/>
          <w:i/>
          <w:sz w:val="20"/>
        </w:rPr>
        <w:t>que</w:t>
      </w:r>
      <w:r>
        <w:rPr>
          <w:rFonts w:ascii="Arial" w:hAnsi="Arial"/>
          <w:i/>
          <w:spacing w:val="-1"/>
          <w:sz w:val="20"/>
        </w:rPr>
        <w:t xml:space="preserve"> </w:t>
      </w:r>
      <w:r>
        <w:rPr>
          <w:rFonts w:ascii="Arial" w:hAnsi="Arial"/>
          <w:i/>
          <w:sz w:val="20"/>
        </w:rPr>
        <w:t>el pliego</w:t>
      </w:r>
      <w:r>
        <w:rPr>
          <w:rFonts w:ascii="Arial" w:hAnsi="Arial"/>
          <w:i/>
          <w:spacing w:val="-1"/>
          <w:sz w:val="20"/>
        </w:rPr>
        <w:t xml:space="preserve"> </w:t>
      </w:r>
      <w:r>
        <w:rPr>
          <w:rFonts w:ascii="Arial" w:hAnsi="Arial"/>
          <w:i/>
          <w:sz w:val="20"/>
        </w:rPr>
        <w:t>de</w:t>
      </w:r>
      <w:r>
        <w:rPr>
          <w:rFonts w:ascii="Arial" w:hAnsi="Arial"/>
          <w:i/>
          <w:spacing w:val="-1"/>
          <w:sz w:val="20"/>
        </w:rPr>
        <w:t xml:space="preserve"> </w:t>
      </w:r>
      <w:r>
        <w:rPr>
          <w:rFonts w:ascii="Arial" w:hAnsi="Arial"/>
          <w:i/>
          <w:sz w:val="20"/>
        </w:rPr>
        <w:t>condiciones</w:t>
      </w:r>
      <w:r>
        <w:rPr>
          <w:rFonts w:ascii="Arial" w:hAnsi="Arial"/>
          <w:i/>
          <w:spacing w:val="-2"/>
          <w:sz w:val="20"/>
        </w:rPr>
        <w:t xml:space="preserve"> </w:t>
      </w:r>
      <w:r>
        <w:rPr>
          <w:rFonts w:ascii="Arial" w:hAnsi="Arial"/>
          <w:i/>
          <w:sz w:val="20"/>
        </w:rPr>
        <w:t>-incluyendo</w:t>
      </w:r>
      <w:r>
        <w:rPr>
          <w:rFonts w:ascii="Arial" w:hAnsi="Arial"/>
          <w:i/>
          <w:spacing w:val="-1"/>
          <w:sz w:val="20"/>
        </w:rPr>
        <w:t xml:space="preserve"> </w:t>
      </w:r>
      <w:r>
        <w:rPr>
          <w:rFonts w:ascii="Arial" w:hAnsi="Arial"/>
          <w:i/>
          <w:sz w:val="20"/>
        </w:rPr>
        <w:t>sus</w:t>
      </w:r>
      <w:r>
        <w:rPr>
          <w:rFonts w:ascii="Arial" w:hAnsi="Arial"/>
          <w:i/>
          <w:spacing w:val="-1"/>
          <w:sz w:val="20"/>
        </w:rPr>
        <w:t xml:space="preserve"> </w:t>
      </w:r>
      <w:r>
        <w:rPr>
          <w:rFonts w:ascii="Arial" w:hAnsi="Arial"/>
          <w:i/>
          <w:sz w:val="20"/>
        </w:rPr>
        <w:t>adendas, cuando ellas</w:t>
      </w:r>
      <w:r>
        <w:rPr>
          <w:rFonts w:ascii="Arial" w:hAnsi="Arial"/>
          <w:i/>
          <w:spacing w:val="-12"/>
          <w:sz w:val="20"/>
        </w:rPr>
        <w:t xml:space="preserve"> </w:t>
      </w:r>
      <w:r>
        <w:rPr>
          <w:rFonts w:ascii="Arial" w:hAnsi="Arial"/>
          <w:i/>
          <w:sz w:val="20"/>
        </w:rPr>
        <w:t>son</w:t>
      </w:r>
      <w:r>
        <w:rPr>
          <w:rFonts w:ascii="Arial" w:hAnsi="Arial"/>
          <w:i/>
          <w:spacing w:val="-12"/>
          <w:sz w:val="20"/>
        </w:rPr>
        <w:t xml:space="preserve"> </w:t>
      </w:r>
      <w:r>
        <w:rPr>
          <w:rFonts w:ascii="Arial" w:hAnsi="Arial"/>
          <w:i/>
          <w:sz w:val="20"/>
        </w:rPr>
        <w:t>procedentes-,</w:t>
      </w:r>
      <w:r>
        <w:rPr>
          <w:rFonts w:ascii="Arial" w:hAnsi="Arial"/>
          <w:i/>
          <w:spacing w:val="-11"/>
          <w:sz w:val="20"/>
        </w:rPr>
        <w:t xml:space="preserve"> </w:t>
      </w:r>
      <w:r>
        <w:rPr>
          <w:rFonts w:ascii="Arial" w:hAnsi="Arial"/>
          <w:i/>
          <w:sz w:val="20"/>
        </w:rPr>
        <w:t>con</w:t>
      </w:r>
      <w:r>
        <w:rPr>
          <w:rFonts w:ascii="Arial" w:hAnsi="Arial"/>
          <w:i/>
          <w:spacing w:val="-12"/>
          <w:sz w:val="20"/>
        </w:rPr>
        <w:t xml:space="preserve"> </w:t>
      </w:r>
      <w:r>
        <w:rPr>
          <w:rFonts w:ascii="Arial" w:hAnsi="Arial"/>
          <w:i/>
          <w:sz w:val="20"/>
        </w:rPr>
        <w:t>sujeción</w:t>
      </w:r>
      <w:r>
        <w:rPr>
          <w:rFonts w:ascii="Arial" w:hAnsi="Arial"/>
          <w:i/>
          <w:spacing w:val="-12"/>
          <w:sz w:val="20"/>
        </w:rPr>
        <w:t xml:space="preserve"> </w:t>
      </w:r>
      <w:r>
        <w:rPr>
          <w:rFonts w:ascii="Arial" w:hAnsi="Arial"/>
          <w:i/>
          <w:sz w:val="20"/>
        </w:rPr>
        <w:t>al</w:t>
      </w:r>
      <w:r>
        <w:rPr>
          <w:rFonts w:ascii="Arial" w:hAnsi="Arial"/>
          <w:i/>
          <w:spacing w:val="-11"/>
          <w:sz w:val="20"/>
        </w:rPr>
        <w:t xml:space="preserve"> </w:t>
      </w:r>
      <w:r>
        <w:rPr>
          <w:rFonts w:ascii="Arial" w:hAnsi="Arial"/>
          <w:i/>
          <w:sz w:val="20"/>
        </w:rPr>
        <w:t>cual</w:t>
      </w:r>
      <w:r>
        <w:rPr>
          <w:rFonts w:ascii="Arial" w:hAnsi="Arial"/>
          <w:i/>
          <w:spacing w:val="-11"/>
          <w:sz w:val="20"/>
        </w:rPr>
        <w:t xml:space="preserve"> </w:t>
      </w:r>
      <w:r>
        <w:rPr>
          <w:rFonts w:ascii="Arial" w:hAnsi="Arial"/>
          <w:i/>
          <w:sz w:val="20"/>
        </w:rPr>
        <w:t>deben</w:t>
      </w:r>
      <w:r>
        <w:rPr>
          <w:rFonts w:ascii="Arial" w:hAnsi="Arial"/>
          <w:i/>
          <w:spacing w:val="-12"/>
          <w:sz w:val="20"/>
        </w:rPr>
        <w:t xml:space="preserve"> </w:t>
      </w:r>
      <w:r>
        <w:rPr>
          <w:rFonts w:ascii="Arial" w:hAnsi="Arial"/>
          <w:i/>
          <w:sz w:val="20"/>
        </w:rPr>
        <w:t>formularse</w:t>
      </w:r>
      <w:r>
        <w:rPr>
          <w:rFonts w:ascii="Arial" w:hAnsi="Arial"/>
          <w:i/>
          <w:spacing w:val="-12"/>
          <w:sz w:val="20"/>
        </w:rPr>
        <w:t xml:space="preserve"> </w:t>
      </w:r>
      <w:r>
        <w:rPr>
          <w:rFonts w:ascii="Arial" w:hAnsi="Arial"/>
          <w:i/>
          <w:sz w:val="20"/>
        </w:rPr>
        <w:t>las</w:t>
      </w:r>
      <w:r>
        <w:rPr>
          <w:rFonts w:ascii="Arial" w:hAnsi="Arial"/>
          <w:i/>
          <w:spacing w:val="-12"/>
          <w:sz w:val="20"/>
        </w:rPr>
        <w:t xml:space="preserve"> </w:t>
      </w:r>
      <w:r>
        <w:rPr>
          <w:rFonts w:ascii="Arial" w:hAnsi="Arial"/>
          <w:i/>
          <w:sz w:val="20"/>
        </w:rPr>
        <w:t>ofertas</w:t>
      </w:r>
      <w:r>
        <w:rPr>
          <w:rFonts w:ascii="Arial" w:hAnsi="Arial"/>
          <w:i/>
          <w:spacing w:val="-12"/>
          <w:sz w:val="20"/>
        </w:rPr>
        <w:t xml:space="preserve"> </w:t>
      </w:r>
      <w:r>
        <w:rPr>
          <w:rFonts w:ascii="Arial" w:hAnsi="Arial"/>
          <w:i/>
          <w:sz w:val="20"/>
        </w:rPr>
        <w:t>y</w:t>
      </w:r>
      <w:r>
        <w:rPr>
          <w:rFonts w:ascii="Arial" w:hAnsi="Arial"/>
          <w:i/>
          <w:spacing w:val="-12"/>
          <w:sz w:val="20"/>
        </w:rPr>
        <w:t xml:space="preserve"> </w:t>
      </w:r>
      <w:r>
        <w:rPr>
          <w:rFonts w:ascii="Arial" w:hAnsi="Arial"/>
          <w:i/>
          <w:sz w:val="20"/>
        </w:rPr>
        <w:t>realizarse</w:t>
      </w:r>
      <w:r>
        <w:rPr>
          <w:rFonts w:ascii="Arial" w:hAnsi="Arial"/>
          <w:i/>
          <w:spacing w:val="-12"/>
          <w:sz w:val="20"/>
        </w:rPr>
        <w:t xml:space="preserve"> </w:t>
      </w:r>
      <w:r>
        <w:rPr>
          <w:rFonts w:ascii="Arial" w:hAnsi="Arial"/>
          <w:i/>
          <w:sz w:val="20"/>
        </w:rPr>
        <w:t>la</w:t>
      </w:r>
      <w:r>
        <w:rPr>
          <w:rFonts w:ascii="Arial" w:hAnsi="Arial"/>
          <w:i/>
          <w:spacing w:val="-12"/>
          <w:sz w:val="20"/>
        </w:rPr>
        <w:t xml:space="preserve"> </w:t>
      </w:r>
      <w:r>
        <w:rPr>
          <w:rFonts w:ascii="Arial" w:hAnsi="Arial"/>
          <w:i/>
          <w:sz w:val="20"/>
        </w:rPr>
        <w:t>adjudicación, se erige en la ley del contrato, del cual, en rigor, aquel forma parte integral e inescindible, cuestión que pone en evidencia que dicho contrato se encuentra condicionado y permeado plenamente por el</w:t>
      </w:r>
      <w:r>
        <w:rPr>
          <w:rFonts w:ascii="Arial" w:hAnsi="Arial"/>
          <w:i/>
          <w:spacing w:val="-7"/>
          <w:sz w:val="20"/>
        </w:rPr>
        <w:t xml:space="preserve"> </w:t>
      </w:r>
      <w:r>
        <w:rPr>
          <w:rFonts w:ascii="Arial" w:hAnsi="Arial"/>
          <w:i/>
          <w:sz w:val="20"/>
        </w:rPr>
        <w:t>procedimiento</w:t>
      </w:r>
      <w:r>
        <w:rPr>
          <w:rFonts w:ascii="Arial" w:hAnsi="Arial"/>
          <w:i/>
          <w:spacing w:val="-8"/>
          <w:sz w:val="20"/>
        </w:rPr>
        <w:t xml:space="preserve"> </w:t>
      </w:r>
      <w:r>
        <w:rPr>
          <w:rFonts w:ascii="Arial" w:hAnsi="Arial"/>
          <w:i/>
          <w:sz w:val="20"/>
        </w:rPr>
        <w:t>administrativo</w:t>
      </w:r>
      <w:r>
        <w:rPr>
          <w:rFonts w:ascii="Arial" w:hAnsi="Arial"/>
          <w:i/>
          <w:spacing w:val="-8"/>
          <w:sz w:val="20"/>
        </w:rPr>
        <w:t xml:space="preserve"> </w:t>
      </w:r>
      <w:r>
        <w:rPr>
          <w:rFonts w:ascii="Arial" w:hAnsi="Arial"/>
          <w:i/>
          <w:sz w:val="20"/>
        </w:rPr>
        <w:t>previo</w:t>
      </w:r>
      <w:r>
        <w:rPr>
          <w:rFonts w:ascii="Arial" w:hAnsi="Arial"/>
          <w:i/>
          <w:spacing w:val="-8"/>
          <w:sz w:val="20"/>
        </w:rPr>
        <w:t xml:space="preserve"> </w:t>
      </w:r>
      <w:r>
        <w:rPr>
          <w:rFonts w:ascii="Arial" w:hAnsi="Arial"/>
          <w:i/>
          <w:sz w:val="20"/>
        </w:rPr>
        <w:t>que</w:t>
      </w:r>
      <w:r>
        <w:rPr>
          <w:rFonts w:ascii="Arial" w:hAnsi="Arial"/>
          <w:i/>
          <w:spacing w:val="-8"/>
          <w:sz w:val="20"/>
        </w:rPr>
        <w:t xml:space="preserve"> </w:t>
      </w:r>
      <w:r>
        <w:rPr>
          <w:rFonts w:ascii="Arial" w:hAnsi="Arial"/>
          <w:i/>
          <w:sz w:val="20"/>
        </w:rPr>
        <w:t>determinó</w:t>
      </w:r>
      <w:r>
        <w:rPr>
          <w:rFonts w:ascii="Arial" w:hAnsi="Arial"/>
          <w:i/>
          <w:spacing w:val="-8"/>
          <w:sz w:val="20"/>
        </w:rPr>
        <w:t xml:space="preserve"> </w:t>
      </w:r>
      <w:r>
        <w:rPr>
          <w:rFonts w:ascii="Arial" w:hAnsi="Arial"/>
          <w:i/>
          <w:sz w:val="20"/>
        </w:rPr>
        <w:t>su</w:t>
      </w:r>
      <w:r>
        <w:rPr>
          <w:rFonts w:ascii="Arial" w:hAnsi="Arial"/>
          <w:i/>
          <w:spacing w:val="-8"/>
          <w:sz w:val="20"/>
        </w:rPr>
        <w:t xml:space="preserve"> </w:t>
      </w:r>
      <w:r>
        <w:rPr>
          <w:rFonts w:ascii="Arial" w:hAnsi="Arial"/>
          <w:i/>
          <w:sz w:val="20"/>
        </w:rPr>
        <w:t>celebración</w:t>
      </w:r>
      <w:r>
        <w:rPr>
          <w:rFonts w:ascii="Arial" w:hAnsi="Arial"/>
          <w:i/>
          <w:spacing w:val="-8"/>
          <w:sz w:val="20"/>
        </w:rPr>
        <w:t xml:space="preserve"> </w:t>
      </w:r>
      <w:r>
        <w:rPr>
          <w:rFonts w:ascii="Arial" w:hAnsi="Arial"/>
          <w:i/>
          <w:sz w:val="20"/>
        </w:rPr>
        <w:t>y,</w:t>
      </w:r>
      <w:r>
        <w:rPr>
          <w:rFonts w:ascii="Arial" w:hAnsi="Arial"/>
          <w:i/>
          <w:spacing w:val="-7"/>
          <w:sz w:val="20"/>
        </w:rPr>
        <w:t xml:space="preserve"> </w:t>
      </w:r>
      <w:r>
        <w:rPr>
          <w:rFonts w:ascii="Arial" w:hAnsi="Arial"/>
          <w:i/>
          <w:sz w:val="20"/>
        </w:rPr>
        <w:t>especialmente,</w:t>
      </w:r>
      <w:r>
        <w:rPr>
          <w:rFonts w:ascii="Arial" w:hAnsi="Arial"/>
          <w:i/>
          <w:spacing w:val="-7"/>
          <w:sz w:val="20"/>
        </w:rPr>
        <w:t xml:space="preserve"> </w:t>
      </w:r>
      <w:r>
        <w:rPr>
          <w:rFonts w:ascii="Arial" w:hAnsi="Arial"/>
          <w:i/>
          <w:sz w:val="20"/>
        </w:rPr>
        <w:t>por</w:t>
      </w:r>
      <w:r>
        <w:rPr>
          <w:rFonts w:ascii="Arial" w:hAnsi="Arial"/>
          <w:i/>
          <w:spacing w:val="-7"/>
          <w:sz w:val="20"/>
        </w:rPr>
        <w:t xml:space="preserve"> </w:t>
      </w:r>
      <w:r>
        <w:rPr>
          <w:rFonts w:ascii="Arial" w:hAnsi="Arial"/>
          <w:i/>
          <w:sz w:val="20"/>
        </w:rPr>
        <w:t>las</w:t>
      </w:r>
      <w:r>
        <w:rPr>
          <w:rFonts w:ascii="Arial" w:hAnsi="Arial"/>
          <w:i/>
          <w:spacing w:val="-8"/>
          <w:sz w:val="20"/>
        </w:rPr>
        <w:t xml:space="preserve"> </w:t>
      </w:r>
      <w:r>
        <w:rPr>
          <w:rFonts w:ascii="Arial" w:hAnsi="Arial"/>
          <w:i/>
          <w:sz w:val="20"/>
        </w:rPr>
        <w:t>bases de la licitación o del concurso que le dieron origen, bases y condiciones que no se podrán desconocer, modificar o variar, sino acaso complementar para una mayor claridad y precisión del alcance del contrato y de los derechos y obligaciones de las partes. El pliego de condiciones tiene una</w:t>
      </w:r>
      <w:r>
        <w:rPr>
          <w:rFonts w:ascii="Arial" w:hAnsi="Arial"/>
          <w:i/>
          <w:spacing w:val="-1"/>
          <w:sz w:val="20"/>
        </w:rPr>
        <w:t xml:space="preserve"> </w:t>
      </w:r>
      <w:r>
        <w:rPr>
          <w:rFonts w:ascii="Arial" w:hAnsi="Arial"/>
          <w:i/>
          <w:sz w:val="20"/>
        </w:rPr>
        <w:t>doble</w:t>
      </w:r>
      <w:r>
        <w:rPr>
          <w:rFonts w:ascii="Arial" w:hAnsi="Arial"/>
          <w:i/>
          <w:spacing w:val="-1"/>
          <w:sz w:val="20"/>
        </w:rPr>
        <w:t xml:space="preserve"> </w:t>
      </w:r>
      <w:r>
        <w:rPr>
          <w:rFonts w:ascii="Arial" w:hAnsi="Arial"/>
          <w:i/>
          <w:sz w:val="20"/>
        </w:rPr>
        <w:t>e</w:t>
      </w:r>
      <w:r>
        <w:rPr>
          <w:rFonts w:ascii="Arial" w:hAnsi="Arial"/>
          <w:i/>
          <w:spacing w:val="-1"/>
          <w:sz w:val="20"/>
        </w:rPr>
        <w:t xml:space="preserve"> </w:t>
      </w:r>
      <w:r>
        <w:rPr>
          <w:rFonts w:ascii="Arial" w:hAnsi="Arial"/>
          <w:i/>
          <w:sz w:val="20"/>
        </w:rPr>
        <w:t>importante</w:t>
      </w:r>
      <w:r>
        <w:rPr>
          <w:rFonts w:ascii="Arial" w:hAnsi="Arial"/>
          <w:i/>
          <w:spacing w:val="-1"/>
          <w:sz w:val="20"/>
        </w:rPr>
        <w:t xml:space="preserve"> </w:t>
      </w:r>
      <w:r>
        <w:rPr>
          <w:rFonts w:ascii="Arial" w:hAnsi="Arial"/>
          <w:i/>
          <w:sz w:val="20"/>
        </w:rPr>
        <w:t>finalidad: de</w:t>
      </w:r>
      <w:r>
        <w:rPr>
          <w:rFonts w:ascii="Arial" w:hAnsi="Arial"/>
          <w:i/>
          <w:spacing w:val="-1"/>
          <w:sz w:val="20"/>
        </w:rPr>
        <w:t xml:space="preserve"> </w:t>
      </w:r>
      <w:r>
        <w:rPr>
          <w:rFonts w:ascii="Arial" w:hAnsi="Arial"/>
          <w:i/>
          <w:sz w:val="20"/>
        </w:rPr>
        <w:t>una</w:t>
      </w:r>
      <w:r>
        <w:rPr>
          <w:rFonts w:ascii="Arial" w:hAnsi="Arial"/>
          <w:i/>
          <w:spacing w:val="-1"/>
          <w:sz w:val="20"/>
        </w:rPr>
        <w:t xml:space="preserve"> </w:t>
      </w:r>
      <w:r>
        <w:rPr>
          <w:rFonts w:ascii="Arial" w:hAnsi="Arial"/>
          <w:i/>
          <w:sz w:val="20"/>
        </w:rPr>
        <w:t>parte</w:t>
      </w:r>
      <w:r>
        <w:rPr>
          <w:rFonts w:ascii="Arial" w:hAnsi="Arial"/>
          <w:i/>
          <w:spacing w:val="-1"/>
          <w:sz w:val="20"/>
        </w:rPr>
        <w:t xml:space="preserve"> </w:t>
      </w:r>
      <w:r>
        <w:rPr>
          <w:rFonts w:ascii="Arial" w:hAnsi="Arial"/>
          <w:i/>
          <w:sz w:val="20"/>
        </w:rPr>
        <w:t>constituye</w:t>
      </w:r>
      <w:r>
        <w:rPr>
          <w:rFonts w:ascii="Arial" w:hAnsi="Arial"/>
          <w:i/>
          <w:spacing w:val="-1"/>
          <w:sz w:val="20"/>
        </w:rPr>
        <w:t xml:space="preserve"> </w:t>
      </w:r>
      <w:r>
        <w:rPr>
          <w:rFonts w:ascii="Arial" w:hAnsi="Arial"/>
          <w:i/>
          <w:sz w:val="20"/>
        </w:rPr>
        <w:t>el fundamento</w:t>
      </w:r>
      <w:r>
        <w:rPr>
          <w:rFonts w:ascii="Arial" w:hAnsi="Arial"/>
          <w:i/>
          <w:spacing w:val="-1"/>
          <w:sz w:val="20"/>
        </w:rPr>
        <w:t xml:space="preserve"> </w:t>
      </w:r>
      <w:r>
        <w:rPr>
          <w:rFonts w:ascii="Arial" w:hAnsi="Arial"/>
          <w:i/>
          <w:sz w:val="20"/>
        </w:rPr>
        <w:t>de</w:t>
      </w:r>
      <w:r>
        <w:rPr>
          <w:rFonts w:ascii="Arial" w:hAnsi="Arial"/>
          <w:i/>
          <w:spacing w:val="-1"/>
          <w:sz w:val="20"/>
        </w:rPr>
        <w:t xml:space="preserve"> </w:t>
      </w:r>
      <w:r>
        <w:rPr>
          <w:rFonts w:ascii="Arial" w:hAnsi="Arial"/>
          <w:i/>
          <w:sz w:val="20"/>
        </w:rPr>
        <w:t>la</w:t>
      </w:r>
      <w:r>
        <w:rPr>
          <w:rFonts w:ascii="Arial" w:hAnsi="Arial"/>
          <w:i/>
          <w:spacing w:val="-1"/>
          <w:sz w:val="20"/>
        </w:rPr>
        <w:t xml:space="preserve"> </w:t>
      </w:r>
      <w:r>
        <w:rPr>
          <w:rFonts w:ascii="Arial" w:hAnsi="Arial"/>
          <w:i/>
          <w:sz w:val="20"/>
        </w:rPr>
        <w:t>oferta</w:t>
      </w:r>
      <w:r>
        <w:rPr>
          <w:rFonts w:ascii="Arial" w:hAnsi="Arial"/>
          <w:i/>
          <w:spacing w:val="-1"/>
          <w:sz w:val="20"/>
        </w:rPr>
        <w:t xml:space="preserve"> </w:t>
      </w:r>
      <w:r>
        <w:rPr>
          <w:rFonts w:ascii="Arial" w:hAnsi="Arial"/>
          <w:i/>
          <w:sz w:val="20"/>
        </w:rPr>
        <w:t>presentada</w:t>
      </w:r>
      <w:r>
        <w:rPr>
          <w:rFonts w:ascii="Arial" w:hAnsi="Arial"/>
          <w:i/>
          <w:spacing w:val="-1"/>
          <w:sz w:val="20"/>
        </w:rPr>
        <w:t xml:space="preserve"> </w:t>
      </w:r>
      <w:r>
        <w:rPr>
          <w:rFonts w:ascii="Arial" w:hAnsi="Arial"/>
          <w:i/>
          <w:sz w:val="20"/>
        </w:rPr>
        <w:t>por el</w:t>
      </w:r>
      <w:r>
        <w:rPr>
          <w:rFonts w:ascii="Arial" w:hAnsi="Arial"/>
          <w:i/>
          <w:spacing w:val="-11"/>
          <w:sz w:val="20"/>
        </w:rPr>
        <w:t xml:space="preserve"> </w:t>
      </w:r>
      <w:r>
        <w:rPr>
          <w:rFonts w:ascii="Arial" w:hAnsi="Arial"/>
          <w:i/>
          <w:sz w:val="20"/>
        </w:rPr>
        <w:t>contratista,</w:t>
      </w:r>
      <w:r>
        <w:rPr>
          <w:rFonts w:ascii="Arial" w:hAnsi="Arial"/>
          <w:i/>
          <w:spacing w:val="-12"/>
          <w:sz w:val="20"/>
        </w:rPr>
        <w:t xml:space="preserve"> </w:t>
      </w:r>
      <w:r>
        <w:rPr>
          <w:rFonts w:ascii="Arial" w:hAnsi="Arial"/>
          <w:i/>
          <w:sz w:val="20"/>
        </w:rPr>
        <w:t>quien</w:t>
      </w:r>
      <w:r>
        <w:rPr>
          <w:rFonts w:ascii="Arial" w:hAnsi="Arial"/>
          <w:i/>
          <w:spacing w:val="-12"/>
          <w:sz w:val="20"/>
        </w:rPr>
        <w:t xml:space="preserve"> </w:t>
      </w:r>
      <w:r>
        <w:rPr>
          <w:rFonts w:ascii="Arial" w:hAnsi="Arial"/>
          <w:i/>
          <w:sz w:val="20"/>
        </w:rPr>
        <w:t>debe</w:t>
      </w:r>
      <w:r>
        <w:rPr>
          <w:rFonts w:ascii="Arial" w:hAnsi="Arial"/>
          <w:i/>
          <w:spacing w:val="-12"/>
          <w:sz w:val="20"/>
        </w:rPr>
        <w:t xml:space="preserve"> </w:t>
      </w:r>
      <w:r>
        <w:rPr>
          <w:rFonts w:ascii="Arial" w:hAnsi="Arial"/>
          <w:i/>
          <w:sz w:val="20"/>
        </w:rPr>
        <w:t>acogerse</w:t>
      </w:r>
      <w:r>
        <w:rPr>
          <w:rFonts w:ascii="Arial" w:hAnsi="Arial"/>
          <w:i/>
          <w:spacing w:val="-12"/>
          <w:sz w:val="20"/>
        </w:rPr>
        <w:t xml:space="preserve"> </w:t>
      </w:r>
      <w:r>
        <w:rPr>
          <w:rFonts w:ascii="Arial" w:hAnsi="Arial"/>
          <w:i/>
          <w:sz w:val="20"/>
        </w:rPr>
        <w:t>estrictamente</w:t>
      </w:r>
      <w:r>
        <w:rPr>
          <w:rFonts w:ascii="Arial" w:hAnsi="Arial"/>
          <w:i/>
          <w:spacing w:val="-12"/>
          <w:sz w:val="20"/>
        </w:rPr>
        <w:t xml:space="preserve"> </w:t>
      </w:r>
      <w:r>
        <w:rPr>
          <w:rFonts w:ascii="Arial" w:hAnsi="Arial"/>
          <w:i/>
          <w:sz w:val="20"/>
        </w:rPr>
        <w:t>a</w:t>
      </w:r>
      <w:r>
        <w:rPr>
          <w:rFonts w:ascii="Arial" w:hAnsi="Arial"/>
          <w:i/>
          <w:spacing w:val="-12"/>
          <w:sz w:val="20"/>
        </w:rPr>
        <w:t xml:space="preserve"> </w:t>
      </w:r>
      <w:r>
        <w:rPr>
          <w:rFonts w:ascii="Arial" w:hAnsi="Arial"/>
          <w:i/>
          <w:sz w:val="20"/>
        </w:rPr>
        <w:t>sus</w:t>
      </w:r>
      <w:r>
        <w:rPr>
          <w:rFonts w:ascii="Arial" w:hAnsi="Arial"/>
          <w:i/>
          <w:spacing w:val="-12"/>
          <w:sz w:val="20"/>
        </w:rPr>
        <w:t xml:space="preserve"> </w:t>
      </w:r>
      <w:r>
        <w:rPr>
          <w:rFonts w:ascii="Arial" w:hAnsi="Arial"/>
          <w:i/>
          <w:sz w:val="20"/>
        </w:rPr>
        <w:t>reglas</w:t>
      </w:r>
      <w:r>
        <w:rPr>
          <w:rFonts w:ascii="Arial" w:hAnsi="Arial"/>
          <w:i/>
          <w:spacing w:val="-12"/>
          <w:sz w:val="20"/>
        </w:rPr>
        <w:t xml:space="preserve"> </w:t>
      </w:r>
      <w:r>
        <w:rPr>
          <w:rFonts w:ascii="Arial" w:hAnsi="Arial"/>
          <w:i/>
          <w:sz w:val="20"/>
        </w:rPr>
        <w:t>para</w:t>
      </w:r>
      <w:r>
        <w:rPr>
          <w:rFonts w:ascii="Arial" w:hAnsi="Arial"/>
          <w:i/>
          <w:spacing w:val="-12"/>
          <w:sz w:val="20"/>
        </w:rPr>
        <w:t xml:space="preserve"> </w:t>
      </w:r>
      <w:r>
        <w:rPr>
          <w:rFonts w:ascii="Arial" w:hAnsi="Arial"/>
          <w:i/>
          <w:sz w:val="20"/>
        </w:rPr>
        <w:t>proponer</w:t>
      </w:r>
      <w:r>
        <w:rPr>
          <w:rFonts w:ascii="Arial" w:hAnsi="Arial"/>
          <w:i/>
          <w:spacing w:val="-12"/>
          <w:sz w:val="20"/>
        </w:rPr>
        <w:t xml:space="preserve"> </w:t>
      </w:r>
      <w:r>
        <w:rPr>
          <w:rFonts w:ascii="Arial" w:hAnsi="Arial"/>
          <w:i/>
          <w:sz w:val="20"/>
        </w:rPr>
        <w:t>los</w:t>
      </w:r>
      <w:r>
        <w:rPr>
          <w:rFonts w:ascii="Arial" w:hAnsi="Arial"/>
          <w:i/>
          <w:spacing w:val="-12"/>
          <w:sz w:val="20"/>
        </w:rPr>
        <w:t xml:space="preserve"> </w:t>
      </w:r>
      <w:r>
        <w:rPr>
          <w:rFonts w:ascii="Arial" w:hAnsi="Arial"/>
          <w:i/>
          <w:sz w:val="20"/>
        </w:rPr>
        <w:t>costos</w:t>
      </w:r>
      <w:r>
        <w:rPr>
          <w:rFonts w:ascii="Arial" w:hAnsi="Arial"/>
          <w:i/>
          <w:spacing w:val="-12"/>
          <w:sz w:val="20"/>
        </w:rPr>
        <w:t xml:space="preserve"> </w:t>
      </w:r>
      <w:r>
        <w:rPr>
          <w:rFonts w:ascii="Arial" w:hAnsi="Arial"/>
          <w:i/>
          <w:sz w:val="20"/>
        </w:rPr>
        <w:t>del</w:t>
      </w:r>
      <w:r>
        <w:rPr>
          <w:rFonts w:ascii="Arial" w:hAnsi="Arial"/>
          <w:i/>
          <w:spacing w:val="-11"/>
          <w:sz w:val="20"/>
        </w:rPr>
        <w:t xml:space="preserve"> </w:t>
      </w:r>
      <w:r>
        <w:rPr>
          <w:rFonts w:ascii="Arial" w:hAnsi="Arial"/>
          <w:i/>
          <w:sz w:val="20"/>
        </w:rPr>
        <w:t>proyecto, los plazos de su ejecución, pero también, como resulta obvio, para calcular su utilidad o remuneración que, en últimas constituye el móvil que lo lleva a contratar y, de otra, en él se encuentran inmersas las condiciones de la futura contratación, toda vez que muchas de sus precisiones y previsiones se convierten en verdaderas cláusulas contractuales, las cuales permiten determinar los aspectos que llevaron a las partes a formalizar el acuerdo de voluntades y, sobre todo, han de ser útiles al momento de establecer el alcance de sus obligaciones o prestaciones, incluyendo los aspectos de índole técnico, económico y financiero. Así las cosas, tanto el pliego de condiciones</w:t>
      </w:r>
      <w:r>
        <w:rPr>
          <w:rFonts w:ascii="Arial" w:hAnsi="Arial"/>
          <w:i/>
          <w:spacing w:val="-1"/>
          <w:sz w:val="20"/>
        </w:rPr>
        <w:t xml:space="preserve"> </w:t>
      </w:r>
      <w:r>
        <w:rPr>
          <w:rFonts w:ascii="Arial" w:hAnsi="Arial"/>
          <w:i/>
          <w:sz w:val="20"/>
        </w:rPr>
        <w:t>como</w:t>
      </w:r>
      <w:r>
        <w:rPr>
          <w:rFonts w:ascii="Arial" w:hAnsi="Arial"/>
          <w:i/>
          <w:spacing w:val="-1"/>
          <w:sz w:val="20"/>
        </w:rPr>
        <w:t xml:space="preserve"> </w:t>
      </w:r>
      <w:r>
        <w:rPr>
          <w:rFonts w:ascii="Arial" w:hAnsi="Arial"/>
          <w:i/>
          <w:sz w:val="20"/>
        </w:rPr>
        <w:t>la</w:t>
      </w:r>
      <w:r>
        <w:rPr>
          <w:rFonts w:ascii="Arial" w:hAnsi="Arial"/>
          <w:i/>
          <w:spacing w:val="-1"/>
          <w:sz w:val="20"/>
        </w:rPr>
        <w:t xml:space="preserve"> </w:t>
      </w:r>
      <w:r>
        <w:rPr>
          <w:rFonts w:ascii="Arial" w:hAnsi="Arial"/>
          <w:i/>
          <w:sz w:val="20"/>
        </w:rPr>
        <w:t>propuesta</w:t>
      </w:r>
      <w:r>
        <w:rPr>
          <w:rFonts w:ascii="Arial" w:hAnsi="Arial"/>
          <w:i/>
          <w:spacing w:val="-1"/>
          <w:sz w:val="20"/>
        </w:rPr>
        <w:t xml:space="preserve"> </w:t>
      </w:r>
      <w:r>
        <w:rPr>
          <w:rFonts w:ascii="Arial" w:hAnsi="Arial"/>
          <w:i/>
          <w:sz w:val="20"/>
        </w:rPr>
        <w:t>del</w:t>
      </w:r>
      <w:r>
        <w:rPr>
          <w:rFonts w:ascii="Arial" w:hAnsi="Arial"/>
          <w:i/>
          <w:spacing w:val="-1"/>
          <w:sz w:val="20"/>
        </w:rPr>
        <w:t xml:space="preserve"> </w:t>
      </w:r>
      <w:r>
        <w:rPr>
          <w:rFonts w:ascii="Arial" w:hAnsi="Arial"/>
          <w:i/>
          <w:sz w:val="20"/>
        </w:rPr>
        <w:t>contratista</w:t>
      </w:r>
      <w:r>
        <w:rPr>
          <w:rFonts w:ascii="Arial" w:hAnsi="Arial"/>
          <w:i/>
          <w:spacing w:val="-1"/>
          <w:sz w:val="20"/>
        </w:rPr>
        <w:t xml:space="preserve"> </w:t>
      </w:r>
      <w:r>
        <w:rPr>
          <w:rFonts w:ascii="Arial" w:hAnsi="Arial"/>
          <w:i/>
          <w:sz w:val="20"/>
        </w:rPr>
        <w:t>constituyen</w:t>
      </w:r>
      <w:r>
        <w:rPr>
          <w:rFonts w:ascii="Arial" w:hAnsi="Arial"/>
          <w:i/>
          <w:spacing w:val="-1"/>
          <w:sz w:val="20"/>
        </w:rPr>
        <w:t xml:space="preserve"> </w:t>
      </w:r>
      <w:r>
        <w:rPr>
          <w:rFonts w:ascii="Arial" w:hAnsi="Arial"/>
          <w:i/>
          <w:sz w:val="20"/>
        </w:rPr>
        <w:t>documentos</w:t>
      </w:r>
      <w:r>
        <w:rPr>
          <w:rFonts w:ascii="Arial" w:hAnsi="Arial"/>
          <w:i/>
          <w:spacing w:val="-1"/>
          <w:sz w:val="20"/>
        </w:rPr>
        <w:t xml:space="preserve"> </w:t>
      </w:r>
      <w:r>
        <w:rPr>
          <w:rFonts w:ascii="Arial" w:hAnsi="Arial"/>
          <w:i/>
          <w:sz w:val="20"/>
        </w:rPr>
        <w:t>esenciales</w:t>
      </w:r>
      <w:r>
        <w:rPr>
          <w:rFonts w:ascii="Arial" w:hAnsi="Arial"/>
          <w:i/>
          <w:spacing w:val="-1"/>
          <w:sz w:val="20"/>
        </w:rPr>
        <w:t xml:space="preserve"> </w:t>
      </w:r>
      <w:r>
        <w:rPr>
          <w:rFonts w:ascii="Arial" w:hAnsi="Arial"/>
          <w:i/>
          <w:sz w:val="20"/>
        </w:rPr>
        <w:t>e</w:t>
      </w:r>
      <w:r>
        <w:rPr>
          <w:rFonts w:ascii="Arial" w:hAnsi="Arial"/>
          <w:i/>
          <w:spacing w:val="-1"/>
          <w:sz w:val="20"/>
        </w:rPr>
        <w:t xml:space="preserve"> </w:t>
      </w:r>
      <w:r>
        <w:rPr>
          <w:rFonts w:ascii="Arial" w:hAnsi="Arial"/>
          <w:i/>
          <w:sz w:val="20"/>
        </w:rPr>
        <w:t>indispensables para</w:t>
      </w:r>
      <w:r>
        <w:rPr>
          <w:rFonts w:ascii="Arial" w:hAnsi="Arial"/>
          <w:i/>
          <w:spacing w:val="-8"/>
          <w:sz w:val="20"/>
        </w:rPr>
        <w:t xml:space="preserve"> </w:t>
      </w:r>
      <w:r>
        <w:rPr>
          <w:rFonts w:ascii="Arial" w:hAnsi="Arial"/>
          <w:i/>
          <w:sz w:val="20"/>
        </w:rPr>
        <w:t>establecer</w:t>
      </w:r>
      <w:r>
        <w:rPr>
          <w:rFonts w:ascii="Arial" w:hAnsi="Arial"/>
          <w:i/>
          <w:spacing w:val="-8"/>
          <w:sz w:val="20"/>
        </w:rPr>
        <w:t xml:space="preserve"> </w:t>
      </w:r>
      <w:r>
        <w:rPr>
          <w:rFonts w:ascii="Arial" w:hAnsi="Arial"/>
          <w:i/>
          <w:sz w:val="20"/>
        </w:rPr>
        <w:t>en</w:t>
      </w:r>
      <w:r>
        <w:rPr>
          <w:rFonts w:ascii="Arial" w:hAnsi="Arial"/>
          <w:i/>
          <w:spacing w:val="-8"/>
          <w:sz w:val="20"/>
        </w:rPr>
        <w:t xml:space="preserve"> </w:t>
      </w:r>
      <w:r>
        <w:rPr>
          <w:rFonts w:ascii="Arial" w:hAnsi="Arial"/>
          <w:i/>
          <w:sz w:val="20"/>
        </w:rPr>
        <w:t>qué</w:t>
      </w:r>
      <w:r>
        <w:rPr>
          <w:rFonts w:ascii="Arial" w:hAnsi="Arial"/>
          <w:i/>
          <w:spacing w:val="-8"/>
          <w:sz w:val="20"/>
        </w:rPr>
        <w:t xml:space="preserve"> </w:t>
      </w:r>
      <w:r>
        <w:rPr>
          <w:rFonts w:ascii="Arial" w:hAnsi="Arial"/>
          <w:i/>
          <w:sz w:val="20"/>
        </w:rPr>
        <w:t>términos</w:t>
      </w:r>
      <w:r>
        <w:rPr>
          <w:rFonts w:ascii="Arial" w:hAnsi="Arial"/>
          <w:i/>
          <w:spacing w:val="-8"/>
          <w:sz w:val="20"/>
        </w:rPr>
        <w:t xml:space="preserve"> </w:t>
      </w:r>
      <w:r>
        <w:rPr>
          <w:rFonts w:ascii="Arial" w:hAnsi="Arial"/>
          <w:i/>
          <w:sz w:val="20"/>
        </w:rPr>
        <w:t>quedó</w:t>
      </w:r>
      <w:r>
        <w:rPr>
          <w:rFonts w:ascii="Arial" w:hAnsi="Arial"/>
          <w:i/>
          <w:spacing w:val="-8"/>
          <w:sz w:val="20"/>
        </w:rPr>
        <w:t xml:space="preserve"> </w:t>
      </w:r>
      <w:r>
        <w:rPr>
          <w:rFonts w:ascii="Arial" w:hAnsi="Arial"/>
          <w:i/>
          <w:sz w:val="20"/>
        </w:rPr>
        <w:t>pactada</w:t>
      </w:r>
      <w:r>
        <w:rPr>
          <w:rFonts w:ascii="Arial" w:hAnsi="Arial"/>
          <w:i/>
          <w:spacing w:val="-8"/>
          <w:sz w:val="20"/>
        </w:rPr>
        <w:t xml:space="preserve"> </w:t>
      </w:r>
      <w:r>
        <w:rPr>
          <w:rFonts w:ascii="Arial" w:hAnsi="Arial"/>
          <w:i/>
          <w:sz w:val="20"/>
        </w:rPr>
        <w:t>la</w:t>
      </w:r>
      <w:r>
        <w:rPr>
          <w:rFonts w:ascii="Arial" w:hAnsi="Arial"/>
          <w:i/>
          <w:spacing w:val="-8"/>
          <w:sz w:val="20"/>
        </w:rPr>
        <w:t xml:space="preserve"> </w:t>
      </w:r>
      <w:r>
        <w:rPr>
          <w:rFonts w:ascii="Arial" w:hAnsi="Arial"/>
          <w:i/>
          <w:sz w:val="20"/>
        </w:rPr>
        <w:t>ecuación</w:t>
      </w:r>
      <w:r>
        <w:rPr>
          <w:rFonts w:ascii="Arial" w:hAnsi="Arial"/>
          <w:i/>
          <w:spacing w:val="-8"/>
          <w:sz w:val="20"/>
        </w:rPr>
        <w:t xml:space="preserve"> </w:t>
      </w:r>
      <w:r>
        <w:rPr>
          <w:rFonts w:ascii="Arial" w:hAnsi="Arial"/>
          <w:i/>
          <w:sz w:val="20"/>
        </w:rPr>
        <w:t>económica</w:t>
      </w:r>
      <w:r>
        <w:rPr>
          <w:rFonts w:ascii="Arial" w:hAnsi="Arial"/>
          <w:i/>
          <w:spacing w:val="-8"/>
          <w:sz w:val="20"/>
        </w:rPr>
        <w:t xml:space="preserve"> </w:t>
      </w:r>
      <w:r>
        <w:rPr>
          <w:rFonts w:ascii="Arial" w:hAnsi="Arial"/>
          <w:i/>
          <w:sz w:val="20"/>
        </w:rPr>
        <w:t>contractual,</w:t>
      </w:r>
      <w:r>
        <w:rPr>
          <w:rFonts w:ascii="Arial" w:hAnsi="Arial"/>
          <w:i/>
          <w:spacing w:val="-8"/>
          <w:sz w:val="20"/>
        </w:rPr>
        <w:t xml:space="preserve"> </w:t>
      </w:r>
      <w:r>
        <w:rPr>
          <w:rFonts w:ascii="Arial" w:hAnsi="Arial"/>
          <w:i/>
          <w:sz w:val="20"/>
        </w:rPr>
        <w:t>es</w:t>
      </w:r>
      <w:r>
        <w:rPr>
          <w:rFonts w:ascii="Arial" w:hAnsi="Arial"/>
          <w:i/>
          <w:spacing w:val="-8"/>
          <w:sz w:val="20"/>
        </w:rPr>
        <w:t xml:space="preserve"> </w:t>
      </w:r>
      <w:r>
        <w:rPr>
          <w:rFonts w:ascii="Arial" w:hAnsi="Arial"/>
          <w:i/>
          <w:sz w:val="20"/>
        </w:rPr>
        <w:t>decir,</w:t>
      </w:r>
      <w:r>
        <w:rPr>
          <w:rFonts w:ascii="Arial" w:hAnsi="Arial"/>
          <w:i/>
          <w:spacing w:val="-8"/>
          <w:sz w:val="20"/>
        </w:rPr>
        <w:t xml:space="preserve"> </w:t>
      </w:r>
      <w:r>
        <w:rPr>
          <w:rFonts w:ascii="Arial" w:hAnsi="Arial"/>
          <w:i/>
          <w:sz w:val="20"/>
        </w:rPr>
        <w:t>en</w:t>
      </w:r>
      <w:r>
        <w:rPr>
          <w:rFonts w:ascii="Arial" w:hAnsi="Arial"/>
          <w:i/>
          <w:spacing w:val="-8"/>
          <w:sz w:val="20"/>
        </w:rPr>
        <w:t xml:space="preserve"> </w:t>
      </w:r>
      <w:r>
        <w:rPr>
          <w:rFonts w:ascii="Arial" w:hAnsi="Arial"/>
          <w:i/>
          <w:sz w:val="20"/>
        </w:rPr>
        <w:t xml:space="preserve">qué condiciones y alcances se pactó la equivalencia entre derechos y obligaciones de las partes, pues sólo a partir de su conocimiento es posible determinar si durante su ejecución la economía del contrato sufrió variaciones, como consecuencia de la modificación de sus presupuestos y de esta manera acudir a su restablecimiento”. </w:t>
      </w:r>
      <w:r>
        <w:rPr>
          <w:sz w:val="20"/>
        </w:rPr>
        <w:t xml:space="preserve">Ver entre otras, Sala de lo Contencioso Administrativo, Sección Tercera. C.P. Danilo Rojas </w:t>
      </w:r>
      <w:proofErr w:type="spellStart"/>
      <w:r>
        <w:rPr>
          <w:sz w:val="20"/>
        </w:rPr>
        <w:t>Betancourth</w:t>
      </w:r>
      <w:proofErr w:type="spellEnd"/>
      <w:r>
        <w:rPr>
          <w:sz w:val="20"/>
        </w:rPr>
        <w:t>. Sentencia (21077) del 29 de agosto de 2012. Consejo</w:t>
      </w:r>
      <w:r>
        <w:rPr>
          <w:spacing w:val="-3"/>
          <w:sz w:val="20"/>
        </w:rPr>
        <w:t xml:space="preserve"> </w:t>
      </w:r>
      <w:r>
        <w:rPr>
          <w:sz w:val="20"/>
        </w:rPr>
        <w:t>de</w:t>
      </w:r>
      <w:r>
        <w:rPr>
          <w:spacing w:val="-3"/>
          <w:sz w:val="20"/>
        </w:rPr>
        <w:t xml:space="preserve"> </w:t>
      </w:r>
      <w:r>
        <w:rPr>
          <w:sz w:val="20"/>
        </w:rPr>
        <w:t>Estado,</w:t>
      </w:r>
      <w:r>
        <w:rPr>
          <w:spacing w:val="-3"/>
          <w:sz w:val="20"/>
        </w:rPr>
        <w:t xml:space="preserve"> </w:t>
      </w:r>
      <w:r>
        <w:rPr>
          <w:sz w:val="20"/>
        </w:rPr>
        <w:t>Sección</w:t>
      </w:r>
      <w:r>
        <w:rPr>
          <w:spacing w:val="-3"/>
          <w:sz w:val="20"/>
        </w:rPr>
        <w:t xml:space="preserve"> </w:t>
      </w:r>
      <w:r>
        <w:rPr>
          <w:sz w:val="20"/>
        </w:rPr>
        <w:t>Tercera,</w:t>
      </w:r>
      <w:r>
        <w:rPr>
          <w:spacing w:val="-3"/>
          <w:sz w:val="20"/>
        </w:rPr>
        <w:t xml:space="preserve"> </w:t>
      </w:r>
      <w:r>
        <w:rPr>
          <w:sz w:val="20"/>
        </w:rPr>
        <w:t>Subsección</w:t>
      </w:r>
      <w:r>
        <w:rPr>
          <w:spacing w:val="-3"/>
          <w:sz w:val="20"/>
        </w:rPr>
        <w:t xml:space="preserve"> </w:t>
      </w:r>
      <w:r>
        <w:rPr>
          <w:sz w:val="20"/>
        </w:rPr>
        <w:t>A,</w:t>
      </w:r>
      <w:r>
        <w:rPr>
          <w:spacing w:val="-3"/>
          <w:sz w:val="20"/>
        </w:rPr>
        <w:t xml:space="preserve"> </w:t>
      </w:r>
      <w:r>
        <w:rPr>
          <w:sz w:val="20"/>
        </w:rPr>
        <w:t>sentencia</w:t>
      </w:r>
      <w:r>
        <w:rPr>
          <w:spacing w:val="-3"/>
          <w:sz w:val="20"/>
        </w:rPr>
        <w:t xml:space="preserve"> </w:t>
      </w:r>
      <w:r>
        <w:rPr>
          <w:sz w:val="20"/>
        </w:rPr>
        <w:t>de</w:t>
      </w:r>
      <w:r>
        <w:rPr>
          <w:spacing w:val="-3"/>
          <w:sz w:val="20"/>
        </w:rPr>
        <w:t xml:space="preserve"> </w:t>
      </w:r>
      <w:r>
        <w:rPr>
          <w:sz w:val="20"/>
        </w:rPr>
        <w:t>02</w:t>
      </w:r>
      <w:r>
        <w:rPr>
          <w:spacing w:val="-3"/>
          <w:sz w:val="20"/>
        </w:rPr>
        <w:t xml:space="preserve"> </w:t>
      </w:r>
      <w:r>
        <w:rPr>
          <w:sz w:val="20"/>
        </w:rPr>
        <w:t>de</w:t>
      </w:r>
      <w:r>
        <w:rPr>
          <w:spacing w:val="-3"/>
          <w:sz w:val="20"/>
        </w:rPr>
        <w:t xml:space="preserve"> </w:t>
      </w:r>
      <w:r>
        <w:rPr>
          <w:sz w:val="20"/>
        </w:rPr>
        <w:t>agosto</w:t>
      </w:r>
      <w:r>
        <w:rPr>
          <w:spacing w:val="-3"/>
          <w:sz w:val="20"/>
        </w:rPr>
        <w:t xml:space="preserve"> </w:t>
      </w:r>
      <w:r>
        <w:rPr>
          <w:sz w:val="20"/>
        </w:rPr>
        <w:t>de</w:t>
      </w:r>
      <w:r>
        <w:rPr>
          <w:spacing w:val="-3"/>
          <w:sz w:val="20"/>
        </w:rPr>
        <w:t xml:space="preserve"> </w:t>
      </w:r>
      <w:r>
        <w:rPr>
          <w:sz w:val="20"/>
        </w:rPr>
        <w:t>2018,</w:t>
      </w:r>
      <w:r>
        <w:rPr>
          <w:spacing w:val="-3"/>
          <w:sz w:val="20"/>
        </w:rPr>
        <w:t xml:space="preserve"> </w:t>
      </w:r>
      <w:r>
        <w:rPr>
          <w:sz w:val="20"/>
        </w:rPr>
        <w:t>C.P</w:t>
      </w:r>
      <w:r>
        <w:rPr>
          <w:spacing w:val="-3"/>
          <w:sz w:val="20"/>
        </w:rPr>
        <w:t xml:space="preserve"> </w:t>
      </w:r>
      <w:r>
        <w:rPr>
          <w:sz w:val="20"/>
        </w:rPr>
        <w:t>Marta Nubia Velásquez, radicación 250002336000201301293 01 (53506). Consejo de Estado, Sección Tercera, Subsección A, sentencia 27 de octubre de 2023. C.P José Roberto Sáchica Méndez. Radicación. 11001032600020170015100 (60291).</w:t>
      </w:r>
    </w:p>
    <w:p w14:paraId="675E2FB7" w14:textId="77777777" w:rsidR="005E62A0" w:rsidRDefault="00000000">
      <w:pPr>
        <w:ind w:left="619" w:right="256"/>
        <w:jc w:val="both"/>
        <w:rPr>
          <w:sz w:val="20"/>
        </w:rPr>
      </w:pPr>
      <w:r>
        <w:rPr>
          <w:sz w:val="20"/>
          <w:vertAlign w:val="superscript"/>
        </w:rPr>
        <w:t>31</w:t>
      </w:r>
      <w:r>
        <w:rPr>
          <w:spacing w:val="-5"/>
          <w:sz w:val="20"/>
        </w:rPr>
        <w:t xml:space="preserve"> </w:t>
      </w:r>
      <w:r>
        <w:rPr>
          <w:sz w:val="20"/>
        </w:rPr>
        <w:t>Y</w:t>
      </w:r>
      <w:r>
        <w:rPr>
          <w:spacing w:val="-6"/>
          <w:sz w:val="20"/>
        </w:rPr>
        <w:t xml:space="preserve"> </w:t>
      </w:r>
      <w:r>
        <w:rPr>
          <w:sz w:val="20"/>
        </w:rPr>
        <w:t>en</w:t>
      </w:r>
      <w:r>
        <w:rPr>
          <w:spacing w:val="-6"/>
          <w:sz w:val="20"/>
        </w:rPr>
        <w:t xml:space="preserve"> </w:t>
      </w:r>
      <w:r>
        <w:rPr>
          <w:sz w:val="20"/>
        </w:rPr>
        <w:t>todo</w:t>
      </w:r>
      <w:r>
        <w:rPr>
          <w:spacing w:val="-6"/>
          <w:sz w:val="20"/>
        </w:rPr>
        <w:t xml:space="preserve"> </w:t>
      </w:r>
      <w:r>
        <w:rPr>
          <w:sz w:val="20"/>
        </w:rPr>
        <w:t>caso</w:t>
      </w:r>
      <w:r>
        <w:rPr>
          <w:spacing w:val="-6"/>
          <w:sz w:val="20"/>
        </w:rPr>
        <w:t xml:space="preserve"> </w:t>
      </w:r>
      <w:r>
        <w:rPr>
          <w:sz w:val="20"/>
        </w:rPr>
        <w:t>cuando</w:t>
      </w:r>
      <w:r>
        <w:rPr>
          <w:spacing w:val="-6"/>
          <w:sz w:val="20"/>
        </w:rPr>
        <w:t xml:space="preserve"> </w:t>
      </w:r>
      <w:r>
        <w:rPr>
          <w:sz w:val="20"/>
        </w:rPr>
        <w:t>exista</w:t>
      </w:r>
      <w:r>
        <w:rPr>
          <w:spacing w:val="-6"/>
          <w:sz w:val="20"/>
        </w:rPr>
        <w:t xml:space="preserve"> </w:t>
      </w:r>
      <w:r>
        <w:rPr>
          <w:sz w:val="20"/>
        </w:rPr>
        <w:t>contradicción</w:t>
      </w:r>
      <w:r>
        <w:rPr>
          <w:spacing w:val="-6"/>
          <w:sz w:val="20"/>
        </w:rPr>
        <w:t xml:space="preserve"> </w:t>
      </w:r>
      <w:r>
        <w:rPr>
          <w:sz w:val="20"/>
        </w:rPr>
        <w:t>entre</w:t>
      </w:r>
      <w:r>
        <w:rPr>
          <w:spacing w:val="-6"/>
          <w:sz w:val="20"/>
        </w:rPr>
        <w:t xml:space="preserve"> </w:t>
      </w:r>
      <w:r>
        <w:rPr>
          <w:sz w:val="20"/>
        </w:rPr>
        <w:t>el</w:t>
      </w:r>
      <w:r>
        <w:rPr>
          <w:spacing w:val="-5"/>
          <w:sz w:val="20"/>
        </w:rPr>
        <w:t xml:space="preserve"> </w:t>
      </w:r>
      <w:r>
        <w:rPr>
          <w:sz w:val="20"/>
        </w:rPr>
        <w:t>contrato</w:t>
      </w:r>
      <w:r>
        <w:rPr>
          <w:spacing w:val="-6"/>
          <w:sz w:val="20"/>
        </w:rPr>
        <w:t xml:space="preserve"> </w:t>
      </w:r>
      <w:r>
        <w:rPr>
          <w:sz w:val="20"/>
        </w:rPr>
        <w:t>y</w:t>
      </w:r>
      <w:r>
        <w:rPr>
          <w:spacing w:val="-6"/>
          <w:sz w:val="20"/>
        </w:rPr>
        <w:t xml:space="preserve"> </w:t>
      </w:r>
      <w:r>
        <w:rPr>
          <w:sz w:val="20"/>
        </w:rPr>
        <w:t>el</w:t>
      </w:r>
      <w:r>
        <w:rPr>
          <w:spacing w:val="-5"/>
          <w:sz w:val="20"/>
        </w:rPr>
        <w:t xml:space="preserve"> </w:t>
      </w:r>
      <w:r>
        <w:rPr>
          <w:sz w:val="20"/>
        </w:rPr>
        <w:t>pliego</w:t>
      </w:r>
      <w:r>
        <w:rPr>
          <w:spacing w:val="-6"/>
          <w:sz w:val="20"/>
        </w:rPr>
        <w:t xml:space="preserve"> </w:t>
      </w:r>
      <w:r>
        <w:rPr>
          <w:sz w:val="20"/>
        </w:rPr>
        <w:t>de</w:t>
      </w:r>
      <w:r>
        <w:rPr>
          <w:spacing w:val="-6"/>
          <w:sz w:val="20"/>
        </w:rPr>
        <w:t xml:space="preserve"> </w:t>
      </w:r>
      <w:r>
        <w:rPr>
          <w:sz w:val="20"/>
        </w:rPr>
        <w:t>condiciones,</w:t>
      </w:r>
      <w:r>
        <w:rPr>
          <w:spacing w:val="-6"/>
          <w:sz w:val="20"/>
        </w:rPr>
        <w:t xml:space="preserve"> </w:t>
      </w:r>
      <w:r>
        <w:rPr>
          <w:sz w:val="20"/>
        </w:rPr>
        <w:t>prevalece el contenido del pliego. (Ver Consejo de Estado, Sala de lo Contencioso Administrativo. Sección Tercera, Subsección A. C.P Marta Nubia Velásquez Rico. 10 de diciembre de 2018. Rad: 11001032600020180005300 (61431)).</w:t>
      </w:r>
    </w:p>
    <w:p w14:paraId="23597891" w14:textId="77777777" w:rsidR="005E62A0" w:rsidRDefault="005E62A0">
      <w:pPr>
        <w:jc w:val="both"/>
        <w:rPr>
          <w:sz w:val="20"/>
        </w:rPr>
        <w:sectPr w:rsidR="005E62A0">
          <w:pgSz w:w="12240" w:h="18720"/>
          <w:pgMar w:top="2060" w:right="1440" w:bottom="620" w:left="1080" w:header="480" w:footer="424" w:gutter="0"/>
          <w:cols w:space="720"/>
        </w:sectPr>
      </w:pPr>
    </w:p>
    <w:p w14:paraId="3A731A88" w14:textId="77777777" w:rsidR="005E62A0" w:rsidRDefault="005E62A0">
      <w:pPr>
        <w:pStyle w:val="Textoindependiente"/>
        <w:spacing w:before="52"/>
      </w:pPr>
    </w:p>
    <w:p w14:paraId="6CCDB4A9" w14:textId="77777777" w:rsidR="005E62A0" w:rsidRDefault="00000000">
      <w:pPr>
        <w:pStyle w:val="Textoindependiente"/>
        <w:spacing w:line="280" w:lineRule="auto"/>
        <w:ind w:left="979" w:right="258"/>
      </w:pPr>
      <w:r>
        <w:t>condiciones de igualdad para los oferentes, sin tener en consideración factores de interés personal y, en general, cualquier clase de motivación subjetiva</w:t>
      </w:r>
      <w:r>
        <w:rPr>
          <w:vertAlign w:val="superscript"/>
        </w:rPr>
        <w:t>32</w:t>
      </w:r>
      <w:r>
        <w:t>.</w:t>
      </w:r>
    </w:p>
    <w:p w14:paraId="2A98AEC2" w14:textId="77777777" w:rsidR="005E62A0" w:rsidRDefault="005E62A0">
      <w:pPr>
        <w:pStyle w:val="Textoindependiente"/>
        <w:spacing w:before="33"/>
      </w:pPr>
    </w:p>
    <w:p w14:paraId="3E750997"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En</w:t>
      </w:r>
      <w:r>
        <w:rPr>
          <w:spacing w:val="-16"/>
          <w:sz w:val="24"/>
        </w:rPr>
        <w:t xml:space="preserve"> </w:t>
      </w:r>
      <w:r>
        <w:rPr>
          <w:sz w:val="24"/>
        </w:rPr>
        <w:t>este</w:t>
      </w:r>
      <w:r>
        <w:rPr>
          <w:spacing w:val="-16"/>
          <w:sz w:val="24"/>
        </w:rPr>
        <w:t xml:space="preserve"> </w:t>
      </w:r>
      <w:r>
        <w:rPr>
          <w:sz w:val="24"/>
        </w:rPr>
        <w:t>punto,</w:t>
      </w:r>
      <w:r>
        <w:rPr>
          <w:spacing w:val="-16"/>
          <w:sz w:val="24"/>
        </w:rPr>
        <w:t xml:space="preserve"> </w:t>
      </w:r>
      <w:r>
        <w:rPr>
          <w:sz w:val="24"/>
        </w:rPr>
        <w:t>se</w:t>
      </w:r>
      <w:r>
        <w:rPr>
          <w:spacing w:val="-16"/>
          <w:sz w:val="24"/>
        </w:rPr>
        <w:t xml:space="preserve"> </w:t>
      </w:r>
      <w:r>
        <w:rPr>
          <w:sz w:val="24"/>
        </w:rPr>
        <w:t>debe</w:t>
      </w:r>
      <w:r>
        <w:rPr>
          <w:spacing w:val="-16"/>
          <w:sz w:val="24"/>
        </w:rPr>
        <w:t xml:space="preserve"> </w:t>
      </w:r>
      <w:r>
        <w:rPr>
          <w:sz w:val="24"/>
        </w:rPr>
        <w:t>señalar</w:t>
      </w:r>
      <w:r>
        <w:rPr>
          <w:spacing w:val="-16"/>
          <w:sz w:val="24"/>
        </w:rPr>
        <w:t xml:space="preserve"> </w:t>
      </w:r>
      <w:r>
        <w:rPr>
          <w:sz w:val="24"/>
        </w:rPr>
        <w:t>que</w:t>
      </w:r>
      <w:r>
        <w:rPr>
          <w:spacing w:val="-16"/>
          <w:sz w:val="24"/>
        </w:rPr>
        <w:t xml:space="preserve"> </w:t>
      </w:r>
      <w:r>
        <w:rPr>
          <w:sz w:val="24"/>
        </w:rPr>
        <w:t>la</w:t>
      </w:r>
      <w:r>
        <w:rPr>
          <w:spacing w:val="-16"/>
          <w:sz w:val="24"/>
        </w:rPr>
        <w:t xml:space="preserve"> </w:t>
      </w:r>
      <w:r>
        <w:rPr>
          <w:sz w:val="24"/>
        </w:rPr>
        <w:t>Ley</w:t>
      </w:r>
      <w:r>
        <w:rPr>
          <w:spacing w:val="-16"/>
          <w:sz w:val="24"/>
        </w:rPr>
        <w:t xml:space="preserve"> </w:t>
      </w:r>
      <w:r>
        <w:rPr>
          <w:sz w:val="24"/>
        </w:rPr>
        <w:t>80</w:t>
      </w:r>
      <w:r>
        <w:rPr>
          <w:spacing w:val="-16"/>
          <w:sz w:val="24"/>
        </w:rPr>
        <w:t xml:space="preserve"> </w:t>
      </w:r>
      <w:r>
        <w:rPr>
          <w:sz w:val="24"/>
        </w:rPr>
        <w:t>de</w:t>
      </w:r>
      <w:r>
        <w:rPr>
          <w:spacing w:val="-16"/>
          <w:sz w:val="24"/>
        </w:rPr>
        <w:t xml:space="preserve"> </w:t>
      </w:r>
      <w:r>
        <w:rPr>
          <w:sz w:val="24"/>
        </w:rPr>
        <w:t>1993,</w:t>
      </w:r>
      <w:r>
        <w:rPr>
          <w:spacing w:val="-16"/>
          <w:sz w:val="24"/>
        </w:rPr>
        <w:t xml:space="preserve"> </w:t>
      </w:r>
      <w:r>
        <w:rPr>
          <w:sz w:val="24"/>
        </w:rPr>
        <w:t>en</w:t>
      </w:r>
      <w:r>
        <w:rPr>
          <w:spacing w:val="-16"/>
          <w:sz w:val="24"/>
        </w:rPr>
        <w:t xml:space="preserve"> </w:t>
      </w:r>
      <w:r>
        <w:rPr>
          <w:sz w:val="24"/>
        </w:rPr>
        <w:t>su</w:t>
      </w:r>
      <w:r>
        <w:rPr>
          <w:spacing w:val="-16"/>
          <w:sz w:val="24"/>
        </w:rPr>
        <w:t xml:space="preserve"> </w:t>
      </w:r>
      <w:r>
        <w:rPr>
          <w:sz w:val="24"/>
        </w:rPr>
        <w:t>artículo</w:t>
      </w:r>
      <w:r>
        <w:rPr>
          <w:spacing w:val="-16"/>
          <w:sz w:val="24"/>
        </w:rPr>
        <w:t xml:space="preserve"> </w:t>
      </w:r>
      <w:r>
        <w:rPr>
          <w:sz w:val="24"/>
        </w:rPr>
        <w:t>25,</w:t>
      </w:r>
      <w:r>
        <w:rPr>
          <w:spacing w:val="-16"/>
          <w:sz w:val="24"/>
        </w:rPr>
        <w:t xml:space="preserve"> </w:t>
      </w:r>
      <w:r>
        <w:rPr>
          <w:sz w:val="24"/>
        </w:rPr>
        <w:t>concibió que</w:t>
      </w:r>
      <w:r>
        <w:rPr>
          <w:spacing w:val="-5"/>
          <w:sz w:val="24"/>
        </w:rPr>
        <w:t xml:space="preserve"> </w:t>
      </w:r>
      <w:r>
        <w:rPr>
          <w:sz w:val="24"/>
        </w:rPr>
        <w:t>en</w:t>
      </w:r>
      <w:r>
        <w:rPr>
          <w:spacing w:val="-5"/>
          <w:sz w:val="24"/>
        </w:rPr>
        <w:t xml:space="preserve"> </w:t>
      </w:r>
      <w:r>
        <w:rPr>
          <w:sz w:val="24"/>
        </w:rPr>
        <w:t>el</w:t>
      </w:r>
      <w:r>
        <w:rPr>
          <w:spacing w:val="-5"/>
          <w:sz w:val="24"/>
        </w:rPr>
        <w:t xml:space="preserve"> </w:t>
      </w:r>
      <w:r>
        <w:rPr>
          <w:sz w:val="24"/>
        </w:rPr>
        <w:t>pliego</w:t>
      </w:r>
      <w:r>
        <w:rPr>
          <w:spacing w:val="-5"/>
          <w:sz w:val="24"/>
        </w:rPr>
        <w:t xml:space="preserve"> </w:t>
      </w:r>
      <w:r>
        <w:rPr>
          <w:sz w:val="24"/>
        </w:rPr>
        <w:t>de</w:t>
      </w:r>
      <w:r>
        <w:rPr>
          <w:spacing w:val="-5"/>
          <w:sz w:val="24"/>
        </w:rPr>
        <w:t xml:space="preserve"> </w:t>
      </w:r>
      <w:r>
        <w:rPr>
          <w:sz w:val="24"/>
        </w:rPr>
        <w:t>condiciones</w:t>
      </w:r>
      <w:r>
        <w:rPr>
          <w:spacing w:val="-5"/>
          <w:sz w:val="24"/>
        </w:rPr>
        <w:t xml:space="preserve"> </w:t>
      </w:r>
      <w:r>
        <w:rPr>
          <w:sz w:val="24"/>
        </w:rPr>
        <w:t>para</w:t>
      </w:r>
      <w:r>
        <w:rPr>
          <w:spacing w:val="-5"/>
          <w:sz w:val="24"/>
        </w:rPr>
        <w:t xml:space="preserve"> </w:t>
      </w:r>
      <w:r>
        <w:rPr>
          <w:sz w:val="24"/>
        </w:rPr>
        <w:t>la</w:t>
      </w:r>
      <w:r>
        <w:rPr>
          <w:spacing w:val="-5"/>
          <w:sz w:val="24"/>
        </w:rPr>
        <w:t xml:space="preserve"> </w:t>
      </w:r>
      <w:r>
        <w:rPr>
          <w:sz w:val="24"/>
        </w:rPr>
        <w:t>escogencia</w:t>
      </w:r>
      <w:r>
        <w:rPr>
          <w:spacing w:val="-5"/>
          <w:sz w:val="24"/>
        </w:rPr>
        <w:t xml:space="preserve"> </w:t>
      </w:r>
      <w:r>
        <w:rPr>
          <w:sz w:val="24"/>
        </w:rPr>
        <w:t>del</w:t>
      </w:r>
      <w:r>
        <w:rPr>
          <w:spacing w:val="-5"/>
          <w:sz w:val="24"/>
        </w:rPr>
        <w:t xml:space="preserve"> </w:t>
      </w:r>
      <w:r>
        <w:rPr>
          <w:sz w:val="24"/>
        </w:rPr>
        <w:t>contratista,</w:t>
      </w:r>
      <w:r>
        <w:rPr>
          <w:spacing w:val="-5"/>
          <w:sz w:val="24"/>
        </w:rPr>
        <w:t xml:space="preserve"> </w:t>
      </w:r>
      <w:r>
        <w:rPr>
          <w:sz w:val="24"/>
        </w:rPr>
        <w:t>se</w:t>
      </w:r>
      <w:r>
        <w:rPr>
          <w:spacing w:val="-5"/>
          <w:sz w:val="24"/>
        </w:rPr>
        <w:t xml:space="preserve"> </w:t>
      </w:r>
      <w:r>
        <w:rPr>
          <w:sz w:val="24"/>
        </w:rPr>
        <w:t>cumplirán y establecerán los procedimientos y etapas estrictamente necesarios para asegurar la selección objetiva de la propuesta más favorable. Para este propósito, se señalarán términos preclusivos y perentorios para las diferentes etapas de la selección.</w:t>
      </w:r>
    </w:p>
    <w:p w14:paraId="2AFDB9C7" w14:textId="77777777" w:rsidR="005E62A0" w:rsidRDefault="005E62A0">
      <w:pPr>
        <w:pStyle w:val="Textoindependiente"/>
        <w:spacing w:before="42"/>
      </w:pPr>
    </w:p>
    <w:p w14:paraId="62CCCB8D"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De otra parte, la Ley 1150 de 2007, en su artículo 5, numeral 1, estableció que la</w:t>
      </w:r>
      <w:r>
        <w:rPr>
          <w:spacing w:val="-1"/>
          <w:sz w:val="24"/>
        </w:rPr>
        <w:t xml:space="preserve"> </w:t>
      </w:r>
      <w:r>
        <w:rPr>
          <w:sz w:val="24"/>
        </w:rPr>
        <w:t>capacidad</w:t>
      </w:r>
      <w:r>
        <w:rPr>
          <w:spacing w:val="-1"/>
          <w:sz w:val="24"/>
        </w:rPr>
        <w:t xml:space="preserve"> </w:t>
      </w:r>
      <w:r>
        <w:rPr>
          <w:sz w:val="24"/>
        </w:rPr>
        <w:t>jurídica,</w:t>
      </w:r>
      <w:r>
        <w:rPr>
          <w:spacing w:val="-1"/>
          <w:sz w:val="24"/>
        </w:rPr>
        <w:t xml:space="preserve"> </w:t>
      </w:r>
      <w:r>
        <w:rPr>
          <w:sz w:val="24"/>
        </w:rPr>
        <w:t>las</w:t>
      </w:r>
      <w:r>
        <w:rPr>
          <w:spacing w:val="-1"/>
          <w:sz w:val="24"/>
        </w:rPr>
        <w:t xml:space="preserve"> </w:t>
      </w:r>
      <w:r>
        <w:rPr>
          <w:sz w:val="24"/>
        </w:rPr>
        <w:t>condiciones</w:t>
      </w:r>
      <w:r>
        <w:rPr>
          <w:spacing w:val="-1"/>
          <w:sz w:val="24"/>
        </w:rPr>
        <w:t xml:space="preserve"> </w:t>
      </w:r>
      <w:r>
        <w:rPr>
          <w:sz w:val="24"/>
        </w:rPr>
        <w:t>de</w:t>
      </w:r>
      <w:r>
        <w:rPr>
          <w:spacing w:val="-1"/>
          <w:sz w:val="24"/>
        </w:rPr>
        <w:t xml:space="preserve"> </w:t>
      </w:r>
      <w:r>
        <w:rPr>
          <w:sz w:val="24"/>
        </w:rPr>
        <w:t>experiencia,</w:t>
      </w:r>
      <w:r>
        <w:rPr>
          <w:spacing w:val="-1"/>
          <w:sz w:val="24"/>
        </w:rPr>
        <w:t xml:space="preserve"> </w:t>
      </w:r>
      <w:r>
        <w:rPr>
          <w:sz w:val="24"/>
        </w:rPr>
        <w:t>capacidad</w:t>
      </w:r>
      <w:r>
        <w:rPr>
          <w:spacing w:val="-1"/>
          <w:sz w:val="24"/>
        </w:rPr>
        <w:t xml:space="preserve"> </w:t>
      </w:r>
      <w:r>
        <w:rPr>
          <w:sz w:val="24"/>
        </w:rPr>
        <w:t>financiera</w:t>
      </w:r>
      <w:r>
        <w:rPr>
          <w:spacing w:val="-1"/>
          <w:sz w:val="24"/>
        </w:rPr>
        <w:t xml:space="preserve"> </w:t>
      </w:r>
      <w:r>
        <w:rPr>
          <w:sz w:val="24"/>
        </w:rPr>
        <w:t>y</w:t>
      </w:r>
      <w:r>
        <w:rPr>
          <w:spacing w:val="-1"/>
          <w:sz w:val="24"/>
        </w:rPr>
        <w:t xml:space="preserve"> </w:t>
      </w:r>
      <w:r>
        <w:rPr>
          <w:sz w:val="24"/>
        </w:rPr>
        <w:t>de organización de los proponentes, son objeto de verificación como requisitos habilitantes</w:t>
      </w:r>
      <w:r>
        <w:rPr>
          <w:spacing w:val="-6"/>
          <w:sz w:val="24"/>
        </w:rPr>
        <w:t xml:space="preserve"> </w:t>
      </w:r>
      <w:r>
        <w:rPr>
          <w:sz w:val="24"/>
        </w:rPr>
        <w:t>para</w:t>
      </w:r>
      <w:r>
        <w:rPr>
          <w:spacing w:val="-6"/>
          <w:sz w:val="24"/>
        </w:rPr>
        <w:t xml:space="preserve"> </w:t>
      </w:r>
      <w:r>
        <w:rPr>
          <w:sz w:val="24"/>
        </w:rPr>
        <w:t>la</w:t>
      </w:r>
      <w:r>
        <w:rPr>
          <w:spacing w:val="-6"/>
          <w:sz w:val="24"/>
        </w:rPr>
        <w:t xml:space="preserve"> </w:t>
      </w:r>
      <w:r>
        <w:rPr>
          <w:sz w:val="24"/>
        </w:rPr>
        <w:t>participación</w:t>
      </w:r>
      <w:r>
        <w:rPr>
          <w:spacing w:val="-6"/>
          <w:sz w:val="24"/>
        </w:rPr>
        <w:t xml:space="preserve"> </w:t>
      </w:r>
      <w:r>
        <w:rPr>
          <w:sz w:val="24"/>
        </w:rPr>
        <w:t>en</w:t>
      </w:r>
      <w:r>
        <w:rPr>
          <w:spacing w:val="-6"/>
          <w:sz w:val="24"/>
        </w:rPr>
        <w:t xml:space="preserve"> </w:t>
      </w:r>
      <w:r>
        <w:rPr>
          <w:sz w:val="24"/>
        </w:rPr>
        <w:t>el</w:t>
      </w:r>
      <w:r>
        <w:rPr>
          <w:spacing w:val="-6"/>
          <w:sz w:val="24"/>
        </w:rPr>
        <w:t xml:space="preserve"> </w:t>
      </w:r>
      <w:r>
        <w:rPr>
          <w:sz w:val="24"/>
        </w:rPr>
        <w:t>proceso</w:t>
      </w:r>
      <w:r>
        <w:rPr>
          <w:spacing w:val="-6"/>
          <w:sz w:val="24"/>
        </w:rPr>
        <w:t xml:space="preserve"> </w:t>
      </w:r>
      <w:r>
        <w:rPr>
          <w:sz w:val="24"/>
        </w:rPr>
        <w:t>de</w:t>
      </w:r>
      <w:r>
        <w:rPr>
          <w:spacing w:val="-6"/>
          <w:sz w:val="24"/>
        </w:rPr>
        <w:t xml:space="preserve"> </w:t>
      </w:r>
      <w:r>
        <w:rPr>
          <w:sz w:val="24"/>
        </w:rPr>
        <w:t>selección</w:t>
      </w:r>
      <w:r>
        <w:rPr>
          <w:spacing w:val="-6"/>
          <w:sz w:val="24"/>
        </w:rPr>
        <w:t xml:space="preserve"> </w:t>
      </w:r>
      <w:r>
        <w:rPr>
          <w:sz w:val="24"/>
        </w:rPr>
        <w:t>y</w:t>
      </w:r>
      <w:r>
        <w:rPr>
          <w:spacing w:val="-6"/>
          <w:sz w:val="24"/>
        </w:rPr>
        <w:t xml:space="preserve"> </w:t>
      </w:r>
      <w:r>
        <w:rPr>
          <w:sz w:val="24"/>
        </w:rPr>
        <w:t>ellos</w:t>
      </w:r>
      <w:r>
        <w:rPr>
          <w:spacing w:val="-6"/>
          <w:sz w:val="24"/>
        </w:rPr>
        <w:t xml:space="preserve"> </w:t>
      </w:r>
      <w:r>
        <w:rPr>
          <w:sz w:val="24"/>
        </w:rPr>
        <w:t>no</w:t>
      </w:r>
      <w:r>
        <w:rPr>
          <w:spacing w:val="-6"/>
          <w:sz w:val="24"/>
        </w:rPr>
        <w:t xml:space="preserve"> </w:t>
      </w:r>
      <w:r>
        <w:rPr>
          <w:sz w:val="24"/>
        </w:rPr>
        <w:t>otorgaran puntaje,</w:t>
      </w:r>
      <w:r>
        <w:rPr>
          <w:spacing w:val="-6"/>
          <w:sz w:val="24"/>
        </w:rPr>
        <w:t xml:space="preserve"> </w:t>
      </w:r>
      <w:r>
        <w:rPr>
          <w:sz w:val="24"/>
        </w:rPr>
        <w:t>salvo</w:t>
      </w:r>
      <w:r>
        <w:rPr>
          <w:spacing w:val="-6"/>
          <w:sz w:val="24"/>
        </w:rPr>
        <w:t xml:space="preserve"> </w:t>
      </w:r>
      <w:r>
        <w:rPr>
          <w:sz w:val="24"/>
        </w:rPr>
        <w:t>algunas</w:t>
      </w:r>
      <w:r>
        <w:rPr>
          <w:spacing w:val="-6"/>
          <w:sz w:val="24"/>
        </w:rPr>
        <w:t xml:space="preserve"> </w:t>
      </w:r>
      <w:r>
        <w:rPr>
          <w:sz w:val="24"/>
        </w:rPr>
        <w:t>excepciones</w:t>
      </w:r>
      <w:r>
        <w:rPr>
          <w:sz w:val="24"/>
          <w:vertAlign w:val="superscript"/>
        </w:rPr>
        <w:t>33</w:t>
      </w:r>
      <w:r>
        <w:rPr>
          <w:sz w:val="24"/>
        </w:rPr>
        <w:t>.</w:t>
      </w:r>
      <w:r>
        <w:rPr>
          <w:spacing w:val="-6"/>
          <w:sz w:val="24"/>
        </w:rPr>
        <w:t xml:space="preserve"> </w:t>
      </w:r>
      <w:r>
        <w:rPr>
          <w:sz w:val="24"/>
        </w:rPr>
        <w:t>Dichos</w:t>
      </w:r>
      <w:r>
        <w:rPr>
          <w:spacing w:val="-6"/>
          <w:sz w:val="24"/>
        </w:rPr>
        <w:t xml:space="preserve"> </w:t>
      </w:r>
      <w:r>
        <w:rPr>
          <w:sz w:val="24"/>
        </w:rPr>
        <w:t>requisitos</w:t>
      </w:r>
      <w:r>
        <w:rPr>
          <w:spacing w:val="-6"/>
          <w:sz w:val="24"/>
        </w:rPr>
        <w:t xml:space="preserve"> </w:t>
      </w:r>
      <w:r>
        <w:rPr>
          <w:sz w:val="24"/>
        </w:rPr>
        <w:t>habilitantes</w:t>
      </w:r>
      <w:r>
        <w:rPr>
          <w:spacing w:val="-6"/>
          <w:sz w:val="24"/>
        </w:rPr>
        <w:t xml:space="preserve"> </w:t>
      </w:r>
      <w:r>
        <w:rPr>
          <w:sz w:val="24"/>
        </w:rPr>
        <w:t>son</w:t>
      </w:r>
      <w:r>
        <w:rPr>
          <w:spacing w:val="-6"/>
          <w:sz w:val="24"/>
        </w:rPr>
        <w:t xml:space="preserve"> </w:t>
      </w:r>
      <w:r>
        <w:rPr>
          <w:sz w:val="24"/>
        </w:rPr>
        <w:t>sujetos de subsanación y corregibles dentro del plazo que la entidad confiera para el efecto durante la evaluación de las ofertas</w:t>
      </w:r>
      <w:r>
        <w:rPr>
          <w:sz w:val="24"/>
          <w:vertAlign w:val="superscript"/>
        </w:rPr>
        <w:t>34</w:t>
      </w:r>
      <w:r>
        <w:rPr>
          <w:sz w:val="24"/>
        </w:rPr>
        <w:t>.</w:t>
      </w:r>
    </w:p>
    <w:p w14:paraId="65A9CC44" w14:textId="77777777" w:rsidR="005E62A0" w:rsidRDefault="005E62A0">
      <w:pPr>
        <w:pStyle w:val="Textoindependiente"/>
        <w:spacing w:before="41"/>
      </w:pPr>
    </w:p>
    <w:p w14:paraId="3E0E4A0F" w14:textId="77777777" w:rsidR="005E62A0" w:rsidRDefault="00000000">
      <w:pPr>
        <w:pStyle w:val="Prrafodelista"/>
        <w:numPr>
          <w:ilvl w:val="0"/>
          <w:numId w:val="4"/>
        </w:numPr>
        <w:tabs>
          <w:tab w:val="left" w:pos="979"/>
        </w:tabs>
        <w:spacing w:line="276" w:lineRule="auto"/>
        <w:ind w:left="979" w:hanging="360"/>
        <w:jc w:val="both"/>
        <w:rPr>
          <w:rFonts w:ascii="Arial" w:hAnsi="Arial"/>
          <w:i/>
          <w:sz w:val="24"/>
        </w:rPr>
      </w:pPr>
      <w:r>
        <w:rPr>
          <w:sz w:val="24"/>
        </w:rPr>
        <w:t>Asimismo, el Decreto 1082 de 2015 en el artículo 2.2.1.1.1.6.2, estipuló que la autoridad debe establecer los requisitos habilitantes en los pliegos de condiciones,</w:t>
      </w:r>
      <w:r>
        <w:rPr>
          <w:spacing w:val="-9"/>
          <w:sz w:val="24"/>
        </w:rPr>
        <w:t xml:space="preserve"> </w:t>
      </w:r>
      <w:r>
        <w:rPr>
          <w:sz w:val="24"/>
        </w:rPr>
        <w:t>teniendo</w:t>
      </w:r>
      <w:r>
        <w:rPr>
          <w:spacing w:val="-9"/>
          <w:sz w:val="24"/>
        </w:rPr>
        <w:t xml:space="preserve"> </w:t>
      </w:r>
      <w:r>
        <w:rPr>
          <w:sz w:val="24"/>
        </w:rPr>
        <w:t>en</w:t>
      </w:r>
      <w:r>
        <w:rPr>
          <w:spacing w:val="-9"/>
          <w:sz w:val="24"/>
        </w:rPr>
        <w:t xml:space="preserve"> </w:t>
      </w:r>
      <w:r>
        <w:rPr>
          <w:sz w:val="24"/>
        </w:rPr>
        <w:t>cuenta:</w:t>
      </w:r>
      <w:r>
        <w:rPr>
          <w:spacing w:val="-9"/>
          <w:sz w:val="24"/>
        </w:rPr>
        <w:t xml:space="preserve"> </w:t>
      </w:r>
      <w:r>
        <w:rPr>
          <w:rFonts w:ascii="Arial" w:hAnsi="Arial"/>
          <w:i/>
          <w:sz w:val="24"/>
        </w:rPr>
        <w:t>“(a)</w:t>
      </w:r>
      <w:r>
        <w:rPr>
          <w:rFonts w:ascii="Arial" w:hAnsi="Arial"/>
          <w:i/>
          <w:spacing w:val="-9"/>
          <w:sz w:val="24"/>
        </w:rPr>
        <w:t xml:space="preserve"> </w:t>
      </w:r>
      <w:r>
        <w:rPr>
          <w:rFonts w:ascii="Arial" w:hAnsi="Arial"/>
          <w:i/>
          <w:sz w:val="24"/>
        </w:rPr>
        <w:t>el</w:t>
      </w:r>
      <w:r>
        <w:rPr>
          <w:rFonts w:ascii="Arial" w:hAnsi="Arial"/>
          <w:i/>
          <w:spacing w:val="-9"/>
          <w:sz w:val="24"/>
        </w:rPr>
        <w:t xml:space="preserve"> </w:t>
      </w:r>
      <w:r>
        <w:rPr>
          <w:rFonts w:ascii="Arial" w:hAnsi="Arial"/>
          <w:i/>
          <w:sz w:val="24"/>
        </w:rPr>
        <w:t>Riesgo</w:t>
      </w:r>
      <w:r>
        <w:rPr>
          <w:rFonts w:ascii="Arial" w:hAnsi="Arial"/>
          <w:i/>
          <w:spacing w:val="-9"/>
          <w:sz w:val="24"/>
        </w:rPr>
        <w:t xml:space="preserve"> </w:t>
      </w:r>
      <w:r>
        <w:rPr>
          <w:rFonts w:ascii="Arial" w:hAnsi="Arial"/>
          <w:i/>
          <w:sz w:val="24"/>
        </w:rPr>
        <w:t>del</w:t>
      </w:r>
      <w:r>
        <w:rPr>
          <w:rFonts w:ascii="Arial" w:hAnsi="Arial"/>
          <w:i/>
          <w:spacing w:val="-9"/>
          <w:sz w:val="24"/>
        </w:rPr>
        <w:t xml:space="preserve"> </w:t>
      </w:r>
      <w:r>
        <w:rPr>
          <w:rFonts w:ascii="Arial" w:hAnsi="Arial"/>
          <w:i/>
          <w:sz w:val="24"/>
        </w:rPr>
        <w:t>Proceso</w:t>
      </w:r>
      <w:r>
        <w:rPr>
          <w:rFonts w:ascii="Arial" w:hAnsi="Arial"/>
          <w:i/>
          <w:spacing w:val="-9"/>
          <w:sz w:val="24"/>
        </w:rPr>
        <w:t xml:space="preserve"> </w:t>
      </w:r>
      <w:r>
        <w:rPr>
          <w:rFonts w:ascii="Arial" w:hAnsi="Arial"/>
          <w:i/>
          <w:sz w:val="24"/>
        </w:rPr>
        <w:t>de</w:t>
      </w:r>
      <w:r>
        <w:rPr>
          <w:rFonts w:ascii="Arial" w:hAnsi="Arial"/>
          <w:i/>
          <w:spacing w:val="-9"/>
          <w:sz w:val="24"/>
        </w:rPr>
        <w:t xml:space="preserve"> </w:t>
      </w:r>
      <w:r>
        <w:rPr>
          <w:rFonts w:ascii="Arial" w:hAnsi="Arial"/>
          <w:i/>
          <w:sz w:val="24"/>
        </w:rPr>
        <w:t>Contratación;</w:t>
      </w:r>
      <w:r>
        <w:rPr>
          <w:rFonts w:ascii="Arial" w:hAnsi="Arial"/>
          <w:i/>
          <w:spacing w:val="-9"/>
          <w:sz w:val="24"/>
        </w:rPr>
        <w:t xml:space="preserve"> </w:t>
      </w:r>
      <w:r>
        <w:rPr>
          <w:rFonts w:ascii="Arial" w:hAnsi="Arial"/>
          <w:i/>
          <w:sz w:val="24"/>
        </w:rPr>
        <w:t>(b)</w:t>
      </w:r>
    </w:p>
    <w:p w14:paraId="453BF6DE" w14:textId="77777777" w:rsidR="005E62A0" w:rsidRDefault="00000000">
      <w:pPr>
        <w:pStyle w:val="Textoindependiente"/>
        <w:spacing w:before="37"/>
        <w:rPr>
          <w:rFonts w:ascii="Arial"/>
          <w:i/>
          <w:sz w:val="20"/>
        </w:rPr>
      </w:pPr>
      <w:r>
        <w:rPr>
          <w:rFonts w:ascii="Arial"/>
          <w:i/>
          <w:noProof/>
          <w:sz w:val="20"/>
        </w:rPr>
        <mc:AlternateContent>
          <mc:Choice Requires="wps">
            <w:drawing>
              <wp:anchor distT="0" distB="0" distL="0" distR="0" simplePos="0" relativeHeight="487593984" behindDoc="1" locked="0" layoutInCell="1" allowOverlap="1" wp14:anchorId="0F7817FC" wp14:editId="0D3CDC71">
                <wp:simplePos x="0" y="0"/>
                <wp:positionH relativeFrom="page">
                  <wp:posOffset>1078991</wp:posOffset>
                </wp:positionH>
                <wp:positionV relativeFrom="paragraph">
                  <wp:posOffset>184873</wp:posOffset>
                </wp:positionV>
                <wp:extent cx="1828800" cy="635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CD63CA" id="Graphic 17" o:spid="_x0000_s1026" style="position:absolute;margin-left:84.95pt;margin-top:14.55pt;width:2in;height:.5pt;z-index:-15722496;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" path="m1828800,l,,,6096r1828800,l1828800,xe" fillcolor="black" stroked="f">
                <v:path arrowok="t"/>
                <w10:wrap type="topAndBottom" anchorx="page"/>
              </v:shape>
            </w:pict>
          </mc:Fallback>
        </mc:AlternateContent>
      </w:r>
    </w:p>
    <w:p w14:paraId="287A7F30" w14:textId="77777777" w:rsidR="005E62A0" w:rsidRDefault="00000000">
      <w:pPr>
        <w:spacing w:before="112" w:line="237" w:lineRule="auto"/>
        <w:ind w:left="619" w:right="256"/>
        <w:jc w:val="both"/>
        <w:rPr>
          <w:sz w:val="20"/>
        </w:rPr>
      </w:pPr>
      <w:r>
        <w:rPr>
          <w:sz w:val="20"/>
          <w:vertAlign w:val="superscript"/>
        </w:rPr>
        <w:t>32</w:t>
      </w:r>
      <w:r>
        <w:rPr>
          <w:sz w:val="20"/>
        </w:rPr>
        <w:t xml:space="preserve"> El artículo 32 de la Ley 1150 de 2007 -que derogó el artículo 29 de la Ley 80 de 1993- prescribe, “</w:t>
      </w:r>
      <w:r>
        <w:rPr>
          <w:rFonts w:ascii="Arial" w:hAnsi="Arial"/>
          <w:i/>
          <w:sz w:val="20"/>
        </w:rPr>
        <w:t>es</w:t>
      </w:r>
      <w:r>
        <w:rPr>
          <w:rFonts w:ascii="Arial" w:hAnsi="Arial"/>
          <w:i/>
          <w:spacing w:val="-2"/>
          <w:sz w:val="20"/>
        </w:rPr>
        <w:t xml:space="preserve"> </w:t>
      </w:r>
      <w:r>
        <w:rPr>
          <w:rFonts w:ascii="Arial" w:hAnsi="Arial"/>
          <w:i/>
          <w:sz w:val="20"/>
        </w:rPr>
        <w:t>objetiva</w:t>
      </w:r>
      <w:r>
        <w:rPr>
          <w:rFonts w:ascii="Arial" w:hAnsi="Arial"/>
          <w:i/>
          <w:spacing w:val="-2"/>
          <w:sz w:val="20"/>
        </w:rPr>
        <w:t xml:space="preserve"> </w:t>
      </w:r>
      <w:r>
        <w:rPr>
          <w:rFonts w:ascii="Arial" w:hAnsi="Arial"/>
          <w:i/>
          <w:sz w:val="20"/>
        </w:rPr>
        <w:t>la</w:t>
      </w:r>
      <w:r>
        <w:rPr>
          <w:rFonts w:ascii="Arial" w:hAnsi="Arial"/>
          <w:i/>
          <w:spacing w:val="-2"/>
          <w:sz w:val="20"/>
        </w:rPr>
        <w:t xml:space="preserve"> </w:t>
      </w:r>
      <w:r>
        <w:rPr>
          <w:rFonts w:ascii="Arial" w:hAnsi="Arial"/>
          <w:i/>
          <w:sz w:val="20"/>
        </w:rPr>
        <w:t>selección</w:t>
      </w:r>
      <w:r>
        <w:rPr>
          <w:rFonts w:ascii="Arial" w:hAnsi="Arial"/>
          <w:i/>
          <w:spacing w:val="-2"/>
          <w:sz w:val="20"/>
        </w:rPr>
        <w:t xml:space="preserve"> </w:t>
      </w:r>
      <w:r>
        <w:rPr>
          <w:rFonts w:ascii="Arial" w:hAnsi="Arial"/>
          <w:i/>
          <w:sz w:val="20"/>
        </w:rPr>
        <w:t>en</w:t>
      </w:r>
      <w:r>
        <w:rPr>
          <w:rFonts w:ascii="Arial" w:hAnsi="Arial"/>
          <w:i/>
          <w:spacing w:val="-2"/>
          <w:sz w:val="20"/>
        </w:rPr>
        <w:t xml:space="preserve"> </w:t>
      </w:r>
      <w:r>
        <w:rPr>
          <w:rFonts w:ascii="Arial" w:hAnsi="Arial"/>
          <w:i/>
          <w:sz w:val="20"/>
        </w:rPr>
        <w:t>la</w:t>
      </w:r>
      <w:r>
        <w:rPr>
          <w:rFonts w:ascii="Arial" w:hAnsi="Arial"/>
          <w:i/>
          <w:spacing w:val="-2"/>
          <w:sz w:val="20"/>
        </w:rPr>
        <w:t xml:space="preserve"> </w:t>
      </w:r>
      <w:r>
        <w:rPr>
          <w:rFonts w:ascii="Arial" w:hAnsi="Arial"/>
          <w:i/>
          <w:sz w:val="20"/>
        </w:rPr>
        <w:t>cual</w:t>
      </w:r>
      <w:r>
        <w:rPr>
          <w:rFonts w:ascii="Arial" w:hAnsi="Arial"/>
          <w:i/>
          <w:spacing w:val="-2"/>
          <w:sz w:val="20"/>
        </w:rPr>
        <w:t xml:space="preserve"> </w:t>
      </w:r>
      <w:r>
        <w:rPr>
          <w:rFonts w:ascii="Arial" w:hAnsi="Arial"/>
          <w:i/>
          <w:sz w:val="20"/>
        </w:rPr>
        <w:t>la</w:t>
      </w:r>
      <w:r>
        <w:rPr>
          <w:rFonts w:ascii="Arial" w:hAnsi="Arial"/>
          <w:i/>
          <w:spacing w:val="-2"/>
          <w:sz w:val="20"/>
        </w:rPr>
        <w:t xml:space="preserve"> </w:t>
      </w:r>
      <w:r>
        <w:rPr>
          <w:rFonts w:ascii="Arial" w:hAnsi="Arial"/>
          <w:i/>
          <w:sz w:val="20"/>
        </w:rPr>
        <w:t>escogencia</w:t>
      </w:r>
      <w:r>
        <w:rPr>
          <w:rFonts w:ascii="Arial" w:hAnsi="Arial"/>
          <w:i/>
          <w:spacing w:val="-2"/>
          <w:sz w:val="20"/>
        </w:rPr>
        <w:t xml:space="preserve"> </w:t>
      </w:r>
      <w:r>
        <w:rPr>
          <w:rFonts w:ascii="Arial" w:hAnsi="Arial"/>
          <w:i/>
          <w:sz w:val="20"/>
        </w:rPr>
        <w:t>se</w:t>
      </w:r>
      <w:r>
        <w:rPr>
          <w:rFonts w:ascii="Arial" w:hAnsi="Arial"/>
          <w:i/>
          <w:spacing w:val="-2"/>
          <w:sz w:val="20"/>
        </w:rPr>
        <w:t xml:space="preserve"> </w:t>
      </w:r>
      <w:r>
        <w:rPr>
          <w:rFonts w:ascii="Arial" w:hAnsi="Arial"/>
          <w:i/>
          <w:sz w:val="20"/>
        </w:rPr>
        <w:t>haga</w:t>
      </w:r>
      <w:r>
        <w:rPr>
          <w:rFonts w:ascii="Arial" w:hAnsi="Arial"/>
          <w:i/>
          <w:spacing w:val="-2"/>
          <w:sz w:val="20"/>
        </w:rPr>
        <w:t xml:space="preserve"> </w:t>
      </w:r>
      <w:r>
        <w:rPr>
          <w:rFonts w:ascii="Arial" w:hAnsi="Arial"/>
          <w:i/>
          <w:sz w:val="20"/>
        </w:rPr>
        <w:t>al</w:t>
      </w:r>
      <w:r>
        <w:rPr>
          <w:rFonts w:ascii="Arial" w:hAnsi="Arial"/>
          <w:i/>
          <w:spacing w:val="-2"/>
          <w:sz w:val="20"/>
        </w:rPr>
        <w:t xml:space="preserve"> </w:t>
      </w:r>
      <w:r>
        <w:rPr>
          <w:rFonts w:ascii="Arial" w:hAnsi="Arial"/>
          <w:i/>
          <w:sz w:val="20"/>
        </w:rPr>
        <w:t>ofrecimiento</w:t>
      </w:r>
      <w:r>
        <w:rPr>
          <w:rFonts w:ascii="Arial" w:hAnsi="Arial"/>
          <w:i/>
          <w:spacing w:val="-2"/>
          <w:sz w:val="20"/>
        </w:rPr>
        <w:t xml:space="preserve"> </w:t>
      </w:r>
      <w:r>
        <w:rPr>
          <w:rFonts w:ascii="Arial" w:hAnsi="Arial"/>
          <w:i/>
          <w:sz w:val="20"/>
        </w:rPr>
        <w:t>más</w:t>
      </w:r>
      <w:r>
        <w:rPr>
          <w:rFonts w:ascii="Arial" w:hAnsi="Arial"/>
          <w:i/>
          <w:spacing w:val="-2"/>
          <w:sz w:val="20"/>
        </w:rPr>
        <w:t xml:space="preserve"> </w:t>
      </w:r>
      <w:r>
        <w:rPr>
          <w:rFonts w:ascii="Arial" w:hAnsi="Arial"/>
          <w:i/>
          <w:sz w:val="20"/>
        </w:rPr>
        <w:t>favorable</w:t>
      </w:r>
      <w:r>
        <w:rPr>
          <w:rFonts w:ascii="Arial" w:hAnsi="Arial"/>
          <w:i/>
          <w:spacing w:val="-2"/>
          <w:sz w:val="20"/>
        </w:rPr>
        <w:t xml:space="preserve"> </w:t>
      </w:r>
      <w:r>
        <w:rPr>
          <w:rFonts w:ascii="Arial" w:hAnsi="Arial"/>
          <w:i/>
          <w:sz w:val="20"/>
        </w:rPr>
        <w:t>a</w:t>
      </w:r>
      <w:r>
        <w:rPr>
          <w:rFonts w:ascii="Arial" w:hAnsi="Arial"/>
          <w:i/>
          <w:spacing w:val="-2"/>
          <w:sz w:val="20"/>
        </w:rPr>
        <w:t xml:space="preserve"> </w:t>
      </w:r>
      <w:r>
        <w:rPr>
          <w:rFonts w:ascii="Arial" w:hAnsi="Arial"/>
          <w:i/>
          <w:sz w:val="20"/>
        </w:rPr>
        <w:t>la</w:t>
      </w:r>
      <w:r>
        <w:rPr>
          <w:rFonts w:ascii="Arial" w:hAnsi="Arial"/>
          <w:i/>
          <w:spacing w:val="-2"/>
          <w:sz w:val="20"/>
        </w:rPr>
        <w:t xml:space="preserve"> </w:t>
      </w:r>
      <w:r>
        <w:rPr>
          <w:rFonts w:ascii="Arial" w:hAnsi="Arial"/>
          <w:i/>
          <w:sz w:val="20"/>
        </w:rPr>
        <w:t>entidad y</w:t>
      </w:r>
      <w:r>
        <w:rPr>
          <w:rFonts w:ascii="Arial" w:hAnsi="Arial"/>
          <w:i/>
          <w:spacing w:val="-3"/>
          <w:sz w:val="20"/>
        </w:rPr>
        <w:t xml:space="preserve"> </w:t>
      </w:r>
      <w:r>
        <w:rPr>
          <w:rFonts w:ascii="Arial" w:hAnsi="Arial"/>
          <w:i/>
          <w:sz w:val="20"/>
        </w:rPr>
        <w:t>a</w:t>
      </w:r>
      <w:r>
        <w:rPr>
          <w:rFonts w:ascii="Arial" w:hAnsi="Arial"/>
          <w:i/>
          <w:spacing w:val="-3"/>
          <w:sz w:val="20"/>
        </w:rPr>
        <w:t xml:space="preserve"> </w:t>
      </w:r>
      <w:r>
        <w:rPr>
          <w:rFonts w:ascii="Arial" w:hAnsi="Arial"/>
          <w:i/>
          <w:sz w:val="20"/>
        </w:rPr>
        <w:t>los</w:t>
      </w:r>
      <w:r>
        <w:rPr>
          <w:rFonts w:ascii="Arial" w:hAnsi="Arial"/>
          <w:i/>
          <w:spacing w:val="-3"/>
          <w:sz w:val="20"/>
        </w:rPr>
        <w:t xml:space="preserve"> </w:t>
      </w:r>
      <w:r>
        <w:rPr>
          <w:rFonts w:ascii="Arial" w:hAnsi="Arial"/>
          <w:i/>
          <w:sz w:val="20"/>
        </w:rPr>
        <w:t>fines</w:t>
      </w:r>
      <w:r>
        <w:rPr>
          <w:rFonts w:ascii="Arial" w:hAnsi="Arial"/>
          <w:i/>
          <w:spacing w:val="-3"/>
          <w:sz w:val="20"/>
        </w:rPr>
        <w:t xml:space="preserve"> </w:t>
      </w:r>
      <w:r>
        <w:rPr>
          <w:rFonts w:ascii="Arial" w:hAnsi="Arial"/>
          <w:i/>
          <w:sz w:val="20"/>
        </w:rPr>
        <w:t>que</w:t>
      </w:r>
      <w:r>
        <w:rPr>
          <w:rFonts w:ascii="Arial" w:hAnsi="Arial"/>
          <w:i/>
          <w:spacing w:val="-3"/>
          <w:sz w:val="20"/>
        </w:rPr>
        <w:t xml:space="preserve"> </w:t>
      </w:r>
      <w:r>
        <w:rPr>
          <w:rFonts w:ascii="Arial" w:hAnsi="Arial"/>
          <w:i/>
          <w:sz w:val="20"/>
        </w:rPr>
        <w:t>ella</w:t>
      </w:r>
      <w:r>
        <w:rPr>
          <w:rFonts w:ascii="Arial" w:hAnsi="Arial"/>
          <w:i/>
          <w:spacing w:val="-3"/>
          <w:sz w:val="20"/>
        </w:rPr>
        <w:t xml:space="preserve"> </w:t>
      </w:r>
      <w:r>
        <w:rPr>
          <w:rFonts w:ascii="Arial" w:hAnsi="Arial"/>
          <w:i/>
          <w:sz w:val="20"/>
        </w:rPr>
        <w:t>busca,</w:t>
      </w:r>
      <w:r>
        <w:rPr>
          <w:rFonts w:ascii="Arial" w:hAnsi="Arial"/>
          <w:i/>
          <w:spacing w:val="-3"/>
          <w:sz w:val="20"/>
        </w:rPr>
        <w:t xml:space="preserve"> </w:t>
      </w:r>
      <w:r>
        <w:rPr>
          <w:rFonts w:ascii="Arial" w:hAnsi="Arial"/>
          <w:i/>
          <w:sz w:val="20"/>
        </w:rPr>
        <w:t>sin</w:t>
      </w:r>
      <w:r>
        <w:rPr>
          <w:rFonts w:ascii="Arial" w:hAnsi="Arial"/>
          <w:i/>
          <w:spacing w:val="-3"/>
          <w:sz w:val="20"/>
        </w:rPr>
        <w:t xml:space="preserve"> </w:t>
      </w:r>
      <w:r>
        <w:rPr>
          <w:rFonts w:ascii="Arial" w:hAnsi="Arial"/>
          <w:i/>
          <w:sz w:val="20"/>
        </w:rPr>
        <w:t>tener</w:t>
      </w:r>
      <w:r>
        <w:rPr>
          <w:rFonts w:ascii="Arial" w:hAnsi="Arial"/>
          <w:i/>
          <w:spacing w:val="-3"/>
          <w:sz w:val="20"/>
        </w:rPr>
        <w:t xml:space="preserve"> </w:t>
      </w:r>
      <w:r>
        <w:rPr>
          <w:rFonts w:ascii="Arial" w:hAnsi="Arial"/>
          <w:i/>
          <w:sz w:val="20"/>
        </w:rPr>
        <w:t>en</w:t>
      </w:r>
      <w:r>
        <w:rPr>
          <w:rFonts w:ascii="Arial" w:hAnsi="Arial"/>
          <w:i/>
          <w:spacing w:val="-3"/>
          <w:sz w:val="20"/>
        </w:rPr>
        <w:t xml:space="preserve"> </w:t>
      </w:r>
      <w:r>
        <w:rPr>
          <w:rFonts w:ascii="Arial" w:hAnsi="Arial"/>
          <w:i/>
          <w:sz w:val="20"/>
        </w:rPr>
        <w:t>consideración</w:t>
      </w:r>
      <w:r>
        <w:rPr>
          <w:rFonts w:ascii="Arial" w:hAnsi="Arial"/>
          <w:i/>
          <w:spacing w:val="-3"/>
          <w:sz w:val="20"/>
        </w:rPr>
        <w:t xml:space="preserve"> </w:t>
      </w:r>
      <w:r>
        <w:rPr>
          <w:rFonts w:ascii="Arial" w:hAnsi="Arial"/>
          <w:i/>
          <w:sz w:val="20"/>
        </w:rPr>
        <w:t>factores</w:t>
      </w:r>
      <w:r>
        <w:rPr>
          <w:rFonts w:ascii="Arial" w:hAnsi="Arial"/>
          <w:i/>
          <w:spacing w:val="-3"/>
          <w:sz w:val="20"/>
        </w:rPr>
        <w:t xml:space="preserve"> </w:t>
      </w:r>
      <w:r>
        <w:rPr>
          <w:rFonts w:ascii="Arial" w:hAnsi="Arial"/>
          <w:i/>
          <w:sz w:val="20"/>
        </w:rPr>
        <w:t>de</w:t>
      </w:r>
      <w:r>
        <w:rPr>
          <w:rFonts w:ascii="Arial" w:hAnsi="Arial"/>
          <w:i/>
          <w:spacing w:val="-3"/>
          <w:sz w:val="20"/>
        </w:rPr>
        <w:t xml:space="preserve"> </w:t>
      </w:r>
      <w:r>
        <w:rPr>
          <w:rFonts w:ascii="Arial" w:hAnsi="Arial"/>
          <w:i/>
          <w:sz w:val="20"/>
        </w:rPr>
        <w:t>afecto</w:t>
      </w:r>
      <w:r>
        <w:rPr>
          <w:rFonts w:ascii="Arial" w:hAnsi="Arial"/>
          <w:i/>
          <w:spacing w:val="-3"/>
          <w:sz w:val="20"/>
        </w:rPr>
        <w:t xml:space="preserve"> </w:t>
      </w:r>
      <w:r>
        <w:rPr>
          <w:rFonts w:ascii="Arial" w:hAnsi="Arial"/>
          <w:i/>
          <w:sz w:val="20"/>
        </w:rPr>
        <w:t>o</w:t>
      </w:r>
      <w:r>
        <w:rPr>
          <w:rFonts w:ascii="Arial" w:hAnsi="Arial"/>
          <w:i/>
          <w:spacing w:val="-3"/>
          <w:sz w:val="20"/>
        </w:rPr>
        <w:t xml:space="preserve"> </w:t>
      </w:r>
      <w:r>
        <w:rPr>
          <w:rFonts w:ascii="Arial" w:hAnsi="Arial"/>
          <w:i/>
          <w:sz w:val="20"/>
        </w:rPr>
        <w:t>de</w:t>
      </w:r>
      <w:r>
        <w:rPr>
          <w:rFonts w:ascii="Arial" w:hAnsi="Arial"/>
          <w:i/>
          <w:spacing w:val="-3"/>
          <w:sz w:val="20"/>
        </w:rPr>
        <w:t xml:space="preserve"> </w:t>
      </w:r>
      <w:r>
        <w:rPr>
          <w:rFonts w:ascii="Arial" w:hAnsi="Arial"/>
          <w:i/>
          <w:sz w:val="20"/>
        </w:rPr>
        <w:t>interés</w:t>
      </w:r>
      <w:r>
        <w:rPr>
          <w:rFonts w:ascii="Arial" w:hAnsi="Arial"/>
          <w:i/>
          <w:spacing w:val="-3"/>
          <w:sz w:val="20"/>
        </w:rPr>
        <w:t xml:space="preserve"> </w:t>
      </w:r>
      <w:r>
        <w:rPr>
          <w:rFonts w:ascii="Arial" w:hAnsi="Arial"/>
          <w:i/>
          <w:sz w:val="20"/>
        </w:rPr>
        <w:t>y,</w:t>
      </w:r>
      <w:r>
        <w:rPr>
          <w:rFonts w:ascii="Arial" w:hAnsi="Arial"/>
          <w:i/>
          <w:spacing w:val="-3"/>
          <w:sz w:val="20"/>
        </w:rPr>
        <w:t xml:space="preserve"> </w:t>
      </w:r>
      <w:r>
        <w:rPr>
          <w:rFonts w:ascii="Arial" w:hAnsi="Arial"/>
          <w:i/>
          <w:sz w:val="20"/>
        </w:rPr>
        <w:t>en</w:t>
      </w:r>
      <w:r>
        <w:rPr>
          <w:rFonts w:ascii="Arial" w:hAnsi="Arial"/>
          <w:i/>
          <w:spacing w:val="-3"/>
          <w:sz w:val="20"/>
        </w:rPr>
        <w:t xml:space="preserve"> </w:t>
      </w:r>
      <w:r>
        <w:rPr>
          <w:rFonts w:ascii="Arial" w:hAnsi="Arial"/>
          <w:i/>
          <w:sz w:val="20"/>
        </w:rPr>
        <w:t>general, cualquier clase de motivación subjetiva</w:t>
      </w:r>
      <w:r>
        <w:rPr>
          <w:sz w:val="20"/>
        </w:rPr>
        <w:t>”.</w:t>
      </w:r>
    </w:p>
    <w:p w14:paraId="7E6E146C" w14:textId="77777777" w:rsidR="005E62A0" w:rsidRDefault="00000000">
      <w:pPr>
        <w:spacing w:before="4"/>
        <w:ind w:left="619" w:right="254"/>
        <w:jc w:val="both"/>
        <w:rPr>
          <w:sz w:val="20"/>
        </w:rPr>
      </w:pPr>
      <w:r>
        <w:rPr>
          <w:sz w:val="20"/>
          <w:vertAlign w:val="superscript"/>
        </w:rPr>
        <w:t>33</w:t>
      </w:r>
      <w:r>
        <w:rPr>
          <w:sz w:val="20"/>
        </w:rPr>
        <w:t xml:space="preserve"> </w:t>
      </w:r>
      <w:r>
        <w:rPr>
          <w:rFonts w:ascii="Arial" w:hAnsi="Arial"/>
          <w:i/>
          <w:sz w:val="20"/>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w:t>
      </w:r>
      <w:r>
        <w:rPr>
          <w:rFonts w:ascii="Arial" w:hAnsi="Arial"/>
          <w:i/>
          <w:spacing w:val="-3"/>
          <w:sz w:val="20"/>
        </w:rPr>
        <w:t xml:space="preserve"> </w:t>
      </w:r>
      <w:r>
        <w:rPr>
          <w:rFonts w:ascii="Arial" w:hAnsi="Arial"/>
          <w:i/>
          <w:sz w:val="20"/>
        </w:rPr>
        <w:t>¿el</w:t>
      </w:r>
      <w:r>
        <w:rPr>
          <w:rFonts w:ascii="Arial" w:hAnsi="Arial"/>
          <w:i/>
          <w:spacing w:val="-2"/>
          <w:sz w:val="20"/>
        </w:rPr>
        <w:t xml:space="preserve"> </w:t>
      </w:r>
      <w:r>
        <w:rPr>
          <w:rFonts w:ascii="Arial" w:hAnsi="Arial"/>
          <w:i/>
          <w:sz w:val="20"/>
        </w:rPr>
        <w:t>defecto</w:t>
      </w:r>
      <w:r>
        <w:rPr>
          <w:rFonts w:ascii="Arial" w:hAnsi="Arial"/>
          <w:i/>
          <w:spacing w:val="-3"/>
          <w:sz w:val="20"/>
        </w:rPr>
        <w:t xml:space="preserve"> </w:t>
      </w:r>
      <w:r>
        <w:rPr>
          <w:rFonts w:ascii="Arial" w:hAnsi="Arial"/>
          <w:i/>
          <w:sz w:val="20"/>
        </w:rPr>
        <w:t>asigna</w:t>
      </w:r>
      <w:r>
        <w:rPr>
          <w:rFonts w:ascii="Arial" w:hAnsi="Arial"/>
          <w:i/>
          <w:spacing w:val="-3"/>
          <w:sz w:val="20"/>
        </w:rPr>
        <w:t xml:space="preserve"> </w:t>
      </w:r>
      <w:r>
        <w:rPr>
          <w:rFonts w:ascii="Arial" w:hAnsi="Arial"/>
          <w:i/>
          <w:sz w:val="20"/>
        </w:rPr>
        <w:t>puntaje</w:t>
      </w:r>
      <w:r>
        <w:rPr>
          <w:rFonts w:ascii="Arial" w:hAnsi="Arial"/>
          <w:i/>
          <w:spacing w:val="-3"/>
          <w:sz w:val="20"/>
        </w:rPr>
        <w:t xml:space="preserve"> </w:t>
      </w:r>
      <w:r>
        <w:rPr>
          <w:rFonts w:ascii="Arial" w:hAnsi="Arial"/>
          <w:i/>
          <w:sz w:val="20"/>
        </w:rPr>
        <w:t>al</w:t>
      </w:r>
      <w:r>
        <w:rPr>
          <w:rFonts w:ascii="Arial" w:hAnsi="Arial"/>
          <w:i/>
          <w:spacing w:val="-2"/>
          <w:sz w:val="20"/>
        </w:rPr>
        <w:t xml:space="preserve"> </w:t>
      </w:r>
      <w:r>
        <w:rPr>
          <w:rFonts w:ascii="Arial" w:hAnsi="Arial"/>
          <w:i/>
          <w:sz w:val="20"/>
        </w:rPr>
        <w:t>oferente?</w:t>
      </w:r>
      <w:r>
        <w:rPr>
          <w:rFonts w:ascii="Arial" w:hAnsi="Arial"/>
          <w:i/>
          <w:spacing w:val="-3"/>
          <w:sz w:val="20"/>
        </w:rPr>
        <w:t xml:space="preserve"> </w:t>
      </w:r>
      <w:r>
        <w:rPr>
          <w:rFonts w:ascii="Arial" w:hAnsi="Arial"/>
          <w:i/>
          <w:sz w:val="20"/>
        </w:rPr>
        <w:t>Si</w:t>
      </w:r>
      <w:r>
        <w:rPr>
          <w:rFonts w:ascii="Arial" w:hAnsi="Arial"/>
          <w:i/>
          <w:spacing w:val="-2"/>
          <w:sz w:val="20"/>
        </w:rPr>
        <w:t xml:space="preserve"> </w:t>
      </w:r>
      <w:r>
        <w:rPr>
          <w:rFonts w:ascii="Arial" w:hAnsi="Arial"/>
          <w:i/>
          <w:sz w:val="20"/>
        </w:rPr>
        <w:t>lo</w:t>
      </w:r>
      <w:r>
        <w:rPr>
          <w:rFonts w:ascii="Arial" w:hAnsi="Arial"/>
          <w:i/>
          <w:spacing w:val="-3"/>
          <w:sz w:val="20"/>
        </w:rPr>
        <w:t xml:space="preserve"> </w:t>
      </w:r>
      <w:r>
        <w:rPr>
          <w:rFonts w:ascii="Arial" w:hAnsi="Arial"/>
          <w:i/>
          <w:sz w:val="20"/>
        </w:rPr>
        <w:t>hace</w:t>
      </w:r>
      <w:r>
        <w:rPr>
          <w:rFonts w:ascii="Arial" w:hAnsi="Arial"/>
          <w:i/>
          <w:spacing w:val="-3"/>
          <w:sz w:val="20"/>
        </w:rPr>
        <w:t xml:space="preserve"> </w:t>
      </w:r>
      <w:r>
        <w:rPr>
          <w:rFonts w:ascii="Arial" w:hAnsi="Arial"/>
          <w:i/>
          <w:sz w:val="20"/>
        </w:rPr>
        <w:t>no</w:t>
      </w:r>
      <w:r>
        <w:rPr>
          <w:rFonts w:ascii="Arial" w:hAnsi="Arial"/>
          <w:i/>
          <w:spacing w:val="-3"/>
          <w:sz w:val="20"/>
        </w:rPr>
        <w:t xml:space="preserve"> </w:t>
      </w:r>
      <w:r>
        <w:rPr>
          <w:rFonts w:ascii="Arial" w:hAnsi="Arial"/>
          <w:i/>
          <w:sz w:val="20"/>
        </w:rPr>
        <w:t>es</w:t>
      </w:r>
      <w:r>
        <w:rPr>
          <w:rFonts w:ascii="Arial" w:hAnsi="Arial"/>
          <w:i/>
          <w:spacing w:val="-3"/>
          <w:sz w:val="20"/>
        </w:rPr>
        <w:t xml:space="preserve"> </w:t>
      </w:r>
      <w:r>
        <w:rPr>
          <w:rFonts w:ascii="Arial" w:hAnsi="Arial"/>
          <w:i/>
          <w:sz w:val="20"/>
        </w:rPr>
        <w:t>subsanable,</w:t>
      </w:r>
      <w:r>
        <w:rPr>
          <w:rFonts w:ascii="Arial" w:hAnsi="Arial"/>
          <w:i/>
          <w:spacing w:val="-3"/>
          <w:sz w:val="20"/>
        </w:rPr>
        <w:t xml:space="preserve"> </w:t>
      </w:r>
      <w:r>
        <w:rPr>
          <w:rFonts w:ascii="Arial" w:hAnsi="Arial"/>
          <w:i/>
          <w:sz w:val="20"/>
        </w:rPr>
        <w:t>si</w:t>
      </w:r>
      <w:r>
        <w:rPr>
          <w:rFonts w:ascii="Arial" w:hAnsi="Arial"/>
          <w:i/>
          <w:spacing w:val="-2"/>
          <w:sz w:val="20"/>
        </w:rPr>
        <w:t xml:space="preserve"> </w:t>
      </w:r>
      <w:r>
        <w:rPr>
          <w:rFonts w:ascii="Arial" w:hAnsi="Arial"/>
          <w:i/>
          <w:sz w:val="20"/>
        </w:rPr>
        <w:t>no</w:t>
      </w:r>
      <w:r>
        <w:rPr>
          <w:rFonts w:ascii="Arial" w:hAnsi="Arial"/>
          <w:i/>
          <w:spacing w:val="-3"/>
          <w:sz w:val="20"/>
        </w:rPr>
        <w:t xml:space="preserve"> </w:t>
      </w:r>
      <w:r>
        <w:rPr>
          <w:rFonts w:ascii="Arial" w:hAnsi="Arial"/>
          <w:i/>
          <w:sz w:val="20"/>
        </w:rPr>
        <w:t>lo</w:t>
      </w:r>
      <w:r>
        <w:rPr>
          <w:rFonts w:ascii="Arial" w:hAnsi="Arial"/>
          <w:i/>
          <w:spacing w:val="-3"/>
          <w:sz w:val="20"/>
        </w:rPr>
        <w:t xml:space="preserve"> </w:t>
      </w:r>
      <w:r>
        <w:rPr>
          <w:rFonts w:ascii="Arial" w:hAnsi="Arial"/>
          <w:i/>
          <w:sz w:val="20"/>
        </w:rPr>
        <w:t>hace es subsanable; en el último evento la entidad le solicitará al oferente que satisfaga la deficiencia, para</w:t>
      </w:r>
      <w:r>
        <w:rPr>
          <w:rFonts w:ascii="Arial" w:hAnsi="Arial"/>
          <w:i/>
          <w:spacing w:val="-3"/>
          <w:sz w:val="20"/>
        </w:rPr>
        <w:t xml:space="preserve"> </w:t>
      </w:r>
      <w:r>
        <w:rPr>
          <w:rFonts w:ascii="Arial" w:hAnsi="Arial"/>
          <w:i/>
          <w:sz w:val="20"/>
        </w:rPr>
        <w:t>poner</w:t>
      </w:r>
      <w:r>
        <w:rPr>
          <w:rFonts w:ascii="Arial" w:hAnsi="Arial"/>
          <w:i/>
          <w:spacing w:val="-3"/>
          <w:sz w:val="20"/>
        </w:rPr>
        <w:t xml:space="preserve"> </w:t>
      </w:r>
      <w:r>
        <w:rPr>
          <w:rFonts w:ascii="Arial" w:hAnsi="Arial"/>
          <w:i/>
          <w:sz w:val="20"/>
        </w:rPr>
        <w:t>su</w:t>
      </w:r>
      <w:r>
        <w:rPr>
          <w:rFonts w:ascii="Arial" w:hAnsi="Arial"/>
          <w:i/>
          <w:spacing w:val="-3"/>
          <w:sz w:val="20"/>
        </w:rPr>
        <w:t xml:space="preserve"> </w:t>
      </w:r>
      <w:r>
        <w:rPr>
          <w:rFonts w:ascii="Arial" w:hAnsi="Arial"/>
          <w:i/>
          <w:sz w:val="20"/>
        </w:rPr>
        <w:t>oferta</w:t>
      </w:r>
      <w:r>
        <w:rPr>
          <w:rFonts w:ascii="Arial" w:hAnsi="Arial"/>
          <w:i/>
          <w:spacing w:val="-3"/>
          <w:sz w:val="20"/>
        </w:rPr>
        <w:t xml:space="preserve"> </w:t>
      </w:r>
      <w:r>
        <w:rPr>
          <w:rFonts w:ascii="Arial" w:hAnsi="Arial"/>
          <w:i/>
          <w:sz w:val="20"/>
        </w:rPr>
        <w:t>en</w:t>
      </w:r>
      <w:r>
        <w:rPr>
          <w:rFonts w:ascii="Arial" w:hAnsi="Arial"/>
          <w:i/>
          <w:spacing w:val="-3"/>
          <w:sz w:val="20"/>
        </w:rPr>
        <w:t xml:space="preserve"> </w:t>
      </w:r>
      <w:r>
        <w:rPr>
          <w:rFonts w:ascii="Arial" w:hAnsi="Arial"/>
          <w:i/>
          <w:sz w:val="20"/>
        </w:rPr>
        <w:t>condiciones</w:t>
      </w:r>
      <w:r>
        <w:rPr>
          <w:rFonts w:ascii="Arial" w:hAnsi="Arial"/>
          <w:i/>
          <w:spacing w:val="-3"/>
          <w:sz w:val="20"/>
        </w:rPr>
        <w:t xml:space="preserve"> </w:t>
      </w:r>
      <w:r>
        <w:rPr>
          <w:rFonts w:ascii="Arial" w:hAnsi="Arial"/>
          <w:i/>
          <w:sz w:val="20"/>
        </w:rPr>
        <w:t>de</w:t>
      </w:r>
      <w:r>
        <w:rPr>
          <w:rFonts w:ascii="Arial" w:hAnsi="Arial"/>
          <w:i/>
          <w:spacing w:val="-3"/>
          <w:sz w:val="20"/>
        </w:rPr>
        <w:t xml:space="preserve"> </w:t>
      </w:r>
      <w:r>
        <w:rPr>
          <w:rFonts w:ascii="Arial" w:hAnsi="Arial"/>
          <w:i/>
          <w:sz w:val="20"/>
        </w:rPr>
        <w:t>ser</w:t>
      </w:r>
      <w:r>
        <w:rPr>
          <w:rFonts w:ascii="Arial" w:hAnsi="Arial"/>
          <w:i/>
          <w:spacing w:val="-3"/>
          <w:sz w:val="20"/>
        </w:rPr>
        <w:t xml:space="preserve"> </w:t>
      </w:r>
      <w:r>
        <w:rPr>
          <w:rFonts w:ascii="Arial" w:hAnsi="Arial"/>
          <w:i/>
          <w:sz w:val="20"/>
        </w:rPr>
        <w:t>evaluada,</w:t>
      </w:r>
      <w:r>
        <w:rPr>
          <w:rFonts w:ascii="Arial" w:hAnsi="Arial"/>
          <w:i/>
          <w:spacing w:val="-3"/>
          <w:sz w:val="20"/>
        </w:rPr>
        <w:t xml:space="preserve"> </w:t>
      </w:r>
      <w:r>
        <w:rPr>
          <w:rFonts w:ascii="Arial" w:hAnsi="Arial"/>
          <w:i/>
          <w:sz w:val="20"/>
        </w:rPr>
        <w:t>y</w:t>
      </w:r>
      <w:r>
        <w:rPr>
          <w:rFonts w:ascii="Arial" w:hAnsi="Arial"/>
          <w:i/>
          <w:spacing w:val="-3"/>
          <w:sz w:val="20"/>
        </w:rPr>
        <w:t xml:space="preserve"> </w:t>
      </w:r>
      <w:r>
        <w:rPr>
          <w:rFonts w:ascii="Arial" w:hAnsi="Arial"/>
          <w:i/>
          <w:sz w:val="20"/>
        </w:rPr>
        <w:t>no</w:t>
      </w:r>
      <w:r>
        <w:rPr>
          <w:rFonts w:ascii="Arial" w:hAnsi="Arial"/>
          <w:i/>
          <w:spacing w:val="-3"/>
          <w:sz w:val="20"/>
        </w:rPr>
        <w:t xml:space="preserve"> </w:t>
      </w:r>
      <w:r>
        <w:rPr>
          <w:rFonts w:ascii="Arial" w:hAnsi="Arial"/>
          <w:i/>
          <w:sz w:val="20"/>
        </w:rPr>
        <w:t>importa</w:t>
      </w:r>
      <w:r>
        <w:rPr>
          <w:rFonts w:ascii="Arial" w:hAnsi="Arial"/>
          <w:i/>
          <w:spacing w:val="-3"/>
          <w:sz w:val="20"/>
        </w:rPr>
        <w:t xml:space="preserve"> </w:t>
      </w:r>
      <w:r>
        <w:rPr>
          <w:rFonts w:ascii="Arial" w:hAnsi="Arial"/>
          <w:i/>
          <w:sz w:val="20"/>
        </w:rPr>
        <w:t>si</w:t>
      </w:r>
      <w:r>
        <w:rPr>
          <w:rFonts w:ascii="Arial" w:hAnsi="Arial"/>
          <w:i/>
          <w:spacing w:val="-2"/>
          <w:sz w:val="20"/>
        </w:rPr>
        <w:t xml:space="preserve"> </w:t>
      </w:r>
      <w:r>
        <w:rPr>
          <w:rFonts w:ascii="Arial" w:hAnsi="Arial"/>
          <w:i/>
          <w:sz w:val="20"/>
        </w:rPr>
        <w:t>se</w:t>
      </w:r>
      <w:r>
        <w:rPr>
          <w:rFonts w:ascii="Arial" w:hAnsi="Arial"/>
          <w:i/>
          <w:spacing w:val="-3"/>
          <w:sz w:val="20"/>
        </w:rPr>
        <w:t xml:space="preserve"> </w:t>
      </w:r>
      <w:r>
        <w:rPr>
          <w:rFonts w:ascii="Arial" w:hAnsi="Arial"/>
          <w:i/>
          <w:sz w:val="20"/>
        </w:rPr>
        <w:t>refiere</w:t>
      </w:r>
      <w:r>
        <w:rPr>
          <w:rFonts w:ascii="Arial" w:hAnsi="Arial"/>
          <w:i/>
          <w:spacing w:val="-3"/>
          <w:sz w:val="20"/>
        </w:rPr>
        <w:t xml:space="preserve"> </w:t>
      </w:r>
      <w:r>
        <w:rPr>
          <w:rFonts w:ascii="Arial" w:hAnsi="Arial"/>
          <w:i/>
          <w:sz w:val="20"/>
        </w:rPr>
        <w:t>a</w:t>
      </w:r>
      <w:r>
        <w:rPr>
          <w:rFonts w:ascii="Arial" w:hAnsi="Arial"/>
          <w:i/>
          <w:spacing w:val="-3"/>
          <w:sz w:val="20"/>
        </w:rPr>
        <w:t xml:space="preserve"> </w:t>
      </w:r>
      <w:r>
        <w:rPr>
          <w:rFonts w:ascii="Arial" w:hAnsi="Arial"/>
          <w:i/>
          <w:sz w:val="20"/>
        </w:rPr>
        <w:t>no</w:t>
      </w:r>
      <w:r>
        <w:rPr>
          <w:rFonts w:ascii="Arial" w:hAnsi="Arial"/>
          <w:i/>
          <w:spacing w:val="-3"/>
          <w:sz w:val="20"/>
        </w:rPr>
        <w:t xml:space="preserve"> </w:t>
      </w:r>
      <w:r>
        <w:rPr>
          <w:rFonts w:ascii="Arial" w:hAnsi="Arial"/>
          <w:i/>
          <w:sz w:val="20"/>
        </w:rPr>
        <w:t>a</w:t>
      </w:r>
      <w:r>
        <w:rPr>
          <w:rFonts w:ascii="Arial" w:hAnsi="Arial"/>
          <w:i/>
          <w:spacing w:val="-3"/>
          <w:sz w:val="20"/>
        </w:rPr>
        <w:t xml:space="preserve"> </w:t>
      </w:r>
      <w:r>
        <w:rPr>
          <w:rFonts w:ascii="Arial" w:hAnsi="Arial"/>
          <w:i/>
          <w:sz w:val="20"/>
        </w:rPr>
        <w:t>problemas</w:t>
      </w:r>
      <w:r>
        <w:rPr>
          <w:rFonts w:ascii="Arial" w:hAnsi="Arial"/>
          <w:i/>
          <w:spacing w:val="-3"/>
          <w:sz w:val="20"/>
        </w:rPr>
        <w:t xml:space="preserve"> </w:t>
      </w:r>
      <w:r>
        <w:rPr>
          <w:rFonts w:ascii="Arial" w:hAnsi="Arial"/>
          <w:i/>
          <w:sz w:val="20"/>
        </w:rPr>
        <w:t>de capacidad</w:t>
      </w:r>
      <w:r>
        <w:rPr>
          <w:rFonts w:ascii="Arial" w:hAnsi="Arial"/>
          <w:i/>
          <w:spacing w:val="-5"/>
          <w:sz w:val="20"/>
        </w:rPr>
        <w:t xml:space="preserve"> </w:t>
      </w:r>
      <w:r>
        <w:rPr>
          <w:rFonts w:ascii="Arial" w:hAnsi="Arial"/>
          <w:i/>
          <w:sz w:val="20"/>
        </w:rPr>
        <w:t>o</w:t>
      </w:r>
      <w:r>
        <w:rPr>
          <w:rFonts w:ascii="Arial" w:hAnsi="Arial"/>
          <w:i/>
          <w:spacing w:val="-5"/>
          <w:sz w:val="20"/>
        </w:rPr>
        <w:t xml:space="preserve"> </w:t>
      </w:r>
      <w:r>
        <w:rPr>
          <w:rFonts w:ascii="Arial" w:hAnsi="Arial"/>
          <w:i/>
          <w:sz w:val="20"/>
        </w:rPr>
        <w:t>a</w:t>
      </w:r>
      <w:r>
        <w:rPr>
          <w:rFonts w:ascii="Arial" w:hAnsi="Arial"/>
          <w:i/>
          <w:spacing w:val="-5"/>
          <w:sz w:val="20"/>
        </w:rPr>
        <w:t xml:space="preserve"> </w:t>
      </w:r>
      <w:r>
        <w:rPr>
          <w:rFonts w:ascii="Arial" w:hAnsi="Arial"/>
          <w:i/>
          <w:sz w:val="20"/>
        </w:rPr>
        <w:t>requisitos</w:t>
      </w:r>
      <w:r>
        <w:rPr>
          <w:rFonts w:ascii="Arial" w:hAnsi="Arial"/>
          <w:i/>
          <w:spacing w:val="-5"/>
          <w:sz w:val="20"/>
        </w:rPr>
        <w:t xml:space="preserve"> </w:t>
      </w:r>
      <w:r>
        <w:rPr>
          <w:rFonts w:ascii="Arial" w:hAnsi="Arial"/>
          <w:i/>
          <w:sz w:val="20"/>
        </w:rPr>
        <w:t>cumplidos</w:t>
      </w:r>
      <w:r>
        <w:rPr>
          <w:rFonts w:ascii="Arial" w:hAnsi="Arial"/>
          <w:i/>
          <w:spacing w:val="-5"/>
          <w:sz w:val="20"/>
        </w:rPr>
        <w:t xml:space="preserve"> </w:t>
      </w:r>
      <w:r>
        <w:rPr>
          <w:rFonts w:ascii="Arial" w:hAnsi="Arial"/>
          <w:i/>
          <w:sz w:val="20"/>
        </w:rPr>
        <w:t>antes</w:t>
      </w:r>
      <w:r>
        <w:rPr>
          <w:rFonts w:ascii="Arial" w:hAnsi="Arial"/>
          <w:i/>
          <w:spacing w:val="-5"/>
          <w:sz w:val="20"/>
        </w:rPr>
        <w:t xml:space="preserve"> </w:t>
      </w:r>
      <w:r>
        <w:rPr>
          <w:rFonts w:ascii="Arial" w:hAnsi="Arial"/>
          <w:i/>
          <w:sz w:val="20"/>
        </w:rPr>
        <w:t>o</w:t>
      </w:r>
      <w:r>
        <w:rPr>
          <w:rFonts w:ascii="Arial" w:hAnsi="Arial"/>
          <w:i/>
          <w:spacing w:val="-5"/>
          <w:sz w:val="20"/>
        </w:rPr>
        <w:t xml:space="preserve"> </w:t>
      </w:r>
      <w:r>
        <w:rPr>
          <w:rFonts w:ascii="Arial" w:hAnsi="Arial"/>
          <w:i/>
          <w:sz w:val="20"/>
        </w:rPr>
        <w:t>después</w:t>
      </w:r>
      <w:r>
        <w:rPr>
          <w:rFonts w:ascii="Arial" w:hAnsi="Arial"/>
          <w:i/>
          <w:spacing w:val="-5"/>
          <w:sz w:val="20"/>
        </w:rPr>
        <w:t xml:space="preserve"> </w:t>
      </w:r>
      <w:r>
        <w:rPr>
          <w:rFonts w:ascii="Arial" w:hAnsi="Arial"/>
          <w:i/>
          <w:sz w:val="20"/>
        </w:rPr>
        <w:t>de</w:t>
      </w:r>
      <w:r>
        <w:rPr>
          <w:rFonts w:ascii="Arial" w:hAnsi="Arial"/>
          <w:i/>
          <w:spacing w:val="-5"/>
          <w:sz w:val="20"/>
        </w:rPr>
        <w:t xml:space="preserve"> </w:t>
      </w:r>
      <w:r>
        <w:rPr>
          <w:rFonts w:ascii="Arial" w:hAnsi="Arial"/>
          <w:i/>
          <w:sz w:val="20"/>
        </w:rPr>
        <w:t>presentadas</w:t>
      </w:r>
      <w:r>
        <w:rPr>
          <w:rFonts w:ascii="Arial" w:hAnsi="Arial"/>
          <w:i/>
          <w:spacing w:val="-5"/>
          <w:sz w:val="20"/>
        </w:rPr>
        <w:t xml:space="preserve"> </w:t>
      </w:r>
      <w:r>
        <w:rPr>
          <w:rFonts w:ascii="Arial" w:hAnsi="Arial"/>
          <w:i/>
          <w:sz w:val="20"/>
        </w:rPr>
        <w:t>las</w:t>
      </w:r>
      <w:r>
        <w:rPr>
          <w:rFonts w:ascii="Arial" w:hAnsi="Arial"/>
          <w:i/>
          <w:spacing w:val="-5"/>
          <w:sz w:val="20"/>
        </w:rPr>
        <w:t xml:space="preserve"> </w:t>
      </w:r>
      <w:r>
        <w:rPr>
          <w:rFonts w:ascii="Arial" w:hAnsi="Arial"/>
          <w:i/>
          <w:sz w:val="20"/>
        </w:rPr>
        <w:t>ofertas,</w:t>
      </w:r>
      <w:r>
        <w:rPr>
          <w:rFonts w:ascii="Arial" w:hAnsi="Arial"/>
          <w:i/>
          <w:spacing w:val="-5"/>
          <w:sz w:val="20"/>
        </w:rPr>
        <w:t xml:space="preserve"> </w:t>
      </w:r>
      <w:r>
        <w:rPr>
          <w:rFonts w:ascii="Arial" w:hAnsi="Arial"/>
          <w:i/>
          <w:sz w:val="20"/>
        </w:rPr>
        <w:t>con</w:t>
      </w:r>
      <w:r>
        <w:rPr>
          <w:rFonts w:ascii="Arial" w:hAnsi="Arial"/>
          <w:i/>
          <w:spacing w:val="-5"/>
          <w:sz w:val="20"/>
        </w:rPr>
        <w:t xml:space="preserve"> </w:t>
      </w:r>
      <w:r>
        <w:rPr>
          <w:rFonts w:ascii="Arial" w:hAnsi="Arial"/>
          <w:i/>
          <w:sz w:val="20"/>
        </w:rPr>
        <w:t>la</w:t>
      </w:r>
      <w:r>
        <w:rPr>
          <w:rFonts w:ascii="Arial" w:hAnsi="Arial"/>
          <w:i/>
          <w:spacing w:val="-5"/>
          <w:sz w:val="20"/>
        </w:rPr>
        <w:t xml:space="preserve"> </w:t>
      </w:r>
      <w:r>
        <w:rPr>
          <w:rFonts w:ascii="Arial" w:hAnsi="Arial"/>
          <w:i/>
          <w:sz w:val="20"/>
        </w:rPr>
        <w:t>condición</w:t>
      </w:r>
      <w:r>
        <w:rPr>
          <w:rFonts w:ascii="Arial" w:hAnsi="Arial"/>
          <w:i/>
          <w:spacing w:val="-5"/>
          <w:sz w:val="20"/>
        </w:rPr>
        <w:t xml:space="preserve"> </w:t>
      </w:r>
      <w:r>
        <w:rPr>
          <w:rFonts w:ascii="Arial" w:hAnsi="Arial"/>
          <w:i/>
          <w:sz w:val="20"/>
        </w:rPr>
        <w:t xml:space="preserve">de que cuando le pidan la acreditación la satisfaga suficientemente. (…) Para bien del principio de legalidad, del derecho a acceder a los contratos estatales, del derecho a participar en las contrataciones públicas, y de los principios de economía, eficiencia y eficacia de la gestión administrativa, desaparecieron los dos criterios de </w:t>
      </w:r>
      <w:proofErr w:type="spellStart"/>
      <w:r>
        <w:rPr>
          <w:rFonts w:ascii="Arial" w:hAnsi="Arial"/>
          <w:i/>
          <w:sz w:val="20"/>
        </w:rPr>
        <w:t>insubsanabilidad</w:t>
      </w:r>
      <w:proofErr w:type="spellEnd"/>
      <w:r>
        <w:rPr>
          <w:rFonts w:ascii="Arial" w:hAnsi="Arial"/>
          <w:i/>
          <w:sz w:val="20"/>
        </w:rPr>
        <w:t xml:space="preserve"> que crearon los primeros tres decretos reglamentarios; en adelante regirá uno solo, el legal -: defecto subsanable es el que no asigne puntaje al oferente, y es corregible dentro del plazo que la entidad estatal le otorgue al oferente para enmendar el defecto observado durante la evaluación de las ofertas –usualmente indicado</w:t>
      </w:r>
      <w:r>
        <w:rPr>
          <w:rFonts w:ascii="Arial" w:hAnsi="Arial"/>
          <w:i/>
          <w:spacing w:val="-14"/>
          <w:sz w:val="20"/>
        </w:rPr>
        <w:t xml:space="preserve"> </w:t>
      </w:r>
      <w:r>
        <w:rPr>
          <w:rFonts w:ascii="Arial" w:hAnsi="Arial"/>
          <w:i/>
          <w:sz w:val="20"/>
        </w:rPr>
        <w:t>en</w:t>
      </w:r>
      <w:r>
        <w:rPr>
          <w:rFonts w:ascii="Arial" w:hAnsi="Arial"/>
          <w:i/>
          <w:spacing w:val="-14"/>
          <w:sz w:val="20"/>
        </w:rPr>
        <w:t xml:space="preserve"> </w:t>
      </w:r>
      <w:r>
        <w:rPr>
          <w:rFonts w:ascii="Arial" w:hAnsi="Arial"/>
          <w:i/>
          <w:sz w:val="20"/>
        </w:rPr>
        <w:t>los</w:t>
      </w:r>
      <w:r>
        <w:rPr>
          <w:rFonts w:ascii="Arial" w:hAnsi="Arial"/>
          <w:i/>
          <w:spacing w:val="-14"/>
          <w:sz w:val="20"/>
        </w:rPr>
        <w:t xml:space="preserve"> </w:t>
      </w:r>
      <w:r>
        <w:rPr>
          <w:rFonts w:ascii="Arial" w:hAnsi="Arial"/>
          <w:i/>
          <w:sz w:val="20"/>
        </w:rPr>
        <w:t>pliegos</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condiciones-,</w:t>
      </w:r>
      <w:r>
        <w:rPr>
          <w:rFonts w:ascii="Arial" w:hAnsi="Arial"/>
          <w:i/>
          <w:spacing w:val="-14"/>
          <w:sz w:val="20"/>
        </w:rPr>
        <w:t xml:space="preserve"> </w:t>
      </w:r>
      <w:r>
        <w:rPr>
          <w:rFonts w:ascii="Arial" w:hAnsi="Arial"/>
          <w:i/>
          <w:sz w:val="20"/>
        </w:rPr>
        <w:t>sin</w:t>
      </w:r>
      <w:r>
        <w:rPr>
          <w:rFonts w:ascii="Arial" w:hAnsi="Arial"/>
          <w:i/>
          <w:spacing w:val="-14"/>
          <w:sz w:val="20"/>
        </w:rPr>
        <w:t xml:space="preserve"> </w:t>
      </w:r>
      <w:r>
        <w:rPr>
          <w:rFonts w:ascii="Arial" w:hAnsi="Arial"/>
          <w:i/>
          <w:sz w:val="20"/>
        </w:rPr>
        <w:t>exceder</w:t>
      </w:r>
      <w:r>
        <w:rPr>
          <w:rFonts w:ascii="Arial" w:hAnsi="Arial"/>
          <w:i/>
          <w:spacing w:val="-14"/>
          <w:sz w:val="20"/>
        </w:rPr>
        <w:t xml:space="preserve"> </w:t>
      </w:r>
      <w:r>
        <w:rPr>
          <w:rFonts w:ascii="Arial" w:hAnsi="Arial"/>
          <w:i/>
          <w:sz w:val="20"/>
        </w:rPr>
        <w:t>del</w:t>
      </w:r>
      <w:r>
        <w:rPr>
          <w:rFonts w:ascii="Arial" w:hAnsi="Arial"/>
          <w:i/>
          <w:spacing w:val="-14"/>
          <w:sz w:val="20"/>
        </w:rPr>
        <w:t xml:space="preserve"> </w:t>
      </w:r>
      <w:r>
        <w:rPr>
          <w:rFonts w:ascii="Arial" w:hAnsi="Arial"/>
          <w:i/>
          <w:sz w:val="20"/>
        </w:rPr>
        <w:t>día</w:t>
      </w:r>
      <w:r>
        <w:rPr>
          <w:rFonts w:ascii="Arial" w:hAnsi="Arial"/>
          <w:i/>
          <w:spacing w:val="-13"/>
          <w:sz w:val="20"/>
        </w:rPr>
        <w:t xml:space="preserve"> </w:t>
      </w:r>
      <w:r>
        <w:rPr>
          <w:rFonts w:ascii="Arial" w:hAnsi="Arial"/>
          <w:i/>
          <w:sz w:val="20"/>
        </w:rPr>
        <w:t>de</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adjudicación.”</w:t>
      </w:r>
      <w:r>
        <w:rPr>
          <w:rFonts w:ascii="Arial" w:hAnsi="Arial"/>
          <w:i/>
          <w:spacing w:val="-14"/>
          <w:sz w:val="20"/>
        </w:rPr>
        <w:t xml:space="preserve"> </w:t>
      </w:r>
      <w:r>
        <w:rPr>
          <w:sz w:val="20"/>
        </w:rPr>
        <w:t>Ver</w:t>
      </w:r>
      <w:r>
        <w:rPr>
          <w:spacing w:val="-14"/>
          <w:sz w:val="20"/>
        </w:rPr>
        <w:t xml:space="preserve"> </w:t>
      </w:r>
      <w:r>
        <w:rPr>
          <w:sz w:val="20"/>
        </w:rPr>
        <w:t>Sentencia</w:t>
      </w:r>
      <w:r>
        <w:rPr>
          <w:spacing w:val="-14"/>
          <w:sz w:val="20"/>
        </w:rPr>
        <w:t xml:space="preserve"> </w:t>
      </w:r>
      <w:r>
        <w:rPr>
          <w:sz w:val="20"/>
        </w:rPr>
        <w:t>13001- 23-31-000-1999-00113-01(25804). C.P. Enrique Gil Botero.</w:t>
      </w:r>
    </w:p>
    <w:p w14:paraId="60127815" w14:textId="77777777" w:rsidR="005E62A0" w:rsidRDefault="00000000">
      <w:pPr>
        <w:spacing w:before="2" w:line="231" w:lineRule="exact"/>
        <w:ind w:left="619"/>
        <w:jc w:val="both"/>
        <w:rPr>
          <w:rFonts w:ascii="Arial" w:hAnsi="Arial"/>
          <w:i/>
          <w:sz w:val="20"/>
        </w:rPr>
      </w:pPr>
      <w:r>
        <w:rPr>
          <w:rFonts w:ascii="Times New Roman" w:hAnsi="Times New Roman"/>
          <w:sz w:val="20"/>
          <w:vertAlign w:val="superscript"/>
        </w:rPr>
        <w:t>34</w:t>
      </w:r>
      <w:r>
        <w:rPr>
          <w:rFonts w:ascii="Arial" w:hAnsi="Arial"/>
          <w:b/>
          <w:i/>
          <w:sz w:val="20"/>
        </w:rPr>
        <w:t>ARTÍCULO</w:t>
      </w:r>
      <w:r>
        <w:rPr>
          <w:rFonts w:ascii="Arial" w:hAnsi="Arial"/>
          <w:b/>
          <w:i/>
          <w:spacing w:val="-9"/>
          <w:sz w:val="20"/>
        </w:rPr>
        <w:t xml:space="preserve"> </w:t>
      </w:r>
      <w:r>
        <w:rPr>
          <w:rFonts w:ascii="Arial" w:hAnsi="Arial"/>
          <w:b/>
          <w:i/>
          <w:sz w:val="20"/>
        </w:rPr>
        <w:t>5o.</w:t>
      </w:r>
      <w:r>
        <w:rPr>
          <w:rFonts w:ascii="Arial" w:hAnsi="Arial"/>
          <w:b/>
          <w:i/>
          <w:spacing w:val="-8"/>
          <w:sz w:val="20"/>
        </w:rPr>
        <w:t xml:space="preserve"> </w:t>
      </w:r>
      <w:r>
        <w:rPr>
          <w:rFonts w:ascii="Arial" w:hAnsi="Arial"/>
          <w:b/>
          <w:i/>
          <w:sz w:val="20"/>
        </w:rPr>
        <w:t>DE</w:t>
      </w:r>
      <w:r>
        <w:rPr>
          <w:rFonts w:ascii="Arial" w:hAnsi="Arial"/>
          <w:b/>
          <w:i/>
          <w:spacing w:val="-9"/>
          <w:sz w:val="20"/>
        </w:rPr>
        <w:t xml:space="preserve"> </w:t>
      </w:r>
      <w:r>
        <w:rPr>
          <w:rFonts w:ascii="Arial" w:hAnsi="Arial"/>
          <w:b/>
          <w:i/>
          <w:sz w:val="20"/>
        </w:rPr>
        <w:t>LA</w:t>
      </w:r>
      <w:r>
        <w:rPr>
          <w:rFonts w:ascii="Arial" w:hAnsi="Arial"/>
          <w:b/>
          <w:i/>
          <w:spacing w:val="-8"/>
          <w:sz w:val="20"/>
        </w:rPr>
        <w:t xml:space="preserve"> </w:t>
      </w:r>
      <w:r>
        <w:rPr>
          <w:rFonts w:ascii="Arial" w:hAnsi="Arial"/>
          <w:b/>
          <w:i/>
          <w:sz w:val="20"/>
        </w:rPr>
        <w:t>SELECCIÓN</w:t>
      </w:r>
      <w:r>
        <w:rPr>
          <w:rFonts w:ascii="Arial" w:hAnsi="Arial"/>
          <w:b/>
          <w:i/>
          <w:spacing w:val="-9"/>
          <w:sz w:val="20"/>
        </w:rPr>
        <w:t xml:space="preserve"> </w:t>
      </w:r>
      <w:r>
        <w:rPr>
          <w:rFonts w:ascii="Arial" w:hAnsi="Arial"/>
          <w:b/>
          <w:i/>
          <w:sz w:val="20"/>
        </w:rPr>
        <w:t>OBJETIVA.</w:t>
      </w:r>
      <w:r>
        <w:rPr>
          <w:rFonts w:ascii="Arial" w:hAnsi="Arial"/>
          <w:b/>
          <w:i/>
          <w:spacing w:val="-8"/>
          <w:sz w:val="20"/>
        </w:rPr>
        <w:t xml:space="preserve"> </w:t>
      </w:r>
      <w:r>
        <w:rPr>
          <w:rFonts w:ascii="Arial" w:hAnsi="Arial"/>
          <w:i/>
          <w:spacing w:val="-5"/>
          <w:sz w:val="20"/>
        </w:rPr>
        <w:t>(…)</w:t>
      </w:r>
    </w:p>
    <w:p w14:paraId="3F95996B" w14:textId="77777777" w:rsidR="005E62A0" w:rsidRDefault="00000000">
      <w:pPr>
        <w:ind w:left="619" w:right="256"/>
        <w:jc w:val="both"/>
        <w:rPr>
          <w:rFonts w:ascii="Arial" w:hAnsi="Arial"/>
          <w:i/>
          <w:sz w:val="20"/>
        </w:rPr>
      </w:pPr>
      <w:r>
        <w:rPr>
          <w:rFonts w:ascii="Times New Roman" w:hAnsi="Times New Roman"/>
          <w:sz w:val="20"/>
        </w:rPr>
        <w:t>“</w:t>
      </w:r>
      <w:r>
        <w:rPr>
          <w:rFonts w:ascii="Arial" w:hAnsi="Arial"/>
          <w:b/>
          <w:i/>
          <w:sz w:val="20"/>
        </w:rPr>
        <w:t>PARÁGRAFO 1o.</w:t>
      </w:r>
      <w:r>
        <w:rPr>
          <w:rFonts w:ascii="Arial" w:hAnsi="Arial"/>
          <w:b/>
          <w:i/>
          <w:spacing w:val="-3"/>
          <w:sz w:val="20"/>
        </w:rPr>
        <w:t xml:space="preserve"> </w:t>
      </w:r>
      <w:r>
        <w:rPr>
          <w:rFonts w:ascii="Arial" w:hAnsi="Arial"/>
          <w:i/>
          <w:sz w:val="20"/>
        </w:rPr>
        <w:t>&lt;Parágrafo modificado por el artículo</w:t>
      </w:r>
      <w:r>
        <w:rPr>
          <w:rFonts w:ascii="Arial" w:hAnsi="Arial"/>
          <w:i/>
          <w:spacing w:val="-2"/>
          <w:sz w:val="20"/>
        </w:rPr>
        <w:t xml:space="preserve"> </w:t>
      </w:r>
      <w:r>
        <w:rPr>
          <w:rFonts w:ascii="Arial" w:hAnsi="Arial"/>
          <w:i/>
          <w:color w:val="0000FF"/>
          <w:sz w:val="20"/>
          <w:u w:val="single" w:color="0000FF"/>
        </w:rPr>
        <w:t>5</w:t>
      </w:r>
      <w:r>
        <w:rPr>
          <w:rFonts w:ascii="Arial" w:hAnsi="Arial"/>
          <w:i/>
          <w:color w:val="0000FF"/>
          <w:spacing w:val="-2"/>
          <w:sz w:val="20"/>
        </w:rPr>
        <w:t xml:space="preserve"> </w:t>
      </w:r>
      <w:r>
        <w:rPr>
          <w:rFonts w:ascii="Arial" w:hAnsi="Arial"/>
          <w:i/>
          <w:sz w:val="20"/>
        </w:rPr>
        <w:t>de la Ley 1882 de 2018. El nuevo texto es</w:t>
      </w:r>
      <w:r>
        <w:rPr>
          <w:rFonts w:ascii="Arial" w:hAnsi="Arial"/>
          <w:i/>
          <w:spacing w:val="-14"/>
          <w:sz w:val="20"/>
        </w:rPr>
        <w:t xml:space="preserve"> </w:t>
      </w:r>
      <w:r>
        <w:rPr>
          <w:rFonts w:ascii="Arial" w:hAnsi="Arial"/>
          <w:i/>
          <w:sz w:val="20"/>
        </w:rPr>
        <w:t>el</w:t>
      </w:r>
      <w:r>
        <w:rPr>
          <w:rFonts w:ascii="Arial" w:hAnsi="Arial"/>
          <w:i/>
          <w:spacing w:val="-14"/>
          <w:sz w:val="20"/>
        </w:rPr>
        <w:t xml:space="preserve"> </w:t>
      </w:r>
      <w:r>
        <w:rPr>
          <w:rFonts w:ascii="Arial" w:hAnsi="Arial"/>
          <w:i/>
          <w:sz w:val="20"/>
        </w:rPr>
        <w:t>siguiente:&gt;</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ausencia</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requisitos</w:t>
      </w:r>
      <w:r>
        <w:rPr>
          <w:rFonts w:ascii="Arial" w:hAnsi="Arial"/>
          <w:i/>
          <w:spacing w:val="-14"/>
          <w:sz w:val="20"/>
        </w:rPr>
        <w:t xml:space="preserve"> </w:t>
      </w:r>
      <w:r>
        <w:rPr>
          <w:rFonts w:ascii="Arial" w:hAnsi="Arial"/>
          <w:i/>
          <w:sz w:val="20"/>
        </w:rPr>
        <w:t>o</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falta</w:t>
      </w:r>
      <w:r>
        <w:rPr>
          <w:rFonts w:ascii="Arial" w:hAnsi="Arial"/>
          <w:i/>
          <w:spacing w:val="-13"/>
          <w:sz w:val="20"/>
        </w:rPr>
        <w:t xml:space="preserve"> </w:t>
      </w:r>
      <w:r>
        <w:rPr>
          <w:rFonts w:ascii="Arial" w:hAnsi="Arial"/>
          <w:i/>
          <w:sz w:val="20"/>
        </w:rPr>
        <w:t>de</w:t>
      </w:r>
      <w:r>
        <w:rPr>
          <w:rFonts w:ascii="Arial" w:hAnsi="Arial"/>
          <w:i/>
          <w:spacing w:val="-14"/>
          <w:sz w:val="20"/>
        </w:rPr>
        <w:t xml:space="preserve"> </w:t>
      </w:r>
      <w:r>
        <w:rPr>
          <w:rFonts w:ascii="Arial" w:hAnsi="Arial"/>
          <w:i/>
          <w:sz w:val="20"/>
        </w:rPr>
        <w:t>documentos</w:t>
      </w:r>
      <w:r>
        <w:rPr>
          <w:rFonts w:ascii="Arial" w:hAnsi="Arial"/>
          <w:i/>
          <w:spacing w:val="-14"/>
          <w:sz w:val="20"/>
        </w:rPr>
        <w:t xml:space="preserve"> </w:t>
      </w:r>
      <w:r>
        <w:rPr>
          <w:rFonts w:ascii="Arial" w:hAnsi="Arial"/>
          <w:i/>
          <w:sz w:val="20"/>
        </w:rPr>
        <w:t>referentes</w:t>
      </w:r>
      <w:r>
        <w:rPr>
          <w:rFonts w:ascii="Arial" w:hAnsi="Arial"/>
          <w:i/>
          <w:spacing w:val="-14"/>
          <w:sz w:val="20"/>
        </w:rPr>
        <w:t xml:space="preserve"> </w:t>
      </w:r>
      <w:r>
        <w:rPr>
          <w:rFonts w:ascii="Arial" w:hAnsi="Arial"/>
          <w:i/>
          <w:sz w:val="20"/>
        </w:rPr>
        <w:t>a</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futura</w:t>
      </w:r>
      <w:r>
        <w:rPr>
          <w:rFonts w:ascii="Arial" w:hAnsi="Arial"/>
          <w:i/>
          <w:spacing w:val="-14"/>
          <w:sz w:val="20"/>
        </w:rPr>
        <w:t xml:space="preserve"> </w:t>
      </w:r>
      <w:r>
        <w:rPr>
          <w:rFonts w:ascii="Arial" w:hAnsi="Arial"/>
          <w:i/>
          <w:sz w:val="20"/>
        </w:rPr>
        <w:t>contratación o</w:t>
      </w:r>
      <w:r>
        <w:rPr>
          <w:rFonts w:ascii="Arial" w:hAnsi="Arial"/>
          <w:i/>
          <w:spacing w:val="-11"/>
          <w:sz w:val="20"/>
        </w:rPr>
        <w:t xml:space="preserve"> </w:t>
      </w:r>
      <w:r>
        <w:rPr>
          <w:rFonts w:ascii="Arial" w:hAnsi="Arial"/>
          <w:i/>
          <w:sz w:val="20"/>
        </w:rPr>
        <w:t>al</w:t>
      </w:r>
      <w:r>
        <w:rPr>
          <w:rFonts w:ascii="Arial" w:hAnsi="Arial"/>
          <w:i/>
          <w:spacing w:val="-11"/>
          <w:sz w:val="20"/>
        </w:rPr>
        <w:t xml:space="preserve"> </w:t>
      </w:r>
      <w:r>
        <w:rPr>
          <w:rFonts w:ascii="Arial" w:hAnsi="Arial"/>
          <w:i/>
          <w:sz w:val="20"/>
        </w:rPr>
        <w:t>proponente,</w:t>
      </w:r>
      <w:r>
        <w:rPr>
          <w:rFonts w:ascii="Arial" w:hAnsi="Arial"/>
          <w:i/>
          <w:spacing w:val="-11"/>
          <w:sz w:val="20"/>
        </w:rPr>
        <w:t xml:space="preserve"> </w:t>
      </w:r>
      <w:r>
        <w:rPr>
          <w:rFonts w:ascii="Arial" w:hAnsi="Arial"/>
          <w:i/>
          <w:sz w:val="20"/>
        </w:rPr>
        <w:t>no</w:t>
      </w:r>
      <w:r>
        <w:rPr>
          <w:rFonts w:ascii="Arial" w:hAnsi="Arial"/>
          <w:i/>
          <w:spacing w:val="-11"/>
          <w:sz w:val="20"/>
        </w:rPr>
        <w:t xml:space="preserve"> </w:t>
      </w:r>
      <w:r>
        <w:rPr>
          <w:rFonts w:ascii="Arial" w:hAnsi="Arial"/>
          <w:i/>
          <w:sz w:val="20"/>
        </w:rPr>
        <w:t>necesarios</w:t>
      </w:r>
      <w:r>
        <w:rPr>
          <w:rFonts w:ascii="Arial" w:hAnsi="Arial"/>
          <w:i/>
          <w:spacing w:val="-11"/>
          <w:sz w:val="20"/>
        </w:rPr>
        <w:t xml:space="preserve"> </w:t>
      </w:r>
      <w:r>
        <w:rPr>
          <w:rFonts w:ascii="Arial" w:hAnsi="Arial"/>
          <w:i/>
          <w:sz w:val="20"/>
        </w:rPr>
        <w:t>para</w:t>
      </w:r>
      <w:r>
        <w:rPr>
          <w:rFonts w:ascii="Arial" w:hAnsi="Arial"/>
          <w:i/>
          <w:spacing w:val="-11"/>
          <w:sz w:val="20"/>
        </w:rPr>
        <w:t xml:space="preserve"> </w:t>
      </w:r>
      <w:r>
        <w:rPr>
          <w:rFonts w:ascii="Arial" w:hAnsi="Arial"/>
          <w:i/>
          <w:sz w:val="20"/>
        </w:rPr>
        <w:t>la</w:t>
      </w:r>
      <w:r>
        <w:rPr>
          <w:rFonts w:ascii="Arial" w:hAnsi="Arial"/>
          <w:i/>
          <w:spacing w:val="-11"/>
          <w:sz w:val="20"/>
        </w:rPr>
        <w:t xml:space="preserve"> </w:t>
      </w:r>
      <w:r>
        <w:rPr>
          <w:rFonts w:ascii="Arial" w:hAnsi="Arial"/>
          <w:i/>
          <w:sz w:val="20"/>
        </w:rPr>
        <w:t>comparación</w:t>
      </w:r>
      <w:r>
        <w:rPr>
          <w:rFonts w:ascii="Arial" w:hAnsi="Arial"/>
          <w:i/>
          <w:spacing w:val="-11"/>
          <w:sz w:val="20"/>
        </w:rPr>
        <w:t xml:space="preserve"> </w:t>
      </w:r>
      <w:r>
        <w:rPr>
          <w:rFonts w:ascii="Arial" w:hAnsi="Arial"/>
          <w:i/>
          <w:sz w:val="20"/>
        </w:rPr>
        <w:t>de</w:t>
      </w:r>
      <w:r>
        <w:rPr>
          <w:rFonts w:ascii="Arial" w:hAnsi="Arial"/>
          <w:i/>
          <w:spacing w:val="-11"/>
          <w:sz w:val="20"/>
        </w:rPr>
        <w:t xml:space="preserve"> </w:t>
      </w:r>
      <w:r>
        <w:rPr>
          <w:rFonts w:ascii="Arial" w:hAnsi="Arial"/>
          <w:i/>
          <w:sz w:val="20"/>
        </w:rPr>
        <w:t>las</w:t>
      </w:r>
      <w:r>
        <w:rPr>
          <w:rFonts w:ascii="Arial" w:hAnsi="Arial"/>
          <w:i/>
          <w:spacing w:val="-11"/>
          <w:sz w:val="20"/>
        </w:rPr>
        <w:t xml:space="preserve"> </w:t>
      </w:r>
      <w:r>
        <w:rPr>
          <w:rFonts w:ascii="Arial" w:hAnsi="Arial"/>
          <w:i/>
          <w:sz w:val="20"/>
        </w:rPr>
        <w:t>propuestas</w:t>
      </w:r>
      <w:r>
        <w:rPr>
          <w:rFonts w:ascii="Arial" w:hAnsi="Arial"/>
          <w:i/>
          <w:spacing w:val="-11"/>
          <w:sz w:val="20"/>
        </w:rPr>
        <w:t xml:space="preserve"> </w:t>
      </w:r>
      <w:r>
        <w:rPr>
          <w:rFonts w:ascii="Arial" w:hAnsi="Arial"/>
          <w:i/>
          <w:sz w:val="20"/>
        </w:rPr>
        <w:t>no</w:t>
      </w:r>
      <w:r>
        <w:rPr>
          <w:rFonts w:ascii="Arial" w:hAnsi="Arial"/>
          <w:i/>
          <w:spacing w:val="-11"/>
          <w:sz w:val="20"/>
        </w:rPr>
        <w:t xml:space="preserve"> </w:t>
      </w:r>
      <w:r>
        <w:rPr>
          <w:rFonts w:ascii="Arial" w:hAnsi="Arial"/>
          <w:i/>
          <w:sz w:val="20"/>
        </w:rPr>
        <w:t>servirán</w:t>
      </w:r>
      <w:r>
        <w:rPr>
          <w:rFonts w:ascii="Arial" w:hAnsi="Arial"/>
          <w:i/>
          <w:spacing w:val="-11"/>
          <w:sz w:val="20"/>
        </w:rPr>
        <w:t xml:space="preserve"> </w:t>
      </w:r>
      <w:r>
        <w:rPr>
          <w:rFonts w:ascii="Arial" w:hAnsi="Arial"/>
          <w:i/>
          <w:sz w:val="20"/>
        </w:rPr>
        <w:t>de</w:t>
      </w:r>
      <w:r>
        <w:rPr>
          <w:rFonts w:ascii="Arial" w:hAnsi="Arial"/>
          <w:i/>
          <w:spacing w:val="-11"/>
          <w:sz w:val="20"/>
        </w:rPr>
        <w:t xml:space="preserve"> </w:t>
      </w:r>
      <w:r>
        <w:rPr>
          <w:rFonts w:ascii="Arial" w:hAnsi="Arial"/>
          <w:i/>
          <w:sz w:val="20"/>
        </w:rPr>
        <w:t>título</w:t>
      </w:r>
      <w:r>
        <w:rPr>
          <w:rFonts w:ascii="Arial" w:hAnsi="Arial"/>
          <w:i/>
          <w:spacing w:val="-11"/>
          <w:sz w:val="20"/>
        </w:rPr>
        <w:t xml:space="preserve"> </w:t>
      </w:r>
      <w:r>
        <w:rPr>
          <w:rFonts w:ascii="Arial" w:hAnsi="Arial"/>
          <w:i/>
          <w:sz w:val="20"/>
        </w:rPr>
        <w:t xml:space="preserve">suficiente para el rechazo de los ofrecimientos hechos. En consecuencia, todos aquellos requisitos de la propuesta que no afecten la asignación de </w:t>
      </w:r>
      <w:proofErr w:type="gramStart"/>
      <w:r>
        <w:rPr>
          <w:rFonts w:ascii="Arial" w:hAnsi="Arial"/>
          <w:i/>
          <w:sz w:val="20"/>
        </w:rPr>
        <w:t>puntaje,</w:t>
      </w:r>
      <w:proofErr w:type="gramEnd"/>
      <w:r>
        <w:rPr>
          <w:rFonts w:ascii="Arial" w:hAnsi="Arial"/>
          <w:i/>
          <w:sz w:val="20"/>
        </w:rPr>
        <w:t xml:space="preserve"> deberán ser solicitados por las entidades estatales</w:t>
      </w:r>
      <w:r>
        <w:rPr>
          <w:rFonts w:ascii="Arial" w:hAnsi="Arial"/>
          <w:i/>
          <w:spacing w:val="-1"/>
          <w:sz w:val="20"/>
        </w:rPr>
        <w:t xml:space="preserve"> </w:t>
      </w:r>
      <w:r>
        <w:rPr>
          <w:rFonts w:ascii="Arial" w:hAnsi="Arial"/>
          <w:i/>
          <w:sz w:val="20"/>
        </w:rPr>
        <w:t>y</w:t>
      </w:r>
      <w:r>
        <w:rPr>
          <w:rFonts w:ascii="Arial" w:hAnsi="Arial"/>
          <w:i/>
          <w:spacing w:val="-1"/>
          <w:sz w:val="20"/>
        </w:rPr>
        <w:t xml:space="preserve"> </w:t>
      </w:r>
      <w:r>
        <w:rPr>
          <w:rFonts w:ascii="Arial" w:hAnsi="Arial"/>
          <w:i/>
          <w:sz w:val="20"/>
        </w:rPr>
        <w:t>deberán</w:t>
      </w:r>
      <w:r>
        <w:rPr>
          <w:rFonts w:ascii="Arial" w:hAnsi="Arial"/>
          <w:i/>
          <w:spacing w:val="-1"/>
          <w:sz w:val="20"/>
        </w:rPr>
        <w:t xml:space="preserve"> </w:t>
      </w:r>
      <w:r>
        <w:rPr>
          <w:rFonts w:ascii="Arial" w:hAnsi="Arial"/>
          <w:i/>
          <w:sz w:val="20"/>
        </w:rPr>
        <w:t>ser</w:t>
      </w:r>
      <w:r>
        <w:rPr>
          <w:rFonts w:ascii="Arial" w:hAnsi="Arial"/>
          <w:i/>
          <w:spacing w:val="-1"/>
          <w:sz w:val="20"/>
        </w:rPr>
        <w:t xml:space="preserve"> </w:t>
      </w:r>
      <w:r>
        <w:rPr>
          <w:rFonts w:ascii="Arial" w:hAnsi="Arial"/>
          <w:i/>
          <w:sz w:val="20"/>
        </w:rPr>
        <w:t>entregados</w:t>
      </w:r>
      <w:r>
        <w:rPr>
          <w:rFonts w:ascii="Arial" w:hAnsi="Arial"/>
          <w:i/>
          <w:spacing w:val="-1"/>
          <w:sz w:val="20"/>
        </w:rPr>
        <w:t xml:space="preserve"> </w:t>
      </w:r>
      <w:r>
        <w:rPr>
          <w:rFonts w:ascii="Arial" w:hAnsi="Arial"/>
          <w:i/>
          <w:sz w:val="20"/>
        </w:rPr>
        <w:t>por</w:t>
      </w:r>
      <w:r>
        <w:rPr>
          <w:rFonts w:ascii="Arial" w:hAnsi="Arial"/>
          <w:i/>
          <w:spacing w:val="-1"/>
          <w:sz w:val="20"/>
        </w:rPr>
        <w:t xml:space="preserve"> </w:t>
      </w:r>
      <w:r>
        <w:rPr>
          <w:rFonts w:ascii="Arial" w:hAnsi="Arial"/>
          <w:i/>
          <w:sz w:val="20"/>
        </w:rPr>
        <w:t>los</w:t>
      </w:r>
      <w:r>
        <w:rPr>
          <w:rFonts w:ascii="Arial" w:hAnsi="Arial"/>
          <w:i/>
          <w:spacing w:val="-1"/>
          <w:sz w:val="20"/>
        </w:rPr>
        <w:t xml:space="preserve"> </w:t>
      </w:r>
      <w:r>
        <w:rPr>
          <w:rFonts w:ascii="Arial" w:hAnsi="Arial"/>
          <w:i/>
          <w:sz w:val="20"/>
        </w:rPr>
        <w:t>proponentes</w:t>
      </w:r>
      <w:r>
        <w:rPr>
          <w:rFonts w:ascii="Arial" w:hAnsi="Arial"/>
          <w:i/>
          <w:spacing w:val="-1"/>
          <w:sz w:val="20"/>
        </w:rPr>
        <w:t xml:space="preserve"> </w:t>
      </w:r>
      <w:r>
        <w:rPr>
          <w:rFonts w:ascii="Arial" w:hAnsi="Arial"/>
          <w:i/>
          <w:sz w:val="20"/>
        </w:rPr>
        <w:t>hasta</w:t>
      </w:r>
      <w:r>
        <w:rPr>
          <w:rFonts w:ascii="Arial" w:hAnsi="Arial"/>
          <w:i/>
          <w:spacing w:val="-1"/>
          <w:sz w:val="20"/>
        </w:rPr>
        <w:t xml:space="preserve"> </w:t>
      </w:r>
      <w:r>
        <w:rPr>
          <w:rFonts w:ascii="Arial" w:hAnsi="Arial"/>
          <w:i/>
          <w:sz w:val="20"/>
        </w:rPr>
        <w:t>el</w:t>
      </w:r>
      <w:r>
        <w:rPr>
          <w:rFonts w:ascii="Arial" w:hAnsi="Arial"/>
          <w:i/>
          <w:spacing w:val="-1"/>
          <w:sz w:val="20"/>
        </w:rPr>
        <w:t xml:space="preserve"> </w:t>
      </w:r>
      <w:r>
        <w:rPr>
          <w:rFonts w:ascii="Arial" w:hAnsi="Arial"/>
          <w:i/>
          <w:sz w:val="20"/>
        </w:rPr>
        <w:t>término</w:t>
      </w:r>
      <w:r>
        <w:rPr>
          <w:rFonts w:ascii="Arial" w:hAnsi="Arial"/>
          <w:i/>
          <w:spacing w:val="-1"/>
          <w:sz w:val="20"/>
        </w:rPr>
        <w:t xml:space="preserve"> </w:t>
      </w:r>
      <w:r>
        <w:rPr>
          <w:rFonts w:ascii="Arial" w:hAnsi="Arial"/>
          <w:i/>
          <w:sz w:val="20"/>
        </w:rPr>
        <w:t>de</w:t>
      </w:r>
      <w:r>
        <w:rPr>
          <w:rFonts w:ascii="Arial" w:hAnsi="Arial"/>
          <w:i/>
          <w:spacing w:val="-1"/>
          <w:sz w:val="20"/>
        </w:rPr>
        <w:t xml:space="preserve"> </w:t>
      </w:r>
      <w:r>
        <w:rPr>
          <w:rFonts w:ascii="Arial" w:hAnsi="Arial"/>
          <w:i/>
          <w:sz w:val="20"/>
        </w:rPr>
        <w:t>traslado</w:t>
      </w:r>
      <w:r>
        <w:rPr>
          <w:rFonts w:ascii="Arial" w:hAnsi="Arial"/>
          <w:i/>
          <w:spacing w:val="-1"/>
          <w:sz w:val="20"/>
        </w:rPr>
        <w:t xml:space="preserve"> </w:t>
      </w:r>
      <w:r>
        <w:rPr>
          <w:rFonts w:ascii="Arial" w:hAnsi="Arial"/>
          <w:i/>
          <w:sz w:val="20"/>
        </w:rPr>
        <w:t>del</w:t>
      </w:r>
      <w:r>
        <w:rPr>
          <w:rFonts w:ascii="Arial" w:hAnsi="Arial"/>
          <w:i/>
          <w:spacing w:val="-1"/>
          <w:sz w:val="20"/>
        </w:rPr>
        <w:t xml:space="preserve"> </w:t>
      </w:r>
      <w:r>
        <w:rPr>
          <w:rFonts w:ascii="Arial" w:hAnsi="Arial"/>
          <w:i/>
          <w:sz w:val="20"/>
        </w:rPr>
        <w:t>informe</w:t>
      </w:r>
      <w:r>
        <w:rPr>
          <w:rFonts w:ascii="Arial" w:hAnsi="Arial"/>
          <w:i/>
          <w:spacing w:val="-1"/>
          <w:sz w:val="20"/>
        </w:rPr>
        <w:t xml:space="preserve"> </w:t>
      </w:r>
      <w:r>
        <w:rPr>
          <w:rFonts w:ascii="Arial" w:hAnsi="Arial"/>
          <w:i/>
          <w:sz w:val="20"/>
        </w:rPr>
        <w:t>de evaluación que corresponda a cada modalidad de selección, salvo lo dispuesto para el proceso de Mínima cuantía y para el proceso de selección a través del sistema de subasta. Serán rechazadas las</w:t>
      </w:r>
      <w:r>
        <w:rPr>
          <w:rFonts w:ascii="Arial" w:hAnsi="Arial"/>
          <w:i/>
          <w:spacing w:val="-6"/>
          <w:sz w:val="20"/>
        </w:rPr>
        <w:t xml:space="preserve"> </w:t>
      </w:r>
      <w:r>
        <w:rPr>
          <w:rFonts w:ascii="Arial" w:hAnsi="Arial"/>
          <w:i/>
          <w:sz w:val="20"/>
        </w:rPr>
        <w:t>ofertas</w:t>
      </w:r>
      <w:r>
        <w:rPr>
          <w:rFonts w:ascii="Arial" w:hAnsi="Arial"/>
          <w:i/>
          <w:spacing w:val="-6"/>
          <w:sz w:val="20"/>
        </w:rPr>
        <w:t xml:space="preserve"> </w:t>
      </w:r>
      <w:r>
        <w:rPr>
          <w:rFonts w:ascii="Arial" w:hAnsi="Arial"/>
          <w:i/>
          <w:sz w:val="20"/>
        </w:rPr>
        <w:t>de</w:t>
      </w:r>
      <w:r>
        <w:rPr>
          <w:rFonts w:ascii="Arial" w:hAnsi="Arial"/>
          <w:i/>
          <w:spacing w:val="-7"/>
          <w:sz w:val="20"/>
        </w:rPr>
        <w:t xml:space="preserve"> </w:t>
      </w:r>
      <w:r>
        <w:rPr>
          <w:rFonts w:ascii="Arial" w:hAnsi="Arial"/>
          <w:i/>
          <w:sz w:val="20"/>
        </w:rPr>
        <w:t>aquellos</w:t>
      </w:r>
      <w:r>
        <w:rPr>
          <w:rFonts w:ascii="Arial" w:hAnsi="Arial"/>
          <w:i/>
          <w:spacing w:val="-6"/>
          <w:sz w:val="20"/>
        </w:rPr>
        <w:t xml:space="preserve"> </w:t>
      </w:r>
      <w:r>
        <w:rPr>
          <w:rFonts w:ascii="Arial" w:hAnsi="Arial"/>
          <w:i/>
          <w:sz w:val="20"/>
        </w:rPr>
        <w:t>proponentes</w:t>
      </w:r>
      <w:r>
        <w:rPr>
          <w:rFonts w:ascii="Arial" w:hAnsi="Arial"/>
          <w:i/>
          <w:spacing w:val="-6"/>
          <w:sz w:val="20"/>
        </w:rPr>
        <w:t xml:space="preserve"> </w:t>
      </w:r>
      <w:r>
        <w:rPr>
          <w:rFonts w:ascii="Arial" w:hAnsi="Arial"/>
          <w:i/>
          <w:sz w:val="20"/>
        </w:rPr>
        <w:t>que</w:t>
      </w:r>
      <w:r>
        <w:rPr>
          <w:rFonts w:ascii="Arial" w:hAnsi="Arial"/>
          <w:i/>
          <w:spacing w:val="-7"/>
          <w:sz w:val="20"/>
        </w:rPr>
        <w:t xml:space="preserve"> </w:t>
      </w:r>
      <w:r>
        <w:rPr>
          <w:rFonts w:ascii="Arial" w:hAnsi="Arial"/>
          <w:i/>
          <w:sz w:val="20"/>
        </w:rPr>
        <w:t>no</w:t>
      </w:r>
      <w:r>
        <w:rPr>
          <w:rFonts w:ascii="Arial" w:hAnsi="Arial"/>
          <w:i/>
          <w:spacing w:val="-6"/>
          <w:sz w:val="20"/>
        </w:rPr>
        <w:t xml:space="preserve"> </w:t>
      </w:r>
      <w:r>
        <w:rPr>
          <w:rFonts w:ascii="Arial" w:hAnsi="Arial"/>
          <w:i/>
          <w:sz w:val="20"/>
        </w:rPr>
        <w:t>suministren</w:t>
      </w:r>
      <w:r>
        <w:rPr>
          <w:rFonts w:ascii="Arial" w:hAnsi="Arial"/>
          <w:i/>
          <w:spacing w:val="-7"/>
          <w:sz w:val="20"/>
        </w:rPr>
        <w:t xml:space="preserve"> </w:t>
      </w:r>
      <w:r>
        <w:rPr>
          <w:rFonts w:ascii="Arial" w:hAnsi="Arial"/>
          <w:i/>
          <w:sz w:val="20"/>
        </w:rPr>
        <w:t>la</w:t>
      </w:r>
      <w:r>
        <w:rPr>
          <w:rFonts w:ascii="Arial" w:hAnsi="Arial"/>
          <w:i/>
          <w:spacing w:val="-7"/>
          <w:sz w:val="20"/>
        </w:rPr>
        <w:t xml:space="preserve"> </w:t>
      </w:r>
      <w:r>
        <w:rPr>
          <w:rFonts w:ascii="Arial" w:hAnsi="Arial"/>
          <w:i/>
          <w:sz w:val="20"/>
        </w:rPr>
        <w:t>información</w:t>
      </w:r>
      <w:r>
        <w:rPr>
          <w:rFonts w:ascii="Arial" w:hAnsi="Arial"/>
          <w:i/>
          <w:spacing w:val="-7"/>
          <w:sz w:val="20"/>
        </w:rPr>
        <w:t xml:space="preserve"> </w:t>
      </w:r>
      <w:r>
        <w:rPr>
          <w:rFonts w:ascii="Arial" w:hAnsi="Arial"/>
          <w:i/>
          <w:sz w:val="20"/>
        </w:rPr>
        <w:t>y</w:t>
      </w:r>
      <w:r>
        <w:rPr>
          <w:rFonts w:ascii="Arial" w:hAnsi="Arial"/>
          <w:i/>
          <w:spacing w:val="-7"/>
          <w:sz w:val="20"/>
        </w:rPr>
        <w:t xml:space="preserve"> </w:t>
      </w:r>
      <w:r>
        <w:rPr>
          <w:rFonts w:ascii="Arial" w:hAnsi="Arial"/>
          <w:i/>
          <w:sz w:val="20"/>
        </w:rPr>
        <w:t>la</w:t>
      </w:r>
      <w:r>
        <w:rPr>
          <w:rFonts w:ascii="Arial" w:hAnsi="Arial"/>
          <w:i/>
          <w:spacing w:val="-7"/>
          <w:sz w:val="20"/>
        </w:rPr>
        <w:t xml:space="preserve"> </w:t>
      </w:r>
      <w:r>
        <w:rPr>
          <w:rFonts w:ascii="Arial" w:hAnsi="Arial"/>
          <w:i/>
          <w:sz w:val="20"/>
        </w:rPr>
        <w:t>documentación</w:t>
      </w:r>
      <w:r>
        <w:rPr>
          <w:rFonts w:ascii="Arial" w:hAnsi="Arial"/>
          <w:i/>
          <w:spacing w:val="-7"/>
          <w:sz w:val="20"/>
        </w:rPr>
        <w:t xml:space="preserve"> </w:t>
      </w:r>
      <w:r>
        <w:rPr>
          <w:rFonts w:ascii="Arial" w:hAnsi="Arial"/>
          <w:i/>
          <w:sz w:val="20"/>
        </w:rPr>
        <w:t>solicitada por la entidad estatal hasta el plazo anteriormente señalado.</w:t>
      </w:r>
    </w:p>
    <w:p w14:paraId="692B64E7" w14:textId="77777777" w:rsidR="005E62A0" w:rsidRDefault="00000000">
      <w:pPr>
        <w:ind w:left="619" w:right="260"/>
        <w:jc w:val="both"/>
        <w:rPr>
          <w:rFonts w:ascii="Arial" w:hAnsi="Arial"/>
          <w:i/>
          <w:sz w:val="20"/>
        </w:rPr>
      </w:pPr>
      <w:r>
        <w:rPr>
          <w:rFonts w:ascii="Arial" w:hAnsi="Arial"/>
          <w:i/>
          <w:sz w:val="20"/>
        </w:rPr>
        <w:t>Durante el término otorgado para subsanar las ofertas, los proponentes no podrán acreditar circunstancias ocurridas con posterioridad al cierre del proceso.”</w:t>
      </w:r>
    </w:p>
    <w:p w14:paraId="40CAD340" w14:textId="77777777" w:rsidR="005E62A0" w:rsidRDefault="005E62A0">
      <w:pPr>
        <w:jc w:val="both"/>
        <w:rPr>
          <w:rFonts w:ascii="Arial" w:hAnsi="Arial"/>
          <w:i/>
          <w:sz w:val="20"/>
        </w:rPr>
        <w:sectPr w:rsidR="005E62A0">
          <w:pgSz w:w="12240" w:h="18720"/>
          <w:pgMar w:top="2060" w:right="1440" w:bottom="620" w:left="1080" w:header="480" w:footer="424" w:gutter="0"/>
          <w:cols w:space="720"/>
        </w:sectPr>
      </w:pPr>
    </w:p>
    <w:p w14:paraId="40171637" w14:textId="77777777" w:rsidR="005E62A0" w:rsidRDefault="005E62A0">
      <w:pPr>
        <w:pStyle w:val="Textoindependiente"/>
        <w:spacing w:before="52"/>
        <w:rPr>
          <w:rFonts w:ascii="Arial"/>
          <w:i/>
        </w:rPr>
      </w:pPr>
    </w:p>
    <w:p w14:paraId="50BC1F42" w14:textId="77777777" w:rsidR="005E62A0" w:rsidRDefault="00000000">
      <w:pPr>
        <w:spacing w:line="276" w:lineRule="auto"/>
        <w:ind w:left="979" w:right="258"/>
        <w:jc w:val="both"/>
        <w:rPr>
          <w:sz w:val="24"/>
        </w:rPr>
      </w:pPr>
      <w:r>
        <w:rPr>
          <w:rFonts w:ascii="Arial" w:hAnsi="Arial"/>
          <w:i/>
          <w:sz w:val="24"/>
        </w:rPr>
        <w:t>el</w:t>
      </w:r>
      <w:r>
        <w:rPr>
          <w:rFonts w:ascii="Arial" w:hAnsi="Arial"/>
          <w:i/>
          <w:spacing w:val="-9"/>
          <w:sz w:val="24"/>
        </w:rPr>
        <w:t xml:space="preserve"> </w:t>
      </w:r>
      <w:r>
        <w:rPr>
          <w:rFonts w:ascii="Arial" w:hAnsi="Arial"/>
          <w:i/>
          <w:sz w:val="24"/>
        </w:rPr>
        <w:t>valor</w:t>
      </w:r>
      <w:r>
        <w:rPr>
          <w:rFonts w:ascii="Arial" w:hAnsi="Arial"/>
          <w:i/>
          <w:spacing w:val="-9"/>
          <w:sz w:val="24"/>
        </w:rPr>
        <w:t xml:space="preserve"> </w:t>
      </w:r>
      <w:r>
        <w:rPr>
          <w:rFonts w:ascii="Arial" w:hAnsi="Arial"/>
          <w:i/>
          <w:sz w:val="24"/>
        </w:rPr>
        <w:t>del</w:t>
      </w:r>
      <w:r>
        <w:rPr>
          <w:rFonts w:ascii="Arial" w:hAnsi="Arial"/>
          <w:i/>
          <w:spacing w:val="-9"/>
          <w:sz w:val="24"/>
        </w:rPr>
        <w:t xml:space="preserve"> </w:t>
      </w:r>
      <w:r>
        <w:rPr>
          <w:rFonts w:ascii="Arial" w:hAnsi="Arial"/>
          <w:i/>
          <w:sz w:val="24"/>
        </w:rPr>
        <w:t>contrato</w:t>
      </w:r>
      <w:r>
        <w:rPr>
          <w:rFonts w:ascii="Arial" w:hAnsi="Arial"/>
          <w:i/>
          <w:spacing w:val="-9"/>
          <w:sz w:val="24"/>
        </w:rPr>
        <w:t xml:space="preserve"> </w:t>
      </w:r>
      <w:r>
        <w:rPr>
          <w:rFonts w:ascii="Arial" w:hAnsi="Arial"/>
          <w:i/>
          <w:sz w:val="24"/>
        </w:rPr>
        <w:t>objeto</w:t>
      </w:r>
      <w:r>
        <w:rPr>
          <w:rFonts w:ascii="Arial" w:hAnsi="Arial"/>
          <w:i/>
          <w:spacing w:val="-9"/>
          <w:sz w:val="24"/>
        </w:rPr>
        <w:t xml:space="preserve"> </w:t>
      </w:r>
      <w:r>
        <w:rPr>
          <w:rFonts w:ascii="Arial" w:hAnsi="Arial"/>
          <w:i/>
          <w:sz w:val="24"/>
        </w:rPr>
        <w:t>del</w:t>
      </w:r>
      <w:r>
        <w:rPr>
          <w:rFonts w:ascii="Arial" w:hAnsi="Arial"/>
          <w:i/>
          <w:spacing w:val="-9"/>
          <w:sz w:val="24"/>
        </w:rPr>
        <w:t xml:space="preserve"> </w:t>
      </w:r>
      <w:r>
        <w:rPr>
          <w:rFonts w:ascii="Arial" w:hAnsi="Arial"/>
          <w:i/>
          <w:sz w:val="24"/>
        </w:rPr>
        <w:t>Proceso</w:t>
      </w:r>
      <w:r>
        <w:rPr>
          <w:rFonts w:ascii="Arial" w:hAnsi="Arial"/>
          <w:i/>
          <w:spacing w:val="-9"/>
          <w:sz w:val="24"/>
        </w:rPr>
        <w:t xml:space="preserve"> </w:t>
      </w:r>
      <w:r>
        <w:rPr>
          <w:rFonts w:ascii="Arial" w:hAnsi="Arial"/>
          <w:i/>
          <w:sz w:val="24"/>
        </w:rPr>
        <w:t>de</w:t>
      </w:r>
      <w:r>
        <w:rPr>
          <w:rFonts w:ascii="Arial" w:hAnsi="Arial"/>
          <w:i/>
          <w:spacing w:val="-9"/>
          <w:sz w:val="24"/>
        </w:rPr>
        <w:t xml:space="preserve"> </w:t>
      </w:r>
      <w:r>
        <w:rPr>
          <w:rFonts w:ascii="Arial" w:hAnsi="Arial"/>
          <w:i/>
          <w:sz w:val="24"/>
        </w:rPr>
        <w:t>Contratación;</w:t>
      </w:r>
      <w:r>
        <w:rPr>
          <w:rFonts w:ascii="Arial" w:hAnsi="Arial"/>
          <w:i/>
          <w:spacing w:val="-9"/>
          <w:sz w:val="24"/>
        </w:rPr>
        <w:t xml:space="preserve"> </w:t>
      </w:r>
      <w:r>
        <w:rPr>
          <w:rFonts w:ascii="Arial" w:hAnsi="Arial"/>
          <w:i/>
          <w:sz w:val="24"/>
        </w:rPr>
        <w:t>(c)</w:t>
      </w:r>
      <w:r>
        <w:rPr>
          <w:rFonts w:ascii="Arial" w:hAnsi="Arial"/>
          <w:i/>
          <w:spacing w:val="-9"/>
          <w:sz w:val="24"/>
        </w:rPr>
        <w:t xml:space="preserve"> </w:t>
      </w:r>
      <w:r>
        <w:rPr>
          <w:rFonts w:ascii="Arial" w:hAnsi="Arial"/>
          <w:i/>
          <w:sz w:val="24"/>
        </w:rPr>
        <w:t>el</w:t>
      </w:r>
      <w:r>
        <w:rPr>
          <w:rFonts w:ascii="Arial" w:hAnsi="Arial"/>
          <w:i/>
          <w:spacing w:val="-9"/>
          <w:sz w:val="24"/>
        </w:rPr>
        <w:t xml:space="preserve"> </w:t>
      </w:r>
      <w:r>
        <w:rPr>
          <w:rFonts w:ascii="Arial" w:hAnsi="Arial"/>
          <w:i/>
          <w:sz w:val="24"/>
        </w:rPr>
        <w:t>análisis</w:t>
      </w:r>
      <w:r>
        <w:rPr>
          <w:rFonts w:ascii="Arial" w:hAnsi="Arial"/>
          <w:i/>
          <w:spacing w:val="-9"/>
          <w:sz w:val="24"/>
        </w:rPr>
        <w:t xml:space="preserve"> </w:t>
      </w:r>
      <w:r>
        <w:rPr>
          <w:rFonts w:ascii="Arial" w:hAnsi="Arial"/>
          <w:i/>
          <w:sz w:val="24"/>
        </w:rPr>
        <w:t>del</w:t>
      </w:r>
      <w:r>
        <w:rPr>
          <w:rFonts w:ascii="Arial" w:hAnsi="Arial"/>
          <w:i/>
          <w:spacing w:val="-9"/>
          <w:sz w:val="24"/>
        </w:rPr>
        <w:t xml:space="preserve"> </w:t>
      </w:r>
      <w:r>
        <w:rPr>
          <w:rFonts w:ascii="Arial" w:hAnsi="Arial"/>
          <w:i/>
          <w:sz w:val="24"/>
        </w:rPr>
        <w:t xml:space="preserve">sector económico respectivo; y (d) el conocimiento de fondo de los posibles oferentes desde la perspectiva comercial. La Entidad Estatal no debe limitarse a la aplicación mecánica de fórmulas financieras para verificar los requisitos habilitantes”. </w:t>
      </w:r>
      <w:r>
        <w:rPr>
          <w:sz w:val="24"/>
        </w:rPr>
        <w:t>En el mismo sentido, dentro de la precitada norma, el artículo 2.2.1.2.1.1.2</w:t>
      </w:r>
      <w:r>
        <w:rPr>
          <w:spacing w:val="-11"/>
          <w:sz w:val="24"/>
        </w:rPr>
        <w:t xml:space="preserve"> </w:t>
      </w:r>
      <w:r>
        <w:rPr>
          <w:sz w:val="24"/>
        </w:rPr>
        <w:t>prevé</w:t>
      </w:r>
      <w:r>
        <w:rPr>
          <w:spacing w:val="-11"/>
          <w:sz w:val="24"/>
        </w:rPr>
        <w:t xml:space="preserve"> </w:t>
      </w:r>
      <w:r>
        <w:rPr>
          <w:sz w:val="24"/>
        </w:rPr>
        <w:t>que</w:t>
      </w:r>
      <w:r>
        <w:rPr>
          <w:spacing w:val="-11"/>
          <w:sz w:val="24"/>
        </w:rPr>
        <w:t xml:space="preserve"> </w:t>
      </w:r>
      <w:r>
        <w:rPr>
          <w:sz w:val="24"/>
        </w:rPr>
        <w:t>la</w:t>
      </w:r>
      <w:r>
        <w:rPr>
          <w:spacing w:val="-11"/>
          <w:sz w:val="24"/>
        </w:rPr>
        <w:t xml:space="preserve"> </w:t>
      </w:r>
      <w:r>
        <w:rPr>
          <w:sz w:val="24"/>
        </w:rPr>
        <w:t>entidad</w:t>
      </w:r>
      <w:r>
        <w:rPr>
          <w:spacing w:val="-11"/>
          <w:sz w:val="24"/>
        </w:rPr>
        <w:t xml:space="preserve"> </w:t>
      </w:r>
      <w:r>
        <w:rPr>
          <w:sz w:val="24"/>
        </w:rPr>
        <w:t>estatal</w:t>
      </w:r>
      <w:r>
        <w:rPr>
          <w:spacing w:val="-11"/>
          <w:sz w:val="24"/>
        </w:rPr>
        <w:t xml:space="preserve"> </w:t>
      </w:r>
      <w:r>
        <w:rPr>
          <w:sz w:val="24"/>
        </w:rPr>
        <w:t>dentro</w:t>
      </w:r>
      <w:r>
        <w:rPr>
          <w:spacing w:val="-11"/>
          <w:sz w:val="24"/>
        </w:rPr>
        <w:t xml:space="preserve"> </w:t>
      </w:r>
      <w:r>
        <w:rPr>
          <w:sz w:val="24"/>
        </w:rPr>
        <w:t>del</w:t>
      </w:r>
      <w:r>
        <w:rPr>
          <w:spacing w:val="-11"/>
          <w:sz w:val="24"/>
        </w:rPr>
        <w:t xml:space="preserve"> </w:t>
      </w:r>
      <w:r>
        <w:rPr>
          <w:sz w:val="24"/>
        </w:rPr>
        <w:t>plazo</w:t>
      </w:r>
      <w:r>
        <w:rPr>
          <w:spacing w:val="-11"/>
          <w:sz w:val="24"/>
        </w:rPr>
        <w:t xml:space="preserve"> </w:t>
      </w:r>
      <w:r>
        <w:rPr>
          <w:sz w:val="24"/>
        </w:rPr>
        <w:t>previsto</w:t>
      </w:r>
      <w:r>
        <w:rPr>
          <w:spacing w:val="-11"/>
          <w:sz w:val="24"/>
        </w:rPr>
        <w:t xml:space="preserve"> </w:t>
      </w:r>
      <w:r>
        <w:rPr>
          <w:sz w:val="24"/>
        </w:rPr>
        <w:t>en</w:t>
      </w:r>
      <w:r>
        <w:rPr>
          <w:spacing w:val="-11"/>
          <w:sz w:val="24"/>
        </w:rPr>
        <w:t xml:space="preserve"> </w:t>
      </w:r>
      <w:r>
        <w:rPr>
          <w:sz w:val="24"/>
        </w:rPr>
        <w:t>los</w:t>
      </w:r>
      <w:r>
        <w:rPr>
          <w:spacing w:val="-11"/>
          <w:sz w:val="24"/>
        </w:rPr>
        <w:t xml:space="preserve"> </w:t>
      </w:r>
      <w:r>
        <w:rPr>
          <w:sz w:val="24"/>
        </w:rPr>
        <w:t>pliegos de</w:t>
      </w:r>
      <w:r>
        <w:rPr>
          <w:spacing w:val="-1"/>
          <w:sz w:val="24"/>
        </w:rPr>
        <w:t xml:space="preserve"> </w:t>
      </w:r>
      <w:r>
        <w:rPr>
          <w:sz w:val="24"/>
        </w:rPr>
        <w:t>condiciones</w:t>
      </w:r>
      <w:r>
        <w:rPr>
          <w:spacing w:val="-1"/>
          <w:sz w:val="24"/>
        </w:rPr>
        <w:t xml:space="preserve"> </w:t>
      </w:r>
      <w:r>
        <w:rPr>
          <w:sz w:val="24"/>
        </w:rPr>
        <w:t>debe</w:t>
      </w:r>
      <w:r>
        <w:rPr>
          <w:spacing w:val="-1"/>
          <w:sz w:val="24"/>
        </w:rPr>
        <w:t xml:space="preserve"> </w:t>
      </w:r>
      <w:r>
        <w:rPr>
          <w:sz w:val="24"/>
        </w:rPr>
        <w:t>verificar</w:t>
      </w:r>
      <w:r>
        <w:rPr>
          <w:spacing w:val="-1"/>
          <w:sz w:val="24"/>
        </w:rPr>
        <w:t xml:space="preserve"> </w:t>
      </w:r>
      <w:r>
        <w:rPr>
          <w:sz w:val="24"/>
        </w:rPr>
        <w:t>el</w:t>
      </w:r>
      <w:r>
        <w:rPr>
          <w:spacing w:val="-1"/>
          <w:sz w:val="24"/>
        </w:rPr>
        <w:t xml:space="preserve"> </w:t>
      </w:r>
      <w:r>
        <w:rPr>
          <w:sz w:val="24"/>
        </w:rPr>
        <w:t>cumplimiento</w:t>
      </w:r>
      <w:r>
        <w:rPr>
          <w:spacing w:val="-1"/>
          <w:sz w:val="24"/>
        </w:rPr>
        <w:t xml:space="preserve"> </w:t>
      </w:r>
      <w:r>
        <w:rPr>
          <w:sz w:val="24"/>
        </w:rPr>
        <w:t>de</w:t>
      </w:r>
      <w:r>
        <w:rPr>
          <w:spacing w:val="-1"/>
          <w:sz w:val="24"/>
        </w:rPr>
        <w:t xml:space="preserve"> </w:t>
      </w:r>
      <w:r>
        <w:rPr>
          <w:sz w:val="24"/>
        </w:rPr>
        <w:t>los</w:t>
      </w:r>
      <w:r>
        <w:rPr>
          <w:spacing w:val="-1"/>
          <w:sz w:val="24"/>
        </w:rPr>
        <w:t xml:space="preserve"> </w:t>
      </w:r>
      <w:r>
        <w:rPr>
          <w:sz w:val="24"/>
        </w:rPr>
        <w:t>requisitos</w:t>
      </w:r>
      <w:r>
        <w:rPr>
          <w:spacing w:val="-1"/>
          <w:sz w:val="24"/>
        </w:rPr>
        <w:t xml:space="preserve"> </w:t>
      </w:r>
      <w:r>
        <w:rPr>
          <w:sz w:val="24"/>
        </w:rPr>
        <w:t>habilitantes</w:t>
      </w:r>
      <w:r>
        <w:rPr>
          <w:spacing w:val="-1"/>
          <w:sz w:val="24"/>
        </w:rPr>
        <w:t xml:space="preserve"> </w:t>
      </w:r>
      <w:r>
        <w:rPr>
          <w:sz w:val="24"/>
        </w:rPr>
        <w:t>y</w:t>
      </w:r>
      <w:r>
        <w:rPr>
          <w:spacing w:val="-1"/>
          <w:sz w:val="24"/>
        </w:rPr>
        <w:t xml:space="preserve"> </w:t>
      </w:r>
      <w:r>
        <w:rPr>
          <w:sz w:val="24"/>
        </w:rPr>
        <w:t>de las</w:t>
      </w:r>
      <w:r>
        <w:rPr>
          <w:spacing w:val="-12"/>
          <w:sz w:val="24"/>
        </w:rPr>
        <w:t xml:space="preserve"> </w:t>
      </w:r>
      <w:r>
        <w:rPr>
          <w:sz w:val="24"/>
        </w:rPr>
        <w:t>condiciones-</w:t>
      </w:r>
      <w:r>
        <w:rPr>
          <w:spacing w:val="-12"/>
          <w:sz w:val="24"/>
        </w:rPr>
        <w:t xml:space="preserve"> </w:t>
      </w:r>
      <w:r>
        <w:rPr>
          <w:sz w:val="24"/>
        </w:rPr>
        <w:t>a</w:t>
      </w:r>
      <w:r>
        <w:rPr>
          <w:spacing w:val="-12"/>
          <w:sz w:val="24"/>
        </w:rPr>
        <w:t xml:space="preserve"> </w:t>
      </w:r>
      <w:r>
        <w:rPr>
          <w:sz w:val="24"/>
        </w:rPr>
        <w:t>través</w:t>
      </w:r>
      <w:r>
        <w:rPr>
          <w:spacing w:val="-12"/>
          <w:sz w:val="24"/>
        </w:rPr>
        <w:t xml:space="preserve"> </w:t>
      </w:r>
      <w:r>
        <w:rPr>
          <w:sz w:val="24"/>
        </w:rPr>
        <w:t>de</w:t>
      </w:r>
      <w:r>
        <w:rPr>
          <w:spacing w:val="-12"/>
          <w:sz w:val="24"/>
        </w:rPr>
        <w:t xml:space="preserve"> </w:t>
      </w:r>
      <w:r>
        <w:rPr>
          <w:sz w:val="24"/>
        </w:rPr>
        <w:t>un</w:t>
      </w:r>
      <w:r>
        <w:rPr>
          <w:spacing w:val="-12"/>
          <w:sz w:val="24"/>
        </w:rPr>
        <w:t xml:space="preserve"> </w:t>
      </w:r>
      <w:r>
        <w:rPr>
          <w:sz w:val="24"/>
        </w:rPr>
        <w:t>informe</w:t>
      </w:r>
      <w:r>
        <w:rPr>
          <w:spacing w:val="-12"/>
          <w:sz w:val="24"/>
        </w:rPr>
        <w:t xml:space="preserve"> </w:t>
      </w:r>
      <w:r>
        <w:rPr>
          <w:sz w:val="24"/>
        </w:rPr>
        <w:t>preliminar</w:t>
      </w:r>
      <w:r>
        <w:rPr>
          <w:spacing w:val="-12"/>
          <w:sz w:val="24"/>
        </w:rPr>
        <w:t xml:space="preserve"> </w:t>
      </w:r>
      <w:r>
        <w:rPr>
          <w:sz w:val="24"/>
        </w:rPr>
        <w:t>y/o</w:t>
      </w:r>
      <w:r>
        <w:rPr>
          <w:spacing w:val="-12"/>
          <w:sz w:val="24"/>
        </w:rPr>
        <w:t xml:space="preserve"> </w:t>
      </w:r>
      <w:r>
        <w:rPr>
          <w:sz w:val="24"/>
        </w:rPr>
        <w:t>definitivo-,</w:t>
      </w:r>
      <w:r>
        <w:rPr>
          <w:spacing w:val="-12"/>
          <w:sz w:val="24"/>
        </w:rPr>
        <w:t xml:space="preserve"> </w:t>
      </w:r>
      <w:r>
        <w:rPr>
          <w:sz w:val="24"/>
        </w:rPr>
        <w:t>para</w:t>
      </w:r>
      <w:r>
        <w:rPr>
          <w:spacing w:val="-12"/>
          <w:sz w:val="24"/>
        </w:rPr>
        <w:t xml:space="preserve"> </w:t>
      </w:r>
      <w:r>
        <w:rPr>
          <w:sz w:val="24"/>
        </w:rPr>
        <w:t>establecer los oferentes que pueden continuar en el proceso de selección</w:t>
      </w:r>
      <w:r>
        <w:rPr>
          <w:sz w:val="24"/>
          <w:vertAlign w:val="superscript"/>
        </w:rPr>
        <w:t>35</w:t>
      </w:r>
      <w:r>
        <w:rPr>
          <w:sz w:val="24"/>
        </w:rPr>
        <w:t>.</w:t>
      </w:r>
    </w:p>
    <w:p w14:paraId="5C081AAA" w14:textId="77777777" w:rsidR="005E62A0" w:rsidRDefault="005E62A0">
      <w:pPr>
        <w:pStyle w:val="Textoindependiente"/>
        <w:spacing w:before="2"/>
      </w:pPr>
    </w:p>
    <w:p w14:paraId="3DF3D6FB"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Lo anterior, permite recalcar a la Sala que tanto el informe preliminar, como el informe</w:t>
      </w:r>
      <w:r>
        <w:rPr>
          <w:spacing w:val="-10"/>
          <w:sz w:val="24"/>
        </w:rPr>
        <w:t xml:space="preserve"> </w:t>
      </w:r>
      <w:r>
        <w:rPr>
          <w:sz w:val="24"/>
        </w:rPr>
        <w:t>definitivo</w:t>
      </w:r>
      <w:r>
        <w:rPr>
          <w:spacing w:val="-10"/>
          <w:sz w:val="24"/>
        </w:rPr>
        <w:t xml:space="preserve"> </w:t>
      </w:r>
      <w:r>
        <w:rPr>
          <w:sz w:val="24"/>
        </w:rPr>
        <w:t>son</w:t>
      </w:r>
      <w:r>
        <w:rPr>
          <w:spacing w:val="-10"/>
          <w:sz w:val="24"/>
        </w:rPr>
        <w:t xml:space="preserve"> </w:t>
      </w:r>
      <w:r>
        <w:rPr>
          <w:sz w:val="24"/>
        </w:rPr>
        <w:t>instrumentos</w:t>
      </w:r>
      <w:r>
        <w:rPr>
          <w:spacing w:val="-10"/>
          <w:sz w:val="24"/>
        </w:rPr>
        <w:t xml:space="preserve"> </w:t>
      </w:r>
      <w:r>
        <w:rPr>
          <w:sz w:val="24"/>
        </w:rPr>
        <w:t>que</w:t>
      </w:r>
      <w:r>
        <w:rPr>
          <w:spacing w:val="-10"/>
          <w:sz w:val="24"/>
        </w:rPr>
        <w:t xml:space="preserve"> </w:t>
      </w:r>
      <w:r>
        <w:rPr>
          <w:sz w:val="24"/>
        </w:rPr>
        <w:t>aseguran</w:t>
      </w:r>
      <w:r>
        <w:rPr>
          <w:spacing w:val="-10"/>
          <w:sz w:val="24"/>
        </w:rPr>
        <w:t xml:space="preserve"> </w:t>
      </w:r>
      <w:r>
        <w:rPr>
          <w:sz w:val="24"/>
        </w:rPr>
        <w:t>el</w:t>
      </w:r>
      <w:r>
        <w:rPr>
          <w:spacing w:val="-10"/>
          <w:sz w:val="24"/>
        </w:rPr>
        <w:t xml:space="preserve"> </w:t>
      </w:r>
      <w:r>
        <w:rPr>
          <w:sz w:val="24"/>
        </w:rPr>
        <w:t>principio</w:t>
      </w:r>
      <w:r>
        <w:rPr>
          <w:spacing w:val="-10"/>
          <w:sz w:val="24"/>
        </w:rPr>
        <w:t xml:space="preserve"> </w:t>
      </w:r>
      <w:r>
        <w:rPr>
          <w:sz w:val="24"/>
        </w:rPr>
        <w:t>de</w:t>
      </w:r>
      <w:r>
        <w:rPr>
          <w:spacing w:val="-10"/>
          <w:sz w:val="24"/>
        </w:rPr>
        <w:t xml:space="preserve"> </w:t>
      </w:r>
      <w:r>
        <w:rPr>
          <w:sz w:val="24"/>
        </w:rPr>
        <w:t>publicidad,</w:t>
      </w:r>
      <w:r>
        <w:rPr>
          <w:spacing w:val="-10"/>
          <w:sz w:val="24"/>
        </w:rPr>
        <w:t xml:space="preserve"> </w:t>
      </w:r>
      <w:r>
        <w:rPr>
          <w:sz w:val="24"/>
        </w:rPr>
        <w:t>toda vez</w:t>
      </w:r>
      <w:r>
        <w:rPr>
          <w:spacing w:val="-6"/>
          <w:sz w:val="24"/>
        </w:rPr>
        <w:t xml:space="preserve"> </w:t>
      </w:r>
      <w:r>
        <w:rPr>
          <w:sz w:val="24"/>
        </w:rPr>
        <w:t>que</w:t>
      </w:r>
      <w:r>
        <w:rPr>
          <w:spacing w:val="-6"/>
          <w:sz w:val="24"/>
        </w:rPr>
        <w:t xml:space="preserve"> </w:t>
      </w:r>
      <w:r>
        <w:rPr>
          <w:sz w:val="24"/>
        </w:rPr>
        <w:t>si</w:t>
      </w:r>
      <w:r>
        <w:rPr>
          <w:spacing w:val="-6"/>
          <w:sz w:val="24"/>
        </w:rPr>
        <w:t xml:space="preserve"> </w:t>
      </w:r>
      <w:r>
        <w:rPr>
          <w:sz w:val="24"/>
        </w:rPr>
        <w:t>se</w:t>
      </w:r>
      <w:r>
        <w:rPr>
          <w:spacing w:val="-6"/>
          <w:sz w:val="24"/>
        </w:rPr>
        <w:t xml:space="preserve"> </w:t>
      </w:r>
      <w:r>
        <w:rPr>
          <w:sz w:val="24"/>
        </w:rPr>
        <w:t>trata</w:t>
      </w:r>
      <w:r>
        <w:rPr>
          <w:spacing w:val="-6"/>
          <w:sz w:val="24"/>
        </w:rPr>
        <w:t xml:space="preserve"> </w:t>
      </w:r>
      <w:r>
        <w:rPr>
          <w:sz w:val="24"/>
        </w:rPr>
        <w:t>de</w:t>
      </w:r>
      <w:r>
        <w:rPr>
          <w:spacing w:val="-6"/>
          <w:sz w:val="24"/>
        </w:rPr>
        <w:t xml:space="preserve"> </w:t>
      </w:r>
      <w:r>
        <w:rPr>
          <w:sz w:val="24"/>
        </w:rPr>
        <w:t>requisitos</w:t>
      </w:r>
      <w:r>
        <w:rPr>
          <w:spacing w:val="-6"/>
          <w:sz w:val="24"/>
        </w:rPr>
        <w:t xml:space="preserve"> </w:t>
      </w:r>
      <w:r>
        <w:rPr>
          <w:sz w:val="24"/>
        </w:rPr>
        <w:t>habilitantes</w:t>
      </w:r>
      <w:r>
        <w:rPr>
          <w:spacing w:val="-6"/>
          <w:sz w:val="24"/>
        </w:rPr>
        <w:t xml:space="preserve"> </w:t>
      </w:r>
      <w:r>
        <w:rPr>
          <w:sz w:val="24"/>
        </w:rPr>
        <w:t>se</w:t>
      </w:r>
      <w:r>
        <w:rPr>
          <w:spacing w:val="-6"/>
          <w:sz w:val="24"/>
        </w:rPr>
        <w:t xml:space="preserve"> </w:t>
      </w:r>
      <w:r>
        <w:rPr>
          <w:sz w:val="24"/>
        </w:rPr>
        <w:t>hace</w:t>
      </w:r>
      <w:r>
        <w:rPr>
          <w:spacing w:val="-6"/>
          <w:sz w:val="24"/>
        </w:rPr>
        <w:t xml:space="preserve"> </w:t>
      </w:r>
      <w:r>
        <w:rPr>
          <w:sz w:val="24"/>
        </w:rPr>
        <w:t>una</w:t>
      </w:r>
      <w:r>
        <w:rPr>
          <w:spacing w:val="-6"/>
          <w:sz w:val="24"/>
        </w:rPr>
        <w:t xml:space="preserve"> </w:t>
      </w:r>
      <w:r>
        <w:rPr>
          <w:sz w:val="24"/>
        </w:rPr>
        <w:t>“verificación”</w:t>
      </w:r>
      <w:r>
        <w:rPr>
          <w:spacing w:val="-6"/>
          <w:sz w:val="24"/>
        </w:rPr>
        <w:t xml:space="preserve"> </w:t>
      </w:r>
      <w:r>
        <w:rPr>
          <w:sz w:val="24"/>
        </w:rPr>
        <w:t>y</w:t>
      </w:r>
      <w:r>
        <w:rPr>
          <w:spacing w:val="-6"/>
          <w:sz w:val="24"/>
        </w:rPr>
        <w:t xml:space="preserve"> </w:t>
      </w:r>
      <w:r>
        <w:rPr>
          <w:sz w:val="24"/>
        </w:rPr>
        <w:t>frente</w:t>
      </w:r>
      <w:r>
        <w:rPr>
          <w:spacing w:val="-6"/>
          <w:sz w:val="24"/>
        </w:rPr>
        <w:t xml:space="preserve"> </w:t>
      </w:r>
      <w:r>
        <w:rPr>
          <w:sz w:val="24"/>
        </w:rPr>
        <w:t>a los requisitos ponderables se hace la “calificación” para asignar puntajes.</w:t>
      </w:r>
    </w:p>
    <w:p w14:paraId="4E8B3240" w14:textId="77777777" w:rsidR="005E62A0" w:rsidRDefault="005E62A0">
      <w:pPr>
        <w:pStyle w:val="Textoindependiente"/>
      </w:pPr>
    </w:p>
    <w:p w14:paraId="4D139DA3"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Además,</w:t>
      </w:r>
      <w:r>
        <w:rPr>
          <w:spacing w:val="-5"/>
          <w:sz w:val="24"/>
        </w:rPr>
        <w:t xml:space="preserve"> </w:t>
      </w:r>
      <w:r>
        <w:rPr>
          <w:sz w:val="24"/>
        </w:rPr>
        <w:t>los</w:t>
      </w:r>
      <w:r>
        <w:rPr>
          <w:spacing w:val="-5"/>
          <w:sz w:val="24"/>
        </w:rPr>
        <w:t xml:space="preserve"> </w:t>
      </w:r>
      <w:r>
        <w:rPr>
          <w:sz w:val="24"/>
        </w:rPr>
        <w:t>informes</w:t>
      </w:r>
      <w:r>
        <w:rPr>
          <w:spacing w:val="-5"/>
          <w:sz w:val="24"/>
        </w:rPr>
        <w:t xml:space="preserve"> </w:t>
      </w:r>
      <w:r>
        <w:rPr>
          <w:sz w:val="24"/>
        </w:rPr>
        <w:t>de</w:t>
      </w:r>
      <w:r>
        <w:rPr>
          <w:spacing w:val="-5"/>
          <w:sz w:val="24"/>
        </w:rPr>
        <w:t xml:space="preserve"> </w:t>
      </w:r>
      <w:r>
        <w:rPr>
          <w:sz w:val="24"/>
        </w:rPr>
        <w:t>evaluación</w:t>
      </w:r>
      <w:r>
        <w:rPr>
          <w:spacing w:val="-5"/>
          <w:sz w:val="24"/>
        </w:rPr>
        <w:t xml:space="preserve"> </w:t>
      </w:r>
      <w:r>
        <w:rPr>
          <w:sz w:val="24"/>
        </w:rPr>
        <w:t>los</w:t>
      </w:r>
      <w:r>
        <w:rPr>
          <w:spacing w:val="-5"/>
          <w:sz w:val="24"/>
        </w:rPr>
        <w:t xml:space="preserve"> </w:t>
      </w:r>
      <w:r>
        <w:rPr>
          <w:sz w:val="24"/>
        </w:rPr>
        <w:t>elabora</w:t>
      </w:r>
      <w:r>
        <w:rPr>
          <w:spacing w:val="-5"/>
          <w:sz w:val="24"/>
        </w:rPr>
        <w:t xml:space="preserve"> </w:t>
      </w:r>
      <w:r>
        <w:rPr>
          <w:sz w:val="24"/>
        </w:rPr>
        <w:t>un</w:t>
      </w:r>
      <w:r>
        <w:rPr>
          <w:spacing w:val="-5"/>
          <w:sz w:val="24"/>
        </w:rPr>
        <w:t xml:space="preserve"> </w:t>
      </w:r>
      <w:r>
        <w:rPr>
          <w:sz w:val="24"/>
        </w:rPr>
        <w:t>comité</w:t>
      </w:r>
      <w:r>
        <w:rPr>
          <w:spacing w:val="-5"/>
          <w:sz w:val="24"/>
        </w:rPr>
        <w:t xml:space="preserve"> </w:t>
      </w:r>
      <w:r>
        <w:rPr>
          <w:sz w:val="24"/>
        </w:rPr>
        <w:t>asesor</w:t>
      </w:r>
      <w:r>
        <w:rPr>
          <w:spacing w:val="-5"/>
          <w:sz w:val="24"/>
        </w:rPr>
        <w:t xml:space="preserve"> </w:t>
      </w:r>
      <w:r>
        <w:rPr>
          <w:sz w:val="24"/>
        </w:rPr>
        <w:t>o</w:t>
      </w:r>
      <w:r>
        <w:rPr>
          <w:spacing w:val="-5"/>
          <w:sz w:val="24"/>
        </w:rPr>
        <w:t xml:space="preserve"> </w:t>
      </w:r>
      <w:r>
        <w:rPr>
          <w:sz w:val="24"/>
        </w:rPr>
        <w:t>consultor,</w:t>
      </w:r>
      <w:r>
        <w:rPr>
          <w:spacing w:val="-5"/>
          <w:sz w:val="24"/>
        </w:rPr>
        <w:t xml:space="preserve"> </w:t>
      </w:r>
      <w:r>
        <w:rPr>
          <w:sz w:val="24"/>
        </w:rPr>
        <w:t>a quien la ley prohíbe trasladar la responsabilidad de la dirección y manejo de la actividad</w:t>
      </w:r>
      <w:r>
        <w:rPr>
          <w:spacing w:val="-4"/>
          <w:sz w:val="24"/>
        </w:rPr>
        <w:t xml:space="preserve"> </w:t>
      </w:r>
      <w:r>
        <w:rPr>
          <w:sz w:val="24"/>
        </w:rPr>
        <w:t>contractual</w:t>
      </w:r>
      <w:r>
        <w:rPr>
          <w:spacing w:val="-4"/>
          <w:sz w:val="24"/>
        </w:rPr>
        <w:t xml:space="preserve"> </w:t>
      </w:r>
      <w:r>
        <w:rPr>
          <w:sz w:val="24"/>
        </w:rPr>
        <w:t>y</w:t>
      </w:r>
      <w:r>
        <w:rPr>
          <w:spacing w:val="-4"/>
          <w:sz w:val="24"/>
        </w:rPr>
        <w:t xml:space="preserve"> </w:t>
      </w:r>
      <w:r>
        <w:rPr>
          <w:sz w:val="24"/>
        </w:rPr>
        <w:t>la</w:t>
      </w:r>
      <w:r>
        <w:rPr>
          <w:spacing w:val="-4"/>
          <w:sz w:val="24"/>
        </w:rPr>
        <w:t xml:space="preserve"> </w:t>
      </w:r>
      <w:r>
        <w:rPr>
          <w:sz w:val="24"/>
        </w:rPr>
        <w:t>de</w:t>
      </w:r>
      <w:r>
        <w:rPr>
          <w:spacing w:val="-4"/>
          <w:sz w:val="24"/>
        </w:rPr>
        <w:t xml:space="preserve"> </w:t>
      </w:r>
      <w:r>
        <w:rPr>
          <w:sz w:val="24"/>
        </w:rPr>
        <w:t>los</w:t>
      </w:r>
      <w:r>
        <w:rPr>
          <w:spacing w:val="-4"/>
          <w:sz w:val="24"/>
        </w:rPr>
        <w:t xml:space="preserve"> </w:t>
      </w:r>
      <w:r>
        <w:rPr>
          <w:sz w:val="24"/>
        </w:rPr>
        <w:t>procesos</w:t>
      </w:r>
      <w:r>
        <w:rPr>
          <w:spacing w:val="-4"/>
          <w:sz w:val="24"/>
        </w:rPr>
        <w:t xml:space="preserve"> </w:t>
      </w:r>
      <w:r>
        <w:rPr>
          <w:sz w:val="24"/>
        </w:rPr>
        <w:t>de</w:t>
      </w:r>
      <w:r>
        <w:rPr>
          <w:spacing w:val="-4"/>
          <w:sz w:val="24"/>
        </w:rPr>
        <w:t xml:space="preserve"> </w:t>
      </w:r>
      <w:r>
        <w:rPr>
          <w:sz w:val="24"/>
        </w:rPr>
        <w:t>selección,</w:t>
      </w:r>
      <w:r>
        <w:rPr>
          <w:spacing w:val="-4"/>
          <w:sz w:val="24"/>
        </w:rPr>
        <w:t xml:space="preserve"> </w:t>
      </w:r>
      <w:r>
        <w:rPr>
          <w:sz w:val="24"/>
        </w:rPr>
        <w:t>ya</w:t>
      </w:r>
      <w:r>
        <w:rPr>
          <w:spacing w:val="-4"/>
          <w:sz w:val="24"/>
        </w:rPr>
        <w:t xml:space="preserve"> </w:t>
      </w:r>
      <w:r>
        <w:rPr>
          <w:sz w:val="24"/>
        </w:rPr>
        <w:t>que</w:t>
      </w:r>
      <w:r>
        <w:rPr>
          <w:spacing w:val="-4"/>
          <w:sz w:val="24"/>
        </w:rPr>
        <w:t xml:space="preserve"> </w:t>
      </w:r>
      <w:r>
        <w:rPr>
          <w:sz w:val="24"/>
        </w:rPr>
        <w:t>ésta</w:t>
      </w:r>
      <w:r>
        <w:rPr>
          <w:spacing w:val="-4"/>
          <w:sz w:val="24"/>
        </w:rPr>
        <w:t xml:space="preserve"> </w:t>
      </w:r>
      <w:r>
        <w:rPr>
          <w:sz w:val="24"/>
        </w:rPr>
        <w:t>sólo</w:t>
      </w:r>
      <w:r>
        <w:rPr>
          <w:spacing w:val="-4"/>
          <w:sz w:val="24"/>
        </w:rPr>
        <w:t xml:space="preserve"> </w:t>
      </w:r>
      <w:r>
        <w:rPr>
          <w:sz w:val="24"/>
        </w:rPr>
        <w:t>la</w:t>
      </w:r>
      <w:r>
        <w:rPr>
          <w:spacing w:val="-4"/>
          <w:sz w:val="24"/>
        </w:rPr>
        <w:t xml:space="preserve"> </w:t>
      </w:r>
      <w:r>
        <w:rPr>
          <w:sz w:val="24"/>
        </w:rPr>
        <w:t xml:space="preserve">tiene el jefe o representante legal de la entidad estatal (art. 26 </w:t>
      </w:r>
      <w:proofErr w:type="spellStart"/>
      <w:r>
        <w:rPr>
          <w:sz w:val="24"/>
        </w:rPr>
        <w:t>ord</w:t>
      </w:r>
      <w:proofErr w:type="spellEnd"/>
      <w:r>
        <w:rPr>
          <w:sz w:val="24"/>
        </w:rPr>
        <w:t xml:space="preserve">. 5º Ley 80 de </w:t>
      </w:r>
      <w:r>
        <w:rPr>
          <w:spacing w:val="-2"/>
          <w:sz w:val="24"/>
        </w:rPr>
        <w:t>1993).</w:t>
      </w:r>
      <w:r>
        <w:rPr>
          <w:spacing w:val="-2"/>
          <w:sz w:val="24"/>
          <w:vertAlign w:val="superscript"/>
        </w:rPr>
        <w:t>36</w:t>
      </w:r>
    </w:p>
    <w:p w14:paraId="04934EA2" w14:textId="77777777" w:rsidR="005E62A0" w:rsidRDefault="005E62A0">
      <w:pPr>
        <w:pStyle w:val="Textoindependiente"/>
        <w:spacing w:before="43"/>
      </w:pPr>
    </w:p>
    <w:p w14:paraId="223C5D38" w14:textId="77777777" w:rsidR="005E62A0" w:rsidRDefault="00000000">
      <w:pPr>
        <w:pStyle w:val="Ttulo2"/>
        <w:jc w:val="both"/>
      </w:pPr>
      <w:r>
        <w:t>Caso</w:t>
      </w:r>
      <w:r>
        <w:rPr>
          <w:spacing w:val="-3"/>
        </w:rPr>
        <w:t xml:space="preserve"> </w:t>
      </w:r>
      <w:r>
        <w:rPr>
          <w:spacing w:val="-2"/>
        </w:rPr>
        <w:t>concreto</w:t>
      </w:r>
    </w:p>
    <w:p w14:paraId="00D0E1F3" w14:textId="77777777" w:rsidR="005E62A0" w:rsidRDefault="005E62A0">
      <w:pPr>
        <w:pStyle w:val="Textoindependiente"/>
        <w:spacing w:before="81"/>
        <w:rPr>
          <w:rFonts w:ascii="Arial"/>
          <w:b/>
        </w:rPr>
      </w:pPr>
    </w:p>
    <w:p w14:paraId="6878C805"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 xml:space="preserve">Al interior del plenario, se encuentran acreditados los siguientes hechos </w:t>
      </w:r>
      <w:r>
        <w:rPr>
          <w:spacing w:val="-2"/>
          <w:sz w:val="24"/>
        </w:rPr>
        <w:t>relevantes:</w:t>
      </w:r>
    </w:p>
    <w:p w14:paraId="7C9E501D" w14:textId="77777777" w:rsidR="005E62A0" w:rsidRDefault="005E62A0">
      <w:pPr>
        <w:pStyle w:val="Textoindependiente"/>
        <w:spacing w:before="39"/>
      </w:pPr>
    </w:p>
    <w:p w14:paraId="60746E35"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El Fondo de Desarrollo Local de Engativá adelantó el proceso de licitación pública No. FDLE -LP-244-2017, con el fin de contratar “</w:t>
      </w:r>
      <w:r>
        <w:rPr>
          <w:rFonts w:ascii="Arial" w:hAnsi="Arial"/>
          <w:i/>
          <w:sz w:val="24"/>
        </w:rPr>
        <w:t>el mantenimiento y/o dotación</w:t>
      </w:r>
      <w:r>
        <w:rPr>
          <w:rFonts w:ascii="Arial" w:hAnsi="Arial"/>
          <w:i/>
          <w:spacing w:val="-6"/>
          <w:sz w:val="24"/>
        </w:rPr>
        <w:t xml:space="preserve"> </w:t>
      </w:r>
      <w:r>
        <w:rPr>
          <w:rFonts w:ascii="Arial" w:hAnsi="Arial"/>
          <w:i/>
          <w:sz w:val="24"/>
        </w:rPr>
        <w:t>de</w:t>
      </w:r>
      <w:r>
        <w:rPr>
          <w:rFonts w:ascii="Arial" w:hAnsi="Arial"/>
          <w:i/>
          <w:spacing w:val="-6"/>
          <w:sz w:val="24"/>
        </w:rPr>
        <w:t xml:space="preserve"> </w:t>
      </w:r>
      <w:r>
        <w:rPr>
          <w:rFonts w:ascii="Arial" w:hAnsi="Arial"/>
          <w:i/>
          <w:sz w:val="24"/>
        </w:rPr>
        <w:t>parques</w:t>
      </w:r>
      <w:r>
        <w:rPr>
          <w:rFonts w:ascii="Arial" w:hAnsi="Arial"/>
          <w:i/>
          <w:spacing w:val="-6"/>
          <w:sz w:val="24"/>
        </w:rPr>
        <w:t xml:space="preserve"> </w:t>
      </w:r>
      <w:r>
        <w:rPr>
          <w:rFonts w:ascii="Arial" w:hAnsi="Arial"/>
          <w:i/>
          <w:sz w:val="24"/>
        </w:rPr>
        <w:t>vecinales</w:t>
      </w:r>
      <w:r>
        <w:rPr>
          <w:rFonts w:ascii="Arial" w:hAnsi="Arial"/>
          <w:i/>
          <w:spacing w:val="-6"/>
          <w:sz w:val="24"/>
        </w:rPr>
        <w:t xml:space="preserve"> </w:t>
      </w:r>
      <w:r>
        <w:rPr>
          <w:rFonts w:ascii="Arial" w:hAnsi="Arial"/>
          <w:i/>
          <w:sz w:val="24"/>
        </w:rPr>
        <w:t>y/o</w:t>
      </w:r>
      <w:r>
        <w:rPr>
          <w:rFonts w:ascii="Arial" w:hAnsi="Arial"/>
          <w:i/>
          <w:spacing w:val="-6"/>
          <w:sz w:val="24"/>
        </w:rPr>
        <w:t xml:space="preserve"> </w:t>
      </w:r>
      <w:r>
        <w:rPr>
          <w:rFonts w:ascii="Arial" w:hAnsi="Arial"/>
          <w:i/>
          <w:sz w:val="24"/>
        </w:rPr>
        <w:t>de</w:t>
      </w:r>
      <w:r>
        <w:rPr>
          <w:rFonts w:ascii="Arial" w:hAnsi="Arial"/>
          <w:i/>
          <w:spacing w:val="-6"/>
          <w:sz w:val="24"/>
        </w:rPr>
        <w:t xml:space="preserve"> </w:t>
      </w:r>
      <w:r>
        <w:rPr>
          <w:rFonts w:ascii="Arial" w:hAnsi="Arial"/>
          <w:i/>
          <w:sz w:val="24"/>
        </w:rPr>
        <w:t>bolsillo</w:t>
      </w:r>
      <w:r>
        <w:rPr>
          <w:rFonts w:ascii="Arial" w:hAnsi="Arial"/>
          <w:i/>
          <w:spacing w:val="-6"/>
          <w:sz w:val="24"/>
        </w:rPr>
        <w:t xml:space="preserve"> </w:t>
      </w:r>
      <w:r>
        <w:rPr>
          <w:rFonts w:ascii="Arial" w:hAnsi="Arial"/>
          <w:i/>
          <w:sz w:val="24"/>
        </w:rPr>
        <w:t>en</w:t>
      </w:r>
      <w:r>
        <w:rPr>
          <w:rFonts w:ascii="Arial" w:hAnsi="Arial"/>
          <w:i/>
          <w:spacing w:val="-6"/>
          <w:sz w:val="24"/>
        </w:rPr>
        <w:t xml:space="preserve"> </w:t>
      </w:r>
      <w:r>
        <w:rPr>
          <w:rFonts w:ascii="Arial" w:hAnsi="Arial"/>
          <w:i/>
          <w:sz w:val="24"/>
        </w:rPr>
        <w:t>la</w:t>
      </w:r>
      <w:r>
        <w:rPr>
          <w:rFonts w:ascii="Arial" w:hAnsi="Arial"/>
          <w:i/>
          <w:spacing w:val="-6"/>
          <w:sz w:val="24"/>
        </w:rPr>
        <w:t xml:space="preserve"> </w:t>
      </w:r>
      <w:r>
        <w:rPr>
          <w:rFonts w:ascii="Arial" w:hAnsi="Arial"/>
          <w:i/>
          <w:sz w:val="24"/>
        </w:rPr>
        <w:t>Localidad</w:t>
      </w:r>
      <w:r>
        <w:rPr>
          <w:rFonts w:ascii="Arial" w:hAnsi="Arial"/>
          <w:i/>
          <w:spacing w:val="-6"/>
          <w:sz w:val="24"/>
        </w:rPr>
        <w:t xml:space="preserve"> </w:t>
      </w:r>
      <w:r>
        <w:rPr>
          <w:rFonts w:ascii="Arial" w:hAnsi="Arial"/>
          <w:i/>
          <w:sz w:val="24"/>
        </w:rPr>
        <w:t>de</w:t>
      </w:r>
      <w:r>
        <w:rPr>
          <w:rFonts w:ascii="Arial" w:hAnsi="Arial"/>
          <w:i/>
          <w:spacing w:val="-6"/>
          <w:sz w:val="24"/>
        </w:rPr>
        <w:t xml:space="preserve"> </w:t>
      </w:r>
      <w:r>
        <w:rPr>
          <w:rFonts w:ascii="Arial" w:hAnsi="Arial"/>
          <w:i/>
          <w:sz w:val="24"/>
        </w:rPr>
        <w:t>Engativá,</w:t>
      </w:r>
      <w:r>
        <w:rPr>
          <w:rFonts w:ascii="Arial" w:hAnsi="Arial"/>
          <w:i/>
          <w:spacing w:val="-6"/>
          <w:sz w:val="24"/>
        </w:rPr>
        <w:t xml:space="preserve"> </w:t>
      </w:r>
      <w:r>
        <w:rPr>
          <w:rFonts w:ascii="Arial" w:hAnsi="Arial"/>
          <w:i/>
          <w:sz w:val="24"/>
        </w:rPr>
        <w:t>por</w:t>
      </w:r>
      <w:r>
        <w:rPr>
          <w:rFonts w:ascii="Arial" w:hAnsi="Arial"/>
          <w:i/>
          <w:spacing w:val="-6"/>
          <w:sz w:val="24"/>
        </w:rPr>
        <w:t xml:space="preserve"> </w:t>
      </w:r>
      <w:r>
        <w:rPr>
          <w:rFonts w:ascii="Arial" w:hAnsi="Arial"/>
          <w:i/>
          <w:sz w:val="24"/>
        </w:rPr>
        <w:t>el sistema de precios unitarios y monto agotable"</w:t>
      </w:r>
      <w:r>
        <w:rPr>
          <w:sz w:val="24"/>
          <w:vertAlign w:val="superscript"/>
        </w:rPr>
        <w:t>37</w:t>
      </w:r>
      <w:r>
        <w:rPr>
          <w:sz w:val="24"/>
        </w:rPr>
        <w:t xml:space="preserve">; cuyo presupuesto oficial de acuerdo con el CDP 1070 del 2017, fue de cinco mil quinientos doce millones novecientos cuarenta y dos mil seiscientos cuarenta pesos moneda corriente </w:t>
      </w:r>
      <w:r>
        <w:rPr>
          <w:spacing w:val="-2"/>
          <w:sz w:val="24"/>
        </w:rPr>
        <w:t>($5.512.942.640).</w:t>
      </w:r>
    </w:p>
    <w:p w14:paraId="6DB4C2E4" w14:textId="77777777" w:rsidR="005E62A0" w:rsidRDefault="005E62A0">
      <w:pPr>
        <w:pStyle w:val="Textoindependiente"/>
        <w:spacing w:before="42"/>
      </w:pPr>
    </w:p>
    <w:p w14:paraId="4AA58449"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En</w:t>
      </w:r>
      <w:r>
        <w:rPr>
          <w:spacing w:val="-5"/>
          <w:sz w:val="24"/>
        </w:rPr>
        <w:t xml:space="preserve"> </w:t>
      </w:r>
      <w:r>
        <w:rPr>
          <w:sz w:val="24"/>
        </w:rPr>
        <w:t>los</w:t>
      </w:r>
      <w:r>
        <w:rPr>
          <w:spacing w:val="-5"/>
          <w:sz w:val="24"/>
        </w:rPr>
        <w:t xml:space="preserve"> </w:t>
      </w:r>
      <w:r>
        <w:rPr>
          <w:sz w:val="24"/>
        </w:rPr>
        <w:t>estudios</w:t>
      </w:r>
      <w:r>
        <w:rPr>
          <w:spacing w:val="-5"/>
          <w:sz w:val="24"/>
        </w:rPr>
        <w:t xml:space="preserve"> </w:t>
      </w:r>
      <w:r>
        <w:rPr>
          <w:sz w:val="24"/>
        </w:rPr>
        <w:t>previos</w:t>
      </w:r>
      <w:r>
        <w:rPr>
          <w:spacing w:val="-5"/>
          <w:sz w:val="24"/>
        </w:rPr>
        <w:t xml:space="preserve"> </w:t>
      </w:r>
      <w:r>
        <w:rPr>
          <w:sz w:val="24"/>
        </w:rPr>
        <w:t>(numeral</w:t>
      </w:r>
      <w:r>
        <w:rPr>
          <w:spacing w:val="-5"/>
          <w:sz w:val="24"/>
        </w:rPr>
        <w:t xml:space="preserve"> </w:t>
      </w:r>
      <w:r>
        <w:rPr>
          <w:sz w:val="24"/>
        </w:rPr>
        <w:t>5.2)</w:t>
      </w:r>
      <w:r>
        <w:rPr>
          <w:spacing w:val="-5"/>
          <w:sz w:val="24"/>
        </w:rPr>
        <w:t xml:space="preserve"> </w:t>
      </w:r>
      <w:r>
        <w:rPr>
          <w:sz w:val="24"/>
        </w:rPr>
        <w:t>en</w:t>
      </w:r>
      <w:r>
        <w:rPr>
          <w:spacing w:val="-5"/>
          <w:sz w:val="24"/>
        </w:rPr>
        <w:t xml:space="preserve"> </w:t>
      </w:r>
      <w:r>
        <w:rPr>
          <w:sz w:val="24"/>
        </w:rPr>
        <w:t>punto</w:t>
      </w:r>
      <w:r>
        <w:rPr>
          <w:spacing w:val="-5"/>
          <w:sz w:val="24"/>
        </w:rPr>
        <w:t xml:space="preserve"> </w:t>
      </w:r>
      <w:r>
        <w:rPr>
          <w:sz w:val="24"/>
        </w:rPr>
        <w:t>a</w:t>
      </w:r>
      <w:r>
        <w:rPr>
          <w:spacing w:val="-5"/>
          <w:sz w:val="24"/>
        </w:rPr>
        <w:t xml:space="preserve"> </w:t>
      </w:r>
      <w:r>
        <w:rPr>
          <w:sz w:val="24"/>
        </w:rPr>
        <w:t>las</w:t>
      </w:r>
      <w:r>
        <w:rPr>
          <w:spacing w:val="-5"/>
          <w:sz w:val="24"/>
        </w:rPr>
        <w:t xml:space="preserve"> </w:t>
      </w:r>
      <w:r>
        <w:rPr>
          <w:sz w:val="24"/>
        </w:rPr>
        <w:t>condiciones</w:t>
      </w:r>
      <w:r>
        <w:rPr>
          <w:spacing w:val="-5"/>
          <w:sz w:val="24"/>
        </w:rPr>
        <w:t xml:space="preserve"> </w:t>
      </w:r>
      <w:r>
        <w:rPr>
          <w:sz w:val="24"/>
        </w:rPr>
        <w:t>de</w:t>
      </w:r>
      <w:r>
        <w:rPr>
          <w:spacing w:val="-5"/>
          <w:sz w:val="24"/>
        </w:rPr>
        <w:t xml:space="preserve"> </w:t>
      </w:r>
      <w:r>
        <w:rPr>
          <w:sz w:val="24"/>
        </w:rPr>
        <w:t>experiencia específica</w:t>
      </w:r>
      <w:r>
        <w:rPr>
          <w:spacing w:val="-2"/>
          <w:sz w:val="24"/>
        </w:rPr>
        <w:t xml:space="preserve"> </w:t>
      </w:r>
      <w:r>
        <w:rPr>
          <w:sz w:val="24"/>
        </w:rPr>
        <w:t>se</w:t>
      </w:r>
      <w:r>
        <w:rPr>
          <w:spacing w:val="-2"/>
          <w:sz w:val="24"/>
        </w:rPr>
        <w:t xml:space="preserve"> </w:t>
      </w:r>
      <w:r>
        <w:rPr>
          <w:sz w:val="24"/>
        </w:rPr>
        <w:t>indicó</w:t>
      </w:r>
      <w:r>
        <w:rPr>
          <w:spacing w:val="-2"/>
          <w:sz w:val="24"/>
        </w:rPr>
        <w:t xml:space="preserve"> </w:t>
      </w:r>
      <w:r>
        <w:rPr>
          <w:sz w:val="24"/>
        </w:rPr>
        <w:t>lo</w:t>
      </w:r>
      <w:r>
        <w:rPr>
          <w:spacing w:val="-2"/>
          <w:sz w:val="24"/>
        </w:rPr>
        <w:t xml:space="preserve"> </w:t>
      </w:r>
      <w:r>
        <w:rPr>
          <w:sz w:val="24"/>
        </w:rPr>
        <w:t>siguiente</w:t>
      </w:r>
      <w:r>
        <w:rPr>
          <w:spacing w:val="-2"/>
          <w:sz w:val="24"/>
        </w:rPr>
        <w:t xml:space="preserve"> </w:t>
      </w:r>
      <w:r>
        <w:rPr>
          <w:sz w:val="24"/>
        </w:rPr>
        <w:t>(se</w:t>
      </w:r>
      <w:r>
        <w:rPr>
          <w:spacing w:val="-2"/>
          <w:sz w:val="24"/>
        </w:rPr>
        <w:t xml:space="preserve"> </w:t>
      </w:r>
      <w:r>
        <w:rPr>
          <w:sz w:val="24"/>
        </w:rPr>
        <w:t>transcribe</w:t>
      </w:r>
      <w:r>
        <w:rPr>
          <w:spacing w:val="-2"/>
          <w:sz w:val="24"/>
        </w:rPr>
        <w:t xml:space="preserve"> </w:t>
      </w:r>
      <w:r>
        <w:rPr>
          <w:sz w:val="24"/>
        </w:rPr>
        <w:t>incluso</w:t>
      </w:r>
      <w:r>
        <w:rPr>
          <w:spacing w:val="-2"/>
          <w:sz w:val="24"/>
        </w:rPr>
        <w:t xml:space="preserve"> </w:t>
      </w:r>
      <w:r>
        <w:rPr>
          <w:sz w:val="24"/>
        </w:rPr>
        <w:t>con</w:t>
      </w:r>
      <w:r>
        <w:rPr>
          <w:spacing w:val="-2"/>
          <w:sz w:val="24"/>
        </w:rPr>
        <w:t xml:space="preserve"> </w:t>
      </w:r>
      <w:r>
        <w:rPr>
          <w:sz w:val="24"/>
        </w:rPr>
        <w:t>los</w:t>
      </w:r>
      <w:r>
        <w:rPr>
          <w:spacing w:val="-2"/>
          <w:sz w:val="24"/>
        </w:rPr>
        <w:t xml:space="preserve"> </w:t>
      </w:r>
      <w:r>
        <w:rPr>
          <w:sz w:val="24"/>
        </w:rPr>
        <w:t>posibles</w:t>
      </w:r>
      <w:r>
        <w:rPr>
          <w:spacing w:val="-2"/>
          <w:sz w:val="24"/>
        </w:rPr>
        <w:t xml:space="preserve"> </w:t>
      </w:r>
      <w:r>
        <w:rPr>
          <w:sz w:val="24"/>
        </w:rPr>
        <w:t>errores):</w:t>
      </w:r>
    </w:p>
    <w:p w14:paraId="4AD0CE3E" w14:textId="77777777" w:rsidR="005E62A0" w:rsidRDefault="005E62A0">
      <w:pPr>
        <w:pStyle w:val="Textoindependiente"/>
        <w:rPr>
          <w:sz w:val="20"/>
        </w:rPr>
      </w:pPr>
    </w:p>
    <w:p w14:paraId="478505AD" w14:textId="77777777" w:rsidR="005E62A0" w:rsidRDefault="005E62A0">
      <w:pPr>
        <w:pStyle w:val="Textoindependiente"/>
        <w:rPr>
          <w:sz w:val="20"/>
        </w:rPr>
      </w:pPr>
    </w:p>
    <w:p w14:paraId="55379FEE" w14:textId="77777777" w:rsidR="005E62A0" w:rsidRDefault="005E62A0">
      <w:pPr>
        <w:pStyle w:val="Textoindependiente"/>
        <w:rPr>
          <w:sz w:val="20"/>
        </w:rPr>
      </w:pPr>
    </w:p>
    <w:p w14:paraId="51FF3E62" w14:textId="77777777" w:rsidR="005E62A0" w:rsidRDefault="005E62A0">
      <w:pPr>
        <w:pStyle w:val="Textoindependiente"/>
        <w:rPr>
          <w:sz w:val="20"/>
        </w:rPr>
      </w:pPr>
    </w:p>
    <w:p w14:paraId="48091609" w14:textId="77777777" w:rsidR="005E62A0" w:rsidRDefault="005E62A0">
      <w:pPr>
        <w:pStyle w:val="Textoindependiente"/>
        <w:rPr>
          <w:sz w:val="20"/>
        </w:rPr>
      </w:pPr>
    </w:p>
    <w:p w14:paraId="1F9F2858" w14:textId="77777777" w:rsidR="005E62A0" w:rsidRDefault="00000000">
      <w:pPr>
        <w:pStyle w:val="Textoindependiente"/>
        <w:spacing w:before="193"/>
        <w:rPr>
          <w:sz w:val="20"/>
        </w:rPr>
      </w:pPr>
      <w:r>
        <w:rPr>
          <w:noProof/>
          <w:sz w:val="20"/>
        </w:rPr>
        <mc:AlternateContent>
          <mc:Choice Requires="wps">
            <w:drawing>
              <wp:anchor distT="0" distB="0" distL="0" distR="0" simplePos="0" relativeHeight="487594496" behindDoc="1" locked="0" layoutInCell="1" allowOverlap="1" wp14:anchorId="72E18FDF" wp14:editId="52596063">
                <wp:simplePos x="0" y="0"/>
                <wp:positionH relativeFrom="page">
                  <wp:posOffset>1078991</wp:posOffset>
                </wp:positionH>
                <wp:positionV relativeFrom="paragraph">
                  <wp:posOffset>283887</wp:posOffset>
                </wp:positionV>
                <wp:extent cx="1828800" cy="635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CB4B0E" id="Graphic 18" o:spid="_x0000_s1026" style="position:absolute;margin-left:84.95pt;margin-top:22.35pt;width:2in;height:.5pt;z-index:-15721984;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" path="m1828800,l,,,6096r1828800,l1828800,xe" fillcolor="black" stroked="f">
                <v:path arrowok="t"/>
                <w10:wrap type="topAndBottom" anchorx="page"/>
              </v:shape>
            </w:pict>
          </mc:Fallback>
        </mc:AlternateContent>
      </w:r>
    </w:p>
    <w:p w14:paraId="37DB7FFA" w14:textId="77777777" w:rsidR="005E62A0" w:rsidRDefault="00000000">
      <w:pPr>
        <w:spacing w:before="110"/>
        <w:ind w:left="619" w:right="260"/>
        <w:jc w:val="both"/>
        <w:rPr>
          <w:sz w:val="20"/>
        </w:rPr>
      </w:pPr>
      <w:r>
        <w:rPr>
          <w:sz w:val="20"/>
          <w:vertAlign w:val="superscript"/>
        </w:rPr>
        <w:t>35</w:t>
      </w:r>
      <w:r>
        <w:rPr>
          <w:sz w:val="20"/>
        </w:rPr>
        <w:t xml:space="preserve"> Decreto 1082 de 2015, “Por medio del cual se expide el decreto único reglamentario del sector Administrativo de Planeación Nacional"</w:t>
      </w:r>
    </w:p>
    <w:p w14:paraId="7AC962A6" w14:textId="77777777" w:rsidR="005E62A0" w:rsidRDefault="00000000">
      <w:pPr>
        <w:spacing w:before="1"/>
        <w:ind w:left="619"/>
        <w:jc w:val="both"/>
        <w:rPr>
          <w:sz w:val="20"/>
        </w:rPr>
      </w:pPr>
      <w:r>
        <w:rPr>
          <w:sz w:val="20"/>
          <w:vertAlign w:val="superscript"/>
        </w:rPr>
        <w:t>36</w:t>
      </w:r>
      <w:r>
        <w:rPr>
          <w:sz w:val="20"/>
        </w:rPr>
        <w:t>Consejo</w:t>
      </w:r>
      <w:r>
        <w:rPr>
          <w:spacing w:val="-6"/>
          <w:sz w:val="20"/>
        </w:rPr>
        <w:t xml:space="preserve"> </w:t>
      </w:r>
      <w:r>
        <w:rPr>
          <w:sz w:val="20"/>
        </w:rPr>
        <w:t>de</w:t>
      </w:r>
      <w:r>
        <w:rPr>
          <w:spacing w:val="-6"/>
          <w:sz w:val="20"/>
        </w:rPr>
        <w:t xml:space="preserve"> </w:t>
      </w:r>
      <w:r>
        <w:rPr>
          <w:sz w:val="20"/>
        </w:rPr>
        <w:t>Estado.</w:t>
      </w:r>
      <w:r>
        <w:rPr>
          <w:spacing w:val="-6"/>
          <w:sz w:val="20"/>
        </w:rPr>
        <w:t xml:space="preserve"> </w:t>
      </w:r>
      <w:r>
        <w:rPr>
          <w:sz w:val="20"/>
        </w:rPr>
        <w:t>Rad:</w:t>
      </w:r>
      <w:r>
        <w:rPr>
          <w:spacing w:val="-6"/>
          <w:sz w:val="20"/>
        </w:rPr>
        <w:t xml:space="preserve"> </w:t>
      </w:r>
      <w:r>
        <w:rPr>
          <w:sz w:val="20"/>
        </w:rPr>
        <w:t>1871.</w:t>
      </w:r>
      <w:r>
        <w:rPr>
          <w:spacing w:val="-5"/>
          <w:sz w:val="20"/>
        </w:rPr>
        <w:t xml:space="preserve"> </w:t>
      </w:r>
      <w:r>
        <w:rPr>
          <w:sz w:val="20"/>
        </w:rPr>
        <w:t>CP.</w:t>
      </w:r>
      <w:r>
        <w:rPr>
          <w:spacing w:val="-6"/>
          <w:sz w:val="20"/>
        </w:rPr>
        <w:t xml:space="preserve"> </w:t>
      </w:r>
      <w:r>
        <w:rPr>
          <w:sz w:val="20"/>
        </w:rPr>
        <w:t>Luis</w:t>
      </w:r>
      <w:r>
        <w:rPr>
          <w:spacing w:val="-6"/>
          <w:sz w:val="20"/>
        </w:rPr>
        <w:t xml:space="preserve"> </w:t>
      </w:r>
      <w:r>
        <w:rPr>
          <w:spacing w:val="-2"/>
          <w:sz w:val="20"/>
        </w:rPr>
        <w:t>Álvarez.</w:t>
      </w:r>
    </w:p>
    <w:p w14:paraId="1ADA696D" w14:textId="77777777" w:rsidR="005E62A0" w:rsidRDefault="00000000">
      <w:pPr>
        <w:spacing w:before="2" w:line="237" w:lineRule="auto"/>
        <w:ind w:left="619" w:right="255"/>
        <w:jc w:val="both"/>
        <w:rPr>
          <w:sz w:val="20"/>
        </w:rPr>
      </w:pPr>
      <w:r>
        <w:rPr>
          <w:sz w:val="20"/>
          <w:vertAlign w:val="superscript"/>
        </w:rPr>
        <w:t>37</w:t>
      </w:r>
      <w:r>
        <w:rPr>
          <w:spacing w:val="-2"/>
          <w:sz w:val="20"/>
        </w:rPr>
        <w:t xml:space="preserve"> </w:t>
      </w:r>
      <w:r>
        <w:rPr>
          <w:sz w:val="20"/>
        </w:rPr>
        <w:t>De</w:t>
      </w:r>
      <w:r>
        <w:rPr>
          <w:spacing w:val="-3"/>
          <w:sz w:val="20"/>
        </w:rPr>
        <w:t xml:space="preserve"> </w:t>
      </w:r>
      <w:r>
        <w:rPr>
          <w:sz w:val="20"/>
        </w:rPr>
        <w:t>acuerdo</w:t>
      </w:r>
      <w:r>
        <w:rPr>
          <w:spacing w:val="-3"/>
          <w:sz w:val="20"/>
        </w:rPr>
        <w:t xml:space="preserve"> </w:t>
      </w:r>
      <w:r>
        <w:rPr>
          <w:sz w:val="20"/>
        </w:rPr>
        <w:t>al</w:t>
      </w:r>
      <w:r>
        <w:rPr>
          <w:spacing w:val="-3"/>
          <w:sz w:val="20"/>
        </w:rPr>
        <w:t xml:space="preserve"> </w:t>
      </w:r>
      <w:r>
        <w:rPr>
          <w:sz w:val="20"/>
        </w:rPr>
        <w:t>memorando,</w:t>
      </w:r>
      <w:r>
        <w:rPr>
          <w:spacing w:val="-3"/>
          <w:sz w:val="20"/>
        </w:rPr>
        <w:t xml:space="preserve"> </w:t>
      </w:r>
      <w:r>
        <w:rPr>
          <w:sz w:val="20"/>
        </w:rPr>
        <w:t>allegado</w:t>
      </w:r>
      <w:r>
        <w:rPr>
          <w:spacing w:val="-3"/>
          <w:sz w:val="20"/>
        </w:rPr>
        <w:t xml:space="preserve"> </w:t>
      </w:r>
      <w:r>
        <w:rPr>
          <w:sz w:val="20"/>
        </w:rPr>
        <w:t>por</w:t>
      </w:r>
      <w:r>
        <w:rPr>
          <w:spacing w:val="-3"/>
          <w:sz w:val="20"/>
        </w:rPr>
        <w:t xml:space="preserve"> </w:t>
      </w:r>
      <w:r>
        <w:rPr>
          <w:sz w:val="20"/>
        </w:rPr>
        <w:t>la</w:t>
      </w:r>
      <w:r>
        <w:rPr>
          <w:spacing w:val="-3"/>
          <w:sz w:val="20"/>
        </w:rPr>
        <w:t xml:space="preserve"> </w:t>
      </w:r>
      <w:r>
        <w:rPr>
          <w:sz w:val="20"/>
        </w:rPr>
        <w:t>Dirección</w:t>
      </w:r>
      <w:r>
        <w:rPr>
          <w:spacing w:val="-3"/>
          <w:sz w:val="20"/>
        </w:rPr>
        <w:t xml:space="preserve"> </w:t>
      </w:r>
      <w:r>
        <w:rPr>
          <w:sz w:val="20"/>
        </w:rPr>
        <w:t>para</w:t>
      </w:r>
      <w:r>
        <w:rPr>
          <w:spacing w:val="-3"/>
          <w:sz w:val="20"/>
        </w:rPr>
        <w:t xml:space="preserve"> </w:t>
      </w:r>
      <w:r>
        <w:rPr>
          <w:sz w:val="20"/>
        </w:rPr>
        <w:t>la</w:t>
      </w:r>
      <w:r>
        <w:rPr>
          <w:spacing w:val="-3"/>
          <w:sz w:val="20"/>
        </w:rPr>
        <w:t xml:space="preserve"> </w:t>
      </w:r>
      <w:r>
        <w:rPr>
          <w:sz w:val="20"/>
        </w:rPr>
        <w:t>gestión</w:t>
      </w:r>
      <w:r>
        <w:rPr>
          <w:spacing w:val="-3"/>
          <w:sz w:val="20"/>
        </w:rPr>
        <w:t xml:space="preserve"> </w:t>
      </w:r>
      <w:r>
        <w:rPr>
          <w:sz w:val="20"/>
        </w:rPr>
        <w:t>del</w:t>
      </w:r>
      <w:r>
        <w:rPr>
          <w:spacing w:val="-3"/>
          <w:sz w:val="20"/>
        </w:rPr>
        <w:t xml:space="preserve"> </w:t>
      </w:r>
      <w:r>
        <w:rPr>
          <w:sz w:val="20"/>
        </w:rPr>
        <w:t>Desarrollo</w:t>
      </w:r>
      <w:r>
        <w:rPr>
          <w:spacing w:val="-3"/>
          <w:sz w:val="20"/>
        </w:rPr>
        <w:t xml:space="preserve"> </w:t>
      </w:r>
      <w:r>
        <w:rPr>
          <w:sz w:val="20"/>
        </w:rPr>
        <w:t>Local</w:t>
      </w:r>
      <w:r>
        <w:rPr>
          <w:spacing w:val="-3"/>
          <w:sz w:val="20"/>
        </w:rPr>
        <w:t xml:space="preserve"> </w:t>
      </w:r>
      <w:r>
        <w:rPr>
          <w:sz w:val="20"/>
        </w:rPr>
        <w:t>fechado del</w:t>
      </w:r>
      <w:r>
        <w:rPr>
          <w:spacing w:val="-7"/>
          <w:sz w:val="20"/>
        </w:rPr>
        <w:t xml:space="preserve"> </w:t>
      </w:r>
      <w:r>
        <w:rPr>
          <w:sz w:val="20"/>
        </w:rPr>
        <w:t>12</w:t>
      </w:r>
      <w:r>
        <w:rPr>
          <w:spacing w:val="-8"/>
          <w:sz w:val="20"/>
        </w:rPr>
        <w:t xml:space="preserve"> </w:t>
      </w:r>
      <w:r>
        <w:rPr>
          <w:sz w:val="20"/>
        </w:rPr>
        <w:t>de</w:t>
      </w:r>
      <w:r>
        <w:rPr>
          <w:spacing w:val="-8"/>
          <w:sz w:val="20"/>
        </w:rPr>
        <w:t xml:space="preserve"> </w:t>
      </w:r>
      <w:r>
        <w:rPr>
          <w:sz w:val="20"/>
        </w:rPr>
        <w:t>agosto</w:t>
      </w:r>
      <w:r>
        <w:rPr>
          <w:spacing w:val="-8"/>
          <w:sz w:val="20"/>
        </w:rPr>
        <w:t xml:space="preserve"> </w:t>
      </w:r>
      <w:r>
        <w:rPr>
          <w:sz w:val="20"/>
        </w:rPr>
        <w:t>de</w:t>
      </w:r>
      <w:r>
        <w:rPr>
          <w:spacing w:val="-8"/>
          <w:sz w:val="20"/>
        </w:rPr>
        <w:t xml:space="preserve"> </w:t>
      </w:r>
      <w:r>
        <w:rPr>
          <w:sz w:val="20"/>
        </w:rPr>
        <w:t>2017.</w:t>
      </w:r>
      <w:r>
        <w:rPr>
          <w:spacing w:val="-7"/>
          <w:sz w:val="20"/>
        </w:rPr>
        <w:t xml:space="preserve"> </w:t>
      </w:r>
      <w:r>
        <w:rPr>
          <w:sz w:val="20"/>
        </w:rPr>
        <w:t>Allí</w:t>
      </w:r>
      <w:r>
        <w:rPr>
          <w:spacing w:val="-7"/>
          <w:sz w:val="20"/>
        </w:rPr>
        <w:t xml:space="preserve"> </w:t>
      </w:r>
      <w:r>
        <w:rPr>
          <w:sz w:val="20"/>
        </w:rPr>
        <w:t>se</w:t>
      </w:r>
      <w:r>
        <w:rPr>
          <w:spacing w:val="-8"/>
          <w:sz w:val="20"/>
        </w:rPr>
        <w:t xml:space="preserve"> </w:t>
      </w:r>
      <w:r>
        <w:rPr>
          <w:sz w:val="20"/>
        </w:rPr>
        <w:t>adjuntó</w:t>
      </w:r>
      <w:r>
        <w:rPr>
          <w:spacing w:val="-8"/>
          <w:sz w:val="20"/>
        </w:rPr>
        <w:t xml:space="preserve"> </w:t>
      </w:r>
      <w:r>
        <w:rPr>
          <w:sz w:val="20"/>
        </w:rPr>
        <w:t>la</w:t>
      </w:r>
      <w:r>
        <w:rPr>
          <w:spacing w:val="-8"/>
          <w:sz w:val="20"/>
        </w:rPr>
        <w:t xml:space="preserve"> </w:t>
      </w:r>
      <w:r>
        <w:rPr>
          <w:sz w:val="20"/>
        </w:rPr>
        <w:t>Ficha</w:t>
      </w:r>
      <w:r>
        <w:rPr>
          <w:spacing w:val="-8"/>
          <w:sz w:val="20"/>
        </w:rPr>
        <w:t xml:space="preserve"> </w:t>
      </w:r>
      <w:r>
        <w:rPr>
          <w:sz w:val="20"/>
        </w:rPr>
        <w:t>EBI-DTS,</w:t>
      </w:r>
      <w:r>
        <w:rPr>
          <w:spacing w:val="-7"/>
          <w:sz w:val="20"/>
        </w:rPr>
        <w:t xml:space="preserve"> </w:t>
      </w:r>
      <w:r>
        <w:rPr>
          <w:sz w:val="20"/>
        </w:rPr>
        <w:t>los</w:t>
      </w:r>
      <w:r>
        <w:rPr>
          <w:spacing w:val="-8"/>
          <w:sz w:val="20"/>
        </w:rPr>
        <w:t xml:space="preserve"> </w:t>
      </w:r>
      <w:r>
        <w:rPr>
          <w:sz w:val="20"/>
        </w:rPr>
        <w:t>estudios</w:t>
      </w:r>
      <w:r>
        <w:rPr>
          <w:spacing w:val="-8"/>
          <w:sz w:val="20"/>
        </w:rPr>
        <w:t xml:space="preserve"> </w:t>
      </w:r>
      <w:r>
        <w:rPr>
          <w:sz w:val="20"/>
        </w:rPr>
        <w:t>previos,</w:t>
      </w:r>
      <w:r>
        <w:rPr>
          <w:spacing w:val="-7"/>
          <w:sz w:val="20"/>
        </w:rPr>
        <w:t xml:space="preserve"> </w:t>
      </w:r>
      <w:r>
        <w:rPr>
          <w:sz w:val="20"/>
        </w:rPr>
        <w:t>el</w:t>
      </w:r>
      <w:r>
        <w:rPr>
          <w:spacing w:val="-7"/>
          <w:sz w:val="20"/>
        </w:rPr>
        <w:t xml:space="preserve"> </w:t>
      </w:r>
      <w:r>
        <w:rPr>
          <w:sz w:val="20"/>
        </w:rPr>
        <w:t>oficio</w:t>
      </w:r>
      <w:r>
        <w:rPr>
          <w:spacing w:val="-8"/>
          <w:sz w:val="20"/>
        </w:rPr>
        <w:t xml:space="preserve"> </w:t>
      </w:r>
      <w:r>
        <w:rPr>
          <w:sz w:val="20"/>
        </w:rPr>
        <w:t>de</w:t>
      </w:r>
      <w:r>
        <w:rPr>
          <w:spacing w:val="-8"/>
          <w:sz w:val="20"/>
        </w:rPr>
        <w:t xml:space="preserve"> </w:t>
      </w:r>
      <w:r>
        <w:rPr>
          <w:sz w:val="20"/>
        </w:rPr>
        <w:t>solicitud del</w:t>
      </w:r>
      <w:r>
        <w:rPr>
          <w:spacing w:val="-3"/>
          <w:sz w:val="20"/>
        </w:rPr>
        <w:t xml:space="preserve"> </w:t>
      </w:r>
      <w:r>
        <w:rPr>
          <w:sz w:val="20"/>
        </w:rPr>
        <w:t>concepto</w:t>
      </w:r>
      <w:r>
        <w:rPr>
          <w:spacing w:val="-4"/>
          <w:sz w:val="20"/>
        </w:rPr>
        <w:t xml:space="preserve"> </w:t>
      </w:r>
      <w:r>
        <w:rPr>
          <w:sz w:val="20"/>
        </w:rPr>
        <w:t>previo</w:t>
      </w:r>
      <w:r>
        <w:rPr>
          <w:spacing w:val="-4"/>
          <w:sz w:val="20"/>
        </w:rPr>
        <w:t xml:space="preserve"> </w:t>
      </w:r>
      <w:r>
        <w:rPr>
          <w:sz w:val="20"/>
        </w:rPr>
        <w:t>del</w:t>
      </w:r>
      <w:r>
        <w:rPr>
          <w:spacing w:val="-3"/>
          <w:sz w:val="20"/>
        </w:rPr>
        <w:t xml:space="preserve"> </w:t>
      </w:r>
      <w:r>
        <w:rPr>
          <w:sz w:val="20"/>
        </w:rPr>
        <w:t>sector,</w:t>
      </w:r>
      <w:r>
        <w:rPr>
          <w:spacing w:val="-3"/>
          <w:sz w:val="20"/>
        </w:rPr>
        <w:t xml:space="preserve"> </w:t>
      </w:r>
      <w:r>
        <w:rPr>
          <w:sz w:val="20"/>
        </w:rPr>
        <w:t>el</w:t>
      </w:r>
      <w:r>
        <w:rPr>
          <w:spacing w:val="-3"/>
          <w:sz w:val="20"/>
        </w:rPr>
        <w:t xml:space="preserve"> </w:t>
      </w:r>
      <w:r>
        <w:rPr>
          <w:sz w:val="20"/>
        </w:rPr>
        <w:t>concepto</w:t>
      </w:r>
      <w:r>
        <w:rPr>
          <w:spacing w:val="-4"/>
          <w:sz w:val="20"/>
        </w:rPr>
        <w:t xml:space="preserve"> </w:t>
      </w:r>
      <w:r>
        <w:rPr>
          <w:sz w:val="20"/>
        </w:rPr>
        <w:t>técnico</w:t>
      </w:r>
      <w:r>
        <w:rPr>
          <w:spacing w:val="-4"/>
          <w:sz w:val="20"/>
        </w:rPr>
        <w:t xml:space="preserve"> </w:t>
      </w:r>
      <w:r>
        <w:rPr>
          <w:sz w:val="20"/>
        </w:rPr>
        <w:t>del</w:t>
      </w:r>
      <w:r>
        <w:rPr>
          <w:spacing w:val="-4"/>
          <w:sz w:val="20"/>
        </w:rPr>
        <w:t xml:space="preserve"> </w:t>
      </w:r>
      <w:r>
        <w:rPr>
          <w:sz w:val="20"/>
        </w:rPr>
        <w:t>sector,</w:t>
      </w:r>
      <w:r>
        <w:rPr>
          <w:spacing w:val="-3"/>
          <w:sz w:val="20"/>
        </w:rPr>
        <w:t xml:space="preserve"> </w:t>
      </w:r>
      <w:r>
        <w:rPr>
          <w:sz w:val="20"/>
        </w:rPr>
        <w:t>el</w:t>
      </w:r>
      <w:r>
        <w:rPr>
          <w:spacing w:val="-3"/>
          <w:sz w:val="20"/>
        </w:rPr>
        <w:t xml:space="preserve"> </w:t>
      </w:r>
      <w:r>
        <w:rPr>
          <w:sz w:val="20"/>
        </w:rPr>
        <w:t>anexo</w:t>
      </w:r>
      <w:r>
        <w:rPr>
          <w:spacing w:val="-4"/>
          <w:sz w:val="20"/>
        </w:rPr>
        <w:t xml:space="preserve"> </w:t>
      </w:r>
      <w:r>
        <w:rPr>
          <w:sz w:val="20"/>
        </w:rPr>
        <w:t>técnico,</w:t>
      </w:r>
      <w:r>
        <w:rPr>
          <w:spacing w:val="-3"/>
          <w:sz w:val="20"/>
        </w:rPr>
        <w:t xml:space="preserve"> </w:t>
      </w:r>
      <w:r>
        <w:rPr>
          <w:sz w:val="20"/>
        </w:rPr>
        <w:t>la</w:t>
      </w:r>
      <w:r>
        <w:rPr>
          <w:spacing w:val="-4"/>
          <w:sz w:val="20"/>
        </w:rPr>
        <w:t xml:space="preserve"> </w:t>
      </w:r>
      <w:proofErr w:type="spellStart"/>
      <w:r>
        <w:rPr>
          <w:sz w:val="20"/>
        </w:rPr>
        <w:t>mátriz</w:t>
      </w:r>
      <w:proofErr w:type="spellEnd"/>
      <w:r>
        <w:rPr>
          <w:spacing w:val="-4"/>
          <w:sz w:val="20"/>
        </w:rPr>
        <w:t xml:space="preserve"> </w:t>
      </w:r>
      <w:r>
        <w:rPr>
          <w:sz w:val="20"/>
        </w:rPr>
        <w:t>de</w:t>
      </w:r>
      <w:r>
        <w:rPr>
          <w:spacing w:val="-4"/>
          <w:sz w:val="20"/>
        </w:rPr>
        <w:t xml:space="preserve"> </w:t>
      </w:r>
      <w:r>
        <w:rPr>
          <w:sz w:val="20"/>
        </w:rPr>
        <w:t>riesgos, y</w:t>
      </w:r>
      <w:r>
        <w:rPr>
          <w:spacing w:val="-2"/>
          <w:sz w:val="20"/>
        </w:rPr>
        <w:t xml:space="preserve"> </w:t>
      </w:r>
      <w:r>
        <w:rPr>
          <w:sz w:val="20"/>
        </w:rPr>
        <w:t>el</w:t>
      </w:r>
      <w:r>
        <w:rPr>
          <w:spacing w:val="-2"/>
          <w:sz w:val="20"/>
        </w:rPr>
        <w:t xml:space="preserve"> </w:t>
      </w:r>
      <w:r>
        <w:rPr>
          <w:sz w:val="20"/>
        </w:rPr>
        <w:t>formato</w:t>
      </w:r>
      <w:r>
        <w:rPr>
          <w:spacing w:val="-1"/>
          <w:sz w:val="20"/>
        </w:rPr>
        <w:t xml:space="preserve"> </w:t>
      </w:r>
      <w:r>
        <w:rPr>
          <w:sz w:val="20"/>
        </w:rPr>
        <w:t>de</w:t>
      </w:r>
      <w:r>
        <w:rPr>
          <w:spacing w:val="-2"/>
          <w:sz w:val="20"/>
        </w:rPr>
        <w:t xml:space="preserve"> </w:t>
      </w:r>
      <w:r>
        <w:rPr>
          <w:sz w:val="20"/>
        </w:rPr>
        <w:t>propuesta</w:t>
      </w:r>
      <w:r>
        <w:rPr>
          <w:spacing w:val="-1"/>
          <w:sz w:val="20"/>
        </w:rPr>
        <w:t xml:space="preserve"> </w:t>
      </w:r>
      <w:r>
        <w:rPr>
          <w:sz w:val="20"/>
        </w:rPr>
        <w:t>económica.</w:t>
      </w:r>
      <w:r>
        <w:rPr>
          <w:spacing w:val="-2"/>
          <w:sz w:val="20"/>
        </w:rPr>
        <w:t xml:space="preserve"> </w:t>
      </w:r>
      <w:r>
        <w:rPr>
          <w:sz w:val="20"/>
        </w:rPr>
        <w:t>Ver.</w:t>
      </w:r>
      <w:r>
        <w:rPr>
          <w:spacing w:val="-1"/>
          <w:sz w:val="20"/>
        </w:rPr>
        <w:t xml:space="preserve"> </w:t>
      </w:r>
      <w:r>
        <w:rPr>
          <w:sz w:val="20"/>
        </w:rPr>
        <w:t>SAMAI.</w:t>
      </w:r>
      <w:r>
        <w:rPr>
          <w:spacing w:val="-2"/>
          <w:sz w:val="20"/>
        </w:rPr>
        <w:t xml:space="preserve"> </w:t>
      </w:r>
      <w:r>
        <w:rPr>
          <w:sz w:val="20"/>
        </w:rPr>
        <w:t>índice.</w:t>
      </w:r>
      <w:r>
        <w:rPr>
          <w:spacing w:val="-1"/>
          <w:sz w:val="20"/>
        </w:rPr>
        <w:t xml:space="preserve"> </w:t>
      </w:r>
      <w:r>
        <w:rPr>
          <w:sz w:val="20"/>
        </w:rPr>
        <w:t>0027.</w:t>
      </w:r>
      <w:r>
        <w:rPr>
          <w:spacing w:val="-2"/>
          <w:sz w:val="20"/>
        </w:rPr>
        <w:t xml:space="preserve"> </w:t>
      </w:r>
      <w:r>
        <w:rPr>
          <w:sz w:val="20"/>
        </w:rPr>
        <w:t>Documento</w:t>
      </w:r>
      <w:r>
        <w:rPr>
          <w:spacing w:val="-1"/>
          <w:sz w:val="20"/>
        </w:rPr>
        <w:t xml:space="preserve"> </w:t>
      </w:r>
      <w:r>
        <w:rPr>
          <w:sz w:val="20"/>
        </w:rPr>
        <w:t>“253</w:t>
      </w:r>
      <w:r>
        <w:rPr>
          <w:spacing w:val="-2"/>
          <w:sz w:val="20"/>
        </w:rPr>
        <w:t xml:space="preserve"> </w:t>
      </w:r>
      <w:r>
        <w:rPr>
          <w:sz w:val="20"/>
        </w:rPr>
        <w:t>DE</w:t>
      </w:r>
      <w:r>
        <w:rPr>
          <w:spacing w:val="-2"/>
          <w:sz w:val="20"/>
        </w:rPr>
        <w:t xml:space="preserve"> </w:t>
      </w:r>
      <w:r>
        <w:rPr>
          <w:sz w:val="20"/>
        </w:rPr>
        <w:t>2017</w:t>
      </w:r>
      <w:r>
        <w:rPr>
          <w:spacing w:val="-2"/>
          <w:sz w:val="20"/>
        </w:rPr>
        <w:t xml:space="preserve"> </w:t>
      </w:r>
      <w:r>
        <w:rPr>
          <w:sz w:val="20"/>
        </w:rPr>
        <w:t>CRP</w:t>
      </w:r>
      <w:r>
        <w:rPr>
          <w:spacing w:val="-2"/>
          <w:sz w:val="20"/>
        </w:rPr>
        <w:t xml:space="preserve"> </w:t>
      </w:r>
      <w:r>
        <w:rPr>
          <w:spacing w:val="-5"/>
          <w:sz w:val="20"/>
        </w:rPr>
        <w:t>1”</w:t>
      </w:r>
    </w:p>
    <w:p w14:paraId="480B3C76" w14:textId="77777777" w:rsidR="005E62A0" w:rsidRDefault="00000000">
      <w:pPr>
        <w:spacing w:before="4"/>
        <w:ind w:left="619"/>
        <w:jc w:val="both"/>
        <w:rPr>
          <w:sz w:val="20"/>
        </w:rPr>
      </w:pPr>
      <w:r>
        <w:rPr>
          <w:sz w:val="20"/>
        </w:rPr>
        <w:t>PP.</w:t>
      </w:r>
      <w:r>
        <w:rPr>
          <w:spacing w:val="-7"/>
          <w:sz w:val="20"/>
        </w:rPr>
        <w:t xml:space="preserve"> </w:t>
      </w:r>
      <w:r>
        <w:rPr>
          <w:spacing w:val="-4"/>
          <w:sz w:val="20"/>
        </w:rPr>
        <w:t>230.</w:t>
      </w:r>
    </w:p>
    <w:p w14:paraId="721B47BE" w14:textId="77777777" w:rsidR="005E62A0" w:rsidRDefault="005E62A0">
      <w:pPr>
        <w:jc w:val="both"/>
        <w:rPr>
          <w:sz w:val="20"/>
        </w:rPr>
        <w:sectPr w:rsidR="005E62A0">
          <w:pgSz w:w="12240" w:h="18720"/>
          <w:pgMar w:top="2060" w:right="1440" w:bottom="620" w:left="1080" w:header="480" w:footer="424" w:gutter="0"/>
          <w:cols w:space="720"/>
        </w:sectPr>
      </w:pPr>
    </w:p>
    <w:p w14:paraId="1B9C2BCD" w14:textId="77777777" w:rsidR="005E62A0" w:rsidRDefault="005E62A0">
      <w:pPr>
        <w:pStyle w:val="Textoindependiente"/>
        <w:spacing w:before="97" w:after="1"/>
        <w:rPr>
          <w:sz w:val="20"/>
        </w:rPr>
      </w:pPr>
    </w:p>
    <w:tbl>
      <w:tblPr>
        <w:tblStyle w:val="TableNormal"/>
        <w:tblW w:w="0" w:type="auto"/>
        <w:tblInd w:w="1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9"/>
        <w:gridCol w:w="6240"/>
      </w:tblGrid>
      <w:tr w:rsidR="005E62A0" w14:paraId="2E707F1A" w14:textId="77777777">
        <w:trPr>
          <w:trHeight w:val="2497"/>
        </w:trPr>
        <w:tc>
          <w:tcPr>
            <w:tcW w:w="1699" w:type="dxa"/>
            <w:tcBorders>
              <w:bottom w:val="nil"/>
            </w:tcBorders>
          </w:tcPr>
          <w:p w14:paraId="514920FA" w14:textId="77777777" w:rsidR="005E62A0" w:rsidRDefault="005E62A0">
            <w:pPr>
              <w:pStyle w:val="TableParagraph"/>
              <w:rPr>
                <w:sz w:val="20"/>
              </w:rPr>
            </w:pPr>
          </w:p>
          <w:p w14:paraId="7D82F7ED" w14:textId="77777777" w:rsidR="005E62A0" w:rsidRDefault="005E62A0">
            <w:pPr>
              <w:pStyle w:val="TableParagraph"/>
              <w:rPr>
                <w:sz w:val="20"/>
              </w:rPr>
            </w:pPr>
          </w:p>
          <w:p w14:paraId="246E2886" w14:textId="77777777" w:rsidR="005E62A0" w:rsidRDefault="005E62A0">
            <w:pPr>
              <w:pStyle w:val="TableParagraph"/>
              <w:rPr>
                <w:sz w:val="20"/>
              </w:rPr>
            </w:pPr>
          </w:p>
          <w:p w14:paraId="31156609" w14:textId="77777777" w:rsidR="005E62A0" w:rsidRDefault="005E62A0">
            <w:pPr>
              <w:pStyle w:val="TableParagraph"/>
              <w:spacing w:before="140"/>
              <w:rPr>
                <w:sz w:val="20"/>
              </w:rPr>
            </w:pPr>
          </w:p>
          <w:p w14:paraId="1CF83A71" w14:textId="77777777" w:rsidR="005E62A0" w:rsidRDefault="00000000">
            <w:pPr>
              <w:pStyle w:val="TableParagraph"/>
              <w:spacing w:line="276" w:lineRule="auto"/>
              <w:ind w:left="341" w:right="144" w:hanging="178"/>
              <w:rPr>
                <w:rFonts w:ascii="Arial"/>
                <w:i/>
                <w:sz w:val="20"/>
              </w:rPr>
            </w:pPr>
            <w:r>
              <w:rPr>
                <w:rFonts w:ascii="Arial"/>
                <w:i/>
                <w:sz w:val="20"/>
              </w:rPr>
              <w:t>Condiciones</w:t>
            </w:r>
            <w:r>
              <w:rPr>
                <w:rFonts w:ascii="Arial"/>
                <w:i/>
                <w:spacing w:val="-14"/>
                <w:sz w:val="20"/>
              </w:rPr>
              <w:t xml:space="preserve"> </w:t>
            </w:r>
            <w:r>
              <w:rPr>
                <w:rFonts w:ascii="Arial"/>
                <w:i/>
                <w:sz w:val="20"/>
              </w:rPr>
              <w:t xml:space="preserve">de </w:t>
            </w:r>
            <w:r>
              <w:rPr>
                <w:rFonts w:ascii="Arial"/>
                <w:i/>
                <w:spacing w:val="-2"/>
                <w:sz w:val="20"/>
              </w:rPr>
              <w:t>experiencia</w:t>
            </w:r>
          </w:p>
        </w:tc>
        <w:tc>
          <w:tcPr>
            <w:tcW w:w="6240" w:type="dxa"/>
            <w:tcBorders>
              <w:bottom w:val="nil"/>
            </w:tcBorders>
          </w:tcPr>
          <w:p w14:paraId="79E6CC5A" w14:textId="77777777" w:rsidR="005E62A0" w:rsidRDefault="00000000">
            <w:pPr>
              <w:pStyle w:val="TableParagraph"/>
              <w:tabs>
                <w:tab w:val="left" w:pos="2500"/>
                <w:tab w:val="left" w:pos="3487"/>
                <w:tab w:val="left" w:pos="5851"/>
              </w:tabs>
              <w:spacing w:before="4" w:line="276" w:lineRule="auto"/>
              <w:ind w:left="110" w:right="94"/>
              <w:jc w:val="both"/>
              <w:rPr>
                <w:rFonts w:ascii="Arial" w:hAnsi="Arial"/>
                <w:i/>
                <w:sz w:val="20"/>
              </w:rPr>
            </w:pPr>
            <w:r>
              <w:rPr>
                <w:rFonts w:ascii="Arial" w:hAnsi="Arial"/>
                <w:i/>
                <w:sz w:val="20"/>
              </w:rPr>
              <w:t xml:space="preserve">EXPERIENCIA ESPECIFICA: El proponente debe acreditar certificaciones de cuatro (4) contratos cuya sumatoria sea igual o superior al 100% del prepuesto oficial, relacionados con </w:t>
            </w:r>
            <w:r>
              <w:rPr>
                <w:rFonts w:ascii="Arial" w:hAnsi="Arial"/>
                <w:i/>
                <w:spacing w:val="-2"/>
                <w:sz w:val="20"/>
              </w:rPr>
              <w:t>"CONSTRUCCIÓN</w:t>
            </w:r>
            <w:r>
              <w:rPr>
                <w:rFonts w:ascii="Arial" w:hAnsi="Arial"/>
                <w:i/>
                <w:sz w:val="20"/>
              </w:rPr>
              <w:tab/>
            </w:r>
            <w:r>
              <w:rPr>
                <w:rFonts w:ascii="Arial" w:hAnsi="Arial"/>
                <w:i/>
                <w:spacing w:val="-4"/>
                <w:sz w:val="20"/>
              </w:rPr>
              <w:t>Y/o</w:t>
            </w:r>
            <w:r>
              <w:rPr>
                <w:rFonts w:ascii="Arial" w:hAnsi="Arial"/>
                <w:i/>
                <w:sz w:val="20"/>
              </w:rPr>
              <w:tab/>
            </w:r>
            <w:r>
              <w:rPr>
                <w:rFonts w:ascii="Arial" w:hAnsi="Arial"/>
                <w:i/>
                <w:spacing w:val="-2"/>
                <w:sz w:val="20"/>
              </w:rPr>
              <w:t>MANTENIMIENTO</w:t>
            </w:r>
            <w:r>
              <w:rPr>
                <w:rFonts w:ascii="Arial" w:hAnsi="Arial"/>
                <w:i/>
                <w:sz w:val="20"/>
              </w:rPr>
              <w:tab/>
            </w:r>
            <w:r>
              <w:rPr>
                <w:rFonts w:ascii="Arial" w:hAnsi="Arial"/>
                <w:i/>
                <w:spacing w:val="-6"/>
                <w:sz w:val="20"/>
              </w:rPr>
              <w:t xml:space="preserve">DE </w:t>
            </w:r>
            <w:r>
              <w:rPr>
                <w:rFonts w:ascii="Arial" w:hAnsi="Arial"/>
                <w:i/>
                <w:sz w:val="20"/>
              </w:rPr>
              <w:t xml:space="preserve">INFRAESTRUCTURA DE PARQUES, SENDEROS PEATONALES O PLAZOLETAS O ANDENES O ALAMEDAS CAMPOS </w:t>
            </w:r>
            <w:proofErr w:type="gramStart"/>
            <w:r>
              <w:rPr>
                <w:rFonts w:ascii="Arial" w:hAnsi="Arial"/>
                <w:i/>
                <w:sz w:val="20"/>
              </w:rPr>
              <w:t>DEPORTIVOS</w:t>
            </w:r>
            <w:r>
              <w:rPr>
                <w:rFonts w:ascii="Arial" w:hAnsi="Arial"/>
                <w:i/>
                <w:spacing w:val="37"/>
                <w:sz w:val="20"/>
              </w:rPr>
              <w:t xml:space="preserve">  </w:t>
            </w:r>
            <w:r>
              <w:rPr>
                <w:rFonts w:ascii="Arial" w:hAnsi="Arial"/>
                <w:i/>
                <w:sz w:val="20"/>
              </w:rPr>
              <w:t>O</w:t>
            </w:r>
            <w:proofErr w:type="gramEnd"/>
            <w:r>
              <w:rPr>
                <w:rFonts w:ascii="Arial" w:hAnsi="Arial"/>
                <w:i/>
                <w:spacing w:val="37"/>
                <w:sz w:val="20"/>
              </w:rPr>
              <w:t xml:space="preserve">  </w:t>
            </w:r>
            <w:proofErr w:type="gramStart"/>
            <w:r>
              <w:rPr>
                <w:rFonts w:ascii="Arial" w:hAnsi="Arial"/>
                <w:i/>
                <w:sz w:val="20"/>
              </w:rPr>
              <w:t>CICLORUTAS</w:t>
            </w:r>
            <w:r>
              <w:rPr>
                <w:rFonts w:ascii="Arial" w:hAnsi="Arial"/>
                <w:i/>
                <w:spacing w:val="38"/>
                <w:sz w:val="20"/>
              </w:rPr>
              <w:t xml:space="preserve">  </w:t>
            </w:r>
            <w:r>
              <w:rPr>
                <w:rFonts w:ascii="Arial" w:hAnsi="Arial"/>
                <w:i/>
                <w:sz w:val="20"/>
              </w:rPr>
              <w:t>O</w:t>
            </w:r>
            <w:proofErr w:type="gramEnd"/>
            <w:r>
              <w:rPr>
                <w:rFonts w:ascii="Arial" w:hAnsi="Arial"/>
                <w:i/>
                <w:spacing w:val="37"/>
                <w:sz w:val="20"/>
              </w:rPr>
              <w:t xml:space="preserve">  </w:t>
            </w:r>
            <w:proofErr w:type="gramStart"/>
            <w:r>
              <w:rPr>
                <w:rFonts w:ascii="Arial" w:hAnsi="Arial"/>
                <w:i/>
                <w:sz w:val="20"/>
              </w:rPr>
              <w:t>ZONAS</w:t>
            </w:r>
            <w:r>
              <w:rPr>
                <w:rFonts w:ascii="Arial" w:hAnsi="Arial"/>
                <w:i/>
                <w:spacing w:val="37"/>
                <w:sz w:val="20"/>
              </w:rPr>
              <w:t xml:space="preserve">  </w:t>
            </w:r>
            <w:r>
              <w:rPr>
                <w:rFonts w:ascii="Arial" w:hAnsi="Arial"/>
                <w:i/>
                <w:sz w:val="20"/>
              </w:rPr>
              <w:t>DE</w:t>
            </w:r>
            <w:proofErr w:type="gramEnd"/>
            <w:r>
              <w:rPr>
                <w:rFonts w:ascii="Arial" w:hAnsi="Arial"/>
                <w:i/>
                <w:spacing w:val="38"/>
                <w:sz w:val="20"/>
              </w:rPr>
              <w:t xml:space="preserve">  </w:t>
            </w:r>
            <w:r>
              <w:rPr>
                <w:rFonts w:ascii="Arial" w:hAnsi="Arial"/>
                <w:i/>
                <w:spacing w:val="-2"/>
                <w:sz w:val="20"/>
              </w:rPr>
              <w:t>CONTROL</w:t>
            </w:r>
          </w:p>
          <w:p w14:paraId="263A8797" w14:textId="77777777" w:rsidR="005E62A0" w:rsidRDefault="00000000">
            <w:pPr>
              <w:pStyle w:val="TableParagraph"/>
              <w:spacing w:line="276" w:lineRule="auto"/>
              <w:ind w:left="110" w:right="95"/>
              <w:jc w:val="both"/>
              <w:rPr>
                <w:rFonts w:ascii="Arial" w:hAnsi="Arial"/>
                <w:i/>
                <w:sz w:val="20"/>
              </w:rPr>
            </w:pPr>
            <w:r>
              <w:rPr>
                <w:rFonts w:ascii="Arial" w:hAnsi="Arial"/>
                <w:i/>
                <w:sz w:val="20"/>
              </w:rPr>
              <w:t>AMBIENTAL O SEPARADORES; donde se puedan acreditar como mínimo las siguientes actividades:</w:t>
            </w:r>
          </w:p>
        </w:tc>
      </w:tr>
      <w:tr w:rsidR="005E62A0" w14:paraId="47F20A8C" w14:textId="77777777">
        <w:trPr>
          <w:trHeight w:val="1771"/>
        </w:trPr>
        <w:tc>
          <w:tcPr>
            <w:tcW w:w="1699" w:type="dxa"/>
            <w:tcBorders>
              <w:top w:val="nil"/>
              <w:bottom w:val="nil"/>
            </w:tcBorders>
          </w:tcPr>
          <w:p w14:paraId="2CC8DAB8" w14:textId="77777777" w:rsidR="005E62A0" w:rsidRDefault="005E62A0">
            <w:pPr>
              <w:pStyle w:val="TableParagraph"/>
              <w:rPr>
                <w:rFonts w:ascii="Times New Roman"/>
                <w:sz w:val="20"/>
              </w:rPr>
            </w:pPr>
          </w:p>
        </w:tc>
        <w:tc>
          <w:tcPr>
            <w:tcW w:w="6240" w:type="dxa"/>
            <w:tcBorders>
              <w:top w:val="nil"/>
              <w:bottom w:val="nil"/>
            </w:tcBorders>
          </w:tcPr>
          <w:p w14:paraId="307B8941" w14:textId="77777777" w:rsidR="005E62A0" w:rsidRDefault="00000000">
            <w:pPr>
              <w:pStyle w:val="TableParagraph"/>
              <w:numPr>
                <w:ilvl w:val="0"/>
                <w:numId w:val="3"/>
              </w:numPr>
              <w:tabs>
                <w:tab w:val="left" w:pos="754"/>
              </w:tabs>
              <w:spacing w:before="152" w:line="273" w:lineRule="auto"/>
              <w:ind w:right="661"/>
              <w:jc w:val="both"/>
              <w:rPr>
                <w:rFonts w:ascii="Arial" w:hAnsi="Arial"/>
                <w:i/>
                <w:sz w:val="20"/>
              </w:rPr>
            </w:pPr>
            <w:r>
              <w:rPr>
                <w:rFonts w:ascii="Arial" w:hAnsi="Arial"/>
                <w:i/>
                <w:sz w:val="20"/>
              </w:rPr>
              <w:t>Acreditar</w:t>
            </w:r>
            <w:r>
              <w:rPr>
                <w:rFonts w:ascii="Arial" w:hAnsi="Arial"/>
                <w:i/>
                <w:spacing w:val="-1"/>
                <w:sz w:val="20"/>
              </w:rPr>
              <w:t xml:space="preserve"> </w:t>
            </w:r>
            <w:r>
              <w:rPr>
                <w:rFonts w:ascii="Arial" w:hAnsi="Arial"/>
                <w:i/>
                <w:sz w:val="20"/>
              </w:rPr>
              <w:t>experiencia</w:t>
            </w:r>
            <w:r>
              <w:rPr>
                <w:rFonts w:ascii="Arial" w:hAnsi="Arial"/>
                <w:i/>
                <w:spacing w:val="-1"/>
                <w:sz w:val="20"/>
              </w:rPr>
              <w:t xml:space="preserve"> </w:t>
            </w:r>
            <w:r>
              <w:rPr>
                <w:rFonts w:ascii="Arial" w:hAnsi="Arial"/>
                <w:i/>
                <w:sz w:val="20"/>
              </w:rPr>
              <w:t>en</w:t>
            </w:r>
            <w:r>
              <w:rPr>
                <w:rFonts w:ascii="Arial" w:hAnsi="Arial"/>
                <w:i/>
                <w:spacing w:val="-1"/>
                <w:sz w:val="20"/>
              </w:rPr>
              <w:t xml:space="preserve"> </w:t>
            </w:r>
            <w:r>
              <w:rPr>
                <w:rFonts w:ascii="Arial" w:hAnsi="Arial"/>
                <w:i/>
                <w:sz w:val="20"/>
              </w:rPr>
              <w:t>el</w:t>
            </w:r>
            <w:r>
              <w:rPr>
                <w:rFonts w:ascii="Arial" w:hAnsi="Arial"/>
                <w:i/>
                <w:spacing w:val="-1"/>
                <w:sz w:val="20"/>
              </w:rPr>
              <w:t xml:space="preserve"> </w:t>
            </w:r>
            <w:r>
              <w:rPr>
                <w:rFonts w:ascii="Arial" w:hAnsi="Arial"/>
                <w:i/>
                <w:sz w:val="20"/>
              </w:rPr>
              <w:t>suministro</w:t>
            </w:r>
            <w:r>
              <w:rPr>
                <w:rFonts w:ascii="Arial" w:hAnsi="Arial"/>
                <w:i/>
                <w:spacing w:val="-1"/>
                <w:sz w:val="20"/>
              </w:rPr>
              <w:t xml:space="preserve"> </w:t>
            </w:r>
            <w:r>
              <w:rPr>
                <w:rFonts w:ascii="Arial" w:hAnsi="Arial"/>
                <w:i/>
                <w:sz w:val="20"/>
              </w:rPr>
              <w:t>e</w:t>
            </w:r>
            <w:r>
              <w:rPr>
                <w:rFonts w:ascii="Arial" w:hAnsi="Arial"/>
                <w:i/>
                <w:spacing w:val="-1"/>
                <w:sz w:val="20"/>
              </w:rPr>
              <w:t xml:space="preserve"> </w:t>
            </w:r>
            <w:r>
              <w:rPr>
                <w:rFonts w:ascii="Arial" w:hAnsi="Arial"/>
                <w:i/>
                <w:sz w:val="20"/>
              </w:rPr>
              <w:t>instalación</w:t>
            </w:r>
            <w:r>
              <w:rPr>
                <w:rFonts w:ascii="Arial" w:hAnsi="Arial"/>
                <w:i/>
                <w:spacing w:val="-1"/>
                <w:sz w:val="20"/>
              </w:rPr>
              <w:t xml:space="preserve"> </w:t>
            </w:r>
            <w:r>
              <w:rPr>
                <w:rFonts w:ascii="Arial" w:hAnsi="Arial"/>
                <w:i/>
                <w:sz w:val="20"/>
              </w:rPr>
              <w:t>de mobiliario urbano y/o suministro e instalación de gimnasios al aire libre y/o parques infantiles, celebrados</w:t>
            </w:r>
            <w:r>
              <w:rPr>
                <w:rFonts w:ascii="Arial" w:hAnsi="Arial"/>
                <w:i/>
                <w:spacing w:val="-7"/>
                <w:sz w:val="20"/>
              </w:rPr>
              <w:t xml:space="preserve"> </w:t>
            </w:r>
            <w:r>
              <w:rPr>
                <w:rFonts w:ascii="Arial" w:hAnsi="Arial"/>
                <w:i/>
                <w:sz w:val="20"/>
              </w:rPr>
              <w:t>con</w:t>
            </w:r>
            <w:r>
              <w:rPr>
                <w:rFonts w:ascii="Arial" w:hAnsi="Arial"/>
                <w:i/>
                <w:spacing w:val="-7"/>
                <w:sz w:val="20"/>
              </w:rPr>
              <w:t xml:space="preserve"> </w:t>
            </w:r>
            <w:r>
              <w:rPr>
                <w:rFonts w:ascii="Arial" w:hAnsi="Arial"/>
                <w:i/>
                <w:sz w:val="20"/>
              </w:rPr>
              <w:t>entidades</w:t>
            </w:r>
            <w:r>
              <w:rPr>
                <w:rFonts w:ascii="Arial" w:hAnsi="Arial"/>
                <w:i/>
                <w:spacing w:val="-7"/>
                <w:sz w:val="20"/>
              </w:rPr>
              <w:t xml:space="preserve"> </w:t>
            </w:r>
            <w:r>
              <w:rPr>
                <w:rFonts w:ascii="Arial" w:hAnsi="Arial"/>
                <w:i/>
                <w:sz w:val="20"/>
              </w:rPr>
              <w:t>públicas,</w:t>
            </w:r>
            <w:r>
              <w:rPr>
                <w:rFonts w:ascii="Arial" w:hAnsi="Arial"/>
                <w:i/>
                <w:spacing w:val="-7"/>
                <w:sz w:val="20"/>
              </w:rPr>
              <w:t xml:space="preserve"> </w:t>
            </w:r>
            <w:r>
              <w:rPr>
                <w:rFonts w:ascii="Arial" w:hAnsi="Arial"/>
                <w:i/>
                <w:sz w:val="20"/>
              </w:rPr>
              <w:t>cuya</w:t>
            </w:r>
            <w:r>
              <w:rPr>
                <w:rFonts w:ascii="Arial" w:hAnsi="Arial"/>
                <w:i/>
                <w:spacing w:val="-7"/>
                <w:sz w:val="20"/>
              </w:rPr>
              <w:t xml:space="preserve"> </w:t>
            </w:r>
            <w:r>
              <w:rPr>
                <w:rFonts w:ascii="Arial" w:hAnsi="Arial"/>
                <w:i/>
                <w:sz w:val="20"/>
              </w:rPr>
              <w:t>sumatoria</w:t>
            </w:r>
            <w:r>
              <w:rPr>
                <w:rFonts w:ascii="Arial" w:hAnsi="Arial"/>
                <w:i/>
                <w:spacing w:val="-7"/>
                <w:sz w:val="20"/>
              </w:rPr>
              <w:t xml:space="preserve"> </w:t>
            </w:r>
            <w:r>
              <w:rPr>
                <w:rFonts w:ascii="Arial" w:hAnsi="Arial"/>
                <w:i/>
                <w:sz w:val="20"/>
              </w:rPr>
              <w:t>en valor</w:t>
            </w:r>
            <w:r>
              <w:rPr>
                <w:rFonts w:ascii="Arial" w:hAnsi="Arial"/>
                <w:i/>
                <w:spacing w:val="40"/>
                <w:sz w:val="20"/>
              </w:rPr>
              <w:t xml:space="preserve"> </w:t>
            </w:r>
            <w:r>
              <w:rPr>
                <w:rFonts w:ascii="Arial" w:hAnsi="Arial"/>
                <w:i/>
                <w:sz w:val="20"/>
              </w:rPr>
              <w:t>sea</w:t>
            </w:r>
            <w:r>
              <w:rPr>
                <w:rFonts w:ascii="Arial" w:hAnsi="Arial"/>
                <w:i/>
                <w:spacing w:val="40"/>
                <w:sz w:val="20"/>
              </w:rPr>
              <w:t xml:space="preserve"> </w:t>
            </w:r>
            <w:r>
              <w:rPr>
                <w:rFonts w:ascii="Arial" w:hAnsi="Arial"/>
                <w:i/>
                <w:sz w:val="20"/>
              </w:rPr>
              <w:t>igual</w:t>
            </w:r>
            <w:r>
              <w:rPr>
                <w:rFonts w:ascii="Arial" w:hAnsi="Arial"/>
                <w:i/>
                <w:spacing w:val="40"/>
                <w:sz w:val="20"/>
              </w:rPr>
              <w:t xml:space="preserve"> </w:t>
            </w:r>
            <w:r>
              <w:rPr>
                <w:rFonts w:ascii="Arial" w:hAnsi="Arial"/>
                <w:i/>
                <w:sz w:val="20"/>
              </w:rPr>
              <w:t>o</w:t>
            </w:r>
            <w:r>
              <w:rPr>
                <w:rFonts w:ascii="Arial" w:hAnsi="Arial"/>
                <w:i/>
                <w:spacing w:val="40"/>
                <w:sz w:val="20"/>
              </w:rPr>
              <w:t xml:space="preserve"> </w:t>
            </w:r>
            <w:r>
              <w:rPr>
                <w:rFonts w:ascii="Arial" w:hAnsi="Arial"/>
                <w:i/>
                <w:sz w:val="20"/>
              </w:rPr>
              <w:t>superior</w:t>
            </w:r>
            <w:r>
              <w:rPr>
                <w:rFonts w:ascii="Arial" w:hAnsi="Arial"/>
                <w:i/>
                <w:spacing w:val="40"/>
                <w:sz w:val="20"/>
              </w:rPr>
              <w:t xml:space="preserve"> </w:t>
            </w:r>
            <w:r>
              <w:rPr>
                <w:rFonts w:ascii="Arial" w:hAnsi="Arial"/>
                <w:i/>
                <w:sz w:val="20"/>
              </w:rPr>
              <w:t>al</w:t>
            </w:r>
            <w:r>
              <w:rPr>
                <w:rFonts w:ascii="Arial" w:hAnsi="Arial"/>
                <w:i/>
                <w:spacing w:val="40"/>
                <w:sz w:val="20"/>
              </w:rPr>
              <w:t xml:space="preserve"> </w:t>
            </w:r>
            <w:r>
              <w:rPr>
                <w:rFonts w:ascii="Arial" w:hAnsi="Arial"/>
                <w:i/>
                <w:sz w:val="20"/>
              </w:rPr>
              <w:t>50%</w:t>
            </w:r>
            <w:r>
              <w:rPr>
                <w:rFonts w:ascii="Arial" w:hAnsi="Arial"/>
                <w:i/>
                <w:spacing w:val="40"/>
                <w:sz w:val="20"/>
              </w:rPr>
              <w:t xml:space="preserve"> </w:t>
            </w:r>
            <w:r>
              <w:rPr>
                <w:rFonts w:ascii="Arial" w:hAnsi="Arial"/>
                <w:i/>
                <w:sz w:val="20"/>
              </w:rPr>
              <w:t>del</w:t>
            </w:r>
            <w:r>
              <w:rPr>
                <w:rFonts w:ascii="Arial" w:hAnsi="Arial"/>
                <w:i/>
                <w:spacing w:val="40"/>
                <w:sz w:val="20"/>
              </w:rPr>
              <w:t xml:space="preserve"> </w:t>
            </w:r>
            <w:r>
              <w:rPr>
                <w:rFonts w:ascii="Arial" w:hAnsi="Arial"/>
                <w:i/>
                <w:sz w:val="20"/>
              </w:rPr>
              <w:t>presupuesto</w:t>
            </w:r>
          </w:p>
          <w:p w14:paraId="0E4D563D" w14:textId="77777777" w:rsidR="005E62A0" w:rsidRDefault="00000000">
            <w:pPr>
              <w:pStyle w:val="TableParagraph"/>
              <w:spacing w:before="6"/>
              <w:ind w:left="754"/>
              <w:jc w:val="both"/>
              <w:rPr>
                <w:rFonts w:ascii="Arial"/>
                <w:i/>
                <w:sz w:val="20"/>
              </w:rPr>
            </w:pPr>
            <w:r>
              <w:rPr>
                <w:rFonts w:ascii="Arial"/>
                <w:i/>
                <w:sz w:val="20"/>
              </w:rPr>
              <w:t>oficial,</w:t>
            </w:r>
            <w:r>
              <w:rPr>
                <w:rFonts w:ascii="Arial"/>
                <w:i/>
                <w:spacing w:val="-7"/>
                <w:sz w:val="20"/>
              </w:rPr>
              <w:t xml:space="preserve"> </w:t>
            </w:r>
            <w:r>
              <w:rPr>
                <w:rFonts w:ascii="Arial"/>
                <w:i/>
                <w:sz w:val="20"/>
              </w:rPr>
              <w:t>expresado</w:t>
            </w:r>
            <w:r>
              <w:rPr>
                <w:rFonts w:ascii="Arial"/>
                <w:i/>
                <w:spacing w:val="-6"/>
                <w:sz w:val="20"/>
              </w:rPr>
              <w:t xml:space="preserve"> </w:t>
            </w:r>
            <w:r>
              <w:rPr>
                <w:rFonts w:ascii="Arial"/>
                <w:i/>
                <w:sz w:val="20"/>
              </w:rPr>
              <w:t>en</w:t>
            </w:r>
            <w:r>
              <w:rPr>
                <w:rFonts w:ascii="Arial"/>
                <w:i/>
                <w:spacing w:val="-6"/>
                <w:sz w:val="20"/>
              </w:rPr>
              <w:t xml:space="preserve"> </w:t>
            </w:r>
            <w:r>
              <w:rPr>
                <w:rFonts w:ascii="Arial"/>
                <w:i/>
                <w:spacing w:val="-2"/>
                <w:sz w:val="20"/>
              </w:rPr>
              <w:t>SMMLV.</w:t>
            </w:r>
          </w:p>
        </w:tc>
      </w:tr>
      <w:tr w:rsidR="005E62A0" w14:paraId="7009A1C6" w14:textId="77777777">
        <w:trPr>
          <w:trHeight w:val="2503"/>
        </w:trPr>
        <w:tc>
          <w:tcPr>
            <w:tcW w:w="1699" w:type="dxa"/>
            <w:tcBorders>
              <w:top w:val="nil"/>
              <w:bottom w:val="nil"/>
            </w:tcBorders>
          </w:tcPr>
          <w:p w14:paraId="2B8B7307" w14:textId="77777777" w:rsidR="005E62A0" w:rsidRDefault="005E62A0">
            <w:pPr>
              <w:pStyle w:val="TableParagraph"/>
              <w:rPr>
                <w:rFonts w:ascii="Times New Roman"/>
                <w:sz w:val="20"/>
              </w:rPr>
            </w:pPr>
          </w:p>
        </w:tc>
        <w:tc>
          <w:tcPr>
            <w:tcW w:w="6240" w:type="dxa"/>
            <w:tcBorders>
              <w:top w:val="nil"/>
              <w:bottom w:val="nil"/>
            </w:tcBorders>
          </w:tcPr>
          <w:p w14:paraId="1FC8A90A" w14:textId="77777777" w:rsidR="005E62A0" w:rsidRDefault="00000000">
            <w:pPr>
              <w:pStyle w:val="TableParagraph"/>
              <w:numPr>
                <w:ilvl w:val="0"/>
                <w:numId w:val="2"/>
              </w:numPr>
              <w:tabs>
                <w:tab w:val="left" w:pos="754"/>
              </w:tabs>
              <w:spacing w:before="56" w:line="276" w:lineRule="auto"/>
              <w:ind w:right="662"/>
              <w:jc w:val="both"/>
              <w:rPr>
                <w:rFonts w:ascii="Arial" w:hAnsi="Arial"/>
                <w:i/>
                <w:sz w:val="20"/>
              </w:rPr>
            </w:pPr>
            <w:r>
              <w:rPr>
                <w:rFonts w:ascii="Arial" w:hAnsi="Arial"/>
                <w:i/>
                <w:sz w:val="20"/>
              </w:rPr>
              <w:t>Acreditar experiencia en construcción y/o en mantenimiento</w:t>
            </w:r>
            <w:r>
              <w:rPr>
                <w:rFonts w:ascii="Arial" w:hAnsi="Arial"/>
                <w:i/>
                <w:spacing w:val="-8"/>
                <w:sz w:val="20"/>
              </w:rPr>
              <w:t xml:space="preserve"> </w:t>
            </w:r>
            <w:r>
              <w:rPr>
                <w:rFonts w:ascii="Arial" w:hAnsi="Arial"/>
                <w:i/>
                <w:sz w:val="20"/>
              </w:rPr>
              <w:t>y/o</w:t>
            </w:r>
            <w:r>
              <w:rPr>
                <w:rFonts w:ascii="Arial" w:hAnsi="Arial"/>
                <w:i/>
                <w:spacing w:val="-8"/>
                <w:sz w:val="20"/>
              </w:rPr>
              <w:t xml:space="preserve"> </w:t>
            </w:r>
            <w:r>
              <w:rPr>
                <w:rFonts w:ascii="Arial" w:hAnsi="Arial"/>
                <w:i/>
                <w:sz w:val="20"/>
              </w:rPr>
              <w:t>en</w:t>
            </w:r>
            <w:r>
              <w:rPr>
                <w:rFonts w:ascii="Arial" w:hAnsi="Arial"/>
                <w:i/>
                <w:spacing w:val="-8"/>
                <w:sz w:val="20"/>
              </w:rPr>
              <w:t xml:space="preserve"> </w:t>
            </w:r>
            <w:r>
              <w:rPr>
                <w:rFonts w:ascii="Arial" w:hAnsi="Arial"/>
                <w:i/>
                <w:sz w:val="20"/>
              </w:rPr>
              <w:t>recuperación</w:t>
            </w:r>
            <w:r>
              <w:rPr>
                <w:rFonts w:ascii="Arial" w:hAnsi="Arial"/>
                <w:i/>
                <w:spacing w:val="-8"/>
                <w:sz w:val="20"/>
              </w:rPr>
              <w:t xml:space="preserve"> </w:t>
            </w:r>
            <w:r>
              <w:rPr>
                <w:rFonts w:ascii="Arial" w:hAnsi="Arial"/>
                <w:i/>
                <w:sz w:val="20"/>
              </w:rPr>
              <w:t>de</w:t>
            </w:r>
            <w:r>
              <w:rPr>
                <w:rFonts w:ascii="Arial" w:hAnsi="Arial"/>
                <w:i/>
                <w:spacing w:val="-8"/>
                <w:sz w:val="20"/>
              </w:rPr>
              <w:t xml:space="preserve"> </w:t>
            </w:r>
            <w:r>
              <w:rPr>
                <w:rFonts w:ascii="Arial" w:hAnsi="Arial"/>
                <w:i/>
                <w:sz w:val="20"/>
              </w:rPr>
              <w:t>zonas</w:t>
            </w:r>
            <w:r>
              <w:rPr>
                <w:rFonts w:ascii="Arial" w:hAnsi="Arial"/>
                <w:i/>
                <w:spacing w:val="-7"/>
                <w:sz w:val="20"/>
              </w:rPr>
              <w:t xml:space="preserve"> </w:t>
            </w:r>
            <w:r>
              <w:rPr>
                <w:rFonts w:ascii="Arial" w:hAnsi="Arial"/>
                <w:i/>
                <w:sz w:val="20"/>
              </w:rPr>
              <w:t>duras</w:t>
            </w:r>
            <w:r>
              <w:rPr>
                <w:rFonts w:ascii="Arial" w:hAnsi="Arial"/>
                <w:i/>
                <w:spacing w:val="-7"/>
                <w:sz w:val="20"/>
              </w:rPr>
              <w:t xml:space="preserve"> </w:t>
            </w:r>
            <w:r>
              <w:rPr>
                <w:rFonts w:ascii="Arial" w:hAnsi="Arial"/>
                <w:i/>
                <w:sz w:val="20"/>
              </w:rPr>
              <w:t>en pavimento rígido y/o flexible y/o articulado sobre andenes y/o sobre alamedas o y/o sobre senderos peatonales y/o sobre plazas y/o sobre plazoletas y/o sobre</w:t>
            </w:r>
            <w:r>
              <w:rPr>
                <w:rFonts w:ascii="Arial" w:hAnsi="Arial"/>
                <w:i/>
                <w:spacing w:val="-14"/>
                <w:sz w:val="20"/>
              </w:rPr>
              <w:t xml:space="preserve"> </w:t>
            </w:r>
            <w:r>
              <w:rPr>
                <w:rFonts w:ascii="Arial" w:hAnsi="Arial"/>
                <w:i/>
                <w:sz w:val="20"/>
              </w:rPr>
              <w:t>ciclo</w:t>
            </w:r>
            <w:r>
              <w:rPr>
                <w:rFonts w:ascii="Arial" w:hAnsi="Arial"/>
                <w:i/>
                <w:spacing w:val="-14"/>
                <w:sz w:val="20"/>
              </w:rPr>
              <w:t xml:space="preserve"> </w:t>
            </w:r>
            <w:r>
              <w:rPr>
                <w:rFonts w:ascii="Arial" w:hAnsi="Arial"/>
                <w:i/>
                <w:sz w:val="20"/>
              </w:rPr>
              <w:t>rutas</w:t>
            </w:r>
            <w:r>
              <w:rPr>
                <w:rFonts w:ascii="Arial" w:hAnsi="Arial"/>
                <w:i/>
                <w:spacing w:val="-14"/>
                <w:sz w:val="20"/>
              </w:rPr>
              <w:t xml:space="preserve"> </w:t>
            </w:r>
            <w:r>
              <w:rPr>
                <w:rFonts w:ascii="Arial" w:hAnsi="Arial"/>
                <w:i/>
                <w:sz w:val="20"/>
              </w:rPr>
              <w:t>y/o</w:t>
            </w:r>
            <w:r>
              <w:rPr>
                <w:rFonts w:ascii="Arial" w:hAnsi="Arial"/>
                <w:i/>
                <w:spacing w:val="-14"/>
                <w:sz w:val="20"/>
              </w:rPr>
              <w:t xml:space="preserve"> </w:t>
            </w:r>
            <w:r>
              <w:rPr>
                <w:rFonts w:ascii="Arial" w:hAnsi="Arial"/>
                <w:i/>
                <w:sz w:val="20"/>
              </w:rPr>
              <w:t>sobre</w:t>
            </w:r>
            <w:r>
              <w:rPr>
                <w:rFonts w:ascii="Arial" w:hAnsi="Arial"/>
                <w:i/>
                <w:spacing w:val="-14"/>
                <w:sz w:val="20"/>
              </w:rPr>
              <w:t xml:space="preserve"> </w:t>
            </w:r>
            <w:r>
              <w:rPr>
                <w:rFonts w:ascii="Arial" w:hAnsi="Arial"/>
                <w:i/>
                <w:sz w:val="20"/>
              </w:rPr>
              <w:t>canchas</w:t>
            </w:r>
            <w:r>
              <w:rPr>
                <w:rFonts w:ascii="Arial" w:hAnsi="Arial"/>
                <w:i/>
                <w:spacing w:val="-14"/>
                <w:sz w:val="20"/>
              </w:rPr>
              <w:t xml:space="preserve"> </w:t>
            </w:r>
            <w:r>
              <w:rPr>
                <w:rFonts w:ascii="Arial" w:hAnsi="Arial"/>
                <w:i/>
                <w:sz w:val="20"/>
              </w:rPr>
              <w:t>deportivas,</w:t>
            </w:r>
            <w:r>
              <w:rPr>
                <w:rFonts w:ascii="Arial" w:hAnsi="Arial"/>
                <w:i/>
                <w:spacing w:val="-14"/>
                <w:sz w:val="20"/>
              </w:rPr>
              <w:t xml:space="preserve"> </w:t>
            </w:r>
            <w:r>
              <w:rPr>
                <w:rFonts w:ascii="Arial" w:hAnsi="Arial"/>
                <w:i/>
                <w:sz w:val="20"/>
              </w:rPr>
              <w:t>en</w:t>
            </w:r>
            <w:r>
              <w:rPr>
                <w:rFonts w:ascii="Arial" w:hAnsi="Arial"/>
                <w:i/>
                <w:spacing w:val="-14"/>
                <w:sz w:val="20"/>
              </w:rPr>
              <w:t xml:space="preserve"> </w:t>
            </w:r>
            <w:r>
              <w:rPr>
                <w:rFonts w:ascii="Arial" w:hAnsi="Arial"/>
                <w:i/>
                <w:sz w:val="20"/>
              </w:rPr>
              <w:t>todo caso</w:t>
            </w:r>
            <w:r>
              <w:rPr>
                <w:rFonts w:ascii="Arial" w:hAnsi="Arial"/>
                <w:i/>
                <w:spacing w:val="-8"/>
                <w:sz w:val="20"/>
              </w:rPr>
              <w:t xml:space="preserve"> </w:t>
            </w:r>
            <w:r>
              <w:rPr>
                <w:rFonts w:ascii="Arial" w:hAnsi="Arial"/>
                <w:i/>
                <w:sz w:val="20"/>
              </w:rPr>
              <w:t>cuya</w:t>
            </w:r>
            <w:r>
              <w:rPr>
                <w:rFonts w:ascii="Arial" w:hAnsi="Arial"/>
                <w:i/>
                <w:spacing w:val="-8"/>
                <w:sz w:val="20"/>
              </w:rPr>
              <w:t xml:space="preserve"> </w:t>
            </w:r>
            <w:r>
              <w:rPr>
                <w:rFonts w:ascii="Arial" w:hAnsi="Arial"/>
                <w:i/>
                <w:sz w:val="20"/>
              </w:rPr>
              <w:t>sumatoria</w:t>
            </w:r>
            <w:r>
              <w:rPr>
                <w:rFonts w:ascii="Arial" w:hAnsi="Arial"/>
                <w:i/>
                <w:spacing w:val="-8"/>
                <w:sz w:val="20"/>
              </w:rPr>
              <w:t xml:space="preserve"> </w:t>
            </w:r>
            <w:r>
              <w:rPr>
                <w:rFonts w:ascii="Arial" w:hAnsi="Arial"/>
                <w:i/>
                <w:sz w:val="20"/>
              </w:rPr>
              <w:t>de</w:t>
            </w:r>
            <w:r>
              <w:rPr>
                <w:rFonts w:ascii="Arial" w:hAnsi="Arial"/>
                <w:i/>
                <w:spacing w:val="-8"/>
                <w:sz w:val="20"/>
              </w:rPr>
              <w:t xml:space="preserve"> </w:t>
            </w:r>
            <w:r>
              <w:rPr>
                <w:rFonts w:ascii="Arial" w:hAnsi="Arial"/>
                <w:i/>
                <w:sz w:val="20"/>
              </w:rPr>
              <w:t>áreas</w:t>
            </w:r>
            <w:r>
              <w:rPr>
                <w:rFonts w:ascii="Arial" w:hAnsi="Arial"/>
                <w:i/>
                <w:spacing w:val="-8"/>
                <w:sz w:val="20"/>
              </w:rPr>
              <w:t xml:space="preserve"> </w:t>
            </w:r>
            <w:r>
              <w:rPr>
                <w:rFonts w:ascii="Arial" w:hAnsi="Arial"/>
                <w:i/>
                <w:sz w:val="20"/>
              </w:rPr>
              <w:t>sean</w:t>
            </w:r>
            <w:r>
              <w:rPr>
                <w:rFonts w:ascii="Arial" w:hAnsi="Arial"/>
                <w:i/>
                <w:spacing w:val="-8"/>
                <w:sz w:val="20"/>
              </w:rPr>
              <w:t xml:space="preserve"> </w:t>
            </w:r>
            <w:r>
              <w:rPr>
                <w:rFonts w:ascii="Arial" w:hAnsi="Arial"/>
                <w:i/>
                <w:sz w:val="20"/>
              </w:rPr>
              <w:t>mayores</w:t>
            </w:r>
            <w:r>
              <w:rPr>
                <w:rFonts w:ascii="Arial" w:hAnsi="Arial"/>
                <w:i/>
                <w:spacing w:val="-8"/>
                <w:sz w:val="20"/>
              </w:rPr>
              <w:t xml:space="preserve"> </w:t>
            </w:r>
            <w:r>
              <w:rPr>
                <w:rFonts w:ascii="Arial" w:hAnsi="Arial"/>
                <w:i/>
                <w:sz w:val="20"/>
              </w:rPr>
              <w:t>o</w:t>
            </w:r>
            <w:r>
              <w:rPr>
                <w:rFonts w:ascii="Arial" w:hAnsi="Arial"/>
                <w:i/>
                <w:spacing w:val="-8"/>
                <w:sz w:val="20"/>
              </w:rPr>
              <w:t xml:space="preserve"> </w:t>
            </w:r>
            <w:r>
              <w:rPr>
                <w:rFonts w:ascii="Arial" w:hAnsi="Arial"/>
                <w:i/>
                <w:sz w:val="20"/>
              </w:rPr>
              <w:t xml:space="preserve">iguales a </w:t>
            </w:r>
            <w:r>
              <w:rPr>
                <w:rFonts w:ascii="Arial" w:hAnsi="Arial"/>
                <w:b/>
                <w:i/>
                <w:sz w:val="20"/>
              </w:rPr>
              <w:t>20.000 m2</w:t>
            </w:r>
            <w:r>
              <w:rPr>
                <w:rFonts w:ascii="Arial" w:hAnsi="Arial"/>
                <w:i/>
                <w:sz w:val="20"/>
              </w:rPr>
              <w:t>, celebrados con entidades públicas que se encuentren debidamente inscritos en el RUP.</w:t>
            </w:r>
          </w:p>
        </w:tc>
      </w:tr>
      <w:tr w:rsidR="005E62A0" w14:paraId="5DBE5E2C" w14:textId="77777777">
        <w:trPr>
          <w:trHeight w:val="648"/>
        </w:trPr>
        <w:tc>
          <w:tcPr>
            <w:tcW w:w="1699" w:type="dxa"/>
            <w:tcBorders>
              <w:top w:val="nil"/>
              <w:bottom w:val="nil"/>
            </w:tcBorders>
          </w:tcPr>
          <w:p w14:paraId="3C900B29" w14:textId="77777777" w:rsidR="005E62A0" w:rsidRDefault="005E62A0">
            <w:pPr>
              <w:pStyle w:val="TableParagraph"/>
              <w:rPr>
                <w:rFonts w:ascii="Times New Roman"/>
                <w:sz w:val="20"/>
              </w:rPr>
            </w:pPr>
          </w:p>
        </w:tc>
        <w:tc>
          <w:tcPr>
            <w:tcW w:w="6240" w:type="dxa"/>
            <w:tcBorders>
              <w:top w:val="nil"/>
              <w:bottom w:val="nil"/>
            </w:tcBorders>
          </w:tcPr>
          <w:p w14:paraId="7D0902D3" w14:textId="77777777" w:rsidR="005E62A0" w:rsidRDefault="00000000">
            <w:pPr>
              <w:pStyle w:val="TableParagraph"/>
              <w:spacing w:before="81" w:line="276" w:lineRule="auto"/>
              <w:ind w:left="110" w:right="202"/>
              <w:rPr>
                <w:rFonts w:ascii="Arial" w:hAnsi="Arial"/>
                <w:i/>
                <w:sz w:val="20"/>
              </w:rPr>
            </w:pPr>
            <w:r>
              <w:rPr>
                <w:rFonts w:ascii="Arial" w:hAnsi="Arial"/>
                <w:i/>
                <w:sz w:val="20"/>
              </w:rPr>
              <w:t>El proponente deberá acreditar contratos con la experiencia exigida en el presente estudio previo</w:t>
            </w:r>
          </w:p>
        </w:tc>
      </w:tr>
      <w:tr w:rsidR="005E62A0" w14:paraId="27882235" w14:textId="77777777">
        <w:trPr>
          <w:trHeight w:val="1392"/>
        </w:trPr>
        <w:tc>
          <w:tcPr>
            <w:tcW w:w="1699" w:type="dxa"/>
            <w:tcBorders>
              <w:top w:val="nil"/>
            </w:tcBorders>
          </w:tcPr>
          <w:p w14:paraId="6B2FB232" w14:textId="77777777" w:rsidR="005E62A0" w:rsidRDefault="005E62A0">
            <w:pPr>
              <w:pStyle w:val="TableParagraph"/>
              <w:rPr>
                <w:rFonts w:ascii="Times New Roman"/>
                <w:sz w:val="20"/>
              </w:rPr>
            </w:pPr>
          </w:p>
        </w:tc>
        <w:tc>
          <w:tcPr>
            <w:tcW w:w="6240" w:type="dxa"/>
            <w:tcBorders>
              <w:top w:val="nil"/>
            </w:tcBorders>
          </w:tcPr>
          <w:p w14:paraId="1FD41DCE" w14:textId="77777777" w:rsidR="005E62A0" w:rsidRDefault="00000000">
            <w:pPr>
              <w:pStyle w:val="TableParagraph"/>
              <w:spacing w:before="37" w:line="260" w:lineRule="atLeast"/>
              <w:ind w:left="110" w:right="662"/>
              <w:jc w:val="both"/>
              <w:rPr>
                <w:sz w:val="20"/>
              </w:rPr>
            </w:pPr>
            <w:r>
              <w:rPr>
                <w:rFonts w:ascii="Arial" w:hAnsi="Arial"/>
                <w:i/>
                <w:sz w:val="20"/>
              </w:rPr>
              <w:t>En caso de consorcios y uniones temporales, uno de los integrantes deberá acreditar como mínimo el 50% de la experiencia especifica solicitada y en todo caso, cada integrante</w:t>
            </w:r>
            <w:r>
              <w:rPr>
                <w:rFonts w:ascii="Arial" w:hAnsi="Arial"/>
                <w:i/>
                <w:spacing w:val="-11"/>
                <w:sz w:val="20"/>
              </w:rPr>
              <w:t xml:space="preserve"> </w:t>
            </w:r>
            <w:r>
              <w:rPr>
                <w:rFonts w:ascii="Arial" w:hAnsi="Arial"/>
                <w:i/>
                <w:sz w:val="20"/>
              </w:rPr>
              <w:t>debe</w:t>
            </w:r>
            <w:r>
              <w:rPr>
                <w:rFonts w:ascii="Arial" w:hAnsi="Arial"/>
                <w:i/>
                <w:spacing w:val="-11"/>
                <w:sz w:val="20"/>
              </w:rPr>
              <w:t xml:space="preserve"> </w:t>
            </w:r>
            <w:r>
              <w:rPr>
                <w:rFonts w:ascii="Arial" w:hAnsi="Arial"/>
                <w:i/>
                <w:sz w:val="20"/>
              </w:rPr>
              <w:t>acreditar</w:t>
            </w:r>
            <w:r>
              <w:rPr>
                <w:rFonts w:ascii="Arial" w:hAnsi="Arial"/>
                <w:i/>
                <w:spacing w:val="-10"/>
                <w:sz w:val="20"/>
              </w:rPr>
              <w:t xml:space="preserve"> </w:t>
            </w:r>
            <w:r>
              <w:rPr>
                <w:rFonts w:ascii="Arial" w:hAnsi="Arial"/>
                <w:i/>
                <w:sz w:val="20"/>
              </w:rPr>
              <w:t>experiencia</w:t>
            </w:r>
            <w:r>
              <w:rPr>
                <w:rFonts w:ascii="Arial" w:hAnsi="Arial"/>
                <w:i/>
                <w:spacing w:val="-11"/>
                <w:sz w:val="20"/>
              </w:rPr>
              <w:t xml:space="preserve"> </w:t>
            </w:r>
            <w:r>
              <w:rPr>
                <w:rFonts w:ascii="Arial" w:hAnsi="Arial"/>
                <w:i/>
                <w:sz w:val="20"/>
              </w:rPr>
              <w:t>específica</w:t>
            </w:r>
            <w:r>
              <w:rPr>
                <w:rFonts w:ascii="Arial" w:hAnsi="Arial"/>
                <w:i/>
                <w:spacing w:val="-11"/>
                <w:sz w:val="20"/>
              </w:rPr>
              <w:t xml:space="preserve"> </w:t>
            </w:r>
            <w:r>
              <w:rPr>
                <w:rFonts w:ascii="Arial" w:hAnsi="Arial"/>
                <w:i/>
                <w:sz w:val="20"/>
              </w:rPr>
              <w:t>requerida.”</w:t>
            </w:r>
            <w:r>
              <w:rPr>
                <w:rFonts w:ascii="Arial" w:hAnsi="Arial"/>
                <w:i/>
                <w:spacing w:val="-10"/>
                <w:sz w:val="20"/>
              </w:rPr>
              <w:t xml:space="preserve"> </w:t>
            </w:r>
            <w:r>
              <w:rPr>
                <w:rFonts w:ascii="Arial" w:hAnsi="Arial"/>
                <w:i/>
                <w:sz w:val="20"/>
                <w:vertAlign w:val="superscript"/>
              </w:rPr>
              <w:t>38</w:t>
            </w:r>
            <w:r>
              <w:rPr>
                <w:rFonts w:ascii="Arial" w:hAnsi="Arial"/>
                <w:i/>
                <w:sz w:val="20"/>
              </w:rPr>
              <w:t xml:space="preserve"> </w:t>
            </w:r>
            <w:r>
              <w:rPr>
                <w:sz w:val="20"/>
              </w:rPr>
              <w:t>Negrilla fuera de texto.</w:t>
            </w:r>
          </w:p>
        </w:tc>
      </w:tr>
    </w:tbl>
    <w:p w14:paraId="2C9511D6" w14:textId="77777777" w:rsidR="005E62A0" w:rsidRDefault="00000000">
      <w:pPr>
        <w:pStyle w:val="Textoindependiente"/>
        <w:spacing w:before="1"/>
        <w:ind w:left="1812" w:right="1454"/>
        <w:jc w:val="center"/>
      </w:pPr>
      <w:r>
        <w:t>Imagen</w:t>
      </w:r>
      <w:r>
        <w:rPr>
          <w:spacing w:val="-1"/>
        </w:rPr>
        <w:t xml:space="preserve"> </w:t>
      </w:r>
      <w:r>
        <w:t>No.</w:t>
      </w:r>
      <w:r>
        <w:rPr>
          <w:spacing w:val="-1"/>
        </w:rPr>
        <w:t xml:space="preserve"> </w:t>
      </w:r>
      <w:r>
        <w:rPr>
          <w:spacing w:val="-5"/>
        </w:rPr>
        <w:t>01.</w:t>
      </w:r>
    </w:p>
    <w:p w14:paraId="6DDA1CA0" w14:textId="77777777" w:rsidR="005E62A0" w:rsidRDefault="005E62A0">
      <w:pPr>
        <w:pStyle w:val="Textoindependiente"/>
        <w:spacing w:before="82"/>
      </w:pPr>
    </w:p>
    <w:p w14:paraId="638916D1"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El</w:t>
      </w:r>
      <w:r>
        <w:rPr>
          <w:spacing w:val="-5"/>
          <w:sz w:val="24"/>
        </w:rPr>
        <w:t xml:space="preserve"> </w:t>
      </w:r>
      <w:r>
        <w:rPr>
          <w:sz w:val="24"/>
        </w:rPr>
        <w:t>25</w:t>
      </w:r>
      <w:r>
        <w:rPr>
          <w:spacing w:val="-5"/>
          <w:sz w:val="24"/>
        </w:rPr>
        <w:t xml:space="preserve"> </w:t>
      </w:r>
      <w:r>
        <w:rPr>
          <w:sz w:val="24"/>
        </w:rPr>
        <w:t>de</w:t>
      </w:r>
      <w:r>
        <w:rPr>
          <w:spacing w:val="-5"/>
          <w:sz w:val="24"/>
        </w:rPr>
        <w:t xml:space="preserve"> </w:t>
      </w:r>
      <w:r>
        <w:rPr>
          <w:sz w:val="24"/>
        </w:rPr>
        <w:t>octubre</w:t>
      </w:r>
      <w:r>
        <w:rPr>
          <w:spacing w:val="-5"/>
          <w:sz w:val="24"/>
        </w:rPr>
        <w:t xml:space="preserve"> </w:t>
      </w:r>
      <w:r>
        <w:rPr>
          <w:sz w:val="24"/>
        </w:rPr>
        <w:t>de</w:t>
      </w:r>
      <w:r>
        <w:rPr>
          <w:spacing w:val="-5"/>
          <w:sz w:val="24"/>
        </w:rPr>
        <w:t xml:space="preserve"> </w:t>
      </w:r>
      <w:r>
        <w:rPr>
          <w:sz w:val="24"/>
        </w:rPr>
        <w:t>2017,</w:t>
      </w:r>
      <w:r>
        <w:rPr>
          <w:spacing w:val="-5"/>
          <w:sz w:val="24"/>
        </w:rPr>
        <w:t xml:space="preserve"> </w:t>
      </w:r>
      <w:r>
        <w:rPr>
          <w:sz w:val="24"/>
        </w:rPr>
        <w:t>se</w:t>
      </w:r>
      <w:r>
        <w:rPr>
          <w:spacing w:val="-5"/>
          <w:sz w:val="24"/>
        </w:rPr>
        <w:t xml:space="preserve"> </w:t>
      </w:r>
      <w:r>
        <w:rPr>
          <w:sz w:val="24"/>
        </w:rPr>
        <w:t>publicó</w:t>
      </w:r>
      <w:r>
        <w:rPr>
          <w:spacing w:val="-5"/>
          <w:sz w:val="24"/>
        </w:rPr>
        <w:t xml:space="preserve"> </w:t>
      </w:r>
      <w:r>
        <w:rPr>
          <w:sz w:val="24"/>
        </w:rPr>
        <w:t>el</w:t>
      </w:r>
      <w:r>
        <w:rPr>
          <w:spacing w:val="-5"/>
          <w:sz w:val="24"/>
        </w:rPr>
        <w:t xml:space="preserve"> </w:t>
      </w:r>
      <w:r>
        <w:rPr>
          <w:sz w:val="24"/>
        </w:rPr>
        <w:t>aviso</w:t>
      </w:r>
      <w:r>
        <w:rPr>
          <w:spacing w:val="-5"/>
          <w:sz w:val="24"/>
        </w:rPr>
        <w:t xml:space="preserve"> </w:t>
      </w:r>
      <w:r>
        <w:rPr>
          <w:sz w:val="24"/>
        </w:rPr>
        <w:t>de</w:t>
      </w:r>
      <w:r>
        <w:rPr>
          <w:spacing w:val="-5"/>
          <w:sz w:val="24"/>
        </w:rPr>
        <w:t xml:space="preserve"> </w:t>
      </w:r>
      <w:r>
        <w:rPr>
          <w:sz w:val="24"/>
        </w:rPr>
        <w:t>convocatoria</w:t>
      </w:r>
      <w:r>
        <w:rPr>
          <w:spacing w:val="-5"/>
          <w:sz w:val="24"/>
        </w:rPr>
        <w:t xml:space="preserve"> </w:t>
      </w:r>
      <w:r>
        <w:rPr>
          <w:sz w:val="24"/>
        </w:rPr>
        <w:t>para</w:t>
      </w:r>
      <w:r>
        <w:rPr>
          <w:spacing w:val="-5"/>
          <w:sz w:val="24"/>
        </w:rPr>
        <w:t xml:space="preserve"> </w:t>
      </w:r>
      <w:r>
        <w:rPr>
          <w:sz w:val="24"/>
        </w:rPr>
        <w:t>la</w:t>
      </w:r>
      <w:r>
        <w:rPr>
          <w:spacing w:val="-5"/>
          <w:sz w:val="24"/>
        </w:rPr>
        <w:t xml:space="preserve"> </w:t>
      </w:r>
      <w:r>
        <w:rPr>
          <w:sz w:val="24"/>
        </w:rPr>
        <w:t>licitación</w:t>
      </w:r>
      <w:r>
        <w:rPr>
          <w:spacing w:val="-5"/>
          <w:sz w:val="24"/>
        </w:rPr>
        <w:t xml:space="preserve"> </w:t>
      </w:r>
      <w:r>
        <w:rPr>
          <w:sz w:val="24"/>
        </w:rPr>
        <w:t>y el proyecto de pliego de condiciones, otorgándose plazo para realizar las observaciones desde el 26 de octubre hasta el 09 de noviembre de 2017, y estipulando el 14 de noviembre para dar respuesta a las mismas.</w:t>
      </w:r>
    </w:p>
    <w:p w14:paraId="1D3D30F6" w14:textId="77777777" w:rsidR="005E62A0" w:rsidRDefault="005E62A0">
      <w:pPr>
        <w:pStyle w:val="Textoindependiente"/>
        <w:spacing w:before="38"/>
      </w:pPr>
    </w:p>
    <w:p w14:paraId="4F8C0976" w14:textId="77777777" w:rsidR="005E62A0" w:rsidRDefault="00000000">
      <w:pPr>
        <w:pStyle w:val="Prrafodelista"/>
        <w:numPr>
          <w:ilvl w:val="0"/>
          <w:numId w:val="4"/>
        </w:numPr>
        <w:tabs>
          <w:tab w:val="left" w:pos="979"/>
        </w:tabs>
        <w:spacing w:line="278" w:lineRule="auto"/>
        <w:ind w:left="979" w:hanging="360"/>
        <w:jc w:val="both"/>
        <w:rPr>
          <w:sz w:val="24"/>
        </w:rPr>
      </w:pPr>
      <w:r>
        <w:rPr>
          <w:sz w:val="24"/>
        </w:rPr>
        <w:t>El 15 de noviembre de 2017, se expidió la Resolución No. 855, por medio de la cual se ordenó la apertura del proceso de licitación pública, y la publicación de pliego de condiciones</w:t>
      </w:r>
      <w:r>
        <w:rPr>
          <w:sz w:val="24"/>
          <w:vertAlign w:val="superscript"/>
        </w:rPr>
        <w:t>39</w:t>
      </w:r>
      <w:r>
        <w:rPr>
          <w:sz w:val="24"/>
        </w:rPr>
        <w:t>.</w:t>
      </w:r>
    </w:p>
    <w:p w14:paraId="4A53C145" w14:textId="77777777" w:rsidR="005E62A0" w:rsidRDefault="005E62A0">
      <w:pPr>
        <w:pStyle w:val="Textoindependiente"/>
        <w:rPr>
          <w:sz w:val="20"/>
        </w:rPr>
      </w:pPr>
    </w:p>
    <w:p w14:paraId="0A2A3FE6" w14:textId="77777777" w:rsidR="005E62A0" w:rsidRDefault="005E62A0">
      <w:pPr>
        <w:pStyle w:val="Textoindependiente"/>
        <w:rPr>
          <w:sz w:val="20"/>
        </w:rPr>
      </w:pPr>
    </w:p>
    <w:p w14:paraId="11E20724" w14:textId="77777777" w:rsidR="005E62A0" w:rsidRDefault="005E62A0">
      <w:pPr>
        <w:pStyle w:val="Textoindependiente"/>
        <w:rPr>
          <w:sz w:val="20"/>
        </w:rPr>
      </w:pPr>
    </w:p>
    <w:p w14:paraId="2738A67A" w14:textId="77777777" w:rsidR="005E62A0" w:rsidRDefault="005E62A0">
      <w:pPr>
        <w:pStyle w:val="Textoindependiente"/>
        <w:rPr>
          <w:sz w:val="20"/>
        </w:rPr>
      </w:pPr>
    </w:p>
    <w:p w14:paraId="43576B37" w14:textId="77777777" w:rsidR="005E62A0" w:rsidRDefault="00000000">
      <w:pPr>
        <w:pStyle w:val="Textoindependiente"/>
        <w:spacing w:before="217"/>
        <w:rPr>
          <w:sz w:val="20"/>
        </w:rPr>
      </w:pPr>
      <w:r>
        <w:rPr>
          <w:noProof/>
          <w:sz w:val="20"/>
        </w:rPr>
        <mc:AlternateContent>
          <mc:Choice Requires="wps">
            <w:drawing>
              <wp:anchor distT="0" distB="0" distL="0" distR="0" simplePos="0" relativeHeight="487595008" behindDoc="1" locked="0" layoutInCell="1" allowOverlap="1" wp14:anchorId="49D391E7" wp14:editId="54911FE3">
                <wp:simplePos x="0" y="0"/>
                <wp:positionH relativeFrom="page">
                  <wp:posOffset>1078991</wp:posOffset>
                </wp:positionH>
                <wp:positionV relativeFrom="paragraph">
                  <wp:posOffset>299629</wp:posOffset>
                </wp:positionV>
                <wp:extent cx="1828800" cy="635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069075" id="Graphic 19" o:spid="_x0000_s1026" style="position:absolute;margin-left:84.95pt;margin-top:23.6pt;width:2in;height:.5pt;z-index:-15721472;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" path="m1828800,l,,,6096r1828800,l1828800,xe" fillcolor="black" stroked="f">
                <v:path arrowok="t"/>
                <w10:wrap type="topAndBottom" anchorx="page"/>
              </v:shape>
            </w:pict>
          </mc:Fallback>
        </mc:AlternateContent>
      </w:r>
    </w:p>
    <w:p w14:paraId="0BB8EF1B" w14:textId="77777777" w:rsidR="005E62A0" w:rsidRDefault="00000000">
      <w:pPr>
        <w:spacing w:before="110"/>
        <w:ind w:left="619"/>
        <w:jc w:val="both"/>
        <w:rPr>
          <w:sz w:val="20"/>
        </w:rPr>
      </w:pPr>
      <w:r>
        <w:rPr>
          <w:sz w:val="20"/>
          <w:vertAlign w:val="superscript"/>
        </w:rPr>
        <w:t>38</w:t>
      </w:r>
      <w:r>
        <w:rPr>
          <w:spacing w:val="-6"/>
          <w:sz w:val="20"/>
        </w:rPr>
        <w:t xml:space="preserve"> </w:t>
      </w:r>
      <w:r>
        <w:rPr>
          <w:sz w:val="20"/>
        </w:rPr>
        <w:t>Ver</w:t>
      </w:r>
      <w:r>
        <w:rPr>
          <w:spacing w:val="-5"/>
          <w:sz w:val="20"/>
        </w:rPr>
        <w:t xml:space="preserve"> </w:t>
      </w:r>
      <w:r>
        <w:rPr>
          <w:sz w:val="20"/>
        </w:rPr>
        <w:t>SAMAI.</w:t>
      </w:r>
      <w:r>
        <w:rPr>
          <w:spacing w:val="-6"/>
          <w:sz w:val="20"/>
        </w:rPr>
        <w:t xml:space="preserve"> </w:t>
      </w:r>
      <w:r>
        <w:rPr>
          <w:sz w:val="20"/>
        </w:rPr>
        <w:t>Índice</w:t>
      </w:r>
      <w:r>
        <w:rPr>
          <w:spacing w:val="-5"/>
          <w:sz w:val="20"/>
        </w:rPr>
        <w:t xml:space="preserve"> </w:t>
      </w:r>
      <w:r>
        <w:rPr>
          <w:sz w:val="20"/>
        </w:rPr>
        <w:t>027.</w:t>
      </w:r>
      <w:r>
        <w:rPr>
          <w:spacing w:val="-6"/>
          <w:sz w:val="20"/>
        </w:rPr>
        <w:t xml:space="preserve"> </w:t>
      </w:r>
      <w:r>
        <w:rPr>
          <w:sz w:val="20"/>
        </w:rPr>
        <w:t>Documento</w:t>
      </w:r>
      <w:r>
        <w:rPr>
          <w:spacing w:val="-5"/>
          <w:sz w:val="20"/>
        </w:rPr>
        <w:t xml:space="preserve"> </w:t>
      </w:r>
      <w:r>
        <w:rPr>
          <w:sz w:val="20"/>
        </w:rPr>
        <w:t>003.</w:t>
      </w:r>
      <w:r>
        <w:rPr>
          <w:spacing w:val="-6"/>
          <w:sz w:val="20"/>
        </w:rPr>
        <w:t xml:space="preserve"> </w:t>
      </w:r>
      <w:r>
        <w:rPr>
          <w:sz w:val="20"/>
        </w:rPr>
        <w:t>“253</w:t>
      </w:r>
      <w:r>
        <w:rPr>
          <w:spacing w:val="-5"/>
          <w:sz w:val="20"/>
        </w:rPr>
        <w:t xml:space="preserve"> </w:t>
      </w:r>
      <w:r>
        <w:rPr>
          <w:sz w:val="20"/>
        </w:rPr>
        <w:t>DE</w:t>
      </w:r>
      <w:r>
        <w:rPr>
          <w:spacing w:val="-7"/>
          <w:sz w:val="20"/>
        </w:rPr>
        <w:t xml:space="preserve"> </w:t>
      </w:r>
      <w:r>
        <w:rPr>
          <w:sz w:val="20"/>
        </w:rPr>
        <w:t>2017</w:t>
      </w:r>
      <w:r>
        <w:rPr>
          <w:spacing w:val="-5"/>
          <w:sz w:val="20"/>
        </w:rPr>
        <w:t xml:space="preserve"> </w:t>
      </w:r>
      <w:r>
        <w:rPr>
          <w:sz w:val="20"/>
        </w:rPr>
        <w:t>CRP.1”</w:t>
      </w:r>
      <w:r>
        <w:rPr>
          <w:spacing w:val="-6"/>
          <w:sz w:val="20"/>
        </w:rPr>
        <w:t xml:space="preserve"> </w:t>
      </w:r>
      <w:r>
        <w:rPr>
          <w:sz w:val="20"/>
        </w:rPr>
        <w:t>PP</w:t>
      </w:r>
      <w:r>
        <w:rPr>
          <w:spacing w:val="-6"/>
          <w:sz w:val="20"/>
        </w:rPr>
        <w:t xml:space="preserve"> </w:t>
      </w:r>
      <w:r>
        <w:rPr>
          <w:spacing w:val="-4"/>
          <w:sz w:val="20"/>
        </w:rPr>
        <w:t>280.</w:t>
      </w:r>
    </w:p>
    <w:p w14:paraId="50B99548" w14:textId="77777777" w:rsidR="005E62A0" w:rsidRDefault="00000000">
      <w:pPr>
        <w:ind w:left="619" w:right="255"/>
        <w:jc w:val="both"/>
        <w:rPr>
          <w:sz w:val="20"/>
        </w:rPr>
      </w:pPr>
      <w:r>
        <w:rPr>
          <w:sz w:val="20"/>
          <w:vertAlign w:val="superscript"/>
        </w:rPr>
        <w:t>39</w:t>
      </w:r>
      <w:r>
        <w:rPr>
          <w:spacing w:val="-1"/>
          <w:sz w:val="20"/>
        </w:rPr>
        <w:t xml:space="preserve"> </w:t>
      </w:r>
      <w:r>
        <w:rPr>
          <w:sz w:val="20"/>
        </w:rPr>
        <w:t>De</w:t>
      </w:r>
      <w:r>
        <w:rPr>
          <w:spacing w:val="-2"/>
          <w:sz w:val="20"/>
        </w:rPr>
        <w:t xml:space="preserve"> </w:t>
      </w:r>
      <w:r>
        <w:rPr>
          <w:sz w:val="20"/>
        </w:rPr>
        <w:t>igual</w:t>
      </w:r>
      <w:r>
        <w:rPr>
          <w:spacing w:val="-1"/>
          <w:sz w:val="20"/>
        </w:rPr>
        <w:t xml:space="preserve"> </w:t>
      </w:r>
      <w:r>
        <w:rPr>
          <w:sz w:val="20"/>
        </w:rPr>
        <w:t>forma</w:t>
      </w:r>
      <w:r>
        <w:rPr>
          <w:spacing w:val="-2"/>
          <w:sz w:val="20"/>
        </w:rPr>
        <w:t xml:space="preserve"> </w:t>
      </w:r>
      <w:r>
        <w:rPr>
          <w:sz w:val="20"/>
        </w:rPr>
        <w:t>se</w:t>
      </w:r>
      <w:r>
        <w:rPr>
          <w:spacing w:val="-2"/>
          <w:sz w:val="20"/>
        </w:rPr>
        <w:t xml:space="preserve"> </w:t>
      </w:r>
      <w:r>
        <w:rPr>
          <w:sz w:val="20"/>
        </w:rPr>
        <w:t>estableció</w:t>
      </w:r>
      <w:r>
        <w:rPr>
          <w:spacing w:val="-2"/>
          <w:sz w:val="20"/>
        </w:rPr>
        <w:t xml:space="preserve"> </w:t>
      </w:r>
      <w:r>
        <w:rPr>
          <w:sz w:val="20"/>
        </w:rPr>
        <w:t>lo</w:t>
      </w:r>
      <w:r>
        <w:rPr>
          <w:spacing w:val="-2"/>
          <w:sz w:val="20"/>
        </w:rPr>
        <w:t xml:space="preserve"> </w:t>
      </w:r>
      <w:r>
        <w:rPr>
          <w:sz w:val="20"/>
        </w:rPr>
        <w:t>ateniente</w:t>
      </w:r>
      <w:r>
        <w:rPr>
          <w:spacing w:val="-2"/>
          <w:sz w:val="20"/>
        </w:rPr>
        <w:t xml:space="preserve"> </w:t>
      </w:r>
      <w:r>
        <w:rPr>
          <w:sz w:val="20"/>
        </w:rPr>
        <w:t>al</w:t>
      </w:r>
      <w:r>
        <w:rPr>
          <w:spacing w:val="-1"/>
          <w:sz w:val="20"/>
        </w:rPr>
        <w:t xml:space="preserve"> </w:t>
      </w:r>
      <w:r>
        <w:rPr>
          <w:sz w:val="20"/>
        </w:rPr>
        <w:t>plazo</w:t>
      </w:r>
      <w:r>
        <w:rPr>
          <w:spacing w:val="-2"/>
          <w:sz w:val="20"/>
        </w:rPr>
        <w:t xml:space="preserve"> </w:t>
      </w:r>
      <w:r>
        <w:rPr>
          <w:sz w:val="20"/>
        </w:rPr>
        <w:t>máximo</w:t>
      </w:r>
      <w:r>
        <w:rPr>
          <w:spacing w:val="-2"/>
          <w:sz w:val="20"/>
        </w:rPr>
        <w:t xml:space="preserve"> </w:t>
      </w:r>
      <w:r>
        <w:rPr>
          <w:sz w:val="20"/>
        </w:rPr>
        <w:t>para</w:t>
      </w:r>
      <w:r>
        <w:rPr>
          <w:spacing w:val="-2"/>
          <w:sz w:val="20"/>
        </w:rPr>
        <w:t xml:space="preserve"> </w:t>
      </w:r>
      <w:r>
        <w:rPr>
          <w:sz w:val="20"/>
        </w:rPr>
        <w:t>presentar</w:t>
      </w:r>
      <w:r>
        <w:rPr>
          <w:spacing w:val="-1"/>
          <w:sz w:val="20"/>
        </w:rPr>
        <w:t xml:space="preserve"> </w:t>
      </w:r>
      <w:r>
        <w:rPr>
          <w:sz w:val="20"/>
        </w:rPr>
        <w:t>observaciones</w:t>
      </w:r>
      <w:r>
        <w:rPr>
          <w:spacing w:val="-2"/>
          <w:sz w:val="20"/>
        </w:rPr>
        <w:t xml:space="preserve"> </w:t>
      </w:r>
      <w:r>
        <w:rPr>
          <w:sz w:val="20"/>
        </w:rPr>
        <w:t>al</w:t>
      </w:r>
      <w:r>
        <w:rPr>
          <w:spacing w:val="-1"/>
          <w:sz w:val="20"/>
        </w:rPr>
        <w:t xml:space="preserve"> </w:t>
      </w:r>
      <w:r>
        <w:rPr>
          <w:sz w:val="20"/>
        </w:rPr>
        <w:t>pliego de condiciones, se realizó la audiencia de aclaración de pliegos y de asignación de riesgos previsibles</w:t>
      </w:r>
      <w:r>
        <w:rPr>
          <w:spacing w:val="-1"/>
          <w:sz w:val="20"/>
        </w:rPr>
        <w:t xml:space="preserve"> </w:t>
      </w:r>
      <w:r>
        <w:rPr>
          <w:sz w:val="20"/>
        </w:rPr>
        <w:t>el 20</w:t>
      </w:r>
      <w:r>
        <w:rPr>
          <w:spacing w:val="-1"/>
          <w:sz w:val="20"/>
        </w:rPr>
        <w:t xml:space="preserve"> </w:t>
      </w:r>
      <w:r>
        <w:rPr>
          <w:sz w:val="20"/>
        </w:rPr>
        <w:t>de</w:t>
      </w:r>
      <w:r>
        <w:rPr>
          <w:spacing w:val="-1"/>
          <w:sz w:val="20"/>
        </w:rPr>
        <w:t xml:space="preserve"> </w:t>
      </w:r>
      <w:r>
        <w:rPr>
          <w:sz w:val="20"/>
        </w:rPr>
        <w:t>noviembre</w:t>
      </w:r>
      <w:r>
        <w:rPr>
          <w:spacing w:val="-1"/>
          <w:sz w:val="20"/>
        </w:rPr>
        <w:t xml:space="preserve"> </w:t>
      </w:r>
      <w:r>
        <w:rPr>
          <w:sz w:val="20"/>
        </w:rPr>
        <w:t>de</w:t>
      </w:r>
      <w:r>
        <w:rPr>
          <w:spacing w:val="-1"/>
          <w:sz w:val="20"/>
        </w:rPr>
        <w:t xml:space="preserve"> </w:t>
      </w:r>
      <w:r>
        <w:rPr>
          <w:sz w:val="20"/>
        </w:rPr>
        <w:t>2017, y</w:t>
      </w:r>
      <w:r>
        <w:rPr>
          <w:spacing w:val="-1"/>
          <w:sz w:val="20"/>
        </w:rPr>
        <w:t xml:space="preserve"> </w:t>
      </w:r>
      <w:r>
        <w:rPr>
          <w:sz w:val="20"/>
        </w:rPr>
        <w:t>se</w:t>
      </w:r>
      <w:r>
        <w:rPr>
          <w:spacing w:val="-1"/>
          <w:sz w:val="20"/>
        </w:rPr>
        <w:t xml:space="preserve"> </w:t>
      </w:r>
      <w:r>
        <w:rPr>
          <w:sz w:val="20"/>
        </w:rPr>
        <w:t>dieron</w:t>
      </w:r>
      <w:r>
        <w:rPr>
          <w:spacing w:val="-1"/>
          <w:sz w:val="20"/>
        </w:rPr>
        <w:t xml:space="preserve"> </w:t>
      </w:r>
      <w:r>
        <w:rPr>
          <w:sz w:val="20"/>
        </w:rPr>
        <w:t>las</w:t>
      </w:r>
      <w:r>
        <w:rPr>
          <w:spacing w:val="-1"/>
          <w:sz w:val="20"/>
        </w:rPr>
        <w:t xml:space="preserve"> </w:t>
      </w:r>
      <w:r>
        <w:rPr>
          <w:sz w:val="20"/>
        </w:rPr>
        <w:t>respuestas</w:t>
      </w:r>
      <w:r>
        <w:rPr>
          <w:spacing w:val="-2"/>
          <w:sz w:val="20"/>
        </w:rPr>
        <w:t xml:space="preserve"> </w:t>
      </w:r>
      <w:r>
        <w:rPr>
          <w:sz w:val="20"/>
        </w:rPr>
        <w:t>a</w:t>
      </w:r>
      <w:r>
        <w:rPr>
          <w:spacing w:val="-1"/>
          <w:sz w:val="20"/>
        </w:rPr>
        <w:t xml:space="preserve"> </w:t>
      </w:r>
      <w:r>
        <w:rPr>
          <w:sz w:val="20"/>
        </w:rPr>
        <w:t>las</w:t>
      </w:r>
      <w:r>
        <w:rPr>
          <w:spacing w:val="-1"/>
          <w:sz w:val="20"/>
        </w:rPr>
        <w:t xml:space="preserve"> </w:t>
      </w:r>
      <w:r>
        <w:rPr>
          <w:sz w:val="20"/>
        </w:rPr>
        <w:t>observaciones</w:t>
      </w:r>
      <w:r>
        <w:rPr>
          <w:spacing w:val="-1"/>
          <w:sz w:val="20"/>
        </w:rPr>
        <w:t xml:space="preserve"> </w:t>
      </w:r>
      <w:r>
        <w:rPr>
          <w:sz w:val="20"/>
        </w:rPr>
        <w:t>al pliego</w:t>
      </w:r>
      <w:r>
        <w:rPr>
          <w:spacing w:val="-1"/>
          <w:sz w:val="20"/>
        </w:rPr>
        <w:t xml:space="preserve"> </w:t>
      </w:r>
      <w:r>
        <w:rPr>
          <w:sz w:val="20"/>
        </w:rPr>
        <w:t>de condiciones definitivo el 24 de noviembre de 2017, plazo máximo para expedir adendas, todo lo anterior, de acuerdo al cronograma del proceso licitatorio.</w:t>
      </w:r>
    </w:p>
    <w:p w14:paraId="7AA0C704" w14:textId="77777777" w:rsidR="005E62A0" w:rsidRDefault="005E62A0">
      <w:pPr>
        <w:jc w:val="both"/>
        <w:rPr>
          <w:sz w:val="20"/>
        </w:rPr>
        <w:sectPr w:rsidR="005E62A0">
          <w:pgSz w:w="12240" w:h="18720"/>
          <w:pgMar w:top="2060" w:right="1440" w:bottom="620" w:left="1080" w:header="480" w:footer="424" w:gutter="0"/>
          <w:cols w:space="720"/>
        </w:sectPr>
      </w:pPr>
    </w:p>
    <w:p w14:paraId="04FFD8D2" w14:textId="77777777" w:rsidR="005E62A0" w:rsidRDefault="005E62A0">
      <w:pPr>
        <w:pStyle w:val="Textoindependiente"/>
        <w:spacing w:before="52"/>
      </w:pPr>
    </w:p>
    <w:p w14:paraId="662DA736" w14:textId="77777777" w:rsidR="005E62A0" w:rsidRDefault="00000000">
      <w:pPr>
        <w:pStyle w:val="Prrafodelista"/>
        <w:numPr>
          <w:ilvl w:val="0"/>
          <w:numId w:val="4"/>
        </w:numPr>
        <w:tabs>
          <w:tab w:val="left" w:pos="978"/>
        </w:tabs>
        <w:ind w:left="978" w:right="0" w:hanging="359"/>
        <w:rPr>
          <w:sz w:val="24"/>
        </w:rPr>
      </w:pPr>
      <w:r>
        <w:rPr>
          <w:sz w:val="24"/>
        </w:rPr>
        <w:t>En</w:t>
      </w:r>
      <w:r>
        <w:rPr>
          <w:spacing w:val="-6"/>
          <w:sz w:val="24"/>
        </w:rPr>
        <w:t xml:space="preserve"> </w:t>
      </w:r>
      <w:r>
        <w:rPr>
          <w:sz w:val="24"/>
        </w:rPr>
        <w:t>lo</w:t>
      </w:r>
      <w:r>
        <w:rPr>
          <w:spacing w:val="-4"/>
          <w:sz w:val="24"/>
        </w:rPr>
        <w:t xml:space="preserve"> </w:t>
      </w:r>
      <w:r>
        <w:rPr>
          <w:sz w:val="24"/>
        </w:rPr>
        <w:t>referente</w:t>
      </w:r>
      <w:r>
        <w:rPr>
          <w:spacing w:val="-4"/>
          <w:sz w:val="24"/>
        </w:rPr>
        <w:t xml:space="preserve"> </w:t>
      </w:r>
      <w:r>
        <w:rPr>
          <w:sz w:val="24"/>
        </w:rPr>
        <w:t>al</w:t>
      </w:r>
      <w:r>
        <w:rPr>
          <w:spacing w:val="-4"/>
          <w:sz w:val="24"/>
        </w:rPr>
        <w:t xml:space="preserve"> </w:t>
      </w:r>
      <w:r>
        <w:rPr>
          <w:sz w:val="24"/>
        </w:rPr>
        <w:t>requisito</w:t>
      </w:r>
      <w:r>
        <w:rPr>
          <w:spacing w:val="-4"/>
          <w:sz w:val="24"/>
        </w:rPr>
        <w:t xml:space="preserve"> </w:t>
      </w:r>
      <w:r>
        <w:rPr>
          <w:sz w:val="24"/>
        </w:rPr>
        <w:t>habilitante</w:t>
      </w:r>
      <w:r>
        <w:rPr>
          <w:spacing w:val="-3"/>
          <w:sz w:val="24"/>
        </w:rPr>
        <w:t xml:space="preserve"> </w:t>
      </w:r>
      <w:r>
        <w:rPr>
          <w:sz w:val="24"/>
        </w:rPr>
        <w:t>de</w:t>
      </w:r>
      <w:r>
        <w:rPr>
          <w:spacing w:val="-4"/>
          <w:sz w:val="24"/>
        </w:rPr>
        <w:t xml:space="preserve"> </w:t>
      </w:r>
      <w:r>
        <w:rPr>
          <w:sz w:val="24"/>
        </w:rPr>
        <w:t>la</w:t>
      </w:r>
      <w:r>
        <w:rPr>
          <w:spacing w:val="-4"/>
          <w:sz w:val="24"/>
        </w:rPr>
        <w:t xml:space="preserve"> </w:t>
      </w:r>
      <w:r>
        <w:rPr>
          <w:sz w:val="24"/>
        </w:rPr>
        <w:t>experiencia</w:t>
      </w:r>
      <w:r>
        <w:rPr>
          <w:spacing w:val="-4"/>
          <w:sz w:val="24"/>
        </w:rPr>
        <w:t xml:space="preserve"> </w:t>
      </w:r>
      <w:r>
        <w:rPr>
          <w:sz w:val="24"/>
        </w:rPr>
        <w:t>específica</w:t>
      </w:r>
      <w:r>
        <w:rPr>
          <w:spacing w:val="-4"/>
          <w:sz w:val="24"/>
        </w:rPr>
        <w:t xml:space="preserve"> </w:t>
      </w:r>
      <w:r>
        <w:rPr>
          <w:sz w:val="24"/>
        </w:rPr>
        <w:t>en</w:t>
      </w:r>
      <w:r>
        <w:rPr>
          <w:spacing w:val="-4"/>
          <w:sz w:val="24"/>
        </w:rPr>
        <w:t xml:space="preserve"> </w:t>
      </w:r>
      <w:r>
        <w:rPr>
          <w:sz w:val="24"/>
        </w:rPr>
        <w:t>el</w:t>
      </w:r>
      <w:r>
        <w:rPr>
          <w:spacing w:val="-3"/>
          <w:sz w:val="24"/>
        </w:rPr>
        <w:t xml:space="preserve"> </w:t>
      </w:r>
      <w:r>
        <w:rPr>
          <w:spacing w:val="-2"/>
          <w:sz w:val="24"/>
        </w:rPr>
        <w:t>numeral</w:t>
      </w:r>
    </w:p>
    <w:p w14:paraId="0074A1EE" w14:textId="77777777" w:rsidR="005E62A0" w:rsidRDefault="00000000">
      <w:pPr>
        <w:pStyle w:val="Textoindependiente"/>
        <w:spacing w:before="46" w:line="276" w:lineRule="auto"/>
        <w:ind w:left="979"/>
      </w:pPr>
      <w:r>
        <w:t xml:space="preserve">2.14.2.1 del pliego de condiciones y en el anexo técnico No. 07, se estipulo lo siguiente (se transcribe </w:t>
      </w:r>
      <w:proofErr w:type="gramStart"/>
      <w:r>
        <w:rPr>
          <w:rFonts w:ascii="Arial" w:hAnsi="Arial"/>
          <w:i/>
        </w:rPr>
        <w:t>in extenso</w:t>
      </w:r>
      <w:proofErr w:type="gramEnd"/>
      <w:r>
        <w:rPr>
          <w:rFonts w:ascii="Arial" w:hAnsi="Arial"/>
          <w:i/>
        </w:rPr>
        <w:t xml:space="preserve"> </w:t>
      </w:r>
      <w:r>
        <w:t>incluso con los posibles errores):</w:t>
      </w:r>
    </w:p>
    <w:p w14:paraId="1574DCBD" w14:textId="77777777" w:rsidR="005E62A0" w:rsidRDefault="005E62A0">
      <w:pPr>
        <w:pStyle w:val="Textoindependiente"/>
      </w:pPr>
    </w:p>
    <w:p w14:paraId="3F44F7C2" w14:textId="77777777" w:rsidR="005E62A0" w:rsidRDefault="00000000">
      <w:pPr>
        <w:ind w:left="1339"/>
        <w:jc w:val="both"/>
        <w:rPr>
          <w:rFonts w:ascii="Arial" w:hAnsi="Arial"/>
          <w:b/>
          <w:i/>
          <w:sz w:val="21"/>
        </w:rPr>
      </w:pPr>
      <w:r>
        <w:rPr>
          <w:rFonts w:ascii="Arial" w:hAnsi="Arial"/>
          <w:i/>
          <w:sz w:val="21"/>
        </w:rPr>
        <w:t>“</w:t>
      </w:r>
      <w:r>
        <w:rPr>
          <w:rFonts w:ascii="Arial" w:hAnsi="Arial"/>
          <w:b/>
          <w:i/>
          <w:sz w:val="21"/>
        </w:rPr>
        <w:t>2.14.2</w:t>
      </w:r>
      <w:r>
        <w:rPr>
          <w:rFonts w:ascii="Arial" w:hAnsi="Arial"/>
          <w:b/>
          <w:i/>
          <w:spacing w:val="-8"/>
          <w:sz w:val="21"/>
        </w:rPr>
        <w:t xml:space="preserve"> </w:t>
      </w:r>
      <w:r>
        <w:rPr>
          <w:rFonts w:ascii="Arial" w:hAnsi="Arial"/>
          <w:b/>
          <w:i/>
          <w:sz w:val="21"/>
        </w:rPr>
        <w:t>EXPERIENCIA</w:t>
      </w:r>
      <w:r>
        <w:rPr>
          <w:rFonts w:ascii="Arial" w:hAnsi="Arial"/>
          <w:b/>
          <w:i/>
          <w:spacing w:val="-8"/>
          <w:sz w:val="21"/>
        </w:rPr>
        <w:t xml:space="preserve"> </w:t>
      </w:r>
      <w:r>
        <w:rPr>
          <w:rFonts w:ascii="Arial" w:hAnsi="Arial"/>
          <w:b/>
          <w:i/>
          <w:sz w:val="21"/>
        </w:rPr>
        <w:t>HABILITANTE</w:t>
      </w:r>
      <w:r>
        <w:rPr>
          <w:rFonts w:ascii="Arial" w:hAnsi="Arial"/>
          <w:b/>
          <w:i/>
          <w:spacing w:val="-8"/>
          <w:sz w:val="21"/>
        </w:rPr>
        <w:t xml:space="preserve"> </w:t>
      </w:r>
      <w:r>
        <w:rPr>
          <w:rFonts w:ascii="Arial" w:hAnsi="Arial"/>
          <w:b/>
          <w:i/>
          <w:sz w:val="21"/>
        </w:rPr>
        <w:t>DEL</w:t>
      </w:r>
      <w:r>
        <w:rPr>
          <w:rFonts w:ascii="Arial" w:hAnsi="Arial"/>
          <w:b/>
          <w:i/>
          <w:spacing w:val="-8"/>
          <w:sz w:val="21"/>
        </w:rPr>
        <w:t xml:space="preserve"> </w:t>
      </w:r>
      <w:r>
        <w:rPr>
          <w:rFonts w:ascii="Arial" w:hAnsi="Arial"/>
          <w:b/>
          <w:i/>
          <w:spacing w:val="-2"/>
          <w:sz w:val="21"/>
        </w:rPr>
        <w:t>PROPONENTE</w:t>
      </w:r>
    </w:p>
    <w:p w14:paraId="53E19C30" w14:textId="77777777" w:rsidR="005E62A0" w:rsidRDefault="005E62A0">
      <w:pPr>
        <w:pStyle w:val="Textoindependiente"/>
        <w:spacing w:before="69"/>
        <w:rPr>
          <w:rFonts w:ascii="Arial"/>
          <w:b/>
          <w:i/>
          <w:sz w:val="21"/>
        </w:rPr>
      </w:pPr>
    </w:p>
    <w:p w14:paraId="1131C358" w14:textId="77777777" w:rsidR="005E62A0" w:rsidRDefault="00000000">
      <w:pPr>
        <w:ind w:left="1339"/>
        <w:rPr>
          <w:rFonts w:ascii="Arial"/>
          <w:b/>
          <w:i/>
          <w:sz w:val="21"/>
        </w:rPr>
      </w:pPr>
      <w:r>
        <w:rPr>
          <w:rFonts w:ascii="Arial"/>
          <w:b/>
          <w:i/>
          <w:sz w:val="21"/>
        </w:rPr>
        <w:t>2.14.2.1</w:t>
      </w:r>
      <w:r>
        <w:rPr>
          <w:rFonts w:ascii="Arial"/>
          <w:b/>
          <w:i/>
          <w:spacing w:val="-10"/>
          <w:sz w:val="21"/>
        </w:rPr>
        <w:t xml:space="preserve"> </w:t>
      </w:r>
      <w:r>
        <w:rPr>
          <w:rFonts w:ascii="Arial"/>
          <w:b/>
          <w:i/>
          <w:sz w:val="21"/>
        </w:rPr>
        <w:t>EXPERIENCIA</w:t>
      </w:r>
      <w:r>
        <w:rPr>
          <w:rFonts w:ascii="Arial"/>
          <w:b/>
          <w:i/>
          <w:spacing w:val="-8"/>
          <w:sz w:val="21"/>
        </w:rPr>
        <w:t xml:space="preserve"> </w:t>
      </w:r>
      <w:r>
        <w:rPr>
          <w:rFonts w:ascii="Arial"/>
          <w:b/>
          <w:i/>
          <w:sz w:val="21"/>
        </w:rPr>
        <w:t>ESPECIFICA</w:t>
      </w:r>
      <w:r>
        <w:rPr>
          <w:rFonts w:ascii="Arial"/>
          <w:b/>
          <w:i/>
          <w:spacing w:val="-8"/>
          <w:sz w:val="21"/>
        </w:rPr>
        <w:t xml:space="preserve"> </w:t>
      </w:r>
      <w:r>
        <w:rPr>
          <w:rFonts w:ascii="Arial"/>
          <w:b/>
          <w:i/>
          <w:sz w:val="21"/>
        </w:rPr>
        <w:t>DEL</w:t>
      </w:r>
      <w:r>
        <w:rPr>
          <w:rFonts w:ascii="Arial"/>
          <w:b/>
          <w:i/>
          <w:spacing w:val="-8"/>
          <w:sz w:val="21"/>
        </w:rPr>
        <w:t xml:space="preserve"> </w:t>
      </w:r>
      <w:r>
        <w:rPr>
          <w:rFonts w:ascii="Arial"/>
          <w:b/>
          <w:i/>
          <w:spacing w:val="-2"/>
          <w:sz w:val="21"/>
        </w:rPr>
        <w:t>PROPONENTE</w:t>
      </w:r>
    </w:p>
    <w:p w14:paraId="3D1FBBA5" w14:textId="77777777" w:rsidR="005E62A0" w:rsidRDefault="005E62A0">
      <w:pPr>
        <w:pStyle w:val="Textoindependiente"/>
        <w:spacing w:before="74"/>
        <w:rPr>
          <w:rFonts w:ascii="Arial"/>
          <w:b/>
          <w:i/>
          <w:sz w:val="21"/>
        </w:rPr>
      </w:pPr>
    </w:p>
    <w:p w14:paraId="056E7705" w14:textId="77777777" w:rsidR="005E62A0" w:rsidRDefault="00000000">
      <w:pPr>
        <w:spacing w:line="276" w:lineRule="auto"/>
        <w:ind w:left="1339" w:right="822"/>
        <w:jc w:val="both"/>
        <w:rPr>
          <w:rFonts w:ascii="Arial" w:hAnsi="Arial"/>
          <w:i/>
          <w:sz w:val="21"/>
        </w:rPr>
      </w:pPr>
      <w:r>
        <w:rPr>
          <w:rFonts w:ascii="Arial" w:hAnsi="Arial"/>
          <w:i/>
          <w:spacing w:val="-2"/>
          <w:sz w:val="21"/>
        </w:rPr>
        <w:t>El</w:t>
      </w:r>
      <w:r>
        <w:rPr>
          <w:rFonts w:ascii="Arial" w:hAnsi="Arial"/>
          <w:i/>
          <w:spacing w:val="-3"/>
          <w:sz w:val="21"/>
        </w:rPr>
        <w:t xml:space="preserve"> </w:t>
      </w:r>
      <w:r>
        <w:rPr>
          <w:rFonts w:ascii="Arial" w:hAnsi="Arial"/>
          <w:i/>
          <w:spacing w:val="-2"/>
          <w:sz w:val="21"/>
        </w:rPr>
        <w:t>proponente</w:t>
      </w:r>
      <w:r>
        <w:rPr>
          <w:rFonts w:ascii="Arial" w:hAnsi="Arial"/>
          <w:i/>
          <w:spacing w:val="-3"/>
          <w:sz w:val="21"/>
        </w:rPr>
        <w:t xml:space="preserve"> </w:t>
      </w:r>
      <w:r>
        <w:rPr>
          <w:rFonts w:ascii="Arial" w:hAnsi="Arial"/>
          <w:i/>
          <w:spacing w:val="-2"/>
          <w:sz w:val="21"/>
        </w:rPr>
        <w:t>debe</w:t>
      </w:r>
      <w:r>
        <w:rPr>
          <w:rFonts w:ascii="Arial" w:hAnsi="Arial"/>
          <w:i/>
          <w:spacing w:val="-3"/>
          <w:sz w:val="21"/>
        </w:rPr>
        <w:t xml:space="preserve"> </w:t>
      </w:r>
      <w:r>
        <w:rPr>
          <w:rFonts w:ascii="Arial" w:hAnsi="Arial"/>
          <w:i/>
          <w:spacing w:val="-2"/>
          <w:sz w:val="21"/>
        </w:rPr>
        <w:t>acreditar</w:t>
      </w:r>
      <w:r>
        <w:rPr>
          <w:rFonts w:ascii="Arial" w:hAnsi="Arial"/>
          <w:i/>
          <w:spacing w:val="-3"/>
          <w:sz w:val="21"/>
        </w:rPr>
        <w:t xml:space="preserve"> </w:t>
      </w:r>
      <w:r>
        <w:rPr>
          <w:rFonts w:ascii="Arial" w:hAnsi="Arial"/>
          <w:i/>
          <w:spacing w:val="-2"/>
          <w:sz w:val="21"/>
        </w:rPr>
        <w:t>certificaciones</w:t>
      </w:r>
      <w:r>
        <w:rPr>
          <w:rFonts w:ascii="Arial" w:hAnsi="Arial"/>
          <w:i/>
          <w:spacing w:val="-3"/>
          <w:sz w:val="21"/>
        </w:rPr>
        <w:t xml:space="preserve"> </w:t>
      </w:r>
      <w:r>
        <w:rPr>
          <w:rFonts w:ascii="Arial" w:hAnsi="Arial"/>
          <w:i/>
          <w:spacing w:val="-2"/>
          <w:sz w:val="21"/>
        </w:rPr>
        <w:t>de</w:t>
      </w:r>
      <w:r>
        <w:rPr>
          <w:rFonts w:ascii="Arial" w:hAnsi="Arial"/>
          <w:i/>
          <w:spacing w:val="-3"/>
          <w:sz w:val="21"/>
        </w:rPr>
        <w:t xml:space="preserve"> </w:t>
      </w:r>
      <w:r>
        <w:rPr>
          <w:rFonts w:ascii="Arial" w:hAnsi="Arial"/>
          <w:i/>
          <w:spacing w:val="-2"/>
          <w:sz w:val="21"/>
        </w:rPr>
        <w:t>seis</w:t>
      </w:r>
      <w:r>
        <w:rPr>
          <w:rFonts w:ascii="Arial" w:hAnsi="Arial"/>
          <w:i/>
          <w:spacing w:val="-3"/>
          <w:sz w:val="21"/>
        </w:rPr>
        <w:t xml:space="preserve"> </w:t>
      </w:r>
      <w:r>
        <w:rPr>
          <w:rFonts w:ascii="Arial" w:hAnsi="Arial"/>
          <w:i/>
          <w:spacing w:val="-2"/>
          <w:sz w:val="21"/>
        </w:rPr>
        <w:t>(6)</w:t>
      </w:r>
      <w:r>
        <w:rPr>
          <w:rFonts w:ascii="Arial" w:hAnsi="Arial"/>
          <w:i/>
          <w:spacing w:val="-5"/>
          <w:sz w:val="21"/>
        </w:rPr>
        <w:t xml:space="preserve"> </w:t>
      </w:r>
      <w:r>
        <w:rPr>
          <w:rFonts w:ascii="Arial" w:hAnsi="Arial"/>
          <w:i/>
          <w:spacing w:val="-2"/>
          <w:sz w:val="21"/>
        </w:rPr>
        <w:t>contratos</w:t>
      </w:r>
      <w:r>
        <w:rPr>
          <w:rFonts w:ascii="Arial" w:hAnsi="Arial"/>
          <w:i/>
          <w:spacing w:val="-2"/>
          <w:sz w:val="21"/>
          <w:vertAlign w:val="superscript"/>
        </w:rPr>
        <w:t>40</w:t>
      </w:r>
      <w:r>
        <w:rPr>
          <w:rFonts w:ascii="Arial" w:hAnsi="Arial"/>
          <w:i/>
          <w:spacing w:val="-6"/>
          <w:sz w:val="21"/>
        </w:rPr>
        <w:t xml:space="preserve"> </w:t>
      </w:r>
      <w:r>
        <w:rPr>
          <w:rFonts w:ascii="Arial" w:hAnsi="Arial"/>
          <w:i/>
          <w:spacing w:val="-2"/>
          <w:sz w:val="21"/>
        </w:rPr>
        <w:t>cuya</w:t>
      </w:r>
      <w:r>
        <w:rPr>
          <w:rFonts w:ascii="Arial" w:hAnsi="Arial"/>
          <w:i/>
          <w:spacing w:val="-3"/>
          <w:sz w:val="21"/>
        </w:rPr>
        <w:t xml:space="preserve"> </w:t>
      </w:r>
      <w:r>
        <w:rPr>
          <w:rFonts w:ascii="Arial" w:hAnsi="Arial"/>
          <w:i/>
          <w:spacing w:val="-2"/>
          <w:sz w:val="21"/>
        </w:rPr>
        <w:t xml:space="preserve">sumatoria </w:t>
      </w:r>
      <w:r>
        <w:rPr>
          <w:rFonts w:ascii="Arial" w:hAnsi="Arial"/>
          <w:i/>
          <w:sz w:val="21"/>
        </w:rPr>
        <w:t xml:space="preserve">sea igual o superior al 100% del prepuesto oficial, relacionados con "CONSTRUCCIÓN Y/o MANTENIMIENTO DE INFRAESTRUCTURA DE PARQUES, SENDEROS PEATONALES O PLAZOLETAS O ANDENES O </w:t>
      </w:r>
      <w:r>
        <w:rPr>
          <w:rFonts w:ascii="Arial" w:hAnsi="Arial"/>
          <w:i/>
          <w:spacing w:val="-2"/>
          <w:sz w:val="21"/>
        </w:rPr>
        <w:t>ALAMEDAS</w:t>
      </w:r>
      <w:r>
        <w:rPr>
          <w:rFonts w:ascii="Arial" w:hAnsi="Arial"/>
          <w:i/>
          <w:spacing w:val="-6"/>
          <w:sz w:val="21"/>
        </w:rPr>
        <w:t xml:space="preserve"> </w:t>
      </w:r>
      <w:r>
        <w:rPr>
          <w:rFonts w:ascii="Arial" w:hAnsi="Arial"/>
          <w:i/>
          <w:spacing w:val="-2"/>
          <w:sz w:val="21"/>
        </w:rPr>
        <w:t>CAMPOS</w:t>
      </w:r>
      <w:r>
        <w:rPr>
          <w:rFonts w:ascii="Arial" w:hAnsi="Arial"/>
          <w:i/>
          <w:spacing w:val="-4"/>
          <w:sz w:val="21"/>
        </w:rPr>
        <w:t xml:space="preserve"> </w:t>
      </w:r>
      <w:r>
        <w:rPr>
          <w:rFonts w:ascii="Arial" w:hAnsi="Arial"/>
          <w:i/>
          <w:spacing w:val="-2"/>
          <w:sz w:val="21"/>
        </w:rPr>
        <w:t>DEPORTIVOS</w:t>
      </w:r>
      <w:r>
        <w:rPr>
          <w:rFonts w:ascii="Arial" w:hAnsi="Arial"/>
          <w:i/>
          <w:spacing w:val="-4"/>
          <w:sz w:val="21"/>
        </w:rPr>
        <w:t xml:space="preserve"> </w:t>
      </w:r>
      <w:r>
        <w:rPr>
          <w:rFonts w:ascii="Arial" w:hAnsi="Arial"/>
          <w:i/>
          <w:spacing w:val="-2"/>
          <w:sz w:val="21"/>
        </w:rPr>
        <w:t>O</w:t>
      </w:r>
      <w:r>
        <w:rPr>
          <w:rFonts w:ascii="Arial" w:hAnsi="Arial"/>
          <w:i/>
          <w:spacing w:val="-4"/>
          <w:sz w:val="21"/>
        </w:rPr>
        <w:t xml:space="preserve"> </w:t>
      </w:r>
      <w:r>
        <w:rPr>
          <w:rFonts w:ascii="Arial" w:hAnsi="Arial"/>
          <w:i/>
          <w:spacing w:val="-2"/>
          <w:sz w:val="21"/>
        </w:rPr>
        <w:t>CICLORUTAS</w:t>
      </w:r>
      <w:r>
        <w:rPr>
          <w:rFonts w:ascii="Arial" w:hAnsi="Arial"/>
          <w:i/>
          <w:spacing w:val="-4"/>
          <w:sz w:val="21"/>
        </w:rPr>
        <w:t xml:space="preserve"> </w:t>
      </w:r>
      <w:r>
        <w:rPr>
          <w:rFonts w:ascii="Arial" w:hAnsi="Arial"/>
          <w:i/>
          <w:spacing w:val="-2"/>
          <w:sz w:val="21"/>
        </w:rPr>
        <w:t>O</w:t>
      </w:r>
      <w:r>
        <w:rPr>
          <w:rFonts w:ascii="Arial" w:hAnsi="Arial"/>
          <w:i/>
          <w:spacing w:val="-4"/>
          <w:sz w:val="21"/>
        </w:rPr>
        <w:t xml:space="preserve"> </w:t>
      </w:r>
      <w:r>
        <w:rPr>
          <w:rFonts w:ascii="Arial" w:hAnsi="Arial"/>
          <w:i/>
          <w:spacing w:val="-2"/>
          <w:sz w:val="21"/>
        </w:rPr>
        <w:t>ZONAS</w:t>
      </w:r>
      <w:r>
        <w:rPr>
          <w:rFonts w:ascii="Arial" w:hAnsi="Arial"/>
          <w:i/>
          <w:spacing w:val="-4"/>
          <w:sz w:val="21"/>
        </w:rPr>
        <w:t xml:space="preserve"> </w:t>
      </w:r>
      <w:r>
        <w:rPr>
          <w:rFonts w:ascii="Arial" w:hAnsi="Arial"/>
          <w:i/>
          <w:spacing w:val="-2"/>
          <w:sz w:val="21"/>
        </w:rPr>
        <w:t>DE</w:t>
      </w:r>
      <w:r>
        <w:rPr>
          <w:rFonts w:ascii="Arial" w:hAnsi="Arial"/>
          <w:i/>
          <w:spacing w:val="-3"/>
          <w:sz w:val="21"/>
        </w:rPr>
        <w:t xml:space="preserve"> </w:t>
      </w:r>
      <w:r>
        <w:rPr>
          <w:rFonts w:ascii="Arial" w:hAnsi="Arial"/>
          <w:i/>
          <w:spacing w:val="-2"/>
          <w:sz w:val="21"/>
        </w:rPr>
        <w:t>CONTROL</w:t>
      </w:r>
    </w:p>
    <w:p w14:paraId="79D8B8A1" w14:textId="77777777" w:rsidR="005E62A0" w:rsidRDefault="00000000">
      <w:pPr>
        <w:spacing w:line="276" w:lineRule="auto"/>
        <w:ind w:left="1339" w:right="822"/>
        <w:jc w:val="both"/>
        <w:rPr>
          <w:rFonts w:ascii="Arial" w:hAnsi="Arial"/>
          <w:i/>
          <w:sz w:val="21"/>
        </w:rPr>
      </w:pPr>
      <w:r>
        <w:rPr>
          <w:rFonts w:ascii="Arial" w:hAnsi="Arial"/>
          <w:i/>
          <w:sz w:val="21"/>
        </w:rPr>
        <w:t>AMBIENTAL O SEPARADORES; donde se puedan acreditar como mínimo las siguientes actividades:</w:t>
      </w:r>
    </w:p>
    <w:p w14:paraId="0A2FF313" w14:textId="77777777" w:rsidR="005E62A0" w:rsidRDefault="005E62A0">
      <w:pPr>
        <w:pStyle w:val="Textoindependiente"/>
        <w:spacing w:before="37"/>
        <w:rPr>
          <w:rFonts w:ascii="Arial"/>
          <w:i/>
          <w:sz w:val="21"/>
        </w:rPr>
      </w:pPr>
    </w:p>
    <w:p w14:paraId="6C8CD9AB" w14:textId="77777777" w:rsidR="005E62A0" w:rsidRDefault="00000000">
      <w:pPr>
        <w:pStyle w:val="Prrafodelista"/>
        <w:numPr>
          <w:ilvl w:val="0"/>
          <w:numId w:val="1"/>
        </w:numPr>
        <w:tabs>
          <w:tab w:val="left" w:pos="1339"/>
        </w:tabs>
        <w:spacing w:line="273" w:lineRule="auto"/>
        <w:ind w:right="822"/>
        <w:rPr>
          <w:rFonts w:ascii="Arial" w:hAnsi="Arial"/>
          <w:i/>
          <w:sz w:val="21"/>
        </w:rPr>
      </w:pPr>
      <w:r>
        <w:rPr>
          <w:rFonts w:ascii="Arial" w:hAnsi="Arial"/>
          <w:i/>
          <w:sz w:val="21"/>
        </w:rPr>
        <w:t>Acreditar experiencia en el suministro e instalación de mobiliario urbano y/o suministro e instalación de gimnasios al aire libre y/o parques infantiles, celebrados con entidades públicas, cuya sumatoria en valor sea igual o superior al 50% del presupuesto oficial, expresado en SMMLV.</w:t>
      </w:r>
    </w:p>
    <w:p w14:paraId="7287770B" w14:textId="77777777" w:rsidR="005E62A0" w:rsidRDefault="005E62A0">
      <w:pPr>
        <w:pStyle w:val="Textoindependiente"/>
        <w:spacing w:before="41"/>
        <w:rPr>
          <w:rFonts w:ascii="Arial"/>
          <w:i/>
          <w:sz w:val="21"/>
        </w:rPr>
      </w:pPr>
    </w:p>
    <w:p w14:paraId="51EEE000" w14:textId="77777777" w:rsidR="005E62A0" w:rsidRDefault="00000000">
      <w:pPr>
        <w:pStyle w:val="Prrafodelista"/>
        <w:numPr>
          <w:ilvl w:val="0"/>
          <w:numId w:val="1"/>
        </w:numPr>
        <w:tabs>
          <w:tab w:val="left" w:pos="1339"/>
        </w:tabs>
        <w:spacing w:line="276" w:lineRule="auto"/>
        <w:ind w:right="822"/>
        <w:rPr>
          <w:rFonts w:ascii="Arial" w:hAnsi="Arial"/>
          <w:i/>
          <w:sz w:val="21"/>
        </w:rPr>
      </w:pPr>
      <w:r>
        <w:rPr>
          <w:rFonts w:ascii="Arial" w:hAnsi="Arial"/>
          <w:i/>
          <w:sz w:val="21"/>
        </w:rPr>
        <w:t>Acreditar experiencia en construcción y/o en mantenimiento y/o en recuperación de zonas duras en pavimento rígido y/o flexible y/o articulado sobre andenes y/o sobre alamedas o y/o sobre senderos peatonales y/o sobre plazas y/o sobre plazoletas</w:t>
      </w:r>
      <w:r>
        <w:rPr>
          <w:rFonts w:ascii="Arial" w:hAnsi="Arial"/>
          <w:i/>
          <w:spacing w:val="-8"/>
          <w:sz w:val="21"/>
        </w:rPr>
        <w:t xml:space="preserve"> </w:t>
      </w:r>
      <w:r>
        <w:rPr>
          <w:rFonts w:ascii="Arial" w:hAnsi="Arial"/>
          <w:i/>
          <w:sz w:val="21"/>
        </w:rPr>
        <w:t>y/o</w:t>
      </w:r>
      <w:r>
        <w:rPr>
          <w:rFonts w:ascii="Arial" w:hAnsi="Arial"/>
          <w:i/>
          <w:spacing w:val="-8"/>
          <w:sz w:val="21"/>
        </w:rPr>
        <w:t xml:space="preserve"> </w:t>
      </w:r>
      <w:r>
        <w:rPr>
          <w:rFonts w:ascii="Arial" w:hAnsi="Arial"/>
          <w:i/>
          <w:sz w:val="21"/>
        </w:rPr>
        <w:t>sobre</w:t>
      </w:r>
      <w:r>
        <w:rPr>
          <w:rFonts w:ascii="Arial" w:hAnsi="Arial"/>
          <w:i/>
          <w:spacing w:val="-8"/>
          <w:sz w:val="21"/>
        </w:rPr>
        <w:t xml:space="preserve"> </w:t>
      </w:r>
      <w:r>
        <w:rPr>
          <w:rFonts w:ascii="Arial" w:hAnsi="Arial"/>
          <w:i/>
          <w:sz w:val="21"/>
        </w:rPr>
        <w:t>ciclo</w:t>
      </w:r>
      <w:r>
        <w:rPr>
          <w:rFonts w:ascii="Arial" w:hAnsi="Arial"/>
          <w:i/>
          <w:spacing w:val="-8"/>
          <w:sz w:val="21"/>
        </w:rPr>
        <w:t xml:space="preserve"> </w:t>
      </w:r>
      <w:r>
        <w:rPr>
          <w:rFonts w:ascii="Arial" w:hAnsi="Arial"/>
          <w:i/>
          <w:sz w:val="21"/>
        </w:rPr>
        <w:t>rutas</w:t>
      </w:r>
      <w:r>
        <w:rPr>
          <w:rFonts w:ascii="Arial" w:hAnsi="Arial"/>
          <w:i/>
          <w:spacing w:val="-8"/>
          <w:sz w:val="21"/>
        </w:rPr>
        <w:t xml:space="preserve"> </w:t>
      </w:r>
      <w:r>
        <w:rPr>
          <w:rFonts w:ascii="Arial" w:hAnsi="Arial"/>
          <w:i/>
          <w:sz w:val="21"/>
        </w:rPr>
        <w:t>y/o</w:t>
      </w:r>
      <w:r>
        <w:rPr>
          <w:rFonts w:ascii="Arial" w:hAnsi="Arial"/>
          <w:i/>
          <w:spacing w:val="-8"/>
          <w:sz w:val="21"/>
        </w:rPr>
        <w:t xml:space="preserve"> </w:t>
      </w:r>
      <w:r>
        <w:rPr>
          <w:rFonts w:ascii="Arial" w:hAnsi="Arial"/>
          <w:i/>
          <w:sz w:val="21"/>
        </w:rPr>
        <w:t>sobre</w:t>
      </w:r>
      <w:r>
        <w:rPr>
          <w:rFonts w:ascii="Arial" w:hAnsi="Arial"/>
          <w:i/>
          <w:spacing w:val="-8"/>
          <w:sz w:val="21"/>
        </w:rPr>
        <w:t xml:space="preserve"> </w:t>
      </w:r>
      <w:r>
        <w:rPr>
          <w:rFonts w:ascii="Arial" w:hAnsi="Arial"/>
          <w:i/>
          <w:sz w:val="21"/>
        </w:rPr>
        <w:t>canchas</w:t>
      </w:r>
      <w:r>
        <w:rPr>
          <w:rFonts w:ascii="Arial" w:hAnsi="Arial"/>
          <w:i/>
          <w:spacing w:val="-8"/>
          <w:sz w:val="21"/>
        </w:rPr>
        <w:t xml:space="preserve"> </w:t>
      </w:r>
      <w:r>
        <w:rPr>
          <w:rFonts w:ascii="Arial" w:hAnsi="Arial"/>
          <w:i/>
          <w:sz w:val="21"/>
        </w:rPr>
        <w:t>deportivas,</w:t>
      </w:r>
      <w:r>
        <w:rPr>
          <w:rFonts w:ascii="Arial" w:hAnsi="Arial"/>
          <w:i/>
          <w:spacing w:val="-7"/>
          <w:sz w:val="21"/>
        </w:rPr>
        <w:t xml:space="preserve"> </w:t>
      </w:r>
      <w:r>
        <w:rPr>
          <w:rFonts w:ascii="Arial" w:hAnsi="Arial"/>
          <w:b/>
          <w:i/>
          <w:sz w:val="21"/>
        </w:rPr>
        <w:t>en</w:t>
      </w:r>
      <w:r>
        <w:rPr>
          <w:rFonts w:ascii="Arial" w:hAnsi="Arial"/>
          <w:b/>
          <w:i/>
          <w:spacing w:val="-8"/>
          <w:sz w:val="21"/>
        </w:rPr>
        <w:t xml:space="preserve"> </w:t>
      </w:r>
      <w:r>
        <w:rPr>
          <w:rFonts w:ascii="Arial" w:hAnsi="Arial"/>
          <w:b/>
          <w:i/>
          <w:sz w:val="21"/>
        </w:rPr>
        <w:t>todo</w:t>
      </w:r>
      <w:r>
        <w:rPr>
          <w:rFonts w:ascii="Arial" w:hAnsi="Arial"/>
          <w:b/>
          <w:i/>
          <w:spacing w:val="-8"/>
          <w:sz w:val="21"/>
        </w:rPr>
        <w:t xml:space="preserve"> </w:t>
      </w:r>
      <w:r>
        <w:rPr>
          <w:rFonts w:ascii="Arial" w:hAnsi="Arial"/>
          <w:b/>
          <w:i/>
          <w:sz w:val="21"/>
        </w:rPr>
        <w:t>caso</w:t>
      </w:r>
      <w:r>
        <w:rPr>
          <w:rFonts w:ascii="Arial" w:hAnsi="Arial"/>
          <w:b/>
          <w:i/>
          <w:spacing w:val="-8"/>
          <w:sz w:val="21"/>
        </w:rPr>
        <w:t xml:space="preserve"> </w:t>
      </w:r>
      <w:r>
        <w:rPr>
          <w:rFonts w:ascii="Arial" w:hAnsi="Arial"/>
          <w:b/>
          <w:i/>
          <w:sz w:val="21"/>
        </w:rPr>
        <w:t xml:space="preserve">cuya sumatoria de áreas sean mayores o iguales a 20.000 m2, </w:t>
      </w:r>
      <w:r>
        <w:rPr>
          <w:rFonts w:ascii="Arial" w:hAnsi="Arial"/>
          <w:i/>
          <w:sz w:val="21"/>
        </w:rPr>
        <w:t>celebrados con entidades públicas que se encuentren debidamente inscritos en el RUP. (énfasis añadido por la sala)</w:t>
      </w:r>
    </w:p>
    <w:p w14:paraId="54143558" w14:textId="77777777" w:rsidR="005E62A0" w:rsidRDefault="005E62A0">
      <w:pPr>
        <w:pStyle w:val="Textoindependiente"/>
        <w:spacing w:before="33"/>
        <w:rPr>
          <w:rFonts w:ascii="Arial"/>
          <w:i/>
          <w:sz w:val="21"/>
        </w:rPr>
      </w:pPr>
    </w:p>
    <w:p w14:paraId="264F468A" w14:textId="77777777" w:rsidR="005E62A0" w:rsidRDefault="00000000">
      <w:pPr>
        <w:spacing w:line="276" w:lineRule="auto"/>
        <w:ind w:left="1339" w:right="822"/>
        <w:jc w:val="both"/>
        <w:rPr>
          <w:rFonts w:ascii="Arial" w:hAnsi="Arial"/>
          <w:i/>
          <w:sz w:val="21"/>
        </w:rPr>
      </w:pPr>
      <w:r>
        <w:rPr>
          <w:rFonts w:ascii="Arial" w:hAnsi="Arial"/>
          <w:i/>
          <w:sz w:val="21"/>
        </w:rPr>
        <w:t xml:space="preserve">Se verificará que los Contratos hayan sido ejecutados, terminados y liquidados dentro de los últimos diez años contados hasta la fecha de cierre del presente </w:t>
      </w:r>
      <w:r>
        <w:rPr>
          <w:rFonts w:ascii="Arial" w:hAnsi="Arial"/>
          <w:i/>
          <w:spacing w:val="-2"/>
          <w:sz w:val="21"/>
        </w:rPr>
        <w:t>proceso.</w:t>
      </w:r>
    </w:p>
    <w:p w14:paraId="4A51E03E" w14:textId="77777777" w:rsidR="005E62A0" w:rsidRDefault="005E62A0">
      <w:pPr>
        <w:pStyle w:val="Textoindependiente"/>
        <w:spacing w:before="35"/>
        <w:rPr>
          <w:rFonts w:ascii="Arial"/>
          <w:i/>
          <w:sz w:val="21"/>
        </w:rPr>
      </w:pPr>
    </w:p>
    <w:p w14:paraId="421488A2" w14:textId="77777777" w:rsidR="005E62A0" w:rsidRDefault="00000000">
      <w:pPr>
        <w:pStyle w:val="Prrafodelista"/>
        <w:numPr>
          <w:ilvl w:val="0"/>
          <w:numId w:val="1"/>
        </w:numPr>
        <w:tabs>
          <w:tab w:val="left" w:pos="1339"/>
        </w:tabs>
        <w:spacing w:line="276" w:lineRule="auto"/>
        <w:ind w:right="825"/>
        <w:rPr>
          <w:sz w:val="21"/>
        </w:rPr>
      </w:pPr>
      <w:r>
        <w:rPr>
          <w:rFonts w:ascii="Arial" w:hAnsi="Arial"/>
          <w:b/>
          <w:i/>
          <w:sz w:val="21"/>
        </w:rPr>
        <w:t>En</w:t>
      </w:r>
      <w:r>
        <w:rPr>
          <w:rFonts w:ascii="Arial" w:hAnsi="Arial"/>
          <w:b/>
          <w:i/>
          <w:spacing w:val="-9"/>
          <w:sz w:val="21"/>
        </w:rPr>
        <w:t xml:space="preserve"> </w:t>
      </w:r>
      <w:r>
        <w:rPr>
          <w:rFonts w:ascii="Arial" w:hAnsi="Arial"/>
          <w:b/>
          <w:i/>
          <w:sz w:val="21"/>
        </w:rPr>
        <w:t>caso</w:t>
      </w:r>
      <w:r>
        <w:rPr>
          <w:rFonts w:ascii="Arial" w:hAnsi="Arial"/>
          <w:b/>
          <w:i/>
          <w:spacing w:val="-9"/>
          <w:sz w:val="21"/>
        </w:rPr>
        <w:t xml:space="preserve"> </w:t>
      </w:r>
      <w:r>
        <w:rPr>
          <w:rFonts w:ascii="Arial" w:hAnsi="Arial"/>
          <w:b/>
          <w:i/>
          <w:sz w:val="21"/>
        </w:rPr>
        <w:t>de</w:t>
      </w:r>
      <w:r>
        <w:rPr>
          <w:rFonts w:ascii="Arial" w:hAnsi="Arial"/>
          <w:b/>
          <w:i/>
          <w:spacing w:val="-9"/>
          <w:sz w:val="21"/>
        </w:rPr>
        <w:t xml:space="preserve"> </w:t>
      </w:r>
      <w:r>
        <w:rPr>
          <w:rFonts w:ascii="Arial" w:hAnsi="Arial"/>
          <w:b/>
          <w:i/>
          <w:sz w:val="21"/>
        </w:rPr>
        <w:t>consorcios</w:t>
      </w:r>
      <w:r>
        <w:rPr>
          <w:rFonts w:ascii="Arial" w:hAnsi="Arial"/>
          <w:b/>
          <w:i/>
          <w:spacing w:val="-9"/>
          <w:sz w:val="21"/>
        </w:rPr>
        <w:t xml:space="preserve"> </w:t>
      </w:r>
      <w:r>
        <w:rPr>
          <w:rFonts w:ascii="Arial" w:hAnsi="Arial"/>
          <w:b/>
          <w:i/>
          <w:sz w:val="21"/>
        </w:rPr>
        <w:t>y</w:t>
      </w:r>
      <w:r>
        <w:rPr>
          <w:rFonts w:ascii="Arial" w:hAnsi="Arial"/>
          <w:b/>
          <w:i/>
          <w:spacing w:val="-9"/>
          <w:sz w:val="21"/>
        </w:rPr>
        <w:t xml:space="preserve"> </w:t>
      </w:r>
      <w:r>
        <w:rPr>
          <w:rFonts w:ascii="Arial" w:hAnsi="Arial"/>
          <w:b/>
          <w:i/>
          <w:sz w:val="21"/>
        </w:rPr>
        <w:t>uniones</w:t>
      </w:r>
      <w:r>
        <w:rPr>
          <w:rFonts w:ascii="Arial" w:hAnsi="Arial"/>
          <w:b/>
          <w:i/>
          <w:spacing w:val="-9"/>
          <w:sz w:val="21"/>
        </w:rPr>
        <w:t xml:space="preserve"> </w:t>
      </w:r>
      <w:r>
        <w:rPr>
          <w:rFonts w:ascii="Arial" w:hAnsi="Arial"/>
          <w:b/>
          <w:i/>
          <w:sz w:val="21"/>
        </w:rPr>
        <w:t>temporales,</w:t>
      </w:r>
      <w:r>
        <w:rPr>
          <w:rFonts w:ascii="Arial" w:hAnsi="Arial"/>
          <w:b/>
          <w:i/>
          <w:spacing w:val="-9"/>
          <w:sz w:val="21"/>
        </w:rPr>
        <w:t xml:space="preserve"> </w:t>
      </w:r>
      <w:r>
        <w:rPr>
          <w:rFonts w:ascii="Arial" w:hAnsi="Arial"/>
          <w:b/>
          <w:i/>
          <w:sz w:val="21"/>
        </w:rPr>
        <w:t>uno</w:t>
      </w:r>
      <w:r>
        <w:rPr>
          <w:rFonts w:ascii="Arial" w:hAnsi="Arial"/>
          <w:b/>
          <w:i/>
          <w:spacing w:val="-9"/>
          <w:sz w:val="21"/>
        </w:rPr>
        <w:t xml:space="preserve"> </w:t>
      </w:r>
      <w:r>
        <w:rPr>
          <w:rFonts w:ascii="Arial" w:hAnsi="Arial"/>
          <w:b/>
          <w:i/>
          <w:sz w:val="21"/>
        </w:rPr>
        <w:t>de</w:t>
      </w:r>
      <w:r>
        <w:rPr>
          <w:rFonts w:ascii="Arial" w:hAnsi="Arial"/>
          <w:b/>
          <w:i/>
          <w:spacing w:val="-9"/>
          <w:sz w:val="21"/>
        </w:rPr>
        <w:t xml:space="preserve"> </w:t>
      </w:r>
      <w:r>
        <w:rPr>
          <w:rFonts w:ascii="Arial" w:hAnsi="Arial"/>
          <w:b/>
          <w:i/>
          <w:sz w:val="21"/>
        </w:rPr>
        <w:t>los</w:t>
      </w:r>
      <w:r>
        <w:rPr>
          <w:rFonts w:ascii="Arial" w:hAnsi="Arial"/>
          <w:b/>
          <w:i/>
          <w:spacing w:val="-9"/>
          <w:sz w:val="21"/>
        </w:rPr>
        <w:t xml:space="preserve"> </w:t>
      </w:r>
      <w:r>
        <w:rPr>
          <w:rFonts w:ascii="Arial" w:hAnsi="Arial"/>
          <w:b/>
          <w:i/>
          <w:sz w:val="21"/>
        </w:rPr>
        <w:t>integrantes</w:t>
      </w:r>
      <w:r>
        <w:rPr>
          <w:rFonts w:ascii="Arial" w:hAnsi="Arial"/>
          <w:b/>
          <w:i/>
          <w:spacing w:val="-9"/>
          <w:sz w:val="21"/>
        </w:rPr>
        <w:t xml:space="preserve"> </w:t>
      </w:r>
      <w:r>
        <w:rPr>
          <w:rFonts w:ascii="Arial" w:hAnsi="Arial"/>
          <w:b/>
          <w:i/>
          <w:sz w:val="21"/>
        </w:rPr>
        <w:t>deberá acreditar como mínimo el 50% de la experiencia especifica solicitada y en todo</w:t>
      </w:r>
      <w:r>
        <w:rPr>
          <w:rFonts w:ascii="Arial" w:hAnsi="Arial"/>
          <w:b/>
          <w:i/>
          <w:spacing w:val="-14"/>
          <w:sz w:val="21"/>
        </w:rPr>
        <w:t xml:space="preserve"> </w:t>
      </w:r>
      <w:r>
        <w:rPr>
          <w:rFonts w:ascii="Arial" w:hAnsi="Arial"/>
          <w:b/>
          <w:i/>
          <w:sz w:val="21"/>
        </w:rPr>
        <w:t>caso,</w:t>
      </w:r>
      <w:r>
        <w:rPr>
          <w:rFonts w:ascii="Arial" w:hAnsi="Arial"/>
          <w:b/>
          <w:i/>
          <w:spacing w:val="-13"/>
          <w:sz w:val="21"/>
        </w:rPr>
        <w:t xml:space="preserve"> </w:t>
      </w:r>
      <w:r>
        <w:rPr>
          <w:rFonts w:ascii="Arial" w:hAnsi="Arial"/>
          <w:b/>
          <w:i/>
          <w:sz w:val="21"/>
        </w:rPr>
        <w:t>cada</w:t>
      </w:r>
      <w:r>
        <w:rPr>
          <w:rFonts w:ascii="Arial" w:hAnsi="Arial"/>
          <w:b/>
          <w:i/>
          <w:spacing w:val="-14"/>
          <w:sz w:val="21"/>
        </w:rPr>
        <w:t xml:space="preserve"> </w:t>
      </w:r>
      <w:r>
        <w:rPr>
          <w:rFonts w:ascii="Arial" w:hAnsi="Arial"/>
          <w:b/>
          <w:i/>
          <w:sz w:val="21"/>
        </w:rPr>
        <w:t>integrante</w:t>
      </w:r>
      <w:r>
        <w:rPr>
          <w:rFonts w:ascii="Arial" w:hAnsi="Arial"/>
          <w:b/>
          <w:i/>
          <w:spacing w:val="-14"/>
          <w:sz w:val="21"/>
        </w:rPr>
        <w:t xml:space="preserve"> </w:t>
      </w:r>
      <w:r>
        <w:rPr>
          <w:rFonts w:ascii="Arial" w:hAnsi="Arial"/>
          <w:b/>
          <w:i/>
          <w:sz w:val="21"/>
        </w:rPr>
        <w:t>debe</w:t>
      </w:r>
      <w:r>
        <w:rPr>
          <w:rFonts w:ascii="Arial" w:hAnsi="Arial"/>
          <w:b/>
          <w:i/>
          <w:spacing w:val="-14"/>
          <w:sz w:val="21"/>
        </w:rPr>
        <w:t xml:space="preserve"> </w:t>
      </w:r>
      <w:r>
        <w:rPr>
          <w:rFonts w:ascii="Arial" w:hAnsi="Arial"/>
          <w:b/>
          <w:i/>
          <w:sz w:val="21"/>
        </w:rPr>
        <w:t>acreditar</w:t>
      </w:r>
      <w:r>
        <w:rPr>
          <w:rFonts w:ascii="Arial" w:hAnsi="Arial"/>
          <w:b/>
          <w:i/>
          <w:spacing w:val="-13"/>
          <w:sz w:val="21"/>
        </w:rPr>
        <w:t xml:space="preserve"> </w:t>
      </w:r>
      <w:r>
        <w:rPr>
          <w:rFonts w:ascii="Arial" w:hAnsi="Arial"/>
          <w:b/>
          <w:i/>
          <w:sz w:val="21"/>
        </w:rPr>
        <w:t>experiencia</w:t>
      </w:r>
      <w:r>
        <w:rPr>
          <w:rFonts w:ascii="Arial" w:hAnsi="Arial"/>
          <w:b/>
          <w:i/>
          <w:spacing w:val="-14"/>
          <w:sz w:val="21"/>
        </w:rPr>
        <w:t xml:space="preserve"> </w:t>
      </w:r>
      <w:r>
        <w:rPr>
          <w:rFonts w:ascii="Arial" w:hAnsi="Arial"/>
          <w:b/>
          <w:i/>
          <w:sz w:val="21"/>
        </w:rPr>
        <w:t>específica</w:t>
      </w:r>
      <w:r>
        <w:rPr>
          <w:rFonts w:ascii="Arial" w:hAnsi="Arial"/>
          <w:b/>
          <w:i/>
          <w:spacing w:val="-14"/>
          <w:sz w:val="21"/>
        </w:rPr>
        <w:t xml:space="preserve"> </w:t>
      </w:r>
      <w:r>
        <w:rPr>
          <w:rFonts w:ascii="Arial" w:hAnsi="Arial"/>
          <w:b/>
          <w:i/>
          <w:sz w:val="21"/>
        </w:rPr>
        <w:t xml:space="preserve">requerida.” </w:t>
      </w:r>
      <w:r>
        <w:rPr>
          <w:rFonts w:ascii="Arial" w:hAnsi="Arial"/>
          <w:i/>
          <w:sz w:val="21"/>
          <w:vertAlign w:val="superscript"/>
        </w:rPr>
        <w:t>41</w:t>
      </w:r>
      <w:r>
        <w:rPr>
          <w:rFonts w:ascii="Arial" w:hAnsi="Arial"/>
          <w:i/>
          <w:sz w:val="21"/>
        </w:rPr>
        <w:t xml:space="preserve"> </w:t>
      </w:r>
      <w:r>
        <w:rPr>
          <w:sz w:val="21"/>
        </w:rPr>
        <w:t>(Negrilla fuera de texto).</w:t>
      </w:r>
    </w:p>
    <w:p w14:paraId="28CA8E16" w14:textId="77777777" w:rsidR="005E62A0" w:rsidRDefault="005E62A0">
      <w:pPr>
        <w:pStyle w:val="Textoindependiente"/>
        <w:spacing w:before="46"/>
        <w:rPr>
          <w:sz w:val="21"/>
        </w:rPr>
      </w:pPr>
    </w:p>
    <w:p w14:paraId="7DB9B6A8" w14:textId="77777777" w:rsidR="005E62A0" w:rsidRDefault="00000000">
      <w:pPr>
        <w:pStyle w:val="Prrafodelista"/>
        <w:numPr>
          <w:ilvl w:val="0"/>
          <w:numId w:val="4"/>
        </w:numPr>
        <w:tabs>
          <w:tab w:val="left" w:pos="979"/>
          <w:tab w:val="left" w:pos="1045"/>
        </w:tabs>
        <w:spacing w:line="278" w:lineRule="auto"/>
        <w:ind w:left="979" w:hanging="360"/>
        <w:jc w:val="both"/>
        <w:rPr>
          <w:sz w:val="24"/>
        </w:rPr>
      </w:pPr>
      <w:r>
        <w:rPr>
          <w:sz w:val="24"/>
        </w:rPr>
        <w:tab/>
        <w:t>En la misma medida, se indicó sobre la forma en que se debía acreditar la experiencia</w:t>
      </w:r>
      <w:r>
        <w:rPr>
          <w:spacing w:val="-3"/>
          <w:sz w:val="24"/>
        </w:rPr>
        <w:t xml:space="preserve"> </w:t>
      </w:r>
      <w:r>
        <w:rPr>
          <w:sz w:val="24"/>
        </w:rPr>
        <w:t>por</w:t>
      </w:r>
      <w:r>
        <w:rPr>
          <w:spacing w:val="-3"/>
          <w:sz w:val="24"/>
        </w:rPr>
        <w:t xml:space="preserve"> </w:t>
      </w:r>
      <w:r>
        <w:rPr>
          <w:sz w:val="24"/>
        </w:rPr>
        <w:t>parte</w:t>
      </w:r>
      <w:r>
        <w:rPr>
          <w:spacing w:val="-3"/>
          <w:sz w:val="24"/>
        </w:rPr>
        <w:t xml:space="preserve"> </w:t>
      </w:r>
      <w:r>
        <w:rPr>
          <w:sz w:val="24"/>
        </w:rPr>
        <w:t>de</w:t>
      </w:r>
      <w:r>
        <w:rPr>
          <w:spacing w:val="-3"/>
          <w:sz w:val="24"/>
        </w:rPr>
        <w:t xml:space="preserve"> </w:t>
      </w:r>
      <w:r>
        <w:rPr>
          <w:sz w:val="24"/>
        </w:rPr>
        <w:t>los</w:t>
      </w:r>
      <w:r>
        <w:rPr>
          <w:spacing w:val="-3"/>
          <w:sz w:val="24"/>
        </w:rPr>
        <w:t xml:space="preserve"> </w:t>
      </w:r>
      <w:r>
        <w:rPr>
          <w:sz w:val="24"/>
        </w:rPr>
        <w:t>proponentes</w:t>
      </w:r>
      <w:r>
        <w:rPr>
          <w:spacing w:val="-3"/>
          <w:sz w:val="24"/>
        </w:rPr>
        <w:t xml:space="preserve"> </w:t>
      </w:r>
      <w:r>
        <w:rPr>
          <w:sz w:val="24"/>
        </w:rPr>
        <w:t>(se</w:t>
      </w:r>
      <w:r>
        <w:rPr>
          <w:spacing w:val="-3"/>
          <w:sz w:val="24"/>
        </w:rPr>
        <w:t xml:space="preserve"> </w:t>
      </w:r>
      <w:r>
        <w:rPr>
          <w:sz w:val="24"/>
        </w:rPr>
        <w:t>transcribe</w:t>
      </w:r>
      <w:r>
        <w:rPr>
          <w:spacing w:val="-3"/>
          <w:sz w:val="24"/>
        </w:rPr>
        <w:t xml:space="preserve"> </w:t>
      </w:r>
      <w:r>
        <w:rPr>
          <w:sz w:val="24"/>
        </w:rPr>
        <w:t>incluso</w:t>
      </w:r>
      <w:r>
        <w:rPr>
          <w:spacing w:val="-3"/>
          <w:sz w:val="24"/>
        </w:rPr>
        <w:t xml:space="preserve"> </w:t>
      </w:r>
      <w:r>
        <w:rPr>
          <w:sz w:val="24"/>
        </w:rPr>
        <w:t>con</w:t>
      </w:r>
      <w:r>
        <w:rPr>
          <w:spacing w:val="-3"/>
          <w:sz w:val="24"/>
        </w:rPr>
        <w:t xml:space="preserve"> </w:t>
      </w:r>
      <w:r>
        <w:rPr>
          <w:sz w:val="24"/>
        </w:rPr>
        <w:t>los</w:t>
      </w:r>
      <w:r>
        <w:rPr>
          <w:spacing w:val="-3"/>
          <w:sz w:val="24"/>
        </w:rPr>
        <w:t xml:space="preserve"> </w:t>
      </w:r>
      <w:r>
        <w:rPr>
          <w:sz w:val="24"/>
        </w:rPr>
        <w:t xml:space="preserve">posibles </w:t>
      </w:r>
      <w:r>
        <w:rPr>
          <w:spacing w:val="-2"/>
          <w:sz w:val="24"/>
        </w:rPr>
        <w:t>errores):</w:t>
      </w:r>
    </w:p>
    <w:p w14:paraId="58A154F9" w14:textId="77777777" w:rsidR="005E62A0" w:rsidRDefault="00000000">
      <w:pPr>
        <w:spacing w:before="229" w:line="276" w:lineRule="auto"/>
        <w:ind w:left="1186" w:right="823"/>
        <w:jc w:val="both"/>
        <w:rPr>
          <w:rFonts w:ascii="Arial" w:hAnsi="Arial"/>
          <w:b/>
          <w:i/>
          <w:sz w:val="21"/>
        </w:rPr>
      </w:pPr>
      <w:r>
        <w:rPr>
          <w:rFonts w:ascii="Arial" w:hAnsi="Arial"/>
          <w:i/>
          <w:sz w:val="21"/>
        </w:rPr>
        <w:t xml:space="preserve">“En caso de presentar certificaciones en donde se ejecutaron actividades distintas a las relacionadas en los </w:t>
      </w:r>
      <w:proofErr w:type="spellStart"/>
      <w:r>
        <w:rPr>
          <w:rFonts w:ascii="Arial" w:hAnsi="Arial"/>
          <w:i/>
          <w:sz w:val="21"/>
        </w:rPr>
        <w:t>subnumerales</w:t>
      </w:r>
      <w:proofErr w:type="spellEnd"/>
      <w:r>
        <w:rPr>
          <w:rFonts w:ascii="Arial" w:hAnsi="Arial"/>
          <w:i/>
          <w:sz w:val="21"/>
        </w:rPr>
        <w:t xml:space="preserve"> (por ejemplo cuando el contrato incluye estudios</w:t>
      </w:r>
      <w:r>
        <w:rPr>
          <w:rFonts w:ascii="Arial" w:hAnsi="Arial"/>
          <w:i/>
          <w:spacing w:val="-9"/>
          <w:sz w:val="21"/>
        </w:rPr>
        <w:t xml:space="preserve"> </w:t>
      </w:r>
      <w:r>
        <w:rPr>
          <w:rFonts w:ascii="Arial" w:hAnsi="Arial"/>
          <w:i/>
          <w:sz w:val="21"/>
        </w:rPr>
        <w:t>y</w:t>
      </w:r>
      <w:r>
        <w:rPr>
          <w:rFonts w:ascii="Arial" w:hAnsi="Arial"/>
          <w:i/>
          <w:spacing w:val="-9"/>
          <w:sz w:val="21"/>
        </w:rPr>
        <w:t xml:space="preserve"> </w:t>
      </w:r>
      <w:r>
        <w:rPr>
          <w:rFonts w:ascii="Arial" w:hAnsi="Arial"/>
          <w:i/>
          <w:sz w:val="21"/>
        </w:rPr>
        <w:t>diseños,</w:t>
      </w:r>
      <w:r>
        <w:rPr>
          <w:rFonts w:ascii="Arial" w:hAnsi="Arial"/>
          <w:i/>
          <w:spacing w:val="-8"/>
          <w:sz w:val="21"/>
        </w:rPr>
        <w:t xml:space="preserve"> </w:t>
      </w:r>
      <w:r>
        <w:rPr>
          <w:rFonts w:ascii="Arial" w:hAnsi="Arial"/>
          <w:i/>
          <w:sz w:val="21"/>
        </w:rPr>
        <w:t>construcción</w:t>
      </w:r>
      <w:r>
        <w:rPr>
          <w:rFonts w:ascii="Arial" w:hAnsi="Arial"/>
          <w:i/>
          <w:spacing w:val="-9"/>
          <w:sz w:val="21"/>
        </w:rPr>
        <w:t xml:space="preserve"> </w:t>
      </w:r>
      <w:r>
        <w:rPr>
          <w:rFonts w:ascii="Arial" w:hAnsi="Arial"/>
          <w:i/>
          <w:sz w:val="21"/>
        </w:rPr>
        <w:t>y</w:t>
      </w:r>
      <w:r>
        <w:rPr>
          <w:rFonts w:ascii="Arial" w:hAnsi="Arial"/>
          <w:i/>
          <w:spacing w:val="-9"/>
          <w:sz w:val="21"/>
        </w:rPr>
        <w:t xml:space="preserve"> </w:t>
      </w:r>
      <w:r>
        <w:rPr>
          <w:rFonts w:ascii="Arial" w:hAnsi="Arial"/>
          <w:i/>
          <w:sz w:val="21"/>
        </w:rPr>
        <w:t>mantenimiento)</w:t>
      </w:r>
      <w:r>
        <w:rPr>
          <w:rFonts w:ascii="Arial" w:hAnsi="Arial"/>
          <w:i/>
          <w:spacing w:val="-8"/>
          <w:sz w:val="21"/>
        </w:rPr>
        <w:t xml:space="preserve"> </w:t>
      </w:r>
      <w:r>
        <w:rPr>
          <w:rFonts w:ascii="Arial" w:hAnsi="Arial"/>
          <w:i/>
          <w:sz w:val="21"/>
        </w:rPr>
        <w:t>se</w:t>
      </w:r>
      <w:r>
        <w:rPr>
          <w:rFonts w:ascii="Arial" w:hAnsi="Arial"/>
          <w:i/>
          <w:spacing w:val="-9"/>
          <w:sz w:val="21"/>
        </w:rPr>
        <w:t xml:space="preserve"> </w:t>
      </w:r>
      <w:r>
        <w:rPr>
          <w:rFonts w:ascii="Arial" w:hAnsi="Arial"/>
          <w:i/>
          <w:sz w:val="21"/>
        </w:rPr>
        <w:t>tendrá</w:t>
      </w:r>
      <w:r>
        <w:rPr>
          <w:rFonts w:ascii="Arial" w:hAnsi="Arial"/>
          <w:i/>
          <w:spacing w:val="-9"/>
          <w:sz w:val="21"/>
        </w:rPr>
        <w:t xml:space="preserve"> </w:t>
      </w:r>
      <w:r>
        <w:rPr>
          <w:rFonts w:ascii="Arial" w:hAnsi="Arial"/>
          <w:i/>
          <w:sz w:val="21"/>
        </w:rPr>
        <w:t>en</w:t>
      </w:r>
      <w:r>
        <w:rPr>
          <w:rFonts w:ascii="Arial" w:hAnsi="Arial"/>
          <w:i/>
          <w:spacing w:val="-9"/>
          <w:sz w:val="21"/>
        </w:rPr>
        <w:t xml:space="preserve"> </w:t>
      </w:r>
      <w:r>
        <w:rPr>
          <w:rFonts w:ascii="Arial" w:hAnsi="Arial"/>
          <w:i/>
          <w:sz w:val="21"/>
        </w:rPr>
        <w:t>cuenta</w:t>
      </w:r>
      <w:r>
        <w:rPr>
          <w:rFonts w:ascii="Arial" w:hAnsi="Arial"/>
          <w:i/>
          <w:spacing w:val="-9"/>
          <w:sz w:val="21"/>
        </w:rPr>
        <w:t xml:space="preserve"> </w:t>
      </w:r>
      <w:r>
        <w:rPr>
          <w:rFonts w:ascii="Arial" w:hAnsi="Arial"/>
          <w:i/>
          <w:sz w:val="21"/>
        </w:rPr>
        <w:t>únicamente el</w:t>
      </w:r>
      <w:r>
        <w:rPr>
          <w:rFonts w:ascii="Arial" w:hAnsi="Arial"/>
          <w:i/>
          <w:spacing w:val="-4"/>
          <w:sz w:val="21"/>
        </w:rPr>
        <w:t xml:space="preserve"> </w:t>
      </w:r>
      <w:r>
        <w:rPr>
          <w:rFonts w:ascii="Arial" w:hAnsi="Arial"/>
          <w:i/>
          <w:sz w:val="21"/>
        </w:rPr>
        <w:t>valor</w:t>
      </w:r>
      <w:r>
        <w:rPr>
          <w:rFonts w:ascii="Arial" w:hAnsi="Arial"/>
          <w:i/>
          <w:spacing w:val="-5"/>
          <w:sz w:val="21"/>
        </w:rPr>
        <w:t xml:space="preserve"> </w:t>
      </w:r>
      <w:r>
        <w:rPr>
          <w:rFonts w:ascii="Arial" w:hAnsi="Arial"/>
          <w:i/>
          <w:sz w:val="21"/>
        </w:rPr>
        <w:t>de</w:t>
      </w:r>
      <w:r>
        <w:rPr>
          <w:rFonts w:ascii="Arial" w:hAnsi="Arial"/>
          <w:i/>
          <w:spacing w:val="-5"/>
          <w:sz w:val="21"/>
        </w:rPr>
        <w:t xml:space="preserve"> </w:t>
      </w:r>
      <w:r>
        <w:rPr>
          <w:rFonts w:ascii="Arial" w:hAnsi="Arial"/>
          <w:i/>
          <w:sz w:val="21"/>
        </w:rPr>
        <w:t>las</w:t>
      </w:r>
      <w:r>
        <w:rPr>
          <w:rFonts w:ascii="Arial" w:hAnsi="Arial"/>
          <w:i/>
          <w:spacing w:val="-5"/>
          <w:sz w:val="21"/>
        </w:rPr>
        <w:t xml:space="preserve"> </w:t>
      </w:r>
      <w:r>
        <w:rPr>
          <w:rFonts w:ascii="Arial" w:hAnsi="Arial"/>
          <w:i/>
          <w:sz w:val="21"/>
        </w:rPr>
        <w:t>actividades</w:t>
      </w:r>
      <w:r>
        <w:rPr>
          <w:rFonts w:ascii="Arial" w:hAnsi="Arial"/>
          <w:i/>
          <w:spacing w:val="-5"/>
          <w:sz w:val="21"/>
        </w:rPr>
        <w:t xml:space="preserve"> </w:t>
      </w:r>
      <w:r>
        <w:rPr>
          <w:rFonts w:ascii="Arial" w:hAnsi="Arial"/>
          <w:i/>
          <w:sz w:val="21"/>
        </w:rPr>
        <w:t>relacionadas</w:t>
      </w:r>
      <w:r>
        <w:rPr>
          <w:rFonts w:ascii="Arial" w:hAnsi="Arial"/>
          <w:i/>
          <w:spacing w:val="-5"/>
          <w:sz w:val="21"/>
        </w:rPr>
        <w:t xml:space="preserve"> </w:t>
      </w:r>
      <w:r>
        <w:rPr>
          <w:rFonts w:ascii="Arial" w:hAnsi="Arial"/>
          <w:i/>
          <w:sz w:val="21"/>
        </w:rPr>
        <w:t>con</w:t>
      </w:r>
      <w:r>
        <w:rPr>
          <w:rFonts w:ascii="Arial" w:hAnsi="Arial"/>
          <w:i/>
          <w:spacing w:val="-5"/>
          <w:sz w:val="21"/>
        </w:rPr>
        <w:t xml:space="preserve"> </w:t>
      </w:r>
      <w:r>
        <w:rPr>
          <w:rFonts w:ascii="Arial" w:hAnsi="Arial"/>
          <w:i/>
          <w:sz w:val="21"/>
        </w:rPr>
        <w:t>la</w:t>
      </w:r>
      <w:r>
        <w:rPr>
          <w:rFonts w:ascii="Arial" w:hAnsi="Arial"/>
          <w:i/>
          <w:spacing w:val="-5"/>
          <w:sz w:val="21"/>
        </w:rPr>
        <w:t xml:space="preserve"> </w:t>
      </w:r>
      <w:r>
        <w:rPr>
          <w:rFonts w:ascii="Arial" w:hAnsi="Arial"/>
          <w:i/>
          <w:sz w:val="21"/>
        </w:rPr>
        <w:t>experiencia</w:t>
      </w:r>
      <w:r>
        <w:rPr>
          <w:rFonts w:ascii="Arial" w:hAnsi="Arial"/>
          <w:i/>
          <w:spacing w:val="-5"/>
          <w:sz w:val="21"/>
        </w:rPr>
        <w:t xml:space="preserve"> </w:t>
      </w:r>
      <w:r>
        <w:rPr>
          <w:rFonts w:ascii="Arial" w:hAnsi="Arial"/>
          <w:i/>
          <w:sz w:val="21"/>
        </w:rPr>
        <w:t>solicitada</w:t>
      </w:r>
      <w:r>
        <w:rPr>
          <w:rFonts w:ascii="Arial" w:hAnsi="Arial"/>
          <w:i/>
          <w:spacing w:val="-5"/>
          <w:sz w:val="21"/>
        </w:rPr>
        <w:t xml:space="preserve"> </w:t>
      </w:r>
      <w:r>
        <w:rPr>
          <w:rFonts w:ascii="Arial" w:hAnsi="Arial"/>
          <w:i/>
          <w:sz w:val="21"/>
        </w:rPr>
        <w:t>en</w:t>
      </w:r>
      <w:r>
        <w:rPr>
          <w:rFonts w:ascii="Arial" w:hAnsi="Arial"/>
          <w:i/>
          <w:spacing w:val="-5"/>
          <w:sz w:val="21"/>
        </w:rPr>
        <w:t xml:space="preserve"> </w:t>
      </w:r>
      <w:r>
        <w:rPr>
          <w:rFonts w:ascii="Arial" w:hAnsi="Arial"/>
          <w:i/>
          <w:sz w:val="21"/>
        </w:rPr>
        <w:t>el</w:t>
      </w:r>
      <w:r>
        <w:rPr>
          <w:rFonts w:ascii="Arial" w:hAnsi="Arial"/>
          <w:i/>
          <w:spacing w:val="-5"/>
          <w:sz w:val="21"/>
        </w:rPr>
        <w:t xml:space="preserve"> </w:t>
      </w:r>
      <w:r>
        <w:rPr>
          <w:rFonts w:ascii="Arial" w:hAnsi="Arial"/>
          <w:i/>
          <w:sz w:val="21"/>
        </w:rPr>
        <w:t xml:space="preserve">presente numeral, para lo cual deberá anexar documentos </w:t>
      </w:r>
      <w:r>
        <w:rPr>
          <w:rFonts w:ascii="Arial" w:hAnsi="Arial"/>
          <w:b/>
          <w:i/>
          <w:sz w:val="21"/>
          <w:u w:val="thick"/>
        </w:rPr>
        <w:t>soporte donde se evidencie el</w:t>
      </w:r>
      <w:r>
        <w:rPr>
          <w:rFonts w:ascii="Arial" w:hAnsi="Arial"/>
          <w:b/>
          <w:i/>
          <w:sz w:val="21"/>
        </w:rPr>
        <w:t xml:space="preserve"> </w:t>
      </w:r>
      <w:r>
        <w:rPr>
          <w:rFonts w:ascii="Arial" w:hAnsi="Arial"/>
          <w:b/>
          <w:i/>
          <w:sz w:val="21"/>
          <w:u w:val="thick"/>
        </w:rPr>
        <w:t>área y valor de las actividades a tener en cuenta.</w:t>
      </w:r>
    </w:p>
    <w:p w14:paraId="4045BDBB" w14:textId="77777777" w:rsidR="005E62A0" w:rsidRDefault="00000000">
      <w:pPr>
        <w:pStyle w:val="Textoindependiente"/>
        <w:spacing w:before="24"/>
        <w:rPr>
          <w:rFonts w:ascii="Arial"/>
          <w:b/>
          <w:i/>
          <w:sz w:val="20"/>
        </w:rPr>
      </w:pPr>
      <w:r>
        <w:rPr>
          <w:rFonts w:ascii="Arial"/>
          <w:b/>
          <w:i/>
          <w:noProof/>
          <w:sz w:val="20"/>
        </w:rPr>
        <mc:AlternateContent>
          <mc:Choice Requires="wps">
            <w:drawing>
              <wp:anchor distT="0" distB="0" distL="0" distR="0" simplePos="0" relativeHeight="487595520" behindDoc="1" locked="0" layoutInCell="1" allowOverlap="1" wp14:anchorId="5E81208E" wp14:editId="1ACAC04E">
                <wp:simplePos x="0" y="0"/>
                <wp:positionH relativeFrom="page">
                  <wp:posOffset>1078991</wp:posOffset>
                </wp:positionH>
                <wp:positionV relativeFrom="paragraph">
                  <wp:posOffset>176786</wp:posOffset>
                </wp:positionV>
                <wp:extent cx="1828800" cy="635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E63E32" id="Graphic 20" o:spid="_x0000_s1026" style="position:absolute;margin-left:84.95pt;margin-top:13.9pt;width:2in;height:.5pt;z-index:-15720960;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" path="m1828800,l,,,6095r1828800,l1828800,xe" fillcolor="black" stroked="f">
                <v:path arrowok="t"/>
                <w10:wrap type="topAndBottom" anchorx="page"/>
              </v:shape>
            </w:pict>
          </mc:Fallback>
        </mc:AlternateContent>
      </w:r>
    </w:p>
    <w:p w14:paraId="4E8C90A4" w14:textId="77777777" w:rsidR="005E62A0" w:rsidRDefault="00000000">
      <w:pPr>
        <w:spacing w:before="105"/>
        <w:ind w:left="619" w:right="286"/>
        <w:rPr>
          <w:sz w:val="20"/>
        </w:rPr>
      </w:pPr>
      <w:r>
        <w:rPr>
          <w:sz w:val="20"/>
          <w:vertAlign w:val="superscript"/>
        </w:rPr>
        <w:t>40</w:t>
      </w:r>
      <w:r>
        <w:rPr>
          <w:sz w:val="20"/>
        </w:rPr>
        <w:t xml:space="preserve"> En los estudios previos se había determinado la presentación de cuatro contratos, sin embargo, ello fue objeto de modificación, por una de las observaciones presentadas, en aras de garantizar la pluralidad de oferentes. Se consigna lo indicado en la versión definitiva del pliego de condiciones.</w:t>
      </w:r>
      <w:r>
        <w:rPr>
          <w:spacing w:val="40"/>
          <w:sz w:val="20"/>
        </w:rPr>
        <w:t xml:space="preserve"> </w:t>
      </w:r>
      <w:r>
        <w:rPr>
          <w:sz w:val="20"/>
          <w:vertAlign w:val="superscript"/>
        </w:rPr>
        <w:t>41</w:t>
      </w:r>
      <w:r>
        <w:rPr>
          <w:sz w:val="20"/>
        </w:rPr>
        <w:t xml:space="preserve"> Ver SAMAI. Índice 027. Documento 003. “Estudios previos” PP 37.</w:t>
      </w:r>
    </w:p>
    <w:p w14:paraId="0195B807" w14:textId="77777777" w:rsidR="005E62A0" w:rsidRDefault="005E62A0">
      <w:pPr>
        <w:rPr>
          <w:sz w:val="20"/>
        </w:rPr>
        <w:sectPr w:rsidR="005E62A0">
          <w:pgSz w:w="12240" w:h="18720"/>
          <w:pgMar w:top="2060" w:right="1440" w:bottom="620" w:left="1080" w:header="480" w:footer="424" w:gutter="0"/>
          <w:cols w:space="720"/>
        </w:sectPr>
      </w:pPr>
    </w:p>
    <w:p w14:paraId="67C18CDA" w14:textId="77777777" w:rsidR="005E62A0" w:rsidRDefault="005E62A0">
      <w:pPr>
        <w:pStyle w:val="Textoindependiente"/>
        <w:spacing w:before="86"/>
        <w:rPr>
          <w:sz w:val="21"/>
        </w:rPr>
      </w:pPr>
    </w:p>
    <w:p w14:paraId="07457CC3" w14:textId="77777777" w:rsidR="005E62A0" w:rsidRDefault="00000000">
      <w:pPr>
        <w:ind w:left="1186"/>
        <w:rPr>
          <w:rFonts w:ascii="Arial" w:hAnsi="Arial"/>
          <w:i/>
          <w:sz w:val="21"/>
        </w:rPr>
      </w:pPr>
      <w:r>
        <w:rPr>
          <w:rFonts w:ascii="Arial" w:hAnsi="Arial"/>
          <w:i/>
          <w:spacing w:val="-5"/>
          <w:sz w:val="21"/>
        </w:rPr>
        <w:t>(…)</w:t>
      </w:r>
    </w:p>
    <w:p w14:paraId="0FD0038F" w14:textId="77777777" w:rsidR="005E62A0" w:rsidRDefault="00000000">
      <w:pPr>
        <w:spacing w:before="224" w:line="276" w:lineRule="auto"/>
        <w:ind w:left="1186" w:right="822"/>
        <w:jc w:val="both"/>
        <w:rPr>
          <w:rFonts w:ascii="Arial" w:hAnsi="Arial"/>
          <w:i/>
          <w:sz w:val="21"/>
        </w:rPr>
      </w:pPr>
      <w:r>
        <w:rPr>
          <w:rFonts w:ascii="Arial" w:hAnsi="Arial"/>
          <w:b/>
          <w:i/>
          <w:sz w:val="21"/>
        </w:rPr>
        <w:t xml:space="preserve">NOTA 2: </w:t>
      </w:r>
      <w:r>
        <w:rPr>
          <w:rFonts w:ascii="Arial" w:hAnsi="Arial"/>
          <w:i/>
          <w:sz w:val="21"/>
        </w:rPr>
        <w:t>Para demostrar la experiencia el proponente deberá anexar las certificaciones</w:t>
      </w:r>
      <w:r>
        <w:rPr>
          <w:rFonts w:ascii="Arial" w:hAnsi="Arial"/>
          <w:i/>
          <w:spacing w:val="-1"/>
          <w:sz w:val="21"/>
        </w:rPr>
        <w:t xml:space="preserve"> </w:t>
      </w:r>
      <w:r>
        <w:rPr>
          <w:rFonts w:ascii="Arial" w:hAnsi="Arial"/>
          <w:i/>
          <w:sz w:val="21"/>
        </w:rPr>
        <w:t>o</w:t>
      </w:r>
      <w:r>
        <w:rPr>
          <w:rFonts w:ascii="Arial" w:hAnsi="Arial"/>
          <w:i/>
          <w:spacing w:val="-1"/>
          <w:sz w:val="21"/>
        </w:rPr>
        <w:t xml:space="preserve"> </w:t>
      </w:r>
      <w:r>
        <w:rPr>
          <w:rFonts w:ascii="Arial" w:hAnsi="Arial"/>
          <w:i/>
          <w:sz w:val="21"/>
        </w:rPr>
        <w:t>copia</w:t>
      </w:r>
      <w:r>
        <w:rPr>
          <w:rFonts w:ascii="Arial" w:hAnsi="Arial"/>
          <w:i/>
          <w:spacing w:val="-1"/>
          <w:sz w:val="21"/>
        </w:rPr>
        <w:t xml:space="preserve"> </w:t>
      </w:r>
      <w:r>
        <w:rPr>
          <w:rFonts w:ascii="Arial" w:hAnsi="Arial"/>
          <w:i/>
          <w:sz w:val="21"/>
        </w:rPr>
        <w:t>del</w:t>
      </w:r>
      <w:r>
        <w:rPr>
          <w:rFonts w:ascii="Arial" w:hAnsi="Arial"/>
          <w:i/>
          <w:spacing w:val="-1"/>
          <w:sz w:val="21"/>
        </w:rPr>
        <w:t xml:space="preserve"> </w:t>
      </w:r>
      <w:r>
        <w:rPr>
          <w:rFonts w:ascii="Arial" w:hAnsi="Arial"/>
          <w:i/>
          <w:sz w:val="21"/>
        </w:rPr>
        <w:t>contrato</w:t>
      </w:r>
      <w:r>
        <w:rPr>
          <w:rFonts w:ascii="Arial" w:hAnsi="Arial"/>
          <w:i/>
          <w:spacing w:val="-1"/>
          <w:sz w:val="21"/>
        </w:rPr>
        <w:t xml:space="preserve"> </w:t>
      </w:r>
      <w:r>
        <w:rPr>
          <w:rFonts w:ascii="Arial" w:hAnsi="Arial"/>
          <w:i/>
          <w:sz w:val="21"/>
        </w:rPr>
        <w:t>con</w:t>
      </w:r>
      <w:r>
        <w:rPr>
          <w:rFonts w:ascii="Arial" w:hAnsi="Arial"/>
          <w:i/>
          <w:spacing w:val="-1"/>
          <w:sz w:val="21"/>
        </w:rPr>
        <w:t xml:space="preserve"> </w:t>
      </w:r>
      <w:r>
        <w:rPr>
          <w:rFonts w:ascii="Arial" w:hAnsi="Arial"/>
          <w:i/>
          <w:sz w:val="21"/>
        </w:rPr>
        <w:t>su</w:t>
      </w:r>
      <w:r>
        <w:rPr>
          <w:rFonts w:ascii="Arial" w:hAnsi="Arial"/>
          <w:i/>
          <w:spacing w:val="-1"/>
          <w:sz w:val="21"/>
        </w:rPr>
        <w:t xml:space="preserve"> </w:t>
      </w:r>
      <w:r>
        <w:rPr>
          <w:rFonts w:ascii="Arial" w:hAnsi="Arial"/>
          <w:i/>
          <w:sz w:val="21"/>
        </w:rPr>
        <w:t>acta</w:t>
      </w:r>
      <w:r>
        <w:rPr>
          <w:rFonts w:ascii="Arial" w:hAnsi="Arial"/>
          <w:i/>
          <w:spacing w:val="-1"/>
          <w:sz w:val="21"/>
        </w:rPr>
        <w:t xml:space="preserve"> </w:t>
      </w:r>
      <w:r>
        <w:rPr>
          <w:rFonts w:ascii="Arial" w:hAnsi="Arial"/>
          <w:i/>
          <w:sz w:val="21"/>
        </w:rPr>
        <w:t>de</w:t>
      </w:r>
      <w:r>
        <w:rPr>
          <w:rFonts w:ascii="Arial" w:hAnsi="Arial"/>
          <w:i/>
          <w:spacing w:val="-1"/>
          <w:sz w:val="21"/>
        </w:rPr>
        <w:t xml:space="preserve"> </w:t>
      </w:r>
      <w:r>
        <w:rPr>
          <w:rFonts w:ascii="Arial" w:hAnsi="Arial"/>
          <w:i/>
          <w:sz w:val="21"/>
        </w:rPr>
        <w:t>recibo</w:t>
      </w:r>
      <w:r>
        <w:rPr>
          <w:rFonts w:ascii="Arial" w:hAnsi="Arial"/>
          <w:i/>
          <w:spacing w:val="-1"/>
          <w:sz w:val="21"/>
        </w:rPr>
        <w:t xml:space="preserve"> </w:t>
      </w:r>
      <w:r>
        <w:rPr>
          <w:rFonts w:ascii="Arial" w:hAnsi="Arial"/>
          <w:i/>
          <w:sz w:val="21"/>
        </w:rPr>
        <w:t>a</w:t>
      </w:r>
      <w:r>
        <w:rPr>
          <w:rFonts w:ascii="Arial" w:hAnsi="Arial"/>
          <w:i/>
          <w:spacing w:val="-1"/>
          <w:sz w:val="21"/>
        </w:rPr>
        <w:t xml:space="preserve"> </w:t>
      </w:r>
      <w:r>
        <w:rPr>
          <w:rFonts w:ascii="Arial" w:hAnsi="Arial"/>
          <w:i/>
          <w:sz w:val="21"/>
        </w:rPr>
        <w:t>satisfacción</w:t>
      </w:r>
      <w:r>
        <w:rPr>
          <w:rFonts w:ascii="Arial" w:hAnsi="Arial"/>
          <w:i/>
          <w:spacing w:val="-1"/>
          <w:sz w:val="21"/>
        </w:rPr>
        <w:t xml:space="preserve"> </w:t>
      </w:r>
      <w:r>
        <w:rPr>
          <w:rFonts w:ascii="Arial" w:hAnsi="Arial"/>
          <w:i/>
          <w:sz w:val="21"/>
        </w:rPr>
        <w:t>o</w:t>
      </w:r>
      <w:r>
        <w:rPr>
          <w:rFonts w:ascii="Arial" w:hAnsi="Arial"/>
          <w:i/>
          <w:spacing w:val="-1"/>
          <w:sz w:val="21"/>
        </w:rPr>
        <w:t xml:space="preserve"> </w:t>
      </w:r>
      <w:r>
        <w:rPr>
          <w:rFonts w:ascii="Arial" w:hAnsi="Arial"/>
          <w:i/>
          <w:sz w:val="21"/>
        </w:rPr>
        <w:t>copia</w:t>
      </w:r>
      <w:r>
        <w:rPr>
          <w:rFonts w:ascii="Arial" w:hAnsi="Arial"/>
          <w:i/>
          <w:spacing w:val="-1"/>
          <w:sz w:val="21"/>
        </w:rPr>
        <w:t xml:space="preserve"> </w:t>
      </w:r>
      <w:r>
        <w:rPr>
          <w:rFonts w:ascii="Arial" w:hAnsi="Arial"/>
          <w:i/>
          <w:sz w:val="21"/>
        </w:rPr>
        <w:t>del contrato</w:t>
      </w:r>
      <w:r>
        <w:rPr>
          <w:rFonts w:ascii="Arial" w:hAnsi="Arial"/>
          <w:i/>
          <w:spacing w:val="-10"/>
          <w:sz w:val="21"/>
        </w:rPr>
        <w:t xml:space="preserve"> </w:t>
      </w:r>
      <w:r>
        <w:rPr>
          <w:rFonts w:ascii="Arial" w:hAnsi="Arial"/>
          <w:i/>
          <w:sz w:val="21"/>
        </w:rPr>
        <w:t>con</w:t>
      </w:r>
      <w:r>
        <w:rPr>
          <w:rFonts w:ascii="Arial" w:hAnsi="Arial"/>
          <w:i/>
          <w:spacing w:val="-10"/>
          <w:sz w:val="21"/>
        </w:rPr>
        <w:t xml:space="preserve"> </w:t>
      </w:r>
      <w:r>
        <w:rPr>
          <w:rFonts w:ascii="Arial" w:hAnsi="Arial"/>
          <w:i/>
          <w:sz w:val="21"/>
        </w:rPr>
        <w:t>su</w:t>
      </w:r>
      <w:r>
        <w:rPr>
          <w:rFonts w:ascii="Arial" w:hAnsi="Arial"/>
          <w:i/>
          <w:spacing w:val="-10"/>
          <w:sz w:val="21"/>
        </w:rPr>
        <w:t xml:space="preserve"> </w:t>
      </w:r>
      <w:r>
        <w:rPr>
          <w:rFonts w:ascii="Arial" w:hAnsi="Arial"/>
          <w:i/>
          <w:sz w:val="21"/>
        </w:rPr>
        <w:t>acta</w:t>
      </w:r>
      <w:r>
        <w:rPr>
          <w:rFonts w:ascii="Arial" w:hAnsi="Arial"/>
          <w:i/>
          <w:spacing w:val="-10"/>
          <w:sz w:val="21"/>
        </w:rPr>
        <w:t xml:space="preserve"> </w:t>
      </w:r>
      <w:r>
        <w:rPr>
          <w:rFonts w:ascii="Arial" w:hAnsi="Arial"/>
          <w:i/>
          <w:sz w:val="21"/>
        </w:rPr>
        <w:t>de</w:t>
      </w:r>
      <w:r>
        <w:rPr>
          <w:rFonts w:ascii="Arial" w:hAnsi="Arial"/>
          <w:i/>
          <w:spacing w:val="-10"/>
          <w:sz w:val="21"/>
        </w:rPr>
        <w:t xml:space="preserve"> </w:t>
      </w:r>
      <w:r>
        <w:rPr>
          <w:rFonts w:ascii="Arial" w:hAnsi="Arial"/>
          <w:i/>
          <w:sz w:val="21"/>
        </w:rPr>
        <w:t>liquidación</w:t>
      </w:r>
      <w:r>
        <w:rPr>
          <w:rFonts w:ascii="Arial" w:hAnsi="Arial"/>
          <w:i/>
          <w:spacing w:val="-10"/>
          <w:sz w:val="21"/>
        </w:rPr>
        <w:t xml:space="preserve"> </w:t>
      </w:r>
      <w:r>
        <w:rPr>
          <w:rFonts w:ascii="Arial" w:hAnsi="Arial"/>
          <w:i/>
          <w:sz w:val="21"/>
        </w:rPr>
        <w:t>correspondiente,</w:t>
      </w:r>
      <w:r>
        <w:rPr>
          <w:rFonts w:ascii="Arial" w:hAnsi="Arial"/>
          <w:i/>
          <w:spacing w:val="-10"/>
          <w:sz w:val="21"/>
        </w:rPr>
        <w:t xml:space="preserve"> </w:t>
      </w:r>
      <w:r>
        <w:rPr>
          <w:rFonts w:ascii="Arial" w:hAnsi="Arial"/>
          <w:i/>
          <w:sz w:val="21"/>
        </w:rPr>
        <w:t>las</w:t>
      </w:r>
      <w:r>
        <w:rPr>
          <w:rFonts w:ascii="Arial" w:hAnsi="Arial"/>
          <w:i/>
          <w:spacing w:val="-10"/>
          <w:sz w:val="21"/>
        </w:rPr>
        <w:t xml:space="preserve"> </w:t>
      </w:r>
      <w:r>
        <w:rPr>
          <w:rFonts w:ascii="Arial" w:hAnsi="Arial"/>
          <w:i/>
          <w:sz w:val="21"/>
        </w:rPr>
        <w:t>cuales</w:t>
      </w:r>
      <w:r>
        <w:rPr>
          <w:rFonts w:ascii="Arial" w:hAnsi="Arial"/>
          <w:i/>
          <w:spacing w:val="-10"/>
          <w:sz w:val="21"/>
        </w:rPr>
        <w:t xml:space="preserve"> </w:t>
      </w:r>
      <w:r>
        <w:rPr>
          <w:rFonts w:ascii="Arial" w:hAnsi="Arial"/>
          <w:i/>
          <w:sz w:val="21"/>
        </w:rPr>
        <w:t>deberán</w:t>
      </w:r>
      <w:r>
        <w:rPr>
          <w:rFonts w:ascii="Arial" w:hAnsi="Arial"/>
          <w:i/>
          <w:spacing w:val="-10"/>
          <w:sz w:val="21"/>
        </w:rPr>
        <w:t xml:space="preserve"> </w:t>
      </w:r>
      <w:r>
        <w:rPr>
          <w:rFonts w:ascii="Arial" w:hAnsi="Arial"/>
          <w:i/>
          <w:sz w:val="21"/>
        </w:rPr>
        <w:t>contener</w:t>
      </w:r>
      <w:r>
        <w:rPr>
          <w:rFonts w:ascii="Arial" w:hAnsi="Arial"/>
          <w:i/>
          <w:spacing w:val="-10"/>
          <w:sz w:val="21"/>
        </w:rPr>
        <w:t xml:space="preserve"> </w:t>
      </w:r>
      <w:r>
        <w:rPr>
          <w:rFonts w:ascii="Arial" w:hAnsi="Arial"/>
          <w:i/>
          <w:sz w:val="21"/>
        </w:rPr>
        <w:t>la siguiente información:</w:t>
      </w:r>
    </w:p>
    <w:p w14:paraId="3A2539B3" w14:textId="77777777" w:rsidR="005E62A0" w:rsidRDefault="00000000">
      <w:pPr>
        <w:pStyle w:val="Prrafodelista"/>
        <w:numPr>
          <w:ilvl w:val="1"/>
          <w:numId w:val="4"/>
        </w:numPr>
        <w:tabs>
          <w:tab w:val="left" w:pos="1325"/>
        </w:tabs>
        <w:spacing w:before="133"/>
        <w:ind w:left="1325" w:right="0" w:hanging="140"/>
        <w:jc w:val="left"/>
        <w:rPr>
          <w:rFonts w:ascii="Arial" w:hAnsi="Arial"/>
          <w:i/>
          <w:sz w:val="21"/>
        </w:rPr>
      </w:pPr>
      <w:r>
        <w:rPr>
          <w:rFonts w:ascii="Arial" w:hAnsi="Arial"/>
          <w:i/>
          <w:sz w:val="21"/>
        </w:rPr>
        <w:t>Nombre</w:t>
      </w:r>
      <w:r>
        <w:rPr>
          <w:rFonts w:ascii="Arial" w:hAnsi="Arial"/>
          <w:i/>
          <w:spacing w:val="-5"/>
          <w:sz w:val="21"/>
        </w:rPr>
        <w:t xml:space="preserve"> </w:t>
      </w:r>
      <w:r>
        <w:rPr>
          <w:rFonts w:ascii="Arial" w:hAnsi="Arial"/>
          <w:i/>
          <w:sz w:val="21"/>
        </w:rPr>
        <w:t>a</w:t>
      </w:r>
      <w:r>
        <w:rPr>
          <w:rFonts w:ascii="Arial" w:hAnsi="Arial"/>
          <w:i/>
          <w:spacing w:val="-4"/>
          <w:sz w:val="21"/>
        </w:rPr>
        <w:t xml:space="preserve"> </w:t>
      </w:r>
      <w:r>
        <w:rPr>
          <w:rFonts w:ascii="Arial" w:hAnsi="Arial"/>
          <w:i/>
          <w:sz w:val="21"/>
        </w:rPr>
        <w:t>razón</w:t>
      </w:r>
      <w:r>
        <w:rPr>
          <w:rFonts w:ascii="Arial" w:hAnsi="Arial"/>
          <w:i/>
          <w:spacing w:val="-5"/>
          <w:sz w:val="21"/>
        </w:rPr>
        <w:t xml:space="preserve"> </w:t>
      </w:r>
      <w:r>
        <w:rPr>
          <w:rFonts w:ascii="Arial" w:hAnsi="Arial"/>
          <w:i/>
          <w:sz w:val="21"/>
        </w:rPr>
        <w:t>social</w:t>
      </w:r>
      <w:r>
        <w:rPr>
          <w:rFonts w:ascii="Arial" w:hAnsi="Arial"/>
          <w:i/>
          <w:spacing w:val="-4"/>
          <w:sz w:val="21"/>
        </w:rPr>
        <w:t xml:space="preserve"> </w:t>
      </w:r>
      <w:r>
        <w:rPr>
          <w:rFonts w:ascii="Arial" w:hAnsi="Arial"/>
          <w:i/>
          <w:sz w:val="21"/>
        </w:rPr>
        <w:t>de</w:t>
      </w:r>
      <w:r>
        <w:rPr>
          <w:rFonts w:ascii="Arial" w:hAnsi="Arial"/>
          <w:i/>
          <w:spacing w:val="-5"/>
          <w:sz w:val="21"/>
        </w:rPr>
        <w:t xml:space="preserve"> </w:t>
      </w:r>
      <w:r>
        <w:rPr>
          <w:rFonts w:ascii="Arial" w:hAnsi="Arial"/>
          <w:i/>
          <w:sz w:val="21"/>
        </w:rPr>
        <w:t>la</w:t>
      </w:r>
      <w:r>
        <w:rPr>
          <w:rFonts w:ascii="Arial" w:hAnsi="Arial"/>
          <w:i/>
          <w:spacing w:val="-4"/>
          <w:sz w:val="21"/>
        </w:rPr>
        <w:t xml:space="preserve"> </w:t>
      </w:r>
      <w:r>
        <w:rPr>
          <w:rFonts w:ascii="Arial" w:hAnsi="Arial"/>
          <w:i/>
          <w:sz w:val="21"/>
        </w:rPr>
        <w:t>empresa</w:t>
      </w:r>
      <w:r>
        <w:rPr>
          <w:rFonts w:ascii="Arial" w:hAnsi="Arial"/>
          <w:i/>
          <w:spacing w:val="-4"/>
          <w:sz w:val="21"/>
        </w:rPr>
        <w:t xml:space="preserve"> </w:t>
      </w:r>
      <w:r>
        <w:rPr>
          <w:rFonts w:ascii="Arial" w:hAnsi="Arial"/>
          <w:i/>
          <w:spacing w:val="-2"/>
          <w:sz w:val="21"/>
        </w:rPr>
        <w:t>contratante</w:t>
      </w:r>
    </w:p>
    <w:p w14:paraId="41235D12" w14:textId="77777777" w:rsidR="005E62A0" w:rsidRDefault="00000000">
      <w:pPr>
        <w:pStyle w:val="Prrafodelista"/>
        <w:numPr>
          <w:ilvl w:val="1"/>
          <w:numId w:val="4"/>
        </w:numPr>
        <w:tabs>
          <w:tab w:val="left" w:pos="1186"/>
          <w:tab w:val="left" w:pos="1325"/>
        </w:tabs>
        <w:spacing w:before="35" w:line="268" w:lineRule="auto"/>
        <w:ind w:right="825" w:hanging="1"/>
        <w:jc w:val="left"/>
        <w:rPr>
          <w:rFonts w:ascii="Arial" w:hAnsi="Arial"/>
          <w:i/>
          <w:sz w:val="21"/>
        </w:rPr>
      </w:pPr>
      <w:r>
        <w:rPr>
          <w:rFonts w:ascii="Arial" w:hAnsi="Arial"/>
          <w:i/>
          <w:sz w:val="21"/>
        </w:rPr>
        <w:t>Nombre</w:t>
      </w:r>
      <w:r>
        <w:rPr>
          <w:rFonts w:ascii="Arial" w:hAnsi="Arial"/>
          <w:i/>
          <w:spacing w:val="-5"/>
          <w:sz w:val="21"/>
        </w:rPr>
        <w:t xml:space="preserve"> </w:t>
      </w:r>
      <w:r>
        <w:rPr>
          <w:rFonts w:ascii="Arial" w:hAnsi="Arial"/>
          <w:i/>
          <w:sz w:val="21"/>
        </w:rPr>
        <w:t>del</w:t>
      </w:r>
      <w:r>
        <w:rPr>
          <w:rFonts w:ascii="Arial" w:hAnsi="Arial"/>
          <w:i/>
          <w:spacing w:val="-5"/>
          <w:sz w:val="21"/>
        </w:rPr>
        <w:t xml:space="preserve"> </w:t>
      </w:r>
      <w:r>
        <w:rPr>
          <w:rFonts w:ascii="Arial" w:hAnsi="Arial"/>
          <w:i/>
          <w:sz w:val="21"/>
        </w:rPr>
        <w:t>contratista.</w:t>
      </w:r>
      <w:r>
        <w:rPr>
          <w:rFonts w:ascii="Arial" w:hAnsi="Arial"/>
          <w:i/>
          <w:spacing w:val="-5"/>
          <w:sz w:val="21"/>
        </w:rPr>
        <w:t xml:space="preserve"> </w:t>
      </w:r>
      <w:r>
        <w:rPr>
          <w:rFonts w:ascii="Arial" w:hAnsi="Arial"/>
          <w:i/>
          <w:sz w:val="21"/>
        </w:rPr>
        <w:t>Si</w:t>
      </w:r>
      <w:r>
        <w:rPr>
          <w:rFonts w:ascii="Arial" w:hAnsi="Arial"/>
          <w:i/>
          <w:spacing w:val="-5"/>
          <w:sz w:val="21"/>
        </w:rPr>
        <w:t xml:space="preserve"> </w:t>
      </w:r>
      <w:r>
        <w:rPr>
          <w:rFonts w:ascii="Arial" w:hAnsi="Arial"/>
          <w:i/>
          <w:sz w:val="21"/>
        </w:rPr>
        <w:t>se</w:t>
      </w:r>
      <w:r>
        <w:rPr>
          <w:rFonts w:ascii="Arial" w:hAnsi="Arial"/>
          <w:i/>
          <w:spacing w:val="-5"/>
          <w:sz w:val="21"/>
        </w:rPr>
        <w:t xml:space="preserve"> </w:t>
      </w:r>
      <w:r>
        <w:rPr>
          <w:rFonts w:ascii="Arial" w:hAnsi="Arial"/>
          <w:i/>
          <w:sz w:val="21"/>
        </w:rPr>
        <w:t>ejecutó</w:t>
      </w:r>
      <w:r>
        <w:rPr>
          <w:rFonts w:ascii="Arial" w:hAnsi="Arial"/>
          <w:i/>
          <w:spacing w:val="-5"/>
          <w:sz w:val="21"/>
        </w:rPr>
        <w:t xml:space="preserve"> </w:t>
      </w:r>
      <w:r>
        <w:rPr>
          <w:rFonts w:ascii="Arial" w:hAnsi="Arial"/>
          <w:i/>
          <w:sz w:val="21"/>
        </w:rPr>
        <w:t>en</w:t>
      </w:r>
      <w:r>
        <w:rPr>
          <w:rFonts w:ascii="Arial" w:hAnsi="Arial"/>
          <w:i/>
          <w:spacing w:val="-5"/>
          <w:sz w:val="21"/>
        </w:rPr>
        <w:t xml:space="preserve"> </w:t>
      </w:r>
      <w:r>
        <w:rPr>
          <w:rFonts w:ascii="Arial" w:hAnsi="Arial"/>
          <w:i/>
          <w:sz w:val="21"/>
        </w:rPr>
        <w:t>unión</w:t>
      </w:r>
      <w:r>
        <w:rPr>
          <w:rFonts w:ascii="Arial" w:hAnsi="Arial"/>
          <w:i/>
          <w:spacing w:val="-5"/>
          <w:sz w:val="21"/>
        </w:rPr>
        <w:t xml:space="preserve"> </w:t>
      </w:r>
      <w:r>
        <w:rPr>
          <w:rFonts w:ascii="Arial" w:hAnsi="Arial"/>
          <w:i/>
          <w:sz w:val="21"/>
        </w:rPr>
        <w:t>temporal</w:t>
      </w:r>
      <w:r>
        <w:rPr>
          <w:rFonts w:ascii="Arial" w:hAnsi="Arial"/>
          <w:i/>
          <w:spacing w:val="-5"/>
          <w:sz w:val="21"/>
        </w:rPr>
        <w:t xml:space="preserve"> </w:t>
      </w:r>
      <w:r>
        <w:rPr>
          <w:rFonts w:ascii="Arial" w:hAnsi="Arial"/>
          <w:i/>
          <w:sz w:val="21"/>
        </w:rPr>
        <w:t>o</w:t>
      </w:r>
      <w:r>
        <w:rPr>
          <w:rFonts w:ascii="Arial" w:hAnsi="Arial"/>
          <w:i/>
          <w:spacing w:val="-5"/>
          <w:sz w:val="21"/>
        </w:rPr>
        <w:t xml:space="preserve"> </w:t>
      </w:r>
      <w:r>
        <w:rPr>
          <w:rFonts w:ascii="Arial" w:hAnsi="Arial"/>
          <w:i/>
          <w:sz w:val="21"/>
        </w:rPr>
        <w:t>consorcio</w:t>
      </w:r>
      <w:r>
        <w:rPr>
          <w:rFonts w:ascii="Arial" w:hAnsi="Arial"/>
          <w:i/>
          <w:spacing w:val="-5"/>
          <w:sz w:val="21"/>
        </w:rPr>
        <w:t xml:space="preserve"> </w:t>
      </w:r>
      <w:r>
        <w:rPr>
          <w:rFonts w:ascii="Arial" w:hAnsi="Arial"/>
          <w:i/>
          <w:sz w:val="21"/>
        </w:rPr>
        <w:t>identificar</w:t>
      </w:r>
      <w:r>
        <w:rPr>
          <w:rFonts w:ascii="Arial" w:hAnsi="Arial"/>
          <w:i/>
          <w:spacing w:val="-5"/>
          <w:sz w:val="21"/>
        </w:rPr>
        <w:t xml:space="preserve"> </w:t>
      </w:r>
      <w:r>
        <w:rPr>
          <w:rFonts w:ascii="Arial" w:hAnsi="Arial"/>
          <w:i/>
          <w:sz w:val="21"/>
        </w:rPr>
        <w:t>los integrantes y su porcentaje de participación.</w:t>
      </w:r>
    </w:p>
    <w:p w14:paraId="04B65B9A" w14:textId="77777777" w:rsidR="005E62A0" w:rsidRDefault="00000000">
      <w:pPr>
        <w:pStyle w:val="Prrafodelista"/>
        <w:numPr>
          <w:ilvl w:val="1"/>
          <w:numId w:val="4"/>
        </w:numPr>
        <w:tabs>
          <w:tab w:val="left" w:pos="1325"/>
        </w:tabs>
        <w:spacing w:before="8"/>
        <w:ind w:left="1325" w:right="0" w:hanging="140"/>
        <w:jc w:val="left"/>
        <w:rPr>
          <w:rFonts w:ascii="Arial" w:hAnsi="Arial"/>
          <w:i/>
          <w:sz w:val="21"/>
        </w:rPr>
      </w:pPr>
      <w:r>
        <w:rPr>
          <w:rFonts w:ascii="Arial" w:hAnsi="Arial"/>
          <w:i/>
          <w:sz w:val="21"/>
        </w:rPr>
        <w:t>Número</w:t>
      </w:r>
      <w:r>
        <w:rPr>
          <w:rFonts w:ascii="Arial" w:hAnsi="Arial"/>
          <w:i/>
          <w:spacing w:val="-6"/>
          <w:sz w:val="21"/>
        </w:rPr>
        <w:t xml:space="preserve"> </w:t>
      </w:r>
      <w:r>
        <w:rPr>
          <w:rFonts w:ascii="Arial" w:hAnsi="Arial"/>
          <w:i/>
          <w:sz w:val="21"/>
        </w:rPr>
        <w:t>del</w:t>
      </w:r>
      <w:r>
        <w:rPr>
          <w:rFonts w:ascii="Arial" w:hAnsi="Arial"/>
          <w:i/>
          <w:spacing w:val="-5"/>
          <w:sz w:val="21"/>
        </w:rPr>
        <w:t xml:space="preserve"> </w:t>
      </w:r>
      <w:r>
        <w:rPr>
          <w:rFonts w:ascii="Arial" w:hAnsi="Arial"/>
          <w:i/>
          <w:sz w:val="21"/>
        </w:rPr>
        <w:t>Contrato.</w:t>
      </w:r>
      <w:r>
        <w:rPr>
          <w:rFonts w:ascii="Arial" w:hAnsi="Arial"/>
          <w:i/>
          <w:spacing w:val="-6"/>
          <w:sz w:val="21"/>
        </w:rPr>
        <w:t xml:space="preserve"> </w:t>
      </w:r>
      <w:r>
        <w:rPr>
          <w:rFonts w:ascii="Arial" w:hAnsi="Arial"/>
          <w:i/>
          <w:sz w:val="21"/>
        </w:rPr>
        <w:t>(Si</w:t>
      </w:r>
      <w:r>
        <w:rPr>
          <w:rFonts w:ascii="Arial" w:hAnsi="Arial"/>
          <w:i/>
          <w:spacing w:val="-5"/>
          <w:sz w:val="21"/>
        </w:rPr>
        <w:t xml:space="preserve"> </w:t>
      </w:r>
      <w:r>
        <w:rPr>
          <w:rFonts w:ascii="Arial" w:hAnsi="Arial"/>
          <w:i/>
          <w:spacing w:val="-2"/>
          <w:sz w:val="21"/>
        </w:rPr>
        <w:t>existe)</w:t>
      </w:r>
    </w:p>
    <w:p w14:paraId="62E4D12D" w14:textId="77777777" w:rsidR="005E62A0" w:rsidRDefault="00000000">
      <w:pPr>
        <w:pStyle w:val="Prrafodelista"/>
        <w:numPr>
          <w:ilvl w:val="1"/>
          <w:numId w:val="4"/>
        </w:numPr>
        <w:tabs>
          <w:tab w:val="left" w:pos="1325"/>
        </w:tabs>
        <w:spacing w:before="35"/>
        <w:ind w:left="1325" w:right="0" w:hanging="140"/>
        <w:jc w:val="left"/>
        <w:rPr>
          <w:rFonts w:ascii="Arial" w:hAnsi="Arial"/>
          <w:i/>
          <w:sz w:val="21"/>
        </w:rPr>
      </w:pPr>
      <w:r>
        <w:rPr>
          <w:rFonts w:ascii="Arial" w:hAnsi="Arial"/>
          <w:i/>
          <w:sz w:val="21"/>
        </w:rPr>
        <w:t>Objeto</w:t>
      </w:r>
      <w:r>
        <w:rPr>
          <w:rFonts w:ascii="Arial" w:hAnsi="Arial"/>
          <w:i/>
          <w:spacing w:val="-5"/>
          <w:sz w:val="21"/>
        </w:rPr>
        <w:t xml:space="preserve"> </w:t>
      </w:r>
      <w:r>
        <w:rPr>
          <w:rFonts w:ascii="Arial" w:hAnsi="Arial"/>
          <w:i/>
          <w:sz w:val="21"/>
        </w:rPr>
        <w:t>del</w:t>
      </w:r>
      <w:r>
        <w:rPr>
          <w:rFonts w:ascii="Arial" w:hAnsi="Arial"/>
          <w:i/>
          <w:spacing w:val="-4"/>
          <w:sz w:val="21"/>
        </w:rPr>
        <w:t xml:space="preserve"> </w:t>
      </w:r>
      <w:r>
        <w:rPr>
          <w:rFonts w:ascii="Arial" w:hAnsi="Arial"/>
          <w:i/>
          <w:spacing w:val="-2"/>
          <w:sz w:val="21"/>
        </w:rPr>
        <w:t>Contrato</w:t>
      </w:r>
    </w:p>
    <w:p w14:paraId="7F3987F5" w14:textId="77777777" w:rsidR="005E62A0" w:rsidRDefault="00000000">
      <w:pPr>
        <w:pStyle w:val="Prrafodelista"/>
        <w:numPr>
          <w:ilvl w:val="1"/>
          <w:numId w:val="4"/>
        </w:numPr>
        <w:tabs>
          <w:tab w:val="left" w:pos="1325"/>
        </w:tabs>
        <w:spacing w:before="36"/>
        <w:ind w:left="1325" w:right="0" w:hanging="140"/>
        <w:jc w:val="left"/>
        <w:rPr>
          <w:rFonts w:ascii="Arial" w:hAnsi="Arial"/>
          <w:i/>
          <w:sz w:val="21"/>
        </w:rPr>
      </w:pPr>
      <w:r>
        <w:rPr>
          <w:rFonts w:ascii="Arial" w:hAnsi="Arial"/>
          <w:i/>
          <w:spacing w:val="-2"/>
          <w:sz w:val="21"/>
        </w:rPr>
        <w:t>Plazo</w:t>
      </w:r>
    </w:p>
    <w:p w14:paraId="5D21AF53" w14:textId="77777777" w:rsidR="005E62A0" w:rsidRDefault="00000000">
      <w:pPr>
        <w:pStyle w:val="Prrafodelista"/>
        <w:numPr>
          <w:ilvl w:val="1"/>
          <w:numId w:val="4"/>
        </w:numPr>
        <w:tabs>
          <w:tab w:val="left" w:pos="1325"/>
        </w:tabs>
        <w:spacing w:before="36"/>
        <w:ind w:left="1325" w:right="0" w:hanging="140"/>
        <w:jc w:val="left"/>
        <w:rPr>
          <w:rFonts w:ascii="Arial" w:hAnsi="Arial"/>
          <w:i/>
          <w:sz w:val="21"/>
        </w:rPr>
      </w:pPr>
      <w:r>
        <w:rPr>
          <w:rFonts w:ascii="Arial" w:hAnsi="Arial"/>
          <w:i/>
          <w:sz w:val="21"/>
        </w:rPr>
        <w:t>Fechas</w:t>
      </w:r>
      <w:r>
        <w:rPr>
          <w:rFonts w:ascii="Arial" w:hAnsi="Arial"/>
          <w:i/>
          <w:spacing w:val="-5"/>
          <w:sz w:val="21"/>
        </w:rPr>
        <w:t xml:space="preserve"> </w:t>
      </w:r>
      <w:r>
        <w:rPr>
          <w:rFonts w:ascii="Arial" w:hAnsi="Arial"/>
          <w:i/>
          <w:sz w:val="21"/>
        </w:rPr>
        <w:t>de</w:t>
      </w:r>
      <w:r>
        <w:rPr>
          <w:rFonts w:ascii="Arial" w:hAnsi="Arial"/>
          <w:i/>
          <w:spacing w:val="-5"/>
          <w:sz w:val="21"/>
        </w:rPr>
        <w:t xml:space="preserve"> </w:t>
      </w:r>
      <w:r>
        <w:rPr>
          <w:rFonts w:ascii="Arial" w:hAnsi="Arial"/>
          <w:i/>
          <w:sz w:val="21"/>
        </w:rPr>
        <w:t>iniciación</w:t>
      </w:r>
      <w:r>
        <w:rPr>
          <w:rFonts w:ascii="Arial" w:hAnsi="Arial"/>
          <w:i/>
          <w:spacing w:val="-5"/>
          <w:sz w:val="21"/>
        </w:rPr>
        <w:t xml:space="preserve"> </w:t>
      </w:r>
      <w:r>
        <w:rPr>
          <w:rFonts w:ascii="Arial" w:hAnsi="Arial"/>
          <w:i/>
          <w:sz w:val="21"/>
        </w:rPr>
        <w:t>y</w:t>
      </w:r>
      <w:r>
        <w:rPr>
          <w:rFonts w:ascii="Arial" w:hAnsi="Arial"/>
          <w:i/>
          <w:spacing w:val="-4"/>
          <w:sz w:val="21"/>
        </w:rPr>
        <w:t xml:space="preserve"> </w:t>
      </w:r>
      <w:r>
        <w:rPr>
          <w:rFonts w:ascii="Arial" w:hAnsi="Arial"/>
          <w:i/>
          <w:spacing w:val="-2"/>
          <w:sz w:val="21"/>
        </w:rPr>
        <w:t>terminación.</w:t>
      </w:r>
    </w:p>
    <w:p w14:paraId="704FDD97" w14:textId="77777777" w:rsidR="005E62A0" w:rsidRDefault="00000000">
      <w:pPr>
        <w:pStyle w:val="Prrafodelista"/>
        <w:numPr>
          <w:ilvl w:val="1"/>
          <w:numId w:val="4"/>
        </w:numPr>
        <w:tabs>
          <w:tab w:val="left" w:pos="1325"/>
        </w:tabs>
        <w:spacing w:before="30"/>
        <w:ind w:left="1325" w:right="0" w:hanging="140"/>
        <w:jc w:val="left"/>
        <w:rPr>
          <w:rFonts w:ascii="Arial" w:hAnsi="Arial"/>
          <w:i/>
          <w:sz w:val="21"/>
        </w:rPr>
      </w:pPr>
      <w:r>
        <w:rPr>
          <w:rFonts w:ascii="Arial" w:hAnsi="Arial"/>
          <w:i/>
          <w:sz w:val="21"/>
        </w:rPr>
        <w:t>Valor</w:t>
      </w:r>
      <w:r>
        <w:rPr>
          <w:rFonts w:ascii="Arial" w:hAnsi="Arial"/>
          <w:i/>
          <w:spacing w:val="-5"/>
          <w:sz w:val="21"/>
        </w:rPr>
        <w:t xml:space="preserve"> </w:t>
      </w:r>
      <w:r>
        <w:rPr>
          <w:rFonts w:ascii="Arial" w:hAnsi="Arial"/>
          <w:i/>
          <w:sz w:val="21"/>
        </w:rPr>
        <w:t>final</w:t>
      </w:r>
      <w:r>
        <w:rPr>
          <w:rFonts w:ascii="Arial" w:hAnsi="Arial"/>
          <w:i/>
          <w:spacing w:val="-4"/>
          <w:sz w:val="21"/>
        </w:rPr>
        <w:t xml:space="preserve"> </w:t>
      </w:r>
      <w:r>
        <w:rPr>
          <w:rFonts w:ascii="Arial" w:hAnsi="Arial"/>
          <w:i/>
          <w:sz w:val="21"/>
        </w:rPr>
        <w:t>del</w:t>
      </w:r>
      <w:r>
        <w:rPr>
          <w:rFonts w:ascii="Arial" w:hAnsi="Arial"/>
          <w:i/>
          <w:spacing w:val="-4"/>
          <w:sz w:val="21"/>
        </w:rPr>
        <w:t xml:space="preserve"> </w:t>
      </w:r>
      <w:r>
        <w:rPr>
          <w:rFonts w:ascii="Arial" w:hAnsi="Arial"/>
          <w:i/>
          <w:spacing w:val="-2"/>
          <w:sz w:val="21"/>
        </w:rPr>
        <w:t>contrato.</w:t>
      </w:r>
    </w:p>
    <w:p w14:paraId="42F4CCE9" w14:textId="77777777" w:rsidR="005E62A0" w:rsidRDefault="00000000">
      <w:pPr>
        <w:pStyle w:val="Prrafodelista"/>
        <w:numPr>
          <w:ilvl w:val="1"/>
          <w:numId w:val="4"/>
        </w:numPr>
        <w:tabs>
          <w:tab w:val="left" w:pos="1325"/>
        </w:tabs>
        <w:spacing w:before="36"/>
        <w:ind w:left="1325" w:right="0" w:hanging="140"/>
        <w:jc w:val="left"/>
        <w:rPr>
          <w:rFonts w:ascii="Arial" w:hAnsi="Arial"/>
          <w:i/>
          <w:sz w:val="21"/>
        </w:rPr>
      </w:pPr>
      <w:r>
        <w:rPr>
          <w:rFonts w:ascii="Arial" w:hAnsi="Arial"/>
          <w:i/>
          <w:sz w:val="21"/>
        </w:rPr>
        <w:t>Nombre</w:t>
      </w:r>
      <w:r>
        <w:rPr>
          <w:rFonts w:ascii="Arial" w:hAnsi="Arial"/>
          <w:i/>
          <w:spacing w:val="-7"/>
          <w:sz w:val="21"/>
        </w:rPr>
        <w:t xml:space="preserve"> </w:t>
      </w:r>
      <w:r>
        <w:rPr>
          <w:rFonts w:ascii="Arial" w:hAnsi="Arial"/>
          <w:i/>
          <w:sz w:val="21"/>
        </w:rPr>
        <w:t>y</w:t>
      </w:r>
      <w:r>
        <w:rPr>
          <w:rFonts w:ascii="Arial" w:hAnsi="Arial"/>
          <w:i/>
          <w:spacing w:val="-5"/>
          <w:sz w:val="21"/>
        </w:rPr>
        <w:t xml:space="preserve"> </w:t>
      </w:r>
      <w:r>
        <w:rPr>
          <w:rFonts w:ascii="Arial" w:hAnsi="Arial"/>
          <w:i/>
          <w:sz w:val="21"/>
        </w:rPr>
        <w:t>firma</w:t>
      </w:r>
      <w:r>
        <w:rPr>
          <w:rFonts w:ascii="Arial" w:hAnsi="Arial"/>
          <w:i/>
          <w:spacing w:val="-5"/>
          <w:sz w:val="21"/>
        </w:rPr>
        <w:t xml:space="preserve"> </w:t>
      </w:r>
      <w:r>
        <w:rPr>
          <w:rFonts w:ascii="Arial" w:hAnsi="Arial"/>
          <w:i/>
          <w:sz w:val="21"/>
        </w:rPr>
        <w:t>de</w:t>
      </w:r>
      <w:r>
        <w:rPr>
          <w:rFonts w:ascii="Arial" w:hAnsi="Arial"/>
          <w:i/>
          <w:spacing w:val="-5"/>
          <w:sz w:val="21"/>
        </w:rPr>
        <w:t xml:space="preserve"> </w:t>
      </w:r>
      <w:r>
        <w:rPr>
          <w:rFonts w:ascii="Arial" w:hAnsi="Arial"/>
          <w:i/>
          <w:sz w:val="21"/>
        </w:rPr>
        <w:t>la</w:t>
      </w:r>
      <w:r>
        <w:rPr>
          <w:rFonts w:ascii="Arial" w:hAnsi="Arial"/>
          <w:i/>
          <w:spacing w:val="-5"/>
          <w:sz w:val="21"/>
        </w:rPr>
        <w:t xml:space="preserve"> </w:t>
      </w:r>
      <w:r>
        <w:rPr>
          <w:rFonts w:ascii="Arial" w:hAnsi="Arial"/>
          <w:i/>
          <w:sz w:val="21"/>
        </w:rPr>
        <w:t>persona</w:t>
      </w:r>
      <w:r>
        <w:rPr>
          <w:rFonts w:ascii="Arial" w:hAnsi="Arial"/>
          <w:i/>
          <w:spacing w:val="-5"/>
          <w:sz w:val="21"/>
        </w:rPr>
        <w:t xml:space="preserve"> </w:t>
      </w:r>
      <w:r>
        <w:rPr>
          <w:rFonts w:ascii="Arial" w:hAnsi="Arial"/>
          <w:i/>
          <w:sz w:val="21"/>
        </w:rPr>
        <w:t>competente</w:t>
      </w:r>
      <w:r>
        <w:rPr>
          <w:rFonts w:ascii="Arial" w:hAnsi="Arial"/>
          <w:i/>
          <w:spacing w:val="-5"/>
          <w:sz w:val="21"/>
        </w:rPr>
        <w:t xml:space="preserve"> </w:t>
      </w:r>
      <w:r>
        <w:rPr>
          <w:rFonts w:ascii="Arial" w:hAnsi="Arial"/>
          <w:i/>
          <w:sz w:val="21"/>
        </w:rPr>
        <w:t>quien</w:t>
      </w:r>
      <w:r>
        <w:rPr>
          <w:rFonts w:ascii="Arial" w:hAnsi="Arial"/>
          <w:i/>
          <w:spacing w:val="-5"/>
          <w:sz w:val="21"/>
        </w:rPr>
        <w:t xml:space="preserve"> </w:t>
      </w:r>
      <w:r>
        <w:rPr>
          <w:rFonts w:ascii="Arial" w:hAnsi="Arial"/>
          <w:i/>
          <w:sz w:val="21"/>
        </w:rPr>
        <w:t>expide</w:t>
      </w:r>
      <w:r>
        <w:rPr>
          <w:rFonts w:ascii="Arial" w:hAnsi="Arial"/>
          <w:i/>
          <w:spacing w:val="-5"/>
          <w:sz w:val="21"/>
        </w:rPr>
        <w:t xml:space="preserve"> </w:t>
      </w:r>
      <w:r>
        <w:rPr>
          <w:rFonts w:ascii="Arial" w:hAnsi="Arial"/>
          <w:i/>
          <w:sz w:val="21"/>
        </w:rPr>
        <w:t>la</w:t>
      </w:r>
      <w:r>
        <w:rPr>
          <w:rFonts w:ascii="Arial" w:hAnsi="Arial"/>
          <w:i/>
          <w:spacing w:val="-4"/>
          <w:sz w:val="21"/>
        </w:rPr>
        <w:t xml:space="preserve"> </w:t>
      </w:r>
      <w:r>
        <w:rPr>
          <w:rFonts w:ascii="Arial" w:hAnsi="Arial"/>
          <w:i/>
          <w:spacing w:val="-2"/>
          <w:sz w:val="21"/>
        </w:rPr>
        <w:t>certificación</w:t>
      </w:r>
    </w:p>
    <w:p w14:paraId="4465E594" w14:textId="77777777" w:rsidR="005E62A0" w:rsidRDefault="00000000">
      <w:pPr>
        <w:pStyle w:val="Prrafodelista"/>
        <w:numPr>
          <w:ilvl w:val="1"/>
          <w:numId w:val="4"/>
        </w:numPr>
        <w:tabs>
          <w:tab w:val="left" w:pos="1186"/>
          <w:tab w:val="left" w:pos="1325"/>
        </w:tabs>
        <w:spacing w:before="35" w:line="273" w:lineRule="auto"/>
        <w:ind w:right="823" w:hanging="1"/>
        <w:jc w:val="left"/>
        <w:rPr>
          <w:rFonts w:ascii="Arial" w:hAnsi="Arial"/>
          <w:b/>
          <w:sz w:val="21"/>
        </w:rPr>
      </w:pPr>
      <w:r>
        <w:rPr>
          <w:rFonts w:ascii="Arial" w:hAnsi="Arial"/>
          <w:i/>
          <w:sz w:val="21"/>
        </w:rPr>
        <w:t>Actividades</w:t>
      </w:r>
      <w:r>
        <w:rPr>
          <w:rFonts w:ascii="Arial" w:hAnsi="Arial"/>
          <w:i/>
          <w:spacing w:val="33"/>
          <w:sz w:val="21"/>
        </w:rPr>
        <w:t xml:space="preserve"> </w:t>
      </w:r>
      <w:r>
        <w:rPr>
          <w:rFonts w:ascii="Arial" w:hAnsi="Arial"/>
          <w:i/>
          <w:sz w:val="21"/>
        </w:rPr>
        <w:t>desarrolladas</w:t>
      </w:r>
      <w:r>
        <w:rPr>
          <w:rFonts w:ascii="Arial" w:hAnsi="Arial"/>
          <w:i/>
          <w:spacing w:val="33"/>
          <w:sz w:val="21"/>
        </w:rPr>
        <w:t xml:space="preserve"> </w:t>
      </w:r>
      <w:r>
        <w:rPr>
          <w:rFonts w:ascii="Arial" w:hAnsi="Arial"/>
          <w:i/>
          <w:sz w:val="21"/>
        </w:rPr>
        <w:t>en</w:t>
      </w:r>
      <w:r>
        <w:rPr>
          <w:rFonts w:ascii="Arial" w:hAnsi="Arial"/>
          <w:i/>
          <w:spacing w:val="33"/>
          <w:sz w:val="21"/>
        </w:rPr>
        <w:t xml:space="preserve"> </w:t>
      </w:r>
      <w:r>
        <w:rPr>
          <w:rFonts w:ascii="Arial" w:hAnsi="Arial"/>
          <w:i/>
          <w:sz w:val="21"/>
        </w:rPr>
        <w:t>el</w:t>
      </w:r>
      <w:r>
        <w:rPr>
          <w:rFonts w:ascii="Arial" w:hAnsi="Arial"/>
          <w:i/>
          <w:spacing w:val="34"/>
          <w:sz w:val="21"/>
        </w:rPr>
        <w:t xml:space="preserve"> </w:t>
      </w:r>
      <w:r>
        <w:rPr>
          <w:rFonts w:ascii="Arial" w:hAnsi="Arial"/>
          <w:i/>
          <w:sz w:val="21"/>
        </w:rPr>
        <w:t>contrato</w:t>
      </w:r>
      <w:r>
        <w:rPr>
          <w:rFonts w:ascii="Arial" w:hAnsi="Arial"/>
          <w:i/>
          <w:spacing w:val="33"/>
          <w:sz w:val="21"/>
        </w:rPr>
        <w:t xml:space="preserve"> </w:t>
      </w:r>
      <w:r>
        <w:rPr>
          <w:rFonts w:ascii="Arial" w:hAnsi="Arial"/>
          <w:i/>
          <w:sz w:val="21"/>
        </w:rPr>
        <w:t>que</w:t>
      </w:r>
      <w:r>
        <w:rPr>
          <w:rFonts w:ascii="Arial" w:hAnsi="Arial"/>
          <w:i/>
          <w:spacing w:val="33"/>
          <w:sz w:val="21"/>
        </w:rPr>
        <w:t xml:space="preserve"> </w:t>
      </w:r>
      <w:r>
        <w:rPr>
          <w:rFonts w:ascii="Arial" w:hAnsi="Arial"/>
          <w:i/>
          <w:sz w:val="21"/>
        </w:rPr>
        <w:t>correspondan</w:t>
      </w:r>
      <w:r>
        <w:rPr>
          <w:rFonts w:ascii="Arial" w:hAnsi="Arial"/>
          <w:i/>
          <w:spacing w:val="33"/>
          <w:sz w:val="21"/>
        </w:rPr>
        <w:t xml:space="preserve"> </w:t>
      </w:r>
      <w:r>
        <w:rPr>
          <w:rFonts w:ascii="Arial" w:hAnsi="Arial"/>
          <w:i/>
          <w:sz w:val="21"/>
        </w:rPr>
        <w:t>a</w:t>
      </w:r>
      <w:r>
        <w:rPr>
          <w:rFonts w:ascii="Arial" w:hAnsi="Arial"/>
          <w:i/>
          <w:spacing w:val="33"/>
          <w:sz w:val="21"/>
        </w:rPr>
        <w:t xml:space="preserve"> </w:t>
      </w:r>
      <w:r>
        <w:rPr>
          <w:rFonts w:ascii="Arial" w:hAnsi="Arial"/>
          <w:i/>
          <w:sz w:val="21"/>
        </w:rPr>
        <w:t>las</w:t>
      </w:r>
      <w:r>
        <w:rPr>
          <w:rFonts w:ascii="Arial" w:hAnsi="Arial"/>
          <w:i/>
          <w:spacing w:val="33"/>
          <w:sz w:val="21"/>
        </w:rPr>
        <w:t xml:space="preserve"> </w:t>
      </w:r>
      <w:r>
        <w:rPr>
          <w:rFonts w:ascii="Arial" w:hAnsi="Arial"/>
          <w:i/>
          <w:sz w:val="21"/>
        </w:rPr>
        <w:t>modalidades solicitadas en los pliegos de condiciones.”</w:t>
      </w:r>
      <w:r>
        <w:rPr>
          <w:rFonts w:ascii="Arial" w:hAnsi="Arial"/>
          <w:i/>
          <w:sz w:val="21"/>
          <w:vertAlign w:val="superscript"/>
        </w:rPr>
        <w:t>42</w:t>
      </w:r>
      <w:r>
        <w:rPr>
          <w:rFonts w:ascii="Arial" w:hAnsi="Arial"/>
          <w:i/>
          <w:sz w:val="21"/>
        </w:rPr>
        <w:t xml:space="preserve"> (…) </w:t>
      </w:r>
      <w:r>
        <w:rPr>
          <w:rFonts w:ascii="Arial" w:hAnsi="Arial"/>
          <w:b/>
          <w:sz w:val="21"/>
        </w:rPr>
        <w:t>(Énfasis añadido por la Sala)</w:t>
      </w:r>
    </w:p>
    <w:p w14:paraId="14253DED" w14:textId="77777777" w:rsidR="005E62A0" w:rsidRDefault="005E62A0">
      <w:pPr>
        <w:pStyle w:val="Textoindependiente"/>
        <w:spacing w:before="237"/>
        <w:rPr>
          <w:rFonts w:ascii="Arial"/>
          <w:b/>
          <w:sz w:val="21"/>
        </w:rPr>
      </w:pPr>
    </w:p>
    <w:p w14:paraId="73C57ACC" w14:textId="77777777" w:rsidR="005E62A0" w:rsidRDefault="00000000">
      <w:pPr>
        <w:pStyle w:val="Prrafodelista"/>
        <w:numPr>
          <w:ilvl w:val="0"/>
          <w:numId w:val="4"/>
        </w:numPr>
        <w:tabs>
          <w:tab w:val="left" w:pos="979"/>
          <w:tab w:val="left" w:pos="1045"/>
        </w:tabs>
        <w:spacing w:line="276" w:lineRule="auto"/>
        <w:ind w:left="979" w:hanging="360"/>
        <w:jc w:val="both"/>
        <w:rPr>
          <w:sz w:val="24"/>
        </w:rPr>
      </w:pPr>
      <w:r>
        <w:rPr>
          <w:sz w:val="24"/>
        </w:rPr>
        <w:tab/>
        <w:t>Para la acreditación de la experiencia por parte de consorcios y uniones temporales, se estableció los siguientes criterios (se transcribe incluso con los posibles errores):</w:t>
      </w:r>
    </w:p>
    <w:p w14:paraId="7A04CBCF" w14:textId="77777777" w:rsidR="005E62A0" w:rsidRDefault="005E62A0">
      <w:pPr>
        <w:pStyle w:val="Textoindependiente"/>
        <w:spacing w:before="38"/>
      </w:pPr>
    </w:p>
    <w:p w14:paraId="250BAD07" w14:textId="77777777" w:rsidR="005E62A0" w:rsidRDefault="00000000">
      <w:pPr>
        <w:spacing w:before="1" w:line="276" w:lineRule="auto"/>
        <w:ind w:left="1186" w:right="822"/>
        <w:jc w:val="both"/>
        <w:rPr>
          <w:rFonts w:ascii="Arial" w:hAnsi="Arial"/>
          <w:i/>
          <w:sz w:val="21"/>
        </w:rPr>
      </w:pPr>
      <w:r>
        <w:rPr>
          <w:rFonts w:ascii="Arial" w:hAnsi="Arial"/>
          <w:i/>
          <w:sz w:val="21"/>
        </w:rPr>
        <w:t>“1 - El integrante que tenga mayor participación en el consorcio o unión temporal (conforme</w:t>
      </w:r>
      <w:r>
        <w:rPr>
          <w:rFonts w:ascii="Arial" w:hAnsi="Arial"/>
          <w:i/>
          <w:spacing w:val="-3"/>
          <w:sz w:val="21"/>
        </w:rPr>
        <w:t xml:space="preserve"> </w:t>
      </w:r>
      <w:r>
        <w:rPr>
          <w:rFonts w:ascii="Arial" w:hAnsi="Arial"/>
          <w:i/>
          <w:sz w:val="21"/>
        </w:rPr>
        <w:t>al</w:t>
      </w:r>
      <w:r>
        <w:rPr>
          <w:rFonts w:ascii="Arial" w:hAnsi="Arial"/>
          <w:i/>
          <w:spacing w:val="-3"/>
          <w:sz w:val="21"/>
        </w:rPr>
        <w:t xml:space="preserve"> </w:t>
      </w:r>
      <w:r>
        <w:rPr>
          <w:rFonts w:ascii="Arial" w:hAnsi="Arial"/>
          <w:i/>
          <w:sz w:val="21"/>
        </w:rPr>
        <w:t>documento</w:t>
      </w:r>
      <w:r>
        <w:rPr>
          <w:rFonts w:ascii="Arial" w:hAnsi="Arial"/>
          <w:i/>
          <w:spacing w:val="-3"/>
          <w:sz w:val="21"/>
        </w:rPr>
        <w:t xml:space="preserve"> </w:t>
      </w:r>
      <w:r>
        <w:rPr>
          <w:rFonts w:ascii="Arial" w:hAnsi="Arial"/>
          <w:i/>
          <w:sz w:val="21"/>
        </w:rPr>
        <w:t>de</w:t>
      </w:r>
      <w:r>
        <w:rPr>
          <w:rFonts w:ascii="Arial" w:hAnsi="Arial"/>
          <w:i/>
          <w:spacing w:val="-3"/>
          <w:sz w:val="21"/>
        </w:rPr>
        <w:t xml:space="preserve"> </w:t>
      </w:r>
      <w:r>
        <w:rPr>
          <w:rFonts w:ascii="Arial" w:hAnsi="Arial"/>
          <w:i/>
          <w:sz w:val="21"/>
        </w:rPr>
        <w:t>constitución),</w:t>
      </w:r>
      <w:r>
        <w:rPr>
          <w:rFonts w:ascii="Arial" w:hAnsi="Arial"/>
          <w:i/>
          <w:spacing w:val="-3"/>
          <w:sz w:val="21"/>
        </w:rPr>
        <w:t xml:space="preserve"> </w:t>
      </w:r>
      <w:r>
        <w:rPr>
          <w:rFonts w:ascii="Arial" w:hAnsi="Arial"/>
          <w:i/>
          <w:sz w:val="21"/>
        </w:rPr>
        <w:t>deberá</w:t>
      </w:r>
      <w:r>
        <w:rPr>
          <w:rFonts w:ascii="Arial" w:hAnsi="Arial"/>
          <w:i/>
          <w:spacing w:val="-3"/>
          <w:sz w:val="21"/>
        </w:rPr>
        <w:t xml:space="preserve"> </w:t>
      </w:r>
      <w:r>
        <w:rPr>
          <w:rFonts w:ascii="Arial" w:hAnsi="Arial"/>
          <w:i/>
          <w:sz w:val="21"/>
        </w:rPr>
        <w:t>acreditar</w:t>
      </w:r>
      <w:r>
        <w:rPr>
          <w:rFonts w:ascii="Arial" w:hAnsi="Arial"/>
          <w:i/>
          <w:spacing w:val="-3"/>
          <w:sz w:val="21"/>
        </w:rPr>
        <w:t xml:space="preserve"> </w:t>
      </w:r>
      <w:r>
        <w:rPr>
          <w:rFonts w:ascii="Arial" w:hAnsi="Arial"/>
          <w:i/>
          <w:sz w:val="21"/>
        </w:rPr>
        <w:t>por</w:t>
      </w:r>
      <w:r>
        <w:rPr>
          <w:rFonts w:ascii="Arial" w:hAnsi="Arial"/>
          <w:i/>
          <w:spacing w:val="-3"/>
          <w:sz w:val="21"/>
        </w:rPr>
        <w:t xml:space="preserve"> </w:t>
      </w:r>
      <w:r>
        <w:rPr>
          <w:rFonts w:ascii="Arial" w:hAnsi="Arial"/>
          <w:i/>
          <w:sz w:val="21"/>
        </w:rPr>
        <w:t>lo</w:t>
      </w:r>
      <w:r>
        <w:rPr>
          <w:rFonts w:ascii="Arial" w:hAnsi="Arial"/>
          <w:i/>
          <w:spacing w:val="-3"/>
          <w:sz w:val="21"/>
        </w:rPr>
        <w:t xml:space="preserve"> </w:t>
      </w:r>
      <w:r>
        <w:rPr>
          <w:rFonts w:ascii="Arial" w:hAnsi="Arial"/>
          <w:i/>
          <w:sz w:val="21"/>
        </w:rPr>
        <w:t>menos</w:t>
      </w:r>
      <w:r>
        <w:rPr>
          <w:rFonts w:ascii="Arial" w:hAnsi="Arial"/>
          <w:i/>
          <w:spacing w:val="-3"/>
          <w:sz w:val="21"/>
        </w:rPr>
        <w:t xml:space="preserve"> </w:t>
      </w:r>
      <w:r>
        <w:rPr>
          <w:rFonts w:ascii="Arial" w:hAnsi="Arial"/>
          <w:i/>
          <w:sz w:val="21"/>
        </w:rPr>
        <w:t>el</w:t>
      </w:r>
      <w:r>
        <w:rPr>
          <w:rFonts w:ascii="Arial" w:hAnsi="Arial"/>
          <w:i/>
          <w:spacing w:val="-3"/>
          <w:sz w:val="21"/>
        </w:rPr>
        <w:t xml:space="preserve"> </w:t>
      </w:r>
      <w:r>
        <w:rPr>
          <w:rFonts w:ascii="Arial" w:hAnsi="Arial"/>
          <w:i/>
          <w:sz w:val="21"/>
        </w:rPr>
        <w:t>50%</w:t>
      </w:r>
      <w:r>
        <w:rPr>
          <w:rFonts w:ascii="Arial" w:hAnsi="Arial"/>
          <w:i/>
          <w:spacing w:val="-3"/>
          <w:sz w:val="21"/>
        </w:rPr>
        <w:t xml:space="preserve"> </w:t>
      </w:r>
      <w:r>
        <w:rPr>
          <w:rFonts w:ascii="Arial" w:hAnsi="Arial"/>
          <w:i/>
          <w:sz w:val="21"/>
        </w:rPr>
        <w:t>de la experiencia requerida, en todo caso los demás integrantes deben acreditar que cuentan con experiencia independiente del porcentaje de la participación.</w:t>
      </w:r>
    </w:p>
    <w:p w14:paraId="4BF99D84" w14:textId="77777777" w:rsidR="005E62A0" w:rsidRDefault="00000000">
      <w:pPr>
        <w:spacing w:before="108" w:line="276" w:lineRule="auto"/>
        <w:ind w:left="1186" w:right="821"/>
        <w:jc w:val="both"/>
        <w:rPr>
          <w:rFonts w:ascii="Arial" w:hAnsi="Arial"/>
          <w:i/>
          <w:sz w:val="21"/>
        </w:rPr>
      </w:pPr>
      <w:r>
        <w:rPr>
          <w:rFonts w:ascii="Arial" w:hAnsi="Arial"/>
          <w:i/>
          <w:sz w:val="21"/>
        </w:rPr>
        <w:t>2 - En caso de que el consorcio o unión temporal este conformado por dos o más miembros con igual porcentaje de participación, uno de los miembros deberá acreditar</w:t>
      </w:r>
      <w:r>
        <w:rPr>
          <w:rFonts w:ascii="Arial" w:hAnsi="Arial"/>
          <w:i/>
          <w:spacing w:val="-4"/>
          <w:sz w:val="21"/>
        </w:rPr>
        <w:t xml:space="preserve"> </w:t>
      </w:r>
      <w:r>
        <w:rPr>
          <w:rFonts w:ascii="Arial" w:hAnsi="Arial"/>
          <w:i/>
          <w:sz w:val="21"/>
        </w:rPr>
        <w:t>por</w:t>
      </w:r>
      <w:r>
        <w:rPr>
          <w:rFonts w:ascii="Arial" w:hAnsi="Arial"/>
          <w:i/>
          <w:spacing w:val="-4"/>
          <w:sz w:val="21"/>
        </w:rPr>
        <w:t xml:space="preserve"> </w:t>
      </w:r>
      <w:r>
        <w:rPr>
          <w:rFonts w:ascii="Arial" w:hAnsi="Arial"/>
          <w:i/>
          <w:sz w:val="21"/>
        </w:rPr>
        <w:t>lo</w:t>
      </w:r>
      <w:r>
        <w:rPr>
          <w:rFonts w:ascii="Arial" w:hAnsi="Arial"/>
          <w:i/>
          <w:spacing w:val="-4"/>
          <w:sz w:val="21"/>
        </w:rPr>
        <w:t xml:space="preserve"> </w:t>
      </w:r>
      <w:r>
        <w:rPr>
          <w:rFonts w:ascii="Arial" w:hAnsi="Arial"/>
          <w:i/>
          <w:sz w:val="21"/>
        </w:rPr>
        <w:t>menos</w:t>
      </w:r>
      <w:r>
        <w:rPr>
          <w:rFonts w:ascii="Arial" w:hAnsi="Arial"/>
          <w:i/>
          <w:spacing w:val="-4"/>
          <w:sz w:val="21"/>
        </w:rPr>
        <w:t xml:space="preserve"> </w:t>
      </w:r>
      <w:r>
        <w:rPr>
          <w:rFonts w:ascii="Arial" w:hAnsi="Arial"/>
          <w:i/>
          <w:sz w:val="21"/>
        </w:rPr>
        <w:t>el</w:t>
      </w:r>
      <w:r>
        <w:rPr>
          <w:rFonts w:ascii="Arial" w:hAnsi="Arial"/>
          <w:i/>
          <w:spacing w:val="-3"/>
          <w:sz w:val="21"/>
        </w:rPr>
        <w:t xml:space="preserve"> </w:t>
      </w:r>
      <w:r>
        <w:rPr>
          <w:rFonts w:ascii="Arial" w:hAnsi="Arial"/>
          <w:i/>
          <w:sz w:val="21"/>
        </w:rPr>
        <w:t>50%</w:t>
      </w:r>
      <w:r>
        <w:rPr>
          <w:rFonts w:ascii="Arial" w:hAnsi="Arial"/>
          <w:i/>
          <w:spacing w:val="-4"/>
          <w:sz w:val="21"/>
        </w:rPr>
        <w:t xml:space="preserve"> </w:t>
      </w:r>
      <w:r>
        <w:rPr>
          <w:rFonts w:ascii="Arial" w:hAnsi="Arial"/>
          <w:i/>
          <w:sz w:val="21"/>
        </w:rPr>
        <w:t>de</w:t>
      </w:r>
      <w:r>
        <w:rPr>
          <w:rFonts w:ascii="Arial" w:hAnsi="Arial"/>
          <w:i/>
          <w:spacing w:val="-4"/>
          <w:sz w:val="21"/>
        </w:rPr>
        <w:t xml:space="preserve"> </w:t>
      </w:r>
      <w:r>
        <w:rPr>
          <w:rFonts w:ascii="Arial" w:hAnsi="Arial"/>
          <w:i/>
          <w:sz w:val="21"/>
        </w:rPr>
        <w:t>la</w:t>
      </w:r>
      <w:r>
        <w:rPr>
          <w:rFonts w:ascii="Arial" w:hAnsi="Arial"/>
          <w:i/>
          <w:spacing w:val="-4"/>
          <w:sz w:val="21"/>
        </w:rPr>
        <w:t xml:space="preserve"> </w:t>
      </w:r>
      <w:r>
        <w:rPr>
          <w:rFonts w:ascii="Arial" w:hAnsi="Arial"/>
          <w:i/>
          <w:sz w:val="21"/>
        </w:rPr>
        <w:t>experiencia</w:t>
      </w:r>
      <w:r>
        <w:rPr>
          <w:rFonts w:ascii="Arial" w:hAnsi="Arial"/>
          <w:i/>
          <w:spacing w:val="-4"/>
          <w:sz w:val="21"/>
        </w:rPr>
        <w:t xml:space="preserve"> </w:t>
      </w:r>
      <w:r>
        <w:rPr>
          <w:rFonts w:ascii="Arial" w:hAnsi="Arial"/>
          <w:i/>
          <w:sz w:val="21"/>
        </w:rPr>
        <w:t>requerida,</w:t>
      </w:r>
      <w:r>
        <w:rPr>
          <w:rFonts w:ascii="Arial" w:hAnsi="Arial"/>
          <w:i/>
          <w:spacing w:val="-4"/>
          <w:sz w:val="21"/>
        </w:rPr>
        <w:t xml:space="preserve"> </w:t>
      </w:r>
      <w:r>
        <w:rPr>
          <w:rFonts w:ascii="Arial" w:hAnsi="Arial"/>
          <w:i/>
          <w:sz w:val="21"/>
        </w:rPr>
        <w:t>en</w:t>
      </w:r>
      <w:r>
        <w:rPr>
          <w:rFonts w:ascii="Arial" w:hAnsi="Arial"/>
          <w:i/>
          <w:spacing w:val="-4"/>
          <w:sz w:val="21"/>
        </w:rPr>
        <w:t xml:space="preserve"> </w:t>
      </w:r>
      <w:r>
        <w:rPr>
          <w:rFonts w:ascii="Arial" w:hAnsi="Arial"/>
          <w:i/>
          <w:sz w:val="21"/>
        </w:rPr>
        <w:t>todo</w:t>
      </w:r>
      <w:r>
        <w:rPr>
          <w:rFonts w:ascii="Arial" w:hAnsi="Arial"/>
          <w:i/>
          <w:spacing w:val="-4"/>
          <w:sz w:val="21"/>
        </w:rPr>
        <w:t xml:space="preserve"> </w:t>
      </w:r>
      <w:r>
        <w:rPr>
          <w:rFonts w:ascii="Arial" w:hAnsi="Arial"/>
          <w:i/>
          <w:sz w:val="21"/>
        </w:rPr>
        <w:t>caso</w:t>
      </w:r>
      <w:r>
        <w:rPr>
          <w:rFonts w:ascii="Arial" w:hAnsi="Arial"/>
          <w:i/>
          <w:spacing w:val="-4"/>
          <w:sz w:val="21"/>
        </w:rPr>
        <w:t xml:space="preserve"> </w:t>
      </w:r>
      <w:r>
        <w:rPr>
          <w:rFonts w:ascii="Arial" w:hAnsi="Arial"/>
          <w:i/>
          <w:sz w:val="21"/>
        </w:rPr>
        <w:t>los</w:t>
      </w:r>
      <w:r>
        <w:rPr>
          <w:rFonts w:ascii="Arial" w:hAnsi="Arial"/>
          <w:i/>
          <w:spacing w:val="-4"/>
          <w:sz w:val="21"/>
        </w:rPr>
        <w:t xml:space="preserve"> </w:t>
      </w:r>
      <w:r>
        <w:rPr>
          <w:rFonts w:ascii="Arial" w:hAnsi="Arial"/>
          <w:i/>
          <w:sz w:val="21"/>
        </w:rPr>
        <w:t>demás integrantes deben acreditar que cuentan con experiencia independiente del porcentaje de participación.</w:t>
      </w:r>
    </w:p>
    <w:p w14:paraId="421C9EBB" w14:textId="77777777" w:rsidR="005E62A0" w:rsidRDefault="00000000">
      <w:pPr>
        <w:spacing w:before="133" w:line="276" w:lineRule="auto"/>
        <w:ind w:left="1186" w:right="822"/>
        <w:jc w:val="both"/>
        <w:rPr>
          <w:rFonts w:ascii="Arial" w:hAnsi="Arial"/>
          <w:i/>
          <w:sz w:val="21"/>
        </w:rPr>
      </w:pPr>
      <w:r>
        <w:rPr>
          <w:rFonts w:ascii="Arial" w:hAnsi="Arial"/>
          <w:i/>
          <w:sz w:val="21"/>
        </w:rPr>
        <w:t>Para los contratos ejecutados originalmente por consorcios o uniones temporales de los cuales haya hecho parte un participante, se acreditará la experiencia afectando el valor certificado y la cantidad requerida para el cumplimiento de la experiencia por el correspondiente porcentaje de participación. En este caso se debe presentar el documento de acuerdo consorcial aplicado al contrato correspondiente. Si el contrato ha sido ejecutado por los mismos socios del consorcio o unión temporal se contará como un (1) contrato y no se afectará por porcentajes de participación.</w:t>
      </w:r>
    </w:p>
    <w:p w14:paraId="5F02343D" w14:textId="77777777" w:rsidR="005E62A0" w:rsidRDefault="00000000">
      <w:pPr>
        <w:spacing w:before="130" w:line="276" w:lineRule="auto"/>
        <w:ind w:left="1186" w:right="822"/>
        <w:jc w:val="both"/>
        <w:rPr>
          <w:rFonts w:ascii="Arial" w:hAnsi="Arial"/>
          <w:i/>
          <w:sz w:val="21"/>
        </w:rPr>
      </w:pPr>
      <w:r>
        <w:rPr>
          <w:rFonts w:ascii="Arial" w:hAnsi="Arial"/>
          <w:i/>
          <w:sz w:val="21"/>
        </w:rPr>
        <w:t xml:space="preserve">Si a partir de los </w:t>
      </w:r>
      <w:proofErr w:type="gramStart"/>
      <w:r>
        <w:rPr>
          <w:rFonts w:ascii="Arial" w:hAnsi="Arial"/>
          <w:i/>
          <w:sz w:val="21"/>
        </w:rPr>
        <w:t>documentos soportes</w:t>
      </w:r>
      <w:proofErr w:type="gramEnd"/>
      <w:r>
        <w:rPr>
          <w:rFonts w:ascii="Arial" w:hAnsi="Arial"/>
          <w:i/>
          <w:sz w:val="21"/>
        </w:rPr>
        <w:t xml:space="preserve"> de cada contrato o servicio, el proponente no</w:t>
      </w:r>
      <w:r>
        <w:rPr>
          <w:rFonts w:ascii="Arial" w:hAnsi="Arial"/>
          <w:i/>
          <w:spacing w:val="-8"/>
          <w:sz w:val="21"/>
        </w:rPr>
        <w:t xml:space="preserve"> </w:t>
      </w:r>
      <w:r>
        <w:rPr>
          <w:rFonts w:ascii="Arial" w:hAnsi="Arial"/>
          <w:i/>
          <w:sz w:val="21"/>
        </w:rPr>
        <w:t>acredita</w:t>
      </w:r>
      <w:r>
        <w:rPr>
          <w:rFonts w:ascii="Arial" w:hAnsi="Arial"/>
          <w:i/>
          <w:spacing w:val="-8"/>
          <w:sz w:val="21"/>
        </w:rPr>
        <w:t xml:space="preserve"> </w:t>
      </w:r>
      <w:r>
        <w:rPr>
          <w:rFonts w:ascii="Arial" w:hAnsi="Arial"/>
          <w:i/>
          <w:sz w:val="21"/>
        </w:rPr>
        <w:t>toda</w:t>
      </w:r>
      <w:r>
        <w:rPr>
          <w:rFonts w:ascii="Arial" w:hAnsi="Arial"/>
          <w:i/>
          <w:spacing w:val="-8"/>
          <w:sz w:val="21"/>
        </w:rPr>
        <w:t xml:space="preserve"> </w:t>
      </w:r>
      <w:r>
        <w:rPr>
          <w:rFonts w:ascii="Arial" w:hAnsi="Arial"/>
          <w:i/>
          <w:sz w:val="21"/>
        </w:rPr>
        <w:t>la</w:t>
      </w:r>
      <w:r>
        <w:rPr>
          <w:rFonts w:ascii="Arial" w:hAnsi="Arial"/>
          <w:i/>
          <w:spacing w:val="-8"/>
          <w:sz w:val="21"/>
        </w:rPr>
        <w:t xml:space="preserve"> </w:t>
      </w:r>
      <w:r>
        <w:rPr>
          <w:rFonts w:ascii="Arial" w:hAnsi="Arial"/>
          <w:i/>
          <w:sz w:val="21"/>
        </w:rPr>
        <w:t>información</w:t>
      </w:r>
      <w:r>
        <w:rPr>
          <w:rFonts w:ascii="Arial" w:hAnsi="Arial"/>
          <w:i/>
          <w:spacing w:val="-8"/>
          <w:sz w:val="21"/>
        </w:rPr>
        <w:t xml:space="preserve"> </w:t>
      </w:r>
      <w:r>
        <w:rPr>
          <w:rFonts w:ascii="Arial" w:hAnsi="Arial"/>
          <w:i/>
          <w:sz w:val="21"/>
        </w:rPr>
        <w:t>necesaria</w:t>
      </w:r>
      <w:r>
        <w:rPr>
          <w:rFonts w:ascii="Arial" w:hAnsi="Arial"/>
          <w:i/>
          <w:spacing w:val="-8"/>
          <w:sz w:val="21"/>
        </w:rPr>
        <w:t xml:space="preserve"> </w:t>
      </w:r>
      <w:r>
        <w:rPr>
          <w:rFonts w:ascii="Arial" w:hAnsi="Arial"/>
          <w:i/>
          <w:sz w:val="21"/>
        </w:rPr>
        <w:t>para</w:t>
      </w:r>
      <w:r>
        <w:rPr>
          <w:rFonts w:ascii="Arial" w:hAnsi="Arial"/>
          <w:i/>
          <w:spacing w:val="-8"/>
          <w:sz w:val="21"/>
        </w:rPr>
        <w:t xml:space="preserve"> </w:t>
      </w:r>
      <w:r>
        <w:rPr>
          <w:rFonts w:ascii="Arial" w:hAnsi="Arial"/>
          <w:i/>
          <w:sz w:val="21"/>
        </w:rPr>
        <w:t>llevar</w:t>
      </w:r>
      <w:r>
        <w:rPr>
          <w:rFonts w:ascii="Arial" w:hAnsi="Arial"/>
          <w:i/>
          <w:spacing w:val="-8"/>
          <w:sz w:val="21"/>
        </w:rPr>
        <w:t xml:space="preserve"> </w:t>
      </w:r>
      <w:r>
        <w:rPr>
          <w:rFonts w:ascii="Arial" w:hAnsi="Arial"/>
          <w:i/>
          <w:sz w:val="21"/>
        </w:rPr>
        <w:t>a</w:t>
      </w:r>
      <w:r>
        <w:rPr>
          <w:rFonts w:ascii="Arial" w:hAnsi="Arial"/>
          <w:i/>
          <w:spacing w:val="-8"/>
          <w:sz w:val="21"/>
        </w:rPr>
        <w:t xml:space="preserve"> </w:t>
      </w:r>
      <w:r>
        <w:rPr>
          <w:rFonts w:ascii="Arial" w:hAnsi="Arial"/>
          <w:i/>
          <w:sz w:val="21"/>
        </w:rPr>
        <w:t>cabo</w:t>
      </w:r>
      <w:r>
        <w:rPr>
          <w:rFonts w:ascii="Arial" w:hAnsi="Arial"/>
          <w:i/>
          <w:spacing w:val="-8"/>
          <w:sz w:val="21"/>
        </w:rPr>
        <w:t xml:space="preserve"> </w:t>
      </w:r>
      <w:r>
        <w:rPr>
          <w:rFonts w:ascii="Arial" w:hAnsi="Arial"/>
          <w:i/>
          <w:sz w:val="21"/>
        </w:rPr>
        <w:t>la</w:t>
      </w:r>
      <w:r>
        <w:rPr>
          <w:rFonts w:ascii="Arial" w:hAnsi="Arial"/>
          <w:i/>
          <w:spacing w:val="-8"/>
          <w:sz w:val="21"/>
        </w:rPr>
        <w:t xml:space="preserve"> </w:t>
      </w:r>
      <w:r>
        <w:rPr>
          <w:rFonts w:ascii="Arial" w:hAnsi="Arial"/>
          <w:i/>
          <w:sz w:val="21"/>
        </w:rPr>
        <w:t>verificación,</w:t>
      </w:r>
      <w:r>
        <w:rPr>
          <w:rFonts w:ascii="Arial" w:hAnsi="Arial"/>
          <w:i/>
          <w:spacing w:val="-8"/>
          <w:sz w:val="21"/>
        </w:rPr>
        <w:t xml:space="preserve"> </w:t>
      </w:r>
      <w:r>
        <w:rPr>
          <w:rFonts w:ascii="Arial" w:hAnsi="Arial"/>
          <w:i/>
          <w:sz w:val="21"/>
        </w:rPr>
        <w:t>el</w:t>
      </w:r>
      <w:r>
        <w:rPr>
          <w:rFonts w:ascii="Arial" w:hAnsi="Arial"/>
          <w:i/>
          <w:spacing w:val="-8"/>
          <w:sz w:val="21"/>
        </w:rPr>
        <w:t xml:space="preserve"> </w:t>
      </w:r>
      <w:r>
        <w:rPr>
          <w:rFonts w:ascii="Arial" w:hAnsi="Arial"/>
          <w:i/>
          <w:sz w:val="21"/>
        </w:rPr>
        <w:t>FDLE podrá solicitar información adicional.</w:t>
      </w:r>
    </w:p>
    <w:p w14:paraId="729AECDC" w14:textId="77777777" w:rsidR="005E62A0" w:rsidRDefault="00000000">
      <w:pPr>
        <w:spacing w:before="161" w:line="276" w:lineRule="auto"/>
        <w:ind w:left="1186" w:right="822"/>
        <w:jc w:val="both"/>
        <w:rPr>
          <w:rFonts w:ascii="Arial" w:hAnsi="Arial"/>
          <w:i/>
          <w:sz w:val="21"/>
        </w:rPr>
      </w:pPr>
      <w:r>
        <w:rPr>
          <w:rFonts w:ascii="Arial" w:hAnsi="Arial"/>
          <w:i/>
          <w:sz w:val="21"/>
        </w:rPr>
        <w:t>EI FDLE se reserva el derecho de verificar durante la evaluación y hasta la adjudicación la información aportada por el proponente y solicitar los soportes que considere convenientes tales como: certificaciones, copias de los contratos, facturas de venta, copia de los medios de pago, actas suscritas, actas de liquidación, estados financieros, copia de pago de impuestos o cualquier otro.”</w:t>
      </w:r>
    </w:p>
    <w:p w14:paraId="3C7DB8EC" w14:textId="77777777" w:rsidR="005E62A0" w:rsidRDefault="00000000">
      <w:pPr>
        <w:pStyle w:val="Textoindependiente"/>
        <w:spacing w:before="191"/>
        <w:rPr>
          <w:rFonts w:ascii="Arial"/>
          <w:i/>
          <w:sz w:val="20"/>
        </w:rPr>
      </w:pPr>
      <w:r>
        <w:rPr>
          <w:rFonts w:ascii="Arial"/>
          <w:i/>
          <w:noProof/>
          <w:sz w:val="20"/>
        </w:rPr>
        <mc:AlternateContent>
          <mc:Choice Requires="wps">
            <w:drawing>
              <wp:anchor distT="0" distB="0" distL="0" distR="0" simplePos="0" relativeHeight="487596032" behindDoc="1" locked="0" layoutInCell="1" allowOverlap="1" wp14:anchorId="6F402635" wp14:editId="0B06B019">
                <wp:simplePos x="0" y="0"/>
                <wp:positionH relativeFrom="page">
                  <wp:posOffset>1078991</wp:posOffset>
                </wp:positionH>
                <wp:positionV relativeFrom="paragraph">
                  <wp:posOffset>282864</wp:posOffset>
                </wp:positionV>
                <wp:extent cx="1828800" cy="635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E905EF" id="Graphic 21" o:spid="_x0000_s1026" style="position:absolute;margin-left:84.95pt;margin-top:22.25pt;width:2in;height:.5pt;z-index:-15720448;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" path="m1828800,l,,,6095r1828800,l1828800,xe" fillcolor="black" stroked="f">
                <v:path arrowok="t"/>
                <w10:wrap type="topAndBottom" anchorx="page"/>
              </v:shape>
            </w:pict>
          </mc:Fallback>
        </mc:AlternateContent>
      </w:r>
    </w:p>
    <w:p w14:paraId="3E2BF918" w14:textId="77777777" w:rsidR="005E62A0" w:rsidRDefault="00000000">
      <w:pPr>
        <w:spacing w:before="105"/>
        <w:ind w:left="619"/>
        <w:rPr>
          <w:sz w:val="20"/>
        </w:rPr>
      </w:pPr>
      <w:r>
        <w:rPr>
          <w:sz w:val="20"/>
          <w:vertAlign w:val="superscript"/>
        </w:rPr>
        <w:t>42</w:t>
      </w:r>
      <w:r>
        <w:rPr>
          <w:spacing w:val="-7"/>
          <w:sz w:val="20"/>
        </w:rPr>
        <w:t xml:space="preserve"> </w:t>
      </w:r>
      <w:r>
        <w:rPr>
          <w:sz w:val="20"/>
        </w:rPr>
        <w:t>Ver</w:t>
      </w:r>
      <w:r>
        <w:rPr>
          <w:spacing w:val="-6"/>
          <w:sz w:val="20"/>
        </w:rPr>
        <w:t xml:space="preserve"> </w:t>
      </w:r>
      <w:r>
        <w:rPr>
          <w:sz w:val="20"/>
        </w:rPr>
        <w:t>SAMAI.</w:t>
      </w:r>
      <w:r>
        <w:rPr>
          <w:spacing w:val="-6"/>
          <w:sz w:val="20"/>
        </w:rPr>
        <w:t xml:space="preserve"> </w:t>
      </w:r>
      <w:r>
        <w:rPr>
          <w:sz w:val="20"/>
        </w:rPr>
        <w:t>índice</w:t>
      </w:r>
      <w:r>
        <w:rPr>
          <w:spacing w:val="-6"/>
          <w:sz w:val="20"/>
        </w:rPr>
        <w:t xml:space="preserve"> </w:t>
      </w:r>
      <w:r>
        <w:rPr>
          <w:sz w:val="20"/>
        </w:rPr>
        <w:t>0027.</w:t>
      </w:r>
      <w:r>
        <w:rPr>
          <w:spacing w:val="-7"/>
          <w:sz w:val="20"/>
        </w:rPr>
        <w:t xml:space="preserve"> </w:t>
      </w:r>
      <w:r>
        <w:rPr>
          <w:sz w:val="20"/>
        </w:rPr>
        <w:t>Documento</w:t>
      </w:r>
      <w:r>
        <w:rPr>
          <w:spacing w:val="-6"/>
          <w:sz w:val="20"/>
        </w:rPr>
        <w:t xml:space="preserve"> </w:t>
      </w:r>
      <w:r>
        <w:rPr>
          <w:sz w:val="20"/>
        </w:rPr>
        <w:t>002.</w:t>
      </w:r>
      <w:r>
        <w:rPr>
          <w:spacing w:val="-6"/>
          <w:sz w:val="20"/>
        </w:rPr>
        <w:t xml:space="preserve"> </w:t>
      </w:r>
      <w:r>
        <w:rPr>
          <w:sz w:val="20"/>
        </w:rPr>
        <w:t>Estudios</w:t>
      </w:r>
      <w:r>
        <w:rPr>
          <w:spacing w:val="-6"/>
          <w:sz w:val="20"/>
        </w:rPr>
        <w:t xml:space="preserve"> </w:t>
      </w:r>
      <w:r>
        <w:rPr>
          <w:sz w:val="20"/>
        </w:rPr>
        <w:t>previos,</w:t>
      </w:r>
      <w:r>
        <w:rPr>
          <w:spacing w:val="-7"/>
          <w:sz w:val="20"/>
        </w:rPr>
        <w:t xml:space="preserve"> </w:t>
      </w:r>
      <w:proofErr w:type="spellStart"/>
      <w:r>
        <w:rPr>
          <w:sz w:val="20"/>
        </w:rPr>
        <w:t>pp</w:t>
      </w:r>
      <w:proofErr w:type="spellEnd"/>
      <w:r>
        <w:rPr>
          <w:spacing w:val="-6"/>
          <w:sz w:val="20"/>
        </w:rPr>
        <w:t xml:space="preserve"> </w:t>
      </w:r>
      <w:r>
        <w:rPr>
          <w:spacing w:val="-4"/>
          <w:sz w:val="20"/>
        </w:rPr>
        <w:t>106.</w:t>
      </w:r>
    </w:p>
    <w:p w14:paraId="37FFF2DF" w14:textId="77777777" w:rsidR="005E62A0" w:rsidRDefault="005E62A0">
      <w:pPr>
        <w:rPr>
          <w:sz w:val="20"/>
        </w:rPr>
        <w:sectPr w:rsidR="005E62A0">
          <w:pgSz w:w="12240" w:h="18720"/>
          <w:pgMar w:top="2060" w:right="1440" w:bottom="620" w:left="1080" w:header="480" w:footer="424" w:gutter="0"/>
          <w:cols w:space="720"/>
        </w:sectPr>
      </w:pPr>
    </w:p>
    <w:p w14:paraId="71153717" w14:textId="77777777" w:rsidR="005E62A0" w:rsidRDefault="005E62A0">
      <w:pPr>
        <w:pStyle w:val="Textoindependiente"/>
      </w:pPr>
    </w:p>
    <w:p w14:paraId="55EF64A4" w14:textId="77777777" w:rsidR="005E62A0" w:rsidRDefault="005E62A0">
      <w:pPr>
        <w:pStyle w:val="Textoindependiente"/>
        <w:spacing w:before="97"/>
      </w:pPr>
    </w:p>
    <w:p w14:paraId="5BF4C802" w14:textId="77777777" w:rsidR="005E62A0" w:rsidRDefault="00000000">
      <w:pPr>
        <w:pStyle w:val="Prrafodelista"/>
        <w:numPr>
          <w:ilvl w:val="0"/>
          <w:numId w:val="4"/>
        </w:numPr>
        <w:tabs>
          <w:tab w:val="left" w:pos="979"/>
          <w:tab w:val="left" w:pos="1045"/>
        </w:tabs>
        <w:spacing w:before="1" w:line="276" w:lineRule="auto"/>
        <w:ind w:left="979" w:hanging="360"/>
        <w:jc w:val="both"/>
        <w:rPr>
          <w:sz w:val="24"/>
        </w:rPr>
      </w:pPr>
      <w:r>
        <w:rPr>
          <w:sz w:val="24"/>
        </w:rPr>
        <w:tab/>
        <w:t>De otra parte, se estipuló que el proponente que obtuviera en cada uno de los requisitos</w:t>
      </w:r>
      <w:r>
        <w:rPr>
          <w:spacing w:val="-17"/>
          <w:sz w:val="24"/>
        </w:rPr>
        <w:t xml:space="preserve"> </w:t>
      </w:r>
      <w:r>
        <w:rPr>
          <w:sz w:val="24"/>
        </w:rPr>
        <w:t>habilitantes</w:t>
      </w:r>
      <w:r>
        <w:rPr>
          <w:spacing w:val="-17"/>
          <w:sz w:val="24"/>
        </w:rPr>
        <w:t xml:space="preserve"> </w:t>
      </w:r>
      <w:r>
        <w:rPr>
          <w:sz w:val="24"/>
        </w:rPr>
        <w:t>establecidos</w:t>
      </w:r>
      <w:r>
        <w:rPr>
          <w:spacing w:val="-16"/>
          <w:sz w:val="24"/>
        </w:rPr>
        <w:t xml:space="preserve"> </w:t>
      </w:r>
      <w:r>
        <w:rPr>
          <w:sz w:val="24"/>
        </w:rPr>
        <w:t>(conforme</w:t>
      </w:r>
      <w:r>
        <w:rPr>
          <w:spacing w:val="-17"/>
          <w:sz w:val="24"/>
        </w:rPr>
        <w:t xml:space="preserve"> </w:t>
      </w:r>
      <w:r>
        <w:rPr>
          <w:sz w:val="24"/>
        </w:rPr>
        <w:t>al</w:t>
      </w:r>
      <w:r>
        <w:rPr>
          <w:spacing w:val="-17"/>
          <w:sz w:val="24"/>
        </w:rPr>
        <w:t xml:space="preserve"> </w:t>
      </w:r>
      <w:r>
        <w:rPr>
          <w:sz w:val="24"/>
        </w:rPr>
        <w:t>pliego</w:t>
      </w:r>
      <w:r>
        <w:rPr>
          <w:spacing w:val="-17"/>
          <w:sz w:val="24"/>
        </w:rPr>
        <w:t xml:space="preserve"> </w:t>
      </w:r>
      <w:r>
        <w:rPr>
          <w:sz w:val="24"/>
        </w:rPr>
        <w:t>de</w:t>
      </w:r>
      <w:r>
        <w:rPr>
          <w:spacing w:val="-16"/>
          <w:sz w:val="24"/>
        </w:rPr>
        <w:t xml:space="preserve"> </w:t>
      </w:r>
      <w:r>
        <w:rPr>
          <w:sz w:val="24"/>
        </w:rPr>
        <w:t>condiciones)</w:t>
      </w:r>
      <w:r>
        <w:rPr>
          <w:spacing w:val="-17"/>
          <w:sz w:val="24"/>
        </w:rPr>
        <w:t xml:space="preserve"> </w:t>
      </w:r>
      <w:r>
        <w:rPr>
          <w:sz w:val="24"/>
        </w:rPr>
        <w:t>el</w:t>
      </w:r>
      <w:r>
        <w:rPr>
          <w:spacing w:val="-17"/>
          <w:sz w:val="24"/>
        </w:rPr>
        <w:t xml:space="preserve"> </w:t>
      </w:r>
      <w:r>
        <w:rPr>
          <w:sz w:val="24"/>
        </w:rPr>
        <w:t>criterio de “habilitado” sería tenido en cuenta para la evaluación y calificación de la propuesta.</w:t>
      </w:r>
      <w:r>
        <w:rPr>
          <w:spacing w:val="-4"/>
          <w:sz w:val="24"/>
        </w:rPr>
        <w:t xml:space="preserve"> </w:t>
      </w:r>
      <w:r>
        <w:rPr>
          <w:sz w:val="24"/>
        </w:rPr>
        <w:t>Y</w:t>
      </w:r>
      <w:r>
        <w:rPr>
          <w:spacing w:val="-4"/>
          <w:sz w:val="24"/>
        </w:rPr>
        <w:t xml:space="preserve"> </w:t>
      </w:r>
      <w:r>
        <w:rPr>
          <w:sz w:val="24"/>
        </w:rPr>
        <w:t>la</w:t>
      </w:r>
      <w:r>
        <w:rPr>
          <w:spacing w:val="-4"/>
          <w:sz w:val="24"/>
        </w:rPr>
        <w:t xml:space="preserve"> </w:t>
      </w:r>
      <w:r>
        <w:rPr>
          <w:sz w:val="24"/>
        </w:rPr>
        <w:t>ponderación</w:t>
      </w:r>
      <w:r>
        <w:rPr>
          <w:spacing w:val="-4"/>
          <w:sz w:val="24"/>
        </w:rPr>
        <w:t xml:space="preserve"> </w:t>
      </w:r>
      <w:r>
        <w:rPr>
          <w:sz w:val="24"/>
        </w:rPr>
        <w:t>de</w:t>
      </w:r>
      <w:r>
        <w:rPr>
          <w:spacing w:val="-4"/>
          <w:sz w:val="24"/>
        </w:rPr>
        <w:t xml:space="preserve"> </w:t>
      </w:r>
      <w:r>
        <w:rPr>
          <w:sz w:val="24"/>
        </w:rPr>
        <w:t>los</w:t>
      </w:r>
      <w:r>
        <w:rPr>
          <w:spacing w:val="-4"/>
          <w:sz w:val="24"/>
        </w:rPr>
        <w:t xml:space="preserve"> </w:t>
      </w:r>
      <w:r>
        <w:rPr>
          <w:sz w:val="24"/>
        </w:rPr>
        <w:t>factores</w:t>
      </w:r>
      <w:r>
        <w:rPr>
          <w:spacing w:val="-4"/>
          <w:sz w:val="24"/>
        </w:rPr>
        <w:t xml:space="preserve"> </w:t>
      </w:r>
      <w:r>
        <w:rPr>
          <w:sz w:val="24"/>
        </w:rPr>
        <w:t>de</w:t>
      </w:r>
      <w:r>
        <w:rPr>
          <w:spacing w:val="-4"/>
          <w:sz w:val="24"/>
        </w:rPr>
        <w:t xml:space="preserve"> </w:t>
      </w:r>
      <w:r>
        <w:rPr>
          <w:sz w:val="24"/>
        </w:rPr>
        <w:t>evaluación</w:t>
      </w:r>
      <w:r>
        <w:rPr>
          <w:spacing w:val="-4"/>
          <w:sz w:val="24"/>
        </w:rPr>
        <w:t xml:space="preserve"> </w:t>
      </w:r>
      <w:r>
        <w:rPr>
          <w:sz w:val="24"/>
        </w:rPr>
        <w:t>se</w:t>
      </w:r>
      <w:r>
        <w:rPr>
          <w:spacing w:val="-4"/>
          <w:sz w:val="24"/>
        </w:rPr>
        <w:t xml:space="preserve"> </w:t>
      </w:r>
      <w:r>
        <w:rPr>
          <w:sz w:val="24"/>
        </w:rPr>
        <w:t>haría</w:t>
      </w:r>
      <w:r>
        <w:rPr>
          <w:spacing w:val="-4"/>
          <w:sz w:val="24"/>
        </w:rPr>
        <w:t xml:space="preserve"> </w:t>
      </w:r>
      <w:r>
        <w:rPr>
          <w:sz w:val="24"/>
        </w:rPr>
        <w:t>con</w:t>
      </w:r>
      <w:r>
        <w:rPr>
          <w:spacing w:val="-4"/>
          <w:sz w:val="24"/>
        </w:rPr>
        <w:t xml:space="preserve"> </w:t>
      </w:r>
      <w:r>
        <w:rPr>
          <w:sz w:val="24"/>
        </w:rPr>
        <w:t>base</w:t>
      </w:r>
      <w:r>
        <w:rPr>
          <w:spacing w:val="-4"/>
          <w:sz w:val="24"/>
        </w:rPr>
        <w:t xml:space="preserve"> </w:t>
      </w:r>
      <w:r>
        <w:rPr>
          <w:sz w:val="24"/>
        </w:rPr>
        <w:t>en una calificación máxima de cien (100) puntos</w:t>
      </w:r>
      <w:r>
        <w:rPr>
          <w:sz w:val="24"/>
          <w:vertAlign w:val="superscript"/>
        </w:rPr>
        <w:t>43</w:t>
      </w:r>
      <w:r>
        <w:rPr>
          <w:sz w:val="24"/>
        </w:rPr>
        <w:t>, distribuidos así</w:t>
      </w:r>
      <w:r>
        <w:rPr>
          <w:sz w:val="24"/>
          <w:vertAlign w:val="superscript"/>
        </w:rPr>
        <w:t>44</w:t>
      </w:r>
      <w:r>
        <w:rPr>
          <w:sz w:val="24"/>
        </w:rPr>
        <w:t>:</w:t>
      </w:r>
    </w:p>
    <w:p w14:paraId="58A9EC29" w14:textId="77777777" w:rsidR="005E62A0" w:rsidRDefault="005E62A0">
      <w:pPr>
        <w:pStyle w:val="Textoindependiente"/>
        <w:spacing w:before="83"/>
        <w:rPr>
          <w:sz w:val="20"/>
        </w:rPr>
      </w:pPr>
    </w:p>
    <w:tbl>
      <w:tblPr>
        <w:tblStyle w:val="TableNormal"/>
        <w:tblW w:w="0" w:type="auto"/>
        <w:tblInd w:w="2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56"/>
        <w:gridCol w:w="2472"/>
      </w:tblGrid>
      <w:tr w:rsidR="005E62A0" w14:paraId="41DE98D5" w14:textId="77777777">
        <w:trPr>
          <w:trHeight w:val="532"/>
        </w:trPr>
        <w:tc>
          <w:tcPr>
            <w:tcW w:w="4656" w:type="dxa"/>
          </w:tcPr>
          <w:p w14:paraId="09D5CF44" w14:textId="77777777" w:rsidR="005E62A0" w:rsidRDefault="00000000">
            <w:pPr>
              <w:pStyle w:val="TableParagraph"/>
              <w:spacing w:line="229" w:lineRule="exact"/>
              <w:ind w:left="677"/>
              <w:rPr>
                <w:rFonts w:ascii="Arial" w:hAnsi="Arial"/>
                <w:b/>
                <w:sz w:val="20"/>
              </w:rPr>
            </w:pPr>
            <w:r>
              <w:rPr>
                <w:rFonts w:ascii="Arial" w:hAnsi="Arial"/>
                <w:b/>
                <w:sz w:val="20"/>
              </w:rPr>
              <w:t>CRITERIOS</w:t>
            </w:r>
            <w:r>
              <w:rPr>
                <w:rFonts w:ascii="Arial" w:hAnsi="Arial"/>
                <w:b/>
                <w:spacing w:val="-10"/>
                <w:sz w:val="20"/>
              </w:rPr>
              <w:t xml:space="preserve"> </w:t>
            </w:r>
            <w:r>
              <w:rPr>
                <w:rFonts w:ascii="Arial" w:hAnsi="Arial"/>
                <w:b/>
                <w:sz w:val="20"/>
              </w:rPr>
              <w:t>DE</w:t>
            </w:r>
            <w:r>
              <w:rPr>
                <w:rFonts w:ascii="Arial" w:hAnsi="Arial"/>
                <w:b/>
                <w:spacing w:val="-9"/>
                <w:sz w:val="20"/>
              </w:rPr>
              <w:t xml:space="preserve"> </w:t>
            </w:r>
            <w:r>
              <w:rPr>
                <w:rFonts w:ascii="Arial" w:hAnsi="Arial"/>
                <w:b/>
                <w:spacing w:val="-2"/>
                <w:sz w:val="20"/>
              </w:rPr>
              <w:t>CALIFICACIÓN</w:t>
            </w:r>
          </w:p>
        </w:tc>
        <w:tc>
          <w:tcPr>
            <w:tcW w:w="2472" w:type="dxa"/>
          </w:tcPr>
          <w:p w14:paraId="6A7D2C88" w14:textId="77777777" w:rsidR="005E62A0" w:rsidRDefault="00000000">
            <w:pPr>
              <w:pStyle w:val="TableParagraph"/>
              <w:spacing w:line="229" w:lineRule="exact"/>
              <w:ind w:left="770"/>
              <w:rPr>
                <w:rFonts w:ascii="Arial"/>
                <w:b/>
                <w:sz w:val="20"/>
              </w:rPr>
            </w:pPr>
            <w:r>
              <w:rPr>
                <w:rFonts w:ascii="Arial"/>
                <w:b/>
                <w:spacing w:val="-2"/>
                <w:sz w:val="20"/>
              </w:rPr>
              <w:t>PUNTAJE</w:t>
            </w:r>
          </w:p>
          <w:p w14:paraId="5F224C86" w14:textId="77777777" w:rsidR="005E62A0" w:rsidRDefault="00000000">
            <w:pPr>
              <w:pStyle w:val="TableParagraph"/>
              <w:spacing w:before="34"/>
              <w:ind w:left="826"/>
              <w:rPr>
                <w:rFonts w:ascii="Arial" w:hAnsi="Arial"/>
                <w:b/>
                <w:sz w:val="20"/>
              </w:rPr>
            </w:pPr>
            <w:r>
              <w:rPr>
                <w:rFonts w:ascii="Arial" w:hAnsi="Arial"/>
                <w:b/>
                <w:spacing w:val="-2"/>
                <w:sz w:val="20"/>
              </w:rPr>
              <w:t>MÁXIMO</w:t>
            </w:r>
          </w:p>
        </w:tc>
      </w:tr>
      <w:tr w:rsidR="005E62A0" w14:paraId="594CAEED" w14:textId="77777777">
        <w:trPr>
          <w:trHeight w:val="565"/>
        </w:trPr>
        <w:tc>
          <w:tcPr>
            <w:tcW w:w="4656" w:type="dxa"/>
          </w:tcPr>
          <w:p w14:paraId="1399E94A" w14:textId="77777777" w:rsidR="005E62A0" w:rsidRDefault="00000000">
            <w:pPr>
              <w:pStyle w:val="TableParagraph"/>
              <w:spacing w:line="229" w:lineRule="exact"/>
              <w:ind w:left="1017"/>
              <w:rPr>
                <w:rFonts w:ascii="Arial" w:hAnsi="Arial"/>
                <w:b/>
                <w:sz w:val="20"/>
              </w:rPr>
            </w:pPr>
            <w:r>
              <w:rPr>
                <w:rFonts w:ascii="Arial" w:hAnsi="Arial"/>
                <w:b/>
                <w:spacing w:val="-2"/>
                <w:sz w:val="20"/>
              </w:rPr>
              <w:t>EVALUACIÓN</w:t>
            </w:r>
            <w:r>
              <w:rPr>
                <w:rFonts w:ascii="Arial" w:hAnsi="Arial"/>
                <w:b/>
                <w:spacing w:val="1"/>
                <w:sz w:val="20"/>
              </w:rPr>
              <w:t xml:space="preserve"> </w:t>
            </w:r>
            <w:r>
              <w:rPr>
                <w:rFonts w:ascii="Arial" w:hAnsi="Arial"/>
                <w:b/>
                <w:spacing w:val="-2"/>
                <w:sz w:val="20"/>
              </w:rPr>
              <w:t>ECONÓMICA</w:t>
            </w:r>
          </w:p>
        </w:tc>
        <w:tc>
          <w:tcPr>
            <w:tcW w:w="2472" w:type="dxa"/>
          </w:tcPr>
          <w:p w14:paraId="1297816B" w14:textId="77777777" w:rsidR="005E62A0" w:rsidRDefault="00000000">
            <w:pPr>
              <w:pStyle w:val="TableParagraph"/>
              <w:spacing w:line="229" w:lineRule="exact"/>
              <w:ind w:left="14"/>
              <w:jc w:val="center"/>
              <w:rPr>
                <w:rFonts w:ascii="Arial"/>
                <w:b/>
                <w:sz w:val="20"/>
              </w:rPr>
            </w:pPr>
            <w:r>
              <w:rPr>
                <w:rFonts w:ascii="Arial"/>
                <w:b/>
                <w:sz w:val="20"/>
              </w:rPr>
              <w:t>40</w:t>
            </w:r>
            <w:r>
              <w:rPr>
                <w:rFonts w:ascii="Arial"/>
                <w:b/>
                <w:spacing w:val="-4"/>
                <w:sz w:val="20"/>
              </w:rPr>
              <w:t xml:space="preserve"> </w:t>
            </w:r>
            <w:r>
              <w:rPr>
                <w:rFonts w:ascii="Arial"/>
                <w:b/>
                <w:spacing w:val="-2"/>
                <w:sz w:val="20"/>
              </w:rPr>
              <w:t>PUNTOS</w:t>
            </w:r>
          </w:p>
        </w:tc>
      </w:tr>
      <w:tr w:rsidR="005E62A0" w14:paraId="32AEFCD0" w14:textId="77777777">
        <w:trPr>
          <w:trHeight w:val="561"/>
        </w:trPr>
        <w:tc>
          <w:tcPr>
            <w:tcW w:w="4656" w:type="dxa"/>
          </w:tcPr>
          <w:p w14:paraId="6DDF97C1" w14:textId="77777777" w:rsidR="005E62A0" w:rsidRDefault="00000000">
            <w:pPr>
              <w:pStyle w:val="TableParagraph"/>
              <w:spacing w:line="229" w:lineRule="exact"/>
              <w:ind w:left="1267"/>
              <w:rPr>
                <w:rFonts w:ascii="Arial"/>
                <w:b/>
                <w:sz w:val="20"/>
              </w:rPr>
            </w:pPr>
            <w:r>
              <w:rPr>
                <w:rFonts w:ascii="Arial"/>
                <w:b/>
                <w:sz w:val="20"/>
              </w:rPr>
              <w:t>FACTOR</w:t>
            </w:r>
            <w:r>
              <w:rPr>
                <w:rFonts w:ascii="Arial"/>
                <w:b/>
                <w:spacing w:val="-10"/>
                <w:sz w:val="20"/>
              </w:rPr>
              <w:t xml:space="preserve"> </w:t>
            </w:r>
            <w:r>
              <w:rPr>
                <w:rFonts w:ascii="Arial"/>
                <w:b/>
                <w:sz w:val="20"/>
              </w:rPr>
              <w:t>DE</w:t>
            </w:r>
            <w:r>
              <w:rPr>
                <w:rFonts w:ascii="Arial"/>
                <w:b/>
                <w:spacing w:val="-6"/>
                <w:sz w:val="20"/>
              </w:rPr>
              <w:t xml:space="preserve"> </w:t>
            </w:r>
            <w:r>
              <w:rPr>
                <w:rFonts w:ascii="Arial"/>
                <w:b/>
                <w:spacing w:val="-2"/>
                <w:sz w:val="20"/>
              </w:rPr>
              <w:t>CALIDAD</w:t>
            </w:r>
          </w:p>
        </w:tc>
        <w:tc>
          <w:tcPr>
            <w:tcW w:w="2472" w:type="dxa"/>
          </w:tcPr>
          <w:p w14:paraId="35CDC944" w14:textId="77777777" w:rsidR="005E62A0" w:rsidRDefault="00000000">
            <w:pPr>
              <w:pStyle w:val="TableParagraph"/>
              <w:spacing w:line="229" w:lineRule="exact"/>
              <w:ind w:left="14"/>
              <w:jc w:val="center"/>
              <w:rPr>
                <w:sz w:val="20"/>
              </w:rPr>
            </w:pPr>
            <w:r>
              <w:rPr>
                <w:sz w:val="20"/>
              </w:rPr>
              <w:t>40</w:t>
            </w:r>
            <w:r>
              <w:rPr>
                <w:spacing w:val="-4"/>
                <w:sz w:val="20"/>
              </w:rPr>
              <w:t xml:space="preserve"> </w:t>
            </w:r>
            <w:r>
              <w:rPr>
                <w:spacing w:val="-2"/>
                <w:sz w:val="20"/>
              </w:rPr>
              <w:t>PUNTOS</w:t>
            </w:r>
          </w:p>
        </w:tc>
      </w:tr>
      <w:tr w:rsidR="005E62A0" w14:paraId="32C7CEB3" w14:textId="77777777">
        <w:trPr>
          <w:trHeight w:val="849"/>
        </w:trPr>
        <w:tc>
          <w:tcPr>
            <w:tcW w:w="4656" w:type="dxa"/>
          </w:tcPr>
          <w:p w14:paraId="7E25797F" w14:textId="77777777" w:rsidR="005E62A0" w:rsidRDefault="00000000">
            <w:pPr>
              <w:pStyle w:val="TableParagraph"/>
              <w:spacing w:line="276" w:lineRule="auto"/>
              <w:ind w:left="689" w:right="674"/>
              <w:jc w:val="center"/>
              <w:rPr>
                <w:sz w:val="20"/>
              </w:rPr>
            </w:pPr>
            <w:r>
              <w:rPr>
                <w:sz w:val="20"/>
              </w:rPr>
              <w:t>Valor</w:t>
            </w:r>
            <w:r>
              <w:rPr>
                <w:spacing w:val="-8"/>
                <w:sz w:val="20"/>
              </w:rPr>
              <w:t xml:space="preserve"> </w:t>
            </w:r>
            <w:r>
              <w:rPr>
                <w:sz w:val="20"/>
              </w:rPr>
              <w:t>en</w:t>
            </w:r>
            <w:r>
              <w:rPr>
                <w:spacing w:val="-8"/>
                <w:sz w:val="20"/>
              </w:rPr>
              <w:t xml:space="preserve"> </w:t>
            </w:r>
            <w:r>
              <w:rPr>
                <w:sz w:val="20"/>
              </w:rPr>
              <w:t>SMMLV</w:t>
            </w:r>
            <w:r>
              <w:rPr>
                <w:spacing w:val="-8"/>
                <w:sz w:val="20"/>
              </w:rPr>
              <w:t xml:space="preserve"> </w:t>
            </w:r>
            <w:r>
              <w:rPr>
                <w:sz w:val="20"/>
              </w:rPr>
              <w:t>adicional</w:t>
            </w:r>
            <w:r>
              <w:rPr>
                <w:spacing w:val="-8"/>
                <w:sz w:val="20"/>
              </w:rPr>
              <w:t xml:space="preserve"> </w:t>
            </w:r>
            <w:r>
              <w:rPr>
                <w:sz w:val="20"/>
              </w:rPr>
              <w:t>al</w:t>
            </w:r>
            <w:r>
              <w:rPr>
                <w:spacing w:val="-8"/>
                <w:sz w:val="20"/>
              </w:rPr>
              <w:t xml:space="preserve"> </w:t>
            </w:r>
            <w:r>
              <w:rPr>
                <w:sz w:val="20"/>
              </w:rPr>
              <w:t>mínimo requerido de la experiencia especifica solicitada. 20 PUNTOS</w:t>
            </w:r>
          </w:p>
        </w:tc>
        <w:tc>
          <w:tcPr>
            <w:tcW w:w="2472" w:type="dxa"/>
          </w:tcPr>
          <w:p w14:paraId="7EB2F757" w14:textId="77777777" w:rsidR="005E62A0" w:rsidRDefault="005E62A0">
            <w:pPr>
              <w:pStyle w:val="TableParagraph"/>
              <w:rPr>
                <w:rFonts w:ascii="Times New Roman"/>
                <w:sz w:val="20"/>
              </w:rPr>
            </w:pPr>
          </w:p>
        </w:tc>
      </w:tr>
      <w:tr w:rsidR="005E62A0" w14:paraId="7212904C" w14:textId="77777777">
        <w:trPr>
          <w:trHeight w:val="278"/>
        </w:trPr>
        <w:tc>
          <w:tcPr>
            <w:tcW w:w="4656" w:type="dxa"/>
          </w:tcPr>
          <w:p w14:paraId="365179E0" w14:textId="77777777" w:rsidR="005E62A0" w:rsidRDefault="00000000">
            <w:pPr>
              <w:pStyle w:val="TableParagraph"/>
              <w:spacing w:line="229" w:lineRule="exact"/>
              <w:ind w:left="1261"/>
              <w:rPr>
                <w:sz w:val="20"/>
              </w:rPr>
            </w:pPr>
            <w:r>
              <w:rPr>
                <w:sz w:val="20"/>
              </w:rPr>
              <w:t>EQUIPOS</w:t>
            </w:r>
            <w:r>
              <w:rPr>
                <w:spacing w:val="-9"/>
                <w:sz w:val="20"/>
              </w:rPr>
              <w:t xml:space="preserve"> </w:t>
            </w:r>
            <w:r>
              <w:rPr>
                <w:sz w:val="20"/>
              </w:rPr>
              <w:t>20.</w:t>
            </w:r>
            <w:r>
              <w:rPr>
                <w:spacing w:val="-7"/>
                <w:sz w:val="20"/>
              </w:rPr>
              <w:t xml:space="preserve"> </w:t>
            </w:r>
            <w:r>
              <w:rPr>
                <w:spacing w:val="-2"/>
                <w:sz w:val="20"/>
              </w:rPr>
              <w:t>PUNTOS</w:t>
            </w:r>
          </w:p>
        </w:tc>
        <w:tc>
          <w:tcPr>
            <w:tcW w:w="2472" w:type="dxa"/>
          </w:tcPr>
          <w:p w14:paraId="6EBD5FD6" w14:textId="77777777" w:rsidR="005E62A0" w:rsidRDefault="005E62A0">
            <w:pPr>
              <w:pStyle w:val="TableParagraph"/>
              <w:rPr>
                <w:rFonts w:ascii="Times New Roman"/>
                <w:sz w:val="20"/>
              </w:rPr>
            </w:pPr>
          </w:p>
        </w:tc>
      </w:tr>
      <w:tr w:rsidR="005E62A0" w14:paraId="522B1184" w14:textId="77777777">
        <w:trPr>
          <w:trHeight w:val="570"/>
        </w:trPr>
        <w:tc>
          <w:tcPr>
            <w:tcW w:w="4656" w:type="dxa"/>
          </w:tcPr>
          <w:p w14:paraId="4D36A1AE" w14:textId="77777777" w:rsidR="005E62A0" w:rsidRDefault="00000000">
            <w:pPr>
              <w:pStyle w:val="TableParagraph"/>
              <w:spacing w:line="276" w:lineRule="auto"/>
              <w:ind w:left="1645" w:hanging="762"/>
              <w:rPr>
                <w:rFonts w:ascii="Arial" w:hAnsi="Arial"/>
                <w:b/>
                <w:sz w:val="20"/>
              </w:rPr>
            </w:pPr>
            <w:r>
              <w:rPr>
                <w:rFonts w:ascii="Arial" w:hAnsi="Arial"/>
                <w:b/>
                <w:sz w:val="20"/>
              </w:rPr>
              <w:t>VINCULACIÓN</w:t>
            </w:r>
            <w:r>
              <w:rPr>
                <w:rFonts w:ascii="Arial" w:hAnsi="Arial"/>
                <w:b/>
                <w:spacing w:val="-14"/>
                <w:sz w:val="20"/>
              </w:rPr>
              <w:t xml:space="preserve"> </w:t>
            </w:r>
            <w:r>
              <w:rPr>
                <w:rFonts w:ascii="Arial" w:hAnsi="Arial"/>
                <w:b/>
                <w:sz w:val="20"/>
              </w:rPr>
              <w:t>DE</w:t>
            </w:r>
            <w:r>
              <w:rPr>
                <w:rFonts w:ascii="Arial" w:hAnsi="Arial"/>
                <w:b/>
                <w:spacing w:val="-14"/>
                <w:sz w:val="20"/>
              </w:rPr>
              <w:t xml:space="preserve"> </w:t>
            </w:r>
            <w:r>
              <w:rPr>
                <w:rFonts w:ascii="Arial" w:hAnsi="Arial"/>
                <w:b/>
                <w:sz w:val="20"/>
              </w:rPr>
              <w:t xml:space="preserve">PERSONAL </w:t>
            </w:r>
            <w:r>
              <w:rPr>
                <w:rFonts w:ascii="Arial" w:hAnsi="Arial"/>
                <w:b/>
                <w:spacing w:val="-2"/>
                <w:sz w:val="20"/>
              </w:rPr>
              <w:t>VULNERABLE</w:t>
            </w:r>
          </w:p>
        </w:tc>
        <w:tc>
          <w:tcPr>
            <w:tcW w:w="2472" w:type="dxa"/>
          </w:tcPr>
          <w:p w14:paraId="43E5639B" w14:textId="77777777" w:rsidR="005E62A0" w:rsidRDefault="00000000">
            <w:pPr>
              <w:pStyle w:val="TableParagraph"/>
              <w:spacing w:line="229" w:lineRule="exact"/>
              <w:ind w:left="14"/>
              <w:jc w:val="center"/>
              <w:rPr>
                <w:rFonts w:ascii="Arial"/>
                <w:b/>
                <w:sz w:val="20"/>
              </w:rPr>
            </w:pPr>
            <w:r>
              <w:rPr>
                <w:rFonts w:ascii="Arial"/>
                <w:b/>
                <w:sz w:val="20"/>
              </w:rPr>
              <w:t>10</w:t>
            </w:r>
            <w:r>
              <w:rPr>
                <w:rFonts w:ascii="Arial"/>
                <w:b/>
                <w:spacing w:val="-4"/>
                <w:sz w:val="20"/>
              </w:rPr>
              <w:t xml:space="preserve"> </w:t>
            </w:r>
            <w:r>
              <w:rPr>
                <w:rFonts w:ascii="Arial"/>
                <w:b/>
                <w:spacing w:val="-2"/>
                <w:sz w:val="20"/>
              </w:rPr>
              <w:t>PUNTOS</w:t>
            </w:r>
          </w:p>
        </w:tc>
      </w:tr>
      <w:tr w:rsidR="005E62A0" w14:paraId="2262C494" w14:textId="77777777">
        <w:trPr>
          <w:trHeight w:val="561"/>
        </w:trPr>
        <w:tc>
          <w:tcPr>
            <w:tcW w:w="4656" w:type="dxa"/>
          </w:tcPr>
          <w:p w14:paraId="594BD77C" w14:textId="77777777" w:rsidR="005E62A0" w:rsidRDefault="00000000">
            <w:pPr>
              <w:pStyle w:val="TableParagraph"/>
              <w:spacing w:line="276" w:lineRule="auto"/>
              <w:ind w:left="1817" w:right="991" w:hanging="812"/>
              <w:rPr>
                <w:sz w:val="20"/>
              </w:rPr>
            </w:pPr>
            <w:r>
              <w:rPr>
                <w:sz w:val="20"/>
              </w:rPr>
              <w:t>ESTIMULO</w:t>
            </w:r>
            <w:r>
              <w:rPr>
                <w:spacing w:val="-12"/>
                <w:sz w:val="20"/>
              </w:rPr>
              <w:t xml:space="preserve"> </w:t>
            </w:r>
            <w:r>
              <w:rPr>
                <w:sz w:val="20"/>
              </w:rPr>
              <w:t>A</w:t>
            </w:r>
            <w:r>
              <w:rPr>
                <w:spacing w:val="-12"/>
                <w:sz w:val="20"/>
              </w:rPr>
              <w:t xml:space="preserve"> </w:t>
            </w:r>
            <w:r>
              <w:rPr>
                <w:sz w:val="20"/>
              </w:rPr>
              <w:t>LA</w:t>
            </w:r>
            <w:r>
              <w:rPr>
                <w:spacing w:val="-12"/>
                <w:sz w:val="20"/>
              </w:rPr>
              <w:t xml:space="preserve"> </w:t>
            </w:r>
            <w:r>
              <w:rPr>
                <w:sz w:val="20"/>
              </w:rPr>
              <w:t xml:space="preserve">INDUSTRIA </w:t>
            </w:r>
            <w:r>
              <w:rPr>
                <w:spacing w:val="-2"/>
                <w:sz w:val="20"/>
              </w:rPr>
              <w:t>NACIONAL</w:t>
            </w:r>
          </w:p>
        </w:tc>
        <w:tc>
          <w:tcPr>
            <w:tcW w:w="2472" w:type="dxa"/>
          </w:tcPr>
          <w:p w14:paraId="4D96846A" w14:textId="77777777" w:rsidR="005E62A0" w:rsidRDefault="00000000">
            <w:pPr>
              <w:pStyle w:val="TableParagraph"/>
              <w:spacing w:line="229" w:lineRule="exact"/>
              <w:ind w:left="14"/>
              <w:jc w:val="center"/>
              <w:rPr>
                <w:sz w:val="20"/>
              </w:rPr>
            </w:pPr>
            <w:r>
              <w:rPr>
                <w:sz w:val="20"/>
              </w:rPr>
              <w:t>10</w:t>
            </w:r>
            <w:r>
              <w:rPr>
                <w:spacing w:val="-4"/>
                <w:sz w:val="20"/>
              </w:rPr>
              <w:t xml:space="preserve"> </w:t>
            </w:r>
            <w:r>
              <w:rPr>
                <w:spacing w:val="-2"/>
                <w:sz w:val="20"/>
              </w:rPr>
              <w:t>PUNTOS</w:t>
            </w:r>
          </w:p>
        </w:tc>
      </w:tr>
      <w:tr w:rsidR="005E62A0" w14:paraId="751D3BFC" w14:textId="77777777">
        <w:trPr>
          <w:trHeight w:val="570"/>
        </w:trPr>
        <w:tc>
          <w:tcPr>
            <w:tcW w:w="4656" w:type="dxa"/>
          </w:tcPr>
          <w:p w14:paraId="421C3516" w14:textId="77777777" w:rsidR="005E62A0" w:rsidRDefault="00000000">
            <w:pPr>
              <w:pStyle w:val="TableParagraph"/>
              <w:spacing w:line="229" w:lineRule="exact"/>
              <w:ind w:left="11"/>
              <w:jc w:val="center"/>
              <w:rPr>
                <w:sz w:val="20"/>
              </w:rPr>
            </w:pPr>
            <w:r>
              <w:rPr>
                <w:spacing w:val="-2"/>
                <w:sz w:val="20"/>
              </w:rPr>
              <w:t>TOTAL</w:t>
            </w:r>
          </w:p>
        </w:tc>
        <w:tc>
          <w:tcPr>
            <w:tcW w:w="2472" w:type="dxa"/>
          </w:tcPr>
          <w:p w14:paraId="4F2D663B" w14:textId="77777777" w:rsidR="005E62A0" w:rsidRDefault="00000000">
            <w:pPr>
              <w:pStyle w:val="TableParagraph"/>
              <w:spacing w:line="229" w:lineRule="exact"/>
              <w:ind w:left="14" w:right="1"/>
              <w:jc w:val="center"/>
              <w:rPr>
                <w:sz w:val="20"/>
              </w:rPr>
            </w:pPr>
            <w:r>
              <w:rPr>
                <w:spacing w:val="-5"/>
                <w:sz w:val="20"/>
              </w:rPr>
              <w:t>100</w:t>
            </w:r>
          </w:p>
          <w:p w14:paraId="1BB7CC17" w14:textId="77777777" w:rsidR="005E62A0" w:rsidRDefault="00000000">
            <w:pPr>
              <w:pStyle w:val="TableParagraph"/>
              <w:spacing w:before="34"/>
              <w:ind w:left="14"/>
              <w:jc w:val="center"/>
              <w:rPr>
                <w:sz w:val="20"/>
              </w:rPr>
            </w:pPr>
            <w:r>
              <w:rPr>
                <w:spacing w:val="-2"/>
                <w:sz w:val="20"/>
              </w:rPr>
              <w:t>PUNTOS</w:t>
            </w:r>
          </w:p>
        </w:tc>
      </w:tr>
    </w:tbl>
    <w:p w14:paraId="7D932422" w14:textId="77777777" w:rsidR="005E62A0" w:rsidRDefault="00000000">
      <w:pPr>
        <w:pStyle w:val="Textoindependiente"/>
        <w:spacing w:before="3"/>
        <w:ind w:left="1812" w:right="1454"/>
        <w:jc w:val="center"/>
      </w:pPr>
      <w:r>
        <w:t>Imagen</w:t>
      </w:r>
      <w:r>
        <w:rPr>
          <w:spacing w:val="-1"/>
        </w:rPr>
        <w:t xml:space="preserve"> </w:t>
      </w:r>
      <w:r>
        <w:t>No.</w:t>
      </w:r>
      <w:r>
        <w:rPr>
          <w:spacing w:val="-1"/>
        </w:rPr>
        <w:t xml:space="preserve"> </w:t>
      </w:r>
      <w:r>
        <w:rPr>
          <w:spacing w:val="-5"/>
        </w:rPr>
        <w:t>02</w:t>
      </w:r>
    </w:p>
    <w:p w14:paraId="10DE3AA5" w14:textId="77777777" w:rsidR="005E62A0" w:rsidRDefault="005E62A0">
      <w:pPr>
        <w:pStyle w:val="Textoindependiente"/>
        <w:spacing w:before="82"/>
      </w:pPr>
    </w:p>
    <w:p w14:paraId="387C7D05" w14:textId="77777777" w:rsidR="005E62A0" w:rsidRDefault="00000000">
      <w:pPr>
        <w:pStyle w:val="Prrafodelista"/>
        <w:numPr>
          <w:ilvl w:val="0"/>
          <w:numId w:val="4"/>
        </w:numPr>
        <w:tabs>
          <w:tab w:val="left" w:pos="979"/>
          <w:tab w:val="left" w:pos="1045"/>
        </w:tabs>
        <w:spacing w:line="276" w:lineRule="auto"/>
        <w:ind w:left="979" w:hanging="360"/>
        <w:jc w:val="both"/>
        <w:rPr>
          <w:sz w:val="24"/>
        </w:rPr>
      </w:pPr>
      <w:r>
        <w:rPr>
          <w:sz w:val="24"/>
        </w:rPr>
        <w:tab/>
        <w:t>Asimismo,</w:t>
      </w:r>
      <w:r>
        <w:rPr>
          <w:spacing w:val="-9"/>
          <w:sz w:val="24"/>
        </w:rPr>
        <w:t xml:space="preserve"> </w:t>
      </w:r>
      <w:r>
        <w:rPr>
          <w:sz w:val="24"/>
        </w:rPr>
        <w:t>se</w:t>
      </w:r>
      <w:r>
        <w:rPr>
          <w:spacing w:val="-9"/>
          <w:sz w:val="24"/>
        </w:rPr>
        <w:t xml:space="preserve"> </w:t>
      </w:r>
      <w:r>
        <w:rPr>
          <w:sz w:val="24"/>
        </w:rPr>
        <w:t>estipuló</w:t>
      </w:r>
      <w:r>
        <w:rPr>
          <w:spacing w:val="-9"/>
          <w:sz w:val="24"/>
        </w:rPr>
        <w:t xml:space="preserve"> </w:t>
      </w:r>
      <w:r>
        <w:rPr>
          <w:sz w:val="24"/>
        </w:rPr>
        <w:t>en</w:t>
      </w:r>
      <w:r>
        <w:rPr>
          <w:spacing w:val="-9"/>
          <w:sz w:val="24"/>
        </w:rPr>
        <w:t xml:space="preserve"> </w:t>
      </w:r>
      <w:r>
        <w:rPr>
          <w:sz w:val="24"/>
        </w:rPr>
        <w:t>el</w:t>
      </w:r>
      <w:r>
        <w:rPr>
          <w:spacing w:val="-9"/>
          <w:sz w:val="24"/>
        </w:rPr>
        <w:t xml:space="preserve"> </w:t>
      </w:r>
      <w:r>
        <w:rPr>
          <w:sz w:val="24"/>
        </w:rPr>
        <w:t>pliego</w:t>
      </w:r>
      <w:r>
        <w:rPr>
          <w:spacing w:val="-9"/>
          <w:sz w:val="24"/>
        </w:rPr>
        <w:t xml:space="preserve"> </w:t>
      </w:r>
      <w:r>
        <w:rPr>
          <w:sz w:val="24"/>
        </w:rPr>
        <w:t>que,</w:t>
      </w:r>
      <w:r>
        <w:rPr>
          <w:spacing w:val="-9"/>
          <w:sz w:val="24"/>
        </w:rPr>
        <w:t xml:space="preserve"> </w:t>
      </w:r>
      <w:r>
        <w:rPr>
          <w:sz w:val="24"/>
        </w:rPr>
        <w:t>en</w:t>
      </w:r>
      <w:r>
        <w:rPr>
          <w:spacing w:val="-9"/>
          <w:sz w:val="24"/>
        </w:rPr>
        <w:t xml:space="preserve"> </w:t>
      </w:r>
      <w:r>
        <w:rPr>
          <w:sz w:val="24"/>
        </w:rPr>
        <w:t>el</w:t>
      </w:r>
      <w:r>
        <w:rPr>
          <w:spacing w:val="-9"/>
          <w:sz w:val="24"/>
        </w:rPr>
        <w:t xml:space="preserve"> </w:t>
      </w:r>
      <w:r>
        <w:rPr>
          <w:sz w:val="24"/>
        </w:rPr>
        <w:t>evento</w:t>
      </w:r>
      <w:r>
        <w:rPr>
          <w:spacing w:val="-9"/>
          <w:sz w:val="24"/>
        </w:rPr>
        <w:t xml:space="preserve"> </w:t>
      </w:r>
      <w:r>
        <w:rPr>
          <w:sz w:val="24"/>
        </w:rPr>
        <w:t>de</w:t>
      </w:r>
      <w:r>
        <w:rPr>
          <w:spacing w:val="-9"/>
          <w:sz w:val="24"/>
        </w:rPr>
        <w:t xml:space="preserve"> </w:t>
      </w:r>
      <w:r>
        <w:rPr>
          <w:sz w:val="24"/>
        </w:rPr>
        <w:t>realizarse</w:t>
      </w:r>
      <w:r>
        <w:rPr>
          <w:spacing w:val="-9"/>
          <w:sz w:val="24"/>
        </w:rPr>
        <w:t xml:space="preserve"> </w:t>
      </w:r>
      <w:r>
        <w:rPr>
          <w:sz w:val="24"/>
        </w:rPr>
        <w:t>la</w:t>
      </w:r>
      <w:r>
        <w:rPr>
          <w:spacing w:val="-9"/>
          <w:sz w:val="24"/>
        </w:rPr>
        <w:t xml:space="preserve"> </w:t>
      </w:r>
      <w:r>
        <w:rPr>
          <w:sz w:val="24"/>
        </w:rPr>
        <w:t>verificación de las propuestas y éstas no llegaran a cumplir con una o varias de las condiciones, sería rechazada, excluyendo al oferente del proceso y se continuaría con la evaluación económica de las ofertas restantes, conforme lo dispone el numeral 3.2.1.3.1.</w:t>
      </w:r>
    </w:p>
    <w:p w14:paraId="1AD501AF" w14:textId="77777777" w:rsidR="005E62A0" w:rsidRDefault="005E62A0">
      <w:pPr>
        <w:pStyle w:val="Textoindependiente"/>
        <w:spacing w:before="43"/>
      </w:pPr>
    </w:p>
    <w:p w14:paraId="78AE5A62"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El</w:t>
      </w:r>
      <w:r>
        <w:rPr>
          <w:spacing w:val="-4"/>
          <w:sz w:val="24"/>
        </w:rPr>
        <w:t xml:space="preserve"> </w:t>
      </w:r>
      <w:r>
        <w:rPr>
          <w:sz w:val="24"/>
        </w:rPr>
        <w:t>30</w:t>
      </w:r>
      <w:r>
        <w:rPr>
          <w:spacing w:val="-4"/>
          <w:sz w:val="24"/>
        </w:rPr>
        <w:t xml:space="preserve"> </w:t>
      </w:r>
      <w:r>
        <w:rPr>
          <w:sz w:val="24"/>
        </w:rPr>
        <w:t>de</w:t>
      </w:r>
      <w:r>
        <w:rPr>
          <w:spacing w:val="-4"/>
          <w:sz w:val="24"/>
        </w:rPr>
        <w:t xml:space="preserve"> </w:t>
      </w:r>
      <w:r>
        <w:rPr>
          <w:sz w:val="24"/>
        </w:rPr>
        <w:t>noviembre</w:t>
      </w:r>
      <w:r>
        <w:rPr>
          <w:spacing w:val="-4"/>
          <w:sz w:val="24"/>
        </w:rPr>
        <w:t xml:space="preserve"> </w:t>
      </w:r>
      <w:r>
        <w:rPr>
          <w:sz w:val="24"/>
        </w:rPr>
        <w:t>de</w:t>
      </w:r>
      <w:r>
        <w:rPr>
          <w:spacing w:val="-4"/>
          <w:sz w:val="24"/>
        </w:rPr>
        <w:t xml:space="preserve"> </w:t>
      </w:r>
      <w:r>
        <w:rPr>
          <w:sz w:val="24"/>
        </w:rPr>
        <w:t>2014,</w:t>
      </w:r>
      <w:r>
        <w:rPr>
          <w:spacing w:val="-4"/>
          <w:sz w:val="24"/>
        </w:rPr>
        <w:t xml:space="preserve"> </w:t>
      </w:r>
      <w:r>
        <w:rPr>
          <w:sz w:val="24"/>
        </w:rPr>
        <w:t>se</w:t>
      </w:r>
      <w:r>
        <w:rPr>
          <w:spacing w:val="-4"/>
          <w:sz w:val="24"/>
        </w:rPr>
        <w:t xml:space="preserve"> </w:t>
      </w:r>
      <w:r>
        <w:rPr>
          <w:sz w:val="24"/>
        </w:rPr>
        <w:t>llevó</w:t>
      </w:r>
      <w:r>
        <w:rPr>
          <w:spacing w:val="-4"/>
          <w:sz w:val="24"/>
        </w:rPr>
        <w:t xml:space="preserve"> </w:t>
      </w:r>
      <w:r>
        <w:rPr>
          <w:sz w:val="24"/>
        </w:rPr>
        <w:t>a</w:t>
      </w:r>
      <w:r>
        <w:rPr>
          <w:spacing w:val="-4"/>
          <w:sz w:val="24"/>
        </w:rPr>
        <w:t xml:space="preserve"> </w:t>
      </w:r>
      <w:r>
        <w:rPr>
          <w:sz w:val="24"/>
        </w:rPr>
        <w:t>cabo</w:t>
      </w:r>
      <w:r>
        <w:rPr>
          <w:spacing w:val="-4"/>
          <w:sz w:val="24"/>
        </w:rPr>
        <w:t xml:space="preserve"> </w:t>
      </w:r>
      <w:r>
        <w:rPr>
          <w:sz w:val="24"/>
        </w:rPr>
        <w:t>el</w:t>
      </w:r>
      <w:r>
        <w:rPr>
          <w:spacing w:val="-4"/>
          <w:sz w:val="24"/>
        </w:rPr>
        <w:t xml:space="preserve"> </w:t>
      </w:r>
      <w:r>
        <w:rPr>
          <w:sz w:val="24"/>
        </w:rPr>
        <w:t>cierre</w:t>
      </w:r>
      <w:r>
        <w:rPr>
          <w:spacing w:val="-4"/>
          <w:sz w:val="24"/>
        </w:rPr>
        <w:t xml:space="preserve"> </w:t>
      </w:r>
      <w:r>
        <w:rPr>
          <w:sz w:val="24"/>
        </w:rPr>
        <w:t>de</w:t>
      </w:r>
      <w:r>
        <w:rPr>
          <w:spacing w:val="-4"/>
          <w:sz w:val="24"/>
        </w:rPr>
        <w:t xml:space="preserve"> </w:t>
      </w:r>
      <w:r>
        <w:rPr>
          <w:sz w:val="24"/>
        </w:rPr>
        <w:t>la</w:t>
      </w:r>
      <w:r>
        <w:rPr>
          <w:spacing w:val="-4"/>
          <w:sz w:val="24"/>
        </w:rPr>
        <w:t xml:space="preserve"> </w:t>
      </w:r>
      <w:r>
        <w:rPr>
          <w:sz w:val="24"/>
        </w:rPr>
        <w:t>licitación</w:t>
      </w:r>
      <w:r>
        <w:rPr>
          <w:spacing w:val="-4"/>
          <w:sz w:val="24"/>
        </w:rPr>
        <w:t xml:space="preserve"> </w:t>
      </w:r>
      <w:r>
        <w:rPr>
          <w:sz w:val="24"/>
        </w:rPr>
        <w:t>pública</w:t>
      </w:r>
      <w:r>
        <w:rPr>
          <w:spacing w:val="-4"/>
          <w:sz w:val="24"/>
        </w:rPr>
        <w:t xml:space="preserve"> </w:t>
      </w:r>
      <w:r>
        <w:rPr>
          <w:sz w:val="24"/>
        </w:rPr>
        <w:t>No. FDLE -LP-244-2017</w:t>
      </w:r>
      <w:r>
        <w:rPr>
          <w:sz w:val="24"/>
          <w:vertAlign w:val="superscript"/>
        </w:rPr>
        <w:t>45</w:t>
      </w:r>
      <w:r>
        <w:rPr>
          <w:sz w:val="24"/>
        </w:rPr>
        <w:t>, presentándose dos (2) ofertas, radicadas por los Consorcios EPC y San José.</w:t>
      </w:r>
    </w:p>
    <w:p w14:paraId="53CE4A33" w14:textId="77777777" w:rsidR="005E62A0" w:rsidRDefault="005E62A0">
      <w:pPr>
        <w:pStyle w:val="Textoindependiente"/>
        <w:spacing w:before="39"/>
      </w:pPr>
    </w:p>
    <w:p w14:paraId="2C01763F" w14:textId="77777777" w:rsidR="005E62A0" w:rsidRDefault="00000000">
      <w:pPr>
        <w:pStyle w:val="Prrafodelista"/>
        <w:numPr>
          <w:ilvl w:val="0"/>
          <w:numId w:val="4"/>
        </w:numPr>
        <w:tabs>
          <w:tab w:val="left" w:pos="979"/>
        </w:tabs>
        <w:spacing w:line="276" w:lineRule="auto"/>
        <w:ind w:left="979" w:right="257" w:hanging="360"/>
        <w:jc w:val="both"/>
        <w:rPr>
          <w:sz w:val="24"/>
        </w:rPr>
      </w:pPr>
      <w:r>
        <w:rPr>
          <w:sz w:val="24"/>
        </w:rPr>
        <w:t>En punto al requisito habilitante de la experiencia específica el Consorcio EPC, aportó</w:t>
      </w:r>
      <w:r>
        <w:rPr>
          <w:spacing w:val="22"/>
          <w:sz w:val="24"/>
        </w:rPr>
        <w:t xml:space="preserve"> </w:t>
      </w:r>
      <w:r>
        <w:rPr>
          <w:sz w:val="24"/>
        </w:rPr>
        <w:t>los</w:t>
      </w:r>
      <w:r>
        <w:rPr>
          <w:spacing w:val="22"/>
          <w:sz w:val="24"/>
        </w:rPr>
        <w:t xml:space="preserve"> </w:t>
      </w:r>
      <w:r>
        <w:rPr>
          <w:sz w:val="24"/>
        </w:rPr>
        <w:t>contratos</w:t>
      </w:r>
      <w:r>
        <w:rPr>
          <w:spacing w:val="22"/>
          <w:sz w:val="24"/>
        </w:rPr>
        <w:t xml:space="preserve"> </w:t>
      </w:r>
      <w:r>
        <w:rPr>
          <w:sz w:val="24"/>
        </w:rPr>
        <w:t>Nos.</w:t>
      </w:r>
      <w:r>
        <w:rPr>
          <w:spacing w:val="22"/>
          <w:sz w:val="24"/>
        </w:rPr>
        <w:t xml:space="preserve"> </w:t>
      </w:r>
      <w:r>
        <w:rPr>
          <w:sz w:val="24"/>
        </w:rPr>
        <w:t>043</w:t>
      </w:r>
      <w:r>
        <w:rPr>
          <w:spacing w:val="22"/>
          <w:sz w:val="24"/>
        </w:rPr>
        <w:t xml:space="preserve"> </w:t>
      </w:r>
      <w:r>
        <w:rPr>
          <w:sz w:val="24"/>
        </w:rPr>
        <w:t>de</w:t>
      </w:r>
      <w:r>
        <w:rPr>
          <w:spacing w:val="22"/>
          <w:sz w:val="24"/>
        </w:rPr>
        <w:t xml:space="preserve"> </w:t>
      </w:r>
      <w:r>
        <w:rPr>
          <w:sz w:val="24"/>
        </w:rPr>
        <w:t>2014,</w:t>
      </w:r>
      <w:r>
        <w:rPr>
          <w:spacing w:val="22"/>
          <w:sz w:val="24"/>
        </w:rPr>
        <w:t xml:space="preserve"> </w:t>
      </w:r>
      <w:r>
        <w:rPr>
          <w:sz w:val="24"/>
        </w:rPr>
        <w:t>478</w:t>
      </w:r>
      <w:r>
        <w:rPr>
          <w:spacing w:val="22"/>
          <w:sz w:val="24"/>
        </w:rPr>
        <w:t xml:space="preserve"> </w:t>
      </w:r>
      <w:r>
        <w:rPr>
          <w:sz w:val="24"/>
        </w:rPr>
        <w:t>de</w:t>
      </w:r>
      <w:r>
        <w:rPr>
          <w:spacing w:val="22"/>
          <w:sz w:val="24"/>
        </w:rPr>
        <w:t xml:space="preserve"> </w:t>
      </w:r>
      <w:r>
        <w:rPr>
          <w:sz w:val="24"/>
        </w:rPr>
        <w:t>2010,</w:t>
      </w:r>
      <w:r>
        <w:rPr>
          <w:spacing w:val="22"/>
          <w:sz w:val="24"/>
        </w:rPr>
        <w:t xml:space="preserve"> </w:t>
      </w:r>
      <w:r>
        <w:rPr>
          <w:sz w:val="24"/>
        </w:rPr>
        <w:t>301-15-5</w:t>
      </w:r>
      <w:r>
        <w:rPr>
          <w:spacing w:val="22"/>
          <w:sz w:val="24"/>
        </w:rPr>
        <w:t xml:space="preserve"> </w:t>
      </w:r>
      <w:r>
        <w:rPr>
          <w:sz w:val="24"/>
        </w:rPr>
        <w:t>005</w:t>
      </w:r>
      <w:r>
        <w:rPr>
          <w:spacing w:val="22"/>
          <w:sz w:val="24"/>
        </w:rPr>
        <w:t xml:space="preserve"> </w:t>
      </w:r>
      <w:r>
        <w:rPr>
          <w:sz w:val="24"/>
        </w:rPr>
        <w:t>del</w:t>
      </w:r>
      <w:r>
        <w:rPr>
          <w:spacing w:val="22"/>
          <w:sz w:val="24"/>
        </w:rPr>
        <w:t xml:space="preserve"> </w:t>
      </w:r>
      <w:r>
        <w:rPr>
          <w:sz w:val="24"/>
        </w:rPr>
        <w:t>2014,</w:t>
      </w:r>
    </w:p>
    <w:p w14:paraId="4F22220E" w14:textId="77777777" w:rsidR="005E62A0" w:rsidRDefault="00000000">
      <w:pPr>
        <w:pStyle w:val="Textoindependiente"/>
        <w:spacing w:line="276" w:lineRule="auto"/>
        <w:ind w:left="979" w:right="258"/>
        <w:jc w:val="both"/>
      </w:pPr>
      <w:r>
        <w:t>3892- 2015, 2013-2018, 119- 2016. En la fase de la evaluación preliminar, se indicó</w:t>
      </w:r>
      <w:r>
        <w:rPr>
          <w:spacing w:val="-3"/>
        </w:rPr>
        <w:t xml:space="preserve"> </w:t>
      </w:r>
      <w:r>
        <w:t>que</w:t>
      </w:r>
      <w:r>
        <w:rPr>
          <w:spacing w:val="-3"/>
        </w:rPr>
        <w:t xml:space="preserve"> </w:t>
      </w:r>
      <w:r>
        <w:t>el</w:t>
      </w:r>
      <w:r>
        <w:rPr>
          <w:spacing w:val="-3"/>
        </w:rPr>
        <w:t xml:space="preserve"> </w:t>
      </w:r>
      <w:r>
        <w:t>citado</w:t>
      </w:r>
      <w:r>
        <w:rPr>
          <w:spacing w:val="-3"/>
        </w:rPr>
        <w:t xml:space="preserve"> </w:t>
      </w:r>
      <w:r>
        <w:t>proponente</w:t>
      </w:r>
      <w:r>
        <w:rPr>
          <w:spacing w:val="-3"/>
        </w:rPr>
        <w:t xml:space="preserve"> </w:t>
      </w:r>
      <w:r>
        <w:t>se</w:t>
      </w:r>
      <w:r>
        <w:rPr>
          <w:spacing w:val="-3"/>
        </w:rPr>
        <w:t xml:space="preserve"> </w:t>
      </w:r>
      <w:r>
        <w:t>encontraba</w:t>
      </w:r>
      <w:r>
        <w:rPr>
          <w:spacing w:val="-3"/>
        </w:rPr>
        <w:t xml:space="preserve"> </w:t>
      </w:r>
      <w:r>
        <w:t>inhabilitado</w:t>
      </w:r>
      <w:r>
        <w:rPr>
          <w:vertAlign w:val="superscript"/>
        </w:rPr>
        <w:t>46</w:t>
      </w:r>
      <w:r>
        <w:t>,</w:t>
      </w:r>
      <w:r>
        <w:rPr>
          <w:spacing w:val="-3"/>
        </w:rPr>
        <w:t xml:space="preserve"> </w:t>
      </w:r>
      <w:r>
        <w:t>pues</w:t>
      </w:r>
      <w:r>
        <w:rPr>
          <w:spacing w:val="-3"/>
        </w:rPr>
        <w:t xml:space="preserve"> </w:t>
      </w:r>
      <w:r>
        <w:t>solo</w:t>
      </w:r>
      <w:r>
        <w:rPr>
          <w:spacing w:val="-3"/>
        </w:rPr>
        <w:t xml:space="preserve"> </w:t>
      </w:r>
      <w:r>
        <w:t>acreditó 18.191,38</w:t>
      </w:r>
      <w:r>
        <w:rPr>
          <w:vertAlign w:val="superscript"/>
        </w:rPr>
        <w:t>47</w:t>
      </w:r>
      <w:r>
        <w:t xml:space="preserve"> m2, como se desglosa a continuación:</w:t>
      </w:r>
    </w:p>
    <w:p w14:paraId="6B8164C0" w14:textId="77777777" w:rsidR="005E62A0" w:rsidRDefault="00000000">
      <w:pPr>
        <w:pStyle w:val="Textoindependiente"/>
        <w:spacing w:before="35"/>
        <w:rPr>
          <w:sz w:val="20"/>
        </w:rPr>
      </w:pPr>
      <w:r>
        <w:rPr>
          <w:noProof/>
          <w:sz w:val="20"/>
        </w:rPr>
        <mc:AlternateContent>
          <mc:Choice Requires="wps">
            <w:drawing>
              <wp:anchor distT="0" distB="0" distL="0" distR="0" simplePos="0" relativeHeight="487596544" behindDoc="1" locked="0" layoutInCell="1" allowOverlap="1" wp14:anchorId="1A9E77D7" wp14:editId="4C6834E4">
                <wp:simplePos x="0" y="0"/>
                <wp:positionH relativeFrom="page">
                  <wp:posOffset>1078991</wp:posOffset>
                </wp:positionH>
                <wp:positionV relativeFrom="paragraph">
                  <wp:posOffset>183924</wp:posOffset>
                </wp:positionV>
                <wp:extent cx="1828800" cy="635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FDDD31" id="Graphic 22" o:spid="_x0000_s1026" style="position:absolute;margin-left:84.95pt;margin-top:14.5pt;width:2in;height:.5pt;z-index:-15719936;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" path="m1828800,l,,,6095r1828800,l1828800,xe" fillcolor="black" stroked="f">
                <v:path arrowok="t"/>
                <w10:wrap type="topAndBottom" anchorx="page"/>
              </v:shape>
            </w:pict>
          </mc:Fallback>
        </mc:AlternateContent>
      </w:r>
    </w:p>
    <w:p w14:paraId="5E0308A4" w14:textId="77777777" w:rsidR="005E62A0" w:rsidRDefault="00000000">
      <w:pPr>
        <w:spacing w:before="105"/>
        <w:ind w:left="619"/>
        <w:rPr>
          <w:sz w:val="20"/>
        </w:rPr>
      </w:pPr>
      <w:r>
        <w:rPr>
          <w:sz w:val="20"/>
          <w:vertAlign w:val="superscript"/>
        </w:rPr>
        <w:t>43</w:t>
      </w:r>
      <w:r>
        <w:rPr>
          <w:spacing w:val="-7"/>
          <w:sz w:val="20"/>
        </w:rPr>
        <w:t xml:space="preserve"> </w:t>
      </w:r>
      <w:r>
        <w:rPr>
          <w:sz w:val="20"/>
        </w:rPr>
        <w:t>Ver</w:t>
      </w:r>
      <w:r>
        <w:rPr>
          <w:spacing w:val="-6"/>
          <w:sz w:val="20"/>
        </w:rPr>
        <w:t xml:space="preserve"> </w:t>
      </w:r>
      <w:r>
        <w:rPr>
          <w:sz w:val="20"/>
        </w:rPr>
        <w:t>SAMAI.</w:t>
      </w:r>
      <w:r>
        <w:rPr>
          <w:spacing w:val="-6"/>
          <w:sz w:val="20"/>
        </w:rPr>
        <w:t xml:space="preserve"> </w:t>
      </w:r>
      <w:r>
        <w:rPr>
          <w:sz w:val="20"/>
        </w:rPr>
        <w:t>índice</w:t>
      </w:r>
      <w:r>
        <w:rPr>
          <w:spacing w:val="-6"/>
          <w:sz w:val="20"/>
        </w:rPr>
        <w:t xml:space="preserve"> </w:t>
      </w:r>
      <w:r>
        <w:rPr>
          <w:sz w:val="20"/>
        </w:rPr>
        <w:t>027.</w:t>
      </w:r>
      <w:r>
        <w:rPr>
          <w:spacing w:val="-6"/>
          <w:sz w:val="20"/>
        </w:rPr>
        <w:t xml:space="preserve"> </w:t>
      </w:r>
      <w:r>
        <w:rPr>
          <w:sz w:val="20"/>
        </w:rPr>
        <w:t>Documento</w:t>
      </w:r>
      <w:r>
        <w:rPr>
          <w:spacing w:val="-6"/>
          <w:sz w:val="20"/>
        </w:rPr>
        <w:t xml:space="preserve"> </w:t>
      </w:r>
      <w:r>
        <w:rPr>
          <w:sz w:val="20"/>
        </w:rPr>
        <w:t>002.</w:t>
      </w:r>
      <w:r>
        <w:rPr>
          <w:spacing w:val="-7"/>
          <w:sz w:val="20"/>
        </w:rPr>
        <w:t xml:space="preserve"> </w:t>
      </w:r>
      <w:r>
        <w:rPr>
          <w:sz w:val="20"/>
        </w:rPr>
        <w:t>Estudios</w:t>
      </w:r>
      <w:r>
        <w:rPr>
          <w:spacing w:val="-6"/>
          <w:sz w:val="20"/>
        </w:rPr>
        <w:t xml:space="preserve"> </w:t>
      </w:r>
      <w:r>
        <w:rPr>
          <w:sz w:val="20"/>
        </w:rPr>
        <w:t>previos,</w:t>
      </w:r>
      <w:r>
        <w:rPr>
          <w:spacing w:val="-6"/>
          <w:sz w:val="20"/>
        </w:rPr>
        <w:t xml:space="preserve"> </w:t>
      </w:r>
      <w:proofErr w:type="spellStart"/>
      <w:r>
        <w:rPr>
          <w:sz w:val="20"/>
        </w:rPr>
        <w:t>pp</w:t>
      </w:r>
      <w:proofErr w:type="spellEnd"/>
      <w:r>
        <w:rPr>
          <w:spacing w:val="-6"/>
          <w:sz w:val="20"/>
        </w:rPr>
        <w:t xml:space="preserve"> </w:t>
      </w:r>
      <w:r>
        <w:rPr>
          <w:spacing w:val="-5"/>
          <w:sz w:val="20"/>
        </w:rPr>
        <w:t>37.</w:t>
      </w:r>
    </w:p>
    <w:p w14:paraId="356F7530" w14:textId="77777777" w:rsidR="005E62A0" w:rsidRDefault="00000000">
      <w:pPr>
        <w:ind w:left="619"/>
        <w:rPr>
          <w:sz w:val="20"/>
        </w:rPr>
      </w:pPr>
      <w:r>
        <w:rPr>
          <w:sz w:val="20"/>
          <w:vertAlign w:val="superscript"/>
        </w:rPr>
        <w:t>44</w:t>
      </w:r>
      <w:r>
        <w:rPr>
          <w:spacing w:val="-6"/>
          <w:sz w:val="20"/>
        </w:rPr>
        <w:t xml:space="preserve"> </w:t>
      </w:r>
      <w:r>
        <w:rPr>
          <w:sz w:val="20"/>
        </w:rPr>
        <w:t>Tomado</w:t>
      </w:r>
      <w:r>
        <w:rPr>
          <w:spacing w:val="-5"/>
          <w:sz w:val="20"/>
        </w:rPr>
        <w:t xml:space="preserve"> </w:t>
      </w:r>
      <w:r>
        <w:rPr>
          <w:sz w:val="20"/>
        </w:rPr>
        <w:t>del</w:t>
      </w:r>
      <w:r>
        <w:rPr>
          <w:spacing w:val="-5"/>
          <w:sz w:val="20"/>
        </w:rPr>
        <w:t xml:space="preserve"> </w:t>
      </w:r>
      <w:r>
        <w:rPr>
          <w:sz w:val="20"/>
        </w:rPr>
        <w:t>pliego</w:t>
      </w:r>
      <w:r>
        <w:rPr>
          <w:spacing w:val="-6"/>
          <w:sz w:val="20"/>
        </w:rPr>
        <w:t xml:space="preserve"> </w:t>
      </w:r>
      <w:r>
        <w:rPr>
          <w:sz w:val="20"/>
        </w:rPr>
        <w:t>de</w:t>
      </w:r>
      <w:r>
        <w:rPr>
          <w:spacing w:val="-5"/>
          <w:sz w:val="20"/>
        </w:rPr>
        <w:t xml:space="preserve"> </w:t>
      </w:r>
      <w:r>
        <w:rPr>
          <w:sz w:val="20"/>
        </w:rPr>
        <w:t>condiciones.</w:t>
      </w:r>
      <w:r>
        <w:rPr>
          <w:spacing w:val="-5"/>
          <w:sz w:val="20"/>
        </w:rPr>
        <w:t xml:space="preserve"> </w:t>
      </w:r>
      <w:r>
        <w:rPr>
          <w:sz w:val="20"/>
        </w:rPr>
        <w:t>Ver</w:t>
      </w:r>
      <w:r>
        <w:rPr>
          <w:spacing w:val="-6"/>
          <w:sz w:val="20"/>
        </w:rPr>
        <w:t xml:space="preserve"> </w:t>
      </w:r>
      <w:r>
        <w:rPr>
          <w:sz w:val="20"/>
        </w:rPr>
        <w:t>SAMAI.</w:t>
      </w:r>
      <w:r>
        <w:rPr>
          <w:spacing w:val="-5"/>
          <w:sz w:val="20"/>
        </w:rPr>
        <w:t xml:space="preserve"> </w:t>
      </w:r>
      <w:r>
        <w:rPr>
          <w:sz w:val="20"/>
        </w:rPr>
        <w:t>Índice</w:t>
      </w:r>
      <w:r>
        <w:rPr>
          <w:spacing w:val="-5"/>
          <w:sz w:val="20"/>
        </w:rPr>
        <w:t xml:space="preserve"> </w:t>
      </w:r>
      <w:r>
        <w:rPr>
          <w:sz w:val="20"/>
        </w:rPr>
        <w:t>027.</w:t>
      </w:r>
      <w:r>
        <w:rPr>
          <w:spacing w:val="-8"/>
          <w:sz w:val="20"/>
        </w:rPr>
        <w:t xml:space="preserve"> </w:t>
      </w:r>
      <w:r>
        <w:rPr>
          <w:sz w:val="20"/>
        </w:rPr>
        <w:t>pp.</w:t>
      </w:r>
      <w:r>
        <w:rPr>
          <w:spacing w:val="-5"/>
          <w:sz w:val="20"/>
        </w:rPr>
        <w:t xml:space="preserve"> </w:t>
      </w:r>
      <w:r>
        <w:rPr>
          <w:spacing w:val="-4"/>
          <w:sz w:val="20"/>
        </w:rPr>
        <w:t>120.</w:t>
      </w:r>
    </w:p>
    <w:p w14:paraId="0FEF84B6" w14:textId="77777777" w:rsidR="005E62A0" w:rsidRDefault="00000000">
      <w:pPr>
        <w:spacing w:before="1"/>
        <w:ind w:left="619"/>
        <w:rPr>
          <w:sz w:val="20"/>
        </w:rPr>
      </w:pPr>
      <w:r>
        <w:rPr>
          <w:sz w:val="20"/>
          <w:vertAlign w:val="superscript"/>
        </w:rPr>
        <w:t>45</w:t>
      </w:r>
      <w:r>
        <w:rPr>
          <w:spacing w:val="-8"/>
          <w:sz w:val="20"/>
        </w:rPr>
        <w:t xml:space="preserve"> </w:t>
      </w:r>
      <w:r>
        <w:rPr>
          <w:sz w:val="20"/>
        </w:rPr>
        <w:t>Ver</w:t>
      </w:r>
      <w:r>
        <w:rPr>
          <w:spacing w:val="-9"/>
          <w:sz w:val="20"/>
        </w:rPr>
        <w:t xml:space="preserve"> </w:t>
      </w:r>
      <w:r>
        <w:rPr>
          <w:sz w:val="20"/>
        </w:rPr>
        <w:t>SAMAI.</w:t>
      </w:r>
      <w:r>
        <w:rPr>
          <w:spacing w:val="-9"/>
          <w:sz w:val="20"/>
        </w:rPr>
        <w:t xml:space="preserve"> </w:t>
      </w:r>
      <w:r>
        <w:rPr>
          <w:sz w:val="20"/>
        </w:rPr>
        <w:t>Índice</w:t>
      </w:r>
      <w:r>
        <w:rPr>
          <w:spacing w:val="-9"/>
          <w:sz w:val="20"/>
        </w:rPr>
        <w:t xml:space="preserve"> </w:t>
      </w:r>
      <w:r>
        <w:rPr>
          <w:sz w:val="20"/>
        </w:rPr>
        <w:t>027.</w:t>
      </w:r>
      <w:r>
        <w:rPr>
          <w:spacing w:val="-9"/>
          <w:sz w:val="20"/>
        </w:rPr>
        <w:t xml:space="preserve"> </w:t>
      </w:r>
      <w:r>
        <w:rPr>
          <w:sz w:val="20"/>
        </w:rPr>
        <w:t>Acta</w:t>
      </w:r>
      <w:r>
        <w:rPr>
          <w:spacing w:val="-9"/>
          <w:sz w:val="20"/>
        </w:rPr>
        <w:t xml:space="preserve"> </w:t>
      </w:r>
      <w:r>
        <w:rPr>
          <w:sz w:val="20"/>
        </w:rPr>
        <w:t>de</w:t>
      </w:r>
      <w:r>
        <w:rPr>
          <w:spacing w:val="-9"/>
          <w:sz w:val="20"/>
        </w:rPr>
        <w:t xml:space="preserve"> </w:t>
      </w:r>
      <w:r>
        <w:rPr>
          <w:sz w:val="20"/>
        </w:rPr>
        <w:t>apertura</w:t>
      </w:r>
      <w:r>
        <w:rPr>
          <w:spacing w:val="-8"/>
          <w:sz w:val="20"/>
        </w:rPr>
        <w:t xml:space="preserve"> </w:t>
      </w:r>
      <w:r>
        <w:rPr>
          <w:sz w:val="20"/>
        </w:rPr>
        <w:t>de</w:t>
      </w:r>
      <w:r>
        <w:rPr>
          <w:spacing w:val="-9"/>
          <w:sz w:val="20"/>
        </w:rPr>
        <w:t xml:space="preserve"> </w:t>
      </w:r>
      <w:r>
        <w:rPr>
          <w:sz w:val="20"/>
        </w:rPr>
        <w:t>la</w:t>
      </w:r>
      <w:r>
        <w:rPr>
          <w:spacing w:val="-9"/>
          <w:sz w:val="20"/>
        </w:rPr>
        <w:t xml:space="preserve"> </w:t>
      </w:r>
      <w:r>
        <w:rPr>
          <w:sz w:val="20"/>
        </w:rPr>
        <w:t>licitación.</w:t>
      </w:r>
      <w:r>
        <w:rPr>
          <w:spacing w:val="-9"/>
          <w:sz w:val="20"/>
        </w:rPr>
        <w:t xml:space="preserve"> </w:t>
      </w:r>
      <w:r>
        <w:rPr>
          <w:sz w:val="20"/>
        </w:rPr>
        <w:t>Documento</w:t>
      </w:r>
      <w:r>
        <w:rPr>
          <w:spacing w:val="-9"/>
          <w:sz w:val="20"/>
        </w:rPr>
        <w:t xml:space="preserve"> </w:t>
      </w:r>
      <w:r>
        <w:rPr>
          <w:sz w:val="20"/>
        </w:rPr>
        <w:t>253</w:t>
      </w:r>
      <w:r>
        <w:rPr>
          <w:spacing w:val="-9"/>
          <w:sz w:val="20"/>
        </w:rPr>
        <w:t xml:space="preserve"> </w:t>
      </w:r>
      <w:r>
        <w:rPr>
          <w:sz w:val="20"/>
        </w:rPr>
        <w:t>de</w:t>
      </w:r>
      <w:r>
        <w:rPr>
          <w:spacing w:val="-9"/>
          <w:sz w:val="20"/>
        </w:rPr>
        <w:t xml:space="preserve"> </w:t>
      </w:r>
      <w:r>
        <w:rPr>
          <w:sz w:val="20"/>
        </w:rPr>
        <w:t>2017</w:t>
      </w:r>
      <w:r>
        <w:rPr>
          <w:spacing w:val="-8"/>
          <w:sz w:val="20"/>
        </w:rPr>
        <w:t xml:space="preserve"> </w:t>
      </w:r>
      <w:r>
        <w:rPr>
          <w:sz w:val="20"/>
        </w:rPr>
        <w:t>CRP</w:t>
      </w:r>
      <w:r>
        <w:rPr>
          <w:spacing w:val="-9"/>
          <w:sz w:val="20"/>
        </w:rPr>
        <w:t xml:space="preserve"> </w:t>
      </w:r>
      <w:r>
        <w:rPr>
          <w:sz w:val="20"/>
        </w:rPr>
        <w:t>2.</w:t>
      </w:r>
      <w:r>
        <w:rPr>
          <w:spacing w:val="-9"/>
          <w:sz w:val="20"/>
        </w:rPr>
        <w:t xml:space="preserve"> </w:t>
      </w:r>
      <w:r>
        <w:rPr>
          <w:sz w:val="20"/>
        </w:rPr>
        <w:t>pp.</w:t>
      </w:r>
      <w:r>
        <w:rPr>
          <w:spacing w:val="-9"/>
          <w:sz w:val="20"/>
        </w:rPr>
        <w:t xml:space="preserve"> </w:t>
      </w:r>
      <w:r>
        <w:rPr>
          <w:spacing w:val="-4"/>
          <w:sz w:val="20"/>
        </w:rPr>
        <w:t>197.</w:t>
      </w:r>
    </w:p>
    <w:p w14:paraId="72C2FE86" w14:textId="77777777" w:rsidR="005E62A0" w:rsidRDefault="00000000">
      <w:pPr>
        <w:ind w:left="619" w:right="257"/>
        <w:jc w:val="both"/>
        <w:rPr>
          <w:sz w:val="20"/>
        </w:rPr>
      </w:pPr>
      <w:r>
        <w:rPr>
          <w:sz w:val="20"/>
          <w:vertAlign w:val="superscript"/>
        </w:rPr>
        <w:t>46</w:t>
      </w:r>
      <w:r>
        <w:rPr>
          <w:sz w:val="20"/>
        </w:rPr>
        <w:t xml:space="preserve"> Al no cumplir con el requisito de experiencia específica habilitante fue inhabilitado indicando lo siguiente:</w:t>
      </w:r>
      <w:r>
        <w:rPr>
          <w:spacing w:val="-7"/>
          <w:sz w:val="20"/>
        </w:rPr>
        <w:t xml:space="preserve"> </w:t>
      </w:r>
      <w:r>
        <w:rPr>
          <w:sz w:val="20"/>
        </w:rPr>
        <w:t>“</w:t>
      </w:r>
      <w:r>
        <w:rPr>
          <w:rFonts w:ascii="Arial" w:hAnsi="Arial"/>
          <w:i/>
          <w:sz w:val="20"/>
        </w:rPr>
        <w:t>NO</w:t>
      </w:r>
      <w:r>
        <w:rPr>
          <w:rFonts w:ascii="Arial" w:hAnsi="Arial"/>
          <w:i/>
          <w:spacing w:val="-8"/>
          <w:sz w:val="20"/>
        </w:rPr>
        <w:t xml:space="preserve"> </w:t>
      </w:r>
      <w:r>
        <w:rPr>
          <w:rFonts w:ascii="Arial" w:hAnsi="Arial"/>
          <w:i/>
          <w:sz w:val="20"/>
        </w:rPr>
        <w:t>CUMPLE.</w:t>
      </w:r>
      <w:r>
        <w:rPr>
          <w:rFonts w:ascii="Arial" w:hAnsi="Arial"/>
          <w:i/>
          <w:spacing w:val="-7"/>
          <w:sz w:val="20"/>
        </w:rPr>
        <w:t xml:space="preserve"> </w:t>
      </w:r>
      <w:r>
        <w:rPr>
          <w:rFonts w:ascii="Arial" w:hAnsi="Arial"/>
          <w:i/>
          <w:sz w:val="20"/>
        </w:rPr>
        <w:t>El</w:t>
      </w:r>
      <w:r>
        <w:rPr>
          <w:rFonts w:ascii="Arial" w:hAnsi="Arial"/>
          <w:i/>
          <w:spacing w:val="-7"/>
          <w:sz w:val="20"/>
        </w:rPr>
        <w:t xml:space="preserve"> </w:t>
      </w:r>
      <w:r>
        <w:rPr>
          <w:rFonts w:ascii="Arial" w:hAnsi="Arial"/>
          <w:i/>
          <w:sz w:val="20"/>
        </w:rPr>
        <w:t>proponente</w:t>
      </w:r>
      <w:r>
        <w:rPr>
          <w:rFonts w:ascii="Arial" w:hAnsi="Arial"/>
          <w:i/>
          <w:spacing w:val="-8"/>
          <w:sz w:val="20"/>
        </w:rPr>
        <w:t xml:space="preserve"> </w:t>
      </w:r>
      <w:r>
        <w:rPr>
          <w:rFonts w:ascii="Arial" w:hAnsi="Arial"/>
          <w:i/>
          <w:sz w:val="20"/>
        </w:rPr>
        <w:t>no</w:t>
      </w:r>
      <w:r>
        <w:rPr>
          <w:rFonts w:ascii="Arial" w:hAnsi="Arial"/>
          <w:i/>
          <w:spacing w:val="-8"/>
          <w:sz w:val="20"/>
        </w:rPr>
        <w:t xml:space="preserve"> </w:t>
      </w:r>
      <w:r>
        <w:rPr>
          <w:rFonts w:ascii="Arial" w:hAnsi="Arial"/>
          <w:i/>
          <w:sz w:val="20"/>
        </w:rPr>
        <w:t>allega</w:t>
      </w:r>
      <w:r>
        <w:rPr>
          <w:rFonts w:ascii="Arial" w:hAnsi="Arial"/>
          <w:i/>
          <w:spacing w:val="-8"/>
          <w:sz w:val="20"/>
        </w:rPr>
        <w:t xml:space="preserve"> </w:t>
      </w:r>
      <w:r>
        <w:rPr>
          <w:rFonts w:ascii="Arial" w:hAnsi="Arial"/>
          <w:i/>
          <w:sz w:val="20"/>
        </w:rPr>
        <w:t>los</w:t>
      </w:r>
      <w:r>
        <w:rPr>
          <w:rFonts w:ascii="Arial" w:hAnsi="Arial"/>
          <w:i/>
          <w:spacing w:val="-7"/>
          <w:sz w:val="20"/>
        </w:rPr>
        <w:t xml:space="preserve"> </w:t>
      </w:r>
      <w:r>
        <w:rPr>
          <w:rFonts w:ascii="Arial" w:hAnsi="Arial"/>
          <w:i/>
          <w:sz w:val="20"/>
        </w:rPr>
        <w:t>soportes</w:t>
      </w:r>
      <w:r>
        <w:rPr>
          <w:rFonts w:ascii="Arial" w:hAnsi="Arial"/>
          <w:i/>
          <w:spacing w:val="-7"/>
          <w:sz w:val="20"/>
        </w:rPr>
        <w:t xml:space="preserve"> </w:t>
      </w:r>
      <w:r>
        <w:rPr>
          <w:rFonts w:ascii="Arial" w:hAnsi="Arial"/>
          <w:i/>
          <w:sz w:val="20"/>
        </w:rPr>
        <w:t>que</w:t>
      </w:r>
      <w:r>
        <w:rPr>
          <w:rFonts w:ascii="Arial" w:hAnsi="Arial"/>
          <w:i/>
          <w:spacing w:val="-8"/>
          <w:sz w:val="20"/>
        </w:rPr>
        <w:t xml:space="preserve"> </w:t>
      </w:r>
      <w:r>
        <w:rPr>
          <w:rFonts w:ascii="Arial" w:hAnsi="Arial"/>
          <w:i/>
          <w:sz w:val="20"/>
        </w:rPr>
        <w:t>permitan</w:t>
      </w:r>
      <w:r>
        <w:rPr>
          <w:rFonts w:ascii="Arial" w:hAnsi="Arial"/>
          <w:i/>
          <w:spacing w:val="-8"/>
          <w:sz w:val="20"/>
        </w:rPr>
        <w:t xml:space="preserve"> </w:t>
      </w:r>
      <w:r>
        <w:rPr>
          <w:rFonts w:ascii="Arial" w:hAnsi="Arial"/>
          <w:i/>
          <w:sz w:val="20"/>
        </w:rPr>
        <w:t>a</w:t>
      </w:r>
      <w:r>
        <w:rPr>
          <w:rFonts w:ascii="Arial" w:hAnsi="Arial"/>
          <w:i/>
          <w:spacing w:val="-8"/>
          <w:sz w:val="20"/>
        </w:rPr>
        <w:t xml:space="preserve"> </w:t>
      </w:r>
      <w:r>
        <w:rPr>
          <w:rFonts w:ascii="Arial" w:hAnsi="Arial"/>
          <w:i/>
          <w:sz w:val="20"/>
        </w:rPr>
        <w:t>la</w:t>
      </w:r>
      <w:r>
        <w:rPr>
          <w:rFonts w:ascii="Arial" w:hAnsi="Arial"/>
          <w:i/>
          <w:spacing w:val="-8"/>
          <w:sz w:val="20"/>
        </w:rPr>
        <w:t xml:space="preserve"> </w:t>
      </w:r>
      <w:r>
        <w:rPr>
          <w:rFonts w:ascii="Arial" w:hAnsi="Arial"/>
          <w:i/>
          <w:sz w:val="20"/>
        </w:rPr>
        <w:t>entidad</w:t>
      </w:r>
      <w:r>
        <w:rPr>
          <w:rFonts w:ascii="Arial" w:hAnsi="Arial"/>
          <w:i/>
          <w:spacing w:val="-8"/>
          <w:sz w:val="20"/>
        </w:rPr>
        <w:t xml:space="preserve"> </w:t>
      </w:r>
      <w:r>
        <w:rPr>
          <w:rFonts w:ascii="Arial" w:hAnsi="Arial"/>
          <w:i/>
          <w:sz w:val="20"/>
        </w:rPr>
        <w:t>verificar</w:t>
      </w:r>
      <w:r>
        <w:rPr>
          <w:rFonts w:ascii="Arial" w:hAnsi="Arial"/>
          <w:i/>
          <w:spacing w:val="-7"/>
          <w:sz w:val="20"/>
        </w:rPr>
        <w:t xml:space="preserve"> </w:t>
      </w:r>
      <w:r>
        <w:rPr>
          <w:rFonts w:ascii="Arial" w:hAnsi="Arial"/>
          <w:i/>
          <w:sz w:val="20"/>
        </w:rPr>
        <w:t>las cantidades</w:t>
      </w:r>
      <w:r>
        <w:rPr>
          <w:rFonts w:ascii="Arial" w:hAnsi="Arial"/>
          <w:i/>
          <w:spacing w:val="-3"/>
          <w:sz w:val="20"/>
        </w:rPr>
        <w:t xml:space="preserve"> </w:t>
      </w:r>
      <w:r>
        <w:rPr>
          <w:rFonts w:ascii="Arial" w:hAnsi="Arial"/>
          <w:i/>
          <w:sz w:val="20"/>
        </w:rPr>
        <w:t>requeridas</w:t>
      </w:r>
      <w:r>
        <w:rPr>
          <w:rFonts w:ascii="Arial" w:hAnsi="Arial"/>
          <w:i/>
          <w:spacing w:val="-3"/>
          <w:sz w:val="20"/>
        </w:rPr>
        <w:t xml:space="preserve"> </w:t>
      </w:r>
      <w:r>
        <w:rPr>
          <w:rFonts w:ascii="Arial" w:hAnsi="Arial"/>
          <w:i/>
          <w:sz w:val="20"/>
        </w:rPr>
        <w:t>para</w:t>
      </w:r>
      <w:r>
        <w:rPr>
          <w:rFonts w:ascii="Arial" w:hAnsi="Arial"/>
          <w:i/>
          <w:spacing w:val="-3"/>
          <w:sz w:val="20"/>
        </w:rPr>
        <w:t xml:space="preserve"> </w:t>
      </w:r>
      <w:r>
        <w:rPr>
          <w:rFonts w:ascii="Arial" w:hAnsi="Arial"/>
          <w:i/>
          <w:sz w:val="20"/>
        </w:rPr>
        <w:t>acreditar</w:t>
      </w:r>
      <w:r>
        <w:rPr>
          <w:rFonts w:ascii="Arial" w:hAnsi="Arial"/>
          <w:i/>
          <w:spacing w:val="-3"/>
          <w:sz w:val="20"/>
        </w:rPr>
        <w:t xml:space="preserve"> </w:t>
      </w:r>
      <w:r>
        <w:rPr>
          <w:rFonts w:ascii="Arial" w:hAnsi="Arial"/>
          <w:i/>
          <w:sz w:val="20"/>
        </w:rPr>
        <w:t>los</w:t>
      </w:r>
      <w:r>
        <w:rPr>
          <w:rFonts w:ascii="Arial" w:hAnsi="Arial"/>
          <w:i/>
          <w:spacing w:val="-3"/>
          <w:sz w:val="20"/>
        </w:rPr>
        <w:t xml:space="preserve"> </w:t>
      </w:r>
      <w:r>
        <w:rPr>
          <w:rFonts w:ascii="Arial" w:hAnsi="Arial"/>
          <w:i/>
          <w:sz w:val="20"/>
        </w:rPr>
        <w:t>m2</w:t>
      </w:r>
      <w:r>
        <w:rPr>
          <w:rFonts w:ascii="Arial" w:hAnsi="Arial"/>
          <w:i/>
          <w:spacing w:val="-3"/>
          <w:sz w:val="20"/>
        </w:rPr>
        <w:t xml:space="preserve"> </w:t>
      </w:r>
      <w:r>
        <w:rPr>
          <w:rFonts w:ascii="Arial" w:hAnsi="Arial"/>
          <w:i/>
          <w:sz w:val="20"/>
        </w:rPr>
        <w:t>solicitados</w:t>
      </w:r>
      <w:r>
        <w:rPr>
          <w:rFonts w:ascii="Arial" w:hAnsi="Arial"/>
          <w:i/>
          <w:spacing w:val="-3"/>
          <w:sz w:val="20"/>
        </w:rPr>
        <w:t xml:space="preserve"> </w:t>
      </w:r>
      <w:r>
        <w:rPr>
          <w:rFonts w:ascii="Arial" w:hAnsi="Arial"/>
          <w:i/>
          <w:sz w:val="20"/>
        </w:rPr>
        <w:t>en</w:t>
      </w:r>
      <w:r>
        <w:rPr>
          <w:rFonts w:ascii="Arial" w:hAnsi="Arial"/>
          <w:i/>
          <w:spacing w:val="-3"/>
          <w:sz w:val="20"/>
        </w:rPr>
        <w:t xml:space="preserve"> </w:t>
      </w:r>
      <w:r>
        <w:rPr>
          <w:rFonts w:ascii="Arial" w:hAnsi="Arial"/>
          <w:i/>
          <w:sz w:val="20"/>
        </w:rPr>
        <w:t>los</w:t>
      </w:r>
      <w:r>
        <w:rPr>
          <w:rFonts w:ascii="Arial" w:hAnsi="Arial"/>
          <w:i/>
          <w:spacing w:val="-3"/>
          <w:sz w:val="20"/>
        </w:rPr>
        <w:t xml:space="preserve"> </w:t>
      </w:r>
      <w:r>
        <w:rPr>
          <w:rFonts w:ascii="Arial" w:hAnsi="Arial"/>
          <w:i/>
          <w:sz w:val="20"/>
        </w:rPr>
        <w:t>requisitos</w:t>
      </w:r>
      <w:r>
        <w:rPr>
          <w:rFonts w:ascii="Arial" w:hAnsi="Arial"/>
          <w:i/>
          <w:spacing w:val="-3"/>
          <w:sz w:val="20"/>
        </w:rPr>
        <w:t xml:space="preserve"> </w:t>
      </w:r>
      <w:r>
        <w:rPr>
          <w:rFonts w:ascii="Arial" w:hAnsi="Arial"/>
          <w:i/>
          <w:sz w:val="20"/>
        </w:rPr>
        <w:t>habilitantes.</w:t>
      </w:r>
      <w:r>
        <w:rPr>
          <w:rFonts w:ascii="Arial" w:hAnsi="Arial"/>
          <w:i/>
          <w:spacing w:val="-3"/>
          <w:sz w:val="20"/>
        </w:rPr>
        <w:t xml:space="preserve"> </w:t>
      </w:r>
      <w:r>
        <w:rPr>
          <w:rFonts w:ascii="Arial" w:hAnsi="Arial"/>
          <w:i/>
          <w:sz w:val="20"/>
        </w:rPr>
        <w:t>(Los</w:t>
      </w:r>
      <w:r>
        <w:rPr>
          <w:rFonts w:ascii="Arial" w:hAnsi="Arial"/>
          <w:i/>
          <w:spacing w:val="-3"/>
          <w:sz w:val="20"/>
        </w:rPr>
        <w:t xml:space="preserve"> </w:t>
      </w:r>
      <w:r>
        <w:rPr>
          <w:rFonts w:ascii="Arial" w:hAnsi="Arial"/>
          <w:i/>
          <w:sz w:val="20"/>
        </w:rPr>
        <w:t xml:space="preserve">contratos 043-2014, 478- 2010 y 3892 no allegan cantidades) de acuerdo a lo establecido en el numeral 2.14.2.1)”. </w:t>
      </w:r>
      <w:r>
        <w:rPr>
          <w:sz w:val="20"/>
        </w:rPr>
        <w:t>Ver SAMAI. Índice 038. Documento “Evaluación Técnica Preliminar” pp. 1 a 8</w:t>
      </w:r>
    </w:p>
    <w:p w14:paraId="3DAB54AA" w14:textId="77777777" w:rsidR="005E62A0" w:rsidRDefault="00000000">
      <w:pPr>
        <w:ind w:left="619" w:right="258"/>
        <w:jc w:val="both"/>
        <w:rPr>
          <w:sz w:val="20"/>
        </w:rPr>
      </w:pPr>
      <w:r>
        <w:rPr>
          <w:sz w:val="20"/>
          <w:vertAlign w:val="superscript"/>
        </w:rPr>
        <w:t>47</w:t>
      </w:r>
      <w:r>
        <w:rPr>
          <w:sz w:val="20"/>
        </w:rPr>
        <w:t xml:space="preserve"> Dicha información es tomada del informe preliminar de evaluación, en lo atinente al área de </w:t>
      </w:r>
      <w:r>
        <w:rPr>
          <w:spacing w:val="-2"/>
          <w:sz w:val="20"/>
        </w:rPr>
        <w:t>medición.</w:t>
      </w:r>
    </w:p>
    <w:p w14:paraId="70DBCC81" w14:textId="77777777" w:rsidR="005E62A0" w:rsidRDefault="005E62A0">
      <w:pPr>
        <w:jc w:val="both"/>
        <w:rPr>
          <w:sz w:val="20"/>
        </w:rPr>
        <w:sectPr w:rsidR="005E62A0">
          <w:pgSz w:w="12240" w:h="18720"/>
          <w:pgMar w:top="2060" w:right="1440" w:bottom="620" w:left="1080" w:header="480" w:footer="424" w:gutter="0"/>
          <w:cols w:space="720"/>
        </w:sectPr>
      </w:pPr>
    </w:p>
    <w:p w14:paraId="3B416D65" w14:textId="77777777" w:rsidR="005E62A0" w:rsidRDefault="005E62A0">
      <w:pPr>
        <w:pStyle w:val="Textoindependiente"/>
        <w:rPr>
          <w:sz w:val="22"/>
        </w:rPr>
      </w:pPr>
    </w:p>
    <w:p w14:paraId="580E9155" w14:textId="77777777" w:rsidR="005E62A0" w:rsidRDefault="005E62A0">
      <w:pPr>
        <w:pStyle w:val="Textoindependiente"/>
        <w:spacing w:before="114"/>
        <w:rPr>
          <w:sz w:val="22"/>
        </w:rPr>
      </w:pPr>
    </w:p>
    <w:p w14:paraId="41EA5B52" w14:textId="77777777" w:rsidR="005E62A0" w:rsidRDefault="00000000">
      <w:pPr>
        <w:spacing w:after="40"/>
        <w:ind w:left="1186"/>
      </w:pPr>
      <w:r>
        <w:t>“</w:t>
      </w:r>
      <w:r>
        <w:rPr>
          <w:spacing w:val="-1"/>
        </w:rPr>
        <w:t xml:space="preserve"> </w:t>
      </w:r>
      <w:r>
        <w:rPr>
          <w:spacing w:val="-5"/>
        </w:rPr>
        <w:t>(…)</w:t>
      </w:r>
    </w:p>
    <w:tbl>
      <w:tblPr>
        <w:tblStyle w:val="TableNormal"/>
        <w:tblW w:w="0" w:type="auto"/>
        <w:tblInd w:w="1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7"/>
        <w:gridCol w:w="1929"/>
        <w:gridCol w:w="1473"/>
        <w:gridCol w:w="1051"/>
        <w:gridCol w:w="1685"/>
        <w:gridCol w:w="1618"/>
      </w:tblGrid>
      <w:tr w:rsidR="005E62A0" w14:paraId="4410159C" w14:textId="77777777">
        <w:trPr>
          <w:trHeight w:val="791"/>
        </w:trPr>
        <w:tc>
          <w:tcPr>
            <w:tcW w:w="547" w:type="dxa"/>
          </w:tcPr>
          <w:p w14:paraId="56BE32C7" w14:textId="77777777" w:rsidR="005E62A0" w:rsidRDefault="00000000">
            <w:pPr>
              <w:pStyle w:val="TableParagraph"/>
              <w:spacing w:line="229" w:lineRule="exact"/>
              <w:ind w:left="110"/>
              <w:rPr>
                <w:sz w:val="20"/>
              </w:rPr>
            </w:pPr>
            <w:r>
              <w:rPr>
                <w:spacing w:val="-5"/>
                <w:sz w:val="20"/>
              </w:rPr>
              <w:t>No.</w:t>
            </w:r>
          </w:p>
        </w:tc>
        <w:tc>
          <w:tcPr>
            <w:tcW w:w="1929" w:type="dxa"/>
          </w:tcPr>
          <w:p w14:paraId="59AEDBE6" w14:textId="77777777" w:rsidR="005E62A0" w:rsidRDefault="00000000">
            <w:pPr>
              <w:pStyle w:val="TableParagraph"/>
              <w:spacing w:line="229" w:lineRule="exact"/>
              <w:ind w:left="110"/>
              <w:rPr>
                <w:sz w:val="20"/>
              </w:rPr>
            </w:pPr>
            <w:r>
              <w:rPr>
                <w:spacing w:val="-2"/>
                <w:sz w:val="20"/>
              </w:rPr>
              <w:t>PROPONENTE</w:t>
            </w:r>
          </w:p>
          <w:p w14:paraId="2436FE11" w14:textId="77777777" w:rsidR="005E62A0" w:rsidRDefault="005E62A0">
            <w:pPr>
              <w:pStyle w:val="TableParagraph"/>
              <w:spacing w:before="68"/>
              <w:rPr>
                <w:sz w:val="20"/>
              </w:rPr>
            </w:pPr>
          </w:p>
          <w:p w14:paraId="6CBDA126" w14:textId="77777777" w:rsidR="005E62A0" w:rsidRDefault="00000000">
            <w:pPr>
              <w:pStyle w:val="TableParagraph"/>
              <w:ind w:left="110"/>
              <w:rPr>
                <w:rFonts w:ascii="Arial"/>
                <w:b/>
                <w:sz w:val="20"/>
              </w:rPr>
            </w:pPr>
            <w:r>
              <w:rPr>
                <w:rFonts w:ascii="Arial"/>
                <w:b/>
                <w:spacing w:val="-2"/>
                <w:sz w:val="20"/>
              </w:rPr>
              <w:t>CONSORCIO</w:t>
            </w:r>
            <w:r>
              <w:rPr>
                <w:rFonts w:ascii="Arial"/>
                <w:b/>
                <w:spacing w:val="1"/>
                <w:sz w:val="20"/>
              </w:rPr>
              <w:t xml:space="preserve"> </w:t>
            </w:r>
            <w:r>
              <w:rPr>
                <w:rFonts w:ascii="Arial"/>
                <w:b/>
                <w:spacing w:val="-5"/>
                <w:sz w:val="20"/>
              </w:rPr>
              <w:t>EPC</w:t>
            </w:r>
          </w:p>
        </w:tc>
        <w:tc>
          <w:tcPr>
            <w:tcW w:w="1473" w:type="dxa"/>
          </w:tcPr>
          <w:p w14:paraId="41DC19E1" w14:textId="77777777" w:rsidR="005E62A0" w:rsidRDefault="00000000">
            <w:pPr>
              <w:pStyle w:val="TableParagraph"/>
              <w:spacing w:line="276" w:lineRule="auto"/>
              <w:ind w:left="110"/>
              <w:rPr>
                <w:sz w:val="20"/>
              </w:rPr>
            </w:pPr>
            <w:r>
              <w:rPr>
                <w:spacing w:val="-4"/>
                <w:sz w:val="20"/>
              </w:rPr>
              <w:t xml:space="preserve">No. </w:t>
            </w:r>
            <w:r>
              <w:rPr>
                <w:spacing w:val="-2"/>
                <w:sz w:val="20"/>
              </w:rPr>
              <w:t>CONTRATOS</w:t>
            </w:r>
          </w:p>
        </w:tc>
        <w:tc>
          <w:tcPr>
            <w:tcW w:w="1051" w:type="dxa"/>
          </w:tcPr>
          <w:p w14:paraId="33D995F2" w14:textId="77777777" w:rsidR="005E62A0" w:rsidRDefault="00000000">
            <w:pPr>
              <w:pStyle w:val="TableParagraph"/>
              <w:spacing w:line="229" w:lineRule="exact"/>
              <w:ind w:left="111"/>
              <w:rPr>
                <w:sz w:val="20"/>
              </w:rPr>
            </w:pPr>
            <w:r>
              <w:rPr>
                <w:spacing w:val="-4"/>
                <w:sz w:val="20"/>
              </w:rPr>
              <w:t>ÍTEM</w:t>
            </w:r>
          </w:p>
        </w:tc>
        <w:tc>
          <w:tcPr>
            <w:tcW w:w="1685" w:type="dxa"/>
          </w:tcPr>
          <w:p w14:paraId="3D5A2A26" w14:textId="77777777" w:rsidR="005E62A0" w:rsidRDefault="00000000">
            <w:pPr>
              <w:pStyle w:val="TableParagraph"/>
              <w:spacing w:line="229" w:lineRule="exact"/>
              <w:ind w:left="111"/>
              <w:rPr>
                <w:sz w:val="20"/>
              </w:rPr>
            </w:pPr>
            <w:r>
              <w:rPr>
                <w:spacing w:val="-2"/>
                <w:sz w:val="20"/>
              </w:rPr>
              <w:t>DESCRIPCIÓN</w:t>
            </w:r>
          </w:p>
        </w:tc>
        <w:tc>
          <w:tcPr>
            <w:tcW w:w="1618" w:type="dxa"/>
          </w:tcPr>
          <w:p w14:paraId="470FC75A" w14:textId="77777777" w:rsidR="005E62A0" w:rsidRDefault="00000000">
            <w:pPr>
              <w:pStyle w:val="TableParagraph"/>
              <w:tabs>
                <w:tab w:val="left" w:pos="622"/>
                <w:tab w:val="left" w:pos="1133"/>
              </w:tabs>
              <w:spacing w:line="276" w:lineRule="auto"/>
              <w:ind w:left="111" w:right="93"/>
              <w:rPr>
                <w:sz w:val="20"/>
              </w:rPr>
            </w:pPr>
            <w:r>
              <w:rPr>
                <w:spacing w:val="-6"/>
                <w:sz w:val="20"/>
              </w:rPr>
              <w:t>M2</w:t>
            </w:r>
            <w:r>
              <w:rPr>
                <w:sz w:val="20"/>
              </w:rPr>
              <w:tab/>
            </w:r>
            <w:r>
              <w:rPr>
                <w:spacing w:val="-6"/>
                <w:sz w:val="20"/>
              </w:rPr>
              <w:t>DE</w:t>
            </w:r>
            <w:r>
              <w:rPr>
                <w:sz w:val="20"/>
              </w:rPr>
              <w:tab/>
            </w:r>
            <w:r>
              <w:rPr>
                <w:spacing w:val="-4"/>
                <w:sz w:val="20"/>
              </w:rPr>
              <w:t xml:space="preserve">LAS </w:t>
            </w:r>
            <w:r>
              <w:rPr>
                <w:spacing w:val="-2"/>
                <w:sz w:val="20"/>
              </w:rPr>
              <w:t>OBRAS</w:t>
            </w:r>
          </w:p>
          <w:p w14:paraId="435F8F7A" w14:textId="77777777" w:rsidR="005E62A0" w:rsidRDefault="00000000">
            <w:pPr>
              <w:pStyle w:val="TableParagraph"/>
              <w:spacing w:line="229" w:lineRule="exact"/>
              <w:ind w:left="111"/>
              <w:rPr>
                <w:sz w:val="20"/>
              </w:rPr>
            </w:pPr>
            <w:r>
              <w:rPr>
                <w:spacing w:val="-2"/>
                <w:sz w:val="20"/>
              </w:rPr>
              <w:t>ESPECÍFICAS</w:t>
            </w:r>
          </w:p>
        </w:tc>
      </w:tr>
      <w:tr w:rsidR="005E62A0" w14:paraId="32710E26" w14:textId="77777777">
        <w:trPr>
          <w:trHeight w:val="527"/>
        </w:trPr>
        <w:tc>
          <w:tcPr>
            <w:tcW w:w="547" w:type="dxa"/>
            <w:vMerge w:val="restart"/>
          </w:tcPr>
          <w:p w14:paraId="3819D6CB" w14:textId="77777777" w:rsidR="005E62A0" w:rsidRDefault="00000000">
            <w:pPr>
              <w:pStyle w:val="TableParagraph"/>
              <w:spacing w:line="229" w:lineRule="exact"/>
              <w:ind w:left="110"/>
              <w:rPr>
                <w:sz w:val="20"/>
              </w:rPr>
            </w:pPr>
            <w:r>
              <w:rPr>
                <w:spacing w:val="-10"/>
                <w:sz w:val="20"/>
              </w:rPr>
              <w:t>2</w:t>
            </w:r>
          </w:p>
        </w:tc>
        <w:tc>
          <w:tcPr>
            <w:tcW w:w="1929" w:type="dxa"/>
          </w:tcPr>
          <w:p w14:paraId="5251EA69" w14:textId="77777777" w:rsidR="005E62A0" w:rsidRDefault="00000000">
            <w:pPr>
              <w:pStyle w:val="TableParagraph"/>
              <w:spacing w:line="229" w:lineRule="exact"/>
              <w:ind w:left="110"/>
              <w:rPr>
                <w:sz w:val="20"/>
              </w:rPr>
            </w:pPr>
            <w:r>
              <w:rPr>
                <w:spacing w:val="-2"/>
                <w:sz w:val="20"/>
              </w:rPr>
              <w:t>PROMCIVILES</w:t>
            </w:r>
          </w:p>
          <w:p w14:paraId="2B9A8E9E" w14:textId="77777777" w:rsidR="005E62A0" w:rsidRDefault="00000000">
            <w:pPr>
              <w:pStyle w:val="TableParagraph"/>
              <w:spacing w:before="34"/>
              <w:ind w:left="110"/>
              <w:rPr>
                <w:sz w:val="20"/>
              </w:rPr>
            </w:pPr>
            <w:r>
              <w:rPr>
                <w:sz w:val="20"/>
              </w:rPr>
              <w:t>S.A.</w:t>
            </w:r>
            <w:r>
              <w:rPr>
                <w:spacing w:val="-6"/>
                <w:sz w:val="20"/>
              </w:rPr>
              <w:t xml:space="preserve"> </w:t>
            </w:r>
            <w:r>
              <w:rPr>
                <w:spacing w:val="-10"/>
                <w:sz w:val="20"/>
              </w:rPr>
              <w:t>S</w:t>
            </w:r>
          </w:p>
        </w:tc>
        <w:tc>
          <w:tcPr>
            <w:tcW w:w="1473" w:type="dxa"/>
          </w:tcPr>
          <w:p w14:paraId="635E2062" w14:textId="77777777" w:rsidR="005E62A0" w:rsidRDefault="005E62A0">
            <w:pPr>
              <w:pStyle w:val="TableParagraph"/>
              <w:rPr>
                <w:rFonts w:ascii="Times New Roman"/>
                <w:sz w:val="18"/>
              </w:rPr>
            </w:pPr>
          </w:p>
        </w:tc>
        <w:tc>
          <w:tcPr>
            <w:tcW w:w="1051" w:type="dxa"/>
          </w:tcPr>
          <w:p w14:paraId="2D0D3967" w14:textId="77777777" w:rsidR="005E62A0" w:rsidRDefault="005E62A0">
            <w:pPr>
              <w:pStyle w:val="TableParagraph"/>
              <w:rPr>
                <w:rFonts w:ascii="Times New Roman"/>
                <w:sz w:val="18"/>
              </w:rPr>
            </w:pPr>
          </w:p>
        </w:tc>
        <w:tc>
          <w:tcPr>
            <w:tcW w:w="1685" w:type="dxa"/>
          </w:tcPr>
          <w:p w14:paraId="6F5FEA2C" w14:textId="77777777" w:rsidR="005E62A0" w:rsidRDefault="005E62A0">
            <w:pPr>
              <w:pStyle w:val="TableParagraph"/>
              <w:rPr>
                <w:rFonts w:ascii="Times New Roman"/>
                <w:sz w:val="18"/>
              </w:rPr>
            </w:pPr>
          </w:p>
        </w:tc>
        <w:tc>
          <w:tcPr>
            <w:tcW w:w="1618" w:type="dxa"/>
          </w:tcPr>
          <w:p w14:paraId="4DA79E4F" w14:textId="77777777" w:rsidR="005E62A0" w:rsidRDefault="005E62A0">
            <w:pPr>
              <w:pStyle w:val="TableParagraph"/>
              <w:rPr>
                <w:rFonts w:ascii="Times New Roman"/>
                <w:sz w:val="18"/>
              </w:rPr>
            </w:pPr>
          </w:p>
        </w:tc>
      </w:tr>
      <w:tr w:rsidR="005E62A0" w14:paraId="5210ABA3" w14:textId="77777777">
        <w:trPr>
          <w:trHeight w:val="532"/>
        </w:trPr>
        <w:tc>
          <w:tcPr>
            <w:tcW w:w="547" w:type="dxa"/>
            <w:vMerge/>
            <w:tcBorders>
              <w:top w:val="nil"/>
            </w:tcBorders>
          </w:tcPr>
          <w:p w14:paraId="36388C4A" w14:textId="77777777" w:rsidR="005E62A0" w:rsidRDefault="005E62A0">
            <w:pPr>
              <w:rPr>
                <w:sz w:val="2"/>
                <w:szCs w:val="2"/>
              </w:rPr>
            </w:pPr>
          </w:p>
        </w:tc>
        <w:tc>
          <w:tcPr>
            <w:tcW w:w="1929" w:type="dxa"/>
          </w:tcPr>
          <w:p w14:paraId="326ACD79" w14:textId="77777777" w:rsidR="005E62A0" w:rsidRDefault="00000000">
            <w:pPr>
              <w:pStyle w:val="TableParagraph"/>
              <w:spacing w:line="229" w:lineRule="exact"/>
              <w:ind w:left="110"/>
              <w:rPr>
                <w:sz w:val="20"/>
              </w:rPr>
            </w:pPr>
            <w:r>
              <w:rPr>
                <w:spacing w:val="-2"/>
                <w:sz w:val="20"/>
              </w:rPr>
              <w:t>PROMCIVILES</w:t>
            </w:r>
          </w:p>
          <w:p w14:paraId="46596596" w14:textId="77777777" w:rsidR="005E62A0" w:rsidRDefault="00000000">
            <w:pPr>
              <w:pStyle w:val="TableParagraph"/>
              <w:spacing w:before="34"/>
              <w:ind w:left="110"/>
              <w:rPr>
                <w:sz w:val="20"/>
              </w:rPr>
            </w:pPr>
            <w:r>
              <w:rPr>
                <w:sz w:val="20"/>
              </w:rPr>
              <w:t>S.A.</w:t>
            </w:r>
            <w:r>
              <w:rPr>
                <w:spacing w:val="-6"/>
                <w:sz w:val="20"/>
              </w:rPr>
              <w:t xml:space="preserve"> </w:t>
            </w:r>
            <w:r>
              <w:rPr>
                <w:spacing w:val="-10"/>
                <w:sz w:val="20"/>
              </w:rPr>
              <w:t>S</w:t>
            </w:r>
          </w:p>
        </w:tc>
        <w:tc>
          <w:tcPr>
            <w:tcW w:w="1473" w:type="dxa"/>
          </w:tcPr>
          <w:p w14:paraId="6E9B0208" w14:textId="77777777" w:rsidR="005E62A0" w:rsidRDefault="005E62A0">
            <w:pPr>
              <w:pStyle w:val="TableParagraph"/>
              <w:rPr>
                <w:rFonts w:ascii="Times New Roman"/>
                <w:sz w:val="18"/>
              </w:rPr>
            </w:pPr>
          </w:p>
        </w:tc>
        <w:tc>
          <w:tcPr>
            <w:tcW w:w="1051" w:type="dxa"/>
          </w:tcPr>
          <w:p w14:paraId="4BA9E53E" w14:textId="77777777" w:rsidR="005E62A0" w:rsidRDefault="005E62A0">
            <w:pPr>
              <w:pStyle w:val="TableParagraph"/>
              <w:rPr>
                <w:rFonts w:ascii="Times New Roman"/>
                <w:sz w:val="18"/>
              </w:rPr>
            </w:pPr>
          </w:p>
        </w:tc>
        <w:tc>
          <w:tcPr>
            <w:tcW w:w="1685" w:type="dxa"/>
          </w:tcPr>
          <w:p w14:paraId="4FCC4A92" w14:textId="77777777" w:rsidR="005E62A0" w:rsidRDefault="005E62A0">
            <w:pPr>
              <w:pStyle w:val="TableParagraph"/>
              <w:rPr>
                <w:rFonts w:ascii="Times New Roman"/>
                <w:sz w:val="18"/>
              </w:rPr>
            </w:pPr>
          </w:p>
        </w:tc>
        <w:tc>
          <w:tcPr>
            <w:tcW w:w="1618" w:type="dxa"/>
          </w:tcPr>
          <w:p w14:paraId="6B55B514" w14:textId="77777777" w:rsidR="005E62A0" w:rsidRDefault="005E62A0">
            <w:pPr>
              <w:pStyle w:val="TableParagraph"/>
              <w:rPr>
                <w:rFonts w:ascii="Times New Roman"/>
                <w:sz w:val="18"/>
              </w:rPr>
            </w:pPr>
          </w:p>
        </w:tc>
      </w:tr>
      <w:tr w:rsidR="005E62A0" w14:paraId="4AE14255" w14:textId="77777777">
        <w:trPr>
          <w:trHeight w:val="791"/>
        </w:trPr>
        <w:tc>
          <w:tcPr>
            <w:tcW w:w="547" w:type="dxa"/>
            <w:vMerge/>
            <w:tcBorders>
              <w:top w:val="nil"/>
            </w:tcBorders>
          </w:tcPr>
          <w:p w14:paraId="6495714B" w14:textId="77777777" w:rsidR="005E62A0" w:rsidRDefault="005E62A0">
            <w:pPr>
              <w:rPr>
                <w:sz w:val="2"/>
                <w:szCs w:val="2"/>
              </w:rPr>
            </w:pPr>
          </w:p>
        </w:tc>
        <w:tc>
          <w:tcPr>
            <w:tcW w:w="1929" w:type="dxa"/>
          </w:tcPr>
          <w:p w14:paraId="5428255C" w14:textId="77777777" w:rsidR="005E62A0" w:rsidRDefault="00000000">
            <w:pPr>
              <w:pStyle w:val="TableParagraph"/>
              <w:spacing w:line="276" w:lineRule="auto"/>
              <w:ind w:left="110"/>
              <w:rPr>
                <w:sz w:val="20"/>
              </w:rPr>
            </w:pPr>
            <w:r>
              <w:rPr>
                <w:sz w:val="20"/>
              </w:rPr>
              <w:t>VICTOR</w:t>
            </w:r>
            <w:r>
              <w:rPr>
                <w:spacing w:val="32"/>
                <w:sz w:val="20"/>
              </w:rPr>
              <w:t xml:space="preserve"> </w:t>
            </w:r>
            <w:r>
              <w:rPr>
                <w:sz w:val="20"/>
              </w:rPr>
              <w:t>MANUEL CHAVEZ PEÑA</w:t>
            </w:r>
          </w:p>
        </w:tc>
        <w:tc>
          <w:tcPr>
            <w:tcW w:w="1473" w:type="dxa"/>
            <w:vMerge w:val="restart"/>
          </w:tcPr>
          <w:p w14:paraId="232E0F78" w14:textId="77777777" w:rsidR="005E62A0" w:rsidRDefault="005E62A0">
            <w:pPr>
              <w:pStyle w:val="TableParagraph"/>
              <w:rPr>
                <w:sz w:val="20"/>
              </w:rPr>
            </w:pPr>
          </w:p>
          <w:p w14:paraId="3914284A" w14:textId="77777777" w:rsidR="005E62A0" w:rsidRDefault="005E62A0">
            <w:pPr>
              <w:pStyle w:val="TableParagraph"/>
              <w:rPr>
                <w:sz w:val="20"/>
              </w:rPr>
            </w:pPr>
          </w:p>
          <w:p w14:paraId="555A737A" w14:textId="77777777" w:rsidR="005E62A0" w:rsidRDefault="005E62A0">
            <w:pPr>
              <w:pStyle w:val="TableParagraph"/>
              <w:rPr>
                <w:sz w:val="20"/>
              </w:rPr>
            </w:pPr>
          </w:p>
          <w:p w14:paraId="0A0CEBEF" w14:textId="77777777" w:rsidR="005E62A0" w:rsidRDefault="005E62A0">
            <w:pPr>
              <w:pStyle w:val="TableParagraph"/>
              <w:rPr>
                <w:sz w:val="20"/>
              </w:rPr>
            </w:pPr>
          </w:p>
          <w:p w14:paraId="2CC3F6C8" w14:textId="77777777" w:rsidR="005E62A0" w:rsidRDefault="005E62A0">
            <w:pPr>
              <w:pStyle w:val="TableParagraph"/>
              <w:rPr>
                <w:sz w:val="20"/>
              </w:rPr>
            </w:pPr>
          </w:p>
          <w:p w14:paraId="74DF3104" w14:textId="77777777" w:rsidR="005E62A0" w:rsidRDefault="005E62A0">
            <w:pPr>
              <w:pStyle w:val="TableParagraph"/>
              <w:rPr>
                <w:sz w:val="20"/>
              </w:rPr>
            </w:pPr>
          </w:p>
          <w:p w14:paraId="316868E8" w14:textId="77777777" w:rsidR="005E62A0" w:rsidRDefault="005E62A0">
            <w:pPr>
              <w:pStyle w:val="TableParagraph"/>
              <w:rPr>
                <w:sz w:val="20"/>
              </w:rPr>
            </w:pPr>
          </w:p>
          <w:p w14:paraId="0D8D48E7" w14:textId="77777777" w:rsidR="005E62A0" w:rsidRDefault="005E62A0">
            <w:pPr>
              <w:pStyle w:val="TableParagraph"/>
              <w:rPr>
                <w:sz w:val="20"/>
              </w:rPr>
            </w:pPr>
          </w:p>
          <w:p w14:paraId="00327760" w14:textId="77777777" w:rsidR="005E62A0" w:rsidRDefault="005E62A0">
            <w:pPr>
              <w:pStyle w:val="TableParagraph"/>
              <w:rPr>
                <w:sz w:val="20"/>
              </w:rPr>
            </w:pPr>
          </w:p>
          <w:p w14:paraId="2B1A4CDB" w14:textId="77777777" w:rsidR="005E62A0" w:rsidRDefault="005E62A0">
            <w:pPr>
              <w:pStyle w:val="TableParagraph"/>
              <w:rPr>
                <w:sz w:val="20"/>
              </w:rPr>
            </w:pPr>
          </w:p>
          <w:p w14:paraId="2B034321" w14:textId="77777777" w:rsidR="005E62A0" w:rsidRDefault="005E62A0">
            <w:pPr>
              <w:pStyle w:val="TableParagraph"/>
              <w:rPr>
                <w:sz w:val="20"/>
              </w:rPr>
            </w:pPr>
          </w:p>
          <w:p w14:paraId="37331B7C" w14:textId="77777777" w:rsidR="005E62A0" w:rsidRDefault="005E62A0">
            <w:pPr>
              <w:pStyle w:val="TableParagraph"/>
              <w:spacing w:before="148"/>
              <w:rPr>
                <w:sz w:val="20"/>
              </w:rPr>
            </w:pPr>
          </w:p>
          <w:p w14:paraId="3EB23D5D" w14:textId="77777777" w:rsidR="005E62A0" w:rsidRDefault="00000000">
            <w:pPr>
              <w:pStyle w:val="TableParagraph"/>
              <w:ind w:left="110"/>
              <w:rPr>
                <w:sz w:val="20"/>
              </w:rPr>
            </w:pPr>
            <w:r>
              <w:rPr>
                <w:sz w:val="20"/>
              </w:rPr>
              <w:t>301</w:t>
            </w:r>
            <w:proofErr w:type="gramStart"/>
            <w:r>
              <w:rPr>
                <w:sz w:val="20"/>
              </w:rPr>
              <w:t>-</w:t>
            </w:r>
            <w:r>
              <w:rPr>
                <w:spacing w:val="39"/>
                <w:sz w:val="20"/>
              </w:rPr>
              <w:t xml:space="preserve">  </w:t>
            </w:r>
            <w:r>
              <w:rPr>
                <w:sz w:val="20"/>
              </w:rPr>
              <w:t>17-</w:t>
            </w:r>
            <w:r>
              <w:rPr>
                <w:spacing w:val="40"/>
                <w:sz w:val="20"/>
              </w:rPr>
              <w:t xml:space="preserve">  </w:t>
            </w:r>
            <w:r>
              <w:rPr>
                <w:spacing w:val="-5"/>
                <w:sz w:val="20"/>
              </w:rPr>
              <w:t>5</w:t>
            </w:r>
            <w:proofErr w:type="gramEnd"/>
            <w:r>
              <w:rPr>
                <w:spacing w:val="-5"/>
                <w:sz w:val="20"/>
              </w:rPr>
              <w:t>-</w:t>
            </w:r>
          </w:p>
          <w:p w14:paraId="56E8E00A" w14:textId="77777777" w:rsidR="005E62A0" w:rsidRDefault="00000000">
            <w:pPr>
              <w:pStyle w:val="TableParagraph"/>
              <w:spacing w:before="34"/>
              <w:ind w:left="110"/>
              <w:rPr>
                <w:sz w:val="20"/>
              </w:rPr>
            </w:pPr>
            <w:r>
              <w:rPr>
                <w:spacing w:val="-5"/>
                <w:sz w:val="20"/>
              </w:rPr>
              <w:t>005</w:t>
            </w:r>
          </w:p>
        </w:tc>
        <w:tc>
          <w:tcPr>
            <w:tcW w:w="1051" w:type="dxa"/>
          </w:tcPr>
          <w:p w14:paraId="3EE7D5DF" w14:textId="77777777" w:rsidR="005E62A0" w:rsidRDefault="00000000">
            <w:pPr>
              <w:pStyle w:val="TableParagraph"/>
              <w:spacing w:line="229" w:lineRule="exact"/>
              <w:ind w:left="111"/>
              <w:rPr>
                <w:sz w:val="20"/>
              </w:rPr>
            </w:pPr>
            <w:r>
              <w:rPr>
                <w:spacing w:val="-4"/>
                <w:sz w:val="20"/>
              </w:rPr>
              <w:t>3.01</w:t>
            </w:r>
          </w:p>
        </w:tc>
        <w:tc>
          <w:tcPr>
            <w:tcW w:w="1685" w:type="dxa"/>
          </w:tcPr>
          <w:p w14:paraId="5F04979D" w14:textId="77777777" w:rsidR="005E62A0" w:rsidRDefault="00000000">
            <w:pPr>
              <w:pStyle w:val="TableParagraph"/>
              <w:spacing w:line="276" w:lineRule="auto"/>
              <w:ind w:left="111"/>
              <w:rPr>
                <w:sz w:val="20"/>
              </w:rPr>
            </w:pPr>
            <w:r>
              <w:rPr>
                <w:sz w:val="20"/>
              </w:rPr>
              <w:t>Piso</w:t>
            </w:r>
            <w:r>
              <w:rPr>
                <w:spacing w:val="80"/>
                <w:sz w:val="20"/>
              </w:rPr>
              <w:t xml:space="preserve"> </w:t>
            </w:r>
            <w:r>
              <w:rPr>
                <w:sz w:val="20"/>
              </w:rPr>
              <w:t>en</w:t>
            </w:r>
            <w:r>
              <w:rPr>
                <w:spacing w:val="80"/>
                <w:sz w:val="20"/>
              </w:rPr>
              <w:t xml:space="preserve"> </w:t>
            </w:r>
            <w:proofErr w:type="spellStart"/>
            <w:r>
              <w:rPr>
                <w:sz w:val="20"/>
              </w:rPr>
              <w:t>losera</w:t>
            </w:r>
            <w:proofErr w:type="spellEnd"/>
            <w:r>
              <w:rPr>
                <w:sz w:val="20"/>
              </w:rPr>
              <w:t xml:space="preserve"> </w:t>
            </w:r>
            <w:r>
              <w:rPr>
                <w:spacing w:val="-2"/>
                <w:sz w:val="20"/>
              </w:rPr>
              <w:t>prefabricada</w:t>
            </w:r>
          </w:p>
          <w:p w14:paraId="4E394670" w14:textId="77777777" w:rsidR="005E62A0" w:rsidRDefault="00000000">
            <w:pPr>
              <w:pStyle w:val="TableParagraph"/>
              <w:spacing w:line="229" w:lineRule="exact"/>
              <w:ind w:left="111"/>
              <w:rPr>
                <w:sz w:val="20"/>
              </w:rPr>
            </w:pPr>
            <w:r>
              <w:rPr>
                <w:spacing w:val="-5"/>
                <w:sz w:val="20"/>
              </w:rPr>
              <w:t>A50</w:t>
            </w:r>
          </w:p>
        </w:tc>
        <w:tc>
          <w:tcPr>
            <w:tcW w:w="1618" w:type="dxa"/>
          </w:tcPr>
          <w:p w14:paraId="06501FD1" w14:textId="77777777" w:rsidR="005E62A0" w:rsidRDefault="00000000">
            <w:pPr>
              <w:pStyle w:val="TableParagraph"/>
              <w:spacing w:line="229" w:lineRule="exact"/>
              <w:ind w:left="16"/>
              <w:jc w:val="center"/>
              <w:rPr>
                <w:sz w:val="20"/>
              </w:rPr>
            </w:pPr>
            <w:r>
              <w:rPr>
                <w:spacing w:val="-2"/>
                <w:sz w:val="20"/>
              </w:rPr>
              <w:t>828,5</w:t>
            </w:r>
          </w:p>
        </w:tc>
      </w:tr>
      <w:tr w:rsidR="005E62A0" w14:paraId="0A3A7F95" w14:textId="77777777">
        <w:trPr>
          <w:trHeight w:val="527"/>
        </w:trPr>
        <w:tc>
          <w:tcPr>
            <w:tcW w:w="547" w:type="dxa"/>
            <w:vMerge/>
            <w:tcBorders>
              <w:top w:val="nil"/>
            </w:tcBorders>
          </w:tcPr>
          <w:p w14:paraId="3EBA9391" w14:textId="77777777" w:rsidR="005E62A0" w:rsidRDefault="005E62A0">
            <w:pPr>
              <w:rPr>
                <w:sz w:val="2"/>
                <w:szCs w:val="2"/>
              </w:rPr>
            </w:pPr>
          </w:p>
        </w:tc>
        <w:tc>
          <w:tcPr>
            <w:tcW w:w="1929" w:type="dxa"/>
          </w:tcPr>
          <w:p w14:paraId="16BBEF9B" w14:textId="77777777" w:rsidR="005E62A0" w:rsidRDefault="00000000">
            <w:pPr>
              <w:pStyle w:val="TableParagraph"/>
              <w:spacing w:line="229" w:lineRule="exact"/>
              <w:ind w:left="110"/>
              <w:rPr>
                <w:sz w:val="20"/>
              </w:rPr>
            </w:pPr>
            <w:r>
              <w:rPr>
                <w:sz w:val="20"/>
              </w:rPr>
              <w:t>VICTOR</w:t>
            </w:r>
            <w:r>
              <w:rPr>
                <w:spacing w:val="58"/>
                <w:sz w:val="20"/>
              </w:rPr>
              <w:t xml:space="preserve"> </w:t>
            </w:r>
            <w:r>
              <w:rPr>
                <w:spacing w:val="-2"/>
                <w:sz w:val="20"/>
              </w:rPr>
              <w:t>MANUEL</w:t>
            </w:r>
          </w:p>
          <w:p w14:paraId="42E3BD30" w14:textId="77777777" w:rsidR="005E62A0" w:rsidRDefault="00000000">
            <w:pPr>
              <w:pStyle w:val="TableParagraph"/>
              <w:spacing w:before="34"/>
              <w:ind w:left="110"/>
              <w:rPr>
                <w:sz w:val="20"/>
              </w:rPr>
            </w:pPr>
            <w:r>
              <w:rPr>
                <w:sz w:val="20"/>
              </w:rPr>
              <w:t>CHAVEZ</w:t>
            </w:r>
            <w:r>
              <w:rPr>
                <w:spacing w:val="-11"/>
                <w:sz w:val="20"/>
              </w:rPr>
              <w:t xml:space="preserve"> </w:t>
            </w:r>
            <w:r>
              <w:rPr>
                <w:spacing w:val="-4"/>
                <w:sz w:val="20"/>
              </w:rPr>
              <w:t>PEÑA</w:t>
            </w:r>
          </w:p>
        </w:tc>
        <w:tc>
          <w:tcPr>
            <w:tcW w:w="1473" w:type="dxa"/>
            <w:vMerge/>
            <w:tcBorders>
              <w:top w:val="nil"/>
            </w:tcBorders>
          </w:tcPr>
          <w:p w14:paraId="35DDB6E6" w14:textId="77777777" w:rsidR="005E62A0" w:rsidRDefault="005E62A0">
            <w:pPr>
              <w:rPr>
                <w:sz w:val="2"/>
                <w:szCs w:val="2"/>
              </w:rPr>
            </w:pPr>
          </w:p>
        </w:tc>
        <w:tc>
          <w:tcPr>
            <w:tcW w:w="1051" w:type="dxa"/>
          </w:tcPr>
          <w:p w14:paraId="15BE74F1" w14:textId="77777777" w:rsidR="005E62A0" w:rsidRDefault="00000000">
            <w:pPr>
              <w:pStyle w:val="TableParagraph"/>
              <w:spacing w:line="229" w:lineRule="exact"/>
              <w:ind w:left="111"/>
              <w:rPr>
                <w:sz w:val="20"/>
              </w:rPr>
            </w:pPr>
            <w:r>
              <w:rPr>
                <w:spacing w:val="-4"/>
                <w:sz w:val="20"/>
              </w:rPr>
              <w:t>3.04</w:t>
            </w:r>
          </w:p>
        </w:tc>
        <w:tc>
          <w:tcPr>
            <w:tcW w:w="1685" w:type="dxa"/>
          </w:tcPr>
          <w:p w14:paraId="4698FDCB" w14:textId="77777777" w:rsidR="005E62A0" w:rsidRDefault="00000000">
            <w:pPr>
              <w:pStyle w:val="TableParagraph"/>
              <w:spacing w:line="229" w:lineRule="exact"/>
              <w:ind w:left="111"/>
              <w:rPr>
                <w:sz w:val="20"/>
              </w:rPr>
            </w:pPr>
            <w:r>
              <w:rPr>
                <w:sz w:val="20"/>
              </w:rPr>
              <w:t>adoquín</w:t>
            </w:r>
            <w:r>
              <w:rPr>
                <w:spacing w:val="-6"/>
                <w:sz w:val="20"/>
              </w:rPr>
              <w:t xml:space="preserve"> </w:t>
            </w:r>
            <w:r>
              <w:rPr>
                <w:sz w:val="20"/>
              </w:rPr>
              <w:t>de</w:t>
            </w:r>
            <w:r>
              <w:rPr>
                <w:spacing w:val="-4"/>
                <w:sz w:val="20"/>
              </w:rPr>
              <w:t xml:space="preserve"> gres</w:t>
            </w:r>
          </w:p>
        </w:tc>
        <w:tc>
          <w:tcPr>
            <w:tcW w:w="1618" w:type="dxa"/>
          </w:tcPr>
          <w:p w14:paraId="764D3015" w14:textId="77777777" w:rsidR="005E62A0" w:rsidRDefault="00000000">
            <w:pPr>
              <w:pStyle w:val="TableParagraph"/>
              <w:spacing w:line="229" w:lineRule="exact"/>
              <w:ind w:left="16" w:right="1"/>
              <w:jc w:val="center"/>
              <w:rPr>
                <w:sz w:val="20"/>
              </w:rPr>
            </w:pPr>
            <w:r>
              <w:rPr>
                <w:spacing w:val="-2"/>
                <w:sz w:val="20"/>
              </w:rPr>
              <w:t>1047,42</w:t>
            </w:r>
          </w:p>
        </w:tc>
      </w:tr>
      <w:tr w:rsidR="005E62A0" w14:paraId="35E9DAF0" w14:textId="77777777">
        <w:trPr>
          <w:trHeight w:val="532"/>
        </w:trPr>
        <w:tc>
          <w:tcPr>
            <w:tcW w:w="547" w:type="dxa"/>
            <w:vMerge/>
            <w:tcBorders>
              <w:top w:val="nil"/>
            </w:tcBorders>
          </w:tcPr>
          <w:p w14:paraId="013D249D" w14:textId="77777777" w:rsidR="005E62A0" w:rsidRDefault="005E62A0">
            <w:pPr>
              <w:rPr>
                <w:sz w:val="2"/>
                <w:szCs w:val="2"/>
              </w:rPr>
            </w:pPr>
          </w:p>
        </w:tc>
        <w:tc>
          <w:tcPr>
            <w:tcW w:w="1929" w:type="dxa"/>
          </w:tcPr>
          <w:p w14:paraId="21B25854" w14:textId="77777777" w:rsidR="005E62A0" w:rsidRDefault="00000000">
            <w:pPr>
              <w:pStyle w:val="TableParagraph"/>
              <w:spacing w:line="229" w:lineRule="exact"/>
              <w:ind w:left="110"/>
              <w:rPr>
                <w:sz w:val="20"/>
              </w:rPr>
            </w:pPr>
            <w:r>
              <w:rPr>
                <w:sz w:val="20"/>
              </w:rPr>
              <w:t>VICTOR</w:t>
            </w:r>
            <w:r>
              <w:rPr>
                <w:spacing w:val="58"/>
                <w:sz w:val="20"/>
              </w:rPr>
              <w:t xml:space="preserve"> </w:t>
            </w:r>
            <w:r>
              <w:rPr>
                <w:spacing w:val="-2"/>
                <w:sz w:val="20"/>
              </w:rPr>
              <w:t>MANUEL</w:t>
            </w:r>
          </w:p>
          <w:p w14:paraId="51F35852" w14:textId="77777777" w:rsidR="005E62A0" w:rsidRDefault="00000000">
            <w:pPr>
              <w:pStyle w:val="TableParagraph"/>
              <w:spacing w:before="34"/>
              <w:ind w:left="110"/>
              <w:rPr>
                <w:sz w:val="20"/>
              </w:rPr>
            </w:pPr>
            <w:r>
              <w:rPr>
                <w:sz w:val="20"/>
              </w:rPr>
              <w:t>CHAVEZ</w:t>
            </w:r>
            <w:r>
              <w:rPr>
                <w:spacing w:val="-11"/>
                <w:sz w:val="20"/>
              </w:rPr>
              <w:t xml:space="preserve"> </w:t>
            </w:r>
            <w:r>
              <w:rPr>
                <w:spacing w:val="-4"/>
                <w:sz w:val="20"/>
              </w:rPr>
              <w:t>PEÑA</w:t>
            </w:r>
          </w:p>
        </w:tc>
        <w:tc>
          <w:tcPr>
            <w:tcW w:w="1473" w:type="dxa"/>
            <w:vMerge/>
            <w:tcBorders>
              <w:top w:val="nil"/>
            </w:tcBorders>
          </w:tcPr>
          <w:p w14:paraId="7F9023E7" w14:textId="77777777" w:rsidR="005E62A0" w:rsidRDefault="005E62A0">
            <w:pPr>
              <w:rPr>
                <w:sz w:val="2"/>
                <w:szCs w:val="2"/>
              </w:rPr>
            </w:pPr>
          </w:p>
        </w:tc>
        <w:tc>
          <w:tcPr>
            <w:tcW w:w="1051" w:type="dxa"/>
          </w:tcPr>
          <w:p w14:paraId="57BE62D5" w14:textId="77777777" w:rsidR="005E62A0" w:rsidRDefault="00000000">
            <w:pPr>
              <w:pStyle w:val="TableParagraph"/>
              <w:spacing w:line="229" w:lineRule="exact"/>
              <w:ind w:left="111"/>
              <w:rPr>
                <w:sz w:val="20"/>
              </w:rPr>
            </w:pPr>
            <w:r>
              <w:rPr>
                <w:spacing w:val="-4"/>
                <w:sz w:val="20"/>
              </w:rPr>
              <w:t>4.03</w:t>
            </w:r>
          </w:p>
        </w:tc>
        <w:tc>
          <w:tcPr>
            <w:tcW w:w="1685" w:type="dxa"/>
          </w:tcPr>
          <w:p w14:paraId="3DE2606B" w14:textId="77777777" w:rsidR="005E62A0" w:rsidRDefault="00000000">
            <w:pPr>
              <w:pStyle w:val="TableParagraph"/>
              <w:tabs>
                <w:tab w:val="left" w:pos="870"/>
              </w:tabs>
              <w:spacing w:line="229" w:lineRule="exact"/>
              <w:ind w:left="111"/>
              <w:rPr>
                <w:sz w:val="20"/>
              </w:rPr>
            </w:pPr>
            <w:proofErr w:type="spellStart"/>
            <w:r>
              <w:rPr>
                <w:spacing w:val="-4"/>
                <w:sz w:val="20"/>
              </w:rPr>
              <w:t>Ccto</w:t>
            </w:r>
            <w:proofErr w:type="spellEnd"/>
            <w:r>
              <w:rPr>
                <w:sz w:val="20"/>
              </w:rPr>
              <w:tab/>
            </w:r>
            <w:r>
              <w:rPr>
                <w:spacing w:val="-2"/>
                <w:sz w:val="20"/>
              </w:rPr>
              <w:t>estriado</w:t>
            </w:r>
          </w:p>
          <w:p w14:paraId="3099B6F3" w14:textId="77777777" w:rsidR="005E62A0" w:rsidRDefault="00000000">
            <w:pPr>
              <w:pStyle w:val="TableParagraph"/>
              <w:spacing w:before="34"/>
              <w:ind w:left="111"/>
              <w:rPr>
                <w:sz w:val="20"/>
              </w:rPr>
            </w:pPr>
            <w:r>
              <w:rPr>
                <w:spacing w:val="-2"/>
                <w:sz w:val="20"/>
              </w:rPr>
              <w:t>rampas</w:t>
            </w:r>
          </w:p>
        </w:tc>
        <w:tc>
          <w:tcPr>
            <w:tcW w:w="1618" w:type="dxa"/>
          </w:tcPr>
          <w:p w14:paraId="140C4619" w14:textId="77777777" w:rsidR="005E62A0" w:rsidRDefault="00000000">
            <w:pPr>
              <w:pStyle w:val="TableParagraph"/>
              <w:spacing w:line="229" w:lineRule="exact"/>
              <w:ind w:left="16" w:right="1"/>
              <w:jc w:val="center"/>
              <w:rPr>
                <w:sz w:val="20"/>
              </w:rPr>
            </w:pPr>
            <w:r>
              <w:rPr>
                <w:spacing w:val="-2"/>
                <w:sz w:val="20"/>
              </w:rPr>
              <w:t>136,48</w:t>
            </w:r>
          </w:p>
        </w:tc>
      </w:tr>
      <w:tr w:rsidR="005E62A0" w14:paraId="6B195385" w14:textId="77777777">
        <w:trPr>
          <w:trHeight w:val="791"/>
        </w:trPr>
        <w:tc>
          <w:tcPr>
            <w:tcW w:w="547" w:type="dxa"/>
            <w:vMerge/>
            <w:tcBorders>
              <w:top w:val="nil"/>
            </w:tcBorders>
          </w:tcPr>
          <w:p w14:paraId="67810952" w14:textId="77777777" w:rsidR="005E62A0" w:rsidRDefault="005E62A0">
            <w:pPr>
              <w:rPr>
                <w:sz w:val="2"/>
                <w:szCs w:val="2"/>
              </w:rPr>
            </w:pPr>
          </w:p>
        </w:tc>
        <w:tc>
          <w:tcPr>
            <w:tcW w:w="1929" w:type="dxa"/>
          </w:tcPr>
          <w:p w14:paraId="5C4F6A5A" w14:textId="77777777" w:rsidR="005E62A0" w:rsidRDefault="00000000">
            <w:pPr>
              <w:pStyle w:val="TableParagraph"/>
              <w:spacing w:line="276" w:lineRule="auto"/>
              <w:ind w:left="110"/>
              <w:rPr>
                <w:sz w:val="20"/>
              </w:rPr>
            </w:pPr>
            <w:r>
              <w:rPr>
                <w:sz w:val="20"/>
              </w:rPr>
              <w:t>VICTOR</w:t>
            </w:r>
            <w:r>
              <w:rPr>
                <w:spacing w:val="32"/>
                <w:sz w:val="20"/>
              </w:rPr>
              <w:t xml:space="preserve"> </w:t>
            </w:r>
            <w:r>
              <w:rPr>
                <w:sz w:val="20"/>
              </w:rPr>
              <w:t>MANUEL CHAVEZ PEÑA</w:t>
            </w:r>
          </w:p>
        </w:tc>
        <w:tc>
          <w:tcPr>
            <w:tcW w:w="1473" w:type="dxa"/>
            <w:vMerge/>
            <w:tcBorders>
              <w:top w:val="nil"/>
            </w:tcBorders>
          </w:tcPr>
          <w:p w14:paraId="6DAFD72F" w14:textId="77777777" w:rsidR="005E62A0" w:rsidRDefault="005E62A0">
            <w:pPr>
              <w:rPr>
                <w:sz w:val="2"/>
                <w:szCs w:val="2"/>
              </w:rPr>
            </w:pPr>
          </w:p>
        </w:tc>
        <w:tc>
          <w:tcPr>
            <w:tcW w:w="1051" w:type="dxa"/>
          </w:tcPr>
          <w:p w14:paraId="0DDF13C6" w14:textId="77777777" w:rsidR="005E62A0" w:rsidRDefault="00000000">
            <w:pPr>
              <w:pStyle w:val="TableParagraph"/>
              <w:spacing w:line="229" w:lineRule="exact"/>
              <w:ind w:left="111"/>
              <w:rPr>
                <w:sz w:val="20"/>
              </w:rPr>
            </w:pPr>
            <w:r>
              <w:rPr>
                <w:spacing w:val="-4"/>
                <w:sz w:val="20"/>
              </w:rPr>
              <w:t>4.04</w:t>
            </w:r>
          </w:p>
        </w:tc>
        <w:tc>
          <w:tcPr>
            <w:tcW w:w="1685" w:type="dxa"/>
          </w:tcPr>
          <w:p w14:paraId="42064369" w14:textId="77777777" w:rsidR="005E62A0" w:rsidRDefault="00000000">
            <w:pPr>
              <w:pStyle w:val="TableParagraph"/>
              <w:tabs>
                <w:tab w:val="left" w:pos="814"/>
                <w:tab w:val="left" w:pos="1092"/>
              </w:tabs>
              <w:spacing w:line="276" w:lineRule="auto"/>
              <w:ind w:left="111" w:right="90"/>
              <w:rPr>
                <w:sz w:val="20"/>
              </w:rPr>
            </w:pPr>
            <w:r>
              <w:rPr>
                <w:spacing w:val="-2"/>
                <w:sz w:val="20"/>
              </w:rPr>
              <w:t>Rampa</w:t>
            </w:r>
            <w:r>
              <w:rPr>
                <w:sz w:val="20"/>
              </w:rPr>
              <w:tab/>
            </w:r>
            <w:r>
              <w:rPr>
                <w:sz w:val="20"/>
              </w:rPr>
              <w:tab/>
            </w:r>
            <w:r>
              <w:rPr>
                <w:spacing w:val="-2"/>
                <w:sz w:val="20"/>
              </w:rPr>
              <w:t xml:space="preserve">plana </w:t>
            </w:r>
            <w:r>
              <w:rPr>
                <w:spacing w:val="-5"/>
                <w:sz w:val="20"/>
              </w:rPr>
              <w:t>con</w:t>
            </w:r>
            <w:r>
              <w:rPr>
                <w:sz w:val="20"/>
              </w:rPr>
              <w:tab/>
            </w:r>
            <w:r>
              <w:rPr>
                <w:spacing w:val="-2"/>
                <w:sz w:val="20"/>
              </w:rPr>
              <w:t>acabado</w:t>
            </w:r>
          </w:p>
          <w:p w14:paraId="0554DAA1" w14:textId="77777777" w:rsidR="005E62A0" w:rsidRDefault="00000000">
            <w:pPr>
              <w:pStyle w:val="TableParagraph"/>
              <w:spacing w:line="229" w:lineRule="exact"/>
              <w:ind w:left="111"/>
              <w:rPr>
                <w:sz w:val="20"/>
              </w:rPr>
            </w:pPr>
            <w:r>
              <w:rPr>
                <w:sz w:val="20"/>
              </w:rPr>
              <w:t>liso</w:t>
            </w:r>
            <w:r>
              <w:rPr>
                <w:spacing w:val="-5"/>
                <w:sz w:val="20"/>
              </w:rPr>
              <w:t xml:space="preserve"> </w:t>
            </w:r>
            <w:r>
              <w:rPr>
                <w:sz w:val="20"/>
              </w:rPr>
              <w:t>en</w:t>
            </w:r>
            <w:r>
              <w:rPr>
                <w:spacing w:val="-3"/>
                <w:sz w:val="20"/>
              </w:rPr>
              <w:t xml:space="preserve"> </w:t>
            </w:r>
            <w:proofErr w:type="spellStart"/>
            <w:r>
              <w:rPr>
                <w:spacing w:val="-4"/>
                <w:sz w:val="20"/>
              </w:rPr>
              <w:t>ccto</w:t>
            </w:r>
            <w:proofErr w:type="spellEnd"/>
          </w:p>
        </w:tc>
        <w:tc>
          <w:tcPr>
            <w:tcW w:w="1618" w:type="dxa"/>
          </w:tcPr>
          <w:p w14:paraId="235410E8" w14:textId="77777777" w:rsidR="005E62A0" w:rsidRDefault="00000000">
            <w:pPr>
              <w:pStyle w:val="TableParagraph"/>
              <w:spacing w:line="229" w:lineRule="exact"/>
              <w:ind w:left="16" w:right="1"/>
              <w:jc w:val="center"/>
              <w:rPr>
                <w:sz w:val="20"/>
              </w:rPr>
            </w:pPr>
            <w:r>
              <w:rPr>
                <w:spacing w:val="-2"/>
                <w:sz w:val="20"/>
              </w:rPr>
              <w:t>212,59</w:t>
            </w:r>
          </w:p>
        </w:tc>
      </w:tr>
      <w:tr w:rsidR="005E62A0" w14:paraId="7D48940C" w14:textId="77777777">
        <w:trPr>
          <w:trHeight w:val="791"/>
        </w:trPr>
        <w:tc>
          <w:tcPr>
            <w:tcW w:w="547" w:type="dxa"/>
            <w:vMerge/>
            <w:tcBorders>
              <w:top w:val="nil"/>
            </w:tcBorders>
          </w:tcPr>
          <w:p w14:paraId="45A5FAD8" w14:textId="77777777" w:rsidR="005E62A0" w:rsidRDefault="005E62A0">
            <w:pPr>
              <w:rPr>
                <w:sz w:val="2"/>
                <w:szCs w:val="2"/>
              </w:rPr>
            </w:pPr>
          </w:p>
        </w:tc>
        <w:tc>
          <w:tcPr>
            <w:tcW w:w="1929" w:type="dxa"/>
          </w:tcPr>
          <w:p w14:paraId="0B950F1B" w14:textId="77777777" w:rsidR="005E62A0" w:rsidRDefault="00000000">
            <w:pPr>
              <w:pStyle w:val="TableParagraph"/>
              <w:spacing w:line="276" w:lineRule="auto"/>
              <w:ind w:left="110"/>
              <w:rPr>
                <w:sz w:val="20"/>
              </w:rPr>
            </w:pPr>
            <w:r>
              <w:rPr>
                <w:sz w:val="20"/>
              </w:rPr>
              <w:t>VICTOR</w:t>
            </w:r>
            <w:r>
              <w:rPr>
                <w:spacing w:val="32"/>
                <w:sz w:val="20"/>
              </w:rPr>
              <w:t xml:space="preserve"> </w:t>
            </w:r>
            <w:r>
              <w:rPr>
                <w:sz w:val="20"/>
              </w:rPr>
              <w:t>MANUEL CHAVEZ PEÑA</w:t>
            </w:r>
          </w:p>
        </w:tc>
        <w:tc>
          <w:tcPr>
            <w:tcW w:w="1473" w:type="dxa"/>
            <w:vMerge/>
            <w:tcBorders>
              <w:top w:val="nil"/>
            </w:tcBorders>
          </w:tcPr>
          <w:p w14:paraId="70714217" w14:textId="77777777" w:rsidR="005E62A0" w:rsidRDefault="005E62A0">
            <w:pPr>
              <w:rPr>
                <w:sz w:val="2"/>
                <w:szCs w:val="2"/>
              </w:rPr>
            </w:pPr>
          </w:p>
        </w:tc>
        <w:tc>
          <w:tcPr>
            <w:tcW w:w="1051" w:type="dxa"/>
          </w:tcPr>
          <w:p w14:paraId="440170E7" w14:textId="77777777" w:rsidR="005E62A0" w:rsidRDefault="00000000">
            <w:pPr>
              <w:pStyle w:val="TableParagraph"/>
              <w:spacing w:line="229" w:lineRule="exact"/>
              <w:ind w:left="111"/>
              <w:rPr>
                <w:sz w:val="20"/>
              </w:rPr>
            </w:pPr>
            <w:r>
              <w:rPr>
                <w:sz w:val="20"/>
              </w:rPr>
              <w:t>4.04</w:t>
            </w:r>
            <w:r>
              <w:rPr>
                <w:spacing w:val="-4"/>
                <w:sz w:val="20"/>
              </w:rPr>
              <w:t xml:space="preserve"> </w:t>
            </w:r>
            <w:r>
              <w:rPr>
                <w:spacing w:val="-10"/>
                <w:sz w:val="20"/>
              </w:rPr>
              <w:t>b</w:t>
            </w:r>
          </w:p>
        </w:tc>
        <w:tc>
          <w:tcPr>
            <w:tcW w:w="1685" w:type="dxa"/>
          </w:tcPr>
          <w:p w14:paraId="06553433" w14:textId="77777777" w:rsidR="005E62A0" w:rsidRDefault="00000000">
            <w:pPr>
              <w:pStyle w:val="TableParagraph"/>
              <w:tabs>
                <w:tab w:val="left" w:pos="814"/>
                <w:tab w:val="left" w:pos="1092"/>
              </w:tabs>
              <w:spacing w:line="276" w:lineRule="auto"/>
              <w:ind w:left="111" w:right="90"/>
              <w:rPr>
                <w:sz w:val="20"/>
              </w:rPr>
            </w:pPr>
            <w:r>
              <w:rPr>
                <w:spacing w:val="-2"/>
                <w:sz w:val="20"/>
              </w:rPr>
              <w:t>Rampa</w:t>
            </w:r>
            <w:r>
              <w:rPr>
                <w:sz w:val="20"/>
              </w:rPr>
              <w:tab/>
            </w:r>
            <w:r>
              <w:rPr>
                <w:sz w:val="20"/>
              </w:rPr>
              <w:tab/>
            </w:r>
            <w:r>
              <w:rPr>
                <w:spacing w:val="-2"/>
                <w:sz w:val="20"/>
              </w:rPr>
              <w:t xml:space="preserve">curva </w:t>
            </w:r>
            <w:r>
              <w:rPr>
                <w:spacing w:val="-5"/>
                <w:sz w:val="20"/>
              </w:rPr>
              <w:t>con</w:t>
            </w:r>
            <w:r>
              <w:rPr>
                <w:sz w:val="20"/>
              </w:rPr>
              <w:tab/>
            </w:r>
            <w:r>
              <w:rPr>
                <w:spacing w:val="-2"/>
                <w:sz w:val="20"/>
              </w:rPr>
              <w:t>acabado</w:t>
            </w:r>
          </w:p>
          <w:p w14:paraId="0DC039AF" w14:textId="77777777" w:rsidR="005E62A0" w:rsidRDefault="00000000">
            <w:pPr>
              <w:pStyle w:val="TableParagraph"/>
              <w:spacing w:line="229" w:lineRule="exact"/>
              <w:ind w:left="111"/>
              <w:rPr>
                <w:sz w:val="20"/>
              </w:rPr>
            </w:pPr>
            <w:r>
              <w:rPr>
                <w:sz w:val="20"/>
              </w:rPr>
              <w:t>liso</w:t>
            </w:r>
            <w:r>
              <w:rPr>
                <w:spacing w:val="-5"/>
                <w:sz w:val="20"/>
              </w:rPr>
              <w:t xml:space="preserve"> </w:t>
            </w:r>
            <w:r>
              <w:rPr>
                <w:sz w:val="20"/>
              </w:rPr>
              <w:t>en</w:t>
            </w:r>
            <w:r>
              <w:rPr>
                <w:spacing w:val="-3"/>
                <w:sz w:val="20"/>
              </w:rPr>
              <w:t xml:space="preserve"> </w:t>
            </w:r>
            <w:proofErr w:type="spellStart"/>
            <w:r>
              <w:rPr>
                <w:spacing w:val="-4"/>
                <w:sz w:val="20"/>
              </w:rPr>
              <w:t>ccto</w:t>
            </w:r>
            <w:proofErr w:type="spellEnd"/>
          </w:p>
        </w:tc>
        <w:tc>
          <w:tcPr>
            <w:tcW w:w="1618" w:type="dxa"/>
          </w:tcPr>
          <w:p w14:paraId="2271A80C" w14:textId="77777777" w:rsidR="005E62A0" w:rsidRDefault="00000000">
            <w:pPr>
              <w:pStyle w:val="TableParagraph"/>
              <w:spacing w:line="229" w:lineRule="exact"/>
              <w:ind w:left="16" w:right="1"/>
              <w:jc w:val="center"/>
              <w:rPr>
                <w:sz w:val="20"/>
              </w:rPr>
            </w:pPr>
            <w:r>
              <w:rPr>
                <w:spacing w:val="-2"/>
                <w:sz w:val="20"/>
              </w:rPr>
              <w:t>90,39</w:t>
            </w:r>
          </w:p>
        </w:tc>
      </w:tr>
      <w:tr w:rsidR="005E62A0" w14:paraId="67E49695" w14:textId="77777777">
        <w:trPr>
          <w:trHeight w:val="532"/>
        </w:trPr>
        <w:tc>
          <w:tcPr>
            <w:tcW w:w="547" w:type="dxa"/>
            <w:vMerge/>
            <w:tcBorders>
              <w:top w:val="nil"/>
            </w:tcBorders>
          </w:tcPr>
          <w:p w14:paraId="64647955" w14:textId="77777777" w:rsidR="005E62A0" w:rsidRDefault="005E62A0">
            <w:pPr>
              <w:rPr>
                <w:sz w:val="2"/>
                <w:szCs w:val="2"/>
              </w:rPr>
            </w:pPr>
          </w:p>
        </w:tc>
        <w:tc>
          <w:tcPr>
            <w:tcW w:w="1929" w:type="dxa"/>
          </w:tcPr>
          <w:p w14:paraId="7D8F9E26" w14:textId="77777777" w:rsidR="005E62A0" w:rsidRDefault="00000000">
            <w:pPr>
              <w:pStyle w:val="TableParagraph"/>
              <w:spacing w:line="229" w:lineRule="exact"/>
              <w:ind w:left="110"/>
              <w:rPr>
                <w:sz w:val="20"/>
              </w:rPr>
            </w:pPr>
            <w:r>
              <w:rPr>
                <w:sz w:val="20"/>
              </w:rPr>
              <w:t>VICTOR</w:t>
            </w:r>
            <w:r>
              <w:rPr>
                <w:spacing w:val="58"/>
                <w:sz w:val="20"/>
              </w:rPr>
              <w:t xml:space="preserve"> </w:t>
            </w:r>
            <w:r>
              <w:rPr>
                <w:spacing w:val="-2"/>
                <w:sz w:val="20"/>
              </w:rPr>
              <w:t>MANUEL</w:t>
            </w:r>
          </w:p>
          <w:p w14:paraId="09B303B4" w14:textId="77777777" w:rsidR="005E62A0" w:rsidRDefault="00000000">
            <w:pPr>
              <w:pStyle w:val="TableParagraph"/>
              <w:spacing w:before="34"/>
              <w:ind w:left="110"/>
              <w:rPr>
                <w:sz w:val="20"/>
              </w:rPr>
            </w:pPr>
            <w:r>
              <w:rPr>
                <w:sz w:val="20"/>
              </w:rPr>
              <w:t>CHAVEZ</w:t>
            </w:r>
            <w:r>
              <w:rPr>
                <w:spacing w:val="-11"/>
                <w:sz w:val="20"/>
              </w:rPr>
              <w:t xml:space="preserve"> </w:t>
            </w:r>
            <w:r>
              <w:rPr>
                <w:spacing w:val="-4"/>
                <w:sz w:val="20"/>
              </w:rPr>
              <w:t>PEÑA</w:t>
            </w:r>
          </w:p>
        </w:tc>
        <w:tc>
          <w:tcPr>
            <w:tcW w:w="1473" w:type="dxa"/>
            <w:vMerge/>
            <w:tcBorders>
              <w:top w:val="nil"/>
            </w:tcBorders>
          </w:tcPr>
          <w:p w14:paraId="33A1D972" w14:textId="77777777" w:rsidR="005E62A0" w:rsidRDefault="005E62A0">
            <w:pPr>
              <w:rPr>
                <w:sz w:val="2"/>
                <w:szCs w:val="2"/>
              </w:rPr>
            </w:pPr>
          </w:p>
        </w:tc>
        <w:tc>
          <w:tcPr>
            <w:tcW w:w="1051" w:type="dxa"/>
          </w:tcPr>
          <w:p w14:paraId="631FC813" w14:textId="77777777" w:rsidR="005E62A0" w:rsidRDefault="00000000">
            <w:pPr>
              <w:pStyle w:val="TableParagraph"/>
              <w:spacing w:line="229" w:lineRule="exact"/>
              <w:ind w:left="111"/>
              <w:rPr>
                <w:sz w:val="20"/>
              </w:rPr>
            </w:pPr>
            <w:r>
              <w:rPr>
                <w:spacing w:val="-4"/>
                <w:sz w:val="20"/>
              </w:rPr>
              <w:t>4.12</w:t>
            </w:r>
          </w:p>
        </w:tc>
        <w:tc>
          <w:tcPr>
            <w:tcW w:w="1685" w:type="dxa"/>
          </w:tcPr>
          <w:p w14:paraId="554B5CB0" w14:textId="77777777" w:rsidR="005E62A0" w:rsidRDefault="00000000">
            <w:pPr>
              <w:pStyle w:val="TableParagraph"/>
              <w:spacing w:line="229" w:lineRule="exact"/>
              <w:ind w:left="111"/>
              <w:rPr>
                <w:sz w:val="20"/>
              </w:rPr>
            </w:pPr>
            <w:r>
              <w:rPr>
                <w:sz w:val="20"/>
              </w:rPr>
              <w:t>Placa</w:t>
            </w:r>
            <w:r>
              <w:rPr>
                <w:spacing w:val="68"/>
                <w:w w:val="150"/>
                <w:sz w:val="20"/>
              </w:rPr>
              <w:t xml:space="preserve"> </w:t>
            </w:r>
            <w:r>
              <w:rPr>
                <w:sz w:val="20"/>
              </w:rPr>
              <w:t>base</w:t>
            </w:r>
            <w:r>
              <w:rPr>
                <w:spacing w:val="68"/>
                <w:w w:val="150"/>
                <w:sz w:val="20"/>
              </w:rPr>
              <w:t xml:space="preserve"> </w:t>
            </w:r>
            <w:r>
              <w:rPr>
                <w:spacing w:val="-5"/>
                <w:sz w:val="20"/>
              </w:rPr>
              <w:t>en</w:t>
            </w:r>
          </w:p>
          <w:p w14:paraId="472FB955" w14:textId="77777777" w:rsidR="005E62A0" w:rsidRDefault="00000000">
            <w:pPr>
              <w:pStyle w:val="TableParagraph"/>
              <w:spacing w:before="34"/>
              <w:ind w:left="111"/>
              <w:rPr>
                <w:sz w:val="20"/>
              </w:rPr>
            </w:pPr>
            <w:proofErr w:type="spellStart"/>
            <w:r>
              <w:rPr>
                <w:sz w:val="20"/>
              </w:rPr>
              <w:t>ccto</w:t>
            </w:r>
            <w:proofErr w:type="spellEnd"/>
            <w:r>
              <w:rPr>
                <w:spacing w:val="-4"/>
                <w:sz w:val="20"/>
              </w:rPr>
              <w:t xml:space="preserve"> </w:t>
            </w:r>
            <w:r>
              <w:rPr>
                <w:sz w:val="20"/>
              </w:rPr>
              <w:t>de</w:t>
            </w:r>
            <w:r>
              <w:rPr>
                <w:spacing w:val="-3"/>
                <w:sz w:val="20"/>
              </w:rPr>
              <w:t xml:space="preserve"> </w:t>
            </w:r>
            <w:r>
              <w:rPr>
                <w:spacing w:val="-2"/>
                <w:sz w:val="20"/>
              </w:rPr>
              <w:t>3000psi</w:t>
            </w:r>
          </w:p>
        </w:tc>
        <w:tc>
          <w:tcPr>
            <w:tcW w:w="1618" w:type="dxa"/>
          </w:tcPr>
          <w:p w14:paraId="0CE5D337" w14:textId="77777777" w:rsidR="005E62A0" w:rsidRDefault="00000000">
            <w:pPr>
              <w:pStyle w:val="TableParagraph"/>
              <w:spacing w:line="229" w:lineRule="exact"/>
              <w:ind w:left="16" w:right="1"/>
              <w:jc w:val="center"/>
              <w:rPr>
                <w:sz w:val="20"/>
              </w:rPr>
            </w:pPr>
            <w:r>
              <w:rPr>
                <w:spacing w:val="-2"/>
                <w:sz w:val="20"/>
              </w:rPr>
              <w:t>2129,94</w:t>
            </w:r>
          </w:p>
        </w:tc>
      </w:tr>
      <w:tr w:rsidR="005E62A0" w14:paraId="5CF888D3" w14:textId="77777777">
        <w:trPr>
          <w:trHeight w:val="527"/>
        </w:trPr>
        <w:tc>
          <w:tcPr>
            <w:tcW w:w="547" w:type="dxa"/>
            <w:vMerge/>
            <w:tcBorders>
              <w:top w:val="nil"/>
            </w:tcBorders>
          </w:tcPr>
          <w:p w14:paraId="4771B569" w14:textId="77777777" w:rsidR="005E62A0" w:rsidRDefault="005E62A0">
            <w:pPr>
              <w:rPr>
                <w:sz w:val="2"/>
                <w:szCs w:val="2"/>
              </w:rPr>
            </w:pPr>
          </w:p>
        </w:tc>
        <w:tc>
          <w:tcPr>
            <w:tcW w:w="1929" w:type="dxa"/>
          </w:tcPr>
          <w:p w14:paraId="70494A78" w14:textId="77777777" w:rsidR="005E62A0" w:rsidRDefault="00000000">
            <w:pPr>
              <w:pStyle w:val="TableParagraph"/>
              <w:spacing w:line="229" w:lineRule="exact"/>
              <w:ind w:left="110"/>
              <w:rPr>
                <w:sz w:val="20"/>
              </w:rPr>
            </w:pPr>
            <w:r>
              <w:rPr>
                <w:sz w:val="20"/>
              </w:rPr>
              <w:t>VICTOR</w:t>
            </w:r>
            <w:r>
              <w:rPr>
                <w:spacing w:val="58"/>
                <w:sz w:val="20"/>
              </w:rPr>
              <w:t xml:space="preserve"> </w:t>
            </w:r>
            <w:r>
              <w:rPr>
                <w:spacing w:val="-2"/>
                <w:sz w:val="20"/>
              </w:rPr>
              <w:t>MANUEL</w:t>
            </w:r>
          </w:p>
          <w:p w14:paraId="46BAC8D1" w14:textId="77777777" w:rsidR="005E62A0" w:rsidRDefault="00000000">
            <w:pPr>
              <w:pStyle w:val="TableParagraph"/>
              <w:spacing w:before="34"/>
              <w:ind w:left="110"/>
              <w:rPr>
                <w:sz w:val="20"/>
              </w:rPr>
            </w:pPr>
            <w:r>
              <w:rPr>
                <w:sz w:val="20"/>
              </w:rPr>
              <w:t>CHAVEZ</w:t>
            </w:r>
            <w:r>
              <w:rPr>
                <w:spacing w:val="-11"/>
                <w:sz w:val="20"/>
              </w:rPr>
              <w:t xml:space="preserve"> </w:t>
            </w:r>
            <w:r>
              <w:rPr>
                <w:spacing w:val="-4"/>
                <w:sz w:val="20"/>
              </w:rPr>
              <w:t>PEÑA</w:t>
            </w:r>
          </w:p>
        </w:tc>
        <w:tc>
          <w:tcPr>
            <w:tcW w:w="1473" w:type="dxa"/>
            <w:vMerge/>
            <w:tcBorders>
              <w:top w:val="nil"/>
            </w:tcBorders>
          </w:tcPr>
          <w:p w14:paraId="06B6D112" w14:textId="77777777" w:rsidR="005E62A0" w:rsidRDefault="005E62A0">
            <w:pPr>
              <w:rPr>
                <w:sz w:val="2"/>
                <w:szCs w:val="2"/>
              </w:rPr>
            </w:pPr>
          </w:p>
        </w:tc>
        <w:tc>
          <w:tcPr>
            <w:tcW w:w="1051" w:type="dxa"/>
          </w:tcPr>
          <w:p w14:paraId="2E7F5C88" w14:textId="77777777" w:rsidR="005E62A0" w:rsidRDefault="00000000">
            <w:pPr>
              <w:pStyle w:val="TableParagraph"/>
              <w:spacing w:line="229" w:lineRule="exact"/>
              <w:ind w:left="111"/>
              <w:rPr>
                <w:sz w:val="20"/>
              </w:rPr>
            </w:pPr>
            <w:r>
              <w:rPr>
                <w:spacing w:val="-4"/>
                <w:sz w:val="20"/>
              </w:rPr>
              <w:t>7.20</w:t>
            </w:r>
          </w:p>
        </w:tc>
        <w:tc>
          <w:tcPr>
            <w:tcW w:w="1685" w:type="dxa"/>
          </w:tcPr>
          <w:p w14:paraId="670DA1B3" w14:textId="77777777" w:rsidR="005E62A0" w:rsidRDefault="00000000">
            <w:pPr>
              <w:pStyle w:val="TableParagraph"/>
              <w:tabs>
                <w:tab w:val="left" w:pos="836"/>
              </w:tabs>
              <w:spacing w:line="229" w:lineRule="exact"/>
              <w:ind w:left="111"/>
              <w:rPr>
                <w:sz w:val="20"/>
              </w:rPr>
            </w:pPr>
            <w:r>
              <w:rPr>
                <w:spacing w:val="-2"/>
                <w:sz w:val="20"/>
              </w:rPr>
              <w:t>Placa</w:t>
            </w:r>
            <w:r>
              <w:rPr>
                <w:sz w:val="20"/>
              </w:rPr>
              <w:tab/>
            </w:r>
            <w:r>
              <w:rPr>
                <w:spacing w:val="-2"/>
                <w:sz w:val="20"/>
              </w:rPr>
              <w:t>gradería</w:t>
            </w:r>
          </w:p>
          <w:p w14:paraId="11013722" w14:textId="77777777" w:rsidR="005E62A0" w:rsidRDefault="00000000">
            <w:pPr>
              <w:pStyle w:val="TableParagraph"/>
              <w:spacing w:before="34"/>
              <w:ind w:left="111"/>
              <w:rPr>
                <w:sz w:val="20"/>
              </w:rPr>
            </w:pPr>
            <w:r>
              <w:rPr>
                <w:sz w:val="20"/>
              </w:rPr>
              <w:t>en</w:t>
            </w:r>
            <w:r>
              <w:rPr>
                <w:spacing w:val="-4"/>
                <w:sz w:val="20"/>
              </w:rPr>
              <w:t xml:space="preserve"> </w:t>
            </w:r>
            <w:proofErr w:type="spellStart"/>
            <w:r>
              <w:rPr>
                <w:sz w:val="20"/>
              </w:rPr>
              <w:t>ccto</w:t>
            </w:r>
            <w:proofErr w:type="spellEnd"/>
            <w:r>
              <w:rPr>
                <w:spacing w:val="-3"/>
                <w:sz w:val="20"/>
              </w:rPr>
              <w:t xml:space="preserve"> </w:t>
            </w:r>
            <w:r>
              <w:rPr>
                <w:sz w:val="20"/>
              </w:rPr>
              <w:t>3000</w:t>
            </w:r>
            <w:r>
              <w:rPr>
                <w:spacing w:val="-3"/>
                <w:sz w:val="20"/>
              </w:rPr>
              <w:t xml:space="preserve"> </w:t>
            </w:r>
            <w:r>
              <w:rPr>
                <w:spacing w:val="-5"/>
                <w:sz w:val="20"/>
              </w:rPr>
              <w:t>psi</w:t>
            </w:r>
          </w:p>
        </w:tc>
        <w:tc>
          <w:tcPr>
            <w:tcW w:w="1618" w:type="dxa"/>
          </w:tcPr>
          <w:p w14:paraId="76ACC46D" w14:textId="77777777" w:rsidR="005E62A0" w:rsidRDefault="00000000">
            <w:pPr>
              <w:pStyle w:val="TableParagraph"/>
              <w:spacing w:line="229" w:lineRule="exact"/>
              <w:ind w:left="16" w:right="1"/>
              <w:jc w:val="center"/>
              <w:rPr>
                <w:sz w:val="20"/>
              </w:rPr>
            </w:pPr>
            <w:r>
              <w:rPr>
                <w:spacing w:val="-5"/>
                <w:sz w:val="20"/>
              </w:rPr>
              <w:t>39</w:t>
            </w:r>
          </w:p>
        </w:tc>
      </w:tr>
      <w:tr w:rsidR="005E62A0" w14:paraId="2F4B14E7" w14:textId="77777777">
        <w:trPr>
          <w:trHeight w:val="791"/>
        </w:trPr>
        <w:tc>
          <w:tcPr>
            <w:tcW w:w="547" w:type="dxa"/>
            <w:vMerge/>
            <w:tcBorders>
              <w:top w:val="nil"/>
            </w:tcBorders>
          </w:tcPr>
          <w:p w14:paraId="45A5F0FA" w14:textId="77777777" w:rsidR="005E62A0" w:rsidRDefault="005E62A0">
            <w:pPr>
              <w:rPr>
                <w:sz w:val="2"/>
                <w:szCs w:val="2"/>
              </w:rPr>
            </w:pPr>
          </w:p>
        </w:tc>
        <w:tc>
          <w:tcPr>
            <w:tcW w:w="1929" w:type="dxa"/>
          </w:tcPr>
          <w:p w14:paraId="0A1A76FF" w14:textId="77777777" w:rsidR="005E62A0" w:rsidRDefault="00000000">
            <w:pPr>
              <w:pStyle w:val="TableParagraph"/>
              <w:spacing w:line="276" w:lineRule="auto"/>
              <w:ind w:left="110"/>
              <w:rPr>
                <w:sz w:val="20"/>
              </w:rPr>
            </w:pPr>
            <w:r>
              <w:rPr>
                <w:sz w:val="20"/>
              </w:rPr>
              <w:t>VICTOR</w:t>
            </w:r>
            <w:r>
              <w:rPr>
                <w:spacing w:val="32"/>
                <w:sz w:val="20"/>
              </w:rPr>
              <w:t xml:space="preserve"> </w:t>
            </w:r>
            <w:r>
              <w:rPr>
                <w:sz w:val="20"/>
              </w:rPr>
              <w:t>MANUEL CHAVEZ PEÑA</w:t>
            </w:r>
          </w:p>
        </w:tc>
        <w:tc>
          <w:tcPr>
            <w:tcW w:w="1473" w:type="dxa"/>
            <w:vMerge/>
            <w:tcBorders>
              <w:top w:val="nil"/>
            </w:tcBorders>
          </w:tcPr>
          <w:p w14:paraId="3453D5C0" w14:textId="77777777" w:rsidR="005E62A0" w:rsidRDefault="005E62A0">
            <w:pPr>
              <w:rPr>
                <w:sz w:val="2"/>
                <w:szCs w:val="2"/>
              </w:rPr>
            </w:pPr>
          </w:p>
        </w:tc>
        <w:tc>
          <w:tcPr>
            <w:tcW w:w="1051" w:type="dxa"/>
          </w:tcPr>
          <w:p w14:paraId="0F3BFAAC" w14:textId="77777777" w:rsidR="005E62A0" w:rsidRDefault="00000000">
            <w:pPr>
              <w:pStyle w:val="TableParagraph"/>
              <w:spacing w:line="229" w:lineRule="exact"/>
              <w:ind w:left="111"/>
              <w:rPr>
                <w:sz w:val="20"/>
              </w:rPr>
            </w:pPr>
            <w:r>
              <w:rPr>
                <w:spacing w:val="-2"/>
                <w:sz w:val="20"/>
              </w:rPr>
              <w:t>12.11</w:t>
            </w:r>
          </w:p>
        </w:tc>
        <w:tc>
          <w:tcPr>
            <w:tcW w:w="1685" w:type="dxa"/>
          </w:tcPr>
          <w:p w14:paraId="0B0C5CBF" w14:textId="77777777" w:rsidR="005E62A0" w:rsidRDefault="00000000">
            <w:pPr>
              <w:pStyle w:val="TableParagraph"/>
              <w:spacing w:line="229" w:lineRule="exact"/>
              <w:ind w:left="111"/>
              <w:rPr>
                <w:sz w:val="20"/>
              </w:rPr>
            </w:pPr>
            <w:proofErr w:type="spellStart"/>
            <w:r>
              <w:rPr>
                <w:spacing w:val="-2"/>
                <w:sz w:val="20"/>
              </w:rPr>
              <w:t>Ccto</w:t>
            </w:r>
            <w:proofErr w:type="spellEnd"/>
            <w:r>
              <w:rPr>
                <w:spacing w:val="-10"/>
                <w:sz w:val="20"/>
              </w:rPr>
              <w:t xml:space="preserve"> </w:t>
            </w:r>
            <w:r>
              <w:rPr>
                <w:spacing w:val="-2"/>
                <w:sz w:val="20"/>
              </w:rPr>
              <w:t>de</w:t>
            </w:r>
            <w:r>
              <w:rPr>
                <w:spacing w:val="-8"/>
                <w:sz w:val="20"/>
              </w:rPr>
              <w:t xml:space="preserve"> </w:t>
            </w:r>
            <w:r>
              <w:rPr>
                <w:spacing w:val="-2"/>
                <w:sz w:val="20"/>
              </w:rPr>
              <w:t>4000</w:t>
            </w:r>
            <w:r>
              <w:rPr>
                <w:spacing w:val="-8"/>
                <w:sz w:val="20"/>
              </w:rPr>
              <w:t xml:space="preserve"> </w:t>
            </w:r>
            <w:r>
              <w:rPr>
                <w:spacing w:val="-5"/>
                <w:sz w:val="20"/>
              </w:rPr>
              <w:t>psi</w:t>
            </w:r>
          </w:p>
          <w:p w14:paraId="744ED111" w14:textId="77777777" w:rsidR="005E62A0" w:rsidRDefault="00000000">
            <w:pPr>
              <w:pStyle w:val="TableParagraph"/>
              <w:spacing w:before="4" w:line="260" w:lineRule="atLeast"/>
              <w:ind w:left="111" w:right="90"/>
              <w:rPr>
                <w:sz w:val="20"/>
              </w:rPr>
            </w:pPr>
            <w:r>
              <w:rPr>
                <w:spacing w:val="-2"/>
                <w:sz w:val="20"/>
              </w:rPr>
              <w:t>rampa acrobacias</w:t>
            </w:r>
          </w:p>
        </w:tc>
        <w:tc>
          <w:tcPr>
            <w:tcW w:w="1618" w:type="dxa"/>
          </w:tcPr>
          <w:p w14:paraId="0EB77689" w14:textId="77777777" w:rsidR="005E62A0" w:rsidRDefault="00000000">
            <w:pPr>
              <w:pStyle w:val="TableParagraph"/>
              <w:spacing w:line="229" w:lineRule="exact"/>
              <w:ind w:left="16"/>
              <w:jc w:val="center"/>
              <w:rPr>
                <w:sz w:val="20"/>
              </w:rPr>
            </w:pPr>
            <w:r>
              <w:rPr>
                <w:spacing w:val="-2"/>
                <w:sz w:val="20"/>
              </w:rPr>
              <w:t>156,1</w:t>
            </w:r>
          </w:p>
        </w:tc>
      </w:tr>
      <w:tr w:rsidR="005E62A0" w14:paraId="3EC6E6FE" w14:textId="77777777">
        <w:trPr>
          <w:trHeight w:val="796"/>
        </w:trPr>
        <w:tc>
          <w:tcPr>
            <w:tcW w:w="547" w:type="dxa"/>
            <w:vMerge/>
            <w:tcBorders>
              <w:top w:val="nil"/>
            </w:tcBorders>
          </w:tcPr>
          <w:p w14:paraId="6E6D9F0F" w14:textId="77777777" w:rsidR="005E62A0" w:rsidRDefault="005E62A0">
            <w:pPr>
              <w:rPr>
                <w:sz w:val="2"/>
                <w:szCs w:val="2"/>
              </w:rPr>
            </w:pPr>
          </w:p>
        </w:tc>
        <w:tc>
          <w:tcPr>
            <w:tcW w:w="1929" w:type="dxa"/>
          </w:tcPr>
          <w:p w14:paraId="7E7BE4AD" w14:textId="77777777" w:rsidR="005E62A0" w:rsidRDefault="00000000">
            <w:pPr>
              <w:pStyle w:val="TableParagraph"/>
              <w:spacing w:line="276" w:lineRule="auto"/>
              <w:ind w:left="110"/>
              <w:rPr>
                <w:sz w:val="20"/>
              </w:rPr>
            </w:pPr>
            <w:r>
              <w:rPr>
                <w:sz w:val="20"/>
              </w:rPr>
              <w:t>VICTOR</w:t>
            </w:r>
            <w:r>
              <w:rPr>
                <w:spacing w:val="32"/>
                <w:sz w:val="20"/>
              </w:rPr>
              <w:t xml:space="preserve"> </w:t>
            </w:r>
            <w:r>
              <w:rPr>
                <w:sz w:val="20"/>
              </w:rPr>
              <w:t>MANUEL CHAVEZ PEÑA</w:t>
            </w:r>
          </w:p>
        </w:tc>
        <w:tc>
          <w:tcPr>
            <w:tcW w:w="1473" w:type="dxa"/>
            <w:vMerge/>
            <w:tcBorders>
              <w:top w:val="nil"/>
            </w:tcBorders>
          </w:tcPr>
          <w:p w14:paraId="7200C624" w14:textId="77777777" w:rsidR="005E62A0" w:rsidRDefault="005E62A0">
            <w:pPr>
              <w:rPr>
                <w:sz w:val="2"/>
                <w:szCs w:val="2"/>
              </w:rPr>
            </w:pPr>
          </w:p>
        </w:tc>
        <w:tc>
          <w:tcPr>
            <w:tcW w:w="1051" w:type="dxa"/>
          </w:tcPr>
          <w:p w14:paraId="22BE58AD" w14:textId="77777777" w:rsidR="005E62A0" w:rsidRDefault="00000000">
            <w:pPr>
              <w:pStyle w:val="TableParagraph"/>
              <w:spacing w:line="229" w:lineRule="exact"/>
              <w:ind w:left="111"/>
              <w:rPr>
                <w:sz w:val="20"/>
              </w:rPr>
            </w:pPr>
            <w:r>
              <w:rPr>
                <w:spacing w:val="-2"/>
                <w:sz w:val="20"/>
              </w:rPr>
              <w:t>12.12</w:t>
            </w:r>
          </w:p>
        </w:tc>
        <w:tc>
          <w:tcPr>
            <w:tcW w:w="1685" w:type="dxa"/>
          </w:tcPr>
          <w:p w14:paraId="7B5CB997" w14:textId="77777777" w:rsidR="005E62A0" w:rsidRDefault="00000000">
            <w:pPr>
              <w:pStyle w:val="TableParagraph"/>
              <w:tabs>
                <w:tab w:val="left" w:pos="1359"/>
              </w:tabs>
              <w:spacing w:line="276" w:lineRule="auto"/>
              <w:ind w:left="111" w:right="92"/>
              <w:rPr>
                <w:sz w:val="20"/>
              </w:rPr>
            </w:pPr>
            <w:proofErr w:type="spellStart"/>
            <w:r>
              <w:rPr>
                <w:sz w:val="20"/>
              </w:rPr>
              <w:t>Ccto</w:t>
            </w:r>
            <w:proofErr w:type="spellEnd"/>
            <w:r>
              <w:rPr>
                <w:spacing w:val="-14"/>
                <w:sz w:val="20"/>
              </w:rPr>
              <w:t xml:space="preserve"> </w:t>
            </w:r>
            <w:r>
              <w:rPr>
                <w:sz w:val="20"/>
              </w:rPr>
              <w:t>de</w:t>
            </w:r>
            <w:r>
              <w:rPr>
                <w:spacing w:val="-14"/>
                <w:sz w:val="20"/>
              </w:rPr>
              <w:t xml:space="preserve"> </w:t>
            </w:r>
            <w:r>
              <w:rPr>
                <w:sz w:val="20"/>
              </w:rPr>
              <w:t>4000</w:t>
            </w:r>
            <w:r>
              <w:rPr>
                <w:spacing w:val="-14"/>
                <w:sz w:val="20"/>
              </w:rPr>
              <w:t xml:space="preserve"> </w:t>
            </w:r>
            <w:r>
              <w:rPr>
                <w:sz w:val="20"/>
              </w:rPr>
              <w:t xml:space="preserve">psi </w:t>
            </w:r>
            <w:r>
              <w:rPr>
                <w:spacing w:val="-2"/>
                <w:sz w:val="20"/>
              </w:rPr>
              <w:t>cuenca</w:t>
            </w:r>
            <w:r>
              <w:rPr>
                <w:sz w:val="20"/>
              </w:rPr>
              <w:tab/>
            </w:r>
            <w:r>
              <w:rPr>
                <w:spacing w:val="-5"/>
                <w:sz w:val="20"/>
              </w:rPr>
              <w:t>de</w:t>
            </w:r>
          </w:p>
          <w:p w14:paraId="2F48C068" w14:textId="77777777" w:rsidR="005E62A0" w:rsidRDefault="00000000">
            <w:pPr>
              <w:pStyle w:val="TableParagraph"/>
              <w:spacing w:before="3"/>
              <w:ind w:left="111"/>
              <w:rPr>
                <w:sz w:val="20"/>
              </w:rPr>
            </w:pPr>
            <w:r>
              <w:rPr>
                <w:spacing w:val="-2"/>
                <w:sz w:val="20"/>
              </w:rPr>
              <w:t>acrobacias</w:t>
            </w:r>
          </w:p>
        </w:tc>
        <w:tc>
          <w:tcPr>
            <w:tcW w:w="1618" w:type="dxa"/>
          </w:tcPr>
          <w:p w14:paraId="150A14A6" w14:textId="77777777" w:rsidR="005E62A0" w:rsidRDefault="00000000">
            <w:pPr>
              <w:pStyle w:val="TableParagraph"/>
              <w:spacing w:line="229" w:lineRule="exact"/>
              <w:ind w:left="16"/>
              <w:jc w:val="center"/>
              <w:rPr>
                <w:sz w:val="20"/>
              </w:rPr>
            </w:pPr>
            <w:r>
              <w:rPr>
                <w:spacing w:val="-2"/>
                <w:sz w:val="20"/>
              </w:rPr>
              <w:t>315,7</w:t>
            </w:r>
          </w:p>
        </w:tc>
      </w:tr>
      <w:tr w:rsidR="005E62A0" w14:paraId="3D5B723D" w14:textId="77777777">
        <w:trPr>
          <w:trHeight w:val="791"/>
        </w:trPr>
        <w:tc>
          <w:tcPr>
            <w:tcW w:w="547" w:type="dxa"/>
            <w:vMerge w:val="restart"/>
          </w:tcPr>
          <w:p w14:paraId="6F986B13" w14:textId="77777777" w:rsidR="005E62A0" w:rsidRDefault="005E62A0">
            <w:pPr>
              <w:pStyle w:val="TableParagraph"/>
              <w:rPr>
                <w:rFonts w:ascii="Times New Roman"/>
                <w:sz w:val="18"/>
              </w:rPr>
            </w:pPr>
          </w:p>
        </w:tc>
        <w:tc>
          <w:tcPr>
            <w:tcW w:w="1929" w:type="dxa"/>
          </w:tcPr>
          <w:p w14:paraId="455098B6" w14:textId="77777777" w:rsidR="005E62A0" w:rsidRDefault="00000000">
            <w:pPr>
              <w:pStyle w:val="TableParagraph"/>
              <w:spacing w:line="276" w:lineRule="auto"/>
              <w:ind w:left="110"/>
              <w:rPr>
                <w:sz w:val="20"/>
              </w:rPr>
            </w:pPr>
            <w:r>
              <w:rPr>
                <w:sz w:val="20"/>
              </w:rPr>
              <w:t>VICTOR</w:t>
            </w:r>
            <w:r>
              <w:rPr>
                <w:spacing w:val="33"/>
                <w:sz w:val="20"/>
              </w:rPr>
              <w:t xml:space="preserve"> </w:t>
            </w:r>
            <w:r>
              <w:rPr>
                <w:sz w:val="20"/>
              </w:rPr>
              <w:t>MANUEL CHAVEZ PEÑA</w:t>
            </w:r>
          </w:p>
        </w:tc>
        <w:tc>
          <w:tcPr>
            <w:tcW w:w="1473" w:type="dxa"/>
            <w:vMerge/>
            <w:tcBorders>
              <w:top w:val="nil"/>
            </w:tcBorders>
          </w:tcPr>
          <w:p w14:paraId="3FFF4BAB" w14:textId="77777777" w:rsidR="005E62A0" w:rsidRDefault="005E62A0">
            <w:pPr>
              <w:rPr>
                <w:sz w:val="2"/>
                <w:szCs w:val="2"/>
              </w:rPr>
            </w:pPr>
          </w:p>
        </w:tc>
        <w:tc>
          <w:tcPr>
            <w:tcW w:w="1051" w:type="dxa"/>
          </w:tcPr>
          <w:p w14:paraId="4006B8E3" w14:textId="77777777" w:rsidR="005E62A0" w:rsidRDefault="00000000">
            <w:pPr>
              <w:pStyle w:val="TableParagraph"/>
              <w:spacing w:line="229" w:lineRule="exact"/>
              <w:ind w:left="111"/>
              <w:rPr>
                <w:sz w:val="20"/>
              </w:rPr>
            </w:pPr>
            <w:r>
              <w:rPr>
                <w:spacing w:val="-2"/>
                <w:sz w:val="20"/>
              </w:rPr>
              <w:t>12.13</w:t>
            </w:r>
          </w:p>
        </w:tc>
        <w:tc>
          <w:tcPr>
            <w:tcW w:w="1685" w:type="dxa"/>
          </w:tcPr>
          <w:p w14:paraId="5CEFA72B" w14:textId="77777777" w:rsidR="005E62A0" w:rsidRDefault="00000000">
            <w:pPr>
              <w:pStyle w:val="TableParagraph"/>
              <w:tabs>
                <w:tab w:val="left" w:pos="746"/>
                <w:tab w:val="left" w:pos="1359"/>
              </w:tabs>
              <w:spacing w:line="276" w:lineRule="auto"/>
              <w:ind w:left="111" w:right="91"/>
              <w:rPr>
                <w:sz w:val="20"/>
              </w:rPr>
            </w:pPr>
            <w:proofErr w:type="spellStart"/>
            <w:r>
              <w:rPr>
                <w:sz w:val="20"/>
              </w:rPr>
              <w:t>Ccto</w:t>
            </w:r>
            <w:proofErr w:type="spellEnd"/>
            <w:r>
              <w:rPr>
                <w:spacing w:val="-14"/>
                <w:sz w:val="20"/>
              </w:rPr>
              <w:t xml:space="preserve"> </w:t>
            </w:r>
            <w:r>
              <w:rPr>
                <w:sz w:val="20"/>
              </w:rPr>
              <w:t>de</w:t>
            </w:r>
            <w:r>
              <w:rPr>
                <w:spacing w:val="-14"/>
                <w:sz w:val="20"/>
              </w:rPr>
              <w:t xml:space="preserve"> </w:t>
            </w:r>
            <w:r>
              <w:rPr>
                <w:sz w:val="20"/>
              </w:rPr>
              <w:t>4000</w:t>
            </w:r>
            <w:r>
              <w:rPr>
                <w:spacing w:val="-14"/>
                <w:sz w:val="20"/>
              </w:rPr>
              <w:t xml:space="preserve"> </w:t>
            </w:r>
            <w:r>
              <w:rPr>
                <w:sz w:val="20"/>
              </w:rPr>
              <w:t xml:space="preserve">psi </w:t>
            </w:r>
            <w:r>
              <w:rPr>
                <w:spacing w:val="-4"/>
                <w:sz w:val="20"/>
              </w:rPr>
              <w:t>para</w:t>
            </w:r>
            <w:r>
              <w:rPr>
                <w:sz w:val="20"/>
              </w:rPr>
              <w:tab/>
            </w:r>
            <w:r>
              <w:rPr>
                <w:spacing w:val="-4"/>
                <w:sz w:val="20"/>
              </w:rPr>
              <w:t>foso</w:t>
            </w:r>
            <w:r>
              <w:rPr>
                <w:sz w:val="20"/>
              </w:rPr>
              <w:tab/>
            </w:r>
            <w:r>
              <w:rPr>
                <w:spacing w:val="-5"/>
                <w:sz w:val="20"/>
              </w:rPr>
              <w:t>de</w:t>
            </w:r>
          </w:p>
          <w:p w14:paraId="70ECFA21" w14:textId="77777777" w:rsidR="005E62A0" w:rsidRDefault="00000000">
            <w:pPr>
              <w:pStyle w:val="TableParagraph"/>
              <w:spacing w:line="229" w:lineRule="exact"/>
              <w:ind w:left="111"/>
              <w:rPr>
                <w:sz w:val="20"/>
              </w:rPr>
            </w:pPr>
            <w:r>
              <w:rPr>
                <w:spacing w:val="-2"/>
                <w:sz w:val="20"/>
              </w:rPr>
              <w:t>acrobacias</w:t>
            </w:r>
          </w:p>
        </w:tc>
        <w:tc>
          <w:tcPr>
            <w:tcW w:w="1618" w:type="dxa"/>
          </w:tcPr>
          <w:p w14:paraId="4E44B834" w14:textId="77777777" w:rsidR="005E62A0" w:rsidRDefault="00000000">
            <w:pPr>
              <w:pStyle w:val="TableParagraph"/>
              <w:spacing w:line="229" w:lineRule="exact"/>
              <w:ind w:left="16" w:right="1"/>
              <w:jc w:val="center"/>
              <w:rPr>
                <w:sz w:val="20"/>
              </w:rPr>
            </w:pPr>
            <w:r>
              <w:rPr>
                <w:spacing w:val="-2"/>
                <w:sz w:val="20"/>
              </w:rPr>
              <w:t>106,25</w:t>
            </w:r>
          </w:p>
        </w:tc>
      </w:tr>
      <w:tr w:rsidR="005E62A0" w14:paraId="34114C8E" w14:textId="77777777">
        <w:trPr>
          <w:trHeight w:val="791"/>
        </w:trPr>
        <w:tc>
          <w:tcPr>
            <w:tcW w:w="547" w:type="dxa"/>
            <w:vMerge/>
            <w:tcBorders>
              <w:top w:val="nil"/>
            </w:tcBorders>
          </w:tcPr>
          <w:p w14:paraId="783A75B5" w14:textId="77777777" w:rsidR="005E62A0" w:rsidRDefault="005E62A0">
            <w:pPr>
              <w:rPr>
                <w:sz w:val="2"/>
                <w:szCs w:val="2"/>
              </w:rPr>
            </w:pPr>
          </w:p>
        </w:tc>
        <w:tc>
          <w:tcPr>
            <w:tcW w:w="1929" w:type="dxa"/>
          </w:tcPr>
          <w:p w14:paraId="75C2A201" w14:textId="77777777" w:rsidR="005E62A0" w:rsidRDefault="00000000">
            <w:pPr>
              <w:pStyle w:val="TableParagraph"/>
              <w:spacing w:line="276" w:lineRule="auto"/>
              <w:ind w:left="110"/>
              <w:rPr>
                <w:sz w:val="20"/>
              </w:rPr>
            </w:pPr>
            <w:r>
              <w:rPr>
                <w:sz w:val="20"/>
              </w:rPr>
              <w:t>VICTOR</w:t>
            </w:r>
            <w:r>
              <w:rPr>
                <w:spacing w:val="32"/>
                <w:sz w:val="20"/>
              </w:rPr>
              <w:t xml:space="preserve"> </w:t>
            </w:r>
            <w:r>
              <w:rPr>
                <w:sz w:val="20"/>
              </w:rPr>
              <w:t>MANUEL CHAVEZ PEÑA</w:t>
            </w:r>
          </w:p>
        </w:tc>
        <w:tc>
          <w:tcPr>
            <w:tcW w:w="1473" w:type="dxa"/>
            <w:vMerge/>
            <w:tcBorders>
              <w:top w:val="nil"/>
            </w:tcBorders>
          </w:tcPr>
          <w:p w14:paraId="46CDE6F1" w14:textId="77777777" w:rsidR="005E62A0" w:rsidRDefault="005E62A0">
            <w:pPr>
              <w:rPr>
                <w:sz w:val="2"/>
                <w:szCs w:val="2"/>
              </w:rPr>
            </w:pPr>
          </w:p>
        </w:tc>
        <w:tc>
          <w:tcPr>
            <w:tcW w:w="1051" w:type="dxa"/>
          </w:tcPr>
          <w:p w14:paraId="642178A6" w14:textId="77777777" w:rsidR="005E62A0" w:rsidRDefault="00000000">
            <w:pPr>
              <w:pStyle w:val="TableParagraph"/>
              <w:spacing w:line="229" w:lineRule="exact"/>
              <w:ind w:left="111"/>
              <w:rPr>
                <w:sz w:val="20"/>
              </w:rPr>
            </w:pPr>
            <w:r>
              <w:rPr>
                <w:spacing w:val="-2"/>
                <w:sz w:val="20"/>
              </w:rPr>
              <w:t>12.15</w:t>
            </w:r>
          </w:p>
        </w:tc>
        <w:tc>
          <w:tcPr>
            <w:tcW w:w="1685" w:type="dxa"/>
          </w:tcPr>
          <w:p w14:paraId="731E74FC" w14:textId="77777777" w:rsidR="005E62A0" w:rsidRDefault="00000000">
            <w:pPr>
              <w:pStyle w:val="TableParagraph"/>
              <w:tabs>
                <w:tab w:val="left" w:pos="718"/>
                <w:tab w:val="left" w:pos="1359"/>
              </w:tabs>
              <w:spacing w:line="276" w:lineRule="auto"/>
              <w:ind w:left="111" w:right="91"/>
              <w:rPr>
                <w:sz w:val="20"/>
              </w:rPr>
            </w:pPr>
            <w:proofErr w:type="spellStart"/>
            <w:r>
              <w:rPr>
                <w:sz w:val="20"/>
              </w:rPr>
              <w:t>Ccto</w:t>
            </w:r>
            <w:proofErr w:type="spellEnd"/>
            <w:r>
              <w:rPr>
                <w:spacing w:val="-7"/>
                <w:sz w:val="20"/>
              </w:rPr>
              <w:t xml:space="preserve"> </w:t>
            </w:r>
            <w:r>
              <w:rPr>
                <w:sz w:val="20"/>
              </w:rPr>
              <w:t>de</w:t>
            </w:r>
            <w:r>
              <w:rPr>
                <w:spacing w:val="-7"/>
                <w:sz w:val="20"/>
              </w:rPr>
              <w:t xml:space="preserve"> </w:t>
            </w:r>
            <w:r>
              <w:rPr>
                <w:sz w:val="20"/>
              </w:rPr>
              <w:t xml:space="preserve">4000psi </w:t>
            </w:r>
            <w:r>
              <w:rPr>
                <w:spacing w:val="-4"/>
                <w:sz w:val="20"/>
              </w:rPr>
              <w:t>para</w:t>
            </w:r>
            <w:r>
              <w:rPr>
                <w:sz w:val="20"/>
              </w:rPr>
              <w:tab/>
            </w:r>
            <w:r>
              <w:rPr>
                <w:spacing w:val="-4"/>
                <w:sz w:val="20"/>
              </w:rPr>
              <w:t>túnel</w:t>
            </w:r>
            <w:r>
              <w:rPr>
                <w:sz w:val="20"/>
              </w:rPr>
              <w:tab/>
            </w:r>
            <w:r>
              <w:rPr>
                <w:spacing w:val="-5"/>
                <w:sz w:val="20"/>
              </w:rPr>
              <w:t>de</w:t>
            </w:r>
          </w:p>
          <w:p w14:paraId="727ACAF9" w14:textId="77777777" w:rsidR="005E62A0" w:rsidRDefault="00000000">
            <w:pPr>
              <w:pStyle w:val="TableParagraph"/>
              <w:spacing w:line="229" w:lineRule="exact"/>
              <w:ind w:left="111"/>
              <w:rPr>
                <w:sz w:val="20"/>
              </w:rPr>
            </w:pPr>
            <w:proofErr w:type="spellStart"/>
            <w:r>
              <w:rPr>
                <w:spacing w:val="-2"/>
                <w:sz w:val="20"/>
              </w:rPr>
              <w:t>acrobac</w:t>
            </w:r>
            <w:proofErr w:type="spellEnd"/>
          </w:p>
        </w:tc>
        <w:tc>
          <w:tcPr>
            <w:tcW w:w="1618" w:type="dxa"/>
          </w:tcPr>
          <w:p w14:paraId="6BC9B428" w14:textId="77777777" w:rsidR="005E62A0" w:rsidRDefault="00000000">
            <w:pPr>
              <w:pStyle w:val="TableParagraph"/>
              <w:spacing w:line="229" w:lineRule="exact"/>
              <w:ind w:left="16"/>
              <w:jc w:val="center"/>
              <w:rPr>
                <w:sz w:val="20"/>
              </w:rPr>
            </w:pPr>
            <w:r>
              <w:rPr>
                <w:spacing w:val="-2"/>
                <w:sz w:val="20"/>
              </w:rPr>
              <w:t>195,1</w:t>
            </w:r>
          </w:p>
        </w:tc>
      </w:tr>
      <w:tr w:rsidR="005E62A0" w14:paraId="0F50353E" w14:textId="77777777">
        <w:trPr>
          <w:trHeight w:val="796"/>
        </w:trPr>
        <w:tc>
          <w:tcPr>
            <w:tcW w:w="547" w:type="dxa"/>
            <w:vMerge/>
            <w:tcBorders>
              <w:top w:val="nil"/>
            </w:tcBorders>
          </w:tcPr>
          <w:p w14:paraId="16B2BE54" w14:textId="77777777" w:rsidR="005E62A0" w:rsidRDefault="005E62A0">
            <w:pPr>
              <w:rPr>
                <w:sz w:val="2"/>
                <w:szCs w:val="2"/>
              </w:rPr>
            </w:pPr>
          </w:p>
        </w:tc>
        <w:tc>
          <w:tcPr>
            <w:tcW w:w="1929" w:type="dxa"/>
          </w:tcPr>
          <w:p w14:paraId="623C4EB7" w14:textId="77777777" w:rsidR="005E62A0" w:rsidRDefault="00000000">
            <w:pPr>
              <w:pStyle w:val="TableParagraph"/>
              <w:spacing w:line="280" w:lineRule="auto"/>
              <w:ind w:left="110"/>
              <w:rPr>
                <w:sz w:val="20"/>
              </w:rPr>
            </w:pPr>
            <w:r>
              <w:rPr>
                <w:sz w:val="20"/>
              </w:rPr>
              <w:t>VICTOR</w:t>
            </w:r>
            <w:r>
              <w:rPr>
                <w:spacing w:val="32"/>
                <w:sz w:val="20"/>
              </w:rPr>
              <w:t xml:space="preserve"> </w:t>
            </w:r>
            <w:r>
              <w:rPr>
                <w:sz w:val="20"/>
              </w:rPr>
              <w:t>MANUEL CHAVEZ PEÑA</w:t>
            </w:r>
          </w:p>
        </w:tc>
        <w:tc>
          <w:tcPr>
            <w:tcW w:w="1473" w:type="dxa"/>
          </w:tcPr>
          <w:p w14:paraId="3EA4B725" w14:textId="77777777" w:rsidR="005E62A0" w:rsidRDefault="005E62A0">
            <w:pPr>
              <w:pStyle w:val="TableParagraph"/>
              <w:rPr>
                <w:rFonts w:ascii="Times New Roman"/>
                <w:sz w:val="18"/>
              </w:rPr>
            </w:pPr>
          </w:p>
        </w:tc>
        <w:tc>
          <w:tcPr>
            <w:tcW w:w="1051" w:type="dxa"/>
          </w:tcPr>
          <w:p w14:paraId="5012D929" w14:textId="77777777" w:rsidR="005E62A0" w:rsidRDefault="00000000">
            <w:pPr>
              <w:pStyle w:val="TableParagraph"/>
              <w:spacing w:line="229" w:lineRule="exact"/>
              <w:ind w:left="111"/>
              <w:rPr>
                <w:sz w:val="20"/>
              </w:rPr>
            </w:pPr>
            <w:r>
              <w:rPr>
                <w:spacing w:val="-2"/>
                <w:sz w:val="20"/>
              </w:rPr>
              <w:t>12.18</w:t>
            </w:r>
          </w:p>
        </w:tc>
        <w:tc>
          <w:tcPr>
            <w:tcW w:w="1685" w:type="dxa"/>
          </w:tcPr>
          <w:p w14:paraId="7E21E81C" w14:textId="77777777" w:rsidR="005E62A0" w:rsidRDefault="00000000">
            <w:pPr>
              <w:pStyle w:val="TableParagraph"/>
              <w:spacing w:line="229" w:lineRule="exact"/>
              <w:ind w:left="111"/>
              <w:rPr>
                <w:sz w:val="20"/>
              </w:rPr>
            </w:pPr>
            <w:r>
              <w:rPr>
                <w:spacing w:val="-2"/>
                <w:sz w:val="20"/>
              </w:rPr>
              <w:t>Carpeta</w:t>
            </w:r>
          </w:p>
          <w:p w14:paraId="75D281CA" w14:textId="77777777" w:rsidR="005E62A0" w:rsidRDefault="00000000">
            <w:pPr>
              <w:pStyle w:val="TableParagraph"/>
              <w:tabs>
                <w:tab w:val="left" w:pos="1359"/>
              </w:tabs>
              <w:spacing w:before="9" w:line="260" w:lineRule="atLeast"/>
              <w:ind w:left="111" w:right="91"/>
              <w:rPr>
                <w:sz w:val="20"/>
              </w:rPr>
            </w:pPr>
            <w:r>
              <w:rPr>
                <w:spacing w:val="-2"/>
                <w:sz w:val="20"/>
              </w:rPr>
              <w:t>asfáltica</w:t>
            </w:r>
            <w:r>
              <w:rPr>
                <w:sz w:val="20"/>
              </w:rPr>
              <w:tab/>
            </w:r>
            <w:r>
              <w:rPr>
                <w:spacing w:val="-6"/>
                <w:sz w:val="20"/>
              </w:rPr>
              <w:t xml:space="preserve">en </w:t>
            </w:r>
            <w:r>
              <w:rPr>
                <w:sz w:val="20"/>
              </w:rPr>
              <w:t>MDC-2 0.05</w:t>
            </w:r>
          </w:p>
        </w:tc>
        <w:tc>
          <w:tcPr>
            <w:tcW w:w="1618" w:type="dxa"/>
          </w:tcPr>
          <w:p w14:paraId="27CA19E5" w14:textId="77777777" w:rsidR="005E62A0" w:rsidRDefault="00000000">
            <w:pPr>
              <w:pStyle w:val="TableParagraph"/>
              <w:spacing w:line="229" w:lineRule="exact"/>
              <w:ind w:left="16" w:right="1"/>
              <w:jc w:val="center"/>
              <w:rPr>
                <w:sz w:val="20"/>
              </w:rPr>
            </w:pPr>
            <w:r>
              <w:rPr>
                <w:spacing w:val="-2"/>
                <w:sz w:val="20"/>
              </w:rPr>
              <w:t>545,84</w:t>
            </w:r>
          </w:p>
        </w:tc>
      </w:tr>
      <w:tr w:rsidR="005E62A0" w14:paraId="0095B78D" w14:textId="77777777">
        <w:trPr>
          <w:trHeight w:val="527"/>
        </w:trPr>
        <w:tc>
          <w:tcPr>
            <w:tcW w:w="547" w:type="dxa"/>
            <w:vMerge/>
            <w:tcBorders>
              <w:top w:val="nil"/>
            </w:tcBorders>
          </w:tcPr>
          <w:p w14:paraId="13175734" w14:textId="77777777" w:rsidR="005E62A0" w:rsidRDefault="005E62A0">
            <w:pPr>
              <w:rPr>
                <w:sz w:val="2"/>
                <w:szCs w:val="2"/>
              </w:rPr>
            </w:pPr>
          </w:p>
        </w:tc>
        <w:tc>
          <w:tcPr>
            <w:tcW w:w="1929" w:type="dxa"/>
          </w:tcPr>
          <w:p w14:paraId="01792AE7" w14:textId="77777777" w:rsidR="005E62A0" w:rsidRDefault="00000000">
            <w:pPr>
              <w:pStyle w:val="TableParagraph"/>
              <w:spacing w:line="229" w:lineRule="exact"/>
              <w:ind w:left="110"/>
              <w:rPr>
                <w:sz w:val="20"/>
              </w:rPr>
            </w:pPr>
            <w:r>
              <w:rPr>
                <w:spacing w:val="-2"/>
                <w:sz w:val="20"/>
              </w:rPr>
              <w:t>PROMCIVILES</w:t>
            </w:r>
          </w:p>
          <w:p w14:paraId="206F9E8F" w14:textId="77777777" w:rsidR="005E62A0" w:rsidRDefault="00000000">
            <w:pPr>
              <w:pStyle w:val="TableParagraph"/>
              <w:spacing w:before="34"/>
              <w:ind w:left="110"/>
              <w:rPr>
                <w:sz w:val="20"/>
              </w:rPr>
            </w:pPr>
            <w:r>
              <w:rPr>
                <w:spacing w:val="-2"/>
                <w:sz w:val="20"/>
              </w:rPr>
              <w:t>S.A.S.</w:t>
            </w:r>
          </w:p>
        </w:tc>
        <w:tc>
          <w:tcPr>
            <w:tcW w:w="1473" w:type="dxa"/>
            <w:vMerge w:val="restart"/>
          </w:tcPr>
          <w:p w14:paraId="7522A818" w14:textId="77777777" w:rsidR="005E62A0" w:rsidRDefault="005E62A0">
            <w:pPr>
              <w:pStyle w:val="TableParagraph"/>
              <w:rPr>
                <w:sz w:val="20"/>
              </w:rPr>
            </w:pPr>
          </w:p>
          <w:p w14:paraId="4D978562" w14:textId="77777777" w:rsidR="005E62A0" w:rsidRDefault="005E62A0">
            <w:pPr>
              <w:pStyle w:val="TableParagraph"/>
              <w:rPr>
                <w:sz w:val="20"/>
              </w:rPr>
            </w:pPr>
          </w:p>
          <w:p w14:paraId="48E4EEF9" w14:textId="77777777" w:rsidR="005E62A0" w:rsidRDefault="005E62A0">
            <w:pPr>
              <w:pStyle w:val="TableParagraph"/>
              <w:rPr>
                <w:sz w:val="20"/>
              </w:rPr>
            </w:pPr>
          </w:p>
          <w:p w14:paraId="11B08F4A" w14:textId="77777777" w:rsidR="005E62A0" w:rsidRDefault="005E62A0">
            <w:pPr>
              <w:pStyle w:val="TableParagraph"/>
              <w:spacing w:before="135"/>
              <w:rPr>
                <w:sz w:val="20"/>
              </w:rPr>
            </w:pPr>
          </w:p>
          <w:p w14:paraId="3D75D2A3" w14:textId="77777777" w:rsidR="005E62A0" w:rsidRDefault="00000000">
            <w:pPr>
              <w:pStyle w:val="TableParagraph"/>
              <w:ind w:left="182"/>
              <w:rPr>
                <w:sz w:val="20"/>
              </w:rPr>
            </w:pPr>
            <w:r>
              <w:rPr>
                <w:sz w:val="20"/>
              </w:rPr>
              <w:t>213</w:t>
            </w:r>
            <w:r>
              <w:rPr>
                <w:spacing w:val="-3"/>
                <w:sz w:val="20"/>
              </w:rPr>
              <w:t xml:space="preserve"> </w:t>
            </w:r>
            <w:r>
              <w:rPr>
                <w:sz w:val="20"/>
              </w:rPr>
              <w:t>de</w:t>
            </w:r>
            <w:r>
              <w:rPr>
                <w:spacing w:val="-2"/>
                <w:sz w:val="20"/>
              </w:rPr>
              <w:t xml:space="preserve"> </w:t>
            </w:r>
            <w:r>
              <w:rPr>
                <w:spacing w:val="-4"/>
                <w:sz w:val="20"/>
              </w:rPr>
              <w:t>2008</w:t>
            </w:r>
          </w:p>
        </w:tc>
        <w:tc>
          <w:tcPr>
            <w:tcW w:w="1051" w:type="dxa"/>
          </w:tcPr>
          <w:p w14:paraId="6C1E9F5D" w14:textId="77777777" w:rsidR="005E62A0" w:rsidRDefault="00000000">
            <w:pPr>
              <w:pStyle w:val="TableParagraph"/>
              <w:spacing w:line="229" w:lineRule="exact"/>
              <w:ind w:left="111"/>
              <w:rPr>
                <w:sz w:val="20"/>
              </w:rPr>
            </w:pPr>
            <w:r>
              <w:rPr>
                <w:spacing w:val="-5"/>
                <w:sz w:val="20"/>
              </w:rPr>
              <w:t>4.5</w:t>
            </w:r>
          </w:p>
        </w:tc>
        <w:tc>
          <w:tcPr>
            <w:tcW w:w="1685" w:type="dxa"/>
          </w:tcPr>
          <w:p w14:paraId="6DD49F0E" w14:textId="77777777" w:rsidR="005E62A0" w:rsidRDefault="00000000">
            <w:pPr>
              <w:pStyle w:val="TableParagraph"/>
              <w:spacing w:line="229" w:lineRule="exact"/>
              <w:ind w:left="111"/>
              <w:rPr>
                <w:sz w:val="20"/>
              </w:rPr>
            </w:pPr>
            <w:r>
              <w:rPr>
                <w:sz w:val="20"/>
              </w:rPr>
              <w:t>Andén</w:t>
            </w:r>
            <w:r>
              <w:rPr>
                <w:spacing w:val="-6"/>
                <w:sz w:val="20"/>
              </w:rPr>
              <w:t xml:space="preserve"> </w:t>
            </w:r>
            <w:r>
              <w:rPr>
                <w:spacing w:val="-2"/>
                <w:sz w:val="20"/>
              </w:rPr>
              <w:t>cuneta</w:t>
            </w:r>
          </w:p>
        </w:tc>
        <w:tc>
          <w:tcPr>
            <w:tcW w:w="1618" w:type="dxa"/>
          </w:tcPr>
          <w:p w14:paraId="10E6C810" w14:textId="77777777" w:rsidR="005E62A0" w:rsidRDefault="00000000">
            <w:pPr>
              <w:pStyle w:val="TableParagraph"/>
              <w:spacing w:line="229" w:lineRule="exact"/>
              <w:ind w:left="16" w:right="1"/>
              <w:jc w:val="center"/>
              <w:rPr>
                <w:sz w:val="20"/>
              </w:rPr>
            </w:pPr>
            <w:r>
              <w:rPr>
                <w:spacing w:val="-5"/>
                <w:sz w:val="20"/>
              </w:rPr>
              <w:t>40</w:t>
            </w:r>
          </w:p>
        </w:tc>
      </w:tr>
      <w:tr w:rsidR="005E62A0" w14:paraId="1F20A8B1" w14:textId="77777777">
        <w:trPr>
          <w:trHeight w:val="1060"/>
        </w:trPr>
        <w:tc>
          <w:tcPr>
            <w:tcW w:w="547" w:type="dxa"/>
            <w:vMerge/>
            <w:tcBorders>
              <w:top w:val="nil"/>
            </w:tcBorders>
          </w:tcPr>
          <w:p w14:paraId="0AAF565F" w14:textId="77777777" w:rsidR="005E62A0" w:rsidRDefault="005E62A0">
            <w:pPr>
              <w:rPr>
                <w:sz w:val="2"/>
                <w:szCs w:val="2"/>
              </w:rPr>
            </w:pPr>
          </w:p>
        </w:tc>
        <w:tc>
          <w:tcPr>
            <w:tcW w:w="1929" w:type="dxa"/>
          </w:tcPr>
          <w:p w14:paraId="03912C32" w14:textId="77777777" w:rsidR="005E62A0" w:rsidRDefault="00000000">
            <w:pPr>
              <w:pStyle w:val="TableParagraph"/>
              <w:spacing w:line="276" w:lineRule="auto"/>
              <w:ind w:left="110"/>
              <w:rPr>
                <w:sz w:val="20"/>
              </w:rPr>
            </w:pPr>
            <w:r>
              <w:rPr>
                <w:spacing w:val="-2"/>
                <w:sz w:val="20"/>
              </w:rPr>
              <w:t>PROMCIVILES S.A.S.</w:t>
            </w:r>
          </w:p>
        </w:tc>
        <w:tc>
          <w:tcPr>
            <w:tcW w:w="1473" w:type="dxa"/>
            <w:vMerge/>
            <w:tcBorders>
              <w:top w:val="nil"/>
            </w:tcBorders>
          </w:tcPr>
          <w:p w14:paraId="7359232F" w14:textId="77777777" w:rsidR="005E62A0" w:rsidRDefault="005E62A0">
            <w:pPr>
              <w:rPr>
                <w:sz w:val="2"/>
                <w:szCs w:val="2"/>
              </w:rPr>
            </w:pPr>
          </w:p>
        </w:tc>
        <w:tc>
          <w:tcPr>
            <w:tcW w:w="1051" w:type="dxa"/>
          </w:tcPr>
          <w:p w14:paraId="3DA7C04B" w14:textId="77777777" w:rsidR="005E62A0" w:rsidRDefault="00000000">
            <w:pPr>
              <w:pStyle w:val="TableParagraph"/>
              <w:spacing w:line="229" w:lineRule="exact"/>
              <w:ind w:left="111"/>
              <w:rPr>
                <w:sz w:val="20"/>
              </w:rPr>
            </w:pPr>
            <w:r>
              <w:rPr>
                <w:spacing w:val="-5"/>
                <w:sz w:val="20"/>
              </w:rPr>
              <w:t>7.3</w:t>
            </w:r>
          </w:p>
        </w:tc>
        <w:tc>
          <w:tcPr>
            <w:tcW w:w="1685" w:type="dxa"/>
          </w:tcPr>
          <w:p w14:paraId="6788C301" w14:textId="77777777" w:rsidR="005E62A0" w:rsidRDefault="00000000">
            <w:pPr>
              <w:pStyle w:val="TableParagraph"/>
              <w:spacing w:line="276" w:lineRule="auto"/>
              <w:ind w:left="111" w:right="90"/>
              <w:jc w:val="both"/>
              <w:rPr>
                <w:sz w:val="20"/>
              </w:rPr>
            </w:pPr>
            <w:r>
              <w:rPr>
                <w:sz w:val="20"/>
              </w:rPr>
              <w:t>Adoquín en arcilla H 0.05 tolete</w:t>
            </w:r>
            <w:r>
              <w:rPr>
                <w:spacing w:val="60"/>
                <w:w w:val="150"/>
                <w:sz w:val="20"/>
              </w:rPr>
              <w:t xml:space="preserve">    </w:t>
            </w:r>
            <w:r>
              <w:rPr>
                <w:spacing w:val="-4"/>
                <w:sz w:val="20"/>
              </w:rPr>
              <w:t>para</w:t>
            </w:r>
          </w:p>
          <w:p w14:paraId="04ADDB54" w14:textId="77777777" w:rsidR="005E62A0" w:rsidRDefault="00000000">
            <w:pPr>
              <w:pStyle w:val="TableParagraph"/>
              <w:spacing w:line="229" w:lineRule="exact"/>
              <w:ind w:left="111"/>
              <w:rPr>
                <w:sz w:val="20"/>
              </w:rPr>
            </w:pPr>
            <w:r>
              <w:rPr>
                <w:spacing w:val="-2"/>
                <w:sz w:val="20"/>
              </w:rPr>
              <w:t>pendientes</w:t>
            </w:r>
          </w:p>
        </w:tc>
        <w:tc>
          <w:tcPr>
            <w:tcW w:w="1618" w:type="dxa"/>
          </w:tcPr>
          <w:p w14:paraId="1CC3D074" w14:textId="77777777" w:rsidR="005E62A0" w:rsidRDefault="00000000">
            <w:pPr>
              <w:pStyle w:val="TableParagraph"/>
              <w:spacing w:line="229" w:lineRule="exact"/>
              <w:ind w:left="16" w:right="1"/>
              <w:jc w:val="center"/>
              <w:rPr>
                <w:sz w:val="20"/>
              </w:rPr>
            </w:pPr>
            <w:r>
              <w:rPr>
                <w:spacing w:val="-4"/>
                <w:sz w:val="20"/>
              </w:rPr>
              <w:t>2537</w:t>
            </w:r>
          </w:p>
        </w:tc>
      </w:tr>
      <w:tr w:rsidR="005E62A0" w14:paraId="2A24CA3F" w14:textId="77777777">
        <w:trPr>
          <w:trHeight w:val="1319"/>
        </w:trPr>
        <w:tc>
          <w:tcPr>
            <w:tcW w:w="547" w:type="dxa"/>
            <w:vMerge/>
            <w:tcBorders>
              <w:top w:val="nil"/>
            </w:tcBorders>
          </w:tcPr>
          <w:p w14:paraId="42F44AC5" w14:textId="77777777" w:rsidR="005E62A0" w:rsidRDefault="005E62A0">
            <w:pPr>
              <w:rPr>
                <w:sz w:val="2"/>
                <w:szCs w:val="2"/>
              </w:rPr>
            </w:pPr>
          </w:p>
        </w:tc>
        <w:tc>
          <w:tcPr>
            <w:tcW w:w="1929" w:type="dxa"/>
          </w:tcPr>
          <w:p w14:paraId="30E53172" w14:textId="77777777" w:rsidR="005E62A0" w:rsidRDefault="00000000">
            <w:pPr>
              <w:pStyle w:val="TableParagraph"/>
              <w:spacing w:line="276" w:lineRule="auto"/>
              <w:ind w:left="110"/>
              <w:rPr>
                <w:sz w:val="20"/>
              </w:rPr>
            </w:pPr>
            <w:r>
              <w:rPr>
                <w:spacing w:val="-2"/>
                <w:sz w:val="20"/>
              </w:rPr>
              <w:t>PROMCIVILES S.A.S.</w:t>
            </w:r>
          </w:p>
        </w:tc>
        <w:tc>
          <w:tcPr>
            <w:tcW w:w="1473" w:type="dxa"/>
            <w:vMerge/>
            <w:tcBorders>
              <w:top w:val="nil"/>
            </w:tcBorders>
          </w:tcPr>
          <w:p w14:paraId="63A6BFFF" w14:textId="77777777" w:rsidR="005E62A0" w:rsidRDefault="005E62A0">
            <w:pPr>
              <w:rPr>
                <w:sz w:val="2"/>
                <w:szCs w:val="2"/>
              </w:rPr>
            </w:pPr>
          </w:p>
        </w:tc>
        <w:tc>
          <w:tcPr>
            <w:tcW w:w="1051" w:type="dxa"/>
          </w:tcPr>
          <w:p w14:paraId="0F2094D2" w14:textId="77777777" w:rsidR="005E62A0" w:rsidRDefault="00000000">
            <w:pPr>
              <w:pStyle w:val="TableParagraph"/>
              <w:spacing w:line="229" w:lineRule="exact"/>
              <w:ind w:left="111"/>
              <w:rPr>
                <w:sz w:val="20"/>
              </w:rPr>
            </w:pPr>
            <w:r>
              <w:rPr>
                <w:spacing w:val="-5"/>
                <w:sz w:val="20"/>
              </w:rPr>
              <w:t>7.4</w:t>
            </w:r>
          </w:p>
        </w:tc>
        <w:tc>
          <w:tcPr>
            <w:tcW w:w="1685" w:type="dxa"/>
          </w:tcPr>
          <w:p w14:paraId="6FFA0771" w14:textId="77777777" w:rsidR="005E62A0" w:rsidRDefault="00000000">
            <w:pPr>
              <w:pStyle w:val="TableParagraph"/>
              <w:spacing w:line="276" w:lineRule="auto"/>
              <w:ind w:left="111" w:right="90"/>
              <w:jc w:val="both"/>
              <w:rPr>
                <w:sz w:val="20"/>
              </w:rPr>
            </w:pPr>
            <w:r>
              <w:rPr>
                <w:sz w:val="20"/>
              </w:rPr>
              <w:t xml:space="preserve">Adoquín en arcilla H 0.05 tolete para </w:t>
            </w:r>
            <w:proofErr w:type="gramStart"/>
            <w:r>
              <w:rPr>
                <w:sz w:val="20"/>
              </w:rPr>
              <w:t>pendientes</w:t>
            </w:r>
            <w:r>
              <w:rPr>
                <w:spacing w:val="73"/>
                <w:sz w:val="20"/>
              </w:rPr>
              <w:t xml:space="preserve">  </w:t>
            </w:r>
            <w:r>
              <w:rPr>
                <w:spacing w:val="-5"/>
                <w:sz w:val="20"/>
              </w:rPr>
              <w:t>de</w:t>
            </w:r>
            <w:proofErr w:type="gramEnd"/>
          </w:p>
          <w:p w14:paraId="65FC5B02" w14:textId="77777777" w:rsidR="005E62A0" w:rsidRDefault="00000000">
            <w:pPr>
              <w:pStyle w:val="TableParagraph"/>
              <w:spacing w:line="228" w:lineRule="exact"/>
              <w:ind w:left="111"/>
              <w:jc w:val="both"/>
              <w:rPr>
                <w:sz w:val="20"/>
              </w:rPr>
            </w:pPr>
            <w:r>
              <w:rPr>
                <w:sz w:val="20"/>
              </w:rPr>
              <w:t>5%</w:t>
            </w:r>
            <w:r>
              <w:rPr>
                <w:spacing w:val="-3"/>
                <w:sz w:val="20"/>
              </w:rPr>
              <w:t xml:space="preserve"> </w:t>
            </w:r>
            <w:r>
              <w:rPr>
                <w:sz w:val="20"/>
              </w:rPr>
              <w:t>al</w:t>
            </w:r>
            <w:r>
              <w:rPr>
                <w:spacing w:val="-2"/>
                <w:sz w:val="20"/>
              </w:rPr>
              <w:t xml:space="preserve"> </w:t>
            </w:r>
            <w:r>
              <w:rPr>
                <w:spacing w:val="-5"/>
                <w:sz w:val="20"/>
              </w:rPr>
              <w:t>10%</w:t>
            </w:r>
          </w:p>
        </w:tc>
        <w:tc>
          <w:tcPr>
            <w:tcW w:w="1618" w:type="dxa"/>
          </w:tcPr>
          <w:p w14:paraId="1D3C375E" w14:textId="77777777" w:rsidR="005E62A0" w:rsidRDefault="00000000">
            <w:pPr>
              <w:pStyle w:val="TableParagraph"/>
              <w:spacing w:line="229" w:lineRule="exact"/>
              <w:ind w:left="16" w:right="1"/>
              <w:jc w:val="center"/>
              <w:rPr>
                <w:sz w:val="20"/>
              </w:rPr>
            </w:pPr>
            <w:r>
              <w:rPr>
                <w:spacing w:val="-5"/>
                <w:sz w:val="20"/>
              </w:rPr>
              <w:t>490</w:t>
            </w:r>
          </w:p>
        </w:tc>
      </w:tr>
      <w:tr w:rsidR="005E62A0" w14:paraId="23163E75" w14:textId="77777777">
        <w:trPr>
          <w:trHeight w:val="527"/>
        </w:trPr>
        <w:tc>
          <w:tcPr>
            <w:tcW w:w="547" w:type="dxa"/>
            <w:vMerge/>
            <w:tcBorders>
              <w:top w:val="nil"/>
            </w:tcBorders>
          </w:tcPr>
          <w:p w14:paraId="606F9619" w14:textId="77777777" w:rsidR="005E62A0" w:rsidRDefault="005E62A0">
            <w:pPr>
              <w:rPr>
                <w:sz w:val="2"/>
                <w:szCs w:val="2"/>
              </w:rPr>
            </w:pPr>
          </w:p>
        </w:tc>
        <w:tc>
          <w:tcPr>
            <w:tcW w:w="1929" w:type="dxa"/>
          </w:tcPr>
          <w:p w14:paraId="33DE144D" w14:textId="77777777" w:rsidR="005E62A0" w:rsidRDefault="00000000">
            <w:pPr>
              <w:pStyle w:val="TableParagraph"/>
              <w:spacing w:line="229" w:lineRule="exact"/>
              <w:ind w:left="110"/>
              <w:rPr>
                <w:sz w:val="20"/>
              </w:rPr>
            </w:pPr>
            <w:r>
              <w:rPr>
                <w:spacing w:val="-2"/>
                <w:sz w:val="20"/>
              </w:rPr>
              <w:t>PROMCIVILES</w:t>
            </w:r>
          </w:p>
          <w:p w14:paraId="69BD91EE" w14:textId="77777777" w:rsidR="005E62A0" w:rsidRDefault="00000000">
            <w:pPr>
              <w:pStyle w:val="TableParagraph"/>
              <w:spacing w:before="34"/>
              <w:ind w:left="110"/>
              <w:rPr>
                <w:sz w:val="20"/>
              </w:rPr>
            </w:pPr>
            <w:r>
              <w:rPr>
                <w:spacing w:val="-2"/>
                <w:sz w:val="20"/>
              </w:rPr>
              <w:t>S.A.S.</w:t>
            </w:r>
          </w:p>
        </w:tc>
        <w:tc>
          <w:tcPr>
            <w:tcW w:w="1473" w:type="dxa"/>
            <w:vMerge/>
            <w:tcBorders>
              <w:top w:val="nil"/>
            </w:tcBorders>
          </w:tcPr>
          <w:p w14:paraId="28944E00" w14:textId="77777777" w:rsidR="005E62A0" w:rsidRDefault="005E62A0">
            <w:pPr>
              <w:rPr>
                <w:sz w:val="2"/>
                <w:szCs w:val="2"/>
              </w:rPr>
            </w:pPr>
          </w:p>
        </w:tc>
        <w:tc>
          <w:tcPr>
            <w:tcW w:w="1051" w:type="dxa"/>
          </w:tcPr>
          <w:p w14:paraId="5C81171C" w14:textId="77777777" w:rsidR="005E62A0" w:rsidRDefault="00000000">
            <w:pPr>
              <w:pStyle w:val="TableParagraph"/>
              <w:spacing w:line="229" w:lineRule="exact"/>
              <w:ind w:left="111"/>
              <w:rPr>
                <w:sz w:val="20"/>
              </w:rPr>
            </w:pPr>
            <w:r>
              <w:rPr>
                <w:spacing w:val="-5"/>
                <w:sz w:val="20"/>
              </w:rPr>
              <w:t>7.9</w:t>
            </w:r>
          </w:p>
        </w:tc>
        <w:tc>
          <w:tcPr>
            <w:tcW w:w="1685" w:type="dxa"/>
          </w:tcPr>
          <w:p w14:paraId="5F608774" w14:textId="77777777" w:rsidR="005E62A0" w:rsidRDefault="00000000">
            <w:pPr>
              <w:pStyle w:val="TableParagraph"/>
              <w:spacing w:line="229" w:lineRule="exact"/>
              <w:ind w:left="111"/>
              <w:rPr>
                <w:sz w:val="20"/>
              </w:rPr>
            </w:pPr>
            <w:r>
              <w:rPr>
                <w:spacing w:val="-2"/>
                <w:sz w:val="20"/>
              </w:rPr>
              <w:t>Rampa</w:t>
            </w:r>
          </w:p>
          <w:p w14:paraId="153957C4" w14:textId="77777777" w:rsidR="005E62A0" w:rsidRDefault="00000000">
            <w:pPr>
              <w:pStyle w:val="TableParagraph"/>
              <w:spacing w:before="34"/>
              <w:ind w:left="111"/>
              <w:rPr>
                <w:sz w:val="20"/>
              </w:rPr>
            </w:pPr>
            <w:r>
              <w:rPr>
                <w:spacing w:val="-2"/>
                <w:sz w:val="20"/>
              </w:rPr>
              <w:t>discapacitados</w:t>
            </w:r>
          </w:p>
        </w:tc>
        <w:tc>
          <w:tcPr>
            <w:tcW w:w="1618" w:type="dxa"/>
          </w:tcPr>
          <w:p w14:paraId="53E8BFE3" w14:textId="77777777" w:rsidR="005E62A0" w:rsidRDefault="00000000">
            <w:pPr>
              <w:pStyle w:val="TableParagraph"/>
              <w:spacing w:line="229" w:lineRule="exact"/>
              <w:ind w:left="16" w:right="1"/>
              <w:jc w:val="center"/>
              <w:rPr>
                <w:sz w:val="20"/>
              </w:rPr>
            </w:pPr>
            <w:r>
              <w:rPr>
                <w:spacing w:val="-5"/>
                <w:sz w:val="20"/>
              </w:rPr>
              <w:t>55</w:t>
            </w:r>
          </w:p>
        </w:tc>
      </w:tr>
    </w:tbl>
    <w:p w14:paraId="2766E3ED" w14:textId="77777777" w:rsidR="005E62A0" w:rsidRDefault="005E62A0">
      <w:pPr>
        <w:pStyle w:val="TableParagraph"/>
        <w:spacing w:line="229" w:lineRule="exact"/>
        <w:jc w:val="center"/>
        <w:rPr>
          <w:sz w:val="20"/>
        </w:rPr>
        <w:sectPr w:rsidR="005E62A0">
          <w:pgSz w:w="12240" w:h="18720"/>
          <w:pgMar w:top="2060" w:right="1440" w:bottom="620" w:left="1080" w:header="480" w:footer="424" w:gutter="0"/>
          <w:cols w:space="720"/>
        </w:sectPr>
      </w:pPr>
    </w:p>
    <w:p w14:paraId="3142B146" w14:textId="77777777" w:rsidR="005E62A0" w:rsidRDefault="005E62A0">
      <w:pPr>
        <w:pStyle w:val="Textoindependiente"/>
        <w:spacing w:before="97" w:after="1"/>
        <w:rPr>
          <w:sz w:val="20"/>
        </w:rPr>
      </w:pPr>
    </w:p>
    <w:tbl>
      <w:tblPr>
        <w:tblStyle w:val="TableNormal"/>
        <w:tblW w:w="0" w:type="auto"/>
        <w:tblInd w:w="1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7"/>
        <w:gridCol w:w="1929"/>
        <w:gridCol w:w="1473"/>
        <w:gridCol w:w="1051"/>
        <w:gridCol w:w="1685"/>
        <w:gridCol w:w="1618"/>
      </w:tblGrid>
      <w:tr w:rsidR="005E62A0" w14:paraId="73FEBB60" w14:textId="77777777">
        <w:trPr>
          <w:trHeight w:val="796"/>
        </w:trPr>
        <w:tc>
          <w:tcPr>
            <w:tcW w:w="547" w:type="dxa"/>
            <w:vMerge w:val="restart"/>
          </w:tcPr>
          <w:p w14:paraId="66978A6B" w14:textId="77777777" w:rsidR="005E62A0" w:rsidRDefault="005E62A0">
            <w:pPr>
              <w:pStyle w:val="TableParagraph"/>
              <w:rPr>
                <w:rFonts w:ascii="Times New Roman"/>
                <w:sz w:val="20"/>
              </w:rPr>
            </w:pPr>
          </w:p>
        </w:tc>
        <w:tc>
          <w:tcPr>
            <w:tcW w:w="1929" w:type="dxa"/>
          </w:tcPr>
          <w:p w14:paraId="5EA6095B" w14:textId="77777777" w:rsidR="005E62A0" w:rsidRDefault="00000000">
            <w:pPr>
              <w:pStyle w:val="TableParagraph"/>
              <w:spacing w:before="4" w:line="276" w:lineRule="auto"/>
              <w:ind w:left="110"/>
              <w:rPr>
                <w:sz w:val="20"/>
              </w:rPr>
            </w:pPr>
            <w:r>
              <w:rPr>
                <w:spacing w:val="-2"/>
                <w:sz w:val="20"/>
              </w:rPr>
              <w:t>PROMCIVILES S.A.S.</w:t>
            </w:r>
          </w:p>
        </w:tc>
        <w:tc>
          <w:tcPr>
            <w:tcW w:w="1473" w:type="dxa"/>
            <w:vMerge w:val="restart"/>
          </w:tcPr>
          <w:p w14:paraId="22C1C3C6" w14:textId="77777777" w:rsidR="005E62A0" w:rsidRDefault="005E62A0">
            <w:pPr>
              <w:pStyle w:val="TableParagraph"/>
              <w:rPr>
                <w:rFonts w:ascii="Times New Roman"/>
                <w:sz w:val="20"/>
              </w:rPr>
            </w:pPr>
          </w:p>
        </w:tc>
        <w:tc>
          <w:tcPr>
            <w:tcW w:w="1051" w:type="dxa"/>
          </w:tcPr>
          <w:p w14:paraId="7E8042FD" w14:textId="77777777" w:rsidR="005E62A0" w:rsidRDefault="00000000">
            <w:pPr>
              <w:pStyle w:val="TableParagraph"/>
              <w:spacing w:before="4"/>
              <w:ind w:left="111"/>
              <w:rPr>
                <w:sz w:val="20"/>
              </w:rPr>
            </w:pPr>
            <w:r>
              <w:rPr>
                <w:spacing w:val="-4"/>
                <w:sz w:val="20"/>
              </w:rPr>
              <w:t>7.15</w:t>
            </w:r>
          </w:p>
        </w:tc>
        <w:tc>
          <w:tcPr>
            <w:tcW w:w="1685" w:type="dxa"/>
          </w:tcPr>
          <w:p w14:paraId="1996EFBB" w14:textId="77777777" w:rsidR="005E62A0" w:rsidRDefault="00000000">
            <w:pPr>
              <w:pStyle w:val="TableParagraph"/>
              <w:spacing w:before="4"/>
              <w:ind w:left="111"/>
              <w:rPr>
                <w:sz w:val="20"/>
              </w:rPr>
            </w:pPr>
            <w:r>
              <w:rPr>
                <w:spacing w:val="-2"/>
                <w:sz w:val="20"/>
              </w:rPr>
              <w:t>Plaqueta</w:t>
            </w:r>
          </w:p>
          <w:p w14:paraId="4E778A50" w14:textId="77777777" w:rsidR="005E62A0" w:rsidRDefault="00000000">
            <w:pPr>
              <w:pStyle w:val="TableParagraph"/>
              <w:spacing w:before="4" w:line="260" w:lineRule="atLeast"/>
              <w:ind w:left="111" w:right="173"/>
              <w:rPr>
                <w:sz w:val="20"/>
              </w:rPr>
            </w:pPr>
            <w:r>
              <w:rPr>
                <w:spacing w:val="-2"/>
                <w:sz w:val="20"/>
              </w:rPr>
              <w:t xml:space="preserve">prefabricada </w:t>
            </w:r>
            <w:r>
              <w:rPr>
                <w:sz w:val="20"/>
              </w:rPr>
              <w:t>tipo IDU</w:t>
            </w:r>
          </w:p>
        </w:tc>
        <w:tc>
          <w:tcPr>
            <w:tcW w:w="1618" w:type="dxa"/>
          </w:tcPr>
          <w:p w14:paraId="5B01ED70" w14:textId="77777777" w:rsidR="005E62A0" w:rsidRDefault="00000000">
            <w:pPr>
              <w:pStyle w:val="TableParagraph"/>
              <w:spacing w:before="4"/>
              <w:ind w:left="16" w:right="1"/>
              <w:jc w:val="center"/>
              <w:rPr>
                <w:sz w:val="20"/>
              </w:rPr>
            </w:pPr>
            <w:r>
              <w:rPr>
                <w:spacing w:val="-5"/>
                <w:sz w:val="20"/>
              </w:rPr>
              <w:t>500</w:t>
            </w:r>
          </w:p>
        </w:tc>
      </w:tr>
      <w:tr w:rsidR="005E62A0" w14:paraId="12CE6305" w14:textId="77777777">
        <w:trPr>
          <w:trHeight w:val="527"/>
        </w:trPr>
        <w:tc>
          <w:tcPr>
            <w:tcW w:w="547" w:type="dxa"/>
            <w:vMerge/>
            <w:tcBorders>
              <w:top w:val="nil"/>
            </w:tcBorders>
          </w:tcPr>
          <w:p w14:paraId="0E673BFA" w14:textId="77777777" w:rsidR="005E62A0" w:rsidRDefault="005E62A0">
            <w:pPr>
              <w:rPr>
                <w:sz w:val="2"/>
                <w:szCs w:val="2"/>
              </w:rPr>
            </w:pPr>
          </w:p>
        </w:tc>
        <w:tc>
          <w:tcPr>
            <w:tcW w:w="1929" w:type="dxa"/>
          </w:tcPr>
          <w:p w14:paraId="2974A117" w14:textId="77777777" w:rsidR="005E62A0" w:rsidRDefault="00000000">
            <w:pPr>
              <w:pStyle w:val="TableParagraph"/>
              <w:spacing w:line="229" w:lineRule="exact"/>
              <w:ind w:left="110"/>
              <w:rPr>
                <w:sz w:val="20"/>
              </w:rPr>
            </w:pPr>
            <w:r>
              <w:rPr>
                <w:spacing w:val="-2"/>
                <w:sz w:val="20"/>
              </w:rPr>
              <w:t>PROMCIVILES</w:t>
            </w:r>
          </w:p>
          <w:p w14:paraId="7A54BCD4" w14:textId="77777777" w:rsidR="005E62A0" w:rsidRDefault="00000000">
            <w:pPr>
              <w:pStyle w:val="TableParagraph"/>
              <w:spacing w:before="34"/>
              <w:ind w:left="110"/>
              <w:rPr>
                <w:sz w:val="20"/>
              </w:rPr>
            </w:pPr>
            <w:r>
              <w:rPr>
                <w:spacing w:val="-2"/>
                <w:sz w:val="20"/>
              </w:rPr>
              <w:t>S.A.S.</w:t>
            </w:r>
          </w:p>
        </w:tc>
        <w:tc>
          <w:tcPr>
            <w:tcW w:w="1473" w:type="dxa"/>
            <w:vMerge/>
            <w:tcBorders>
              <w:top w:val="nil"/>
            </w:tcBorders>
          </w:tcPr>
          <w:p w14:paraId="1FDD0A2D" w14:textId="77777777" w:rsidR="005E62A0" w:rsidRDefault="005E62A0">
            <w:pPr>
              <w:rPr>
                <w:sz w:val="2"/>
                <w:szCs w:val="2"/>
              </w:rPr>
            </w:pPr>
          </w:p>
        </w:tc>
        <w:tc>
          <w:tcPr>
            <w:tcW w:w="1051" w:type="dxa"/>
          </w:tcPr>
          <w:p w14:paraId="7DDC2F3E" w14:textId="77777777" w:rsidR="005E62A0" w:rsidRDefault="00000000">
            <w:pPr>
              <w:pStyle w:val="TableParagraph"/>
              <w:spacing w:line="229" w:lineRule="exact"/>
              <w:ind w:left="111"/>
              <w:rPr>
                <w:sz w:val="20"/>
              </w:rPr>
            </w:pPr>
            <w:r>
              <w:rPr>
                <w:spacing w:val="-4"/>
                <w:sz w:val="20"/>
              </w:rPr>
              <w:t>7.16</w:t>
            </w:r>
          </w:p>
        </w:tc>
        <w:tc>
          <w:tcPr>
            <w:tcW w:w="1685" w:type="dxa"/>
          </w:tcPr>
          <w:p w14:paraId="030D67FF" w14:textId="77777777" w:rsidR="005E62A0" w:rsidRDefault="00000000">
            <w:pPr>
              <w:pStyle w:val="TableParagraph"/>
              <w:tabs>
                <w:tab w:val="left" w:pos="992"/>
              </w:tabs>
              <w:spacing w:line="229" w:lineRule="exact"/>
              <w:ind w:left="111"/>
              <w:rPr>
                <w:sz w:val="20"/>
              </w:rPr>
            </w:pPr>
            <w:r>
              <w:rPr>
                <w:spacing w:val="-4"/>
                <w:sz w:val="20"/>
              </w:rPr>
              <w:t>Piso</w:t>
            </w:r>
            <w:r>
              <w:rPr>
                <w:sz w:val="20"/>
              </w:rPr>
              <w:tab/>
            </w:r>
            <w:r>
              <w:rPr>
                <w:spacing w:val="-2"/>
                <w:sz w:val="20"/>
              </w:rPr>
              <w:t>juegos</w:t>
            </w:r>
          </w:p>
          <w:p w14:paraId="345B4887" w14:textId="77777777" w:rsidR="005E62A0" w:rsidRDefault="00000000">
            <w:pPr>
              <w:pStyle w:val="TableParagraph"/>
              <w:spacing w:before="34"/>
              <w:ind w:left="111"/>
              <w:rPr>
                <w:sz w:val="20"/>
              </w:rPr>
            </w:pPr>
            <w:r>
              <w:rPr>
                <w:spacing w:val="-2"/>
                <w:sz w:val="20"/>
              </w:rPr>
              <w:t>infantiles</w:t>
            </w:r>
          </w:p>
        </w:tc>
        <w:tc>
          <w:tcPr>
            <w:tcW w:w="1618" w:type="dxa"/>
          </w:tcPr>
          <w:p w14:paraId="2CFA20F0" w14:textId="77777777" w:rsidR="005E62A0" w:rsidRDefault="00000000">
            <w:pPr>
              <w:pStyle w:val="TableParagraph"/>
              <w:spacing w:line="229" w:lineRule="exact"/>
              <w:ind w:left="16" w:right="1"/>
              <w:jc w:val="center"/>
              <w:rPr>
                <w:sz w:val="20"/>
              </w:rPr>
            </w:pPr>
            <w:r>
              <w:rPr>
                <w:spacing w:val="-5"/>
                <w:sz w:val="20"/>
              </w:rPr>
              <w:t>90</w:t>
            </w:r>
          </w:p>
        </w:tc>
      </w:tr>
      <w:tr w:rsidR="005E62A0" w14:paraId="5071BD00" w14:textId="77777777">
        <w:trPr>
          <w:trHeight w:val="791"/>
        </w:trPr>
        <w:tc>
          <w:tcPr>
            <w:tcW w:w="547" w:type="dxa"/>
            <w:vMerge/>
            <w:tcBorders>
              <w:top w:val="nil"/>
            </w:tcBorders>
          </w:tcPr>
          <w:p w14:paraId="12B96367" w14:textId="77777777" w:rsidR="005E62A0" w:rsidRDefault="005E62A0">
            <w:pPr>
              <w:rPr>
                <w:sz w:val="2"/>
                <w:szCs w:val="2"/>
              </w:rPr>
            </w:pPr>
          </w:p>
        </w:tc>
        <w:tc>
          <w:tcPr>
            <w:tcW w:w="1929" w:type="dxa"/>
          </w:tcPr>
          <w:p w14:paraId="6D271CD0" w14:textId="77777777" w:rsidR="005E62A0" w:rsidRDefault="00000000">
            <w:pPr>
              <w:pStyle w:val="TableParagraph"/>
              <w:spacing w:line="276" w:lineRule="auto"/>
              <w:ind w:left="110"/>
              <w:rPr>
                <w:sz w:val="20"/>
              </w:rPr>
            </w:pPr>
            <w:r>
              <w:rPr>
                <w:spacing w:val="-2"/>
                <w:sz w:val="20"/>
              </w:rPr>
              <w:t>PROMCIVILES S.A.S.</w:t>
            </w:r>
          </w:p>
        </w:tc>
        <w:tc>
          <w:tcPr>
            <w:tcW w:w="1473" w:type="dxa"/>
            <w:vMerge/>
            <w:tcBorders>
              <w:top w:val="nil"/>
            </w:tcBorders>
          </w:tcPr>
          <w:p w14:paraId="108952D3" w14:textId="77777777" w:rsidR="005E62A0" w:rsidRDefault="005E62A0">
            <w:pPr>
              <w:rPr>
                <w:sz w:val="2"/>
                <w:szCs w:val="2"/>
              </w:rPr>
            </w:pPr>
          </w:p>
        </w:tc>
        <w:tc>
          <w:tcPr>
            <w:tcW w:w="1051" w:type="dxa"/>
          </w:tcPr>
          <w:p w14:paraId="7F3B147B" w14:textId="77777777" w:rsidR="005E62A0" w:rsidRDefault="00000000">
            <w:pPr>
              <w:pStyle w:val="TableParagraph"/>
              <w:spacing w:line="229" w:lineRule="exact"/>
              <w:ind w:left="111"/>
              <w:rPr>
                <w:sz w:val="20"/>
              </w:rPr>
            </w:pPr>
            <w:r>
              <w:rPr>
                <w:sz w:val="20"/>
              </w:rPr>
              <w:t>N.P</w:t>
            </w:r>
            <w:r>
              <w:rPr>
                <w:spacing w:val="-7"/>
                <w:sz w:val="20"/>
              </w:rPr>
              <w:t xml:space="preserve"> 14</w:t>
            </w:r>
          </w:p>
        </w:tc>
        <w:tc>
          <w:tcPr>
            <w:tcW w:w="1685" w:type="dxa"/>
          </w:tcPr>
          <w:p w14:paraId="188DBCDB" w14:textId="77777777" w:rsidR="005E62A0" w:rsidRDefault="00000000">
            <w:pPr>
              <w:pStyle w:val="TableParagraph"/>
              <w:tabs>
                <w:tab w:val="left" w:pos="658"/>
                <w:tab w:val="left" w:pos="1036"/>
              </w:tabs>
              <w:spacing w:line="276" w:lineRule="auto"/>
              <w:ind w:left="111" w:right="90"/>
              <w:rPr>
                <w:sz w:val="20"/>
              </w:rPr>
            </w:pPr>
            <w:r>
              <w:rPr>
                <w:spacing w:val="-2"/>
                <w:sz w:val="20"/>
              </w:rPr>
              <w:t>Cancha</w:t>
            </w:r>
            <w:r>
              <w:rPr>
                <w:sz w:val="20"/>
              </w:rPr>
              <w:tab/>
            </w:r>
            <w:r>
              <w:rPr>
                <w:spacing w:val="-2"/>
                <w:sz w:val="20"/>
              </w:rPr>
              <w:t xml:space="preserve">nueva </w:t>
            </w:r>
            <w:r>
              <w:rPr>
                <w:spacing w:val="-5"/>
                <w:sz w:val="20"/>
              </w:rPr>
              <w:t>en</w:t>
            </w:r>
            <w:r>
              <w:rPr>
                <w:sz w:val="20"/>
              </w:rPr>
              <w:tab/>
            </w:r>
            <w:r>
              <w:rPr>
                <w:spacing w:val="-2"/>
                <w:sz w:val="20"/>
              </w:rPr>
              <w:t>pavimento</w:t>
            </w:r>
          </w:p>
          <w:p w14:paraId="1092CEF1" w14:textId="77777777" w:rsidR="005E62A0" w:rsidRDefault="00000000">
            <w:pPr>
              <w:pStyle w:val="TableParagraph"/>
              <w:spacing w:line="229" w:lineRule="exact"/>
              <w:ind w:left="111"/>
              <w:rPr>
                <w:sz w:val="20"/>
              </w:rPr>
            </w:pPr>
            <w:r>
              <w:rPr>
                <w:spacing w:val="-2"/>
                <w:sz w:val="20"/>
              </w:rPr>
              <w:t>flexible</w:t>
            </w:r>
          </w:p>
        </w:tc>
        <w:tc>
          <w:tcPr>
            <w:tcW w:w="1618" w:type="dxa"/>
          </w:tcPr>
          <w:p w14:paraId="6B199B8F" w14:textId="77777777" w:rsidR="005E62A0" w:rsidRDefault="00000000">
            <w:pPr>
              <w:pStyle w:val="TableParagraph"/>
              <w:spacing w:line="229" w:lineRule="exact"/>
              <w:ind w:left="505"/>
              <w:rPr>
                <w:sz w:val="20"/>
              </w:rPr>
            </w:pPr>
            <w:r>
              <w:rPr>
                <w:spacing w:val="-2"/>
                <w:sz w:val="20"/>
              </w:rPr>
              <w:t>157.50</w:t>
            </w:r>
          </w:p>
        </w:tc>
      </w:tr>
      <w:tr w:rsidR="005E62A0" w14:paraId="43EF6879" w14:textId="77777777">
        <w:trPr>
          <w:trHeight w:val="532"/>
        </w:trPr>
        <w:tc>
          <w:tcPr>
            <w:tcW w:w="547" w:type="dxa"/>
            <w:vMerge/>
            <w:tcBorders>
              <w:top w:val="nil"/>
            </w:tcBorders>
          </w:tcPr>
          <w:p w14:paraId="366C932D" w14:textId="77777777" w:rsidR="005E62A0" w:rsidRDefault="005E62A0">
            <w:pPr>
              <w:rPr>
                <w:sz w:val="2"/>
                <w:szCs w:val="2"/>
              </w:rPr>
            </w:pPr>
          </w:p>
        </w:tc>
        <w:tc>
          <w:tcPr>
            <w:tcW w:w="1929" w:type="dxa"/>
          </w:tcPr>
          <w:p w14:paraId="7E56E795" w14:textId="77777777" w:rsidR="005E62A0" w:rsidRDefault="00000000">
            <w:pPr>
              <w:pStyle w:val="TableParagraph"/>
              <w:spacing w:before="4"/>
              <w:ind w:left="110"/>
              <w:rPr>
                <w:sz w:val="20"/>
              </w:rPr>
            </w:pPr>
            <w:r>
              <w:rPr>
                <w:spacing w:val="-2"/>
                <w:sz w:val="20"/>
              </w:rPr>
              <w:t>PROMCIVILES</w:t>
            </w:r>
          </w:p>
          <w:p w14:paraId="66FF2ED8" w14:textId="77777777" w:rsidR="005E62A0" w:rsidRDefault="00000000">
            <w:pPr>
              <w:pStyle w:val="TableParagraph"/>
              <w:spacing w:before="34"/>
              <w:ind w:left="110"/>
              <w:rPr>
                <w:sz w:val="20"/>
              </w:rPr>
            </w:pPr>
            <w:r>
              <w:rPr>
                <w:spacing w:val="-2"/>
                <w:sz w:val="20"/>
              </w:rPr>
              <w:t>S.A.S.</w:t>
            </w:r>
          </w:p>
        </w:tc>
        <w:tc>
          <w:tcPr>
            <w:tcW w:w="1473" w:type="dxa"/>
            <w:vMerge/>
            <w:tcBorders>
              <w:top w:val="nil"/>
            </w:tcBorders>
          </w:tcPr>
          <w:p w14:paraId="66B50E13" w14:textId="77777777" w:rsidR="005E62A0" w:rsidRDefault="005E62A0">
            <w:pPr>
              <w:rPr>
                <w:sz w:val="2"/>
                <w:szCs w:val="2"/>
              </w:rPr>
            </w:pPr>
          </w:p>
        </w:tc>
        <w:tc>
          <w:tcPr>
            <w:tcW w:w="1051" w:type="dxa"/>
          </w:tcPr>
          <w:p w14:paraId="4AE9E789" w14:textId="77777777" w:rsidR="005E62A0" w:rsidRDefault="00000000">
            <w:pPr>
              <w:pStyle w:val="TableParagraph"/>
              <w:spacing w:before="4"/>
              <w:ind w:left="111"/>
              <w:rPr>
                <w:sz w:val="20"/>
              </w:rPr>
            </w:pPr>
            <w:r>
              <w:rPr>
                <w:sz w:val="20"/>
              </w:rPr>
              <w:t>N.P</w:t>
            </w:r>
            <w:r>
              <w:rPr>
                <w:spacing w:val="-7"/>
                <w:sz w:val="20"/>
              </w:rPr>
              <w:t xml:space="preserve"> 20</w:t>
            </w:r>
          </w:p>
        </w:tc>
        <w:tc>
          <w:tcPr>
            <w:tcW w:w="1685" w:type="dxa"/>
          </w:tcPr>
          <w:p w14:paraId="0A645D8C" w14:textId="77777777" w:rsidR="005E62A0" w:rsidRDefault="00000000">
            <w:pPr>
              <w:pStyle w:val="TableParagraph"/>
              <w:spacing w:before="4"/>
              <w:ind w:left="111"/>
              <w:rPr>
                <w:sz w:val="20"/>
              </w:rPr>
            </w:pPr>
            <w:r>
              <w:rPr>
                <w:sz w:val="20"/>
              </w:rPr>
              <w:t>Vía</w:t>
            </w:r>
            <w:r>
              <w:rPr>
                <w:spacing w:val="75"/>
                <w:sz w:val="20"/>
              </w:rPr>
              <w:t xml:space="preserve"> </w:t>
            </w:r>
            <w:r>
              <w:rPr>
                <w:sz w:val="20"/>
              </w:rPr>
              <w:t>de</w:t>
            </w:r>
            <w:r>
              <w:rPr>
                <w:spacing w:val="75"/>
                <w:sz w:val="20"/>
              </w:rPr>
              <w:t xml:space="preserve"> </w:t>
            </w:r>
            <w:r>
              <w:rPr>
                <w:spacing w:val="-2"/>
                <w:sz w:val="20"/>
              </w:rPr>
              <w:t>servicio</w:t>
            </w:r>
          </w:p>
          <w:p w14:paraId="4765711E" w14:textId="77777777" w:rsidR="005E62A0" w:rsidRDefault="00000000">
            <w:pPr>
              <w:pStyle w:val="TableParagraph"/>
              <w:spacing w:before="34"/>
              <w:ind w:left="111"/>
              <w:rPr>
                <w:sz w:val="20"/>
              </w:rPr>
            </w:pPr>
            <w:r>
              <w:rPr>
                <w:sz w:val="20"/>
              </w:rPr>
              <w:t>en</w:t>
            </w:r>
            <w:r>
              <w:rPr>
                <w:spacing w:val="-2"/>
                <w:sz w:val="20"/>
              </w:rPr>
              <w:t xml:space="preserve"> asfalto</w:t>
            </w:r>
          </w:p>
        </w:tc>
        <w:tc>
          <w:tcPr>
            <w:tcW w:w="1618" w:type="dxa"/>
          </w:tcPr>
          <w:p w14:paraId="19B15AA7" w14:textId="77777777" w:rsidR="005E62A0" w:rsidRDefault="00000000">
            <w:pPr>
              <w:pStyle w:val="TableParagraph"/>
              <w:spacing w:before="4"/>
              <w:ind w:left="16" w:right="1"/>
              <w:jc w:val="center"/>
              <w:rPr>
                <w:sz w:val="20"/>
              </w:rPr>
            </w:pPr>
            <w:r>
              <w:rPr>
                <w:spacing w:val="-2"/>
                <w:sz w:val="20"/>
              </w:rPr>
              <w:t>58.75</w:t>
            </w:r>
          </w:p>
        </w:tc>
      </w:tr>
      <w:tr w:rsidR="005E62A0" w14:paraId="02CAC8A7" w14:textId="77777777">
        <w:trPr>
          <w:trHeight w:val="791"/>
        </w:trPr>
        <w:tc>
          <w:tcPr>
            <w:tcW w:w="547" w:type="dxa"/>
            <w:vMerge/>
            <w:tcBorders>
              <w:top w:val="nil"/>
            </w:tcBorders>
          </w:tcPr>
          <w:p w14:paraId="5287BF73" w14:textId="77777777" w:rsidR="005E62A0" w:rsidRDefault="005E62A0">
            <w:pPr>
              <w:rPr>
                <w:sz w:val="2"/>
                <w:szCs w:val="2"/>
              </w:rPr>
            </w:pPr>
          </w:p>
        </w:tc>
        <w:tc>
          <w:tcPr>
            <w:tcW w:w="1929" w:type="dxa"/>
          </w:tcPr>
          <w:p w14:paraId="3CC88248" w14:textId="77777777" w:rsidR="005E62A0" w:rsidRDefault="00000000">
            <w:pPr>
              <w:pStyle w:val="TableParagraph"/>
              <w:spacing w:line="276" w:lineRule="auto"/>
              <w:ind w:left="110"/>
              <w:rPr>
                <w:sz w:val="20"/>
              </w:rPr>
            </w:pPr>
            <w:r>
              <w:rPr>
                <w:spacing w:val="-2"/>
                <w:sz w:val="20"/>
              </w:rPr>
              <w:t>PROMCIVILES S.A.S.</w:t>
            </w:r>
          </w:p>
        </w:tc>
        <w:tc>
          <w:tcPr>
            <w:tcW w:w="1473" w:type="dxa"/>
            <w:vMerge w:val="restart"/>
          </w:tcPr>
          <w:p w14:paraId="733AE662" w14:textId="77777777" w:rsidR="005E62A0" w:rsidRDefault="005E62A0">
            <w:pPr>
              <w:pStyle w:val="TableParagraph"/>
              <w:rPr>
                <w:sz w:val="20"/>
              </w:rPr>
            </w:pPr>
          </w:p>
          <w:p w14:paraId="35A542D3" w14:textId="77777777" w:rsidR="005E62A0" w:rsidRDefault="005E62A0">
            <w:pPr>
              <w:pStyle w:val="TableParagraph"/>
              <w:rPr>
                <w:sz w:val="20"/>
              </w:rPr>
            </w:pPr>
          </w:p>
          <w:p w14:paraId="200170FF" w14:textId="77777777" w:rsidR="005E62A0" w:rsidRDefault="005E62A0">
            <w:pPr>
              <w:pStyle w:val="TableParagraph"/>
              <w:rPr>
                <w:sz w:val="20"/>
              </w:rPr>
            </w:pPr>
          </w:p>
          <w:p w14:paraId="7258A007" w14:textId="77777777" w:rsidR="005E62A0" w:rsidRDefault="005E62A0">
            <w:pPr>
              <w:pStyle w:val="TableParagraph"/>
              <w:spacing w:before="135"/>
              <w:rPr>
                <w:sz w:val="20"/>
              </w:rPr>
            </w:pPr>
          </w:p>
          <w:p w14:paraId="4D0031FD" w14:textId="77777777" w:rsidR="005E62A0" w:rsidRDefault="00000000">
            <w:pPr>
              <w:pStyle w:val="TableParagraph"/>
              <w:ind w:left="288"/>
              <w:rPr>
                <w:sz w:val="20"/>
              </w:rPr>
            </w:pPr>
            <w:r>
              <w:rPr>
                <w:sz w:val="20"/>
              </w:rPr>
              <w:t>119-</w:t>
            </w:r>
            <w:r>
              <w:rPr>
                <w:spacing w:val="-4"/>
                <w:sz w:val="20"/>
              </w:rPr>
              <w:t xml:space="preserve"> 2016</w:t>
            </w:r>
          </w:p>
        </w:tc>
        <w:tc>
          <w:tcPr>
            <w:tcW w:w="1051" w:type="dxa"/>
          </w:tcPr>
          <w:p w14:paraId="1B8AA415" w14:textId="77777777" w:rsidR="005E62A0" w:rsidRDefault="00000000">
            <w:pPr>
              <w:pStyle w:val="TableParagraph"/>
              <w:spacing w:line="229" w:lineRule="exact"/>
              <w:ind w:left="111"/>
              <w:rPr>
                <w:sz w:val="20"/>
              </w:rPr>
            </w:pPr>
            <w:r>
              <w:rPr>
                <w:sz w:val="20"/>
              </w:rPr>
              <w:t>5.3</w:t>
            </w:r>
            <w:r>
              <w:rPr>
                <w:spacing w:val="-3"/>
                <w:sz w:val="20"/>
              </w:rPr>
              <w:t xml:space="preserve"> </w:t>
            </w:r>
            <w:r>
              <w:rPr>
                <w:spacing w:val="-4"/>
                <w:sz w:val="20"/>
              </w:rPr>
              <w:t>bosa</w:t>
            </w:r>
          </w:p>
        </w:tc>
        <w:tc>
          <w:tcPr>
            <w:tcW w:w="1685" w:type="dxa"/>
          </w:tcPr>
          <w:p w14:paraId="30C5860F" w14:textId="77777777" w:rsidR="005E62A0" w:rsidRDefault="00000000">
            <w:pPr>
              <w:pStyle w:val="TableParagraph"/>
              <w:tabs>
                <w:tab w:val="left" w:pos="1470"/>
              </w:tabs>
              <w:spacing w:line="229" w:lineRule="exact"/>
              <w:ind w:left="111"/>
              <w:rPr>
                <w:sz w:val="20"/>
              </w:rPr>
            </w:pPr>
            <w:r>
              <w:rPr>
                <w:spacing w:val="-2"/>
                <w:sz w:val="20"/>
              </w:rPr>
              <w:t>Suministro</w:t>
            </w:r>
            <w:r>
              <w:rPr>
                <w:sz w:val="20"/>
              </w:rPr>
              <w:tab/>
            </w:r>
            <w:r>
              <w:rPr>
                <w:spacing w:val="-10"/>
                <w:sz w:val="20"/>
              </w:rPr>
              <w:t>e</w:t>
            </w:r>
          </w:p>
          <w:p w14:paraId="24B4AB6B" w14:textId="77777777" w:rsidR="005E62A0" w:rsidRDefault="00000000">
            <w:pPr>
              <w:pStyle w:val="TableParagraph"/>
              <w:tabs>
                <w:tab w:val="left" w:pos="1358"/>
              </w:tabs>
              <w:spacing w:before="4" w:line="260" w:lineRule="atLeast"/>
              <w:ind w:left="111" w:right="90"/>
              <w:rPr>
                <w:sz w:val="20"/>
              </w:rPr>
            </w:pPr>
            <w:r>
              <w:rPr>
                <w:spacing w:val="-2"/>
                <w:sz w:val="20"/>
              </w:rPr>
              <w:t>instalación</w:t>
            </w:r>
            <w:r>
              <w:rPr>
                <w:sz w:val="20"/>
              </w:rPr>
              <w:tab/>
            </w:r>
            <w:r>
              <w:rPr>
                <w:spacing w:val="-6"/>
                <w:sz w:val="20"/>
              </w:rPr>
              <w:t xml:space="preserve">de </w:t>
            </w:r>
            <w:r>
              <w:rPr>
                <w:spacing w:val="-2"/>
                <w:sz w:val="20"/>
              </w:rPr>
              <w:t>adoquín</w:t>
            </w:r>
          </w:p>
        </w:tc>
        <w:tc>
          <w:tcPr>
            <w:tcW w:w="1618" w:type="dxa"/>
          </w:tcPr>
          <w:p w14:paraId="4220E3AA" w14:textId="77777777" w:rsidR="005E62A0" w:rsidRDefault="00000000">
            <w:pPr>
              <w:pStyle w:val="TableParagraph"/>
              <w:spacing w:line="229" w:lineRule="exact"/>
              <w:ind w:left="505"/>
              <w:rPr>
                <w:sz w:val="20"/>
              </w:rPr>
            </w:pPr>
            <w:r>
              <w:rPr>
                <w:spacing w:val="-2"/>
                <w:sz w:val="20"/>
              </w:rPr>
              <w:t>117.45</w:t>
            </w:r>
          </w:p>
        </w:tc>
      </w:tr>
      <w:tr w:rsidR="005E62A0" w14:paraId="2150C471" w14:textId="77777777">
        <w:trPr>
          <w:trHeight w:val="1060"/>
        </w:trPr>
        <w:tc>
          <w:tcPr>
            <w:tcW w:w="547" w:type="dxa"/>
            <w:vMerge/>
            <w:tcBorders>
              <w:top w:val="nil"/>
            </w:tcBorders>
          </w:tcPr>
          <w:p w14:paraId="3880649E" w14:textId="77777777" w:rsidR="005E62A0" w:rsidRDefault="005E62A0">
            <w:pPr>
              <w:rPr>
                <w:sz w:val="2"/>
                <w:szCs w:val="2"/>
              </w:rPr>
            </w:pPr>
          </w:p>
        </w:tc>
        <w:tc>
          <w:tcPr>
            <w:tcW w:w="1929" w:type="dxa"/>
          </w:tcPr>
          <w:p w14:paraId="30A0D2D9" w14:textId="77777777" w:rsidR="005E62A0" w:rsidRDefault="00000000">
            <w:pPr>
              <w:pStyle w:val="TableParagraph"/>
              <w:spacing w:line="276" w:lineRule="auto"/>
              <w:ind w:left="110"/>
              <w:rPr>
                <w:sz w:val="20"/>
              </w:rPr>
            </w:pPr>
            <w:r>
              <w:rPr>
                <w:spacing w:val="-2"/>
                <w:sz w:val="20"/>
              </w:rPr>
              <w:t>PROMCIVILES S.A.S</w:t>
            </w:r>
          </w:p>
        </w:tc>
        <w:tc>
          <w:tcPr>
            <w:tcW w:w="1473" w:type="dxa"/>
            <w:vMerge/>
            <w:tcBorders>
              <w:top w:val="nil"/>
            </w:tcBorders>
          </w:tcPr>
          <w:p w14:paraId="24C5AA52" w14:textId="77777777" w:rsidR="005E62A0" w:rsidRDefault="005E62A0">
            <w:pPr>
              <w:rPr>
                <w:sz w:val="2"/>
                <w:szCs w:val="2"/>
              </w:rPr>
            </w:pPr>
          </w:p>
        </w:tc>
        <w:tc>
          <w:tcPr>
            <w:tcW w:w="1051" w:type="dxa"/>
          </w:tcPr>
          <w:p w14:paraId="4E23DD4F" w14:textId="77777777" w:rsidR="005E62A0" w:rsidRDefault="00000000">
            <w:pPr>
              <w:pStyle w:val="TableParagraph"/>
              <w:spacing w:line="229" w:lineRule="exact"/>
              <w:ind w:left="111"/>
              <w:rPr>
                <w:sz w:val="20"/>
              </w:rPr>
            </w:pPr>
            <w:r>
              <w:rPr>
                <w:sz w:val="20"/>
              </w:rPr>
              <w:t>5.5</w:t>
            </w:r>
            <w:r>
              <w:rPr>
                <w:spacing w:val="-3"/>
                <w:sz w:val="20"/>
              </w:rPr>
              <w:t xml:space="preserve"> </w:t>
            </w:r>
            <w:r>
              <w:rPr>
                <w:spacing w:val="-4"/>
                <w:sz w:val="20"/>
              </w:rPr>
              <w:t>bosa</w:t>
            </w:r>
          </w:p>
        </w:tc>
        <w:tc>
          <w:tcPr>
            <w:tcW w:w="1685" w:type="dxa"/>
          </w:tcPr>
          <w:p w14:paraId="50EE1184" w14:textId="77777777" w:rsidR="005E62A0" w:rsidRDefault="00000000">
            <w:pPr>
              <w:pStyle w:val="TableParagraph"/>
              <w:tabs>
                <w:tab w:val="left" w:pos="1470"/>
              </w:tabs>
              <w:spacing w:line="229" w:lineRule="exact"/>
              <w:ind w:left="111"/>
              <w:rPr>
                <w:sz w:val="20"/>
              </w:rPr>
            </w:pPr>
            <w:r>
              <w:rPr>
                <w:spacing w:val="-2"/>
                <w:sz w:val="20"/>
              </w:rPr>
              <w:t>Suministro</w:t>
            </w:r>
            <w:r>
              <w:rPr>
                <w:sz w:val="20"/>
              </w:rPr>
              <w:tab/>
            </w:r>
            <w:r>
              <w:rPr>
                <w:spacing w:val="-10"/>
                <w:sz w:val="20"/>
              </w:rPr>
              <w:t>e</w:t>
            </w:r>
          </w:p>
          <w:p w14:paraId="5822CB6B" w14:textId="77777777" w:rsidR="005E62A0" w:rsidRDefault="00000000">
            <w:pPr>
              <w:pStyle w:val="TableParagraph"/>
              <w:tabs>
                <w:tab w:val="left" w:pos="1358"/>
              </w:tabs>
              <w:spacing w:before="34" w:line="276" w:lineRule="auto"/>
              <w:ind w:left="111" w:right="90"/>
              <w:rPr>
                <w:sz w:val="20"/>
              </w:rPr>
            </w:pPr>
            <w:r>
              <w:rPr>
                <w:spacing w:val="-2"/>
                <w:sz w:val="20"/>
              </w:rPr>
              <w:t>instalación</w:t>
            </w:r>
            <w:r>
              <w:rPr>
                <w:sz w:val="20"/>
              </w:rPr>
              <w:tab/>
            </w:r>
            <w:r>
              <w:rPr>
                <w:spacing w:val="-6"/>
                <w:sz w:val="20"/>
              </w:rPr>
              <w:t xml:space="preserve">de </w:t>
            </w:r>
            <w:r>
              <w:rPr>
                <w:sz w:val="20"/>
              </w:rPr>
              <w:t>anden</w:t>
            </w:r>
            <w:r>
              <w:rPr>
                <w:spacing w:val="46"/>
                <w:sz w:val="20"/>
              </w:rPr>
              <w:t xml:space="preserve"> </w:t>
            </w:r>
            <w:r>
              <w:rPr>
                <w:sz w:val="20"/>
              </w:rPr>
              <w:t>en</w:t>
            </w:r>
            <w:r>
              <w:rPr>
                <w:spacing w:val="47"/>
                <w:sz w:val="20"/>
              </w:rPr>
              <w:t xml:space="preserve"> </w:t>
            </w:r>
            <w:proofErr w:type="spellStart"/>
            <w:r>
              <w:rPr>
                <w:spacing w:val="-2"/>
                <w:sz w:val="20"/>
              </w:rPr>
              <w:t>Ccto</w:t>
            </w:r>
            <w:proofErr w:type="spellEnd"/>
            <w:r>
              <w:rPr>
                <w:spacing w:val="-2"/>
                <w:sz w:val="20"/>
              </w:rPr>
              <w:t>-</w:t>
            </w:r>
          </w:p>
          <w:p w14:paraId="49E2B93D" w14:textId="77777777" w:rsidR="005E62A0" w:rsidRDefault="00000000">
            <w:pPr>
              <w:pStyle w:val="TableParagraph"/>
              <w:spacing w:before="4"/>
              <w:ind w:left="111"/>
              <w:rPr>
                <w:sz w:val="20"/>
              </w:rPr>
            </w:pPr>
            <w:r>
              <w:rPr>
                <w:spacing w:val="-2"/>
                <w:sz w:val="20"/>
              </w:rPr>
              <w:t>adoquín</w:t>
            </w:r>
          </w:p>
        </w:tc>
        <w:tc>
          <w:tcPr>
            <w:tcW w:w="1618" w:type="dxa"/>
          </w:tcPr>
          <w:p w14:paraId="19E92C2F" w14:textId="77777777" w:rsidR="005E62A0" w:rsidRDefault="00000000">
            <w:pPr>
              <w:pStyle w:val="TableParagraph"/>
              <w:spacing w:line="229" w:lineRule="exact"/>
              <w:ind w:left="16" w:right="1"/>
              <w:jc w:val="center"/>
              <w:rPr>
                <w:sz w:val="20"/>
              </w:rPr>
            </w:pPr>
            <w:r>
              <w:rPr>
                <w:spacing w:val="-2"/>
                <w:sz w:val="20"/>
              </w:rPr>
              <w:t>71.39</w:t>
            </w:r>
          </w:p>
        </w:tc>
      </w:tr>
      <w:tr w:rsidR="005E62A0" w14:paraId="1FB7FC2C" w14:textId="77777777">
        <w:trPr>
          <w:trHeight w:val="791"/>
        </w:trPr>
        <w:tc>
          <w:tcPr>
            <w:tcW w:w="547" w:type="dxa"/>
            <w:vMerge/>
            <w:tcBorders>
              <w:top w:val="nil"/>
            </w:tcBorders>
          </w:tcPr>
          <w:p w14:paraId="328CF3D3" w14:textId="77777777" w:rsidR="005E62A0" w:rsidRDefault="005E62A0">
            <w:pPr>
              <w:rPr>
                <w:sz w:val="2"/>
                <w:szCs w:val="2"/>
              </w:rPr>
            </w:pPr>
          </w:p>
        </w:tc>
        <w:tc>
          <w:tcPr>
            <w:tcW w:w="1929" w:type="dxa"/>
          </w:tcPr>
          <w:p w14:paraId="6472B826" w14:textId="77777777" w:rsidR="005E62A0" w:rsidRDefault="00000000">
            <w:pPr>
              <w:pStyle w:val="TableParagraph"/>
              <w:spacing w:line="276" w:lineRule="auto"/>
              <w:ind w:left="110"/>
              <w:rPr>
                <w:sz w:val="20"/>
              </w:rPr>
            </w:pPr>
            <w:r>
              <w:rPr>
                <w:spacing w:val="-2"/>
                <w:sz w:val="20"/>
              </w:rPr>
              <w:t>PROMCIVILES S.A.S.</w:t>
            </w:r>
          </w:p>
        </w:tc>
        <w:tc>
          <w:tcPr>
            <w:tcW w:w="1473" w:type="dxa"/>
            <w:vMerge/>
            <w:tcBorders>
              <w:top w:val="nil"/>
            </w:tcBorders>
          </w:tcPr>
          <w:p w14:paraId="200F631F" w14:textId="77777777" w:rsidR="005E62A0" w:rsidRDefault="005E62A0">
            <w:pPr>
              <w:rPr>
                <w:sz w:val="2"/>
                <w:szCs w:val="2"/>
              </w:rPr>
            </w:pPr>
          </w:p>
        </w:tc>
        <w:tc>
          <w:tcPr>
            <w:tcW w:w="1051" w:type="dxa"/>
          </w:tcPr>
          <w:p w14:paraId="095A6386" w14:textId="77777777" w:rsidR="005E62A0" w:rsidRDefault="00000000">
            <w:pPr>
              <w:pStyle w:val="TableParagraph"/>
              <w:spacing w:line="229" w:lineRule="exact"/>
              <w:ind w:left="111"/>
              <w:rPr>
                <w:sz w:val="20"/>
              </w:rPr>
            </w:pPr>
            <w:r>
              <w:rPr>
                <w:spacing w:val="-5"/>
                <w:sz w:val="20"/>
              </w:rPr>
              <w:t>5.3</w:t>
            </w:r>
          </w:p>
          <w:p w14:paraId="6BA8B530" w14:textId="77777777" w:rsidR="005E62A0" w:rsidRDefault="00000000">
            <w:pPr>
              <w:pStyle w:val="TableParagraph"/>
              <w:spacing w:before="4" w:line="260" w:lineRule="atLeast"/>
              <w:ind w:left="111" w:right="343"/>
              <w:rPr>
                <w:sz w:val="20"/>
              </w:rPr>
            </w:pPr>
            <w:r>
              <w:rPr>
                <w:spacing w:val="-2"/>
                <w:sz w:val="20"/>
              </w:rPr>
              <w:t>Rafael Uribe</w:t>
            </w:r>
          </w:p>
        </w:tc>
        <w:tc>
          <w:tcPr>
            <w:tcW w:w="1685" w:type="dxa"/>
          </w:tcPr>
          <w:p w14:paraId="423BE467" w14:textId="77777777" w:rsidR="005E62A0" w:rsidRDefault="00000000">
            <w:pPr>
              <w:pStyle w:val="TableParagraph"/>
              <w:tabs>
                <w:tab w:val="left" w:pos="1470"/>
              </w:tabs>
              <w:spacing w:line="229" w:lineRule="exact"/>
              <w:ind w:left="111"/>
              <w:rPr>
                <w:sz w:val="20"/>
              </w:rPr>
            </w:pPr>
            <w:r>
              <w:rPr>
                <w:spacing w:val="-2"/>
                <w:sz w:val="20"/>
              </w:rPr>
              <w:t>Suministro</w:t>
            </w:r>
            <w:r>
              <w:rPr>
                <w:sz w:val="20"/>
              </w:rPr>
              <w:tab/>
            </w:r>
            <w:r>
              <w:rPr>
                <w:spacing w:val="-10"/>
                <w:sz w:val="20"/>
              </w:rPr>
              <w:t>e</w:t>
            </w:r>
          </w:p>
          <w:p w14:paraId="0EB627E6" w14:textId="77777777" w:rsidR="005E62A0" w:rsidRDefault="00000000">
            <w:pPr>
              <w:pStyle w:val="TableParagraph"/>
              <w:tabs>
                <w:tab w:val="left" w:pos="1358"/>
              </w:tabs>
              <w:spacing w:before="4" w:line="260" w:lineRule="atLeast"/>
              <w:ind w:left="111" w:right="90"/>
              <w:rPr>
                <w:sz w:val="20"/>
              </w:rPr>
            </w:pPr>
            <w:r>
              <w:rPr>
                <w:spacing w:val="-2"/>
                <w:sz w:val="20"/>
              </w:rPr>
              <w:t>instalación</w:t>
            </w:r>
            <w:r>
              <w:rPr>
                <w:sz w:val="20"/>
              </w:rPr>
              <w:tab/>
            </w:r>
            <w:r>
              <w:rPr>
                <w:spacing w:val="-6"/>
                <w:sz w:val="20"/>
              </w:rPr>
              <w:t xml:space="preserve">de </w:t>
            </w:r>
            <w:r>
              <w:rPr>
                <w:spacing w:val="-2"/>
                <w:sz w:val="20"/>
              </w:rPr>
              <w:t>adoquín</w:t>
            </w:r>
          </w:p>
        </w:tc>
        <w:tc>
          <w:tcPr>
            <w:tcW w:w="1618" w:type="dxa"/>
          </w:tcPr>
          <w:p w14:paraId="7D256C48" w14:textId="77777777" w:rsidR="005E62A0" w:rsidRDefault="00000000">
            <w:pPr>
              <w:pStyle w:val="TableParagraph"/>
              <w:spacing w:line="229" w:lineRule="exact"/>
              <w:ind w:left="450"/>
              <w:rPr>
                <w:sz w:val="20"/>
              </w:rPr>
            </w:pPr>
            <w:r>
              <w:rPr>
                <w:spacing w:val="-2"/>
                <w:sz w:val="20"/>
              </w:rPr>
              <w:t>6754,35</w:t>
            </w:r>
          </w:p>
        </w:tc>
      </w:tr>
      <w:tr w:rsidR="005E62A0" w14:paraId="61445791" w14:textId="77777777">
        <w:trPr>
          <w:trHeight w:val="1055"/>
        </w:trPr>
        <w:tc>
          <w:tcPr>
            <w:tcW w:w="547" w:type="dxa"/>
            <w:vMerge/>
            <w:tcBorders>
              <w:top w:val="nil"/>
            </w:tcBorders>
          </w:tcPr>
          <w:p w14:paraId="7051DAC1" w14:textId="77777777" w:rsidR="005E62A0" w:rsidRDefault="005E62A0">
            <w:pPr>
              <w:rPr>
                <w:sz w:val="2"/>
                <w:szCs w:val="2"/>
              </w:rPr>
            </w:pPr>
          </w:p>
        </w:tc>
        <w:tc>
          <w:tcPr>
            <w:tcW w:w="1929" w:type="dxa"/>
          </w:tcPr>
          <w:p w14:paraId="0F4215DA" w14:textId="77777777" w:rsidR="005E62A0" w:rsidRDefault="00000000">
            <w:pPr>
              <w:pStyle w:val="TableParagraph"/>
              <w:spacing w:line="276" w:lineRule="auto"/>
              <w:ind w:left="110"/>
              <w:rPr>
                <w:sz w:val="20"/>
              </w:rPr>
            </w:pPr>
            <w:r>
              <w:rPr>
                <w:spacing w:val="-2"/>
                <w:sz w:val="20"/>
              </w:rPr>
              <w:t>PROMCIVILES S.A.S.</w:t>
            </w:r>
          </w:p>
        </w:tc>
        <w:tc>
          <w:tcPr>
            <w:tcW w:w="1473" w:type="dxa"/>
            <w:vMerge/>
            <w:tcBorders>
              <w:top w:val="nil"/>
            </w:tcBorders>
          </w:tcPr>
          <w:p w14:paraId="754D09DC" w14:textId="77777777" w:rsidR="005E62A0" w:rsidRDefault="005E62A0">
            <w:pPr>
              <w:rPr>
                <w:sz w:val="2"/>
                <w:szCs w:val="2"/>
              </w:rPr>
            </w:pPr>
          </w:p>
        </w:tc>
        <w:tc>
          <w:tcPr>
            <w:tcW w:w="1051" w:type="dxa"/>
          </w:tcPr>
          <w:p w14:paraId="27802992" w14:textId="77777777" w:rsidR="005E62A0" w:rsidRDefault="00000000">
            <w:pPr>
              <w:pStyle w:val="TableParagraph"/>
              <w:spacing w:line="229" w:lineRule="exact"/>
              <w:ind w:left="111"/>
              <w:rPr>
                <w:sz w:val="20"/>
              </w:rPr>
            </w:pPr>
            <w:r>
              <w:rPr>
                <w:spacing w:val="-5"/>
                <w:sz w:val="20"/>
              </w:rPr>
              <w:t>5.6</w:t>
            </w:r>
          </w:p>
          <w:p w14:paraId="7AC78833" w14:textId="77777777" w:rsidR="005E62A0" w:rsidRDefault="00000000">
            <w:pPr>
              <w:pStyle w:val="TableParagraph"/>
              <w:spacing w:before="34" w:line="276" w:lineRule="auto"/>
              <w:ind w:left="111" w:right="343"/>
              <w:rPr>
                <w:sz w:val="20"/>
              </w:rPr>
            </w:pPr>
            <w:r>
              <w:rPr>
                <w:spacing w:val="-2"/>
                <w:sz w:val="20"/>
              </w:rPr>
              <w:t>Rafael Uribe</w:t>
            </w:r>
          </w:p>
        </w:tc>
        <w:tc>
          <w:tcPr>
            <w:tcW w:w="1685" w:type="dxa"/>
          </w:tcPr>
          <w:p w14:paraId="53C0F547" w14:textId="77777777" w:rsidR="005E62A0" w:rsidRDefault="00000000">
            <w:pPr>
              <w:pStyle w:val="TableParagraph"/>
              <w:spacing w:line="229" w:lineRule="exact"/>
              <w:ind w:left="111"/>
              <w:jc w:val="both"/>
              <w:rPr>
                <w:sz w:val="20"/>
              </w:rPr>
            </w:pPr>
            <w:r>
              <w:rPr>
                <w:sz w:val="20"/>
              </w:rPr>
              <w:t>Suministro</w:t>
            </w:r>
            <w:r>
              <w:rPr>
                <w:spacing w:val="78"/>
                <w:sz w:val="20"/>
              </w:rPr>
              <w:t xml:space="preserve">   </w:t>
            </w:r>
            <w:r>
              <w:rPr>
                <w:spacing w:val="-10"/>
                <w:sz w:val="20"/>
              </w:rPr>
              <w:t>e</w:t>
            </w:r>
          </w:p>
          <w:p w14:paraId="2C8E7C3C" w14:textId="77777777" w:rsidR="005E62A0" w:rsidRDefault="00000000">
            <w:pPr>
              <w:pStyle w:val="TableParagraph"/>
              <w:spacing w:before="4" w:line="260" w:lineRule="atLeast"/>
              <w:ind w:left="111" w:right="90"/>
              <w:jc w:val="both"/>
              <w:rPr>
                <w:sz w:val="20"/>
              </w:rPr>
            </w:pPr>
            <w:r>
              <w:rPr>
                <w:sz w:val="20"/>
              </w:rPr>
              <w:t xml:space="preserve">instalación de anden en </w:t>
            </w:r>
            <w:proofErr w:type="spellStart"/>
            <w:r>
              <w:rPr>
                <w:sz w:val="20"/>
              </w:rPr>
              <w:t>Ccto</w:t>
            </w:r>
            <w:proofErr w:type="spellEnd"/>
            <w:r>
              <w:rPr>
                <w:sz w:val="20"/>
              </w:rPr>
              <w:t xml:space="preserve">- </w:t>
            </w:r>
            <w:r>
              <w:rPr>
                <w:spacing w:val="-2"/>
                <w:sz w:val="20"/>
              </w:rPr>
              <w:t>adoquín</w:t>
            </w:r>
          </w:p>
        </w:tc>
        <w:tc>
          <w:tcPr>
            <w:tcW w:w="1618" w:type="dxa"/>
          </w:tcPr>
          <w:p w14:paraId="7140E2A9" w14:textId="77777777" w:rsidR="005E62A0" w:rsidRDefault="00000000">
            <w:pPr>
              <w:pStyle w:val="TableParagraph"/>
              <w:spacing w:line="229" w:lineRule="exact"/>
              <w:ind w:left="505"/>
              <w:rPr>
                <w:sz w:val="20"/>
              </w:rPr>
            </w:pPr>
            <w:r>
              <w:rPr>
                <w:spacing w:val="-2"/>
                <w:sz w:val="20"/>
              </w:rPr>
              <w:t>363,96</w:t>
            </w:r>
          </w:p>
        </w:tc>
      </w:tr>
      <w:tr w:rsidR="005E62A0" w14:paraId="30DDC269" w14:textId="77777777">
        <w:trPr>
          <w:trHeight w:val="1060"/>
        </w:trPr>
        <w:tc>
          <w:tcPr>
            <w:tcW w:w="547" w:type="dxa"/>
            <w:vMerge/>
            <w:tcBorders>
              <w:top w:val="nil"/>
            </w:tcBorders>
          </w:tcPr>
          <w:p w14:paraId="15E03E5A" w14:textId="77777777" w:rsidR="005E62A0" w:rsidRDefault="005E62A0">
            <w:pPr>
              <w:rPr>
                <w:sz w:val="2"/>
                <w:szCs w:val="2"/>
              </w:rPr>
            </w:pPr>
          </w:p>
        </w:tc>
        <w:tc>
          <w:tcPr>
            <w:tcW w:w="1929" w:type="dxa"/>
          </w:tcPr>
          <w:p w14:paraId="56C4D304" w14:textId="77777777" w:rsidR="005E62A0" w:rsidRDefault="00000000">
            <w:pPr>
              <w:pStyle w:val="TableParagraph"/>
              <w:spacing w:before="4" w:line="276" w:lineRule="auto"/>
              <w:ind w:left="110"/>
              <w:rPr>
                <w:sz w:val="20"/>
              </w:rPr>
            </w:pPr>
            <w:r>
              <w:rPr>
                <w:spacing w:val="-2"/>
                <w:sz w:val="20"/>
              </w:rPr>
              <w:t>PROMCIVILES S.A.S.</w:t>
            </w:r>
          </w:p>
        </w:tc>
        <w:tc>
          <w:tcPr>
            <w:tcW w:w="1473" w:type="dxa"/>
            <w:vMerge/>
            <w:tcBorders>
              <w:top w:val="nil"/>
            </w:tcBorders>
          </w:tcPr>
          <w:p w14:paraId="57E035DD" w14:textId="77777777" w:rsidR="005E62A0" w:rsidRDefault="005E62A0">
            <w:pPr>
              <w:rPr>
                <w:sz w:val="2"/>
                <w:szCs w:val="2"/>
              </w:rPr>
            </w:pPr>
          </w:p>
        </w:tc>
        <w:tc>
          <w:tcPr>
            <w:tcW w:w="1051" w:type="dxa"/>
          </w:tcPr>
          <w:p w14:paraId="4F7F5153" w14:textId="77777777" w:rsidR="005E62A0" w:rsidRDefault="00000000">
            <w:pPr>
              <w:pStyle w:val="TableParagraph"/>
              <w:spacing w:before="4"/>
              <w:ind w:left="111"/>
              <w:rPr>
                <w:sz w:val="20"/>
              </w:rPr>
            </w:pPr>
            <w:r>
              <w:rPr>
                <w:spacing w:val="-5"/>
                <w:sz w:val="20"/>
              </w:rPr>
              <w:t>6.6</w:t>
            </w:r>
          </w:p>
          <w:p w14:paraId="625FC886" w14:textId="77777777" w:rsidR="005E62A0" w:rsidRDefault="00000000">
            <w:pPr>
              <w:pStyle w:val="TableParagraph"/>
              <w:spacing w:before="34"/>
              <w:ind w:left="111"/>
              <w:rPr>
                <w:sz w:val="20"/>
              </w:rPr>
            </w:pPr>
            <w:r>
              <w:rPr>
                <w:spacing w:val="-2"/>
                <w:sz w:val="20"/>
              </w:rPr>
              <w:t>Kennedy</w:t>
            </w:r>
          </w:p>
        </w:tc>
        <w:tc>
          <w:tcPr>
            <w:tcW w:w="1685" w:type="dxa"/>
          </w:tcPr>
          <w:p w14:paraId="0F9CA1B0" w14:textId="77777777" w:rsidR="005E62A0" w:rsidRDefault="00000000">
            <w:pPr>
              <w:pStyle w:val="TableParagraph"/>
              <w:spacing w:before="4"/>
              <w:ind w:left="111"/>
              <w:jc w:val="both"/>
              <w:rPr>
                <w:sz w:val="20"/>
              </w:rPr>
            </w:pPr>
            <w:r>
              <w:rPr>
                <w:sz w:val="20"/>
              </w:rPr>
              <w:t>Suministro</w:t>
            </w:r>
            <w:r>
              <w:rPr>
                <w:spacing w:val="78"/>
                <w:sz w:val="20"/>
              </w:rPr>
              <w:t xml:space="preserve">   </w:t>
            </w:r>
            <w:r>
              <w:rPr>
                <w:spacing w:val="-10"/>
                <w:sz w:val="20"/>
              </w:rPr>
              <w:t>e</w:t>
            </w:r>
          </w:p>
          <w:p w14:paraId="06F38AB9" w14:textId="77777777" w:rsidR="005E62A0" w:rsidRDefault="00000000">
            <w:pPr>
              <w:pStyle w:val="TableParagraph"/>
              <w:spacing w:before="4" w:line="260" w:lineRule="atLeast"/>
              <w:ind w:left="111" w:right="90"/>
              <w:jc w:val="both"/>
              <w:rPr>
                <w:sz w:val="20"/>
              </w:rPr>
            </w:pPr>
            <w:r>
              <w:rPr>
                <w:sz w:val="20"/>
              </w:rPr>
              <w:t xml:space="preserve">instalación de anden en </w:t>
            </w:r>
            <w:proofErr w:type="spellStart"/>
            <w:r>
              <w:rPr>
                <w:sz w:val="20"/>
              </w:rPr>
              <w:t>Ccto</w:t>
            </w:r>
            <w:proofErr w:type="spellEnd"/>
            <w:r>
              <w:rPr>
                <w:sz w:val="20"/>
              </w:rPr>
              <w:t xml:space="preserve">- </w:t>
            </w:r>
            <w:r>
              <w:rPr>
                <w:spacing w:val="-2"/>
                <w:sz w:val="20"/>
              </w:rPr>
              <w:t>adoquín</w:t>
            </w:r>
          </w:p>
        </w:tc>
        <w:tc>
          <w:tcPr>
            <w:tcW w:w="1618" w:type="dxa"/>
          </w:tcPr>
          <w:p w14:paraId="481D8E02" w14:textId="77777777" w:rsidR="005E62A0" w:rsidRDefault="00000000">
            <w:pPr>
              <w:pStyle w:val="TableParagraph"/>
              <w:spacing w:before="4"/>
              <w:ind w:left="505"/>
              <w:rPr>
                <w:sz w:val="20"/>
              </w:rPr>
            </w:pPr>
            <w:r>
              <w:rPr>
                <w:spacing w:val="-2"/>
                <w:sz w:val="20"/>
              </w:rPr>
              <w:t>137,49</w:t>
            </w:r>
          </w:p>
        </w:tc>
      </w:tr>
      <w:tr w:rsidR="005E62A0" w14:paraId="5D933673" w14:textId="77777777">
        <w:trPr>
          <w:trHeight w:val="791"/>
        </w:trPr>
        <w:tc>
          <w:tcPr>
            <w:tcW w:w="547" w:type="dxa"/>
            <w:vMerge/>
            <w:tcBorders>
              <w:top w:val="nil"/>
            </w:tcBorders>
          </w:tcPr>
          <w:p w14:paraId="46780E43" w14:textId="77777777" w:rsidR="005E62A0" w:rsidRDefault="005E62A0">
            <w:pPr>
              <w:rPr>
                <w:sz w:val="2"/>
                <w:szCs w:val="2"/>
              </w:rPr>
            </w:pPr>
          </w:p>
        </w:tc>
        <w:tc>
          <w:tcPr>
            <w:tcW w:w="1929" w:type="dxa"/>
          </w:tcPr>
          <w:p w14:paraId="06C7EB32" w14:textId="77777777" w:rsidR="005E62A0" w:rsidRDefault="00000000">
            <w:pPr>
              <w:pStyle w:val="TableParagraph"/>
              <w:spacing w:line="276" w:lineRule="auto"/>
              <w:ind w:left="110"/>
              <w:rPr>
                <w:sz w:val="20"/>
              </w:rPr>
            </w:pPr>
            <w:r>
              <w:rPr>
                <w:spacing w:val="-2"/>
                <w:sz w:val="20"/>
              </w:rPr>
              <w:t>PROMCIVILES S.A.S.</w:t>
            </w:r>
          </w:p>
        </w:tc>
        <w:tc>
          <w:tcPr>
            <w:tcW w:w="1473" w:type="dxa"/>
            <w:vMerge/>
            <w:tcBorders>
              <w:top w:val="nil"/>
            </w:tcBorders>
          </w:tcPr>
          <w:p w14:paraId="3E96A240" w14:textId="77777777" w:rsidR="005E62A0" w:rsidRDefault="005E62A0">
            <w:pPr>
              <w:rPr>
                <w:sz w:val="2"/>
                <w:szCs w:val="2"/>
              </w:rPr>
            </w:pPr>
          </w:p>
        </w:tc>
        <w:tc>
          <w:tcPr>
            <w:tcW w:w="1051" w:type="dxa"/>
          </w:tcPr>
          <w:p w14:paraId="33DB36DC" w14:textId="77777777" w:rsidR="005E62A0" w:rsidRDefault="00000000">
            <w:pPr>
              <w:pStyle w:val="TableParagraph"/>
              <w:spacing w:line="229" w:lineRule="exact"/>
              <w:ind w:left="111"/>
              <w:rPr>
                <w:sz w:val="20"/>
              </w:rPr>
            </w:pPr>
            <w:r>
              <w:rPr>
                <w:spacing w:val="-4"/>
                <w:sz w:val="20"/>
              </w:rPr>
              <w:t>6.19</w:t>
            </w:r>
          </w:p>
          <w:p w14:paraId="7BD465F1" w14:textId="77777777" w:rsidR="005E62A0" w:rsidRDefault="00000000">
            <w:pPr>
              <w:pStyle w:val="TableParagraph"/>
              <w:spacing w:before="34"/>
              <w:ind w:left="111"/>
              <w:rPr>
                <w:sz w:val="20"/>
              </w:rPr>
            </w:pPr>
            <w:r>
              <w:rPr>
                <w:spacing w:val="-2"/>
                <w:sz w:val="20"/>
              </w:rPr>
              <w:t>Kennedy</w:t>
            </w:r>
          </w:p>
        </w:tc>
        <w:tc>
          <w:tcPr>
            <w:tcW w:w="1685" w:type="dxa"/>
          </w:tcPr>
          <w:p w14:paraId="1E57CE75" w14:textId="77777777" w:rsidR="005E62A0" w:rsidRDefault="00000000">
            <w:pPr>
              <w:pStyle w:val="TableParagraph"/>
              <w:tabs>
                <w:tab w:val="left" w:pos="1470"/>
              </w:tabs>
              <w:spacing w:line="229" w:lineRule="exact"/>
              <w:ind w:left="111"/>
              <w:rPr>
                <w:sz w:val="20"/>
              </w:rPr>
            </w:pPr>
            <w:r>
              <w:rPr>
                <w:spacing w:val="-2"/>
                <w:sz w:val="20"/>
              </w:rPr>
              <w:t>Suministro</w:t>
            </w:r>
            <w:r>
              <w:rPr>
                <w:sz w:val="20"/>
              </w:rPr>
              <w:tab/>
            </w:r>
            <w:r>
              <w:rPr>
                <w:spacing w:val="-10"/>
                <w:sz w:val="20"/>
              </w:rPr>
              <w:t>e</w:t>
            </w:r>
          </w:p>
          <w:p w14:paraId="29981461" w14:textId="77777777" w:rsidR="005E62A0" w:rsidRDefault="00000000">
            <w:pPr>
              <w:pStyle w:val="TableParagraph"/>
              <w:spacing w:before="4" w:line="260" w:lineRule="atLeast"/>
              <w:ind w:left="111"/>
              <w:rPr>
                <w:sz w:val="20"/>
              </w:rPr>
            </w:pPr>
            <w:r>
              <w:rPr>
                <w:sz w:val="20"/>
              </w:rPr>
              <w:t>instalación</w:t>
            </w:r>
            <w:r>
              <w:rPr>
                <w:spacing w:val="21"/>
                <w:sz w:val="20"/>
              </w:rPr>
              <w:t xml:space="preserve"> </w:t>
            </w:r>
            <w:proofErr w:type="spellStart"/>
            <w:r>
              <w:rPr>
                <w:sz w:val="20"/>
              </w:rPr>
              <w:t>Ccto</w:t>
            </w:r>
            <w:proofErr w:type="spellEnd"/>
            <w:r>
              <w:rPr>
                <w:sz w:val="20"/>
              </w:rPr>
              <w:t xml:space="preserve"> para andén</w:t>
            </w:r>
          </w:p>
        </w:tc>
        <w:tc>
          <w:tcPr>
            <w:tcW w:w="1618" w:type="dxa"/>
          </w:tcPr>
          <w:p w14:paraId="4A5297B7" w14:textId="77777777" w:rsidR="005E62A0" w:rsidRDefault="00000000">
            <w:pPr>
              <w:pStyle w:val="TableParagraph"/>
              <w:spacing w:line="229" w:lineRule="exact"/>
              <w:ind w:left="505"/>
              <w:rPr>
                <w:sz w:val="20"/>
              </w:rPr>
            </w:pPr>
            <w:r>
              <w:rPr>
                <w:spacing w:val="-2"/>
                <w:sz w:val="20"/>
              </w:rPr>
              <w:t>844,89</w:t>
            </w:r>
          </w:p>
        </w:tc>
      </w:tr>
      <w:tr w:rsidR="005E62A0" w14:paraId="0DED4EE4" w14:textId="77777777">
        <w:trPr>
          <w:trHeight w:val="796"/>
        </w:trPr>
        <w:tc>
          <w:tcPr>
            <w:tcW w:w="547" w:type="dxa"/>
            <w:vMerge/>
            <w:tcBorders>
              <w:top w:val="nil"/>
            </w:tcBorders>
          </w:tcPr>
          <w:p w14:paraId="739CB3FD" w14:textId="77777777" w:rsidR="005E62A0" w:rsidRDefault="005E62A0">
            <w:pPr>
              <w:rPr>
                <w:sz w:val="2"/>
                <w:szCs w:val="2"/>
              </w:rPr>
            </w:pPr>
          </w:p>
        </w:tc>
        <w:tc>
          <w:tcPr>
            <w:tcW w:w="1929" w:type="dxa"/>
          </w:tcPr>
          <w:p w14:paraId="5DB1E56C" w14:textId="77777777" w:rsidR="005E62A0" w:rsidRDefault="00000000">
            <w:pPr>
              <w:pStyle w:val="TableParagraph"/>
              <w:spacing w:line="280" w:lineRule="auto"/>
              <w:ind w:left="110"/>
              <w:rPr>
                <w:sz w:val="20"/>
              </w:rPr>
            </w:pPr>
            <w:r>
              <w:rPr>
                <w:spacing w:val="-2"/>
                <w:sz w:val="20"/>
              </w:rPr>
              <w:t>PROMCIVILES S.A.S.</w:t>
            </w:r>
          </w:p>
        </w:tc>
        <w:tc>
          <w:tcPr>
            <w:tcW w:w="1473" w:type="dxa"/>
            <w:vMerge/>
            <w:tcBorders>
              <w:top w:val="nil"/>
            </w:tcBorders>
          </w:tcPr>
          <w:p w14:paraId="0CBB4B76" w14:textId="77777777" w:rsidR="005E62A0" w:rsidRDefault="005E62A0">
            <w:pPr>
              <w:rPr>
                <w:sz w:val="2"/>
                <w:szCs w:val="2"/>
              </w:rPr>
            </w:pPr>
          </w:p>
        </w:tc>
        <w:tc>
          <w:tcPr>
            <w:tcW w:w="1051" w:type="dxa"/>
          </w:tcPr>
          <w:p w14:paraId="084A9E93" w14:textId="77777777" w:rsidR="005E62A0" w:rsidRDefault="00000000">
            <w:pPr>
              <w:pStyle w:val="TableParagraph"/>
              <w:spacing w:line="229" w:lineRule="exact"/>
              <w:ind w:left="111"/>
              <w:rPr>
                <w:sz w:val="20"/>
              </w:rPr>
            </w:pPr>
            <w:r>
              <w:rPr>
                <w:sz w:val="20"/>
              </w:rPr>
              <w:t>N.P</w:t>
            </w:r>
            <w:r>
              <w:rPr>
                <w:spacing w:val="-7"/>
                <w:sz w:val="20"/>
              </w:rPr>
              <w:t xml:space="preserve"> 57</w:t>
            </w:r>
          </w:p>
        </w:tc>
        <w:tc>
          <w:tcPr>
            <w:tcW w:w="1685" w:type="dxa"/>
          </w:tcPr>
          <w:p w14:paraId="31B2236D" w14:textId="77777777" w:rsidR="005E62A0" w:rsidRDefault="00000000">
            <w:pPr>
              <w:pStyle w:val="TableParagraph"/>
              <w:spacing w:line="229" w:lineRule="exact"/>
              <w:ind w:left="111"/>
              <w:rPr>
                <w:sz w:val="20"/>
              </w:rPr>
            </w:pPr>
            <w:r>
              <w:rPr>
                <w:sz w:val="20"/>
              </w:rPr>
              <w:t>Construcción</w:t>
            </w:r>
            <w:r>
              <w:rPr>
                <w:spacing w:val="11"/>
                <w:sz w:val="20"/>
              </w:rPr>
              <w:t xml:space="preserve"> </w:t>
            </w:r>
            <w:r>
              <w:rPr>
                <w:spacing w:val="-5"/>
                <w:sz w:val="20"/>
              </w:rPr>
              <w:t>de</w:t>
            </w:r>
          </w:p>
          <w:p w14:paraId="1A05E504" w14:textId="77777777" w:rsidR="005E62A0" w:rsidRDefault="00000000">
            <w:pPr>
              <w:pStyle w:val="TableParagraph"/>
              <w:spacing w:before="9" w:line="260" w:lineRule="atLeast"/>
              <w:ind w:left="111"/>
              <w:rPr>
                <w:sz w:val="20"/>
              </w:rPr>
            </w:pPr>
            <w:r>
              <w:rPr>
                <w:sz w:val="20"/>
              </w:rPr>
              <w:t>franja</w:t>
            </w:r>
            <w:r>
              <w:rPr>
                <w:spacing w:val="32"/>
                <w:sz w:val="20"/>
              </w:rPr>
              <w:t xml:space="preserve"> </w:t>
            </w:r>
            <w:r>
              <w:rPr>
                <w:sz w:val="20"/>
              </w:rPr>
              <w:t>de</w:t>
            </w:r>
            <w:r>
              <w:rPr>
                <w:spacing w:val="32"/>
                <w:sz w:val="20"/>
              </w:rPr>
              <w:t xml:space="preserve"> </w:t>
            </w:r>
            <w:r>
              <w:rPr>
                <w:sz w:val="20"/>
              </w:rPr>
              <w:t xml:space="preserve">ajuste </w:t>
            </w:r>
            <w:proofErr w:type="spellStart"/>
            <w:r>
              <w:rPr>
                <w:sz w:val="20"/>
              </w:rPr>
              <w:t>Ccto</w:t>
            </w:r>
            <w:proofErr w:type="spellEnd"/>
            <w:r>
              <w:rPr>
                <w:sz w:val="20"/>
              </w:rPr>
              <w:t xml:space="preserve"> 3000 psi</w:t>
            </w:r>
          </w:p>
        </w:tc>
        <w:tc>
          <w:tcPr>
            <w:tcW w:w="1618" w:type="dxa"/>
          </w:tcPr>
          <w:p w14:paraId="6F2F8AD0" w14:textId="77777777" w:rsidR="005E62A0" w:rsidRDefault="00000000">
            <w:pPr>
              <w:pStyle w:val="TableParagraph"/>
              <w:spacing w:line="229" w:lineRule="exact"/>
              <w:ind w:left="505"/>
              <w:rPr>
                <w:sz w:val="20"/>
              </w:rPr>
            </w:pPr>
            <w:r>
              <w:rPr>
                <w:spacing w:val="-2"/>
                <w:sz w:val="20"/>
              </w:rPr>
              <w:t>457,96</w:t>
            </w:r>
          </w:p>
        </w:tc>
      </w:tr>
      <w:tr w:rsidR="005E62A0" w14:paraId="32A09D3F" w14:textId="77777777">
        <w:trPr>
          <w:trHeight w:val="791"/>
        </w:trPr>
        <w:tc>
          <w:tcPr>
            <w:tcW w:w="547" w:type="dxa"/>
            <w:vMerge/>
            <w:tcBorders>
              <w:top w:val="nil"/>
            </w:tcBorders>
          </w:tcPr>
          <w:p w14:paraId="63F84815" w14:textId="77777777" w:rsidR="005E62A0" w:rsidRDefault="005E62A0">
            <w:pPr>
              <w:rPr>
                <w:sz w:val="2"/>
                <w:szCs w:val="2"/>
              </w:rPr>
            </w:pPr>
          </w:p>
        </w:tc>
        <w:tc>
          <w:tcPr>
            <w:tcW w:w="1929" w:type="dxa"/>
          </w:tcPr>
          <w:p w14:paraId="46F243DE" w14:textId="77777777" w:rsidR="005E62A0" w:rsidRDefault="00000000">
            <w:pPr>
              <w:pStyle w:val="TableParagraph"/>
              <w:spacing w:line="276" w:lineRule="auto"/>
              <w:ind w:left="110"/>
              <w:rPr>
                <w:sz w:val="20"/>
              </w:rPr>
            </w:pPr>
            <w:r>
              <w:rPr>
                <w:spacing w:val="-2"/>
                <w:sz w:val="20"/>
              </w:rPr>
              <w:t>PROMCIVILES S.A.S.</w:t>
            </w:r>
          </w:p>
        </w:tc>
        <w:tc>
          <w:tcPr>
            <w:tcW w:w="1473" w:type="dxa"/>
            <w:vMerge/>
            <w:tcBorders>
              <w:top w:val="nil"/>
            </w:tcBorders>
          </w:tcPr>
          <w:p w14:paraId="57226740" w14:textId="77777777" w:rsidR="005E62A0" w:rsidRDefault="005E62A0">
            <w:pPr>
              <w:rPr>
                <w:sz w:val="2"/>
                <w:szCs w:val="2"/>
              </w:rPr>
            </w:pPr>
          </w:p>
        </w:tc>
        <w:tc>
          <w:tcPr>
            <w:tcW w:w="1051" w:type="dxa"/>
          </w:tcPr>
          <w:p w14:paraId="5DDFE6A7" w14:textId="77777777" w:rsidR="005E62A0" w:rsidRDefault="00000000">
            <w:pPr>
              <w:pStyle w:val="TableParagraph"/>
              <w:spacing w:line="229" w:lineRule="exact"/>
              <w:ind w:left="111"/>
              <w:rPr>
                <w:sz w:val="20"/>
              </w:rPr>
            </w:pPr>
            <w:r>
              <w:rPr>
                <w:sz w:val="20"/>
              </w:rPr>
              <w:t>N.P-</w:t>
            </w:r>
            <w:r>
              <w:rPr>
                <w:spacing w:val="-6"/>
                <w:sz w:val="20"/>
              </w:rPr>
              <w:t xml:space="preserve"> </w:t>
            </w:r>
            <w:r>
              <w:rPr>
                <w:spacing w:val="-5"/>
                <w:sz w:val="20"/>
              </w:rPr>
              <w:t>67</w:t>
            </w:r>
          </w:p>
        </w:tc>
        <w:tc>
          <w:tcPr>
            <w:tcW w:w="1685" w:type="dxa"/>
          </w:tcPr>
          <w:p w14:paraId="71A07DCA" w14:textId="77777777" w:rsidR="005E62A0" w:rsidRDefault="00000000">
            <w:pPr>
              <w:pStyle w:val="TableParagraph"/>
              <w:spacing w:line="276" w:lineRule="auto"/>
              <w:ind w:left="111"/>
              <w:rPr>
                <w:sz w:val="20"/>
              </w:rPr>
            </w:pPr>
            <w:r>
              <w:rPr>
                <w:sz w:val="20"/>
              </w:rPr>
              <w:t>Piso</w:t>
            </w:r>
            <w:r>
              <w:rPr>
                <w:spacing w:val="80"/>
                <w:sz w:val="20"/>
              </w:rPr>
              <w:t xml:space="preserve"> </w:t>
            </w:r>
            <w:r>
              <w:rPr>
                <w:sz w:val="20"/>
              </w:rPr>
              <w:t>en</w:t>
            </w:r>
            <w:r>
              <w:rPr>
                <w:spacing w:val="80"/>
                <w:sz w:val="20"/>
              </w:rPr>
              <w:t xml:space="preserve"> </w:t>
            </w:r>
            <w:r>
              <w:rPr>
                <w:sz w:val="20"/>
              </w:rPr>
              <w:t>loseta prefabricada</w:t>
            </w:r>
            <w:r>
              <w:rPr>
                <w:spacing w:val="62"/>
                <w:w w:val="150"/>
                <w:sz w:val="20"/>
              </w:rPr>
              <w:t xml:space="preserve"> </w:t>
            </w:r>
            <w:r>
              <w:rPr>
                <w:spacing w:val="-5"/>
                <w:sz w:val="20"/>
              </w:rPr>
              <w:t>A-</w:t>
            </w:r>
          </w:p>
          <w:p w14:paraId="3506A884" w14:textId="77777777" w:rsidR="005E62A0" w:rsidRDefault="00000000">
            <w:pPr>
              <w:pStyle w:val="TableParagraph"/>
              <w:spacing w:line="229" w:lineRule="exact"/>
              <w:ind w:left="111"/>
              <w:rPr>
                <w:sz w:val="20"/>
              </w:rPr>
            </w:pPr>
            <w:r>
              <w:rPr>
                <w:spacing w:val="-5"/>
                <w:sz w:val="20"/>
              </w:rPr>
              <w:t>50</w:t>
            </w:r>
          </w:p>
        </w:tc>
        <w:tc>
          <w:tcPr>
            <w:tcW w:w="1618" w:type="dxa"/>
          </w:tcPr>
          <w:p w14:paraId="5B7BACCA" w14:textId="77777777" w:rsidR="005E62A0" w:rsidRDefault="00000000">
            <w:pPr>
              <w:pStyle w:val="TableParagraph"/>
              <w:spacing w:line="229" w:lineRule="exact"/>
              <w:ind w:left="505"/>
              <w:rPr>
                <w:sz w:val="20"/>
              </w:rPr>
            </w:pPr>
            <w:r>
              <w:rPr>
                <w:spacing w:val="-2"/>
                <w:sz w:val="20"/>
              </w:rPr>
              <w:t>117,42</w:t>
            </w:r>
          </w:p>
        </w:tc>
      </w:tr>
      <w:tr w:rsidR="005E62A0" w14:paraId="227DAE33" w14:textId="77777777">
        <w:trPr>
          <w:trHeight w:val="292"/>
        </w:trPr>
        <w:tc>
          <w:tcPr>
            <w:tcW w:w="547" w:type="dxa"/>
          </w:tcPr>
          <w:p w14:paraId="56BD47E3" w14:textId="77777777" w:rsidR="005E62A0" w:rsidRDefault="005E62A0">
            <w:pPr>
              <w:pStyle w:val="TableParagraph"/>
              <w:rPr>
                <w:rFonts w:ascii="Times New Roman"/>
                <w:sz w:val="20"/>
              </w:rPr>
            </w:pPr>
          </w:p>
        </w:tc>
        <w:tc>
          <w:tcPr>
            <w:tcW w:w="6138" w:type="dxa"/>
            <w:gridSpan w:val="4"/>
          </w:tcPr>
          <w:p w14:paraId="367BACAD" w14:textId="77777777" w:rsidR="005E62A0" w:rsidRDefault="005E62A0">
            <w:pPr>
              <w:pStyle w:val="TableParagraph"/>
              <w:rPr>
                <w:rFonts w:ascii="Times New Roman"/>
                <w:sz w:val="20"/>
              </w:rPr>
            </w:pPr>
          </w:p>
        </w:tc>
        <w:tc>
          <w:tcPr>
            <w:tcW w:w="1618" w:type="dxa"/>
          </w:tcPr>
          <w:p w14:paraId="419C4130" w14:textId="77777777" w:rsidR="005E62A0" w:rsidRDefault="00000000">
            <w:pPr>
              <w:pStyle w:val="TableParagraph"/>
              <w:ind w:left="532"/>
            </w:pPr>
            <w:r>
              <w:rPr>
                <w:spacing w:val="-2"/>
              </w:rPr>
              <w:t>18.191,38</w:t>
            </w:r>
          </w:p>
        </w:tc>
      </w:tr>
    </w:tbl>
    <w:p w14:paraId="4A90933F" w14:textId="77777777" w:rsidR="005E62A0" w:rsidRDefault="00000000">
      <w:pPr>
        <w:pStyle w:val="Textoindependiente"/>
        <w:spacing w:before="6"/>
        <w:ind w:left="1812" w:right="1454"/>
        <w:jc w:val="center"/>
      </w:pPr>
      <w:r>
        <w:t>Imagen</w:t>
      </w:r>
      <w:r>
        <w:rPr>
          <w:spacing w:val="-1"/>
        </w:rPr>
        <w:t xml:space="preserve"> </w:t>
      </w:r>
      <w:r>
        <w:t>No.</w:t>
      </w:r>
      <w:r>
        <w:rPr>
          <w:spacing w:val="-1"/>
        </w:rPr>
        <w:t xml:space="preserve"> </w:t>
      </w:r>
      <w:r>
        <w:rPr>
          <w:spacing w:val="-5"/>
        </w:rPr>
        <w:t>03.</w:t>
      </w:r>
    </w:p>
    <w:p w14:paraId="276DC4FC" w14:textId="77777777" w:rsidR="005E62A0" w:rsidRDefault="005E62A0">
      <w:pPr>
        <w:pStyle w:val="Textoindependiente"/>
        <w:spacing w:before="82"/>
      </w:pPr>
    </w:p>
    <w:p w14:paraId="392ABD02" w14:textId="77777777" w:rsidR="005E62A0" w:rsidRDefault="00000000">
      <w:pPr>
        <w:pStyle w:val="Prrafodelista"/>
        <w:numPr>
          <w:ilvl w:val="0"/>
          <w:numId w:val="4"/>
        </w:numPr>
        <w:tabs>
          <w:tab w:val="left" w:pos="979"/>
        </w:tabs>
        <w:spacing w:line="276" w:lineRule="auto"/>
        <w:ind w:left="979" w:hanging="360"/>
        <w:jc w:val="both"/>
        <w:rPr>
          <w:rFonts w:ascii="Arial" w:hAnsi="Arial"/>
          <w:i/>
          <w:sz w:val="24"/>
        </w:rPr>
      </w:pPr>
      <w:r>
        <w:rPr>
          <w:sz w:val="24"/>
        </w:rPr>
        <w:t>Por</w:t>
      </w:r>
      <w:r>
        <w:rPr>
          <w:spacing w:val="-9"/>
          <w:sz w:val="24"/>
        </w:rPr>
        <w:t xml:space="preserve"> </w:t>
      </w:r>
      <w:r>
        <w:rPr>
          <w:sz w:val="24"/>
        </w:rPr>
        <w:t>lo</w:t>
      </w:r>
      <w:r>
        <w:rPr>
          <w:spacing w:val="-9"/>
          <w:sz w:val="24"/>
        </w:rPr>
        <w:t xml:space="preserve"> </w:t>
      </w:r>
      <w:r>
        <w:rPr>
          <w:sz w:val="24"/>
        </w:rPr>
        <w:t>anterior,</w:t>
      </w:r>
      <w:r>
        <w:rPr>
          <w:spacing w:val="-9"/>
          <w:sz w:val="24"/>
        </w:rPr>
        <w:t xml:space="preserve"> </w:t>
      </w:r>
      <w:r>
        <w:rPr>
          <w:sz w:val="24"/>
        </w:rPr>
        <w:t>en</w:t>
      </w:r>
      <w:r>
        <w:rPr>
          <w:spacing w:val="-9"/>
          <w:sz w:val="24"/>
        </w:rPr>
        <w:t xml:space="preserve"> </w:t>
      </w:r>
      <w:r>
        <w:rPr>
          <w:sz w:val="24"/>
        </w:rPr>
        <w:t>el</w:t>
      </w:r>
      <w:r>
        <w:rPr>
          <w:spacing w:val="-9"/>
          <w:sz w:val="24"/>
        </w:rPr>
        <w:t xml:space="preserve"> </w:t>
      </w:r>
      <w:r>
        <w:rPr>
          <w:sz w:val="24"/>
        </w:rPr>
        <w:t>informe</w:t>
      </w:r>
      <w:r>
        <w:rPr>
          <w:spacing w:val="-9"/>
          <w:sz w:val="24"/>
        </w:rPr>
        <w:t xml:space="preserve"> </w:t>
      </w:r>
      <w:r>
        <w:rPr>
          <w:sz w:val="24"/>
        </w:rPr>
        <w:t>preliminar</w:t>
      </w:r>
      <w:r>
        <w:rPr>
          <w:spacing w:val="-9"/>
          <w:sz w:val="24"/>
        </w:rPr>
        <w:t xml:space="preserve"> </w:t>
      </w:r>
      <w:r>
        <w:rPr>
          <w:sz w:val="24"/>
        </w:rPr>
        <w:t>de</w:t>
      </w:r>
      <w:r>
        <w:rPr>
          <w:spacing w:val="-9"/>
          <w:sz w:val="24"/>
        </w:rPr>
        <w:t xml:space="preserve"> </w:t>
      </w:r>
      <w:r>
        <w:rPr>
          <w:sz w:val="24"/>
        </w:rPr>
        <w:t>evaluación,</w:t>
      </w:r>
      <w:r>
        <w:rPr>
          <w:spacing w:val="-9"/>
          <w:sz w:val="24"/>
        </w:rPr>
        <w:t xml:space="preserve"> </w:t>
      </w:r>
      <w:r>
        <w:rPr>
          <w:sz w:val="24"/>
        </w:rPr>
        <w:t>se</w:t>
      </w:r>
      <w:r>
        <w:rPr>
          <w:spacing w:val="-9"/>
          <w:sz w:val="24"/>
        </w:rPr>
        <w:t xml:space="preserve"> </w:t>
      </w:r>
      <w:r>
        <w:rPr>
          <w:sz w:val="24"/>
        </w:rPr>
        <w:t>señaló:</w:t>
      </w:r>
      <w:r>
        <w:rPr>
          <w:spacing w:val="-9"/>
          <w:sz w:val="24"/>
        </w:rPr>
        <w:t xml:space="preserve"> </w:t>
      </w:r>
      <w:r>
        <w:rPr>
          <w:rFonts w:ascii="Arial" w:hAnsi="Arial"/>
          <w:b/>
          <w:i/>
          <w:sz w:val="24"/>
        </w:rPr>
        <w:t>“(i)</w:t>
      </w:r>
      <w:r>
        <w:rPr>
          <w:rFonts w:ascii="Arial" w:hAnsi="Arial"/>
          <w:b/>
          <w:i/>
          <w:spacing w:val="-9"/>
          <w:sz w:val="24"/>
        </w:rPr>
        <w:t xml:space="preserve"> </w:t>
      </w:r>
      <w:r>
        <w:rPr>
          <w:rFonts w:ascii="Arial" w:hAnsi="Arial"/>
          <w:b/>
          <w:i/>
          <w:sz w:val="24"/>
        </w:rPr>
        <w:t xml:space="preserve">consorcio San José: </w:t>
      </w:r>
      <w:r>
        <w:rPr>
          <w:rFonts w:ascii="Arial" w:hAnsi="Arial"/>
          <w:i/>
          <w:sz w:val="24"/>
        </w:rPr>
        <w:t xml:space="preserve">Verificación Financiera: CUMPLE; Verificación Jurídica: CUMPLE: Verificación Técnica: NO CUMPLE; Puntaje Obtenido (Propuesta Técnica y Económica , experiencia especifica adicional, factor de calidad, incentivo de vinculación personal vulnerable, estímulo a la industria nacional) 55,00 </w:t>
      </w:r>
      <w:r>
        <w:rPr>
          <w:rFonts w:ascii="Arial" w:hAnsi="Arial"/>
          <w:b/>
          <w:i/>
          <w:sz w:val="24"/>
        </w:rPr>
        <w:t xml:space="preserve">(ii) Consorcio EPC: </w:t>
      </w:r>
      <w:r>
        <w:rPr>
          <w:rFonts w:ascii="Arial" w:hAnsi="Arial"/>
          <w:i/>
          <w:sz w:val="24"/>
        </w:rPr>
        <w:t>Verificación Financiera: CUMPLE; Verificación Jurídica: NO CUMPLE: Verificación Técnica: NO CUMPLE; Puntaje Obtenido (Propuesta Técnica y Económica, experiencia especifica adicional, factor de calidad, incentivo</w:t>
      </w:r>
      <w:r>
        <w:rPr>
          <w:rFonts w:ascii="Arial" w:hAnsi="Arial"/>
          <w:i/>
          <w:spacing w:val="-10"/>
          <w:sz w:val="24"/>
        </w:rPr>
        <w:t xml:space="preserve"> </w:t>
      </w:r>
      <w:r>
        <w:rPr>
          <w:rFonts w:ascii="Arial" w:hAnsi="Arial"/>
          <w:i/>
          <w:sz w:val="24"/>
        </w:rPr>
        <w:t>de</w:t>
      </w:r>
      <w:r>
        <w:rPr>
          <w:rFonts w:ascii="Arial" w:hAnsi="Arial"/>
          <w:i/>
          <w:spacing w:val="-10"/>
          <w:sz w:val="24"/>
        </w:rPr>
        <w:t xml:space="preserve"> </w:t>
      </w:r>
      <w:r>
        <w:rPr>
          <w:rFonts w:ascii="Arial" w:hAnsi="Arial"/>
          <w:i/>
          <w:sz w:val="24"/>
        </w:rPr>
        <w:t>vinculación</w:t>
      </w:r>
      <w:r>
        <w:rPr>
          <w:rFonts w:ascii="Arial" w:hAnsi="Arial"/>
          <w:i/>
          <w:spacing w:val="-10"/>
          <w:sz w:val="24"/>
        </w:rPr>
        <w:t xml:space="preserve"> </w:t>
      </w:r>
      <w:r>
        <w:rPr>
          <w:rFonts w:ascii="Arial" w:hAnsi="Arial"/>
          <w:i/>
          <w:sz w:val="24"/>
        </w:rPr>
        <w:t>personal</w:t>
      </w:r>
      <w:r>
        <w:rPr>
          <w:rFonts w:ascii="Arial" w:hAnsi="Arial"/>
          <w:i/>
          <w:spacing w:val="-10"/>
          <w:sz w:val="24"/>
        </w:rPr>
        <w:t xml:space="preserve"> </w:t>
      </w:r>
      <w:r>
        <w:rPr>
          <w:rFonts w:ascii="Arial" w:hAnsi="Arial"/>
          <w:i/>
          <w:sz w:val="24"/>
        </w:rPr>
        <w:t>vulnerable,</w:t>
      </w:r>
      <w:r>
        <w:rPr>
          <w:rFonts w:ascii="Arial" w:hAnsi="Arial"/>
          <w:i/>
          <w:spacing w:val="-10"/>
          <w:sz w:val="24"/>
        </w:rPr>
        <w:t xml:space="preserve"> </w:t>
      </w:r>
      <w:r>
        <w:rPr>
          <w:rFonts w:ascii="Arial" w:hAnsi="Arial"/>
          <w:i/>
          <w:sz w:val="24"/>
        </w:rPr>
        <w:t>estímulo</w:t>
      </w:r>
      <w:r>
        <w:rPr>
          <w:rFonts w:ascii="Arial" w:hAnsi="Arial"/>
          <w:i/>
          <w:spacing w:val="-10"/>
          <w:sz w:val="24"/>
        </w:rPr>
        <w:t xml:space="preserve"> </w:t>
      </w:r>
      <w:r>
        <w:rPr>
          <w:rFonts w:ascii="Arial" w:hAnsi="Arial"/>
          <w:i/>
          <w:sz w:val="24"/>
        </w:rPr>
        <w:t>a</w:t>
      </w:r>
      <w:r>
        <w:rPr>
          <w:rFonts w:ascii="Arial" w:hAnsi="Arial"/>
          <w:i/>
          <w:spacing w:val="-10"/>
          <w:sz w:val="24"/>
        </w:rPr>
        <w:t xml:space="preserve"> </w:t>
      </w:r>
      <w:r>
        <w:rPr>
          <w:rFonts w:ascii="Arial" w:hAnsi="Arial"/>
          <w:i/>
          <w:sz w:val="24"/>
        </w:rPr>
        <w:t>la</w:t>
      </w:r>
      <w:r>
        <w:rPr>
          <w:rFonts w:ascii="Arial" w:hAnsi="Arial"/>
          <w:i/>
          <w:spacing w:val="-10"/>
          <w:sz w:val="24"/>
        </w:rPr>
        <w:t xml:space="preserve"> </w:t>
      </w:r>
      <w:r>
        <w:rPr>
          <w:rFonts w:ascii="Arial" w:hAnsi="Arial"/>
          <w:i/>
          <w:sz w:val="24"/>
        </w:rPr>
        <w:t>industria</w:t>
      </w:r>
      <w:r>
        <w:rPr>
          <w:rFonts w:ascii="Arial" w:hAnsi="Arial"/>
          <w:i/>
          <w:spacing w:val="-10"/>
          <w:sz w:val="24"/>
        </w:rPr>
        <w:t xml:space="preserve"> </w:t>
      </w:r>
      <w:r>
        <w:rPr>
          <w:rFonts w:ascii="Arial" w:hAnsi="Arial"/>
          <w:i/>
          <w:sz w:val="24"/>
        </w:rPr>
        <w:t>nacional)</w:t>
      </w:r>
      <w:r>
        <w:rPr>
          <w:rFonts w:ascii="Arial" w:hAnsi="Arial"/>
          <w:i/>
          <w:spacing w:val="-10"/>
          <w:sz w:val="24"/>
        </w:rPr>
        <w:t xml:space="preserve"> </w:t>
      </w:r>
      <w:r>
        <w:rPr>
          <w:rFonts w:ascii="Arial" w:hAnsi="Arial"/>
          <w:i/>
          <w:sz w:val="24"/>
        </w:rPr>
        <w:t>60 puntos, máximo puntaje posible”.</w:t>
      </w:r>
    </w:p>
    <w:p w14:paraId="37A1B7D0" w14:textId="77777777" w:rsidR="005E62A0" w:rsidRDefault="005E62A0">
      <w:pPr>
        <w:pStyle w:val="Prrafodelista"/>
        <w:spacing w:line="276" w:lineRule="auto"/>
        <w:rPr>
          <w:rFonts w:ascii="Arial" w:hAnsi="Arial"/>
          <w:i/>
          <w:sz w:val="24"/>
        </w:rPr>
        <w:sectPr w:rsidR="005E62A0">
          <w:pgSz w:w="12240" w:h="18720"/>
          <w:pgMar w:top="2060" w:right="1440" w:bottom="620" w:left="1080" w:header="480" w:footer="424" w:gutter="0"/>
          <w:cols w:space="720"/>
        </w:sectPr>
      </w:pPr>
    </w:p>
    <w:p w14:paraId="52158858" w14:textId="77777777" w:rsidR="005E62A0" w:rsidRDefault="005E62A0">
      <w:pPr>
        <w:pStyle w:val="Textoindependiente"/>
        <w:spacing w:before="52"/>
        <w:rPr>
          <w:rFonts w:ascii="Arial"/>
          <w:i/>
        </w:rPr>
      </w:pPr>
    </w:p>
    <w:p w14:paraId="1F1C7362"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De acuerdo con el cronograma del proceso, el Consorcio EPC y el Consorcio San</w:t>
      </w:r>
      <w:r>
        <w:rPr>
          <w:spacing w:val="-14"/>
          <w:sz w:val="24"/>
        </w:rPr>
        <w:t xml:space="preserve"> </w:t>
      </w:r>
      <w:r>
        <w:rPr>
          <w:sz w:val="24"/>
        </w:rPr>
        <w:t>José,</w:t>
      </w:r>
      <w:r>
        <w:rPr>
          <w:spacing w:val="-14"/>
          <w:sz w:val="24"/>
        </w:rPr>
        <w:t xml:space="preserve"> </w:t>
      </w:r>
      <w:r>
        <w:rPr>
          <w:sz w:val="24"/>
        </w:rPr>
        <w:t>presentaron</w:t>
      </w:r>
      <w:r>
        <w:rPr>
          <w:spacing w:val="-14"/>
          <w:sz w:val="24"/>
        </w:rPr>
        <w:t xml:space="preserve"> </w:t>
      </w:r>
      <w:r>
        <w:rPr>
          <w:sz w:val="24"/>
        </w:rPr>
        <w:t>las</w:t>
      </w:r>
      <w:r>
        <w:rPr>
          <w:spacing w:val="-14"/>
          <w:sz w:val="24"/>
        </w:rPr>
        <w:t xml:space="preserve"> </w:t>
      </w:r>
      <w:r>
        <w:rPr>
          <w:sz w:val="24"/>
        </w:rPr>
        <w:t>subsanaciones</w:t>
      </w:r>
      <w:r>
        <w:rPr>
          <w:spacing w:val="-14"/>
          <w:sz w:val="24"/>
        </w:rPr>
        <w:t xml:space="preserve"> </w:t>
      </w:r>
      <w:r>
        <w:rPr>
          <w:sz w:val="24"/>
        </w:rPr>
        <w:t>y</w:t>
      </w:r>
      <w:r>
        <w:rPr>
          <w:spacing w:val="-14"/>
          <w:sz w:val="24"/>
        </w:rPr>
        <w:t xml:space="preserve"> </w:t>
      </w:r>
      <w:r>
        <w:rPr>
          <w:sz w:val="24"/>
        </w:rPr>
        <w:t>observaciones</w:t>
      </w:r>
      <w:r>
        <w:rPr>
          <w:spacing w:val="-14"/>
          <w:sz w:val="24"/>
        </w:rPr>
        <w:t xml:space="preserve"> </w:t>
      </w:r>
      <w:r>
        <w:rPr>
          <w:sz w:val="24"/>
        </w:rPr>
        <w:t>al</w:t>
      </w:r>
      <w:r>
        <w:rPr>
          <w:spacing w:val="-14"/>
          <w:sz w:val="24"/>
        </w:rPr>
        <w:t xml:space="preserve"> </w:t>
      </w:r>
      <w:r>
        <w:rPr>
          <w:sz w:val="24"/>
        </w:rPr>
        <w:t>informe</w:t>
      </w:r>
      <w:r>
        <w:rPr>
          <w:spacing w:val="-14"/>
          <w:sz w:val="24"/>
        </w:rPr>
        <w:t xml:space="preserve"> </w:t>
      </w:r>
      <w:r>
        <w:rPr>
          <w:sz w:val="24"/>
        </w:rPr>
        <w:t>preliminar, allí el accionante aportó las actas de cantidades de obra de los contratos allegados</w:t>
      </w:r>
      <w:r>
        <w:rPr>
          <w:spacing w:val="-1"/>
          <w:sz w:val="24"/>
        </w:rPr>
        <w:t xml:space="preserve"> </w:t>
      </w:r>
      <w:r>
        <w:rPr>
          <w:sz w:val="24"/>
        </w:rPr>
        <w:t>de</w:t>
      </w:r>
      <w:r>
        <w:rPr>
          <w:spacing w:val="-1"/>
          <w:sz w:val="24"/>
        </w:rPr>
        <w:t xml:space="preserve"> </w:t>
      </w:r>
      <w:r>
        <w:rPr>
          <w:sz w:val="24"/>
        </w:rPr>
        <w:t>manera</w:t>
      </w:r>
      <w:r>
        <w:rPr>
          <w:spacing w:val="-1"/>
          <w:sz w:val="24"/>
        </w:rPr>
        <w:t xml:space="preserve"> </w:t>
      </w:r>
      <w:r>
        <w:rPr>
          <w:sz w:val="24"/>
        </w:rPr>
        <w:t>inicial</w:t>
      </w:r>
      <w:r>
        <w:rPr>
          <w:spacing w:val="-1"/>
          <w:sz w:val="24"/>
        </w:rPr>
        <w:t xml:space="preserve"> </w:t>
      </w:r>
      <w:r>
        <w:rPr>
          <w:sz w:val="24"/>
        </w:rPr>
        <w:t>y</w:t>
      </w:r>
      <w:r>
        <w:rPr>
          <w:spacing w:val="-1"/>
          <w:sz w:val="24"/>
        </w:rPr>
        <w:t xml:space="preserve"> </w:t>
      </w:r>
      <w:r>
        <w:rPr>
          <w:sz w:val="24"/>
        </w:rPr>
        <w:t>reprochó</w:t>
      </w:r>
      <w:r>
        <w:rPr>
          <w:spacing w:val="-1"/>
          <w:sz w:val="24"/>
        </w:rPr>
        <w:t xml:space="preserve"> </w:t>
      </w:r>
      <w:r>
        <w:rPr>
          <w:sz w:val="24"/>
        </w:rPr>
        <w:t>el</w:t>
      </w:r>
      <w:r>
        <w:rPr>
          <w:spacing w:val="-1"/>
          <w:sz w:val="24"/>
        </w:rPr>
        <w:t xml:space="preserve"> </w:t>
      </w:r>
      <w:r>
        <w:rPr>
          <w:sz w:val="24"/>
        </w:rPr>
        <w:t>hecho</w:t>
      </w:r>
      <w:r>
        <w:rPr>
          <w:spacing w:val="-1"/>
          <w:sz w:val="24"/>
        </w:rPr>
        <w:t xml:space="preserve"> </w:t>
      </w:r>
      <w:r>
        <w:rPr>
          <w:sz w:val="24"/>
        </w:rPr>
        <w:t>de</w:t>
      </w:r>
      <w:r>
        <w:rPr>
          <w:spacing w:val="-1"/>
          <w:sz w:val="24"/>
        </w:rPr>
        <w:t xml:space="preserve"> </w:t>
      </w:r>
      <w:r>
        <w:rPr>
          <w:sz w:val="24"/>
        </w:rPr>
        <w:t>que</w:t>
      </w:r>
      <w:r>
        <w:rPr>
          <w:spacing w:val="-1"/>
          <w:sz w:val="24"/>
        </w:rPr>
        <w:t xml:space="preserve"> </w:t>
      </w:r>
      <w:r>
        <w:rPr>
          <w:sz w:val="24"/>
        </w:rPr>
        <w:t>la</w:t>
      </w:r>
      <w:r>
        <w:rPr>
          <w:spacing w:val="-1"/>
          <w:sz w:val="24"/>
        </w:rPr>
        <w:t xml:space="preserve"> </w:t>
      </w:r>
      <w:r>
        <w:rPr>
          <w:sz w:val="24"/>
        </w:rPr>
        <w:t>entidad</w:t>
      </w:r>
      <w:r>
        <w:rPr>
          <w:spacing w:val="-1"/>
          <w:sz w:val="24"/>
        </w:rPr>
        <w:t xml:space="preserve"> </w:t>
      </w:r>
      <w:r>
        <w:rPr>
          <w:sz w:val="24"/>
        </w:rPr>
        <w:t>no</w:t>
      </w:r>
      <w:r>
        <w:rPr>
          <w:spacing w:val="-1"/>
          <w:sz w:val="24"/>
        </w:rPr>
        <w:t xml:space="preserve"> </w:t>
      </w:r>
      <w:r>
        <w:rPr>
          <w:sz w:val="24"/>
        </w:rPr>
        <w:t>tuviera</w:t>
      </w:r>
      <w:r>
        <w:rPr>
          <w:spacing w:val="-1"/>
          <w:sz w:val="24"/>
        </w:rPr>
        <w:t xml:space="preserve"> </w:t>
      </w:r>
      <w:r>
        <w:rPr>
          <w:sz w:val="24"/>
        </w:rPr>
        <w:t>en cuenta áreas correspondientes a andenes y vías peatonales, para validar el requisito</w:t>
      </w:r>
      <w:r>
        <w:rPr>
          <w:spacing w:val="-5"/>
          <w:sz w:val="24"/>
        </w:rPr>
        <w:t xml:space="preserve"> </w:t>
      </w:r>
      <w:r>
        <w:rPr>
          <w:sz w:val="24"/>
        </w:rPr>
        <w:t>habilitante</w:t>
      </w:r>
      <w:r>
        <w:rPr>
          <w:spacing w:val="-5"/>
          <w:sz w:val="24"/>
        </w:rPr>
        <w:t xml:space="preserve"> </w:t>
      </w:r>
      <w:r>
        <w:rPr>
          <w:sz w:val="24"/>
        </w:rPr>
        <w:t>de</w:t>
      </w:r>
      <w:r>
        <w:rPr>
          <w:spacing w:val="-5"/>
          <w:sz w:val="24"/>
        </w:rPr>
        <w:t xml:space="preserve"> </w:t>
      </w:r>
      <w:r>
        <w:rPr>
          <w:sz w:val="24"/>
        </w:rPr>
        <w:t>la</w:t>
      </w:r>
      <w:r>
        <w:rPr>
          <w:spacing w:val="-5"/>
          <w:sz w:val="24"/>
        </w:rPr>
        <w:t xml:space="preserve"> </w:t>
      </w:r>
      <w:r>
        <w:rPr>
          <w:sz w:val="24"/>
        </w:rPr>
        <w:t>experiencia</w:t>
      </w:r>
      <w:r>
        <w:rPr>
          <w:spacing w:val="-5"/>
          <w:sz w:val="24"/>
        </w:rPr>
        <w:t xml:space="preserve"> </w:t>
      </w:r>
      <w:r>
        <w:rPr>
          <w:sz w:val="24"/>
        </w:rPr>
        <w:t>específica.</w:t>
      </w:r>
      <w:r>
        <w:rPr>
          <w:spacing w:val="-5"/>
          <w:sz w:val="24"/>
        </w:rPr>
        <w:t xml:space="preserve"> </w:t>
      </w:r>
      <w:r>
        <w:rPr>
          <w:sz w:val="24"/>
        </w:rPr>
        <w:t>A</w:t>
      </w:r>
      <w:r>
        <w:rPr>
          <w:spacing w:val="-5"/>
          <w:sz w:val="24"/>
        </w:rPr>
        <w:t xml:space="preserve"> </w:t>
      </w:r>
      <w:r>
        <w:rPr>
          <w:sz w:val="24"/>
        </w:rPr>
        <w:t>raíz</w:t>
      </w:r>
      <w:r>
        <w:rPr>
          <w:spacing w:val="-5"/>
          <w:sz w:val="24"/>
        </w:rPr>
        <w:t xml:space="preserve"> </w:t>
      </w:r>
      <w:r>
        <w:rPr>
          <w:sz w:val="24"/>
        </w:rPr>
        <w:t>de</w:t>
      </w:r>
      <w:r>
        <w:rPr>
          <w:spacing w:val="-5"/>
          <w:sz w:val="24"/>
        </w:rPr>
        <w:t xml:space="preserve"> </w:t>
      </w:r>
      <w:r>
        <w:rPr>
          <w:sz w:val="24"/>
        </w:rPr>
        <w:t>lo</w:t>
      </w:r>
      <w:r>
        <w:rPr>
          <w:spacing w:val="-5"/>
          <w:sz w:val="24"/>
        </w:rPr>
        <w:t xml:space="preserve"> </w:t>
      </w:r>
      <w:r>
        <w:rPr>
          <w:sz w:val="24"/>
        </w:rPr>
        <w:t>precitado,</w:t>
      </w:r>
      <w:r>
        <w:rPr>
          <w:spacing w:val="-5"/>
          <w:sz w:val="24"/>
        </w:rPr>
        <w:t xml:space="preserve"> </w:t>
      </w:r>
      <w:r>
        <w:rPr>
          <w:sz w:val="24"/>
        </w:rPr>
        <w:t>el</w:t>
      </w:r>
      <w:r>
        <w:rPr>
          <w:spacing w:val="-5"/>
          <w:sz w:val="24"/>
        </w:rPr>
        <w:t xml:space="preserve"> </w:t>
      </w:r>
      <w:r>
        <w:rPr>
          <w:sz w:val="24"/>
        </w:rPr>
        <w:t>FDLE dio respuesta a la subsanación presentada e indicó lo siguiente:</w:t>
      </w:r>
    </w:p>
    <w:p w14:paraId="21834128" w14:textId="77777777" w:rsidR="005E62A0" w:rsidRDefault="00000000">
      <w:pPr>
        <w:spacing w:before="240" w:line="276" w:lineRule="auto"/>
        <w:ind w:left="1186" w:right="824"/>
        <w:jc w:val="both"/>
        <w:rPr>
          <w:rFonts w:ascii="Arial" w:hAnsi="Arial"/>
          <w:i/>
        </w:rPr>
      </w:pPr>
      <w:r>
        <w:rPr>
          <w:rFonts w:ascii="Arial" w:hAnsi="Arial"/>
          <w:i/>
        </w:rPr>
        <w:t xml:space="preserve">“Luego de la revisión y validación de cantidades de áreas certificadas por el Oferente, se deduce que cumple con los requisitos establecidos dentro del documento complementario definitivo; las cantidades del Acta de Recibo Final del Contrato 3892 de 2015, suscrito con el Instituto Distrital de Recreación y Deporte - IDRD, fueron tenidas en cuenta para acreditar la experiencia específica del proponente, en cuanto al área solicitada. Teniendo en cuenta lo anterior, el Fondo procede a Habilitar en el criterio técnico al CONSORCIO </w:t>
      </w:r>
      <w:r>
        <w:rPr>
          <w:rFonts w:ascii="Arial" w:hAnsi="Arial"/>
          <w:i/>
          <w:spacing w:val="-2"/>
        </w:rPr>
        <w:t>EPC”</w:t>
      </w:r>
      <w:r>
        <w:rPr>
          <w:rFonts w:ascii="Arial" w:hAnsi="Arial"/>
          <w:i/>
          <w:spacing w:val="-2"/>
          <w:vertAlign w:val="superscript"/>
        </w:rPr>
        <w:t>48</w:t>
      </w:r>
    </w:p>
    <w:p w14:paraId="43676B1B" w14:textId="77777777" w:rsidR="005E62A0" w:rsidRDefault="005E62A0">
      <w:pPr>
        <w:pStyle w:val="Textoindependiente"/>
        <w:spacing w:before="65"/>
        <w:rPr>
          <w:rFonts w:ascii="Arial"/>
          <w:i/>
          <w:sz w:val="22"/>
        </w:rPr>
      </w:pPr>
    </w:p>
    <w:p w14:paraId="7184C0E6"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En el informe definitivo se plasmó que el Consorcio San José había acreditado 27.381,22 m2 y 4174,81 en SMMLV, y, el Consorcio EPC lograba demostrar 20.072,76 m2 y 4284,14 en SMMLV, por lo que los dos proponentes fueron habilitados. Respecto al demandante se indicó:</w:t>
      </w:r>
    </w:p>
    <w:p w14:paraId="0CE92C72" w14:textId="77777777" w:rsidR="005E62A0" w:rsidRDefault="005E62A0">
      <w:pPr>
        <w:pStyle w:val="Textoindependiente"/>
        <w:spacing w:before="84"/>
        <w:rPr>
          <w:sz w:val="20"/>
        </w:rPr>
      </w:pPr>
    </w:p>
    <w:tbl>
      <w:tblPr>
        <w:tblStyle w:val="TableNormal"/>
        <w:tblW w:w="0" w:type="auto"/>
        <w:tblInd w:w="1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
        <w:gridCol w:w="1421"/>
        <w:gridCol w:w="1507"/>
        <w:gridCol w:w="2064"/>
        <w:gridCol w:w="1411"/>
        <w:gridCol w:w="1353"/>
      </w:tblGrid>
      <w:tr w:rsidR="005E62A0" w14:paraId="5F02BAA4" w14:textId="77777777">
        <w:trPr>
          <w:trHeight w:hRule="exact" w:val="278"/>
        </w:trPr>
        <w:tc>
          <w:tcPr>
            <w:tcW w:w="437" w:type="dxa"/>
            <w:vMerge w:val="restart"/>
          </w:tcPr>
          <w:p w14:paraId="685AD2AD" w14:textId="77777777" w:rsidR="005E62A0" w:rsidRDefault="005E62A0">
            <w:pPr>
              <w:pStyle w:val="TableParagraph"/>
              <w:rPr>
                <w:sz w:val="20"/>
              </w:rPr>
            </w:pPr>
          </w:p>
          <w:p w14:paraId="7F5118B3" w14:textId="77777777" w:rsidR="005E62A0" w:rsidRDefault="005E62A0">
            <w:pPr>
              <w:pStyle w:val="TableParagraph"/>
              <w:rPr>
                <w:sz w:val="20"/>
              </w:rPr>
            </w:pPr>
          </w:p>
          <w:p w14:paraId="652D93C5" w14:textId="77777777" w:rsidR="005E62A0" w:rsidRDefault="005E62A0">
            <w:pPr>
              <w:pStyle w:val="TableParagraph"/>
              <w:rPr>
                <w:sz w:val="20"/>
              </w:rPr>
            </w:pPr>
          </w:p>
          <w:p w14:paraId="208AD971" w14:textId="77777777" w:rsidR="005E62A0" w:rsidRDefault="005E62A0">
            <w:pPr>
              <w:pStyle w:val="TableParagraph"/>
              <w:rPr>
                <w:sz w:val="20"/>
              </w:rPr>
            </w:pPr>
          </w:p>
          <w:p w14:paraId="09C4749C" w14:textId="77777777" w:rsidR="005E62A0" w:rsidRDefault="005E62A0">
            <w:pPr>
              <w:pStyle w:val="TableParagraph"/>
              <w:rPr>
                <w:sz w:val="20"/>
              </w:rPr>
            </w:pPr>
          </w:p>
          <w:p w14:paraId="50BA2CC2" w14:textId="77777777" w:rsidR="005E62A0" w:rsidRDefault="005E62A0">
            <w:pPr>
              <w:pStyle w:val="TableParagraph"/>
              <w:spacing w:before="203"/>
              <w:rPr>
                <w:sz w:val="20"/>
              </w:rPr>
            </w:pPr>
          </w:p>
          <w:p w14:paraId="1153EF23" w14:textId="77777777" w:rsidR="005E62A0" w:rsidRDefault="00000000">
            <w:pPr>
              <w:pStyle w:val="TableParagraph"/>
              <w:ind w:left="4" w:right="1"/>
              <w:jc w:val="center"/>
              <w:rPr>
                <w:rFonts w:ascii="Arial"/>
                <w:b/>
                <w:sz w:val="20"/>
              </w:rPr>
            </w:pPr>
            <w:r>
              <w:rPr>
                <w:rFonts w:ascii="Arial"/>
                <w:b/>
                <w:spacing w:val="-5"/>
                <w:sz w:val="20"/>
              </w:rPr>
              <w:t>No</w:t>
            </w:r>
          </w:p>
          <w:p w14:paraId="5C09D154" w14:textId="77777777" w:rsidR="005E62A0" w:rsidRDefault="00000000">
            <w:pPr>
              <w:pStyle w:val="TableParagraph"/>
              <w:spacing w:before="34"/>
              <w:ind w:left="4" w:right="1"/>
              <w:jc w:val="center"/>
              <w:rPr>
                <w:rFonts w:ascii="Arial"/>
                <w:b/>
                <w:sz w:val="20"/>
              </w:rPr>
            </w:pPr>
            <w:r>
              <w:rPr>
                <w:rFonts w:ascii="Arial"/>
                <w:b/>
                <w:spacing w:val="-10"/>
                <w:sz w:val="20"/>
              </w:rPr>
              <w:t>.</w:t>
            </w:r>
          </w:p>
        </w:tc>
        <w:tc>
          <w:tcPr>
            <w:tcW w:w="1421" w:type="dxa"/>
            <w:vMerge w:val="restart"/>
          </w:tcPr>
          <w:p w14:paraId="7FB06585" w14:textId="77777777" w:rsidR="005E62A0" w:rsidRDefault="005E62A0">
            <w:pPr>
              <w:pStyle w:val="TableParagraph"/>
              <w:rPr>
                <w:sz w:val="20"/>
              </w:rPr>
            </w:pPr>
          </w:p>
          <w:p w14:paraId="2D338FA3" w14:textId="77777777" w:rsidR="005E62A0" w:rsidRDefault="005E62A0">
            <w:pPr>
              <w:pStyle w:val="TableParagraph"/>
              <w:rPr>
                <w:sz w:val="20"/>
              </w:rPr>
            </w:pPr>
          </w:p>
          <w:p w14:paraId="2E1A1E7B" w14:textId="77777777" w:rsidR="005E62A0" w:rsidRDefault="005E62A0">
            <w:pPr>
              <w:pStyle w:val="TableParagraph"/>
              <w:rPr>
                <w:sz w:val="20"/>
              </w:rPr>
            </w:pPr>
          </w:p>
          <w:p w14:paraId="3B102C5A" w14:textId="77777777" w:rsidR="005E62A0" w:rsidRDefault="005E62A0">
            <w:pPr>
              <w:pStyle w:val="TableParagraph"/>
              <w:rPr>
                <w:sz w:val="20"/>
              </w:rPr>
            </w:pPr>
          </w:p>
          <w:p w14:paraId="76824019" w14:textId="77777777" w:rsidR="005E62A0" w:rsidRDefault="005E62A0">
            <w:pPr>
              <w:pStyle w:val="TableParagraph"/>
              <w:rPr>
                <w:sz w:val="20"/>
              </w:rPr>
            </w:pPr>
          </w:p>
          <w:p w14:paraId="7DE20341" w14:textId="77777777" w:rsidR="005E62A0" w:rsidRDefault="005E62A0">
            <w:pPr>
              <w:pStyle w:val="TableParagraph"/>
              <w:spacing w:before="203"/>
              <w:rPr>
                <w:sz w:val="20"/>
              </w:rPr>
            </w:pPr>
          </w:p>
          <w:p w14:paraId="62A3BE56" w14:textId="77777777" w:rsidR="005E62A0" w:rsidRDefault="00000000">
            <w:pPr>
              <w:pStyle w:val="TableParagraph"/>
              <w:spacing w:line="276" w:lineRule="auto"/>
              <w:ind w:left="641" w:hanging="567"/>
              <w:rPr>
                <w:rFonts w:ascii="Arial"/>
                <w:b/>
                <w:sz w:val="20"/>
              </w:rPr>
            </w:pPr>
            <w:r>
              <w:rPr>
                <w:rFonts w:ascii="Arial"/>
                <w:b/>
                <w:spacing w:val="-2"/>
                <w:sz w:val="20"/>
              </w:rPr>
              <w:t xml:space="preserve">PROPONENT </w:t>
            </w:r>
            <w:r>
              <w:rPr>
                <w:rFonts w:ascii="Arial"/>
                <w:b/>
                <w:spacing w:val="-10"/>
                <w:sz w:val="20"/>
              </w:rPr>
              <w:t>E</w:t>
            </w:r>
          </w:p>
        </w:tc>
        <w:tc>
          <w:tcPr>
            <w:tcW w:w="6335" w:type="dxa"/>
            <w:gridSpan w:val="4"/>
          </w:tcPr>
          <w:p w14:paraId="3EC9CE79" w14:textId="77777777" w:rsidR="005E62A0" w:rsidRDefault="00000000">
            <w:pPr>
              <w:pStyle w:val="TableParagraph"/>
              <w:spacing w:before="4"/>
              <w:ind w:left="36" w:right="33"/>
              <w:jc w:val="center"/>
              <w:rPr>
                <w:rFonts w:ascii="Arial"/>
                <w:b/>
                <w:sz w:val="20"/>
              </w:rPr>
            </w:pPr>
            <w:r>
              <w:rPr>
                <w:rFonts w:ascii="Arial"/>
                <w:b/>
                <w:sz w:val="20"/>
              </w:rPr>
              <w:t>ACTIVIDAD</w:t>
            </w:r>
            <w:r>
              <w:rPr>
                <w:rFonts w:ascii="Arial"/>
                <w:b/>
                <w:spacing w:val="-13"/>
                <w:sz w:val="20"/>
              </w:rPr>
              <w:t xml:space="preserve"> </w:t>
            </w:r>
            <w:r>
              <w:rPr>
                <w:rFonts w:ascii="Arial"/>
                <w:b/>
                <w:sz w:val="20"/>
              </w:rPr>
              <w:t>PARA</w:t>
            </w:r>
            <w:r>
              <w:rPr>
                <w:rFonts w:ascii="Arial"/>
                <w:b/>
                <w:spacing w:val="-13"/>
                <w:sz w:val="20"/>
              </w:rPr>
              <w:t xml:space="preserve"> </w:t>
            </w:r>
            <w:r>
              <w:rPr>
                <w:rFonts w:ascii="Arial"/>
                <w:b/>
                <w:sz w:val="20"/>
              </w:rPr>
              <w:t>ACREDITAR</w:t>
            </w:r>
            <w:r>
              <w:rPr>
                <w:rFonts w:ascii="Arial"/>
                <w:b/>
                <w:spacing w:val="-13"/>
                <w:sz w:val="20"/>
              </w:rPr>
              <w:t xml:space="preserve"> </w:t>
            </w:r>
            <w:r>
              <w:rPr>
                <w:rFonts w:ascii="Arial"/>
                <w:b/>
                <w:spacing w:val="-2"/>
                <w:sz w:val="20"/>
              </w:rPr>
              <w:t>EXPERIENCIA</w:t>
            </w:r>
          </w:p>
        </w:tc>
      </w:tr>
      <w:tr w:rsidR="005E62A0" w14:paraId="66461CA4" w14:textId="77777777">
        <w:trPr>
          <w:trHeight w:hRule="exact" w:val="1857"/>
        </w:trPr>
        <w:tc>
          <w:tcPr>
            <w:tcW w:w="437" w:type="dxa"/>
            <w:vMerge/>
            <w:tcBorders>
              <w:top w:val="nil"/>
            </w:tcBorders>
          </w:tcPr>
          <w:p w14:paraId="06BF18BF" w14:textId="77777777" w:rsidR="005E62A0" w:rsidRDefault="005E62A0">
            <w:pPr>
              <w:rPr>
                <w:sz w:val="2"/>
                <w:szCs w:val="2"/>
              </w:rPr>
            </w:pPr>
          </w:p>
        </w:tc>
        <w:tc>
          <w:tcPr>
            <w:tcW w:w="1421" w:type="dxa"/>
            <w:vMerge/>
            <w:tcBorders>
              <w:top w:val="nil"/>
            </w:tcBorders>
          </w:tcPr>
          <w:p w14:paraId="6C2511D4" w14:textId="77777777" w:rsidR="005E62A0" w:rsidRDefault="005E62A0">
            <w:pPr>
              <w:rPr>
                <w:sz w:val="2"/>
                <w:szCs w:val="2"/>
              </w:rPr>
            </w:pPr>
          </w:p>
        </w:tc>
        <w:tc>
          <w:tcPr>
            <w:tcW w:w="6335" w:type="dxa"/>
            <w:gridSpan w:val="4"/>
          </w:tcPr>
          <w:p w14:paraId="6529E5EE" w14:textId="77777777" w:rsidR="005E62A0" w:rsidRDefault="00000000">
            <w:pPr>
              <w:pStyle w:val="TableParagraph"/>
              <w:spacing w:line="276" w:lineRule="auto"/>
              <w:ind w:left="36" w:right="31"/>
              <w:jc w:val="center"/>
              <w:rPr>
                <w:rFonts w:ascii="Arial" w:hAnsi="Arial"/>
                <w:b/>
                <w:sz w:val="20"/>
              </w:rPr>
            </w:pPr>
            <w:r>
              <w:rPr>
                <w:rFonts w:ascii="Arial" w:hAnsi="Arial"/>
                <w:b/>
                <w:sz w:val="20"/>
              </w:rPr>
              <w:t>Acreditar</w:t>
            </w:r>
            <w:r>
              <w:rPr>
                <w:rFonts w:ascii="Arial" w:hAnsi="Arial"/>
                <w:b/>
                <w:spacing w:val="-4"/>
                <w:sz w:val="20"/>
              </w:rPr>
              <w:t xml:space="preserve"> </w:t>
            </w:r>
            <w:r>
              <w:rPr>
                <w:rFonts w:ascii="Arial" w:hAnsi="Arial"/>
                <w:b/>
                <w:sz w:val="20"/>
              </w:rPr>
              <w:t>experiencia</w:t>
            </w:r>
            <w:r>
              <w:rPr>
                <w:rFonts w:ascii="Arial" w:hAnsi="Arial"/>
                <w:b/>
                <w:spacing w:val="-4"/>
                <w:sz w:val="20"/>
              </w:rPr>
              <w:t xml:space="preserve"> </w:t>
            </w:r>
            <w:r>
              <w:rPr>
                <w:rFonts w:ascii="Arial" w:hAnsi="Arial"/>
                <w:b/>
                <w:sz w:val="20"/>
              </w:rPr>
              <w:t>en</w:t>
            </w:r>
            <w:r>
              <w:rPr>
                <w:rFonts w:ascii="Arial" w:hAnsi="Arial"/>
                <w:b/>
                <w:spacing w:val="-4"/>
                <w:sz w:val="20"/>
              </w:rPr>
              <w:t xml:space="preserve"> </w:t>
            </w:r>
            <w:r>
              <w:rPr>
                <w:rFonts w:ascii="Arial" w:hAnsi="Arial"/>
                <w:b/>
                <w:sz w:val="20"/>
              </w:rPr>
              <w:t>construcción</w:t>
            </w:r>
            <w:r>
              <w:rPr>
                <w:rFonts w:ascii="Arial" w:hAnsi="Arial"/>
                <w:b/>
                <w:spacing w:val="-4"/>
                <w:sz w:val="20"/>
              </w:rPr>
              <w:t xml:space="preserve"> </w:t>
            </w:r>
            <w:r>
              <w:rPr>
                <w:rFonts w:ascii="Arial" w:hAnsi="Arial"/>
                <w:b/>
                <w:sz w:val="20"/>
              </w:rPr>
              <w:t>y/o</w:t>
            </w:r>
            <w:r>
              <w:rPr>
                <w:rFonts w:ascii="Arial" w:hAnsi="Arial"/>
                <w:b/>
                <w:spacing w:val="-4"/>
                <w:sz w:val="20"/>
              </w:rPr>
              <w:t xml:space="preserve"> </w:t>
            </w:r>
            <w:r>
              <w:rPr>
                <w:rFonts w:ascii="Arial" w:hAnsi="Arial"/>
                <w:b/>
                <w:sz w:val="20"/>
              </w:rPr>
              <w:t>en</w:t>
            </w:r>
            <w:r>
              <w:rPr>
                <w:rFonts w:ascii="Arial" w:hAnsi="Arial"/>
                <w:b/>
                <w:spacing w:val="-4"/>
                <w:sz w:val="20"/>
              </w:rPr>
              <w:t xml:space="preserve"> </w:t>
            </w:r>
            <w:r>
              <w:rPr>
                <w:rFonts w:ascii="Arial" w:hAnsi="Arial"/>
                <w:b/>
                <w:sz w:val="20"/>
              </w:rPr>
              <w:t>mantenimiento</w:t>
            </w:r>
            <w:r>
              <w:rPr>
                <w:rFonts w:ascii="Arial" w:hAnsi="Arial"/>
                <w:b/>
                <w:spacing w:val="-4"/>
                <w:sz w:val="20"/>
              </w:rPr>
              <w:t xml:space="preserve"> </w:t>
            </w:r>
            <w:r>
              <w:rPr>
                <w:rFonts w:ascii="Arial" w:hAnsi="Arial"/>
                <w:b/>
                <w:sz w:val="20"/>
              </w:rPr>
              <w:t>y/o en</w:t>
            </w:r>
            <w:r>
              <w:rPr>
                <w:rFonts w:ascii="Arial" w:hAnsi="Arial"/>
                <w:b/>
                <w:spacing w:val="-5"/>
                <w:sz w:val="20"/>
              </w:rPr>
              <w:t xml:space="preserve"> </w:t>
            </w:r>
            <w:r>
              <w:rPr>
                <w:rFonts w:ascii="Arial" w:hAnsi="Arial"/>
                <w:b/>
                <w:sz w:val="20"/>
              </w:rPr>
              <w:t>recuperación</w:t>
            </w:r>
            <w:r>
              <w:rPr>
                <w:rFonts w:ascii="Arial" w:hAnsi="Arial"/>
                <w:b/>
                <w:spacing w:val="-5"/>
                <w:sz w:val="20"/>
              </w:rPr>
              <w:t xml:space="preserve"> </w:t>
            </w:r>
            <w:r>
              <w:rPr>
                <w:rFonts w:ascii="Arial" w:hAnsi="Arial"/>
                <w:b/>
                <w:sz w:val="20"/>
              </w:rPr>
              <w:t>de</w:t>
            </w:r>
            <w:r>
              <w:rPr>
                <w:rFonts w:ascii="Arial" w:hAnsi="Arial"/>
                <w:b/>
                <w:spacing w:val="-4"/>
                <w:sz w:val="20"/>
              </w:rPr>
              <w:t xml:space="preserve"> </w:t>
            </w:r>
            <w:r>
              <w:rPr>
                <w:rFonts w:ascii="Arial" w:hAnsi="Arial"/>
                <w:b/>
                <w:sz w:val="20"/>
              </w:rPr>
              <w:t>zonas</w:t>
            </w:r>
            <w:r>
              <w:rPr>
                <w:rFonts w:ascii="Arial" w:hAnsi="Arial"/>
                <w:b/>
                <w:spacing w:val="-4"/>
                <w:sz w:val="20"/>
              </w:rPr>
              <w:t xml:space="preserve"> </w:t>
            </w:r>
            <w:r>
              <w:rPr>
                <w:rFonts w:ascii="Arial" w:hAnsi="Arial"/>
                <w:b/>
                <w:sz w:val="20"/>
              </w:rPr>
              <w:t>duras</w:t>
            </w:r>
            <w:r>
              <w:rPr>
                <w:rFonts w:ascii="Arial" w:hAnsi="Arial"/>
                <w:b/>
                <w:spacing w:val="-4"/>
                <w:sz w:val="20"/>
              </w:rPr>
              <w:t xml:space="preserve"> </w:t>
            </w:r>
            <w:r>
              <w:rPr>
                <w:rFonts w:ascii="Arial" w:hAnsi="Arial"/>
                <w:b/>
                <w:sz w:val="20"/>
              </w:rPr>
              <w:t>en</w:t>
            </w:r>
            <w:r>
              <w:rPr>
                <w:rFonts w:ascii="Arial" w:hAnsi="Arial"/>
                <w:b/>
                <w:spacing w:val="-5"/>
                <w:sz w:val="20"/>
              </w:rPr>
              <w:t xml:space="preserve"> </w:t>
            </w:r>
            <w:r>
              <w:rPr>
                <w:rFonts w:ascii="Arial" w:hAnsi="Arial"/>
                <w:b/>
                <w:sz w:val="20"/>
              </w:rPr>
              <w:t>pavimento</w:t>
            </w:r>
            <w:r>
              <w:rPr>
                <w:rFonts w:ascii="Arial" w:hAnsi="Arial"/>
                <w:b/>
                <w:spacing w:val="-5"/>
                <w:sz w:val="20"/>
              </w:rPr>
              <w:t xml:space="preserve"> </w:t>
            </w:r>
            <w:r>
              <w:rPr>
                <w:rFonts w:ascii="Arial" w:hAnsi="Arial"/>
                <w:b/>
                <w:sz w:val="20"/>
              </w:rPr>
              <w:t>rígido</w:t>
            </w:r>
            <w:r>
              <w:rPr>
                <w:rFonts w:ascii="Arial" w:hAnsi="Arial"/>
                <w:b/>
                <w:spacing w:val="-5"/>
                <w:sz w:val="20"/>
              </w:rPr>
              <w:t xml:space="preserve"> </w:t>
            </w:r>
            <w:r>
              <w:rPr>
                <w:rFonts w:ascii="Arial" w:hAnsi="Arial"/>
                <w:b/>
                <w:sz w:val="20"/>
              </w:rPr>
              <w:t>y/o</w:t>
            </w:r>
            <w:r>
              <w:rPr>
                <w:rFonts w:ascii="Arial" w:hAnsi="Arial"/>
                <w:b/>
                <w:spacing w:val="-5"/>
                <w:sz w:val="20"/>
              </w:rPr>
              <w:t xml:space="preserve"> </w:t>
            </w:r>
            <w:r>
              <w:rPr>
                <w:rFonts w:ascii="Arial" w:hAnsi="Arial"/>
                <w:b/>
                <w:sz w:val="20"/>
              </w:rPr>
              <w:t>flexible y/o articulado sobre andenes y/o sobre alamedas y/o sobre senderos peatonales y/o sobre plazas y/o sobre plazoletas y/o sobre ciclorrutas, y/o sobre canchas deportivas, en todo caso cuya sumatoria de áreas sean mayores o iguales a 20.000 m2,</w:t>
            </w:r>
          </w:p>
          <w:p w14:paraId="1366B54E" w14:textId="77777777" w:rsidR="005E62A0" w:rsidRDefault="00000000">
            <w:pPr>
              <w:pStyle w:val="TableParagraph"/>
              <w:spacing w:line="227" w:lineRule="exact"/>
              <w:ind w:left="36" w:right="35"/>
              <w:jc w:val="center"/>
              <w:rPr>
                <w:rFonts w:ascii="Arial" w:hAnsi="Arial"/>
                <w:b/>
                <w:sz w:val="20"/>
              </w:rPr>
            </w:pPr>
            <w:r>
              <w:rPr>
                <w:rFonts w:ascii="Arial" w:hAnsi="Arial"/>
                <w:b/>
                <w:sz w:val="20"/>
              </w:rPr>
              <w:t>celebrados</w:t>
            </w:r>
            <w:r>
              <w:rPr>
                <w:rFonts w:ascii="Arial" w:hAnsi="Arial"/>
                <w:b/>
                <w:spacing w:val="-10"/>
                <w:sz w:val="20"/>
              </w:rPr>
              <w:t xml:space="preserve"> </w:t>
            </w:r>
            <w:r>
              <w:rPr>
                <w:rFonts w:ascii="Arial" w:hAnsi="Arial"/>
                <w:b/>
                <w:sz w:val="20"/>
              </w:rPr>
              <w:t>con</w:t>
            </w:r>
            <w:r>
              <w:rPr>
                <w:rFonts w:ascii="Arial" w:hAnsi="Arial"/>
                <w:b/>
                <w:spacing w:val="-11"/>
                <w:sz w:val="20"/>
              </w:rPr>
              <w:t xml:space="preserve"> </w:t>
            </w:r>
            <w:r>
              <w:rPr>
                <w:rFonts w:ascii="Arial" w:hAnsi="Arial"/>
                <w:b/>
                <w:sz w:val="20"/>
              </w:rPr>
              <w:t>entidades</w:t>
            </w:r>
            <w:r>
              <w:rPr>
                <w:rFonts w:ascii="Arial" w:hAnsi="Arial"/>
                <w:b/>
                <w:spacing w:val="-9"/>
                <w:sz w:val="20"/>
              </w:rPr>
              <w:t xml:space="preserve"> </w:t>
            </w:r>
            <w:r>
              <w:rPr>
                <w:rFonts w:ascii="Arial" w:hAnsi="Arial"/>
                <w:b/>
                <w:spacing w:val="-2"/>
                <w:sz w:val="20"/>
              </w:rPr>
              <w:t>públicas</w:t>
            </w:r>
          </w:p>
        </w:tc>
      </w:tr>
      <w:tr w:rsidR="005E62A0" w14:paraId="176D8D74" w14:textId="77777777">
        <w:trPr>
          <w:trHeight w:hRule="exact" w:val="1569"/>
        </w:trPr>
        <w:tc>
          <w:tcPr>
            <w:tcW w:w="437" w:type="dxa"/>
            <w:vMerge/>
            <w:tcBorders>
              <w:top w:val="nil"/>
            </w:tcBorders>
          </w:tcPr>
          <w:p w14:paraId="2AC5BF55" w14:textId="77777777" w:rsidR="005E62A0" w:rsidRDefault="005E62A0">
            <w:pPr>
              <w:rPr>
                <w:sz w:val="2"/>
                <w:szCs w:val="2"/>
              </w:rPr>
            </w:pPr>
          </w:p>
        </w:tc>
        <w:tc>
          <w:tcPr>
            <w:tcW w:w="1421" w:type="dxa"/>
            <w:vMerge/>
            <w:tcBorders>
              <w:top w:val="nil"/>
            </w:tcBorders>
          </w:tcPr>
          <w:p w14:paraId="7F49EE1A" w14:textId="77777777" w:rsidR="005E62A0" w:rsidRDefault="005E62A0">
            <w:pPr>
              <w:rPr>
                <w:sz w:val="2"/>
                <w:szCs w:val="2"/>
              </w:rPr>
            </w:pPr>
          </w:p>
        </w:tc>
        <w:tc>
          <w:tcPr>
            <w:tcW w:w="1507" w:type="dxa"/>
            <w:vMerge w:val="restart"/>
          </w:tcPr>
          <w:p w14:paraId="52404D8F" w14:textId="77777777" w:rsidR="005E62A0" w:rsidRDefault="005E62A0">
            <w:pPr>
              <w:pStyle w:val="TableParagraph"/>
              <w:rPr>
                <w:sz w:val="20"/>
              </w:rPr>
            </w:pPr>
          </w:p>
          <w:p w14:paraId="07EC595E" w14:textId="77777777" w:rsidR="005E62A0" w:rsidRDefault="005E62A0">
            <w:pPr>
              <w:pStyle w:val="TableParagraph"/>
              <w:spacing w:before="72"/>
              <w:rPr>
                <w:sz w:val="20"/>
              </w:rPr>
            </w:pPr>
          </w:p>
          <w:p w14:paraId="112D2CA4" w14:textId="77777777" w:rsidR="005E62A0" w:rsidRDefault="00000000">
            <w:pPr>
              <w:pStyle w:val="TableParagraph"/>
              <w:spacing w:line="276" w:lineRule="auto"/>
              <w:ind w:left="67" w:right="303"/>
              <w:rPr>
                <w:sz w:val="20"/>
              </w:rPr>
            </w:pPr>
            <w:r>
              <w:rPr>
                <w:spacing w:val="-4"/>
                <w:sz w:val="20"/>
              </w:rPr>
              <w:t xml:space="preserve">No. </w:t>
            </w:r>
            <w:r>
              <w:rPr>
                <w:spacing w:val="-2"/>
                <w:sz w:val="20"/>
              </w:rPr>
              <w:t>CONTRATO</w:t>
            </w:r>
          </w:p>
        </w:tc>
        <w:tc>
          <w:tcPr>
            <w:tcW w:w="2064" w:type="dxa"/>
            <w:vMerge w:val="restart"/>
          </w:tcPr>
          <w:p w14:paraId="0D16399E" w14:textId="77777777" w:rsidR="005E62A0" w:rsidRDefault="005E62A0">
            <w:pPr>
              <w:pStyle w:val="TableParagraph"/>
              <w:rPr>
                <w:sz w:val="20"/>
              </w:rPr>
            </w:pPr>
          </w:p>
          <w:p w14:paraId="28AD120E" w14:textId="77777777" w:rsidR="005E62A0" w:rsidRDefault="005E62A0">
            <w:pPr>
              <w:pStyle w:val="TableParagraph"/>
              <w:rPr>
                <w:sz w:val="20"/>
              </w:rPr>
            </w:pPr>
          </w:p>
          <w:p w14:paraId="129A6AA5" w14:textId="77777777" w:rsidR="005E62A0" w:rsidRDefault="005E62A0">
            <w:pPr>
              <w:pStyle w:val="TableParagraph"/>
              <w:rPr>
                <w:sz w:val="20"/>
              </w:rPr>
            </w:pPr>
          </w:p>
          <w:p w14:paraId="48FA0153" w14:textId="77777777" w:rsidR="005E62A0" w:rsidRDefault="005E62A0">
            <w:pPr>
              <w:pStyle w:val="TableParagraph"/>
              <w:rPr>
                <w:sz w:val="20"/>
              </w:rPr>
            </w:pPr>
          </w:p>
          <w:p w14:paraId="3A11AEA2" w14:textId="77777777" w:rsidR="005E62A0" w:rsidRDefault="005E62A0">
            <w:pPr>
              <w:pStyle w:val="TableParagraph"/>
              <w:spacing w:before="174"/>
              <w:rPr>
                <w:sz w:val="20"/>
              </w:rPr>
            </w:pPr>
          </w:p>
          <w:p w14:paraId="536562C1" w14:textId="77777777" w:rsidR="005E62A0" w:rsidRDefault="00000000">
            <w:pPr>
              <w:pStyle w:val="TableParagraph"/>
              <w:ind w:left="66"/>
              <w:rPr>
                <w:sz w:val="20"/>
              </w:rPr>
            </w:pPr>
            <w:r>
              <w:rPr>
                <w:spacing w:val="-4"/>
                <w:sz w:val="20"/>
              </w:rPr>
              <w:t>ÍTEM</w:t>
            </w:r>
          </w:p>
        </w:tc>
        <w:tc>
          <w:tcPr>
            <w:tcW w:w="1411" w:type="dxa"/>
            <w:vMerge w:val="restart"/>
          </w:tcPr>
          <w:p w14:paraId="738A6126" w14:textId="77777777" w:rsidR="005E62A0" w:rsidRDefault="005E62A0">
            <w:pPr>
              <w:pStyle w:val="TableParagraph"/>
              <w:rPr>
                <w:sz w:val="20"/>
              </w:rPr>
            </w:pPr>
          </w:p>
          <w:p w14:paraId="1EBDE33F" w14:textId="77777777" w:rsidR="005E62A0" w:rsidRDefault="005E62A0">
            <w:pPr>
              <w:pStyle w:val="TableParagraph"/>
              <w:rPr>
                <w:sz w:val="20"/>
              </w:rPr>
            </w:pPr>
          </w:p>
          <w:p w14:paraId="75C3A5D9" w14:textId="77777777" w:rsidR="005E62A0" w:rsidRDefault="005E62A0">
            <w:pPr>
              <w:pStyle w:val="TableParagraph"/>
              <w:rPr>
                <w:sz w:val="20"/>
              </w:rPr>
            </w:pPr>
          </w:p>
          <w:p w14:paraId="6DBE7E59" w14:textId="77777777" w:rsidR="005E62A0" w:rsidRDefault="005E62A0">
            <w:pPr>
              <w:pStyle w:val="TableParagraph"/>
              <w:rPr>
                <w:sz w:val="20"/>
              </w:rPr>
            </w:pPr>
          </w:p>
          <w:p w14:paraId="40021ABD" w14:textId="77777777" w:rsidR="005E62A0" w:rsidRDefault="005E62A0">
            <w:pPr>
              <w:pStyle w:val="TableParagraph"/>
              <w:spacing w:before="174"/>
              <w:rPr>
                <w:sz w:val="20"/>
              </w:rPr>
            </w:pPr>
          </w:p>
          <w:p w14:paraId="2BC8889F" w14:textId="77777777" w:rsidR="005E62A0" w:rsidRDefault="00000000">
            <w:pPr>
              <w:pStyle w:val="TableParagraph"/>
              <w:spacing w:line="276" w:lineRule="auto"/>
              <w:ind w:left="630" w:hanging="551"/>
              <w:rPr>
                <w:sz w:val="20"/>
              </w:rPr>
            </w:pPr>
            <w:r>
              <w:rPr>
                <w:spacing w:val="-2"/>
                <w:sz w:val="20"/>
              </w:rPr>
              <w:t xml:space="preserve">DESCRIPCIÓ </w:t>
            </w:r>
            <w:r>
              <w:rPr>
                <w:spacing w:val="-10"/>
                <w:sz w:val="20"/>
              </w:rPr>
              <w:t>N</w:t>
            </w:r>
          </w:p>
        </w:tc>
        <w:tc>
          <w:tcPr>
            <w:tcW w:w="1353" w:type="dxa"/>
            <w:vMerge w:val="restart"/>
          </w:tcPr>
          <w:p w14:paraId="472E0BEF" w14:textId="77777777" w:rsidR="005E62A0" w:rsidRDefault="005E62A0">
            <w:pPr>
              <w:pStyle w:val="TableParagraph"/>
              <w:rPr>
                <w:sz w:val="20"/>
              </w:rPr>
            </w:pPr>
          </w:p>
          <w:p w14:paraId="4C8CB74D" w14:textId="77777777" w:rsidR="005E62A0" w:rsidRDefault="005E62A0">
            <w:pPr>
              <w:pStyle w:val="TableParagraph"/>
              <w:spacing w:before="72"/>
              <w:rPr>
                <w:sz w:val="20"/>
              </w:rPr>
            </w:pPr>
          </w:p>
          <w:p w14:paraId="4D60D8E4" w14:textId="77777777" w:rsidR="005E62A0" w:rsidRDefault="00000000">
            <w:pPr>
              <w:pStyle w:val="TableParagraph"/>
              <w:spacing w:line="276" w:lineRule="auto"/>
              <w:ind w:left="66" w:right="85"/>
              <w:rPr>
                <w:sz w:val="20"/>
              </w:rPr>
            </w:pPr>
            <w:r>
              <w:rPr>
                <w:sz w:val="20"/>
              </w:rPr>
              <w:t xml:space="preserve">M2 DE LAS </w:t>
            </w:r>
            <w:r>
              <w:rPr>
                <w:spacing w:val="-2"/>
                <w:sz w:val="20"/>
              </w:rPr>
              <w:t xml:space="preserve">OBRAS ESPECÍFICA </w:t>
            </w:r>
            <w:r>
              <w:rPr>
                <w:spacing w:val="-10"/>
                <w:sz w:val="20"/>
              </w:rPr>
              <w:t>S</w:t>
            </w:r>
          </w:p>
        </w:tc>
      </w:tr>
      <w:tr w:rsidR="005E62A0" w14:paraId="00468C3C" w14:textId="77777777">
        <w:trPr>
          <w:trHeight w:hRule="exact" w:val="801"/>
        </w:trPr>
        <w:tc>
          <w:tcPr>
            <w:tcW w:w="437" w:type="dxa"/>
            <w:vMerge w:val="restart"/>
          </w:tcPr>
          <w:p w14:paraId="60D860D2" w14:textId="77777777" w:rsidR="005E62A0" w:rsidRDefault="005E62A0">
            <w:pPr>
              <w:pStyle w:val="TableParagraph"/>
              <w:rPr>
                <w:sz w:val="20"/>
              </w:rPr>
            </w:pPr>
          </w:p>
          <w:p w14:paraId="680755A4" w14:textId="77777777" w:rsidR="005E62A0" w:rsidRDefault="005E62A0">
            <w:pPr>
              <w:pStyle w:val="TableParagraph"/>
              <w:rPr>
                <w:sz w:val="20"/>
              </w:rPr>
            </w:pPr>
          </w:p>
          <w:p w14:paraId="7C6D705B" w14:textId="77777777" w:rsidR="005E62A0" w:rsidRDefault="005E62A0">
            <w:pPr>
              <w:pStyle w:val="TableParagraph"/>
              <w:rPr>
                <w:sz w:val="20"/>
              </w:rPr>
            </w:pPr>
          </w:p>
          <w:p w14:paraId="0D7C55F6" w14:textId="77777777" w:rsidR="005E62A0" w:rsidRDefault="005E62A0">
            <w:pPr>
              <w:pStyle w:val="TableParagraph"/>
              <w:rPr>
                <w:sz w:val="20"/>
              </w:rPr>
            </w:pPr>
          </w:p>
          <w:p w14:paraId="75FA7E6E" w14:textId="77777777" w:rsidR="005E62A0" w:rsidRDefault="005E62A0">
            <w:pPr>
              <w:pStyle w:val="TableParagraph"/>
              <w:rPr>
                <w:sz w:val="20"/>
              </w:rPr>
            </w:pPr>
          </w:p>
          <w:p w14:paraId="25D1276A" w14:textId="77777777" w:rsidR="005E62A0" w:rsidRDefault="005E62A0">
            <w:pPr>
              <w:pStyle w:val="TableParagraph"/>
              <w:spacing w:before="227"/>
              <w:rPr>
                <w:sz w:val="20"/>
              </w:rPr>
            </w:pPr>
          </w:p>
          <w:p w14:paraId="63E1E53F" w14:textId="77777777" w:rsidR="005E62A0" w:rsidRDefault="00000000">
            <w:pPr>
              <w:pStyle w:val="TableParagraph"/>
              <w:ind w:left="4"/>
              <w:jc w:val="center"/>
              <w:rPr>
                <w:rFonts w:ascii="Arial"/>
                <w:b/>
                <w:sz w:val="20"/>
              </w:rPr>
            </w:pPr>
            <w:r>
              <w:rPr>
                <w:rFonts w:ascii="Arial"/>
                <w:b/>
                <w:spacing w:val="-10"/>
                <w:sz w:val="20"/>
              </w:rPr>
              <w:t>2</w:t>
            </w:r>
          </w:p>
        </w:tc>
        <w:tc>
          <w:tcPr>
            <w:tcW w:w="1421" w:type="dxa"/>
          </w:tcPr>
          <w:p w14:paraId="6C24969F" w14:textId="77777777" w:rsidR="005E62A0" w:rsidRDefault="005E62A0">
            <w:pPr>
              <w:pStyle w:val="TableParagraph"/>
              <w:spacing w:before="3"/>
              <w:rPr>
                <w:sz w:val="20"/>
              </w:rPr>
            </w:pPr>
          </w:p>
          <w:p w14:paraId="52B351D0" w14:textId="77777777" w:rsidR="005E62A0" w:rsidRDefault="00000000">
            <w:pPr>
              <w:pStyle w:val="TableParagraph"/>
              <w:spacing w:line="260" w:lineRule="atLeast"/>
              <w:ind w:left="67"/>
              <w:rPr>
                <w:rFonts w:ascii="Arial"/>
                <w:b/>
                <w:sz w:val="20"/>
              </w:rPr>
            </w:pPr>
            <w:r>
              <w:rPr>
                <w:rFonts w:ascii="Arial"/>
                <w:b/>
                <w:spacing w:val="-2"/>
                <w:sz w:val="20"/>
              </w:rPr>
              <w:t xml:space="preserve">CONSORCIO </w:t>
            </w:r>
            <w:r>
              <w:rPr>
                <w:rFonts w:ascii="Arial"/>
                <w:b/>
                <w:spacing w:val="-4"/>
                <w:sz w:val="20"/>
              </w:rPr>
              <w:t>EPC</w:t>
            </w:r>
          </w:p>
        </w:tc>
        <w:tc>
          <w:tcPr>
            <w:tcW w:w="1507" w:type="dxa"/>
            <w:vMerge/>
            <w:tcBorders>
              <w:top w:val="nil"/>
            </w:tcBorders>
          </w:tcPr>
          <w:p w14:paraId="445682BC" w14:textId="77777777" w:rsidR="005E62A0" w:rsidRDefault="005E62A0">
            <w:pPr>
              <w:rPr>
                <w:sz w:val="2"/>
                <w:szCs w:val="2"/>
              </w:rPr>
            </w:pPr>
          </w:p>
        </w:tc>
        <w:tc>
          <w:tcPr>
            <w:tcW w:w="2064" w:type="dxa"/>
            <w:vMerge/>
            <w:tcBorders>
              <w:top w:val="nil"/>
            </w:tcBorders>
          </w:tcPr>
          <w:p w14:paraId="45E24EE6" w14:textId="77777777" w:rsidR="005E62A0" w:rsidRDefault="005E62A0">
            <w:pPr>
              <w:rPr>
                <w:sz w:val="2"/>
                <w:szCs w:val="2"/>
              </w:rPr>
            </w:pPr>
          </w:p>
        </w:tc>
        <w:tc>
          <w:tcPr>
            <w:tcW w:w="1411" w:type="dxa"/>
            <w:vMerge/>
            <w:tcBorders>
              <w:top w:val="nil"/>
            </w:tcBorders>
          </w:tcPr>
          <w:p w14:paraId="15F996EA" w14:textId="77777777" w:rsidR="005E62A0" w:rsidRDefault="005E62A0">
            <w:pPr>
              <w:rPr>
                <w:sz w:val="2"/>
                <w:szCs w:val="2"/>
              </w:rPr>
            </w:pPr>
          </w:p>
        </w:tc>
        <w:tc>
          <w:tcPr>
            <w:tcW w:w="1353" w:type="dxa"/>
            <w:vMerge/>
            <w:tcBorders>
              <w:top w:val="nil"/>
            </w:tcBorders>
          </w:tcPr>
          <w:p w14:paraId="231F3BD1" w14:textId="77777777" w:rsidR="005E62A0" w:rsidRDefault="005E62A0">
            <w:pPr>
              <w:rPr>
                <w:sz w:val="2"/>
                <w:szCs w:val="2"/>
              </w:rPr>
            </w:pPr>
          </w:p>
        </w:tc>
      </w:tr>
      <w:tr w:rsidR="005E62A0" w:rsidRPr="00327E45" w14:paraId="0D7782F4" w14:textId="77777777">
        <w:trPr>
          <w:trHeight w:hRule="exact" w:val="542"/>
        </w:trPr>
        <w:tc>
          <w:tcPr>
            <w:tcW w:w="437" w:type="dxa"/>
            <w:vMerge/>
            <w:tcBorders>
              <w:top w:val="nil"/>
            </w:tcBorders>
          </w:tcPr>
          <w:p w14:paraId="2D7E7BF7" w14:textId="77777777" w:rsidR="005E62A0" w:rsidRDefault="005E62A0">
            <w:pPr>
              <w:rPr>
                <w:sz w:val="2"/>
                <w:szCs w:val="2"/>
              </w:rPr>
            </w:pPr>
          </w:p>
        </w:tc>
        <w:tc>
          <w:tcPr>
            <w:tcW w:w="1421" w:type="dxa"/>
          </w:tcPr>
          <w:p w14:paraId="686685FA" w14:textId="77777777" w:rsidR="005E62A0" w:rsidRPr="00327E45" w:rsidRDefault="00000000">
            <w:pPr>
              <w:pStyle w:val="TableParagraph"/>
              <w:spacing w:line="229" w:lineRule="exact"/>
              <w:ind w:left="67"/>
              <w:rPr>
                <w:rFonts w:ascii="Arial"/>
                <w:i/>
                <w:sz w:val="20"/>
                <w:lang w:val="en-US"/>
              </w:rPr>
            </w:pPr>
            <w:r w:rsidRPr="00327E45">
              <w:rPr>
                <w:rFonts w:ascii="Arial"/>
                <w:i/>
                <w:spacing w:val="-2"/>
                <w:sz w:val="20"/>
                <w:lang w:val="en-US"/>
              </w:rPr>
              <w:t>PROMCIVILE</w:t>
            </w:r>
          </w:p>
          <w:p w14:paraId="402EA87A" w14:textId="77777777" w:rsidR="005E62A0" w:rsidRPr="00327E45" w:rsidRDefault="00000000">
            <w:pPr>
              <w:pStyle w:val="TableParagraph"/>
              <w:spacing w:before="34"/>
              <w:ind w:left="67"/>
              <w:rPr>
                <w:rFonts w:ascii="Arial"/>
                <w:i/>
                <w:sz w:val="20"/>
                <w:lang w:val="en-US"/>
              </w:rPr>
            </w:pPr>
            <w:r w:rsidRPr="00327E45">
              <w:rPr>
                <w:rFonts w:ascii="Arial"/>
                <w:i/>
                <w:sz w:val="20"/>
                <w:lang w:val="en-US"/>
              </w:rPr>
              <w:t>S</w:t>
            </w:r>
            <w:r w:rsidRPr="00327E45">
              <w:rPr>
                <w:rFonts w:ascii="Arial"/>
                <w:i/>
                <w:spacing w:val="-2"/>
                <w:sz w:val="20"/>
                <w:lang w:val="en-US"/>
              </w:rPr>
              <w:t xml:space="preserve"> S.A.S.</w:t>
            </w:r>
          </w:p>
        </w:tc>
        <w:tc>
          <w:tcPr>
            <w:tcW w:w="1507" w:type="dxa"/>
            <w:vMerge/>
            <w:tcBorders>
              <w:top w:val="nil"/>
            </w:tcBorders>
          </w:tcPr>
          <w:p w14:paraId="5902364C" w14:textId="77777777" w:rsidR="005E62A0" w:rsidRPr="00327E45" w:rsidRDefault="005E62A0">
            <w:pPr>
              <w:rPr>
                <w:sz w:val="2"/>
                <w:szCs w:val="2"/>
                <w:lang w:val="en-US"/>
              </w:rPr>
            </w:pPr>
          </w:p>
        </w:tc>
        <w:tc>
          <w:tcPr>
            <w:tcW w:w="2064" w:type="dxa"/>
            <w:vMerge/>
            <w:tcBorders>
              <w:top w:val="nil"/>
            </w:tcBorders>
          </w:tcPr>
          <w:p w14:paraId="44E9E39E" w14:textId="77777777" w:rsidR="005E62A0" w:rsidRPr="00327E45" w:rsidRDefault="005E62A0">
            <w:pPr>
              <w:rPr>
                <w:sz w:val="2"/>
                <w:szCs w:val="2"/>
                <w:lang w:val="en-US"/>
              </w:rPr>
            </w:pPr>
          </w:p>
        </w:tc>
        <w:tc>
          <w:tcPr>
            <w:tcW w:w="1411" w:type="dxa"/>
            <w:vMerge/>
            <w:tcBorders>
              <w:top w:val="nil"/>
            </w:tcBorders>
          </w:tcPr>
          <w:p w14:paraId="5BCDEE5A" w14:textId="77777777" w:rsidR="005E62A0" w:rsidRPr="00327E45" w:rsidRDefault="005E62A0">
            <w:pPr>
              <w:rPr>
                <w:sz w:val="2"/>
                <w:szCs w:val="2"/>
                <w:lang w:val="en-US"/>
              </w:rPr>
            </w:pPr>
          </w:p>
        </w:tc>
        <w:tc>
          <w:tcPr>
            <w:tcW w:w="1353" w:type="dxa"/>
            <w:vMerge/>
            <w:tcBorders>
              <w:top w:val="nil"/>
            </w:tcBorders>
          </w:tcPr>
          <w:p w14:paraId="063DD741" w14:textId="77777777" w:rsidR="005E62A0" w:rsidRPr="00327E45" w:rsidRDefault="005E62A0">
            <w:pPr>
              <w:rPr>
                <w:sz w:val="2"/>
                <w:szCs w:val="2"/>
                <w:lang w:val="en-US"/>
              </w:rPr>
            </w:pPr>
          </w:p>
        </w:tc>
      </w:tr>
      <w:tr w:rsidR="005E62A0" w:rsidRPr="00327E45" w14:paraId="287313C2" w14:textId="77777777">
        <w:trPr>
          <w:trHeight w:hRule="exact" w:val="537"/>
        </w:trPr>
        <w:tc>
          <w:tcPr>
            <w:tcW w:w="437" w:type="dxa"/>
            <w:vMerge/>
            <w:tcBorders>
              <w:top w:val="nil"/>
            </w:tcBorders>
          </w:tcPr>
          <w:p w14:paraId="3CE76FCE" w14:textId="77777777" w:rsidR="005E62A0" w:rsidRPr="00327E45" w:rsidRDefault="005E62A0">
            <w:pPr>
              <w:rPr>
                <w:sz w:val="2"/>
                <w:szCs w:val="2"/>
                <w:lang w:val="en-US"/>
              </w:rPr>
            </w:pPr>
          </w:p>
        </w:tc>
        <w:tc>
          <w:tcPr>
            <w:tcW w:w="1421" w:type="dxa"/>
          </w:tcPr>
          <w:p w14:paraId="15B90F46" w14:textId="77777777" w:rsidR="005E62A0" w:rsidRPr="00327E45" w:rsidRDefault="00000000">
            <w:pPr>
              <w:pStyle w:val="TableParagraph"/>
              <w:spacing w:line="229" w:lineRule="exact"/>
              <w:ind w:left="67"/>
              <w:rPr>
                <w:rFonts w:ascii="Arial"/>
                <w:i/>
                <w:sz w:val="20"/>
                <w:lang w:val="en-US"/>
              </w:rPr>
            </w:pPr>
            <w:r w:rsidRPr="00327E45">
              <w:rPr>
                <w:rFonts w:ascii="Arial"/>
                <w:i/>
                <w:spacing w:val="-2"/>
                <w:sz w:val="20"/>
                <w:lang w:val="en-US"/>
              </w:rPr>
              <w:t>PROMCIVILE</w:t>
            </w:r>
          </w:p>
          <w:p w14:paraId="778BB74F" w14:textId="77777777" w:rsidR="005E62A0" w:rsidRPr="00327E45" w:rsidRDefault="00000000">
            <w:pPr>
              <w:pStyle w:val="TableParagraph"/>
              <w:spacing w:before="34"/>
              <w:ind w:left="67"/>
              <w:rPr>
                <w:rFonts w:ascii="Arial"/>
                <w:i/>
                <w:sz w:val="20"/>
                <w:lang w:val="en-US"/>
              </w:rPr>
            </w:pPr>
            <w:r w:rsidRPr="00327E45">
              <w:rPr>
                <w:rFonts w:ascii="Arial"/>
                <w:i/>
                <w:sz w:val="20"/>
                <w:lang w:val="en-US"/>
              </w:rPr>
              <w:t>S</w:t>
            </w:r>
            <w:r w:rsidRPr="00327E45">
              <w:rPr>
                <w:rFonts w:ascii="Arial"/>
                <w:i/>
                <w:spacing w:val="-2"/>
                <w:sz w:val="20"/>
                <w:lang w:val="en-US"/>
              </w:rPr>
              <w:t xml:space="preserve"> S.A.S.</w:t>
            </w:r>
          </w:p>
        </w:tc>
        <w:tc>
          <w:tcPr>
            <w:tcW w:w="1507" w:type="dxa"/>
            <w:vMerge/>
            <w:tcBorders>
              <w:top w:val="nil"/>
            </w:tcBorders>
          </w:tcPr>
          <w:p w14:paraId="46044B75" w14:textId="77777777" w:rsidR="005E62A0" w:rsidRPr="00327E45" w:rsidRDefault="005E62A0">
            <w:pPr>
              <w:rPr>
                <w:sz w:val="2"/>
                <w:szCs w:val="2"/>
                <w:lang w:val="en-US"/>
              </w:rPr>
            </w:pPr>
          </w:p>
        </w:tc>
        <w:tc>
          <w:tcPr>
            <w:tcW w:w="2064" w:type="dxa"/>
            <w:vMerge/>
            <w:tcBorders>
              <w:top w:val="nil"/>
            </w:tcBorders>
          </w:tcPr>
          <w:p w14:paraId="2DCFA7CA" w14:textId="77777777" w:rsidR="005E62A0" w:rsidRPr="00327E45" w:rsidRDefault="005E62A0">
            <w:pPr>
              <w:rPr>
                <w:sz w:val="2"/>
                <w:szCs w:val="2"/>
                <w:lang w:val="en-US"/>
              </w:rPr>
            </w:pPr>
          </w:p>
        </w:tc>
        <w:tc>
          <w:tcPr>
            <w:tcW w:w="1411" w:type="dxa"/>
            <w:vMerge/>
            <w:tcBorders>
              <w:top w:val="nil"/>
            </w:tcBorders>
          </w:tcPr>
          <w:p w14:paraId="1264B386" w14:textId="77777777" w:rsidR="005E62A0" w:rsidRPr="00327E45" w:rsidRDefault="005E62A0">
            <w:pPr>
              <w:rPr>
                <w:sz w:val="2"/>
                <w:szCs w:val="2"/>
                <w:lang w:val="en-US"/>
              </w:rPr>
            </w:pPr>
          </w:p>
        </w:tc>
        <w:tc>
          <w:tcPr>
            <w:tcW w:w="1353" w:type="dxa"/>
            <w:vMerge/>
            <w:tcBorders>
              <w:top w:val="nil"/>
            </w:tcBorders>
          </w:tcPr>
          <w:p w14:paraId="3C47C591" w14:textId="77777777" w:rsidR="005E62A0" w:rsidRPr="00327E45" w:rsidRDefault="005E62A0">
            <w:pPr>
              <w:rPr>
                <w:sz w:val="2"/>
                <w:szCs w:val="2"/>
                <w:lang w:val="en-US"/>
              </w:rPr>
            </w:pPr>
          </w:p>
        </w:tc>
      </w:tr>
      <w:tr w:rsidR="005E62A0" w14:paraId="18509399" w14:textId="77777777">
        <w:trPr>
          <w:trHeight w:hRule="exact" w:val="1065"/>
        </w:trPr>
        <w:tc>
          <w:tcPr>
            <w:tcW w:w="437" w:type="dxa"/>
            <w:vMerge/>
            <w:tcBorders>
              <w:top w:val="nil"/>
            </w:tcBorders>
          </w:tcPr>
          <w:p w14:paraId="61C9C946" w14:textId="77777777" w:rsidR="005E62A0" w:rsidRPr="00327E45" w:rsidRDefault="005E62A0">
            <w:pPr>
              <w:rPr>
                <w:sz w:val="2"/>
                <w:szCs w:val="2"/>
                <w:lang w:val="en-US"/>
              </w:rPr>
            </w:pPr>
          </w:p>
        </w:tc>
        <w:tc>
          <w:tcPr>
            <w:tcW w:w="1421" w:type="dxa"/>
          </w:tcPr>
          <w:p w14:paraId="153B6D6E" w14:textId="77777777" w:rsidR="005E62A0" w:rsidRDefault="00000000">
            <w:pPr>
              <w:pStyle w:val="TableParagraph"/>
              <w:spacing w:line="276" w:lineRule="auto"/>
              <w:ind w:left="67" w:right="502"/>
              <w:rPr>
                <w:rFonts w:ascii="Arial"/>
                <w:i/>
                <w:sz w:val="20"/>
              </w:rPr>
            </w:pPr>
            <w:r>
              <w:rPr>
                <w:rFonts w:ascii="Arial"/>
                <w:i/>
                <w:spacing w:val="-2"/>
                <w:sz w:val="20"/>
              </w:rPr>
              <w:t>VICTOR MANUEL CHAVEZ</w:t>
            </w:r>
          </w:p>
          <w:p w14:paraId="23E1D720" w14:textId="77777777" w:rsidR="005E62A0" w:rsidRDefault="00000000">
            <w:pPr>
              <w:pStyle w:val="TableParagraph"/>
              <w:spacing w:line="229" w:lineRule="exact"/>
              <w:ind w:left="67"/>
              <w:rPr>
                <w:rFonts w:ascii="Arial" w:hAnsi="Arial"/>
                <w:i/>
                <w:sz w:val="20"/>
              </w:rPr>
            </w:pPr>
            <w:r>
              <w:rPr>
                <w:rFonts w:ascii="Arial" w:hAnsi="Arial"/>
                <w:i/>
                <w:spacing w:val="-4"/>
                <w:sz w:val="20"/>
              </w:rPr>
              <w:t>PEÑA</w:t>
            </w:r>
          </w:p>
        </w:tc>
        <w:tc>
          <w:tcPr>
            <w:tcW w:w="1507" w:type="dxa"/>
            <w:vMerge w:val="restart"/>
          </w:tcPr>
          <w:p w14:paraId="2A06A903" w14:textId="77777777" w:rsidR="005E62A0" w:rsidRDefault="005E62A0">
            <w:pPr>
              <w:pStyle w:val="TableParagraph"/>
              <w:rPr>
                <w:sz w:val="20"/>
              </w:rPr>
            </w:pPr>
          </w:p>
          <w:p w14:paraId="5C8EAF61" w14:textId="77777777" w:rsidR="005E62A0" w:rsidRDefault="005E62A0">
            <w:pPr>
              <w:pStyle w:val="TableParagraph"/>
              <w:spacing w:before="206"/>
              <w:rPr>
                <w:sz w:val="20"/>
              </w:rPr>
            </w:pPr>
          </w:p>
          <w:p w14:paraId="68EB0D87" w14:textId="77777777" w:rsidR="005E62A0" w:rsidRDefault="00000000">
            <w:pPr>
              <w:pStyle w:val="TableParagraph"/>
              <w:ind w:left="150"/>
              <w:rPr>
                <w:sz w:val="20"/>
              </w:rPr>
            </w:pPr>
            <w:r>
              <w:rPr>
                <w:spacing w:val="-2"/>
                <w:sz w:val="20"/>
              </w:rPr>
              <w:t>301-17-5-</w:t>
            </w:r>
            <w:r>
              <w:rPr>
                <w:spacing w:val="-5"/>
                <w:sz w:val="20"/>
              </w:rPr>
              <w:t>005</w:t>
            </w:r>
          </w:p>
        </w:tc>
        <w:tc>
          <w:tcPr>
            <w:tcW w:w="2064" w:type="dxa"/>
          </w:tcPr>
          <w:p w14:paraId="1C72E676" w14:textId="77777777" w:rsidR="005E62A0" w:rsidRDefault="00000000">
            <w:pPr>
              <w:pStyle w:val="TableParagraph"/>
              <w:spacing w:line="229" w:lineRule="exact"/>
              <w:ind w:left="13" w:right="10"/>
              <w:jc w:val="center"/>
              <w:rPr>
                <w:sz w:val="20"/>
              </w:rPr>
            </w:pPr>
            <w:r>
              <w:rPr>
                <w:spacing w:val="-4"/>
                <w:sz w:val="20"/>
              </w:rPr>
              <w:t>3.01</w:t>
            </w:r>
          </w:p>
        </w:tc>
        <w:tc>
          <w:tcPr>
            <w:tcW w:w="1411" w:type="dxa"/>
          </w:tcPr>
          <w:p w14:paraId="7EFFFE5A" w14:textId="77777777" w:rsidR="005E62A0" w:rsidRDefault="00000000">
            <w:pPr>
              <w:pStyle w:val="TableParagraph"/>
              <w:spacing w:line="276" w:lineRule="auto"/>
              <w:ind w:left="69" w:right="61"/>
              <w:jc w:val="center"/>
              <w:rPr>
                <w:sz w:val="20"/>
              </w:rPr>
            </w:pPr>
            <w:r>
              <w:rPr>
                <w:sz w:val="20"/>
              </w:rPr>
              <w:t>Piso</w:t>
            </w:r>
            <w:r>
              <w:rPr>
                <w:spacing w:val="-14"/>
                <w:sz w:val="20"/>
              </w:rPr>
              <w:t xml:space="preserve"> </w:t>
            </w:r>
            <w:r>
              <w:rPr>
                <w:sz w:val="20"/>
              </w:rPr>
              <w:t>en</w:t>
            </w:r>
            <w:r>
              <w:rPr>
                <w:spacing w:val="-14"/>
                <w:sz w:val="20"/>
              </w:rPr>
              <w:t xml:space="preserve"> </w:t>
            </w:r>
            <w:proofErr w:type="spellStart"/>
            <w:r>
              <w:rPr>
                <w:sz w:val="20"/>
              </w:rPr>
              <w:t>losera</w:t>
            </w:r>
            <w:proofErr w:type="spellEnd"/>
            <w:r>
              <w:rPr>
                <w:sz w:val="20"/>
              </w:rPr>
              <w:t xml:space="preserve"> </w:t>
            </w:r>
            <w:r>
              <w:rPr>
                <w:spacing w:val="-2"/>
                <w:sz w:val="20"/>
              </w:rPr>
              <w:t xml:space="preserve">prefabricada </w:t>
            </w:r>
            <w:r>
              <w:rPr>
                <w:spacing w:val="-4"/>
                <w:sz w:val="20"/>
              </w:rPr>
              <w:t>A50</w:t>
            </w:r>
          </w:p>
        </w:tc>
        <w:tc>
          <w:tcPr>
            <w:tcW w:w="1353" w:type="dxa"/>
          </w:tcPr>
          <w:p w14:paraId="3DCDB975" w14:textId="77777777" w:rsidR="005E62A0" w:rsidRDefault="00000000">
            <w:pPr>
              <w:pStyle w:val="TableParagraph"/>
              <w:spacing w:line="229" w:lineRule="exact"/>
              <w:ind w:left="12" w:right="10"/>
              <w:jc w:val="center"/>
              <w:rPr>
                <w:sz w:val="20"/>
              </w:rPr>
            </w:pPr>
            <w:r>
              <w:rPr>
                <w:spacing w:val="-2"/>
                <w:sz w:val="20"/>
              </w:rPr>
              <w:t>828,5</w:t>
            </w:r>
          </w:p>
        </w:tc>
      </w:tr>
      <w:tr w:rsidR="005E62A0" w14:paraId="0B1BB273" w14:textId="77777777">
        <w:trPr>
          <w:trHeight w:hRule="exact" w:val="542"/>
        </w:trPr>
        <w:tc>
          <w:tcPr>
            <w:tcW w:w="437" w:type="dxa"/>
            <w:vMerge/>
            <w:tcBorders>
              <w:top w:val="nil"/>
            </w:tcBorders>
          </w:tcPr>
          <w:p w14:paraId="663B231B" w14:textId="77777777" w:rsidR="005E62A0" w:rsidRDefault="005E62A0">
            <w:pPr>
              <w:rPr>
                <w:sz w:val="2"/>
                <w:szCs w:val="2"/>
              </w:rPr>
            </w:pPr>
          </w:p>
        </w:tc>
        <w:tc>
          <w:tcPr>
            <w:tcW w:w="1421" w:type="dxa"/>
          </w:tcPr>
          <w:p w14:paraId="05BEAA70" w14:textId="77777777" w:rsidR="005E62A0" w:rsidRDefault="00000000">
            <w:pPr>
              <w:pStyle w:val="TableParagraph"/>
              <w:spacing w:line="229" w:lineRule="exact"/>
              <w:ind w:left="67"/>
              <w:rPr>
                <w:rFonts w:ascii="Arial"/>
                <w:i/>
                <w:sz w:val="20"/>
              </w:rPr>
            </w:pPr>
            <w:r>
              <w:rPr>
                <w:rFonts w:ascii="Arial"/>
                <w:i/>
                <w:spacing w:val="-2"/>
                <w:sz w:val="20"/>
              </w:rPr>
              <w:t>VICTOR</w:t>
            </w:r>
          </w:p>
          <w:p w14:paraId="7E9D462D" w14:textId="77777777" w:rsidR="005E62A0" w:rsidRDefault="00000000">
            <w:pPr>
              <w:pStyle w:val="TableParagraph"/>
              <w:spacing w:before="34"/>
              <w:ind w:left="67"/>
              <w:rPr>
                <w:rFonts w:ascii="Arial"/>
                <w:i/>
                <w:sz w:val="20"/>
              </w:rPr>
            </w:pPr>
            <w:r>
              <w:rPr>
                <w:rFonts w:ascii="Arial"/>
                <w:i/>
                <w:spacing w:val="-2"/>
                <w:sz w:val="20"/>
              </w:rPr>
              <w:t>MANUEL</w:t>
            </w:r>
          </w:p>
        </w:tc>
        <w:tc>
          <w:tcPr>
            <w:tcW w:w="1507" w:type="dxa"/>
            <w:vMerge/>
            <w:tcBorders>
              <w:top w:val="nil"/>
            </w:tcBorders>
          </w:tcPr>
          <w:p w14:paraId="729A3517" w14:textId="77777777" w:rsidR="005E62A0" w:rsidRDefault="005E62A0">
            <w:pPr>
              <w:rPr>
                <w:sz w:val="2"/>
                <w:szCs w:val="2"/>
              </w:rPr>
            </w:pPr>
          </w:p>
        </w:tc>
        <w:tc>
          <w:tcPr>
            <w:tcW w:w="2064" w:type="dxa"/>
          </w:tcPr>
          <w:p w14:paraId="20F3A03A" w14:textId="77777777" w:rsidR="005E62A0" w:rsidRDefault="00000000">
            <w:pPr>
              <w:pStyle w:val="TableParagraph"/>
              <w:spacing w:line="229" w:lineRule="exact"/>
              <w:ind w:left="13" w:right="10"/>
              <w:jc w:val="center"/>
              <w:rPr>
                <w:sz w:val="20"/>
              </w:rPr>
            </w:pPr>
            <w:r>
              <w:rPr>
                <w:spacing w:val="-4"/>
                <w:sz w:val="20"/>
              </w:rPr>
              <w:t>3.04</w:t>
            </w:r>
          </w:p>
        </w:tc>
        <w:tc>
          <w:tcPr>
            <w:tcW w:w="1411" w:type="dxa"/>
          </w:tcPr>
          <w:p w14:paraId="3D56A810" w14:textId="77777777" w:rsidR="005E62A0" w:rsidRDefault="00000000">
            <w:pPr>
              <w:pStyle w:val="TableParagraph"/>
              <w:spacing w:line="229" w:lineRule="exact"/>
              <w:ind w:left="4"/>
              <w:jc w:val="center"/>
              <w:rPr>
                <w:sz w:val="20"/>
              </w:rPr>
            </w:pPr>
            <w:r>
              <w:rPr>
                <w:sz w:val="20"/>
              </w:rPr>
              <w:t>Adoquín</w:t>
            </w:r>
            <w:r>
              <w:rPr>
                <w:spacing w:val="-9"/>
                <w:sz w:val="20"/>
              </w:rPr>
              <w:t xml:space="preserve"> </w:t>
            </w:r>
            <w:r>
              <w:rPr>
                <w:spacing w:val="-5"/>
                <w:sz w:val="20"/>
              </w:rPr>
              <w:t>de</w:t>
            </w:r>
          </w:p>
          <w:p w14:paraId="407A433B" w14:textId="77777777" w:rsidR="005E62A0" w:rsidRDefault="00000000">
            <w:pPr>
              <w:pStyle w:val="TableParagraph"/>
              <w:spacing w:before="34"/>
              <w:ind w:left="5"/>
              <w:jc w:val="center"/>
              <w:rPr>
                <w:sz w:val="20"/>
              </w:rPr>
            </w:pPr>
            <w:r>
              <w:rPr>
                <w:spacing w:val="-4"/>
                <w:sz w:val="20"/>
              </w:rPr>
              <w:t>Gres</w:t>
            </w:r>
          </w:p>
        </w:tc>
        <w:tc>
          <w:tcPr>
            <w:tcW w:w="1353" w:type="dxa"/>
          </w:tcPr>
          <w:p w14:paraId="2D720AF9" w14:textId="77777777" w:rsidR="005E62A0" w:rsidRDefault="00000000">
            <w:pPr>
              <w:pStyle w:val="TableParagraph"/>
              <w:spacing w:line="229" w:lineRule="exact"/>
              <w:ind w:left="12" w:right="11"/>
              <w:jc w:val="center"/>
              <w:rPr>
                <w:sz w:val="20"/>
              </w:rPr>
            </w:pPr>
            <w:r>
              <w:rPr>
                <w:spacing w:val="-2"/>
                <w:sz w:val="20"/>
              </w:rPr>
              <w:t>1047,42</w:t>
            </w:r>
          </w:p>
        </w:tc>
      </w:tr>
    </w:tbl>
    <w:p w14:paraId="40999DE6" w14:textId="77777777" w:rsidR="005E62A0" w:rsidRDefault="005E62A0">
      <w:pPr>
        <w:pStyle w:val="Textoindependiente"/>
        <w:rPr>
          <w:sz w:val="20"/>
        </w:rPr>
      </w:pPr>
    </w:p>
    <w:p w14:paraId="604B5C44" w14:textId="77777777" w:rsidR="005E62A0" w:rsidRDefault="00000000">
      <w:pPr>
        <w:pStyle w:val="Textoindependiente"/>
        <w:spacing w:before="177"/>
        <w:rPr>
          <w:sz w:val="20"/>
        </w:rPr>
      </w:pPr>
      <w:r>
        <w:rPr>
          <w:noProof/>
          <w:sz w:val="20"/>
        </w:rPr>
        <mc:AlternateContent>
          <mc:Choice Requires="wps">
            <w:drawing>
              <wp:anchor distT="0" distB="0" distL="0" distR="0" simplePos="0" relativeHeight="487597056" behindDoc="1" locked="0" layoutInCell="1" allowOverlap="1" wp14:anchorId="54C1FB19" wp14:editId="30CAD9FB">
                <wp:simplePos x="0" y="0"/>
                <wp:positionH relativeFrom="page">
                  <wp:posOffset>1078991</wp:posOffset>
                </wp:positionH>
                <wp:positionV relativeFrom="paragraph">
                  <wp:posOffset>273951</wp:posOffset>
                </wp:positionV>
                <wp:extent cx="1828800" cy="635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C44375" id="Graphic 23" o:spid="_x0000_s1026" style="position:absolute;margin-left:84.95pt;margin-top:21.55pt;width:2in;height:.5pt;z-index:-15719424;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" path="m1828800,l,,,6095r1828800,l1828800,xe" fillcolor="black" stroked="f">
                <v:path arrowok="t"/>
                <w10:wrap type="topAndBottom" anchorx="page"/>
              </v:shape>
            </w:pict>
          </mc:Fallback>
        </mc:AlternateContent>
      </w:r>
    </w:p>
    <w:p w14:paraId="461F8321" w14:textId="77777777" w:rsidR="005E62A0" w:rsidRDefault="00000000">
      <w:pPr>
        <w:spacing w:before="105"/>
        <w:ind w:left="619"/>
        <w:rPr>
          <w:sz w:val="20"/>
        </w:rPr>
      </w:pPr>
      <w:r>
        <w:rPr>
          <w:sz w:val="20"/>
          <w:vertAlign w:val="superscript"/>
        </w:rPr>
        <w:t>48</w:t>
      </w:r>
      <w:r>
        <w:rPr>
          <w:spacing w:val="-6"/>
          <w:sz w:val="20"/>
        </w:rPr>
        <w:t xml:space="preserve"> </w:t>
      </w:r>
      <w:r>
        <w:rPr>
          <w:sz w:val="20"/>
        </w:rPr>
        <w:t>Ver</w:t>
      </w:r>
      <w:r>
        <w:rPr>
          <w:spacing w:val="-6"/>
          <w:sz w:val="20"/>
        </w:rPr>
        <w:t xml:space="preserve"> </w:t>
      </w:r>
      <w:r>
        <w:rPr>
          <w:sz w:val="20"/>
        </w:rPr>
        <w:t>SAMAI.</w:t>
      </w:r>
      <w:r>
        <w:rPr>
          <w:spacing w:val="-6"/>
          <w:sz w:val="20"/>
        </w:rPr>
        <w:t xml:space="preserve"> </w:t>
      </w:r>
      <w:r>
        <w:rPr>
          <w:sz w:val="20"/>
        </w:rPr>
        <w:t>Índice</w:t>
      </w:r>
      <w:r>
        <w:rPr>
          <w:spacing w:val="-5"/>
          <w:sz w:val="20"/>
        </w:rPr>
        <w:t xml:space="preserve"> </w:t>
      </w:r>
      <w:r>
        <w:rPr>
          <w:sz w:val="20"/>
        </w:rPr>
        <w:t>028.</w:t>
      </w:r>
      <w:r>
        <w:rPr>
          <w:spacing w:val="-6"/>
          <w:sz w:val="20"/>
        </w:rPr>
        <w:t xml:space="preserve"> </w:t>
      </w:r>
      <w:r>
        <w:rPr>
          <w:sz w:val="20"/>
        </w:rPr>
        <w:t>Documento</w:t>
      </w:r>
      <w:r>
        <w:rPr>
          <w:spacing w:val="-6"/>
          <w:sz w:val="20"/>
        </w:rPr>
        <w:t xml:space="preserve"> </w:t>
      </w:r>
      <w:r>
        <w:rPr>
          <w:sz w:val="20"/>
        </w:rPr>
        <w:t>003.</w:t>
      </w:r>
      <w:r>
        <w:rPr>
          <w:spacing w:val="-5"/>
          <w:sz w:val="20"/>
        </w:rPr>
        <w:t xml:space="preserve"> </w:t>
      </w:r>
      <w:r>
        <w:rPr>
          <w:sz w:val="20"/>
        </w:rPr>
        <w:t>PP</w:t>
      </w:r>
      <w:r>
        <w:rPr>
          <w:spacing w:val="-7"/>
          <w:sz w:val="20"/>
        </w:rPr>
        <w:t xml:space="preserve"> </w:t>
      </w:r>
      <w:r>
        <w:rPr>
          <w:spacing w:val="-4"/>
          <w:sz w:val="20"/>
        </w:rPr>
        <w:t>016.</w:t>
      </w:r>
    </w:p>
    <w:p w14:paraId="41F66E71" w14:textId="77777777" w:rsidR="005E62A0" w:rsidRDefault="005E62A0">
      <w:pPr>
        <w:rPr>
          <w:sz w:val="20"/>
        </w:rPr>
        <w:sectPr w:rsidR="005E62A0">
          <w:pgSz w:w="12240" w:h="18720"/>
          <w:pgMar w:top="2060" w:right="1440" w:bottom="620" w:left="1080" w:header="480" w:footer="424" w:gutter="0"/>
          <w:cols w:space="720"/>
        </w:sectPr>
      </w:pPr>
    </w:p>
    <w:p w14:paraId="25F7BCA5" w14:textId="77777777" w:rsidR="005E62A0" w:rsidRDefault="005E62A0">
      <w:pPr>
        <w:pStyle w:val="Textoindependiente"/>
        <w:spacing w:before="97" w:after="1"/>
        <w:rPr>
          <w:sz w:val="20"/>
        </w:rPr>
      </w:pPr>
    </w:p>
    <w:tbl>
      <w:tblPr>
        <w:tblStyle w:val="TableNormal"/>
        <w:tblW w:w="0" w:type="auto"/>
        <w:tblInd w:w="1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
        <w:gridCol w:w="1421"/>
        <w:gridCol w:w="1507"/>
        <w:gridCol w:w="2064"/>
        <w:gridCol w:w="1411"/>
        <w:gridCol w:w="1353"/>
      </w:tblGrid>
      <w:tr w:rsidR="005E62A0" w14:paraId="6EE732E7" w14:textId="77777777">
        <w:trPr>
          <w:trHeight w:val="532"/>
        </w:trPr>
        <w:tc>
          <w:tcPr>
            <w:tcW w:w="437" w:type="dxa"/>
            <w:vMerge w:val="restart"/>
          </w:tcPr>
          <w:p w14:paraId="2C0CC662" w14:textId="77777777" w:rsidR="005E62A0" w:rsidRDefault="005E62A0">
            <w:pPr>
              <w:pStyle w:val="TableParagraph"/>
              <w:rPr>
                <w:rFonts w:ascii="Times New Roman"/>
                <w:sz w:val="18"/>
              </w:rPr>
            </w:pPr>
          </w:p>
        </w:tc>
        <w:tc>
          <w:tcPr>
            <w:tcW w:w="1421" w:type="dxa"/>
          </w:tcPr>
          <w:p w14:paraId="0123592C" w14:textId="77777777" w:rsidR="005E62A0" w:rsidRDefault="00000000">
            <w:pPr>
              <w:pStyle w:val="TableParagraph"/>
              <w:spacing w:before="4"/>
              <w:ind w:left="71"/>
              <w:rPr>
                <w:rFonts w:ascii="Arial"/>
                <w:i/>
                <w:sz w:val="20"/>
              </w:rPr>
            </w:pPr>
            <w:r>
              <w:rPr>
                <w:rFonts w:ascii="Arial"/>
                <w:i/>
                <w:spacing w:val="-2"/>
                <w:sz w:val="20"/>
              </w:rPr>
              <w:t>CHAVEZ</w:t>
            </w:r>
          </w:p>
          <w:p w14:paraId="4420AFF8" w14:textId="77777777" w:rsidR="005E62A0" w:rsidRDefault="00000000">
            <w:pPr>
              <w:pStyle w:val="TableParagraph"/>
              <w:spacing w:before="34"/>
              <w:ind w:left="71"/>
              <w:rPr>
                <w:rFonts w:ascii="Arial" w:hAnsi="Arial"/>
                <w:i/>
                <w:sz w:val="20"/>
              </w:rPr>
            </w:pPr>
            <w:r>
              <w:rPr>
                <w:rFonts w:ascii="Arial" w:hAnsi="Arial"/>
                <w:i/>
                <w:spacing w:val="-4"/>
                <w:sz w:val="20"/>
              </w:rPr>
              <w:t>PEÑA</w:t>
            </w:r>
          </w:p>
        </w:tc>
        <w:tc>
          <w:tcPr>
            <w:tcW w:w="1507" w:type="dxa"/>
            <w:vMerge w:val="restart"/>
          </w:tcPr>
          <w:p w14:paraId="350BA5C5" w14:textId="77777777" w:rsidR="005E62A0" w:rsidRDefault="005E62A0">
            <w:pPr>
              <w:pStyle w:val="TableParagraph"/>
              <w:rPr>
                <w:rFonts w:ascii="Times New Roman"/>
                <w:sz w:val="18"/>
              </w:rPr>
            </w:pPr>
          </w:p>
        </w:tc>
        <w:tc>
          <w:tcPr>
            <w:tcW w:w="2064" w:type="dxa"/>
          </w:tcPr>
          <w:p w14:paraId="1AE3525B" w14:textId="77777777" w:rsidR="005E62A0" w:rsidRDefault="005E62A0">
            <w:pPr>
              <w:pStyle w:val="TableParagraph"/>
              <w:rPr>
                <w:rFonts w:ascii="Times New Roman"/>
                <w:sz w:val="18"/>
              </w:rPr>
            </w:pPr>
          </w:p>
        </w:tc>
        <w:tc>
          <w:tcPr>
            <w:tcW w:w="1411" w:type="dxa"/>
          </w:tcPr>
          <w:p w14:paraId="1DDB3418" w14:textId="77777777" w:rsidR="005E62A0" w:rsidRDefault="005E62A0">
            <w:pPr>
              <w:pStyle w:val="TableParagraph"/>
              <w:rPr>
                <w:rFonts w:ascii="Times New Roman"/>
                <w:sz w:val="18"/>
              </w:rPr>
            </w:pPr>
          </w:p>
        </w:tc>
        <w:tc>
          <w:tcPr>
            <w:tcW w:w="1353" w:type="dxa"/>
          </w:tcPr>
          <w:p w14:paraId="7D6A37AF" w14:textId="77777777" w:rsidR="005E62A0" w:rsidRDefault="005E62A0">
            <w:pPr>
              <w:pStyle w:val="TableParagraph"/>
              <w:rPr>
                <w:rFonts w:ascii="Times New Roman"/>
                <w:sz w:val="18"/>
              </w:rPr>
            </w:pPr>
          </w:p>
        </w:tc>
      </w:tr>
      <w:tr w:rsidR="005E62A0" w14:paraId="4A5ACEBB" w14:textId="77777777">
        <w:trPr>
          <w:trHeight w:val="1055"/>
        </w:trPr>
        <w:tc>
          <w:tcPr>
            <w:tcW w:w="437" w:type="dxa"/>
            <w:vMerge/>
            <w:tcBorders>
              <w:top w:val="nil"/>
            </w:tcBorders>
          </w:tcPr>
          <w:p w14:paraId="3698AB59" w14:textId="77777777" w:rsidR="005E62A0" w:rsidRDefault="005E62A0">
            <w:pPr>
              <w:rPr>
                <w:sz w:val="2"/>
                <w:szCs w:val="2"/>
              </w:rPr>
            </w:pPr>
          </w:p>
        </w:tc>
        <w:tc>
          <w:tcPr>
            <w:tcW w:w="1421" w:type="dxa"/>
          </w:tcPr>
          <w:p w14:paraId="19F250AC" w14:textId="77777777" w:rsidR="005E62A0" w:rsidRDefault="00000000">
            <w:pPr>
              <w:pStyle w:val="TableParagraph"/>
              <w:spacing w:line="276" w:lineRule="auto"/>
              <w:ind w:left="71" w:right="498"/>
              <w:rPr>
                <w:rFonts w:ascii="Arial"/>
                <w:i/>
                <w:sz w:val="20"/>
              </w:rPr>
            </w:pPr>
            <w:r>
              <w:rPr>
                <w:rFonts w:ascii="Arial"/>
                <w:i/>
                <w:spacing w:val="-2"/>
                <w:sz w:val="20"/>
              </w:rPr>
              <w:t>VICTOR MANUEL CHAVEZ</w:t>
            </w:r>
          </w:p>
          <w:p w14:paraId="000D9A13" w14:textId="77777777" w:rsidR="005E62A0" w:rsidRDefault="00000000">
            <w:pPr>
              <w:pStyle w:val="TableParagraph"/>
              <w:spacing w:line="229" w:lineRule="exact"/>
              <w:ind w:left="71"/>
              <w:rPr>
                <w:rFonts w:ascii="Arial" w:hAnsi="Arial"/>
                <w:i/>
                <w:sz w:val="20"/>
              </w:rPr>
            </w:pPr>
            <w:r>
              <w:rPr>
                <w:rFonts w:ascii="Arial" w:hAnsi="Arial"/>
                <w:i/>
                <w:spacing w:val="-4"/>
                <w:sz w:val="20"/>
              </w:rPr>
              <w:t>PEÑA</w:t>
            </w:r>
          </w:p>
        </w:tc>
        <w:tc>
          <w:tcPr>
            <w:tcW w:w="1507" w:type="dxa"/>
            <w:vMerge/>
            <w:tcBorders>
              <w:top w:val="nil"/>
            </w:tcBorders>
          </w:tcPr>
          <w:p w14:paraId="24DC783C" w14:textId="77777777" w:rsidR="005E62A0" w:rsidRDefault="005E62A0">
            <w:pPr>
              <w:rPr>
                <w:sz w:val="2"/>
                <w:szCs w:val="2"/>
              </w:rPr>
            </w:pPr>
          </w:p>
        </w:tc>
        <w:tc>
          <w:tcPr>
            <w:tcW w:w="2064" w:type="dxa"/>
          </w:tcPr>
          <w:p w14:paraId="38FD6B84" w14:textId="77777777" w:rsidR="005E62A0" w:rsidRDefault="00000000">
            <w:pPr>
              <w:pStyle w:val="TableParagraph"/>
              <w:spacing w:line="229" w:lineRule="exact"/>
              <w:ind w:left="13" w:right="1"/>
              <w:jc w:val="center"/>
              <w:rPr>
                <w:sz w:val="20"/>
              </w:rPr>
            </w:pPr>
            <w:r>
              <w:rPr>
                <w:spacing w:val="-4"/>
                <w:sz w:val="20"/>
              </w:rPr>
              <w:t>4.03</w:t>
            </w:r>
          </w:p>
        </w:tc>
        <w:tc>
          <w:tcPr>
            <w:tcW w:w="1411" w:type="dxa"/>
          </w:tcPr>
          <w:p w14:paraId="6D1286A2" w14:textId="77777777" w:rsidR="005E62A0" w:rsidRDefault="00000000">
            <w:pPr>
              <w:pStyle w:val="TableParagraph"/>
              <w:spacing w:line="276" w:lineRule="auto"/>
              <w:ind w:left="374" w:right="98" w:hanging="256"/>
              <w:rPr>
                <w:sz w:val="20"/>
              </w:rPr>
            </w:pPr>
            <w:proofErr w:type="spellStart"/>
            <w:r>
              <w:rPr>
                <w:sz w:val="20"/>
              </w:rPr>
              <w:t>Ccto</w:t>
            </w:r>
            <w:proofErr w:type="spellEnd"/>
            <w:r>
              <w:rPr>
                <w:spacing w:val="-14"/>
                <w:sz w:val="20"/>
              </w:rPr>
              <w:t xml:space="preserve"> </w:t>
            </w:r>
            <w:r>
              <w:rPr>
                <w:sz w:val="20"/>
              </w:rPr>
              <w:t xml:space="preserve">estriado </w:t>
            </w:r>
            <w:r>
              <w:rPr>
                <w:spacing w:val="-2"/>
                <w:sz w:val="20"/>
              </w:rPr>
              <w:t>rampas</w:t>
            </w:r>
          </w:p>
        </w:tc>
        <w:tc>
          <w:tcPr>
            <w:tcW w:w="1353" w:type="dxa"/>
          </w:tcPr>
          <w:p w14:paraId="7AC3F354" w14:textId="77777777" w:rsidR="005E62A0" w:rsidRDefault="00000000">
            <w:pPr>
              <w:pStyle w:val="TableParagraph"/>
              <w:spacing w:line="229" w:lineRule="exact"/>
              <w:ind w:left="12" w:right="1"/>
              <w:jc w:val="center"/>
              <w:rPr>
                <w:sz w:val="20"/>
              </w:rPr>
            </w:pPr>
            <w:r>
              <w:rPr>
                <w:spacing w:val="-2"/>
                <w:sz w:val="20"/>
              </w:rPr>
              <w:t>136,48</w:t>
            </w:r>
          </w:p>
        </w:tc>
      </w:tr>
      <w:tr w:rsidR="005E62A0" w14:paraId="2A5F0925" w14:textId="77777777">
        <w:trPr>
          <w:trHeight w:val="1348"/>
        </w:trPr>
        <w:tc>
          <w:tcPr>
            <w:tcW w:w="437" w:type="dxa"/>
            <w:vMerge/>
            <w:tcBorders>
              <w:top w:val="nil"/>
            </w:tcBorders>
          </w:tcPr>
          <w:p w14:paraId="18B9C775" w14:textId="77777777" w:rsidR="005E62A0" w:rsidRDefault="005E62A0">
            <w:pPr>
              <w:rPr>
                <w:sz w:val="2"/>
                <w:szCs w:val="2"/>
              </w:rPr>
            </w:pPr>
          </w:p>
        </w:tc>
        <w:tc>
          <w:tcPr>
            <w:tcW w:w="1421" w:type="dxa"/>
          </w:tcPr>
          <w:p w14:paraId="2A25A015" w14:textId="77777777" w:rsidR="005E62A0" w:rsidRDefault="00000000">
            <w:pPr>
              <w:pStyle w:val="TableParagraph"/>
              <w:spacing w:line="276" w:lineRule="auto"/>
              <w:ind w:left="71" w:right="498"/>
              <w:rPr>
                <w:rFonts w:ascii="Arial" w:hAnsi="Arial"/>
                <w:i/>
                <w:sz w:val="20"/>
              </w:rPr>
            </w:pPr>
            <w:r>
              <w:rPr>
                <w:rFonts w:ascii="Arial" w:hAnsi="Arial"/>
                <w:i/>
                <w:spacing w:val="-2"/>
                <w:sz w:val="20"/>
              </w:rPr>
              <w:t xml:space="preserve">VICTOR MANUEL CHAVEZ </w:t>
            </w:r>
            <w:r>
              <w:rPr>
                <w:rFonts w:ascii="Arial" w:hAnsi="Arial"/>
                <w:i/>
                <w:spacing w:val="-4"/>
                <w:sz w:val="20"/>
              </w:rPr>
              <w:t>PEÑA</w:t>
            </w:r>
          </w:p>
        </w:tc>
        <w:tc>
          <w:tcPr>
            <w:tcW w:w="1507" w:type="dxa"/>
            <w:vMerge/>
            <w:tcBorders>
              <w:top w:val="nil"/>
            </w:tcBorders>
          </w:tcPr>
          <w:p w14:paraId="007B1189" w14:textId="77777777" w:rsidR="005E62A0" w:rsidRDefault="005E62A0">
            <w:pPr>
              <w:rPr>
                <w:sz w:val="2"/>
                <w:szCs w:val="2"/>
              </w:rPr>
            </w:pPr>
          </w:p>
        </w:tc>
        <w:tc>
          <w:tcPr>
            <w:tcW w:w="2064" w:type="dxa"/>
          </w:tcPr>
          <w:p w14:paraId="0C5C6853" w14:textId="77777777" w:rsidR="005E62A0" w:rsidRDefault="00000000">
            <w:pPr>
              <w:pStyle w:val="TableParagraph"/>
              <w:spacing w:line="229" w:lineRule="exact"/>
              <w:ind w:left="13" w:right="1"/>
              <w:jc w:val="center"/>
              <w:rPr>
                <w:sz w:val="20"/>
              </w:rPr>
            </w:pPr>
            <w:r>
              <w:rPr>
                <w:spacing w:val="-4"/>
                <w:sz w:val="20"/>
              </w:rPr>
              <w:t>4.04</w:t>
            </w:r>
          </w:p>
        </w:tc>
        <w:tc>
          <w:tcPr>
            <w:tcW w:w="1411" w:type="dxa"/>
          </w:tcPr>
          <w:p w14:paraId="501AEA6E" w14:textId="77777777" w:rsidR="005E62A0" w:rsidRDefault="00000000">
            <w:pPr>
              <w:pStyle w:val="TableParagraph"/>
              <w:spacing w:line="276" w:lineRule="auto"/>
              <w:ind w:left="134" w:right="96" w:hanging="23"/>
              <w:jc w:val="both"/>
              <w:rPr>
                <w:sz w:val="20"/>
              </w:rPr>
            </w:pPr>
            <w:r>
              <w:rPr>
                <w:sz w:val="20"/>
              </w:rPr>
              <w:t>Rampa</w:t>
            </w:r>
            <w:r>
              <w:rPr>
                <w:spacing w:val="-14"/>
                <w:sz w:val="20"/>
              </w:rPr>
              <w:t xml:space="preserve"> </w:t>
            </w:r>
            <w:r>
              <w:rPr>
                <w:sz w:val="20"/>
              </w:rPr>
              <w:t>plana con</w:t>
            </w:r>
            <w:r>
              <w:rPr>
                <w:spacing w:val="-14"/>
                <w:sz w:val="20"/>
              </w:rPr>
              <w:t xml:space="preserve"> </w:t>
            </w:r>
            <w:r>
              <w:rPr>
                <w:sz w:val="20"/>
              </w:rPr>
              <w:t xml:space="preserve">acabado liso en </w:t>
            </w:r>
            <w:proofErr w:type="spellStart"/>
            <w:r>
              <w:rPr>
                <w:sz w:val="20"/>
              </w:rPr>
              <w:t>ccto</w:t>
            </w:r>
            <w:proofErr w:type="spellEnd"/>
          </w:p>
        </w:tc>
        <w:tc>
          <w:tcPr>
            <w:tcW w:w="1353" w:type="dxa"/>
          </w:tcPr>
          <w:p w14:paraId="33A05EBB" w14:textId="77777777" w:rsidR="005E62A0" w:rsidRDefault="00000000">
            <w:pPr>
              <w:pStyle w:val="TableParagraph"/>
              <w:spacing w:line="229" w:lineRule="exact"/>
              <w:ind w:left="12" w:right="1"/>
              <w:jc w:val="center"/>
              <w:rPr>
                <w:sz w:val="20"/>
              </w:rPr>
            </w:pPr>
            <w:r>
              <w:rPr>
                <w:spacing w:val="-2"/>
                <w:sz w:val="20"/>
              </w:rPr>
              <w:t>212,59</w:t>
            </w:r>
          </w:p>
        </w:tc>
      </w:tr>
      <w:tr w:rsidR="005E62A0" w14:paraId="419987B2" w14:textId="77777777">
        <w:trPr>
          <w:trHeight w:val="1055"/>
        </w:trPr>
        <w:tc>
          <w:tcPr>
            <w:tcW w:w="437" w:type="dxa"/>
            <w:vMerge/>
            <w:tcBorders>
              <w:top w:val="nil"/>
            </w:tcBorders>
          </w:tcPr>
          <w:p w14:paraId="1AEEA8C9" w14:textId="77777777" w:rsidR="005E62A0" w:rsidRDefault="005E62A0">
            <w:pPr>
              <w:rPr>
                <w:sz w:val="2"/>
                <w:szCs w:val="2"/>
              </w:rPr>
            </w:pPr>
          </w:p>
        </w:tc>
        <w:tc>
          <w:tcPr>
            <w:tcW w:w="1421" w:type="dxa"/>
          </w:tcPr>
          <w:p w14:paraId="50CDE06A" w14:textId="77777777" w:rsidR="005E62A0" w:rsidRDefault="00000000">
            <w:pPr>
              <w:pStyle w:val="TableParagraph"/>
              <w:spacing w:line="276" w:lineRule="auto"/>
              <w:ind w:left="71" w:right="498"/>
              <w:rPr>
                <w:rFonts w:ascii="Arial"/>
                <w:i/>
                <w:sz w:val="20"/>
              </w:rPr>
            </w:pPr>
            <w:r>
              <w:rPr>
                <w:rFonts w:ascii="Arial"/>
                <w:i/>
                <w:spacing w:val="-2"/>
                <w:sz w:val="20"/>
              </w:rPr>
              <w:t>VICTOR MANUEL CHAVEZ</w:t>
            </w:r>
          </w:p>
          <w:p w14:paraId="05272199" w14:textId="77777777" w:rsidR="005E62A0" w:rsidRDefault="00000000">
            <w:pPr>
              <w:pStyle w:val="TableParagraph"/>
              <w:spacing w:line="229" w:lineRule="exact"/>
              <w:ind w:left="71"/>
              <w:rPr>
                <w:rFonts w:ascii="Arial" w:hAnsi="Arial"/>
                <w:i/>
                <w:sz w:val="20"/>
              </w:rPr>
            </w:pPr>
            <w:r>
              <w:rPr>
                <w:rFonts w:ascii="Arial" w:hAnsi="Arial"/>
                <w:i/>
                <w:spacing w:val="-4"/>
                <w:sz w:val="20"/>
              </w:rPr>
              <w:t>PEÑA</w:t>
            </w:r>
          </w:p>
        </w:tc>
        <w:tc>
          <w:tcPr>
            <w:tcW w:w="1507" w:type="dxa"/>
            <w:vMerge/>
            <w:tcBorders>
              <w:top w:val="nil"/>
            </w:tcBorders>
          </w:tcPr>
          <w:p w14:paraId="49408AF3" w14:textId="77777777" w:rsidR="005E62A0" w:rsidRDefault="005E62A0">
            <w:pPr>
              <w:rPr>
                <w:sz w:val="2"/>
                <w:szCs w:val="2"/>
              </w:rPr>
            </w:pPr>
          </w:p>
        </w:tc>
        <w:tc>
          <w:tcPr>
            <w:tcW w:w="2064" w:type="dxa"/>
          </w:tcPr>
          <w:p w14:paraId="4C1F7819" w14:textId="77777777" w:rsidR="005E62A0" w:rsidRDefault="00000000">
            <w:pPr>
              <w:pStyle w:val="TableParagraph"/>
              <w:spacing w:line="229" w:lineRule="exact"/>
              <w:ind w:left="1611"/>
              <w:jc w:val="center"/>
              <w:rPr>
                <w:sz w:val="20"/>
              </w:rPr>
            </w:pPr>
            <w:r>
              <w:rPr>
                <w:spacing w:val="-5"/>
                <w:sz w:val="20"/>
              </w:rPr>
              <w:t>44.</w:t>
            </w:r>
          </w:p>
          <w:p w14:paraId="6E4F3F88" w14:textId="77777777" w:rsidR="005E62A0" w:rsidRDefault="00000000">
            <w:pPr>
              <w:pStyle w:val="TableParagraph"/>
              <w:spacing w:before="34"/>
              <w:ind w:left="13"/>
              <w:jc w:val="center"/>
              <w:rPr>
                <w:sz w:val="20"/>
              </w:rPr>
            </w:pPr>
            <w:r>
              <w:rPr>
                <w:sz w:val="20"/>
              </w:rPr>
              <w:t>04</w:t>
            </w:r>
            <w:r>
              <w:rPr>
                <w:spacing w:val="-2"/>
                <w:sz w:val="20"/>
              </w:rPr>
              <w:t xml:space="preserve"> </w:t>
            </w:r>
            <w:r>
              <w:rPr>
                <w:spacing w:val="-10"/>
                <w:sz w:val="20"/>
              </w:rPr>
              <w:t>b</w:t>
            </w:r>
          </w:p>
        </w:tc>
        <w:tc>
          <w:tcPr>
            <w:tcW w:w="1411" w:type="dxa"/>
          </w:tcPr>
          <w:p w14:paraId="7145262F" w14:textId="77777777" w:rsidR="005E62A0" w:rsidRDefault="00000000">
            <w:pPr>
              <w:pStyle w:val="TableParagraph"/>
              <w:spacing w:line="276" w:lineRule="auto"/>
              <w:ind w:left="134" w:right="97" w:hanging="22"/>
              <w:jc w:val="both"/>
              <w:rPr>
                <w:sz w:val="20"/>
              </w:rPr>
            </w:pPr>
            <w:r>
              <w:rPr>
                <w:sz w:val="20"/>
              </w:rPr>
              <w:t>Rampa</w:t>
            </w:r>
            <w:r>
              <w:rPr>
                <w:spacing w:val="-14"/>
                <w:sz w:val="20"/>
              </w:rPr>
              <w:t xml:space="preserve"> </w:t>
            </w:r>
            <w:r>
              <w:rPr>
                <w:sz w:val="20"/>
              </w:rPr>
              <w:t>curva con</w:t>
            </w:r>
            <w:r>
              <w:rPr>
                <w:spacing w:val="-14"/>
                <w:sz w:val="20"/>
              </w:rPr>
              <w:t xml:space="preserve"> </w:t>
            </w:r>
            <w:r>
              <w:rPr>
                <w:sz w:val="20"/>
              </w:rPr>
              <w:t xml:space="preserve">acabado liso en </w:t>
            </w:r>
            <w:proofErr w:type="spellStart"/>
            <w:r>
              <w:rPr>
                <w:sz w:val="20"/>
              </w:rPr>
              <w:t>ccto</w:t>
            </w:r>
            <w:proofErr w:type="spellEnd"/>
          </w:p>
        </w:tc>
        <w:tc>
          <w:tcPr>
            <w:tcW w:w="1353" w:type="dxa"/>
          </w:tcPr>
          <w:p w14:paraId="04D6DAEE" w14:textId="77777777" w:rsidR="005E62A0" w:rsidRDefault="00000000">
            <w:pPr>
              <w:pStyle w:val="TableParagraph"/>
              <w:spacing w:line="229" w:lineRule="exact"/>
              <w:ind w:left="12" w:right="1"/>
              <w:jc w:val="center"/>
              <w:rPr>
                <w:sz w:val="20"/>
              </w:rPr>
            </w:pPr>
            <w:r>
              <w:rPr>
                <w:spacing w:val="-2"/>
                <w:sz w:val="20"/>
              </w:rPr>
              <w:t>90,39</w:t>
            </w:r>
          </w:p>
        </w:tc>
      </w:tr>
      <w:tr w:rsidR="005E62A0" w14:paraId="63960CC0" w14:textId="77777777">
        <w:trPr>
          <w:trHeight w:val="1060"/>
        </w:trPr>
        <w:tc>
          <w:tcPr>
            <w:tcW w:w="437" w:type="dxa"/>
            <w:vMerge/>
            <w:tcBorders>
              <w:top w:val="nil"/>
            </w:tcBorders>
          </w:tcPr>
          <w:p w14:paraId="39F78A16" w14:textId="77777777" w:rsidR="005E62A0" w:rsidRDefault="005E62A0">
            <w:pPr>
              <w:rPr>
                <w:sz w:val="2"/>
                <w:szCs w:val="2"/>
              </w:rPr>
            </w:pPr>
          </w:p>
        </w:tc>
        <w:tc>
          <w:tcPr>
            <w:tcW w:w="1421" w:type="dxa"/>
          </w:tcPr>
          <w:p w14:paraId="68794056" w14:textId="77777777" w:rsidR="005E62A0" w:rsidRDefault="00000000">
            <w:pPr>
              <w:pStyle w:val="TableParagraph"/>
              <w:spacing w:line="278" w:lineRule="auto"/>
              <w:ind w:left="71" w:right="498"/>
              <w:rPr>
                <w:rFonts w:ascii="Arial"/>
                <w:i/>
                <w:sz w:val="20"/>
              </w:rPr>
            </w:pPr>
            <w:r>
              <w:rPr>
                <w:rFonts w:ascii="Arial"/>
                <w:i/>
                <w:spacing w:val="-2"/>
                <w:sz w:val="20"/>
              </w:rPr>
              <w:t>VICTOR MANUEL CHAVEZ</w:t>
            </w:r>
          </w:p>
          <w:p w14:paraId="0EA614FD" w14:textId="77777777" w:rsidR="005E62A0" w:rsidRDefault="00000000">
            <w:pPr>
              <w:pStyle w:val="TableParagraph"/>
              <w:spacing w:line="226" w:lineRule="exact"/>
              <w:ind w:left="71"/>
              <w:rPr>
                <w:rFonts w:ascii="Arial" w:hAnsi="Arial"/>
                <w:i/>
                <w:sz w:val="20"/>
              </w:rPr>
            </w:pPr>
            <w:r>
              <w:rPr>
                <w:rFonts w:ascii="Arial" w:hAnsi="Arial"/>
                <w:i/>
                <w:spacing w:val="-4"/>
                <w:sz w:val="20"/>
              </w:rPr>
              <w:t>PEÑA</w:t>
            </w:r>
          </w:p>
        </w:tc>
        <w:tc>
          <w:tcPr>
            <w:tcW w:w="1507" w:type="dxa"/>
            <w:vMerge/>
            <w:tcBorders>
              <w:top w:val="nil"/>
            </w:tcBorders>
          </w:tcPr>
          <w:p w14:paraId="147FD70C" w14:textId="77777777" w:rsidR="005E62A0" w:rsidRDefault="005E62A0">
            <w:pPr>
              <w:rPr>
                <w:sz w:val="2"/>
                <w:szCs w:val="2"/>
              </w:rPr>
            </w:pPr>
          </w:p>
        </w:tc>
        <w:tc>
          <w:tcPr>
            <w:tcW w:w="2064" w:type="dxa"/>
          </w:tcPr>
          <w:p w14:paraId="0769B67D" w14:textId="77777777" w:rsidR="005E62A0" w:rsidRDefault="00000000">
            <w:pPr>
              <w:pStyle w:val="TableParagraph"/>
              <w:spacing w:line="229" w:lineRule="exact"/>
              <w:ind w:left="13" w:right="1"/>
              <w:jc w:val="center"/>
              <w:rPr>
                <w:sz w:val="20"/>
              </w:rPr>
            </w:pPr>
            <w:r>
              <w:rPr>
                <w:spacing w:val="-4"/>
                <w:sz w:val="20"/>
              </w:rPr>
              <w:t>4.12</w:t>
            </w:r>
          </w:p>
        </w:tc>
        <w:tc>
          <w:tcPr>
            <w:tcW w:w="1411" w:type="dxa"/>
          </w:tcPr>
          <w:p w14:paraId="7D8A85B0" w14:textId="77777777" w:rsidR="005E62A0" w:rsidRDefault="00000000">
            <w:pPr>
              <w:pStyle w:val="TableParagraph"/>
              <w:spacing w:line="278" w:lineRule="auto"/>
              <w:ind w:left="63" w:right="46"/>
              <w:jc w:val="center"/>
              <w:rPr>
                <w:sz w:val="20"/>
              </w:rPr>
            </w:pPr>
            <w:r>
              <w:rPr>
                <w:sz w:val="20"/>
              </w:rPr>
              <w:t>Placa</w:t>
            </w:r>
            <w:r>
              <w:rPr>
                <w:spacing w:val="-14"/>
                <w:sz w:val="20"/>
              </w:rPr>
              <w:t xml:space="preserve"> </w:t>
            </w:r>
            <w:r>
              <w:rPr>
                <w:sz w:val="20"/>
              </w:rPr>
              <w:t>base</w:t>
            </w:r>
            <w:r>
              <w:rPr>
                <w:spacing w:val="-14"/>
                <w:sz w:val="20"/>
              </w:rPr>
              <w:t xml:space="preserve"> </w:t>
            </w:r>
            <w:r>
              <w:rPr>
                <w:sz w:val="20"/>
              </w:rPr>
              <w:t xml:space="preserve">en </w:t>
            </w:r>
            <w:proofErr w:type="spellStart"/>
            <w:r>
              <w:rPr>
                <w:sz w:val="20"/>
              </w:rPr>
              <w:t>ccto</w:t>
            </w:r>
            <w:proofErr w:type="spellEnd"/>
            <w:r>
              <w:rPr>
                <w:sz w:val="20"/>
              </w:rPr>
              <w:t xml:space="preserve"> de </w:t>
            </w:r>
            <w:r>
              <w:rPr>
                <w:spacing w:val="-2"/>
                <w:sz w:val="20"/>
              </w:rPr>
              <w:t>3000psi</w:t>
            </w:r>
          </w:p>
        </w:tc>
        <w:tc>
          <w:tcPr>
            <w:tcW w:w="1353" w:type="dxa"/>
          </w:tcPr>
          <w:p w14:paraId="4637BE8D" w14:textId="77777777" w:rsidR="005E62A0" w:rsidRDefault="00000000">
            <w:pPr>
              <w:pStyle w:val="TableParagraph"/>
              <w:spacing w:line="229" w:lineRule="exact"/>
              <w:ind w:left="12" w:right="1"/>
              <w:jc w:val="center"/>
              <w:rPr>
                <w:sz w:val="20"/>
              </w:rPr>
            </w:pPr>
            <w:r>
              <w:rPr>
                <w:spacing w:val="-2"/>
                <w:sz w:val="20"/>
              </w:rPr>
              <w:t>2129,94</w:t>
            </w:r>
          </w:p>
        </w:tc>
      </w:tr>
      <w:tr w:rsidR="005E62A0" w14:paraId="23FFCBBB" w14:textId="77777777">
        <w:trPr>
          <w:trHeight w:val="1055"/>
        </w:trPr>
        <w:tc>
          <w:tcPr>
            <w:tcW w:w="437" w:type="dxa"/>
            <w:vMerge/>
            <w:tcBorders>
              <w:top w:val="nil"/>
            </w:tcBorders>
          </w:tcPr>
          <w:p w14:paraId="0E740050" w14:textId="77777777" w:rsidR="005E62A0" w:rsidRDefault="005E62A0">
            <w:pPr>
              <w:rPr>
                <w:sz w:val="2"/>
                <w:szCs w:val="2"/>
              </w:rPr>
            </w:pPr>
          </w:p>
        </w:tc>
        <w:tc>
          <w:tcPr>
            <w:tcW w:w="1421" w:type="dxa"/>
          </w:tcPr>
          <w:p w14:paraId="133CB962" w14:textId="77777777" w:rsidR="005E62A0" w:rsidRDefault="00000000">
            <w:pPr>
              <w:pStyle w:val="TableParagraph"/>
              <w:spacing w:line="276" w:lineRule="auto"/>
              <w:ind w:left="71" w:right="498"/>
              <w:rPr>
                <w:rFonts w:ascii="Arial"/>
                <w:i/>
                <w:sz w:val="20"/>
              </w:rPr>
            </w:pPr>
            <w:r>
              <w:rPr>
                <w:rFonts w:ascii="Arial"/>
                <w:i/>
                <w:spacing w:val="-2"/>
                <w:sz w:val="20"/>
              </w:rPr>
              <w:t>VICTOR MANUEL CHAVEZ</w:t>
            </w:r>
          </w:p>
          <w:p w14:paraId="1BA0A08C" w14:textId="77777777" w:rsidR="005E62A0" w:rsidRDefault="00000000">
            <w:pPr>
              <w:pStyle w:val="TableParagraph"/>
              <w:spacing w:line="229" w:lineRule="exact"/>
              <w:ind w:left="71"/>
              <w:rPr>
                <w:rFonts w:ascii="Arial" w:hAnsi="Arial"/>
                <w:i/>
                <w:sz w:val="20"/>
              </w:rPr>
            </w:pPr>
            <w:r>
              <w:rPr>
                <w:rFonts w:ascii="Arial" w:hAnsi="Arial"/>
                <w:i/>
                <w:spacing w:val="-4"/>
                <w:sz w:val="20"/>
              </w:rPr>
              <w:t>PEÑA</w:t>
            </w:r>
          </w:p>
        </w:tc>
        <w:tc>
          <w:tcPr>
            <w:tcW w:w="1507" w:type="dxa"/>
            <w:vMerge/>
            <w:tcBorders>
              <w:top w:val="nil"/>
            </w:tcBorders>
          </w:tcPr>
          <w:p w14:paraId="7C3BDA52" w14:textId="77777777" w:rsidR="005E62A0" w:rsidRDefault="005E62A0">
            <w:pPr>
              <w:rPr>
                <w:sz w:val="2"/>
                <w:szCs w:val="2"/>
              </w:rPr>
            </w:pPr>
          </w:p>
        </w:tc>
        <w:tc>
          <w:tcPr>
            <w:tcW w:w="2064" w:type="dxa"/>
          </w:tcPr>
          <w:p w14:paraId="1F337639" w14:textId="77777777" w:rsidR="005E62A0" w:rsidRDefault="00000000">
            <w:pPr>
              <w:pStyle w:val="TableParagraph"/>
              <w:spacing w:line="229" w:lineRule="exact"/>
              <w:ind w:left="13" w:right="1"/>
              <w:jc w:val="center"/>
              <w:rPr>
                <w:sz w:val="20"/>
              </w:rPr>
            </w:pPr>
            <w:r>
              <w:rPr>
                <w:spacing w:val="-4"/>
                <w:sz w:val="20"/>
              </w:rPr>
              <w:t>7.20</w:t>
            </w:r>
          </w:p>
        </w:tc>
        <w:tc>
          <w:tcPr>
            <w:tcW w:w="1411" w:type="dxa"/>
          </w:tcPr>
          <w:p w14:paraId="144B3B0E" w14:textId="77777777" w:rsidR="005E62A0" w:rsidRDefault="00000000">
            <w:pPr>
              <w:pStyle w:val="TableParagraph"/>
              <w:spacing w:line="276" w:lineRule="auto"/>
              <w:ind w:left="116" w:right="100"/>
              <w:jc w:val="center"/>
              <w:rPr>
                <w:sz w:val="20"/>
              </w:rPr>
            </w:pPr>
            <w:r>
              <w:rPr>
                <w:spacing w:val="-2"/>
                <w:sz w:val="20"/>
              </w:rPr>
              <w:t xml:space="preserve">Placa </w:t>
            </w:r>
            <w:proofErr w:type="spellStart"/>
            <w:r>
              <w:rPr>
                <w:sz w:val="20"/>
              </w:rPr>
              <w:t>graderia</w:t>
            </w:r>
            <w:proofErr w:type="spellEnd"/>
            <w:r>
              <w:rPr>
                <w:sz w:val="20"/>
              </w:rPr>
              <w:t xml:space="preserve"> en </w:t>
            </w:r>
            <w:proofErr w:type="spellStart"/>
            <w:r>
              <w:rPr>
                <w:sz w:val="20"/>
              </w:rPr>
              <w:t>ccto</w:t>
            </w:r>
            <w:proofErr w:type="spellEnd"/>
            <w:r>
              <w:rPr>
                <w:spacing w:val="-4"/>
                <w:sz w:val="20"/>
              </w:rPr>
              <w:t xml:space="preserve"> </w:t>
            </w:r>
            <w:r>
              <w:rPr>
                <w:sz w:val="20"/>
              </w:rPr>
              <w:t>3000</w:t>
            </w:r>
            <w:r>
              <w:rPr>
                <w:spacing w:val="-4"/>
                <w:sz w:val="20"/>
              </w:rPr>
              <w:t xml:space="preserve"> </w:t>
            </w:r>
            <w:r>
              <w:rPr>
                <w:spacing w:val="-5"/>
                <w:sz w:val="20"/>
              </w:rPr>
              <w:t>psi</w:t>
            </w:r>
          </w:p>
        </w:tc>
        <w:tc>
          <w:tcPr>
            <w:tcW w:w="1353" w:type="dxa"/>
          </w:tcPr>
          <w:p w14:paraId="25255377" w14:textId="77777777" w:rsidR="005E62A0" w:rsidRDefault="00000000">
            <w:pPr>
              <w:pStyle w:val="TableParagraph"/>
              <w:spacing w:line="229" w:lineRule="exact"/>
              <w:ind w:left="12" w:right="1"/>
              <w:jc w:val="center"/>
              <w:rPr>
                <w:sz w:val="20"/>
              </w:rPr>
            </w:pPr>
            <w:r>
              <w:rPr>
                <w:spacing w:val="-5"/>
                <w:sz w:val="20"/>
              </w:rPr>
              <w:t>39</w:t>
            </w:r>
          </w:p>
        </w:tc>
      </w:tr>
      <w:tr w:rsidR="005E62A0" w14:paraId="6A0A05D8" w14:textId="77777777">
        <w:trPr>
          <w:trHeight w:val="1060"/>
        </w:trPr>
        <w:tc>
          <w:tcPr>
            <w:tcW w:w="437" w:type="dxa"/>
            <w:vMerge/>
            <w:tcBorders>
              <w:top w:val="nil"/>
            </w:tcBorders>
          </w:tcPr>
          <w:p w14:paraId="2737940F" w14:textId="77777777" w:rsidR="005E62A0" w:rsidRDefault="005E62A0">
            <w:pPr>
              <w:rPr>
                <w:sz w:val="2"/>
                <w:szCs w:val="2"/>
              </w:rPr>
            </w:pPr>
          </w:p>
        </w:tc>
        <w:tc>
          <w:tcPr>
            <w:tcW w:w="1421" w:type="dxa"/>
          </w:tcPr>
          <w:p w14:paraId="1A37D619" w14:textId="77777777" w:rsidR="005E62A0" w:rsidRDefault="00000000">
            <w:pPr>
              <w:pStyle w:val="TableParagraph"/>
              <w:spacing w:line="278" w:lineRule="auto"/>
              <w:ind w:left="71" w:right="498"/>
              <w:rPr>
                <w:rFonts w:ascii="Arial"/>
                <w:i/>
                <w:sz w:val="20"/>
              </w:rPr>
            </w:pPr>
            <w:r>
              <w:rPr>
                <w:rFonts w:ascii="Arial"/>
                <w:i/>
                <w:spacing w:val="-2"/>
                <w:sz w:val="20"/>
              </w:rPr>
              <w:t>VICTOR MANUEL CHAVEZ</w:t>
            </w:r>
          </w:p>
          <w:p w14:paraId="6B1D3DF8" w14:textId="77777777" w:rsidR="005E62A0" w:rsidRDefault="00000000">
            <w:pPr>
              <w:pStyle w:val="TableParagraph"/>
              <w:spacing w:line="226" w:lineRule="exact"/>
              <w:ind w:left="71"/>
              <w:rPr>
                <w:rFonts w:ascii="Arial" w:hAnsi="Arial"/>
                <w:i/>
                <w:sz w:val="20"/>
              </w:rPr>
            </w:pPr>
            <w:r>
              <w:rPr>
                <w:rFonts w:ascii="Arial" w:hAnsi="Arial"/>
                <w:i/>
                <w:spacing w:val="-4"/>
                <w:sz w:val="20"/>
              </w:rPr>
              <w:t>PEÑA</w:t>
            </w:r>
          </w:p>
        </w:tc>
        <w:tc>
          <w:tcPr>
            <w:tcW w:w="1507" w:type="dxa"/>
            <w:vMerge/>
            <w:tcBorders>
              <w:top w:val="nil"/>
            </w:tcBorders>
          </w:tcPr>
          <w:p w14:paraId="5BDF3878" w14:textId="77777777" w:rsidR="005E62A0" w:rsidRDefault="005E62A0">
            <w:pPr>
              <w:rPr>
                <w:sz w:val="2"/>
                <w:szCs w:val="2"/>
              </w:rPr>
            </w:pPr>
          </w:p>
        </w:tc>
        <w:tc>
          <w:tcPr>
            <w:tcW w:w="2064" w:type="dxa"/>
          </w:tcPr>
          <w:p w14:paraId="1D864AA8" w14:textId="77777777" w:rsidR="005E62A0" w:rsidRDefault="00000000">
            <w:pPr>
              <w:pStyle w:val="TableParagraph"/>
              <w:spacing w:line="229" w:lineRule="exact"/>
              <w:ind w:left="13" w:right="1"/>
              <w:jc w:val="center"/>
              <w:rPr>
                <w:sz w:val="20"/>
              </w:rPr>
            </w:pPr>
            <w:r>
              <w:rPr>
                <w:spacing w:val="-2"/>
                <w:sz w:val="20"/>
              </w:rPr>
              <w:t>11.03</w:t>
            </w:r>
          </w:p>
        </w:tc>
        <w:tc>
          <w:tcPr>
            <w:tcW w:w="1411" w:type="dxa"/>
          </w:tcPr>
          <w:p w14:paraId="43EADA8F" w14:textId="77777777" w:rsidR="005E62A0" w:rsidRDefault="00000000">
            <w:pPr>
              <w:pStyle w:val="TableParagraph"/>
              <w:spacing w:line="278" w:lineRule="auto"/>
              <w:ind w:left="63" w:right="46"/>
              <w:jc w:val="center"/>
              <w:rPr>
                <w:sz w:val="20"/>
              </w:rPr>
            </w:pPr>
            <w:r>
              <w:rPr>
                <w:sz w:val="20"/>
              </w:rPr>
              <w:t>Placa</w:t>
            </w:r>
            <w:r>
              <w:rPr>
                <w:spacing w:val="-14"/>
                <w:sz w:val="20"/>
              </w:rPr>
              <w:t xml:space="preserve"> </w:t>
            </w:r>
            <w:r>
              <w:rPr>
                <w:sz w:val="20"/>
              </w:rPr>
              <w:t>base</w:t>
            </w:r>
            <w:r>
              <w:rPr>
                <w:spacing w:val="-14"/>
                <w:sz w:val="20"/>
              </w:rPr>
              <w:t xml:space="preserve"> </w:t>
            </w:r>
            <w:r>
              <w:rPr>
                <w:sz w:val="20"/>
              </w:rPr>
              <w:t>en concreto</w:t>
            </w:r>
            <w:r>
              <w:rPr>
                <w:spacing w:val="-14"/>
                <w:sz w:val="20"/>
              </w:rPr>
              <w:t xml:space="preserve"> </w:t>
            </w:r>
            <w:r>
              <w:rPr>
                <w:sz w:val="20"/>
              </w:rPr>
              <w:t>3000 PSI E=0.08</w:t>
            </w:r>
          </w:p>
        </w:tc>
        <w:tc>
          <w:tcPr>
            <w:tcW w:w="1353" w:type="dxa"/>
          </w:tcPr>
          <w:p w14:paraId="23CF7D63" w14:textId="77777777" w:rsidR="005E62A0" w:rsidRDefault="00000000">
            <w:pPr>
              <w:pStyle w:val="TableParagraph"/>
              <w:spacing w:line="229" w:lineRule="exact"/>
              <w:ind w:left="12" w:right="1"/>
              <w:jc w:val="center"/>
              <w:rPr>
                <w:sz w:val="20"/>
              </w:rPr>
            </w:pPr>
            <w:r>
              <w:rPr>
                <w:spacing w:val="-5"/>
                <w:sz w:val="20"/>
              </w:rPr>
              <w:t>640</w:t>
            </w:r>
          </w:p>
        </w:tc>
      </w:tr>
      <w:tr w:rsidR="005E62A0" w14:paraId="21211321" w14:textId="77777777">
        <w:trPr>
          <w:trHeight w:val="1055"/>
        </w:trPr>
        <w:tc>
          <w:tcPr>
            <w:tcW w:w="437" w:type="dxa"/>
            <w:vMerge/>
            <w:tcBorders>
              <w:top w:val="nil"/>
            </w:tcBorders>
          </w:tcPr>
          <w:p w14:paraId="1D8F293B" w14:textId="77777777" w:rsidR="005E62A0" w:rsidRDefault="005E62A0">
            <w:pPr>
              <w:rPr>
                <w:sz w:val="2"/>
                <w:szCs w:val="2"/>
              </w:rPr>
            </w:pPr>
          </w:p>
        </w:tc>
        <w:tc>
          <w:tcPr>
            <w:tcW w:w="1421" w:type="dxa"/>
          </w:tcPr>
          <w:p w14:paraId="182D7648" w14:textId="77777777" w:rsidR="005E62A0" w:rsidRDefault="00000000">
            <w:pPr>
              <w:pStyle w:val="TableParagraph"/>
              <w:spacing w:line="276" w:lineRule="auto"/>
              <w:ind w:left="71" w:right="498"/>
              <w:rPr>
                <w:rFonts w:ascii="Arial"/>
                <w:i/>
                <w:sz w:val="20"/>
              </w:rPr>
            </w:pPr>
            <w:r>
              <w:rPr>
                <w:rFonts w:ascii="Arial"/>
                <w:i/>
                <w:spacing w:val="-2"/>
                <w:sz w:val="20"/>
              </w:rPr>
              <w:t>VICTOR MANUEL CHAVEZ</w:t>
            </w:r>
          </w:p>
          <w:p w14:paraId="231F6453" w14:textId="77777777" w:rsidR="005E62A0" w:rsidRDefault="00000000">
            <w:pPr>
              <w:pStyle w:val="TableParagraph"/>
              <w:spacing w:line="229" w:lineRule="exact"/>
              <w:ind w:left="71"/>
              <w:rPr>
                <w:rFonts w:ascii="Arial" w:hAnsi="Arial"/>
                <w:i/>
                <w:sz w:val="20"/>
              </w:rPr>
            </w:pPr>
            <w:r>
              <w:rPr>
                <w:rFonts w:ascii="Arial" w:hAnsi="Arial"/>
                <w:i/>
                <w:spacing w:val="-4"/>
                <w:sz w:val="20"/>
              </w:rPr>
              <w:t>PEÑA</w:t>
            </w:r>
          </w:p>
        </w:tc>
        <w:tc>
          <w:tcPr>
            <w:tcW w:w="1507" w:type="dxa"/>
            <w:vMerge/>
            <w:tcBorders>
              <w:top w:val="nil"/>
            </w:tcBorders>
          </w:tcPr>
          <w:p w14:paraId="06589887" w14:textId="77777777" w:rsidR="005E62A0" w:rsidRDefault="005E62A0">
            <w:pPr>
              <w:rPr>
                <w:sz w:val="2"/>
                <w:szCs w:val="2"/>
              </w:rPr>
            </w:pPr>
          </w:p>
        </w:tc>
        <w:tc>
          <w:tcPr>
            <w:tcW w:w="2064" w:type="dxa"/>
          </w:tcPr>
          <w:p w14:paraId="0FE01464" w14:textId="77777777" w:rsidR="005E62A0" w:rsidRDefault="00000000">
            <w:pPr>
              <w:pStyle w:val="TableParagraph"/>
              <w:spacing w:line="229" w:lineRule="exact"/>
              <w:ind w:left="13" w:right="1"/>
              <w:jc w:val="center"/>
              <w:rPr>
                <w:sz w:val="20"/>
              </w:rPr>
            </w:pPr>
            <w:r>
              <w:rPr>
                <w:spacing w:val="-2"/>
                <w:sz w:val="20"/>
              </w:rPr>
              <w:t>12.11</w:t>
            </w:r>
          </w:p>
        </w:tc>
        <w:tc>
          <w:tcPr>
            <w:tcW w:w="1411" w:type="dxa"/>
          </w:tcPr>
          <w:p w14:paraId="227AED4A" w14:textId="77777777" w:rsidR="005E62A0" w:rsidRDefault="00000000">
            <w:pPr>
              <w:pStyle w:val="TableParagraph"/>
              <w:spacing w:line="276" w:lineRule="auto"/>
              <w:ind w:left="63" w:right="47"/>
              <w:jc w:val="center"/>
              <w:rPr>
                <w:sz w:val="20"/>
              </w:rPr>
            </w:pPr>
            <w:proofErr w:type="spellStart"/>
            <w:r>
              <w:rPr>
                <w:sz w:val="20"/>
              </w:rPr>
              <w:t>Ccto</w:t>
            </w:r>
            <w:proofErr w:type="spellEnd"/>
            <w:r>
              <w:rPr>
                <w:spacing w:val="-14"/>
                <w:sz w:val="20"/>
              </w:rPr>
              <w:t xml:space="preserve"> </w:t>
            </w:r>
            <w:r>
              <w:rPr>
                <w:sz w:val="20"/>
              </w:rPr>
              <w:t>de</w:t>
            </w:r>
            <w:r>
              <w:rPr>
                <w:spacing w:val="-14"/>
                <w:sz w:val="20"/>
              </w:rPr>
              <w:t xml:space="preserve"> </w:t>
            </w:r>
            <w:r>
              <w:rPr>
                <w:sz w:val="20"/>
              </w:rPr>
              <w:t xml:space="preserve">4000 psi rampa </w:t>
            </w:r>
            <w:r>
              <w:rPr>
                <w:spacing w:val="-2"/>
                <w:sz w:val="20"/>
              </w:rPr>
              <w:t>acrobacias</w:t>
            </w:r>
          </w:p>
        </w:tc>
        <w:tc>
          <w:tcPr>
            <w:tcW w:w="1353" w:type="dxa"/>
          </w:tcPr>
          <w:p w14:paraId="60EDE2C2" w14:textId="77777777" w:rsidR="005E62A0" w:rsidRDefault="00000000">
            <w:pPr>
              <w:pStyle w:val="TableParagraph"/>
              <w:spacing w:line="229" w:lineRule="exact"/>
              <w:ind w:left="12"/>
              <w:jc w:val="center"/>
              <w:rPr>
                <w:sz w:val="20"/>
              </w:rPr>
            </w:pPr>
            <w:r>
              <w:rPr>
                <w:spacing w:val="-2"/>
                <w:sz w:val="20"/>
              </w:rPr>
              <w:t>156,1</w:t>
            </w:r>
          </w:p>
        </w:tc>
      </w:tr>
      <w:tr w:rsidR="005E62A0" w14:paraId="5D39B618" w14:textId="77777777">
        <w:trPr>
          <w:trHeight w:val="1060"/>
        </w:trPr>
        <w:tc>
          <w:tcPr>
            <w:tcW w:w="437" w:type="dxa"/>
            <w:vMerge/>
            <w:tcBorders>
              <w:top w:val="nil"/>
            </w:tcBorders>
          </w:tcPr>
          <w:p w14:paraId="0CE7ACFD" w14:textId="77777777" w:rsidR="005E62A0" w:rsidRDefault="005E62A0">
            <w:pPr>
              <w:rPr>
                <w:sz w:val="2"/>
                <w:szCs w:val="2"/>
              </w:rPr>
            </w:pPr>
          </w:p>
        </w:tc>
        <w:tc>
          <w:tcPr>
            <w:tcW w:w="1421" w:type="dxa"/>
          </w:tcPr>
          <w:p w14:paraId="2EE40AC7" w14:textId="77777777" w:rsidR="005E62A0" w:rsidRDefault="00000000">
            <w:pPr>
              <w:pStyle w:val="TableParagraph"/>
              <w:spacing w:line="278" w:lineRule="auto"/>
              <w:ind w:left="71" w:right="498"/>
              <w:rPr>
                <w:rFonts w:ascii="Arial"/>
                <w:i/>
                <w:sz w:val="20"/>
              </w:rPr>
            </w:pPr>
            <w:r>
              <w:rPr>
                <w:rFonts w:ascii="Arial"/>
                <w:i/>
                <w:spacing w:val="-2"/>
                <w:sz w:val="20"/>
              </w:rPr>
              <w:t>VICTOR MANUEL CHAVEZ</w:t>
            </w:r>
          </w:p>
          <w:p w14:paraId="7D7E35DA" w14:textId="77777777" w:rsidR="005E62A0" w:rsidRDefault="00000000">
            <w:pPr>
              <w:pStyle w:val="TableParagraph"/>
              <w:spacing w:line="226" w:lineRule="exact"/>
              <w:ind w:left="71"/>
              <w:rPr>
                <w:rFonts w:ascii="Arial" w:hAnsi="Arial"/>
                <w:i/>
                <w:sz w:val="20"/>
              </w:rPr>
            </w:pPr>
            <w:r>
              <w:rPr>
                <w:rFonts w:ascii="Arial" w:hAnsi="Arial"/>
                <w:i/>
                <w:spacing w:val="-4"/>
                <w:sz w:val="20"/>
              </w:rPr>
              <w:t>PEÑA</w:t>
            </w:r>
          </w:p>
        </w:tc>
        <w:tc>
          <w:tcPr>
            <w:tcW w:w="1507" w:type="dxa"/>
            <w:vMerge/>
            <w:tcBorders>
              <w:top w:val="nil"/>
            </w:tcBorders>
          </w:tcPr>
          <w:p w14:paraId="6DE4E9EC" w14:textId="77777777" w:rsidR="005E62A0" w:rsidRDefault="005E62A0">
            <w:pPr>
              <w:rPr>
                <w:sz w:val="2"/>
                <w:szCs w:val="2"/>
              </w:rPr>
            </w:pPr>
          </w:p>
        </w:tc>
        <w:tc>
          <w:tcPr>
            <w:tcW w:w="2064" w:type="dxa"/>
          </w:tcPr>
          <w:p w14:paraId="01EEFB26" w14:textId="77777777" w:rsidR="005E62A0" w:rsidRDefault="00000000">
            <w:pPr>
              <w:pStyle w:val="TableParagraph"/>
              <w:spacing w:line="229" w:lineRule="exact"/>
              <w:ind w:left="13" w:right="1"/>
              <w:jc w:val="center"/>
              <w:rPr>
                <w:sz w:val="20"/>
              </w:rPr>
            </w:pPr>
            <w:r>
              <w:rPr>
                <w:spacing w:val="-2"/>
                <w:sz w:val="20"/>
              </w:rPr>
              <w:t>12.12</w:t>
            </w:r>
          </w:p>
        </w:tc>
        <w:tc>
          <w:tcPr>
            <w:tcW w:w="1411" w:type="dxa"/>
          </w:tcPr>
          <w:p w14:paraId="48259062" w14:textId="77777777" w:rsidR="005E62A0" w:rsidRDefault="00000000">
            <w:pPr>
              <w:pStyle w:val="TableParagraph"/>
              <w:spacing w:line="278" w:lineRule="auto"/>
              <w:ind w:left="63" w:right="47"/>
              <w:jc w:val="center"/>
              <w:rPr>
                <w:sz w:val="20"/>
              </w:rPr>
            </w:pPr>
            <w:proofErr w:type="spellStart"/>
            <w:r>
              <w:rPr>
                <w:sz w:val="20"/>
              </w:rPr>
              <w:t>Ccto</w:t>
            </w:r>
            <w:proofErr w:type="spellEnd"/>
            <w:r>
              <w:rPr>
                <w:sz w:val="20"/>
              </w:rPr>
              <w:t xml:space="preserve"> de 4000 psi</w:t>
            </w:r>
            <w:r>
              <w:rPr>
                <w:spacing w:val="-14"/>
                <w:sz w:val="20"/>
              </w:rPr>
              <w:t xml:space="preserve"> </w:t>
            </w:r>
            <w:r>
              <w:rPr>
                <w:sz w:val="20"/>
              </w:rPr>
              <w:t>cuenca</w:t>
            </w:r>
            <w:r>
              <w:rPr>
                <w:spacing w:val="-14"/>
                <w:sz w:val="20"/>
              </w:rPr>
              <w:t xml:space="preserve"> </w:t>
            </w:r>
            <w:r>
              <w:rPr>
                <w:sz w:val="20"/>
              </w:rPr>
              <w:t xml:space="preserve">de </w:t>
            </w:r>
            <w:r>
              <w:rPr>
                <w:spacing w:val="-2"/>
                <w:sz w:val="20"/>
              </w:rPr>
              <w:t>acrobacias</w:t>
            </w:r>
          </w:p>
        </w:tc>
        <w:tc>
          <w:tcPr>
            <w:tcW w:w="1353" w:type="dxa"/>
          </w:tcPr>
          <w:p w14:paraId="6420E68E" w14:textId="77777777" w:rsidR="005E62A0" w:rsidRDefault="00000000">
            <w:pPr>
              <w:pStyle w:val="TableParagraph"/>
              <w:spacing w:line="229" w:lineRule="exact"/>
              <w:ind w:left="12"/>
              <w:jc w:val="center"/>
              <w:rPr>
                <w:sz w:val="20"/>
              </w:rPr>
            </w:pPr>
            <w:r>
              <w:rPr>
                <w:spacing w:val="-2"/>
                <w:sz w:val="20"/>
              </w:rPr>
              <w:t>315,7</w:t>
            </w:r>
          </w:p>
        </w:tc>
      </w:tr>
      <w:tr w:rsidR="005E62A0" w14:paraId="6A27CB59" w14:textId="77777777">
        <w:trPr>
          <w:trHeight w:val="1055"/>
        </w:trPr>
        <w:tc>
          <w:tcPr>
            <w:tcW w:w="437" w:type="dxa"/>
            <w:vMerge/>
            <w:tcBorders>
              <w:top w:val="nil"/>
            </w:tcBorders>
          </w:tcPr>
          <w:p w14:paraId="0A0B8EC3" w14:textId="77777777" w:rsidR="005E62A0" w:rsidRDefault="005E62A0">
            <w:pPr>
              <w:rPr>
                <w:sz w:val="2"/>
                <w:szCs w:val="2"/>
              </w:rPr>
            </w:pPr>
          </w:p>
        </w:tc>
        <w:tc>
          <w:tcPr>
            <w:tcW w:w="1421" w:type="dxa"/>
          </w:tcPr>
          <w:p w14:paraId="787092B9" w14:textId="77777777" w:rsidR="005E62A0" w:rsidRDefault="00000000">
            <w:pPr>
              <w:pStyle w:val="TableParagraph"/>
              <w:spacing w:line="276" w:lineRule="auto"/>
              <w:ind w:left="71" w:right="498"/>
              <w:rPr>
                <w:rFonts w:ascii="Arial"/>
                <w:i/>
                <w:sz w:val="20"/>
              </w:rPr>
            </w:pPr>
            <w:r>
              <w:rPr>
                <w:rFonts w:ascii="Arial"/>
                <w:i/>
                <w:spacing w:val="-2"/>
                <w:sz w:val="20"/>
              </w:rPr>
              <w:t>VICTOR MANUEL CHAVEZ</w:t>
            </w:r>
          </w:p>
          <w:p w14:paraId="11B9B2C7" w14:textId="77777777" w:rsidR="005E62A0" w:rsidRDefault="00000000">
            <w:pPr>
              <w:pStyle w:val="TableParagraph"/>
              <w:spacing w:line="229" w:lineRule="exact"/>
              <w:ind w:left="71"/>
              <w:rPr>
                <w:rFonts w:ascii="Arial" w:hAnsi="Arial"/>
                <w:i/>
                <w:sz w:val="20"/>
              </w:rPr>
            </w:pPr>
            <w:r>
              <w:rPr>
                <w:rFonts w:ascii="Arial" w:hAnsi="Arial"/>
                <w:i/>
                <w:spacing w:val="-4"/>
                <w:sz w:val="20"/>
              </w:rPr>
              <w:t>PEÑA</w:t>
            </w:r>
          </w:p>
        </w:tc>
        <w:tc>
          <w:tcPr>
            <w:tcW w:w="1507" w:type="dxa"/>
            <w:vMerge/>
            <w:tcBorders>
              <w:top w:val="nil"/>
            </w:tcBorders>
          </w:tcPr>
          <w:p w14:paraId="1C0C419B" w14:textId="77777777" w:rsidR="005E62A0" w:rsidRDefault="005E62A0">
            <w:pPr>
              <w:rPr>
                <w:sz w:val="2"/>
                <w:szCs w:val="2"/>
              </w:rPr>
            </w:pPr>
          </w:p>
        </w:tc>
        <w:tc>
          <w:tcPr>
            <w:tcW w:w="2064" w:type="dxa"/>
          </w:tcPr>
          <w:p w14:paraId="1D3D8B76" w14:textId="77777777" w:rsidR="005E62A0" w:rsidRDefault="00000000">
            <w:pPr>
              <w:pStyle w:val="TableParagraph"/>
              <w:spacing w:line="229" w:lineRule="exact"/>
              <w:ind w:left="13" w:right="1"/>
              <w:jc w:val="center"/>
              <w:rPr>
                <w:sz w:val="20"/>
              </w:rPr>
            </w:pPr>
            <w:r>
              <w:rPr>
                <w:spacing w:val="-2"/>
                <w:sz w:val="20"/>
              </w:rPr>
              <w:t>12,.13</w:t>
            </w:r>
          </w:p>
        </w:tc>
        <w:tc>
          <w:tcPr>
            <w:tcW w:w="1411" w:type="dxa"/>
          </w:tcPr>
          <w:p w14:paraId="5D1BF187" w14:textId="77777777" w:rsidR="005E62A0" w:rsidRDefault="00000000">
            <w:pPr>
              <w:pStyle w:val="TableParagraph"/>
              <w:spacing w:line="276" w:lineRule="auto"/>
              <w:ind w:left="84" w:right="68" w:firstLine="55"/>
              <w:jc w:val="both"/>
              <w:rPr>
                <w:sz w:val="20"/>
              </w:rPr>
            </w:pPr>
            <w:proofErr w:type="spellStart"/>
            <w:r>
              <w:rPr>
                <w:sz w:val="20"/>
              </w:rPr>
              <w:t>Ccto</w:t>
            </w:r>
            <w:proofErr w:type="spellEnd"/>
            <w:r>
              <w:rPr>
                <w:sz w:val="20"/>
              </w:rPr>
              <w:t xml:space="preserve"> de4000 psi para foso de</w:t>
            </w:r>
            <w:r>
              <w:rPr>
                <w:spacing w:val="-2"/>
                <w:sz w:val="20"/>
              </w:rPr>
              <w:t xml:space="preserve"> acrobacias</w:t>
            </w:r>
          </w:p>
        </w:tc>
        <w:tc>
          <w:tcPr>
            <w:tcW w:w="1353" w:type="dxa"/>
          </w:tcPr>
          <w:p w14:paraId="140DA2B6" w14:textId="77777777" w:rsidR="005E62A0" w:rsidRDefault="00000000">
            <w:pPr>
              <w:pStyle w:val="TableParagraph"/>
              <w:spacing w:line="229" w:lineRule="exact"/>
              <w:ind w:left="12" w:right="1"/>
              <w:jc w:val="center"/>
              <w:rPr>
                <w:sz w:val="20"/>
              </w:rPr>
            </w:pPr>
            <w:r>
              <w:rPr>
                <w:spacing w:val="-2"/>
                <w:sz w:val="20"/>
              </w:rPr>
              <w:t>106,25</w:t>
            </w:r>
          </w:p>
        </w:tc>
      </w:tr>
      <w:tr w:rsidR="005E62A0" w14:paraId="62490999" w14:textId="77777777">
        <w:trPr>
          <w:trHeight w:val="1060"/>
        </w:trPr>
        <w:tc>
          <w:tcPr>
            <w:tcW w:w="437" w:type="dxa"/>
            <w:vMerge/>
            <w:tcBorders>
              <w:top w:val="nil"/>
            </w:tcBorders>
          </w:tcPr>
          <w:p w14:paraId="13B10E1F" w14:textId="77777777" w:rsidR="005E62A0" w:rsidRDefault="005E62A0">
            <w:pPr>
              <w:rPr>
                <w:sz w:val="2"/>
                <w:szCs w:val="2"/>
              </w:rPr>
            </w:pPr>
          </w:p>
        </w:tc>
        <w:tc>
          <w:tcPr>
            <w:tcW w:w="1421" w:type="dxa"/>
          </w:tcPr>
          <w:p w14:paraId="0A776740" w14:textId="77777777" w:rsidR="005E62A0" w:rsidRDefault="00000000">
            <w:pPr>
              <w:pStyle w:val="TableParagraph"/>
              <w:spacing w:line="278" w:lineRule="auto"/>
              <w:ind w:left="71" w:right="498"/>
              <w:rPr>
                <w:rFonts w:ascii="Arial"/>
                <w:i/>
                <w:sz w:val="20"/>
              </w:rPr>
            </w:pPr>
            <w:r>
              <w:rPr>
                <w:rFonts w:ascii="Arial"/>
                <w:i/>
                <w:spacing w:val="-2"/>
                <w:sz w:val="20"/>
              </w:rPr>
              <w:t>VICTOR MANUEL CHAVEZ</w:t>
            </w:r>
          </w:p>
          <w:p w14:paraId="21C0A744" w14:textId="77777777" w:rsidR="005E62A0" w:rsidRDefault="00000000">
            <w:pPr>
              <w:pStyle w:val="TableParagraph"/>
              <w:spacing w:line="226" w:lineRule="exact"/>
              <w:ind w:left="71"/>
              <w:rPr>
                <w:rFonts w:ascii="Arial" w:hAnsi="Arial"/>
                <w:i/>
                <w:sz w:val="20"/>
              </w:rPr>
            </w:pPr>
            <w:r>
              <w:rPr>
                <w:rFonts w:ascii="Arial" w:hAnsi="Arial"/>
                <w:i/>
                <w:spacing w:val="-4"/>
                <w:sz w:val="20"/>
              </w:rPr>
              <w:t>PEÑA</w:t>
            </w:r>
          </w:p>
        </w:tc>
        <w:tc>
          <w:tcPr>
            <w:tcW w:w="1507" w:type="dxa"/>
            <w:vMerge/>
            <w:tcBorders>
              <w:top w:val="nil"/>
            </w:tcBorders>
          </w:tcPr>
          <w:p w14:paraId="76DDAB33" w14:textId="77777777" w:rsidR="005E62A0" w:rsidRDefault="005E62A0">
            <w:pPr>
              <w:rPr>
                <w:sz w:val="2"/>
                <w:szCs w:val="2"/>
              </w:rPr>
            </w:pPr>
          </w:p>
        </w:tc>
        <w:tc>
          <w:tcPr>
            <w:tcW w:w="2064" w:type="dxa"/>
          </w:tcPr>
          <w:p w14:paraId="30FDB904" w14:textId="77777777" w:rsidR="005E62A0" w:rsidRDefault="00000000">
            <w:pPr>
              <w:pStyle w:val="TableParagraph"/>
              <w:spacing w:line="229" w:lineRule="exact"/>
              <w:ind w:left="13" w:right="1"/>
              <w:jc w:val="center"/>
              <w:rPr>
                <w:sz w:val="20"/>
              </w:rPr>
            </w:pPr>
            <w:r>
              <w:rPr>
                <w:spacing w:val="-2"/>
                <w:sz w:val="20"/>
              </w:rPr>
              <w:t>12.15</w:t>
            </w:r>
          </w:p>
        </w:tc>
        <w:tc>
          <w:tcPr>
            <w:tcW w:w="1411" w:type="dxa"/>
          </w:tcPr>
          <w:p w14:paraId="10AFA11A" w14:textId="77777777" w:rsidR="005E62A0" w:rsidRDefault="00000000">
            <w:pPr>
              <w:pStyle w:val="TableParagraph"/>
              <w:spacing w:line="278" w:lineRule="auto"/>
              <w:ind w:left="129" w:right="112" w:hanging="1"/>
              <w:jc w:val="center"/>
              <w:rPr>
                <w:sz w:val="20"/>
              </w:rPr>
            </w:pPr>
            <w:proofErr w:type="spellStart"/>
            <w:r>
              <w:rPr>
                <w:sz w:val="20"/>
              </w:rPr>
              <w:t>Ccto</w:t>
            </w:r>
            <w:proofErr w:type="spellEnd"/>
            <w:r>
              <w:rPr>
                <w:sz w:val="20"/>
              </w:rPr>
              <w:t xml:space="preserve"> de 4000psi</w:t>
            </w:r>
            <w:r>
              <w:rPr>
                <w:spacing w:val="-14"/>
                <w:sz w:val="20"/>
              </w:rPr>
              <w:t xml:space="preserve"> </w:t>
            </w:r>
            <w:r>
              <w:rPr>
                <w:sz w:val="20"/>
              </w:rPr>
              <w:t>para túnel de</w:t>
            </w:r>
          </w:p>
          <w:p w14:paraId="3CC42355" w14:textId="77777777" w:rsidR="005E62A0" w:rsidRDefault="00000000">
            <w:pPr>
              <w:pStyle w:val="TableParagraph"/>
              <w:spacing w:line="226" w:lineRule="exact"/>
              <w:ind w:left="63" w:right="49"/>
              <w:jc w:val="center"/>
              <w:rPr>
                <w:sz w:val="20"/>
              </w:rPr>
            </w:pPr>
            <w:proofErr w:type="spellStart"/>
            <w:r>
              <w:rPr>
                <w:spacing w:val="-2"/>
                <w:sz w:val="20"/>
              </w:rPr>
              <w:t>acrobac</w:t>
            </w:r>
            <w:proofErr w:type="spellEnd"/>
          </w:p>
        </w:tc>
        <w:tc>
          <w:tcPr>
            <w:tcW w:w="1353" w:type="dxa"/>
          </w:tcPr>
          <w:p w14:paraId="4B8C5942" w14:textId="77777777" w:rsidR="005E62A0" w:rsidRDefault="00000000">
            <w:pPr>
              <w:pStyle w:val="TableParagraph"/>
              <w:spacing w:line="229" w:lineRule="exact"/>
              <w:ind w:left="12"/>
              <w:jc w:val="center"/>
              <w:rPr>
                <w:sz w:val="20"/>
              </w:rPr>
            </w:pPr>
            <w:r>
              <w:rPr>
                <w:spacing w:val="-2"/>
                <w:sz w:val="20"/>
              </w:rPr>
              <w:t>195,1</w:t>
            </w:r>
          </w:p>
        </w:tc>
      </w:tr>
      <w:tr w:rsidR="005E62A0" w14:paraId="792CF29F" w14:textId="77777777">
        <w:trPr>
          <w:trHeight w:val="1055"/>
        </w:trPr>
        <w:tc>
          <w:tcPr>
            <w:tcW w:w="437" w:type="dxa"/>
            <w:vMerge/>
            <w:tcBorders>
              <w:top w:val="nil"/>
            </w:tcBorders>
          </w:tcPr>
          <w:p w14:paraId="27021D82" w14:textId="77777777" w:rsidR="005E62A0" w:rsidRDefault="005E62A0">
            <w:pPr>
              <w:rPr>
                <w:sz w:val="2"/>
                <w:szCs w:val="2"/>
              </w:rPr>
            </w:pPr>
          </w:p>
        </w:tc>
        <w:tc>
          <w:tcPr>
            <w:tcW w:w="1421" w:type="dxa"/>
          </w:tcPr>
          <w:p w14:paraId="1732BF6C" w14:textId="77777777" w:rsidR="005E62A0" w:rsidRDefault="00000000">
            <w:pPr>
              <w:pStyle w:val="TableParagraph"/>
              <w:spacing w:line="276" w:lineRule="auto"/>
              <w:ind w:left="71" w:right="498"/>
              <w:rPr>
                <w:rFonts w:ascii="Arial"/>
                <w:i/>
                <w:sz w:val="20"/>
              </w:rPr>
            </w:pPr>
            <w:r>
              <w:rPr>
                <w:rFonts w:ascii="Arial"/>
                <w:i/>
                <w:spacing w:val="-2"/>
                <w:sz w:val="20"/>
              </w:rPr>
              <w:t>VICTOR MANUEL CHAVEZ</w:t>
            </w:r>
          </w:p>
          <w:p w14:paraId="10E658BF" w14:textId="77777777" w:rsidR="005E62A0" w:rsidRDefault="00000000">
            <w:pPr>
              <w:pStyle w:val="TableParagraph"/>
              <w:spacing w:line="229" w:lineRule="exact"/>
              <w:ind w:left="71"/>
              <w:rPr>
                <w:rFonts w:ascii="Arial" w:hAnsi="Arial"/>
                <w:i/>
                <w:sz w:val="20"/>
              </w:rPr>
            </w:pPr>
            <w:r>
              <w:rPr>
                <w:rFonts w:ascii="Arial" w:hAnsi="Arial"/>
                <w:i/>
                <w:spacing w:val="-4"/>
                <w:sz w:val="20"/>
              </w:rPr>
              <w:t>PEÑA</w:t>
            </w:r>
          </w:p>
        </w:tc>
        <w:tc>
          <w:tcPr>
            <w:tcW w:w="1507" w:type="dxa"/>
            <w:vMerge/>
            <w:tcBorders>
              <w:top w:val="nil"/>
            </w:tcBorders>
          </w:tcPr>
          <w:p w14:paraId="6FE747F0" w14:textId="77777777" w:rsidR="005E62A0" w:rsidRDefault="005E62A0">
            <w:pPr>
              <w:rPr>
                <w:sz w:val="2"/>
                <w:szCs w:val="2"/>
              </w:rPr>
            </w:pPr>
          </w:p>
        </w:tc>
        <w:tc>
          <w:tcPr>
            <w:tcW w:w="2064" w:type="dxa"/>
          </w:tcPr>
          <w:p w14:paraId="16BFB701" w14:textId="77777777" w:rsidR="005E62A0" w:rsidRDefault="00000000">
            <w:pPr>
              <w:pStyle w:val="TableParagraph"/>
              <w:spacing w:line="229" w:lineRule="exact"/>
              <w:ind w:left="13" w:right="1"/>
              <w:jc w:val="center"/>
              <w:rPr>
                <w:sz w:val="20"/>
              </w:rPr>
            </w:pPr>
            <w:r>
              <w:rPr>
                <w:spacing w:val="-2"/>
                <w:sz w:val="20"/>
              </w:rPr>
              <w:t>12.18</w:t>
            </w:r>
          </w:p>
        </w:tc>
        <w:tc>
          <w:tcPr>
            <w:tcW w:w="1411" w:type="dxa"/>
          </w:tcPr>
          <w:p w14:paraId="53DC5BBB" w14:textId="77777777" w:rsidR="005E62A0" w:rsidRDefault="00000000">
            <w:pPr>
              <w:pStyle w:val="TableParagraph"/>
              <w:spacing w:line="276" w:lineRule="auto"/>
              <w:ind w:left="168" w:right="152"/>
              <w:jc w:val="center"/>
              <w:rPr>
                <w:sz w:val="20"/>
              </w:rPr>
            </w:pPr>
            <w:r>
              <w:rPr>
                <w:spacing w:val="-2"/>
                <w:sz w:val="20"/>
              </w:rPr>
              <w:t xml:space="preserve">Carpeta </w:t>
            </w:r>
            <w:r>
              <w:rPr>
                <w:sz w:val="20"/>
              </w:rPr>
              <w:t>asfáltica en MDC-2</w:t>
            </w:r>
            <w:r>
              <w:rPr>
                <w:spacing w:val="-8"/>
                <w:sz w:val="20"/>
              </w:rPr>
              <w:t xml:space="preserve"> </w:t>
            </w:r>
            <w:r>
              <w:rPr>
                <w:spacing w:val="-4"/>
                <w:sz w:val="20"/>
              </w:rPr>
              <w:t>0.05</w:t>
            </w:r>
          </w:p>
        </w:tc>
        <w:tc>
          <w:tcPr>
            <w:tcW w:w="1353" w:type="dxa"/>
          </w:tcPr>
          <w:p w14:paraId="47B801E1" w14:textId="77777777" w:rsidR="005E62A0" w:rsidRDefault="00000000">
            <w:pPr>
              <w:pStyle w:val="TableParagraph"/>
              <w:spacing w:line="229" w:lineRule="exact"/>
              <w:ind w:left="12" w:right="1"/>
              <w:jc w:val="center"/>
              <w:rPr>
                <w:sz w:val="20"/>
              </w:rPr>
            </w:pPr>
            <w:r>
              <w:rPr>
                <w:spacing w:val="-2"/>
                <w:sz w:val="20"/>
              </w:rPr>
              <w:t>545,84</w:t>
            </w:r>
          </w:p>
        </w:tc>
      </w:tr>
      <w:tr w:rsidR="005E62A0" w14:paraId="2425FCA8" w14:textId="77777777">
        <w:trPr>
          <w:trHeight w:val="532"/>
        </w:trPr>
        <w:tc>
          <w:tcPr>
            <w:tcW w:w="437" w:type="dxa"/>
            <w:vMerge/>
            <w:tcBorders>
              <w:top w:val="nil"/>
            </w:tcBorders>
          </w:tcPr>
          <w:p w14:paraId="4C64AE74" w14:textId="77777777" w:rsidR="005E62A0" w:rsidRDefault="005E62A0">
            <w:pPr>
              <w:rPr>
                <w:sz w:val="2"/>
                <w:szCs w:val="2"/>
              </w:rPr>
            </w:pPr>
          </w:p>
        </w:tc>
        <w:tc>
          <w:tcPr>
            <w:tcW w:w="1421" w:type="dxa"/>
          </w:tcPr>
          <w:p w14:paraId="4D85792C" w14:textId="77777777" w:rsidR="005E62A0" w:rsidRPr="00327E45" w:rsidRDefault="00000000">
            <w:pPr>
              <w:pStyle w:val="TableParagraph"/>
              <w:spacing w:line="229" w:lineRule="exact"/>
              <w:ind w:left="71"/>
              <w:rPr>
                <w:rFonts w:ascii="Arial"/>
                <w:i/>
                <w:sz w:val="20"/>
                <w:lang w:val="en-US"/>
              </w:rPr>
            </w:pPr>
            <w:r w:rsidRPr="00327E45">
              <w:rPr>
                <w:rFonts w:ascii="Arial"/>
                <w:i/>
                <w:spacing w:val="-2"/>
                <w:sz w:val="20"/>
                <w:lang w:val="en-US"/>
              </w:rPr>
              <w:t>PROMCIVILE</w:t>
            </w:r>
          </w:p>
          <w:p w14:paraId="14866F71" w14:textId="77777777" w:rsidR="005E62A0" w:rsidRPr="00327E45" w:rsidRDefault="00000000">
            <w:pPr>
              <w:pStyle w:val="TableParagraph"/>
              <w:spacing w:before="34"/>
              <w:ind w:left="71"/>
              <w:rPr>
                <w:rFonts w:ascii="Arial"/>
                <w:i/>
                <w:sz w:val="20"/>
                <w:lang w:val="en-US"/>
              </w:rPr>
            </w:pPr>
            <w:r w:rsidRPr="00327E45">
              <w:rPr>
                <w:rFonts w:ascii="Arial"/>
                <w:i/>
                <w:sz w:val="20"/>
                <w:lang w:val="en-US"/>
              </w:rPr>
              <w:t>S</w:t>
            </w:r>
            <w:r w:rsidRPr="00327E45">
              <w:rPr>
                <w:rFonts w:ascii="Arial"/>
                <w:i/>
                <w:spacing w:val="-2"/>
                <w:sz w:val="20"/>
                <w:lang w:val="en-US"/>
              </w:rPr>
              <w:t xml:space="preserve"> S.</w:t>
            </w:r>
            <w:proofErr w:type="gramStart"/>
            <w:r w:rsidRPr="00327E45">
              <w:rPr>
                <w:rFonts w:ascii="Arial"/>
                <w:i/>
                <w:spacing w:val="-2"/>
                <w:sz w:val="20"/>
                <w:lang w:val="en-US"/>
              </w:rPr>
              <w:t>A.S</w:t>
            </w:r>
            <w:proofErr w:type="gramEnd"/>
          </w:p>
        </w:tc>
        <w:tc>
          <w:tcPr>
            <w:tcW w:w="1507" w:type="dxa"/>
            <w:vMerge w:val="restart"/>
          </w:tcPr>
          <w:p w14:paraId="046E0F75" w14:textId="77777777" w:rsidR="005E62A0" w:rsidRPr="00327E45" w:rsidRDefault="005E62A0">
            <w:pPr>
              <w:pStyle w:val="TableParagraph"/>
              <w:rPr>
                <w:sz w:val="20"/>
                <w:lang w:val="en-US"/>
              </w:rPr>
            </w:pPr>
          </w:p>
          <w:p w14:paraId="0D53A0F9" w14:textId="77777777" w:rsidR="005E62A0" w:rsidRPr="00327E45" w:rsidRDefault="005E62A0">
            <w:pPr>
              <w:pStyle w:val="TableParagraph"/>
              <w:rPr>
                <w:sz w:val="20"/>
                <w:lang w:val="en-US"/>
              </w:rPr>
            </w:pPr>
          </w:p>
          <w:p w14:paraId="5C531D0A" w14:textId="77777777" w:rsidR="005E62A0" w:rsidRPr="00327E45" w:rsidRDefault="005E62A0">
            <w:pPr>
              <w:pStyle w:val="TableParagraph"/>
              <w:rPr>
                <w:sz w:val="20"/>
                <w:lang w:val="en-US"/>
              </w:rPr>
            </w:pPr>
          </w:p>
          <w:p w14:paraId="7B8DE564" w14:textId="77777777" w:rsidR="005E62A0" w:rsidRPr="00327E45" w:rsidRDefault="005E62A0">
            <w:pPr>
              <w:pStyle w:val="TableParagraph"/>
              <w:spacing w:before="15"/>
              <w:rPr>
                <w:sz w:val="20"/>
                <w:lang w:val="en-US"/>
              </w:rPr>
            </w:pPr>
          </w:p>
          <w:p w14:paraId="0DA62897" w14:textId="77777777" w:rsidR="005E62A0" w:rsidRDefault="00000000">
            <w:pPr>
              <w:pStyle w:val="TableParagraph"/>
              <w:ind w:left="332"/>
              <w:rPr>
                <w:sz w:val="20"/>
              </w:rPr>
            </w:pPr>
            <w:r>
              <w:rPr>
                <w:spacing w:val="-2"/>
                <w:sz w:val="20"/>
              </w:rPr>
              <w:t>213-</w:t>
            </w:r>
            <w:r>
              <w:rPr>
                <w:spacing w:val="-4"/>
                <w:sz w:val="20"/>
              </w:rPr>
              <w:t>2008</w:t>
            </w:r>
          </w:p>
        </w:tc>
        <w:tc>
          <w:tcPr>
            <w:tcW w:w="2064" w:type="dxa"/>
          </w:tcPr>
          <w:p w14:paraId="3A6FD4B0" w14:textId="77777777" w:rsidR="005E62A0" w:rsidRDefault="00000000">
            <w:pPr>
              <w:pStyle w:val="TableParagraph"/>
              <w:spacing w:line="229" w:lineRule="exact"/>
              <w:ind w:left="13"/>
              <w:jc w:val="center"/>
              <w:rPr>
                <w:sz w:val="20"/>
              </w:rPr>
            </w:pPr>
            <w:r>
              <w:rPr>
                <w:spacing w:val="-5"/>
                <w:sz w:val="20"/>
              </w:rPr>
              <w:t>4.5</w:t>
            </w:r>
          </w:p>
        </w:tc>
        <w:tc>
          <w:tcPr>
            <w:tcW w:w="1411" w:type="dxa"/>
          </w:tcPr>
          <w:p w14:paraId="6F3F47BD" w14:textId="77777777" w:rsidR="005E62A0" w:rsidRDefault="00000000">
            <w:pPr>
              <w:pStyle w:val="TableParagraph"/>
              <w:spacing w:line="229" w:lineRule="exact"/>
              <w:ind w:left="90"/>
              <w:rPr>
                <w:sz w:val="20"/>
              </w:rPr>
            </w:pPr>
            <w:r>
              <w:rPr>
                <w:sz w:val="20"/>
              </w:rPr>
              <w:t>Anden</w:t>
            </w:r>
            <w:r>
              <w:rPr>
                <w:spacing w:val="-6"/>
                <w:sz w:val="20"/>
              </w:rPr>
              <w:t xml:space="preserve"> </w:t>
            </w:r>
            <w:r>
              <w:rPr>
                <w:spacing w:val="-2"/>
                <w:sz w:val="20"/>
              </w:rPr>
              <w:t>cuneta</w:t>
            </w:r>
          </w:p>
        </w:tc>
        <w:tc>
          <w:tcPr>
            <w:tcW w:w="1353" w:type="dxa"/>
          </w:tcPr>
          <w:p w14:paraId="69B01BC3" w14:textId="77777777" w:rsidR="005E62A0" w:rsidRDefault="00000000">
            <w:pPr>
              <w:pStyle w:val="TableParagraph"/>
              <w:spacing w:line="229" w:lineRule="exact"/>
              <w:ind w:left="12" w:right="1"/>
              <w:jc w:val="center"/>
              <w:rPr>
                <w:sz w:val="20"/>
              </w:rPr>
            </w:pPr>
            <w:r>
              <w:rPr>
                <w:spacing w:val="-5"/>
                <w:sz w:val="20"/>
              </w:rPr>
              <w:t>40</w:t>
            </w:r>
          </w:p>
        </w:tc>
      </w:tr>
      <w:tr w:rsidR="005E62A0" w14:paraId="6DB5FA59" w14:textId="77777777">
        <w:trPr>
          <w:trHeight w:val="1055"/>
        </w:trPr>
        <w:tc>
          <w:tcPr>
            <w:tcW w:w="437" w:type="dxa"/>
            <w:vMerge/>
            <w:tcBorders>
              <w:top w:val="nil"/>
            </w:tcBorders>
          </w:tcPr>
          <w:p w14:paraId="605A7353" w14:textId="77777777" w:rsidR="005E62A0" w:rsidRDefault="005E62A0">
            <w:pPr>
              <w:rPr>
                <w:sz w:val="2"/>
                <w:szCs w:val="2"/>
              </w:rPr>
            </w:pPr>
          </w:p>
        </w:tc>
        <w:tc>
          <w:tcPr>
            <w:tcW w:w="1421" w:type="dxa"/>
          </w:tcPr>
          <w:p w14:paraId="09071D22"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70F55CFE" w14:textId="77777777" w:rsidR="005E62A0" w:rsidRPr="00327E45" w:rsidRDefault="005E62A0">
            <w:pPr>
              <w:rPr>
                <w:sz w:val="2"/>
                <w:szCs w:val="2"/>
                <w:lang w:val="en-US"/>
              </w:rPr>
            </w:pPr>
          </w:p>
        </w:tc>
        <w:tc>
          <w:tcPr>
            <w:tcW w:w="2064" w:type="dxa"/>
          </w:tcPr>
          <w:p w14:paraId="0FFD6C98" w14:textId="77777777" w:rsidR="005E62A0" w:rsidRDefault="00000000">
            <w:pPr>
              <w:pStyle w:val="TableParagraph"/>
              <w:spacing w:line="229" w:lineRule="exact"/>
              <w:ind w:left="13"/>
              <w:jc w:val="center"/>
              <w:rPr>
                <w:sz w:val="20"/>
              </w:rPr>
            </w:pPr>
            <w:r>
              <w:rPr>
                <w:spacing w:val="-5"/>
                <w:sz w:val="20"/>
              </w:rPr>
              <w:t>7.3</w:t>
            </w:r>
          </w:p>
        </w:tc>
        <w:tc>
          <w:tcPr>
            <w:tcW w:w="1411" w:type="dxa"/>
          </w:tcPr>
          <w:p w14:paraId="083BC17D" w14:textId="77777777" w:rsidR="005E62A0" w:rsidRDefault="00000000">
            <w:pPr>
              <w:pStyle w:val="TableParagraph"/>
              <w:spacing w:line="276" w:lineRule="auto"/>
              <w:ind w:left="124" w:right="107" w:hanging="1"/>
              <w:jc w:val="center"/>
              <w:rPr>
                <w:sz w:val="20"/>
              </w:rPr>
            </w:pPr>
            <w:r>
              <w:rPr>
                <w:sz w:val="20"/>
              </w:rPr>
              <w:t>Adoquín en arcilla</w:t>
            </w:r>
            <w:r>
              <w:rPr>
                <w:spacing w:val="-14"/>
                <w:sz w:val="20"/>
              </w:rPr>
              <w:t xml:space="preserve"> </w:t>
            </w:r>
            <w:r>
              <w:rPr>
                <w:sz w:val="20"/>
              </w:rPr>
              <w:t>H</w:t>
            </w:r>
            <w:r>
              <w:rPr>
                <w:spacing w:val="-14"/>
                <w:sz w:val="20"/>
              </w:rPr>
              <w:t xml:space="preserve"> </w:t>
            </w:r>
            <w:r>
              <w:rPr>
                <w:sz w:val="20"/>
              </w:rPr>
              <w:t>0.05 tolete para</w:t>
            </w:r>
          </w:p>
          <w:p w14:paraId="777A89B6" w14:textId="77777777" w:rsidR="005E62A0" w:rsidRDefault="00000000">
            <w:pPr>
              <w:pStyle w:val="TableParagraph"/>
              <w:spacing w:line="229" w:lineRule="exact"/>
              <w:ind w:left="63" w:right="49"/>
              <w:jc w:val="center"/>
              <w:rPr>
                <w:sz w:val="20"/>
              </w:rPr>
            </w:pPr>
            <w:r>
              <w:rPr>
                <w:spacing w:val="-2"/>
                <w:sz w:val="20"/>
              </w:rPr>
              <w:t>pendientes</w:t>
            </w:r>
          </w:p>
        </w:tc>
        <w:tc>
          <w:tcPr>
            <w:tcW w:w="1353" w:type="dxa"/>
          </w:tcPr>
          <w:p w14:paraId="3301F8E3" w14:textId="77777777" w:rsidR="005E62A0" w:rsidRDefault="00000000">
            <w:pPr>
              <w:pStyle w:val="TableParagraph"/>
              <w:spacing w:line="229" w:lineRule="exact"/>
              <w:ind w:left="12" w:right="1"/>
              <w:jc w:val="center"/>
              <w:rPr>
                <w:sz w:val="20"/>
              </w:rPr>
            </w:pPr>
            <w:r>
              <w:rPr>
                <w:spacing w:val="-4"/>
                <w:sz w:val="20"/>
              </w:rPr>
              <w:t>2537</w:t>
            </w:r>
          </w:p>
        </w:tc>
      </w:tr>
      <w:tr w:rsidR="005E62A0" w14:paraId="6D504D1B" w14:textId="77777777">
        <w:trPr>
          <w:trHeight w:val="527"/>
        </w:trPr>
        <w:tc>
          <w:tcPr>
            <w:tcW w:w="437" w:type="dxa"/>
            <w:vMerge/>
            <w:tcBorders>
              <w:top w:val="nil"/>
            </w:tcBorders>
          </w:tcPr>
          <w:p w14:paraId="79521905" w14:textId="77777777" w:rsidR="005E62A0" w:rsidRDefault="005E62A0">
            <w:pPr>
              <w:rPr>
                <w:sz w:val="2"/>
                <w:szCs w:val="2"/>
              </w:rPr>
            </w:pPr>
          </w:p>
        </w:tc>
        <w:tc>
          <w:tcPr>
            <w:tcW w:w="1421" w:type="dxa"/>
          </w:tcPr>
          <w:p w14:paraId="5D96DC36" w14:textId="77777777" w:rsidR="005E62A0" w:rsidRPr="00327E45" w:rsidRDefault="00000000">
            <w:pPr>
              <w:pStyle w:val="TableParagraph"/>
              <w:spacing w:line="229" w:lineRule="exact"/>
              <w:ind w:left="71"/>
              <w:rPr>
                <w:rFonts w:ascii="Arial"/>
                <w:i/>
                <w:sz w:val="20"/>
                <w:lang w:val="en-US"/>
              </w:rPr>
            </w:pPr>
            <w:r w:rsidRPr="00327E45">
              <w:rPr>
                <w:rFonts w:ascii="Arial"/>
                <w:i/>
                <w:spacing w:val="-2"/>
                <w:sz w:val="20"/>
                <w:lang w:val="en-US"/>
              </w:rPr>
              <w:t>PROMCIVILE</w:t>
            </w:r>
          </w:p>
          <w:p w14:paraId="7F8AE625" w14:textId="77777777" w:rsidR="005E62A0" w:rsidRPr="00327E45" w:rsidRDefault="00000000">
            <w:pPr>
              <w:pStyle w:val="TableParagraph"/>
              <w:spacing w:before="34"/>
              <w:ind w:left="71"/>
              <w:rPr>
                <w:rFonts w:ascii="Arial"/>
                <w:i/>
                <w:sz w:val="20"/>
                <w:lang w:val="en-US"/>
              </w:rPr>
            </w:pPr>
            <w:r w:rsidRPr="00327E45">
              <w:rPr>
                <w:rFonts w:ascii="Arial"/>
                <w:i/>
                <w:sz w:val="20"/>
                <w:lang w:val="en-US"/>
              </w:rPr>
              <w:t>S</w:t>
            </w:r>
            <w:r w:rsidRPr="00327E45">
              <w:rPr>
                <w:rFonts w:ascii="Arial"/>
                <w:i/>
                <w:spacing w:val="-2"/>
                <w:sz w:val="20"/>
                <w:lang w:val="en-US"/>
              </w:rPr>
              <w:t xml:space="preserve"> S.A.S.</w:t>
            </w:r>
          </w:p>
        </w:tc>
        <w:tc>
          <w:tcPr>
            <w:tcW w:w="1507" w:type="dxa"/>
            <w:vMerge/>
            <w:tcBorders>
              <w:top w:val="nil"/>
            </w:tcBorders>
          </w:tcPr>
          <w:p w14:paraId="0EAC142D" w14:textId="77777777" w:rsidR="005E62A0" w:rsidRPr="00327E45" w:rsidRDefault="005E62A0">
            <w:pPr>
              <w:rPr>
                <w:sz w:val="2"/>
                <w:szCs w:val="2"/>
                <w:lang w:val="en-US"/>
              </w:rPr>
            </w:pPr>
          </w:p>
        </w:tc>
        <w:tc>
          <w:tcPr>
            <w:tcW w:w="2064" w:type="dxa"/>
          </w:tcPr>
          <w:p w14:paraId="7A8ECA33" w14:textId="77777777" w:rsidR="005E62A0" w:rsidRDefault="00000000">
            <w:pPr>
              <w:pStyle w:val="TableParagraph"/>
              <w:spacing w:line="229" w:lineRule="exact"/>
              <w:ind w:left="13"/>
              <w:jc w:val="center"/>
              <w:rPr>
                <w:sz w:val="20"/>
              </w:rPr>
            </w:pPr>
            <w:r>
              <w:rPr>
                <w:spacing w:val="-5"/>
                <w:sz w:val="20"/>
              </w:rPr>
              <w:t>7.4</w:t>
            </w:r>
          </w:p>
        </w:tc>
        <w:tc>
          <w:tcPr>
            <w:tcW w:w="1411" w:type="dxa"/>
          </w:tcPr>
          <w:p w14:paraId="52F00E26" w14:textId="77777777" w:rsidR="005E62A0" w:rsidRDefault="00000000">
            <w:pPr>
              <w:pStyle w:val="TableParagraph"/>
              <w:spacing w:line="229" w:lineRule="exact"/>
              <w:ind w:left="196"/>
              <w:rPr>
                <w:sz w:val="20"/>
              </w:rPr>
            </w:pPr>
            <w:r>
              <w:rPr>
                <w:sz w:val="20"/>
              </w:rPr>
              <w:t>Adoquín</w:t>
            </w:r>
            <w:r>
              <w:rPr>
                <w:spacing w:val="-9"/>
                <w:sz w:val="20"/>
              </w:rPr>
              <w:t xml:space="preserve"> </w:t>
            </w:r>
            <w:r>
              <w:rPr>
                <w:spacing w:val="-5"/>
                <w:sz w:val="20"/>
              </w:rPr>
              <w:t>en</w:t>
            </w:r>
          </w:p>
          <w:p w14:paraId="5E5B98F3" w14:textId="77777777" w:rsidR="005E62A0" w:rsidRDefault="00000000">
            <w:pPr>
              <w:pStyle w:val="TableParagraph"/>
              <w:spacing w:before="34"/>
              <w:ind w:left="124"/>
              <w:rPr>
                <w:sz w:val="20"/>
              </w:rPr>
            </w:pPr>
            <w:r>
              <w:rPr>
                <w:sz w:val="20"/>
              </w:rPr>
              <w:t>arcilla</w:t>
            </w:r>
            <w:r>
              <w:rPr>
                <w:spacing w:val="-5"/>
                <w:sz w:val="20"/>
              </w:rPr>
              <w:t xml:space="preserve"> </w:t>
            </w:r>
            <w:r>
              <w:rPr>
                <w:sz w:val="20"/>
              </w:rPr>
              <w:t>H</w:t>
            </w:r>
            <w:r>
              <w:rPr>
                <w:spacing w:val="-4"/>
                <w:sz w:val="20"/>
              </w:rPr>
              <w:t xml:space="preserve"> 0.05</w:t>
            </w:r>
          </w:p>
        </w:tc>
        <w:tc>
          <w:tcPr>
            <w:tcW w:w="1353" w:type="dxa"/>
          </w:tcPr>
          <w:p w14:paraId="7B07979D" w14:textId="77777777" w:rsidR="005E62A0" w:rsidRDefault="00000000">
            <w:pPr>
              <w:pStyle w:val="TableParagraph"/>
              <w:spacing w:line="229" w:lineRule="exact"/>
              <w:ind w:left="12" w:right="1"/>
              <w:jc w:val="center"/>
              <w:rPr>
                <w:sz w:val="20"/>
              </w:rPr>
            </w:pPr>
            <w:r>
              <w:rPr>
                <w:spacing w:val="-5"/>
                <w:sz w:val="20"/>
              </w:rPr>
              <w:t>490</w:t>
            </w:r>
          </w:p>
        </w:tc>
      </w:tr>
    </w:tbl>
    <w:p w14:paraId="3CAAF461" w14:textId="77777777" w:rsidR="005E62A0" w:rsidRDefault="005E62A0">
      <w:pPr>
        <w:pStyle w:val="TableParagraph"/>
        <w:spacing w:line="229" w:lineRule="exact"/>
        <w:jc w:val="center"/>
        <w:rPr>
          <w:sz w:val="20"/>
        </w:rPr>
        <w:sectPr w:rsidR="005E62A0">
          <w:pgSz w:w="12240" w:h="18720"/>
          <w:pgMar w:top="2060" w:right="1440" w:bottom="620" w:left="1080" w:header="480" w:footer="424" w:gutter="0"/>
          <w:cols w:space="720"/>
        </w:sectPr>
      </w:pPr>
    </w:p>
    <w:p w14:paraId="056DF28D" w14:textId="77777777" w:rsidR="005E62A0" w:rsidRDefault="005E62A0">
      <w:pPr>
        <w:pStyle w:val="Textoindependiente"/>
        <w:spacing w:before="97" w:after="1"/>
        <w:rPr>
          <w:sz w:val="20"/>
        </w:rPr>
      </w:pPr>
    </w:p>
    <w:tbl>
      <w:tblPr>
        <w:tblStyle w:val="TableNormal"/>
        <w:tblW w:w="0" w:type="auto"/>
        <w:tblInd w:w="1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
        <w:gridCol w:w="1421"/>
        <w:gridCol w:w="1507"/>
        <w:gridCol w:w="2064"/>
        <w:gridCol w:w="1411"/>
        <w:gridCol w:w="1353"/>
      </w:tblGrid>
      <w:tr w:rsidR="005E62A0" w14:paraId="09FDD224" w14:textId="77777777">
        <w:trPr>
          <w:trHeight w:val="796"/>
        </w:trPr>
        <w:tc>
          <w:tcPr>
            <w:tcW w:w="437" w:type="dxa"/>
            <w:vMerge w:val="restart"/>
          </w:tcPr>
          <w:p w14:paraId="65FEBF5F" w14:textId="77777777" w:rsidR="005E62A0" w:rsidRDefault="005E62A0">
            <w:pPr>
              <w:pStyle w:val="TableParagraph"/>
              <w:rPr>
                <w:rFonts w:ascii="Times New Roman"/>
                <w:sz w:val="18"/>
              </w:rPr>
            </w:pPr>
          </w:p>
        </w:tc>
        <w:tc>
          <w:tcPr>
            <w:tcW w:w="1421" w:type="dxa"/>
          </w:tcPr>
          <w:p w14:paraId="79008988" w14:textId="77777777" w:rsidR="005E62A0" w:rsidRDefault="005E62A0">
            <w:pPr>
              <w:pStyle w:val="TableParagraph"/>
              <w:rPr>
                <w:rFonts w:ascii="Times New Roman"/>
                <w:sz w:val="18"/>
              </w:rPr>
            </w:pPr>
          </w:p>
        </w:tc>
        <w:tc>
          <w:tcPr>
            <w:tcW w:w="1507" w:type="dxa"/>
            <w:vMerge w:val="restart"/>
          </w:tcPr>
          <w:p w14:paraId="24A9276F" w14:textId="77777777" w:rsidR="005E62A0" w:rsidRDefault="005E62A0">
            <w:pPr>
              <w:pStyle w:val="TableParagraph"/>
              <w:rPr>
                <w:rFonts w:ascii="Times New Roman"/>
                <w:sz w:val="18"/>
              </w:rPr>
            </w:pPr>
          </w:p>
        </w:tc>
        <w:tc>
          <w:tcPr>
            <w:tcW w:w="2064" w:type="dxa"/>
          </w:tcPr>
          <w:p w14:paraId="085A9F13" w14:textId="77777777" w:rsidR="005E62A0" w:rsidRDefault="005E62A0">
            <w:pPr>
              <w:pStyle w:val="TableParagraph"/>
              <w:rPr>
                <w:rFonts w:ascii="Times New Roman"/>
                <w:sz w:val="18"/>
              </w:rPr>
            </w:pPr>
          </w:p>
        </w:tc>
        <w:tc>
          <w:tcPr>
            <w:tcW w:w="1411" w:type="dxa"/>
          </w:tcPr>
          <w:p w14:paraId="179555E6" w14:textId="77777777" w:rsidR="005E62A0" w:rsidRDefault="00000000">
            <w:pPr>
              <w:pStyle w:val="TableParagraph"/>
              <w:spacing w:before="4"/>
              <w:ind w:left="63" w:right="49"/>
              <w:jc w:val="center"/>
              <w:rPr>
                <w:sz w:val="20"/>
              </w:rPr>
            </w:pPr>
            <w:r>
              <w:rPr>
                <w:sz w:val="20"/>
              </w:rPr>
              <w:t>tolete</w:t>
            </w:r>
            <w:r>
              <w:rPr>
                <w:spacing w:val="-6"/>
                <w:sz w:val="20"/>
              </w:rPr>
              <w:t xml:space="preserve"> </w:t>
            </w:r>
            <w:r>
              <w:rPr>
                <w:spacing w:val="-4"/>
                <w:sz w:val="20"/>
              </w:rPr>
              <w:t>para</w:t>
            </w:r>
          </w:p>
          <w:p w14:paraId="570D22A8" w14:textId="77777777" w:rsidR="005E62A0" w:rsidRDefault="00000000">
            <w:pPr>
              <w:pStyle w:val="TableParagraph"/>
              <w:spacing w:before="4" w:line="260" w:lineRule="atLeast"/>
              <w:ind w:left="63" w:right="47"/>
              <w:jc w:val="center"/>
              <w:rPr>
                <w:sz w:val="20"/>
              </w:rPr>
            </w:pPr>
            <w:r>
              <w:rPr>
                <w:sz w:val="20"/>
              </w:rPr>
              <w:t>pendientes</w:t>
            </w:r>
            <w:r>
              <w:rPr>
                <w:spacing w:val="-14"/>
                <w:sz w:val="20"/>
              </w:rPr>
              <w:t xml:space="preserve"> </w:t>
            </w:r>
            <w:r>
              <w:rPr>
                <w:sz w:val="20"/>
              </w:rPr>
              <w:t>de 5% al 10%</w:t>
            </w:r>
          </w:p>
        </w:tc>
        <w:tc>
          <w:tcPr>
            <w:tcW w:w="1353" w:type="dxa"/>
          </w:tcPr>
          <w:p w14:paraId="2DF77986" w14:textId="77777777" w:rsidR="005E62A0" w:rsidRDefault="005E62A0">
            <w:pPr>
              <w:pStyle w:val="TableParagraph"/>
              <w:rPr>
                <w:rFonts w:ascii="Times New Roman"/>
                <w:sz w:val="18"/>
              </w:rPr>
            </w:pPr>
          </w:p>
        </w:tc>
      </w:tr>
      <w:tr w:rsidR="005E62A0" w14:paraId="0EBBD1FA" w14:textId="77777777">
        <w:trPr>
          <w:trHeight w:val="791"/>
        </w:trPr>
        <w:tc>
          <w:tcPr>
            <w:tcW w:w="437" w:type="dxa"/>
            <w:vMerge/>
            <w:tcBorders>
              <w:top w:val="nil"/>
            </w:tcBorders>
          </w:tcPr>
          <w:p w14:paraId="697354FD" w14:textId="77777777" w:rsidR="005E62A0" w:rsidRDefault="005E62A0">
            <w:pPr>
              <w:rPr>
                <w:sz w:val="2"/>
                <w:szCs w:val="2"/>
              </w:rPr>
            </w:pPr>
          </w:p>
        </w:tc>
        <w:tc>
          <w:tcPr>
            <w:tcW w:w="1421" w:type="dxa"/>
          </w:tcPr>
          <w:p w14:paraId="08906AAB"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2758E628" w14:textId="77777777" w:rsidR="005E62A0" w:rsidRPr="00327E45" w:rsidRDefault="005E62A0">
            <w:pPr>
              <w:rPr>
                <w:sz w:val="2"/>
                <w:szCs w:val="2"/>
                <w:lang w:val="en-US"/>
              </w:rPr>
            </w:pPr>
          </w:p>
        </w:tc>
        <w:tc>
          <w:tcPr>
            <w:tcW w:w="2064" w:type="dxa"/>
          </w:tcPr>
          <w:p w14:paraId="188263AD" w14:textId="77777777" w:rsidR="005E62A0" w:rsidRDefault="00000000">
            <w:pPr>
              <w:pStyle w:val="TableParagraph"/>
              <w:spacing w:line="229" w:lineRule="exact"/>
              <w:ind w:left="13"/>
              <w:jc w:val="center"/>
              <w:rPr>
                <w:sz w:val="20"/>
              </w:rPr>
            </w:pPr>
            <w:r>
              <w:rPr>
                <w:spacing w:val="-5"/>
                <w:sz w:val="20"/>
              </w:rPr>
              <w:t>7.9</w:t>
            </w:r>
          </w:p>
        </w:tc>
        <w:tc>
          <w:tcPr>
            <w:tcW w:w="1411" w:type="dxa"/>
          </w:tcPr>
          <w:p w14:paraId="5D36A0D6" w14:textId="77777777" w:rsidR="005E62A0" w:rsidRDefault="00000000">
            <w:pPr>
              <w:pStyle w:val="TableParagraph"/>
              <w:spacing w:line="276" w:lineRule="auto"/>
              <w:ind w:left="63" w:right="47"/>
              <w:jc w:val="center"/>
              <w:rPr>
                <w:sz w:val="20"/>
              </w:rPr>
            </w:pPr>
            <w:proofErr w:type="gramStart"/>
            <w:r>
              <w:rPr>
                <w:spacing w:val="-2"/>
                <w:sz w:val="20"/>
              </w:rPr>
              <w:t>Rampa discapacitado</w:t>
            </w:r>
            <w:proofErr w:type="gramEnd"/>
          </w:p>
          <w:p w14:paraId="13C52C67" w14:textId="77777777" w:rsidR="005E62A0" w:rsidRDefault="00000000">
            <w:pPr>
              <w:pStyle w:val="TableParagraph"/>
              <w:spacing w:line="229" w:lineRule="exact"/>
              <w:ind w:left="63" w:right="49"/>
              <w:jc w:val="center"/>
              <w:rPr>
                <w:sz w:val="20"/>
              </w:rPr>
            </w:pPr>
            <w:r>
              <w:rPr>
                <w:spacing w:val="-10"/>
                <w:sz w:val="20"/>
              </w:rPr>
              <w:t>s</w:t>
            </w:r>
          </w:p>
        </w:tc>
        <w:tc>
          <w:tcPr>
            <w:tcW w:w="1353" w:type="dxa"/>
          </w:tcPr>
          <w:p w14:paraId="0E452C29" w14:textId="77777777" w:rsidR="005E62A0" w:rsidRDefault="00000000">
            <w:pPr>
              <w:pStyle w:val="TableParagraph"/>
              <w:spacing w:line="229" w:lineRule="exact"/>
              <w:ind w:left="12" w:right="1"/>
              <w:jc w:val="center"/>
              <w:rPr>
                <w:sz w:val="20"/>
              </w:rPr>
            </w:pPr>
            <w:r>
              <w:rPr>
                <w:spacing w:val="-5"/>
                <w:sz w:val="20"/>
              </w:rPr>
              <w:t>55</w:t>
            </w:r>
          </w:p>
        </w:tc>
      </w:tr>
      <w:tr w:rsidR="005E62A0" w14:paraId="7B1212D7" w14:textId="77777777">
        <w:trPr>
          <w:trHeight w:val="796"/>
        </w:trPr>
        <w:tc>
          <w:tcPr>
            <w:tcW w:w="437" w:type="dxa"/>
            <w:vMerge/>
            <w:tcBorders>
              <w:top w:val="nil"/>
            </w:tcBorders>
          </w:tcPr>
          <w:p w14:paraId="56731652" w14:textId="77777777" w:rsidR="005E62A0" w:rsidRDefault="005E62A0">
            <w:pPr>
              <w:rPr>
                <w:sz w:val="2"/>
                <w:szCs w:val="2"/>
              </w:rPr>
            </w:pPr>
          </w:p>
        </w:tc>
        <w:tc>
          <w:tcPr>
            <w:tcW w:w="1421" w:type="dxa"/>
          </w:tcPr>
          <w:p w14:paraId="182C31F7"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728592F7" w14:textId="77777777" w:rsidR="005E62A0" w:rsidRPr="00327E45" w:rsidRDefault="005E62A0">
            <w:pPr>
              <w:rPr>
                <w:sz w:val="2"/>
                <w:szCs w:val="2"/>
                <w:lang w:val="en-US"/>
              </w:rPr>
            </w:pPr>
          </w:p>
        </w:tc>
        <w:tc>
          <w:tcPr>
            <w:tcW w:w="2064" w:type="dxa"/>
          </w:tcPr>
          <w:p w14:paraId="0963FD74" w14:textId="77777777" w:rsidR="005E62A0" w:rsidRDefault="00000000">
            <w:pPr>
              <w:pStyle w:val="TableParagraph"/>
              <w:spacing w:line="229" w:lineRule="exact"/>
              <w:ind w:left="13" w:right="1"/>
              <w:jc w:val="center"/>
              <w:rPr>
                <w:sz w:val="20"/>
              </w:rPr>
            </w:pPr>
            <w:r>
              <w:rPr>
                <w:spacing w:val="-4"/>
                <w:sz w:val="20"/>
              </w:rPr>
              <w:t>7.15</w:t>
            </w:r>
          </w:p>
        </w:tc>
        <w:tc>
          <w:tcPr>
            <w:tcW w:w="1411" w:type="dxa"/>
          </w:tcPr>
          <w:p w14:paraId="5BFEF805" w14:textId="77777777" w:rsidR="005E62A0" w:rsidRDefault="00000000">
            <w:pPr>
              <w:pStyle w:val="TableParagraph"/>
              <w:spacing w:line="276" w:lineRule="auto"/>
              <w:ind w:left="63" w:right="47"/>
              <w:jc w:val="center"/>
              <w:rPr>
                <w:sz w:val="20"/>
              </w:rPr>
            </w:pPr>
            <w:r>
              <w:rPr>
                <w:spacing w:val="-2"/>
                <w:sz w:val="20"/>
              </w:rPr>
              <w:t>Plaqueta prefabricada</w:t>
            </w:r>
          </w:p>
          <w:p w14:paraId="5F7DD073" w14:textId="77777777" w:rsidR="005E62A0" w:rsidRDefault="00000000">
            <w:pPr>
              <w:pStyle w:val="TableParagraph"/>
              <w:spacing w:line="229" w:lineRule="exact"/>
              <w:ind w:left="63" w:right="48"/>
              <w:jc w:val="center"/>
              <w:rPr>
                <w:sz w:val="20"/>
              </w:rPr>
            </w:pPr>
            <w:r>
              <w:rPr>
                <w:sz w:val="20"/>
              </w:rPr>
              <w:t>tipo</w:t>
            </w:r>
            <w:r>
              <w:rPr>
                <w:spacing w:val="-4"/>
                <w:sz w:val="20"/>
              </w:rPr>
              <w:t xml:space="preserve"> </w:t>
            </w:r>
            <w:r>
              <w:rPr>
                <w:spacing w:val="-5"/>
                <w:sz w:val="20"/>
              </w:rPr>
              <w:t>IDU</w:t>
            </w:r>
          </w:p>
        </w:tc>
        <w:tc>
          <w:tcPr>
            <w:tcW w:w="1353" w:type="dxa"/>
          </w:tcPr>
          <w:p w14:paraId="78B2B68C" w14:textId="77777777" w:rsidR="005E62A0" w:rsidRDefault="00000000">
            <w:pPr>
              <w:pStyle w:val="TableParagraph"/>
              <w:spacing w:line="229" w:lineRule="exact"/>
              <w:ind w:left="12" w:right="1"/>
              <w:jc w:val="center"/>
              <w:rPr>
                <w:sz w:val="20"/>
              </w:rPr>
            </w:pPr>
            <w:r>
              <w:rPr>
                <w:spacing w:val="-5"/>
                <w:sz w:val="20"/>
              </w:rPr>
              <w:t>500</w:t>
            </w:r>
          </w:p>
        </w:tc>
      </w:tr>
      <w:tr w:rsidR="005E62A0" w14:paraId="1A67331C" w14:textId="77777777">
        <w:trPr>
          <w:trHeight w:val="527"/>
        </w:trPr>
        <w:tc>
          <w:tcPr>
            <w:tcW w:w="437" w:type="dxa"/>
            <w:vMerge/>
            <w:tcBorders>
              <w:top w:val="nil"/>
            </w:tcBorders>
          </w:tcPr>
          <w:p w14:paraId="7F69B737" w14:textId="77777777" w:rsidR="005E62A0" w:rsidRDefault="005E62A0">
            <w:pPr>
              <w:rPr>
                <w:sz w:val="2"/>
                <w:szCs w:val="2"/>
              </w:rPr>
            </w:pPr>
          </w:p>
        </w:tc>
        <w:tc>
          <w:tcPr>
            <w:tcW w:w="1421" w:type="dxa"/>
          </w:tcPr>
          <w:p w14:paraId="15A6B597" w14:textId="77777777" w:rsidR="005E62A0" w:rsidRPr="00327E45" w:rsidRDefault="00000000">
            <w:pPr>
              <w:pStyle w:val="TableParagraph"/>
              <w:spacing w:line="229" w:lineRule="exact"/>
              <w:ind w:left="71"/>
              <w:rPr>
                <w:rFonts w:ascii="Arial"/>
                <w:i/>
                <w:sz w:val="20"/>
                <w:lang w:val="en-US"/>
              </w:rPr>
            </w:pPr>
            <w:r w:rsidRPr="00327E45">
              <w:rPr>
                <w:rFonts w:ascii="Arial"/>
                <w:i/>
                <w:spacing w:val="-2"/>
                <w:sz w:val="20"/>
                <w:lang w:val="en-US"/>
              </w:rPr>
              <w:t>PROMCIVILE</w:t>
            </w:r>
          </w:p>
          <w:p w14:paraId="37911808" w14:textId="77777777" w:rsidR="005E62A0" w:rsidRPr="00327E45" w:rsidRDefault="00000000">
            <w:pPr>
              <w:pStyle w:val="TableParagraph"/>
              <w:spacing w:before="34"/>
              <w:ind w:left="71"/>
              <w:rPr>
                <w:rFonts w:ascii="Arial"/>
                <w:i/>
                <w:sz w:val="20"/>
                <w:lang w:val="en-US"/>
              </w:rPr>
            </w:pPr>
            <w:r w:rsidRPr="00327E45">
              <w:rPr>
                <w:rFonts w:ascii="Arial"/>
                <w:i/>
                <w:sz w:val="20"/>
                <w:lang w:val="en-US"/>
              </w:rPr>
              <w:t>S</w:t>
            </w:r>
            <w:r w:rsidRPr="00327E45">
              <w:rPr>
                <w:rFonts w:ascii="Arial"/>
                <w:i/>
                <w:spacing w:val="-2"/>
                <w:sz w:val="20"/>
                <w:lang w:val="en-US"/>
              </w:rPr>
              <w:t xml:space="preserve"> S.A.S.</w:t>
            </w:r>
          </w:p>
        </w:tc>
        <w:tc>
          <w:tcPr>
            <w:tcW w:w="1507" w:type="dxa"/>
            <w:vMerge/>
            <w:tcBorders>
              <w:top w:val="nil"/>
            </w:tcBorders>
          </w:tcPr>
          <w:p w14:paraId="5453AAE5" w14:textId="77777777" w:rsidR="005E62A0" w:rsidRPr="00327E45" w:rsidRDefault="005E62A0">
            <w:pPr>
              <w:rPr>
                <w:sz w:val="2"/>
                <w:szCs w:val="2"/>
                <w:lang w:val="en-US"/>
              </w:rPr>
            </w:pPr>
          </w:p>
        </w:tc>
        <w:tc>
          <w:tcPr>
            <w:tcW w:w="2064" w:type="dxa"/>
          </w:tcPr>
          <w:p w14:paraId="28CFF1AD" w14:textId="77777777" w:rsidR="005E62A0" w:rsidRDefault="00000000">
            <w:pPr>
              <w:pStyle w:val="TableParagraph"/>
              <w:spacing w:line="229" w:lineRule="exact"/>
              <w:ind w:left="13" w:right="1"/>
              <w:jc w:val="center"/>
              <w:rPr>
                <w:sz w:val="20"/>
              </w:rPr>
            </w:pPr>
            <w:r>
              <w:rPr>
                <w:spacing w:val="-4"/>
                <w:sz w:val="20"/>
              </w:rPr>
              <w:t>7.16</w:t>
            </w:r>
          </w:p>
        </w:tc>
        <w:tc>
          <w:tcPr>
            <w:tcW w:w="1411" w:type="dxa"/>
          </w:tcPr>
          <w:p w14:paraId="4C77558F" w14:textId="77777777" w:rsidR="005E62A0" w:rsidRDefault="00000000">
            <w:pPr>
              <w:pStyle w:val="TableParagraph"/>
              <w:spacing w:line="229" w:lineRule="exact"/>
              <w:ind w:left="201"/>
              <w:rPr>
                <w:sz w:val="20"/>
              </w:rPr>
            </w:pPr>
            <w:r>
              <w:rPr>
                <w:sz w:val="20"/>
              </w:rPr>
              <w:t>piso</w:t>
            </w:r>
            <w:r>
              <w:rPr>
                <w:spacing w:val="-4"/>
                <w:sz w:val="20"/>
              </w:rPr>
              <w:t xml:space="preserve"> </w:t>
            </w:r>
            <w:r>
              <w:rPr>
                <w:spacing w:val="-2"/>
                <w:sz w:val="20"/>
              </w:rPr>
              <w:t>juegos</w:t>
            </w:r>
          </w:p>
          <w:p w14:paraId="191A3561" w14:textId="77777777" w:rsidR="005E62A0" w:rsidRDefault="00000000">
            <w:pPr>
              <w:pStyle w:val="TableParagraph"/>
              <w:spacing w:before="34"/>
              <w:ind w:left="312"/>
              <w:rPr>
                <w:sz w:val="20"/>
              </w:rPr>
            </w:pPr>
            <w:r>
              <w:rPr>
                <w:spacing w:val="-2"/>
                <w:sz w:val="20"/>
              </w:rPr>
              <w:t>infantiles</w:t>
            </w:r>
          </w:p>
        </w:tc>
        <w:tc>
          <w:tcPr>
            <w:tcW w:w="1353" w:type="dxa"/>
          </w:tcPr>
          <w:p w14:paraId="1D7E8955" w14:textId="77777777" w:rsidR="005E62A0" w:rsidRDefault="00000000">
            <w:pPr>
              <w:pStyle w:val="TableParagraph"/>
              <w:spacing w:line="229" w:lineRule="exact"/>
              <w:ind w:left="12" w:right="1"/>
              <w:jc w:val="center"/>
              <w:rPr>
                <w:sz w:val="20"/>
              </w:rPr>
            </w:pPr>
            <w:r>
              <w:rPr>
                <w:spacing w:val="-5"/>
                <w:sz w:val="20"/>
              </w:rPr>
              <w:t>90</w:t>
            </w:r>
          </w:p>
        </w:tc>
      </w:tr>
      <w:tr w:rsidR="005E62A0" w14:paraId="37AB638D" w14:textId="77777777">
        <w:trPr>
          <w:trHeight w:val="1055"/>
        </w:trPr>
        <w:tc>
          <w:tcPr>
            <w:tcW w:w="437" w:type="dxa"/>
            <w:vMerge/>
            <w:tcBorders>
              <w:top w:val="nil"/>
            </w:tcBorders>
          </w:tcPr>
          <w:p w14:paraId="0420799D" w14:textId="77777777" w:rsidR="005E62A0" w:rsidRDefault="005E62A0">
            <w:pPr>
              <w:rPr>
                <w:sz w:val="2"/>
                <w:szCs w:val="2"/>
              </w:rPr>
            </w:pPr>
          </w:p>
        </w:tc>
        <w:tc>
          <w:tcPr>
            <w:tcW w:w="1421" w:type="dxa"/>
          </w:tcPr>
          <w:p w14:paraId="6CE6379A"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56EFF84B" w14:textId="77777777" w:rsidR="005E62A0" w:rsidRPr="00327E45" w:rsidRDefault="005E62A0">
            <w:pPr>
              <w:rPr>
                <w:sz w:val="2"/>
                <w:szCs w:val="2"/>
                <w:lang w:val="en-US"/>
              </w:rPr>
            </w:pPr>
          </w:p>
        </w:tc>
        <w:tc>
          <w:tcPr>
            <w:tcW w:w="2064" w:type="dxa"/>
          </w:tcPr>
          <w:p w14:paraId="4F153E12" w14:textId="77777777" w:rsidR="005E62A0" w:rsidRDefault="00000000">
            <w:pPr>
              <w:pStyle w:val="TableParagraph"/>
              <w:spacing w:line="229" w:lineRule="exact"/>
              <w:ind w:right="91"/>
              <w:jc w:val="right"/>
              <w:rPr>
                <w:sz w:val="20"/>
              </w:rPr>
            </w:pPr>
            <w:r>
              <w:rPr>
                <w:spacing w:val="-5"/>
                <w:sz w:val="20"/>
              </w:rPr>
              <w:t>NN</w:t>
            </w:r>
          </w:p>
          <w:p w14:paraId="7CFB16CC" w14:textId="77777777" w:rsidR="005E62A0" w:rsidRDefault="00000000">
            <w:pPr>
              <w:pStyle w:val="TableParagraph"/>
              <w:spacing w:before="34"/>
              <w:ind w:left="71"/>
              <w:rPr>
                <w:sz w:val="20"/>
              </w:rPr>
            </w:pPr>
            <w:proofErr w:type="gramStart"/>
            <w:r>
              <w:rPr>
                <w:sz w:val="20"/>
              </w:rPr>
              <w:t>.P</w:t>
            </w:r>
            <w:proofErr w:type="gramEnd"/>
            <w:r>
              <w:rPr>
                <w:spacing w:val="-3"/>
                <w:sz w:val="20"/>
              </w:rPr>
              <w:t xml:space="preserve"> </w:t>
            </w:r>
            <w:r>
              <w:rPr>
                <w:spacing w:val="-5"/>
                <w:sz w:val="20"/>
              </w:rPr>
              <w:t>14</w:t>
            </w:r>
          </w:p>
        </w:tc>
        <w:tc>
          <w:tcPr>
            <w:tcW w:w="1411" w:type="dxa"/>
          </w:tcPr>
          <w:p w14:paraId="47A67D48" w14:textId="77777777" w:rsidR="005E62A0" w:rsidRDefault="00000000">
            <w:pPr>
              <w:pStyle w:val="TableParagraph"/>
              <w:spacing w:line="276" w:lineRule="auto"/>
              <w:ind w:left="246" w:right="229" w:hanging="1"/>
              <w:jc w:val="center"/>
              <w:rPr>
                <w:sz w:val="20"/>
              </w:rPr>
            </w:pPr>
            <w:r>
              <w:rPr>
                <w:spacing w:val="-2"/>
                <w:sz w:val="20"/>
              </w:rPr>
              <w:t xml:space="preserve">Cancha </w:t>
            </w:r>
            <w:r>
              <w:rPr>
                <w:sz w:val="20"/>
              </w:rPr>
              <w:t xml:space="preserve">nueva en </w:t>
            </w:r>
            <w:r>
              <w:rPr>
                <w:spacing w:val="-2"/>
                <w:sz w:val="20"/>
              </w:rPr>
              <w:t>pavimento</w:t>
            </w:r>
          </w:p>
          <w:p w14:paraId="5920FFA8" w14:textId="77777777" w:rsidR="005E62A0" w:rsidRDefault="00000000">
            <w:pPr>
              <w:pStyle w:val="TableParagraph"/>
              <w:spacing w:line="229" w:lineRule="exact"/>
              <w:ind w:left="63" w:right="49"/>
              <w:jc w:val="center"/>
              <w:rPr>
                <w:sz w:val="20"/>
              </w:rPr>
            </w:pPr>
            <w:r>
              <w:rPr>
                <w:spacing w:val="-2"/>
                <w:sz w:val="20"/>
              </w:rPr>
              <w:t>flexible</w:t>
            </w:r>
          </w:p>
        </w:tc>
        <w:tc>
          <w:tcPr>
            <w:tcW w:w="1353" w:type="dxa"/>
          </w:tcPr>
          <w:p w14:paraId="61FCBB54" w14:textId="77777777" w:rsidR="005E62A0" w:rsidRDefault="00000000">
            <w:pPr>
              <w:pStyle w:val="TableParagraph"/>
              <w:spacing w:line="229" w:lineRule="exact"/>
              <w:ind w:left="12" w:right="1"/>
              <w:jc w:val="center"/>
              <w:rPr>
                <w:sz w:val="20"/>
              </w:rPr>
            </w:pPr>
            <w:r>
              <w:rPr>
                <w:spacing w:val="-2"/>
                <w:sz w:val="20"/>
              </w:rPr>
              <w:t>157.50</w:t>
            </w:r>
          </w:p>
        </w:tc>
      </w:tr>
      <w:tr w:rsidR="005E62A0" w14:paraId="591A1F2E" w14:textId="77777777">
        <w:trPr>
          <w:trHeight w:val="796"/>
        </w:trPr>
        <w:tc>
          <w:tcPr>
            <w:tcW w:w="437" w:type="dxa"/>
            <w:vMerge/>
            <w:tcBorders>
              <w:top w:val="nil"/>
            </w:tcBorders>
          </w:tcPr>
          <w:p w14:paraId="4516F07D" w14:textId="77777777" w:rsidR="005E62A0" w:rsidRDefault="005E62A0">
            <w:pPr>
              <w:rPr>
                <w:sz w:val="2"/>
                <w:szCs w:val="2"/>
              </w:rPr>
            </w:pPr>
          </w:p>
        </w:tc>
        <w:tc>
          <w:tcPr>
            <w:tcW w:w="1421" w:type="dxa"/>
          </w:tcPr>
          <w:p w14:paraId="1C14C434" w14:textId="77777777" w:rsidR="005E62A0" w:rsidRPr="00327E45" w:rsidRDefault="00000000">
            <w:pPr>
              <w:pStyle w:val="TableParagraph"/>
              <w:spacing w:line="280"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63B7BBBB" w14:textId="77777777" w:rsidR="005E62A0" w:rsidRPr="00327E45" w:rsidRDefault="005E62A0">
            <w:pPr>
              <w:rPr>
                <w:sz w:val="2"/>
                <w:szCs w:val="2"/>
                <w:lang w:val="en-US"/>
              </w:rPr>
            </w:pPr>
          </w:p>
        </w:tc>
        <w:tc>
          <w:tcPr>
            <w:tcW w:w="2064" w:type="dxa"/>
          </w:tcPr>
          <w:p w14:paraId="1AA9E1A8" w14:textId="77777777" w:rsidR="005E62A0" w:rsidRDefault="00000000">
            <w:pPr>
              <w:pStyle w:val="TableParagraph"/>
              <w:spacing w:line="229" w:lineRule="exact"/>
              <w:ind w:right="91"/>
              <w:jc w:val="right"/>
              <w:rPr>
                <w:sz w:val="20"/>
              </w:rPr>
            </w:pPr>
            <w:r>
              <w:rPr>
                <w:spacing w:val="-5"/>
                <w:sz w:val="20"/>
              </w:rPr>
              <w:t>NN</w:t>
            </w:r>
          </w:p>
          <w:p w14:paraId="0242B304" w14:textId="77777777" w:rsidR="005E62A0" w:rsidRDefault="00000000">
            <w:pPr>
              <w:pStyle w:val="TableParagraph"/>
              <w:spacing w:before="39"/>
              <w:ind w:left="71"/>
              <w:rPr>
                <w:sz w:val="20"/>
              </w:rPr>
            </w:pPr>
            <w:proofErr w:type="gramStart"/>
            <w:r>
              <w:rPr>
                <w:sz w:val="20"/>
              </w:rPr>
              <w:t>.P</w:t>
            </w:r>
            <w:proofErr w:type="gramEnd"/>
            <w:r>
              <w:rPr>
                <w:spacing w:val="-3"/>
                <w:sz w:val="20"/>
              </w:rPr>
              <w:t xml:space="preserve"> </w:t>
            </w:r>
            <w:r>
              <w:rPr>
                <w:spacing w:val="-5"/>
                <w:sz w:val="20"/>
              </w:rPr>
              <w:t>20</w:t>
            </w:r>
          </w:p>
        </w:tc>
        <w:tc>
          <w:tcPr>
            <w:tcW w:w="1411" w:type="dxa"/>
          </w:tcPr>
          <w:p w14:paraId="53DA50C8" w14:textId="77777777" w:rsidR="005E62A0" w:rsidRDefault="00000000">
            <w:pPr>
              <w:pStyle w:val="TableParagraph"/>
              <w:spacing w:line="229" w:lineRule="exact"/>
              <w:ind w:left="63" w:right="49"/>
              <w:jc w:val="center"/>
              <w:rPr>
                <w:sz w:val="20"/>
              </w:rPr>
            </w:pPr>
            <w:r>
              <w:rPr>
                <w:sz w:val="20"/>
              </w:rPr>
              <w:t>Vía</w:t>
            </w:r>
            <w:r>
              <w:rPr>
                <w:spacing w:val="-4"/>
                <w:sz w:val="20"/>
              </w:rPr>
              <w:t xml:space="preserve"> </w:t>
            </w:r>
            <w:r>
              <w:rPr>
                <w:spacing w:val="-5"/>
                <w:sz w:val="20"/>
              </w:rPr>
              <w:t>de</w:t>
            </w:r>
          </w:p>
          <w:p w14:paraId="7959E890" w14:textId="77777777" w:rsidR="005E62A0" w:rsidRDefault="00000000">
            <w:pPr>
              <w:pStyle w:val="TableParagraph"/>
              <w:spacing w:before="9" w:line="260" w:lineRule="atLeast"/>
              <w:ind w:left="63" w:right="47"/>
              <w:jc w:val="center"/>
              <w:rPr>
                <w:sz w:val="20"/>
              </w:rPr>
            </w:pPr>
            <w:r>
              <w:rPr>
                <w:sz w:val="20"/>
              </w:rPr>
              <w:t>servicio</w:t>
            </w:r>
            <w:r>
              <w:rPr>
                <w:spacing w:val="-14"/>
                <w:sz w:val="20"/>
              </w:rPr>
              <w:t xml:space="preserve"> </w:t>
            </w:r>
            <w:r>
              <w:rPr>
                <w:sz w:val="20"/>
              </w:rPr>
              <w:t xml:space="preserve">en </w:t>
            </w:r>
            <w:r>
              <w:rPr>
                <w:spacing w:val="-2"/>
                <w:sz w:val="20"/>
              </w:rPr>
              <w:t>asfalto</w:t>
            </w:r>
          </w:p>
        </w:tc>
        <w:tc>
          <w:tcPr>
            <w:tcW w:w="1353" w:type="dxa"/>
          </w:tcPr>
          <w:p w14:paraId="093BE057" w14:textId="77777777" w:rsidR="005E62A0" w:rsidRDefault="00000000">
            <w:pPr>
              <w:pStyle w:val="TableParagraph"/>
              <w:spacing w:line="229" w:lineRule="exact"/>
              <w:ind w:left="12" w:right="1"/>
              <w:jc w:val="center"/>
              <w:rPr>
                <w:sz w:val="20"/>
              </w:rPr>
            </w:pPr>
            <w:r>
              <w:rPr>
                <w:spacing w:val="-2"/>
                <w:sz w:val="20"/>
              </w:rPr>
              <w:t>58.75</w:t>
            </w:r>
          </w:p>
        </w:tc>
      </w:tr>
      <w:tr w:rsidR="005E62A0" w14:paraId="503067C1" w14:textId="77777777">
        <w:trPr>
          <w:trHeight w:val="791"/>
        </w:trPr>
        <w:tc>
          <w:tcPr>
            <w:tcW w:w="437" w:type="dxa"/>
            <w:vMerge/>
            <w:tcBorders>
              <w:top w:val="nil"/>
            </w:tcBorders>
          </w:tcPr>
          <w:p w14:paraId="5A2AFCAE" w14:textId="77777777" w:rsidR="005E62A0" w:rsidRDefault="005E62A0">
            <w:pPr>
              <w:rPr>
                <w:sz w:val="2"/>
                <w:szCs w:val="2"/>
              </w:rPr>
            </w:pPr>
          </w:p>
        </w:tc>
        <w:tc>
          <w:tcPr>
            <w:tcW w:w="1421" w:type="dxa"/>
          </w:tcPr>
          <w:p w14:paraId="3E2C784D"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val="restart"/>
          </w:tcPr>
          <w:p w14:paraId="4B0FFAB0" w14:textId="77777777" w:rsidR="005E62A0" w:rsidRPr="00327E45" w:rsidRDefault="005E62A0">
            <w:pPr>
              <w:pStyle w:val="TableParagraph"/>
              <w:rPr>
                <w:sz w:val="20"/>
                <w:lang w:val="en-US"/>
              </w:rPr>
            </w:pPr>
          </w:p>
          <w:p w14:paraId="3F110E2D" w14:textId="77777777" w:rsidR="005E62A0" w:rsidRPr="00327E45" w:rsidRDefault="005E62A0">
            <w:pPr>
              <w:pStyle w:val="TableParagraph"/>
              <w:rPr>
                <w:sz w:val="20"/>
                <w:lang w:val="en-US"/>
              </w:rPr>
            </w:pPr>
          </w:p>
          <w:p w14:paraId="0C599ED4" w14:textId="77777777" w:rsidR="005E62A0" w:rsidRPr="00327E45" w:rsidRDefault="005E62A0">
            <w:pPr>
              <w:pStyle w:val="TableParagraph"/>
              <w:rPr>
                <w:sz w:val="20"/>
                <w:lang w:val="en-US"/>
              </w:rPr>
            </w:pPr>
          </w:p>
          <w:p w14:paraId="652EF39F" w14:textId="77777777" w:rsidR="005E62A0" w:rsidRPr="00327E45" w:rsidRDefault="005E62A0">
            <w:pPr>
              <w:pStyle w:val="TableParagraph"/>
              <w:rPr>
                <w:sz w:val="20"/>
                <w:lang w:val="en-US"/>
              </w:rPr>
            </w:pPr>
          </w:p>
          <w:p w14:paraId="5544F4F9" w14:textId="77777777" w:rsidR="005E62A0" w:rsidRPr="00327E45" w:rsidRDefault="005E62A0">
            <w:pPr>
              <w:pStyle w:val="TableParagraph"/>
              <w:rPr>
                <w:sz w:val="20"/>
                <w:lang w:val="en-US"/>
              </w:rPr>
            </w:pPr>
          </w:p>
          <w:p w14:paraId="5176E8F8" w14:textId="77777777" w:rsidR="005E62A0" w:rsidRPr="00327E45" w:rsidRDefault="005E62A0">
            <w:pPr>
              <w:pStyle w:val="TableParagraph"/>
              <w:rPr>
                <w:sz w:val="20"/>
                <w:lang w:val="en-US"/>
              </w:rPr>
            </w:pPr>
          </w:p>
          <w:p w14:paraId="59D45D3D" w14:textId="77777777" w:rsidR="005E62A0" w:rsidRPr="00327E45" w:rsidRDefault="005E62A0">
            <w:pPr>
              <w:pStyle w:val="TableParagraph"/>
              <w:rPr>
                <w:sz w:val="20"/>
                <w:lang w:val="en-US"/>
              </w:rPr>
            </w:pPr>
          </w:p>
          <w:p w14:paraId="4309E39F" w14:textId="77777777" w:rsidR="005E62A0" w:rsidRPr="00327E45" w:rsidRDefault="005E62A0">
            <w:pPr>
              <w:pStyle w:val="TableParagraph"/>
              <w:rPr>
                <w:sz w:val="20"/>
                <w:lang w:val="en-US"/>
              </w:rPr>
            </w:pPr>
          </w:p>
          <w:p w14:paraId="6D6E2B44" w14:textId="77777777" w:rsidR="005E62A0" w:rsidRPr="00327E45" w:rsidRDefault="005E62A0">
            <w:pPr>
              <w:pStyle w:val="TableParagraph"/>
              <w:rPr>
                <w:sz w:val="20"/>
                <w:lang w:val="en-US"/>
              </w:rPr>
            </w:pPr>
          </w:p>
          <w:p w14:paraId="367ECE1C" w14:textId="77777777" w:rsidR="005E62A0" w:rsidRPr="00327E45" w:rsidRDefault="005E62A0">
            <w:pPr>
              <w:pStyle w:val="TableParagraph"/>
              <w:rPr>
                <w:sz w:val="20"/>
                <w:lang w:val="en-US"/>
              </w:rPr>
            </w:pPr>
          </w:p>
          <w:p w14:paraId="39B5CC22" w14:textId="77777777" w:rsidR="005E62A0" w:rsidRPr="00327E45" w:rsidRDefault="005E62A0">
            <w:pPr>
              <w:pStyle w:val="TableParagraph"/>
              <w:rPr>
                <w:sz w:val="20"/>
                <w:lang w:val="en-US"/>
              </w:rPr>
            </w:pPr>
          </w:p>
          <w:p w14:paraId="0E650487" w14:textId="77777777" w:rsidR="005E62A0" w:rsidRPr="00327E45" w:rsidRDefault="005E62A0">
            <w:pPr>
              <w:pStyle w:val="TableParagraph"/>
              <w:rPr>
                <w:sz w:val="20"/>
                <w:lang w:val="en-US"/>
              </w:rPr>
            </w:pPr>
          </w:p>
          <w:p w14:paraId="546B7028" w14:textId="77777777" w:rsidR="005E62A0" w:rsidRPr="00327E45" w:rsidRDefault="005E62A0">
            <w:pPr>
              <w:pStyle w:val="TableParagraph"/>
              <w:rPr>
                <w:sz w:val="20"/>
                <w:lang w:val="en-US"/>
              </w:rPr>
            </w:pPr>
          </w:p>
          <w:p w14:paraId="38BA8274" w14:textId="77777777" w:rsidR="005E62A0" w:rsidRPr="00327E45" w:rsidRDefault="005E62A0">
            <w:pPr>
              <w:pStyle w:val="TableParagraph"/>
              <w:rPr>
                <w:sz w:val="20"/>
                <w:lang w:val="en-US"/>
              </w:rPr>
            </w:pPr>
          </w:p>
          <w:p w14:paraId="662B6066" w14:textId="77777777" w:rsidR="005E62A0" w:rsidRPr="00327E45" w:rsidRDefault="005E62A0">
            <w:pPr>
              <w:pStyle w:val="TableParagraph"/>
              <w:rPr>
                <w:sz w:val="20"/>
                <w:lang w:val="en-US"/>
              </w:rPr>
            </w:pPr>
          </w:p>
          <w:p w14:paraId="291E151A" w14:textId="77777777" w:rsidR="005E62A0" w:rsidRPr="00327E45" w:rsidRDefault="005E62A0">
            <w:pPr>
              <w:pStyle w:val="TableParagraph"/>
              <w:spacing w:before="54"/>
              <w:rPr>
                <w:sz w:val="20"/>
                <w:lang w:val="en-US"/>
              </w:rPr>
            </w:pPr>
          </w:p>
          <w:p w14:paraId="021C5D71" w14:textId="77777777" w:rsidR="005E62A0" w:rsidRDefault="00000000">
            <w:pPr>
              <w:pStyle w:val="TableParagraph"/>
              <w:ind w:left="332"/>
              <w:rPr>
                <w:sz w:val="20"/>
              </w:rPr>
            </w:pPr>
            <w:r>
              <w:rPr>
                <w:spacing w:val="-2"/>
                <w:sz w:val="20"/>
              </w:rPr>
              <w:t>119-</w:t>
            </w:r>
            <w:r>
              <w:rPr>
                <w:spacing w:val="-4"/>
                <w:sz w:val="20"/>
              </w:rPr>
              <w:t>2016</w:t>
            </w:r>
          </w:p>
        </w:tc>
        <w:tc>
          <w:tcPr>
            <w:tcW w:w="2064" w:type="dxa"/>
          </w:tcPr>
          <w:p w14:paraId="1539671C" w14:textId="77777777" w:rsidR="005E62A0" w:rsidRDefault="00000000">
            <w:pPr>
              <w:pStyle w:val="TableParagraph"/>
              <w:spacing w:line="229" w:lineRule="exact"/>
              <w:ind w:left="1471"/>
              <w:rPr>
                <w:sz w:val="20"/>
              </w:rPr>
            </w:pPr>
            <w:r>
              <w:rPr>
                <w:sz w:val="20"/>
              </w:rPr>
              <w:t>55.3</w:t>
            </w:r>
            <w:r>
              <w:rPr>
                <w:spacing w:val="-5"/>
                <w:sz w:val="20"/>
              </w:rPr>
              <w:t xml:space="preserve"> </w:t>
            </w:r>
            <w:r>
              <w:rPr>
                <w:spacing w:val="-10"/>
                <w:sz w:val="20"/>
              </w:rPr>
              <w:t>-</w:t>
            </w:r>
          </w:p>
          <w:p w14:paraId="56355359" w14:textId="77777777" w:rsidR="005E62A0" w:rsidRDefault="00000000">
            <w:pPr>
              <w:pStyle w:val="TableParagraph"/>
              <w:spacing w:before="34"/>
              <w:ind w:left="71"/>
              <w:rPr>
                <w:sz w:val="20"/>
              </w:rPr>
            </w:pPr>
            <w:r>
              <w:rPr>
                <w:spacing w:val="-4"/>
                <w:sz w:val="20"/>
              </w:rPr>
              <w:t>bosa</w:t>
            </w:r>
          </w:p>
        </w:tc>
        <w:tc>
          <w:tcPr>
            <w:tcW w:w="1411" w:type="dxa"/>
          </w:tcPr>
          <w:p w14:paraId="56CB5453" w14:textId="77777777" w:rsidR="005E62A0" w:rsidRDefault="00000000">
            <w:pPr>
              <w:pStyle w:val="TableParagraph"/>
              <w:spacing w:line="276" w:lineRule="auto"/>
              <w:ind w:left="96" w:right="79" w:firstLine="1"/>
              <w:jc w:val="center"/>
              <w:rPr>
                <w:sz w:val="20"/>
              </w:rPr>
            </w:pPr>
            <w:r>
              <w:rPr>
                <w:sz w:val="20"/>
              </w:rPr>
              <w:t>Suministro e instalación</w:t>
            </w:r>
            <w:r>
              <w:rPr>
                <w:spacing w:val="-11"/>
                <w:sz w:val="20"/>
              </w:rPr>
              <w:t xml:space="preserve"> </w:t>
            </w:r>
            <w:r>
              <w:rPr>
                <w:spacing w:val="-5"/>
                <w:sz w:val="20"/>
              </w:rPr>
              <w:t>de</w:t>
            </w:r>
          </w:p>
          <w:p w14:paraId="516EC992" w14:textId="77777777" w:rsidR="005E62A0" w:rsidRDefault="00000000">
            <w:pPr>
              <w:pStyle w:val="TableParagraph"/>
              <w:spacing w:line="229" w:lineRule="exact"/>
              <w:ind w:left="63" w:right="48"/>
              <w:jc w:val="center"/>
              <w:rPr>
                <w:sz w:val="20"/>
              </w:rPr>
            </w:pPr>
            <w:r>
              <w:rPr>
                <w:spacing w:val="-2"/>
                <w:sz w:val="20"/>
              </w:rPr>
              <w:t>adoquín</w:t>
            </w:r>
          </w:p>
        </w:tc>
        <w:tc>
          <w:tcPr>
            <w:tcW w:w="1353" w:type="dxa"/>
          </w:tcPr>
          <w:p w14:paraId="2237C294" w14:textId="77777777" w:rsidR="005E62A0" w:rsidRDefault="00000000">
            <w:pPr>
              <w:pStyle w:val="TableParagraph"/>
              <w:spacing w:line="229" w:lineRule="exact"/>
              <w:ind w:left="12" w:right="1"/>
              <w:jc w:val="center"/>
              <w:rPr>
                <w:sz w:val="20"/>
              </w:rPr>
            </w:pPr>
            <w:r>
              <w:rPr>
                <w:spacing w:val="-2"/>
                <w:sz w:val="20"/>
              </w:rPr>
              <w:t>117.45</w:t>
            </w:r>
          </w:p>
        </w:tc>
      </w:tr>
      <w:tr w:rsidR="005E62A0" w14:paraId="25B5C415" w14:textId="77777777">
        <w:trPr>
          <w:trHeight w:val="1060"/>
        </w:trPr>
        <w:tc>
          <w:tcPr>
            <w:tcW w:w="437" w:type="dxa"/>
            <w:vMerge/>
            <w:tcBorders>
              <w:top w:val="nil"/>
            </w:tcBorders>
          </w:tcPr>
          <w:p w14:paraId="6C093598" w14:textId="77777777" w:rsidR="005E62A0" w:rsidRDefault="005E62A0">
            <w:pPr>
              <w:rPr>
                <w:sz w:val="2"/>
                <w:szCs w:val="2"/>
              </w:rPr>
            </w:pPr>
          </w:p>
        </w:tc>
        <w:tc>
          <w:tcPr>
            <w:tcW w:w="1421" w:type="dxa"/>
          </w:tcPr>
          <w:p w14:paraId="385A0A4C"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7149C5AC" w14:textId="77777777" w:rsidR="005E62A0" w:rsidRPr="00327E45" w:rsidRDefault="005E62A0">
            <w:pPr>
              <w:rPr>
                <w:sz w:val="2"/>
                <w:szCs w:val="2"/>
                <w:lang w:val="en-US"/>
              </w:rPr>
            </w:pPr>
          </w:p>
        </w:tc>
        <w:tc>
          <w:tcPr>
            <w:tcW w:w="2064" w:type="dxa"/>
          </w:tcPr>
          <w:p w14:paraId="36313CF0" w14:textId="77777777" w:rsidR="005E62A0" w:rsidRDefault="00000000">
            <w:pPr>
              <w:pStyle w:val="TableParagraph"/>
              <w:spacing w:line="229" w:lineRule="exact"/>
              <w:ind w:left="1471"/>
              <w:rPr>
                <w:sz w:val="20"/>
              </w:rPr>
            </w:pPr>
            <w:r>
              <w:rPr>
                <w:sz w:val="20"/>
              </w:rPr>
              <w:t>55.5</w:t>
            </w:r>
            <w:r>
              <w:rPr>
                <w:spacing w:val="-5"/>
                <w:sz w:val="20"/>
              </w:rPr>
              <w:t xml:space="preserve"> </w:t>
            </w:r>
            <w:r>
              <w:rPr>
                <w:spacing w:val="-10"/>
                <w:sz w:val="20"/>
              </w:rPr>
              <w:t>-</w:t>
            </w:r>
          </w:p>
          <w:p w14:paraId="19FB9AEE" w14:textId="77777777" w:rsidR="005E62A0" w:rsidRDefault="00000000">
            <w:pPr>
              <w:pStyle w:val="TableParagraph"/>
              <w:spacing w:before="34"/>
              <w:ind w:left="71"/>
              <w:rPr>
                <w:sz w:val="20"/>
              </w:rPr>
            </w:pPr>
            <w:r>
              <w:rPr>
                <w:spacing w:val="-4"/>
                <w:sz w:val="20"/>
              </w:rPr>
              <w:t>bosa</w:t>
            </w:r>
          </w:p>
        </w:tc>
        <w:tc>
          <w:tcPr>
            <w:tcW w:w="1411" w:type="dxa"/>
          </w:tcPr>
          <w:p w14:paraId="64736AD6" w14:textId="77777777" w:rsidR="005E62A0" w:rsidRDefault="00000000">
            <w:pPr>
              <w:pStyle w:val="TableParagraph"/>
              <w:spacing w:line="276" w:lineRule="auto"/>
              <w:ind w:left="96" w:right="79" w:firstLine="1"/>
              <w:jc w:val="center"/>
              <w:rPr>
                <w:sz w:val="20"/>
              </w:rPr>
            </w:pPr>
            <w:r>
              <w:rPr>
                <w:sz w:val="20"/>
              </w:rPr>
              <w:t>Suministro e instalación</w:t>
            </w:r>
            <w:r>
              <w:rPr>
                <w:spacing w:val="-14"/>
                <w:sz w:val="20"/>
              </w:rPr>
              <w:t xml:space="preserve"> </w:t>
            </w:r>
            <w:r>
              <w:rPr>
                <w:sz w:val="20"/>
              </w:rPr>
              <w:t>de anden en</w:t>
            </w:r>
          </w:p>
          <w:p w14:paraId="3AD66D6F" w14:textId="77777777" w:rsidR="005E62A0" w:rsidRDefault="00000000">
            <w:pPr>
              <w:pStyle w:val="TableParagraph"/>
              <w:spacing w:line="229" w:lineRule="exact"/>
              <w:ind w:left="63" w:right="48"/>
              <w:jc w:val="center"/>
              <w:rPr>
                <w:sz w:val="20"/>
              </w:rPr>
            </w:pPr>
            <w:proofErr w:type="spellStart"/>
            <w:r>
              <w:rPr>
                <w:sz w:val="20"/>
              </w:rPr>
              <w:t>Ccto</w:t>
            </w:r>
            <w:proofErr w:type="spellEnd"/>
            <w:r>
              <w:rPr>
                <w:sz w:val="20"/>
              </w:rPr>
              <w:t>-</w:t>
            </w:r>
            <w:r>
              <w:rPr>
                <w:spacing w:val="-6"/>
                <w:sz w:val="20"/>
              </w:rPr>
              <w:t xml:space="preserve"> </w:t>
            </w:r>
            <w:r>
              <w:rPr>
                <w:spacing w:val="-2"/>
                <w:sz w:val="20"/>
              </w:rPr>
              <w:t>adoquín</w:t>
            </w:r>
          </w:p>
        </w:tc>
        <w:tc>
          <w:tcPr>
            <w:tcW w:w="1353" w:type="dxa"/>
          </w:tcPr>
          <w:p w14:paraId="4F30FF0F" w14:textId="77777777" w:rsidR="005E62A0" w:rsidRDefault="00000000">
            <w:pPr>
              <w:pStyle w:val="TableParagraph"/>
              <w:spacing w:line="229" w:lineRule="exact"/>
              <w:ind w:left="12" w:right="1"/>
              <w:jc w:val="center"/>
              <w:rPr>
                <w:sz w:val="20"/>
              </w:rPr>
            </w:pPr>
            <w:r>
              <w:rPr>
                <w:spacing w:val="-2"/>
                <w:sz w:val="20"/>
              </w:rPr>
              <w:t>71.39</w:t>
            </w:r>
          </w:p>
        </w:tc>
      </w:tr>
      <w:tr w:rsidR="005E62A0" w14:paraId="59A04640" w14:textId="77777777">
        <w:trPr>
          <w:trHeight w:val="791"/>
        </w:trPr>
        <w:tc>
          <w:tcPr>
            <w:tcW w:w="437" w:type="dxa"/>
            <w:vMerge/>
            <w:tcBorders>
              <w:top w:val="nil"/>
            </w:tcBorders>
          </w:tcPr>
          <w:p w14:paraId="4930271B" w14:textId="77777777" w:rsidR="005E62A0" w:rsidRDefault="005E62A0">
            <w:pPr>
              <w:rPr>
                <w:sz w:val="2"/>
                <w:szCs w:val="2"/>
              </w:rPr>
            </w:pPr>
          </w:p>
        </w:tc>
        <w:tc>
          <w:tcPr>
            <w:tcW w:w="1421" w:type="dxa"/>
          </w:tcPr>
          <w:p w14:paraId="5759099A"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0DD24E23" w14:textId="77777777" w:rsidR="005E62A0" w:rsidRPr="00327E45" w:rsidRDefault="005E62A0">
            <w:pPr>
              <w:rPr>
                <w:sz w:val="2"/>
                <w:szCs w:val="2"/>
                <w:lang w:val="en-US"/>
              </w:rPr>
            </w:pPr>
          </w:p>
        </w:tc>
        <w:tc>
          <w:tcPr>
            <w:tcW w:w="2064" w:type="dxa"/>
          </w:tcPr>
          <w:p w14:paraId="580C4B7C" w14:textId="77777777" w:rsidR="005E62A0" w:rsidRDefault="00000000">
            <w:pPr>
              <w:pStyle w:val="TableParagraph"/>
              <w:spacing w:line="229" w:lineRule="exact"/>
              <w:ind w:left="1071"/>
              <w:rPr>
                <w:sz w:val="20"/>
              </w:rPr>
            </w:pPr>
            <w:r>
              <w:rPr>
                <w:sz w:val="20"/>
              </w:rPr>
              <w:t>55.3</w:t>
            </w:r>
            <w:r>
              <w:rPr>
                <w:spacing w:val="-5"/>
                <w:sz w:val="20"/>
              </w:rPr>
              <w:t xml:space="preserve"> </w:t>
            </w:r>
            <w:r>
              <w:rPr>
                <w:spacing w:val="-10"/>
                <w:sz w:val="20"/>
              </w:rPr>
              <w:t>-</w:t>
            </w:r>
          </w:p>
          <w:p w14:paraId="6AB8CBC8" w14:textId="77777777" w:rsidR="005E62A0" w:rsidRDefault="00000000">
            <w:pPr>
              <w:pStyle w:val="TableParagraph"/>
              <w:spacing w:before="34"/>
              <w:ind w:left="71"/>
              <w:rPr>
                <w:sz w:val="20"/>
              </w:rPr>
            </w:pPr>
            <w:r>
              <w:rPr>
                <w:sz w:val="20"/>
              </w:rPr>
              <w:t>Rafael</w:t>
            </w:r>
            <w:r>
              <w:rPr>
                <w:spacing w:val="-9"/>
                <w:sz w:val="20"/>
              </w:rPr>
              <w:t xml:space="preserve"> </w:t>
            </w:r>
            <w:r>
              <w:rPr>
                <w:spacing w:val="-2"/>
                <w:sz w:val="20"/>
              </w:rPr>
              <w:t>Uribe</w:t>
            </w:r>
          </w:p>
        </w:tc>
        <w:tc>
          <w:tcPr>
            <w:tcW w:w="1411" w:type="dxa"/>
          </w:tcPr>
          <w:p w14:paraId="4E6E9B89" w14:textId="77777777" w:rsidR="005E62A0" w:rsidRDefault="00000000">
            <w:pPr>
              <w:pStyle w:val="TableParagraph"/>
              <w:spacing w:line="276" w:lineRule="auto"/>
              <w:ind w:left="96" w:right="79" w:firstLine="1"/>
              <w:jc w:val="center"/>
              <w:rPr>
                <w:sz w:val="20"/>
              </w:rPr>
            </w:pPr>
            <w:r>
              <w:rPr>
                <w:sz w:val="20"/>
              </w:rPr>
              <w:t>Suministro e instalación</w:t>
            </w:r>
            <w:r>
              <w:rPr>
                <w:spacing w:val="-11"/>
                <w:sz w:val="20"/>
              </w:rPr>
              <w:t xml:space="preserve"> </w:t>
            </w:r>
            <w:r>
              <w:rPr>
                <w:spacing w:val="-5"/>
                <w:sz w:val="20"/>
              </w:rPr>
              <w:t>de</w:t>
            </w:r>
          </w:p>
          <w:p w14:paraId="0451B57C" w14:textId="77777777" w:rsidR="005E62A0" w:rsidRDefault="00000000">
            <w:pPr>
              <w:pStyle w:val="TableParagraph"/>
              <w:spacing w:line="229" w:lineRule="exact"/>
              <w:ind w:left="63" w:right="48"/>
              <w:jc w:val="center"/>
              <w:rPr>
                <w:sz w:val="20"/>
              </w:rPr>
            </w:pPr>
            <w:r>
              <w:rPr>
                <w:spacing w:val="-2"/>
                <w:sz w:val="20"/>
              </w:rPr>
              <w:t>adoquín</w:t>
            </w:r>
          </w:p>
        </w:tc>
        <w:tc>
          <w:tcPr>
            <w:tcW w:w="1353" w:type="dxa"/>
          </w:tcPr>
          <w:p w14:paraId="4DABF9F0" w14:textId="77777777" w:rsidR="005E62A0" w:rsidRDefault="00000000">
            <w:pPr>
              <w:pStyle w:val="TableParagraph"/>
              <w:spacing w:line="229" w:lineRule="exact"/>
              <w:ind w:left="12" w:right="1"/>
              <w:jc w:val="center"/>
              <w:rPr>
                <w:sz w:val="20"/>
              </w:rPr>
            </w:pPr>
            <w:r>
              <w:rPr>
                <w:spacing w:val="-2"/>
                <w:sz w:val="20"/>
              </w:rPr>
              <w:t>6754,35</w:t>
            </w:r>
          </w:p>
        </w:tc>
      </w:tr>
      <w:tr w:rsidR="005E62A0" w14:paraId="1D151386" w14:textId="77777777">
        <w:trPr>
          <w:trHeight w:val="1055"/>
        </w:trPr>
        <w:tc>
          <w:tcPr>
            <w:tcW w:w="437" w:type="dxa"/>
            <w:vMerge/>
            <w:tcBorders>
              <w:top w:val="nil"/>
            </w:tcBorders>
          </w:tcPr>
          <w:p w14:paraId="74B3EBD3" w14:textId="77777777" w:rsidR="005E62A0" w:rsidRDefault="005E62A0">
            <w:pPr>
              <w:rPr>
                <w:sz w:val="2"/>
                <w:szCs w:val="2"/>
              </w:rPr>
            </w:pPr>
          </w:p>
        </w:tc>
        <w:tc>
          <w:tcPr>
            <w:tcW w:w="1421" w:type="dxa"/>
          </w:tcPr>
          <w:p w14:paraId="356AF10B"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62AE0258" w14:textId="77777777" w:rsidR="005E62A0" w:rsidRPr="00327E45" w:rsidRDefault="005E62A0">
            <w:pPr>
              <w:rPr>
                <w:sz w:val="2"/>
                <w:szCs w:val="2"/>
                <w:lang w:val="en-US"/>
              </w:rPr>
            </w:pPr>
          </w:p>
        </w:tc>
        <w:tc>
          <w:tcPr>
            <w:tcW w:w="2064" w:type="dxa"/>
          </w:tcPr>
          <w:p w14:paraId="489CD185" w14:textId="77777777" w:rsidR="005E62A0" w:rsidRDefault="00000000">
            <w:pPr>
              <w:pStyle w:val="TableParagraph"/>
              <w:spacing w:line="229" w:lineRule="exact"/>
              <w:ind w:left="1071"/>
              <w:rPr>
                <w:sz w:val="20"/>
              </w:rPr>
            </w:pPr>
            <w:r>
              <w:rPr>
                <w:sz w:val="20"/>
              </w:rPr>
              <w:t>55.6</w:t>
            </w:r>
            <w:r>
              <w:rPr>
                <w:spacing w:val="-5"/>
                <w:sz w:val="20"/>
              </w:rPr>
              <w:t xml:space="preserve"> </w:t>
            </w:r>
            <w:r>
              <w:rPr>
                <w:spacing w:val="-10"/>
                <w:sz w:val="20"/>
              </w:rPr>
              <w:t>-</w:t>
            </w:r>
          </w:p>
          <w:p w14:paraId="431EB634" w14:textId="77777777" w:rsidR="005E62A0" w:rsidRDefault="00000000">
            <w:pPr>
              <w:pStyle w:val="TableParagraph"/>
              <w:spacing w:before="34"/>
              <w:ind w:left="71"/>
              <w:rPr>
                <w:sz w:val="20"/>
              </w:rPr>
            </w:pPr>
            <w:r>
              <w:rPr>
                <w:sz w:val="20"/>
              </w:rPr>
              <w:t>Rafael</w:t>
            </w:r>
            <w:r>
              <w:rPr>
                <w:spacing w:val="-9"/>
                <w:sz w:val="20"/>
              </w:rPr>
              <w:t xml:space="preserve"> </w:t>
            </w:r>
            <w:r>
              <w:rPr>
                <w:spacing w:val="-2"/>
                <w:sz w:val="20"/>
              </w:rPr>
              <w:t>Uribe</w:t>
            </w:r>
          </w:p>
        </w:tc>
        <w:tc>
          <w:tcPr>
            <w:tcW w:w="1411" w:type="dxa"/>
          </w:tcPr>
          <w:p w14:paraId="0C40CF65" w14:textId="77777777" w:rsidR="005E62A0" w:rsidRDefault="00000000">
            <w:pPr>
              <w:pStyle w:val="TableParagraph"/>
              <w:spacing w:line="276" w:lineRule="auto"/>
              <w:ind w:left="96" w:right="79" w:firstLine="1"/>
              <w:jc w:val="center"/>
              <w:rPr>
                <w:sz w:val="20"/>
              </w:rPr>
            </w:pPr>
            <w:r>
              <w:rPr>
                <w:sz w:val="20"/>
              </w:rPr>
              <w:t>Suministro e instalación</w:t>
            </w:r>
            <w:r>
              <w:rPr>
                <w:spacing w:val="-14"/>
                <w:sz w:val="20"/>
              </w:rPr>
              <w:t xml:space="preserve"> </w:t>
            </w:r>
            <w:r>
              <w:rPr>
                <w:sz w:val="20"/>
              </w:rPr>
              <w:t>de anden en</w:t>
            </w:r>
          </w:p>
          <w:p w14:paraId="2D611BC0" w14:textId="77777777" w:rsidR="005E62A0" w:rsidRDefault="00000000">
            <w:pPr>
              <w:pStyle w:val="TableParagraph"/>
              <w:spacing w:line="229" w:lineRule="exact"/>
              <w:ind w:left="63" w:right="48"/>
              <w:jc w:val="center"/>
              <w:rPr>
                <w:sz w:val="20"/>
              </w:rPr>
            </w:pPr>
            <w:proofErr w:type="spellStart"/>
            <w:r>
              <w:rPr>
                <w:sz w:val="20"/>
              </w:rPr>
              <w:t>Ccto</w:t>
            </w:r>
            <w:proofErr w:type="spellEnd"/>
            <w:r>
              <w:rPr>
                <w:sz w:val="20"/>
              </w:rPr>
              <w:t>-</w:t>
            </w:r>
            <w:r>
              <w:rPr>
                <w:spacing w:val="-6"/>
                <w:sz w:val="20"/>
              </w:rPr>
              <w:t xml:space="preserve"> </w:t>
            </w:r>
            <w:r>
              <w:rPr>
                <w:spacing w:val="-2"/>
                <w:sz w:val="20"/>
              </w:rPr>
              <w:t>adoquín</w:t>
            </w:r>
          </w:p>
        </w:tc>
        <w:tc>
          <w:tcPr>
            <w:tcW w:w="1353" w:type="dxa"/>
          </w:tcPr>
          <w:p w14:paraId="01726839" w14:textId="77777777" w:rsidR="005E62A0" w:rsidRDefault="00000000">
            <w:pPr>
              <w:pStyle w:val="TableParagraph"/>
              <w:spacing w:line="229" w:lineRule="exact"/>
              <w:ind w:left="12" w:right="1"/>
              <w:jc w:val="center"/>
              <w:rPr>
                <w:sz w:val="20"/>
              </w:rPr>
            </w:pPr>
            <w:r>
              <w:rPr>
                <w:spacing w:val="-2"/>
                <w:sz w:val="20"/>
              </w:rPr>
              <w:t>363,96</w:t>
            </w:r>
          </w:p>
        </w:tc>
      </w:tr>
      <w:tr w:rsidR="005E62A0" w14:paraId="3038D564" w14:textId="77777777">
        <w:trPr>
          <w:trHeight w:val="1060"/>
        </w:trPr>
        <w:tc>
          <w:tcPr>
            <w:tcW w:w="437" w:type="dxa"/>
            <w:vMerge/>
            <w:tcBorders>
              <w:top w:val="nil"/>
            </w:tcBorders>
          </w:tcPr>
          <w:p w14:paraId="4C9AB3BA" w14:textId="77777777" w:rsidR="005E62A0" w:rsidRDefault="005E62A0">
            <w:pPr>
              <w:rPr>
                <w:sz w:val="2"/>
                <w:szCs w:val="2"/>
              </w:rPr>
            </w:pPr>
          </w:p>
        </w:tc>
        <w:tc>
          <w:tcPr>
            <w:tcW w:w="1421" w:type="dxa"/>
          </w:tcPr>
          <w:p w14:paraId="65EDC6D0" w14:textId="77777777" w:rsidR="005E62A0" w:rsidRPr="00327E45" w:rsidRDefault="00000000">
            <w:pPr>
              <w:pStyle w:val="TableParagraph"/>
              <w:spacing w:before="4"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6DF112CB" w14:textId="77777777" w:rsidR="005E62A0" w:rsidRPr="00327E45" w:rsidRDefault="005E62A0">
            <w:pPr>
              <w:rPr>
                <w:sz w:val="2"/>
                <w:szCs w:val="2"/>
                <w:lang w:val="en-US"/>
              </w:rPr>
            </w:pPr>
          </w:p>
        </w:tc>
        <w:tc>
          <w:tcPr>
            <w:tcW w:w="2064" w:type="dxa"/>
          </w:tcPr>
          <w:p w14:paraId="546AF1E7" w14:textId="77777777" w:rsidR="005E62A0" w:rsidRDefault="00000000">
            <w:pPr>
              <w:pStyle w:val="TableParagraph"/>
              <w:spacing w:before="4"/>
              <w:ind w:left="1271"/>
              <w:rPr>
                <w:sz w:val="20"/>
              </w:rPr>
            </w:pPr>
            <w:r>
              <w:rPr>
                <w:sz w:val="20"/>
              </w:rPr>
              <w:t>66.6</w:t>
            </w:r>
            <w:r>
              <w:rPr>
                <w:spacing w:val="-5"/>
                <w:sz w:val="20"/>
              </w:rPr>
              <w:t xml:space="preserve"> </w:t>
            </w:r>
            <w:r>
              <w:rPr>
                <w:spacing w:val="-10"/>
                <w:sz w:val="20"/>
              </w:rPr>
              <w:t>-</w:t>
            </w:r>
          </w:p>
          <w:p w14:paraId="25CF0402" w14:textId="77777777" w:rsidR="005E62A0" w:rsidRDefault="00000000">
            <w:pPr>
              <w:pStyle w:val="TableParagraph"/>
              <w:spacing w:before="34"/>
              <w:ind w:left="71"/>
              <w:rPr>
                <w:sz w:val="20"/>
              </w:rPr>
            </w:pPr>
            <w:r>
              <w:rPr>
                <w:spacing w:val="-2"/>
                <w:sz w:val="20"/>
              </w:rPr>
              <w:t>Kennedy</w:t>
            </w:r>
          </w:p>
        </w:tc>
        <w:tc>
          <w:tcPr>
            <w:tcW w:w="1411" w:type="dxa"/>
          </w:tcPr>
          <w:p w14:paraId="11D99972" w14:textId="77777777" w:rsidR="005E62A0" w:rsidRDefault="00000000">
            <w:pPr>
              <w:pStyle w:val="TableParagraph"/>
              <w:spacing w:before="4" w:line="276" w:lineRule="auto"/>
              <w:ind w:left="96" w:right="79" w:firstLine="1"/>
              <w:jc w:val="center"/>
              <w:rPr>
                <w:sz w:val="20"/>
              </w:rPr>
            </w:pPr>
            <w:r>
              <w:rPr>
                <w:sz w:val="20"/>
              </w:rPr>
              <w:t>Suministro e instalación</w:t>
            </w:r>
            <w:r>
              <w:rPr>
                <w:spacing w:val="-14"/>
                <w:sz w:val="20"/>
              </w:rPr>
              <w:t xml:space="preserve"> </w:t>
            </w:r>
            <w:r>
              <w:rPr>
                <w:sz w:val="20"/>
              </w:rPr>
              <w:t>de anden en</w:t>
            </w:r>
          </w:p>
          <w:p w14:paraId="63E06049" w14:textId="77777777" w:rsidR="005E62A0" w:rsidRDefault="00000000">
            <w:pPr>
              <w:pStyle w:val="TableParagraph"/>
              <w:spacing w:line="229" w:lineRule="exact"/>
              <w:ind w:left="63" w:right="48"/>
              <w:jc w:val="center"/>
              <w:rPr>
                <w:sz w:val="20"/>
              </w:rPr>
            </w:pPr>
            <w:proofErr w:type="spellStart"/>
            <w:r>
              <w:rPr>
                <w:sz w:val="20"/>
              </w:rPr>
              <w:t>Ccto</w:t>
            </w:r>
            <w:proofErr w:type="spellEnd"/>
            <w:r>
              <w:rPr>
                <w:sz w:val="20"/>
              </w:rPr>
              <w:t>-</w:t>
            </w:r>
            <w:r>
              <w:rPr>
                <w:spacing w:val="-6"/>
                <w:sz w:val="20"/>
              </w:rPr>
              <w:t xml:space="preserve"> </w:t>
            </w:r>
            <w:r>
              <w:rPr>
                <w:spacing w:val="-2"/>
                <w:sz w:val="20"/>
              </w:rPr>
              <w:t>adoquín</w:t>
            </w:r>
          </w:p>
        </w:tc>
        <w:tc>
          <w:tcPr>
            <w:tcW w:w="1353" w:type="dxa"/>
          </w:tcPr>
          <w:p w14:paraId="31DAC15D" w14:textId="77777777" w:rsidR="005E62A0" w:rsidRDefault="00000000">
            <w:pPr>
              <w:pStyle w:val="TableParagraph"/>
              <w:spacing w:before="4"/>
              <w:ind w:left="12" w:right="1"/>
              <w:jc w:val="center"/>
              <w:rPr>
                <w:sz w:val="20"/>
              </w:rPr>
            </w:pPr>
            <w:r>
              <w:rPr>
                <w:spacing w:val="-2"/>
                <w:sz w:val="20"/>
              </w:rPr>
              <w:t>137,49</w:t>
            </w:r>
          </w:p>
        </w:tc>
      </w:tr>
      <w:tr w:rsidR="005E62A0" w14:paraId="4C3C3B75" w14:textId="77777777">
        <w:trPr>
          <w:trHeight w:val="1055"/>
        </w:trPr>
        <w:tc>
          <w:tcPr>
            <w:tcW w:w="437" w:type="dxa"/>
            <w:vMerge/>
            <w:tcBorders>
              <w:top w:val="nil"/>
            </w:tcBorders>
          </w:tcPr>
          <w:p w14:paraId="0F5F378C" w14:textId="77777777" w:rsidR="005E62A0" w:rsidRDefault="005E62A0">
            <w:pPr>
              <w:rPr>
                <w:sz w:val="2"/>
                <w:szCs w:val="2"/>
              </w:rPr>
            </w:pPr>
          </w:p>
        </w:tc>
        <w:tc>
          <w:tcPr>
            <w:tcW w:w="1421" w:type="dxa"/>
          </w:tcPr>
          <w:p w14:paraId="52E29DA5"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5AC6AE16" w14:textId="77777777" w:rsidR="005E62A0" w:rsidRPr="00327E45" w:rsidRDefault="005E62A0">
            <w:pPr>
              <w:rPr>
                <w:sz w:val="2"/>
                <w:szCs w:val="2"/>
                <w:lang w:val="en-US"/>
              </w:rPr>
            </w:pPr>
          </w:p>
        </w:tc>
        <w:tc>
          <w:tcPr>
            <w:tcW w:w="2064" w:type="dxa"/>
          </w:tcPr>
          <w:p w14:paraId="13117875" w14:textId="77777777" w:rsidR="005E62A0" w:rsidRDefault="00000000">
            <w:pPr>
              <w:pStyle w:val="TableParagraph"/>
              <w:spacing w:line="229" w:lineRule="exact"/>
              <w:ind w:left="1071"/>
              <w:rPr>
                <w:sz w:val="20"/>
              </w:rPr>
            </w:pPr>
            <w:r>
              <w:rPr>
                <w:sz w:val="20"/>
              </w:rPr>
              <w:t>66.19</w:t>
            </w:r>
            <w:r>
              <w:rPr>
                <w:spacing w:val="-5"/>
                <w:sz w:val="20"/>
              </w:rPr>
              <w:t xml:space="preserve"> </w:t>
            </w:r>
            <w:r>
              <w:rPr>
                <w:spacing w:val="-10"/>
                <w:sz w:val="20"/>
              </w:rPr>
              <w:t>-</w:t>
            </w:r>
          </w:p>
          <w:p w14:paraId="2046DAA7" w14:textId="77777777" w:rsidR="005E62A0" w:rsidRDefault="00000000">
            <w:pPr>
              <w:pStyle w:val="TableParagraph"/>
              <w:spacing w:before="34"/>
              <w:ind w:left="71"/>
              <w:rPr>
                <w:sz w:val="20"/>
              </w:rPr>
            </w:pPr>
            <w:r>
              <w:rPr>
                <w:spacing w:val="-2"/>
                <w:sz w:val="20"/>
              </w:rPr>
              <w:t>Kennedy</w:t>
            </w:r>
          </w:p>
        </w:tc>
        <w:tc>
          <w:tcPr>
            <w:tcW w:w="1411" w:type="dxa"/>
          </w:tcPr>
          <w:p w14:paraId="593EEA58" w14:textId="77777777" w:rsidR="005E62A0" w:rsidRDefault="00000000">
            <w:pPr>
              <w:pStyle w:val="TableParagraph"/>
              <w:spacing w:line="276" w:lineRule="auto"/>
              <w:ind w:left="63" w:right="46"/>
              <w:jc w:val="center"/>
              <w:rPr>
                <w:sz w:val="20"/>
              </w:rPr>
            </w:pPr>
            <w:r>
              <w:rPr>
                <w:sz w:val="20"/>
              </w:rPr>
              <w:t>Suministro</w:t>
            </w:r>
            <w:r>
              <w:rPr>
                <w:spacing w:val="-14"/>
                <w:sz w:val="20"/>
              </w:rPr>
              <w:t xml:space="preserve"> </w:t>
            </w:r>
            <w:r>
              <w:rPr>
                <w:sz w:val="20"/>
              </w:rPr>
              <w:t xml:space="preserve">e </w:t>
            </w:r>
            <w:r>
              <w:rPr>
                <w:spacing w:val="-2"/>
                <w:sz w:val="20"/>
              </w:rPr>
              <w:t xml:space="preserve">instalación </w:t>
            </w:r>
            <w:proofErr w:type="spellStart"/>
            <w:r>
              <w:rPr>
                <w:sz w:val="20"/>
              </w:rPr>
              <w:t>Ccto</w:t>
            </w:r>
            <w:proofErr w:type="spellEnd"/>
            <w:r>
              <w:rPr>
                <w:sz w:val="20"/>
              </w:rPr>
              <w:t xml:space="preserve"> para</w:t>
            </w:r>
          </w:p>
          <w:p w14:paraId="5DB11C37" w14:textId="77777777" w:rsidR="005E62A0" w:rsidRDefault="00000000">
            <w:pPr>
              <w:pStyle w:val="TableParagraph"/>
              <w:spacing w:line="229" w:lineRule="exact"/>
              <w:ind w:left="63" w:right="49"/>
              <w:jc w:val="center"/>
              <w:rPr>
                <w:sz w:val="20"/>
              </w:rPr>
            </w:pPr>
            <w:r>
              <w:rPr>
                <w:spacing w:val="-2"/>
                <w:sz w:val="20"/>
              </w:rPr>
              <w:t>anden</w:t>
            </w:r>
          </w:p>
        </w:tc>
        <w:tc>
          <w:tcPr>
            <w:tcW w:w="1353" w:type="dxa"/>
          </w:tcPr>
          <w:p w14:paraId="6E94598C" w14:textId="77777777" w:rsidR="005E62A0" w:rsidRDefault="00000000">
            <w:pPr>
              <w:pStyle w:val="TableParagraph"/>
              <w:spacing w:line="229" w:lineRule="exact"/>
              <w:ind w:left="12" w:right="1"/>
              <w:jc w:val="center"/>
              <w:rPr>
                <w:sz w:val="20"/>
              </w:rPr>
            </w:pPr>
            <w:r>
              <w:rPr>
                <w:spacing w:val="-2"/>
                <w:sz w:val="20"/>
              </w:rPr>
              <w:t>844,89</w:t>
            </w:r>
          </w:p>
        </w:tc>
      </w:tr>
      <w:tr w:rsidR="005E62A0" w14:paraId="1B3B1989" w14:textId="77777777">
        <w:trPr>
          <w:trHeight w:val="1060"/>
        </w:trPr>
        <w:tc>
          <w:tcPr>
            <w:tcW w:w="437" w:type="dxa"/>
            <w:vMerge/>
            <w:tcBorders>
              <w:top w:val="nil"/>
            </w:tcBorders>
          </w:tcPr>
          <w:p w14:paraId="3DC1CB0D" w14:textId="77777777" w:rsidR="005E62A0" w:rsidRDefault="005E62A0">
            <w:pPr>
              <w:rPr>
                <w:sz w:val="2"/>
                <w:szCs w:val="2"/>
              </w:rPr>
            </w:pPr>
          </w:p>
        </w:tc>
        <w:tc>
          <w:tcPr>
            <w:tcW w:w="1421" w:type="dxa"/>
          </w:tcPr>
          <w:p w14:paraId="4E977981" w14:textId="77777777" w:rsidR="005E62A0" w:rsidRPr="00327E45" w:rsidRDefault="00000000">
            <w:pPr>
              <w:pStyle w:val="TableParagraph"/>
              <w:spacing w:line="280"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241D2427" w14:textId="77777777" w:rsidR="005E62A0" w:rsidRPr="00327E45" w:rsidRDefault="005E62A0">
            <w:pPr>
              <w:rPr>
                <w:sz w:val="2"/>
                <w:szCs w:val="2"/>
                <w:lang w:val="en-US"/>
              </w:rPr>
            </w:pPr>
          </w:p>
        </w:tc>
        <w:tc>
          <w:tcPr>
            <w:tcW w:w="2064" w:type="dxa"/>
          </w:tcPr>
          <w:p w14:paraId="0D00C14A" w14:textId="77777777" w:rsidR="005E62A0" w:rsidRDefault="00000000">
            <w:pPr>
              <w:pStyle w:val="TableParagraph"/>
              <w:spacing w:line="229" w:lineRule="exact"/>
              <w:ind w:right="91"/>
              <w:jc w:val="right"/>
              <w:rPr>
                <w:sz w:val="20"/>
              </w:rPr>
            </w:pPr>
            <w:r>
              <w:rPr>
                <w:spacing w:val="-5"/>
                <w:sz w:val="20"/>
              </w:rPr>
              <w:t>NN</w:t>
            </w:r>
          </w:p>
          <w:p w14:paraId="7103F48B" w14:textId="77777777" w:rsidR="005E62A0" w:rsidRDefault="00000000">
            <w:pPr>
              <w:pStyle w:val="TableParagraph"/>
              <w:spacing w:before="39"/>
              <w:ind w:left="71"/>
              <w:rPr>
                <w:sz w:val="20"/>
              </w:rPr>
            </w:pPr>
            <w:proofErr w:type="gramStart"/>
            <w:r>
              <w:rPr>
                <w:sz w:val="20"/>
              </w:rPr>
              <w:t>.P</w:t>
            </w:r>
            <w:proofErr w:type="gramEnd"/>
            <w:r>
              <w:rPr>
                <w:spacing w:val="-4"/>
                <w:sz w:val="20"/>
              </w:rPr>
              <w:t xml:space="preserve"> </w:t>
            </w:r>
            <w:r>
              <w:rPr>
                <w:sz w:val="20"/>
              </w:rPr>
              <w:t>-</w:t>
            </w:r>
            <w:r>
              <w:rPr>
                <w:spacing w:val="-5"/>
                <w:sz w:val="20"/>
              </w:rPr>
              <w:t>57</w:t>
            </w:r>
          </w:p>
        </w:tc>
        <w:tc>
          <w:tcPr>
            <w:tcW w:w="1411" w:type="dxa"/>
          </w:tcPr>
          <w:p w14:paraId="3FC96F55" w14:textId="77777777" w:rsidR="005E62A0" w:rsidRDefault="00000000">
            <w:pPr>
              <w:pStyle w:val="TableParagraph"/>
              <w:spacing w:line="278" w:lineRule="auto"/>
              <w:ind w:left="179" w:right="107" w:hanging="56"/>
              <w:jc w:val="both"/>
              <w:rPr>
                <w:sz w:val="20"/>
              </w:rPr>
            </w:pPr>
            <w:r>
              <w:rPr>
                <w:spacing w:val="-2"/>
                <w:sz w:val="20"/>
              </w:rPr>
              <w:t xml:space="preserve">Construcción </w:t>
            </w:r>
            <w:r>
              <w:rPr>
                <w:sz w:val="20"/>
              </w:rPr>
              <w:t xml:space="preserve">de franja de ajuste </w:t>
            </w:r>
            <w:proofErr w:type="spellStart"/>
            <w:r>
              <w:rPr>
                <w:sz w:val="20"/>
              </w:rPr>
              <w:t>Ccto</w:t>
            </w:r>
            <w:proofErr w:type="spellEnd"/>
          </w:p>
          <w:p w14:paraId="2DC0ED04" w14:textId="77777777" w:rsidR="005E62A0" w:rsidRDefault="00000000">
            <w:pPr>
              <w:pStyle w:val="TableParagraph"/>
              <w:spacing w:line="226" w:lineRule="exact"/>
              <w:ind w:left="329"/>
              <w:jc w:val="both"/>
              <w:rPr>
                <w:sz w:val="20"/>
              </w:rPr>
            </w:pPr>
            <w:r>
              <w:rPr>
                <w:sz w:val="20"/>
              </w:rPr>
              <w:t>3000</w:t>
            </w:r>
            <w:r>
              <w:rPr>
                <w:spacing w:val="-4"/>
                <w:sz w:val="20"/>
              </w:rPr>
              <w:t xml:space="preserve"> </w:t>
            </w:r>
            <w:r>
              <w:rPr>
                <w:spacing w:val="-5"/>
                <w:sz w:val="20"/>
              </w:rPr>
              <w:t>psi</w:t>
            </w:r>
          </w:p>
        </w:tc>
        <w:tc>
          <w:tcPr>
            <w:tcW w:w="1353" w:type="dxa"/>
          </w:tcPr>
          <w:p w14:paraId="5D5183D3" w14:textId="77777777" w:rsidR="005E62A0" w:rsidRDefault="00000000">
            <w:pPr>
              <w:pStyle w:val="TableParagraph"/>
              <w:spacing w:line="229" w:lineRule="exact"/>
              <w:ind w:left="12" w:right="1"/>
              <w:jc w:val="center"/>
              <w:rPr>
                <w:sz w:val="20"/>
              </w:rPr>
            </w:pPr>
            <w:r>
              <w:rPr>
                <w:spacing w:val="-2"/>
                <w:sz w:val="20"/>
              </w:rPr>
              <w:t>497,96</w:t>
            </w:r>
          </w:p>
        </w:tc>
      </w:tr>
      <w:tr w:rsidR="005E62A0" w14:paraId="271EBCE8" w14:textId="77777777">
        <w:trPr>
          <w:trHeight w:val="791"/>
        </w:trPr>
        <w:tc>
          <w:tcPr>
            <w:tcW w:w="437" w:type="dxa"/>
            <w:vMerge/>
            <w:tcBorders>
              <w:top w:val="nil"/>
            </w:tcBorders>
          </w:tcPr>
          <w:p w14:paraId="454F551E" w14:textId="77777777" w:rsidR="005E62A0" w:rsidRDefault="005E62A0">
            <w:pPr>
              <w:rPr>
                <w:sz w:val="2"/>
                <w:szCs w:val="2"/>
              </w:rPr>
            </w:pPr>
          </w:p>
        </w:tc>
        <w:tc>
          <w:tcPr>
            <w:tcW w:w="1421" w:type="dxa"/>
          </w:tcPr>
          <w:p w14:paraId="0F812A28"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693AF43B" w14:textId="77777777" w:rsidR="005E62A0" w:rsidRPr="00327E45" w:rsidRDefault="005E62A0">
            <w:pPr>
              <w:rPr>
                <w:sz w:val="2"/>
                <w:szCs w:val="2"/>
                <w:lang w:val="en-US"/>
              </w:rPr>
            </w:pPr>
          </w:p>
        </w:tc>
        <w:tc>
          <w:tcPr>
            <w:tcW w:w="2064" w:type="dxa"/>
          </w:tcPr>
          <w:p w14:paraId="15B86203" w14:textId="77777777" w:rsidR="005E62A0" w:rsidRDefault="00000000">
            <w:pPr>
              <w:pStyle w:val="TableParagraph"/>
              <w:spacing w:line="229" w:lineRule="exact"/>
              <w:ind w:right="91"/>
              <w:jc w:val="right"/>
              <w:rPr>
                <w:sz w:val="20"/>
              </w:rPr>
            </w:pPr>
            <w:r>
              <w:rPr>
                <w:spacing w:val="-5"/>
                <w:sz w:val="20"/>
              </w:rPr>
              <w:t>NN</w:t>
            </w:r>
          </w:p>
          <w:p w14:paraId="5D94DA1D" w14:textId="77777777" w:rsidR="005E62A0" w:rsidRDefault="00000000">
            <w:pPr>
              <w:pStyle w:val="TableParagraph"/>
              <w:spacing w:before="34"/>
              <w:ind w:left="71"/>
              <w:rPr>
                <w:sz w:val="20"/>
              </w:rPr>
            </w:pPr>
            <w:proofErr w:type="gramStart"/>
            <w:r>
              <w:rPr>
                <w:sz w:val="20"/>
              </w:rPr>
              <w:t>.P</w:t>
            </w:r>
            <w:proofErr w:type="gramEnd"/>
            <w:r>
              <w:rPr>
                <w:spacing w:val="-4"/>
                <w:sz w:val="20"/>
              </w:rPr>
              <w:t xml:space="preserve"> </w:t>
            </w:r>
            <w:r>
              <w:rPr>
                <w:sz w:val="20"/>
              </w:rPr>
              <w:t>-</w:t>
            </w:r>
            <w:r>
              <w:rPr>
                <w:spacing w:val="-5"/>
                <w:sz w:val="20"/>
              </w:rPr>
              <w:t>67</w:t>
            </w:r>
          </w:p>
        </w:tc>
        <w:tc>
          <w:tcPr>
            <w:tcW w:w="1411" w:type="dxa"/>
          </w:tcPr>
          <w:p w14:paraId="32808040" w14:textId="77777777" w:rsidR="005E62A0" w:rsidRDefault="00000000">
            <w:pPr>
              <w:pStyle w:val="TableParagraph"/>
              <w:spacing w:line="276" w:lineRule="auto"/>
              <w:ind w:left="63" w:right="46"/>
              <w:jc w:val="center"/>
              <w:rPr>
                <w:sz w:val="20"/>
              </w:rPr>
            </w:pPr>
            <w:r>
              <w:rPr>
                <w:sz w:val="20"/>
              </w:rPr>
              <w:t>Piso</w:t>
            </w:r>
            <w:r>
              <w:rPr>
                <w:spacing w:val="-14"/>
                <w:sz w:val="20"/>
              </w:rPr>
              <w:t xml:space="preserve"> </w:t>
            </w:r>
            <w:r>
              <w:rPr>
                <w:sz w:val="20"/>
              </w:rPr>
              <w:t>en</w:t>
            </w:r>
            <w:r>
              <w:rPr>
                <w:spacing w:val="-14"/>
                <w:sz w:val="20"/>
              </w:rPr>
              <w:t xml:space="preserve"> </w:t>
            </w:r>
            <w:r>
              <w:rPr>
                <w:sz w:val="20"/>
              </w:rPr>
              <w:t xml:space="preserve">loseta </w:t>
            </w:r>
            <w:r>
              <w:rPr>
                <w:spacing w:val="-2"/>
                <w:sz w:val="20"/>
              </w:rPr>
              <w:t>prefabricada</w:t>
            </w:r>
          </w:p>
          <w:p w14:paraId="06C4D871" w14:textId="77777777" w:rsidR="005E62A0" w:rsidRDefault="00000000">
            <w:pPr>
              <w:pStyle w:val="TableParagraph"/>
              <w:spacing w:line="229" w:lineRule="exact"/>
              <w:ind w:left="63" w:right="49"/>
              <w:jc w:val="center"/>
              <w:rPr>
                <w:sz w:val="20"/>
              </w:rPr>
            </w:pPr>
            <w:r>
              <w:rPr>
                <w:spacing w:val="-2"/>
                <w:sz w:val="20"/>
              </w:rPr>
              <w:t>A-</w:t>
            </w:r>
            <w:r>
              <w:rPr>
                <w:spacing w:val="-5"/>
                <w:sz w:val="20"/>
              </w:rPr>
              <w:t>50</w:t>
            </w:r>
          </w:p>
        </w:tc>
        <w:tc>
          <w:tcPr>
            <w:tcW w:w="1353" w:type="dxa"/>
          </w:tcPr>
          <w:p w14:paraId="48B01B93" w14:textId="77777777" w:rsidR="005E62A0" w:rsidRDefault="00000000">
            <w:pPr>
              <w:pStyle w:val="TableParagraph"/>
              <w:spacing w:line="229" w:lineRule="exact"/>
              <w:ind w:left="12" w:right="1"/>
              <w:jc w:val="center"/>
              <w:rPr>
                <w:sz w:val="20"/>
              </w:rPr>
            </w:pPr>
            <w:r>
              <w:rPr>
                <w:spacing w:val="-2"/>
                <w:sz w:val="20"/>
              </w:rPr>
              <w:t>117,42</w:t>
            </w:r>
          </w:p>
        </w:tc>
      </w:tr>
      <w:tr w:rsidR="005E62A0" w14:paraId="439CB0E3" w14:textId="77777777">
        <w:trPr>
          <w:trHeight w:val="796"/>
        </w:trPr>
        <w:tc>
          <w:tcPr>
            <w:tcW w:w="437" w:type="dxa"/>
            <w:vMerge/>
            <w:tcBorders>
              <w:top w:val="nil"/>
            </w:tcBorders>
          </w:tcPr>
          <w:p w14:paraId="6141D656" w14:textId="77777777" w:rsidR="005E62A0" w:rsidRDefault="005E62A0">
            <w:pPr>
              <w:rPr>
                <w:sz w:val="2"/>
                <w:szCs w:val="2"/>
              </w:rPr>
            </w:pPr>
          </w:p>
        </w:tc>
        <w:tc>
          <w:tcPr>
            <w:tcW w:w="1421" w:type="dxa"/>
          </w:tcPr>
          <w:p w14:paraId="35C89B14"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val="restart"/>
          </w:tcPr>
          <w:p w14:paraId="6BF20F14" w14:textId="77777777" w:rsidR="005E62A0" w:rsidRPr="00327E45" w:rsidRDefault="005E62A0">
            <w:pPr>
              <w:pStyle w:val="TableParagraph"/>
              <w:rPr>
                <w:sz w:val="20"/>
                <w:lang w:val="en-US"/>
              </w:rPr>
            </w:pPr>
          </w:p>
          <w:p w14:paraId="403950AD" w14:textId="77777777" w:rsidR="005E62A0" w:rsidRPr="00327E45" w:rsidRDefault="005E62A0">
            <w:pPr>
              <w:pStyle w:val="TableParagraph"/>
              <w:rPr>
                <w:sz w:val="20"/>
                <w:lang w:val="en-US"/>
              </w:rPr>
            </w:pPr>
          </w:p>
          <w:p w14:paraId="71D8D197" w14:textId="77777777" w:rsidR="005E62A0" w:rsidRPr="00327E45" w:rsidRDefault="005E62A0">
            <w:pPr>
              <w:pStyle w:val="TableParagraph"/>
              <w:rPr>
                <w:sz w:val="20"/>
                <w:lang w:val="en-US"/>
              </w:rPr>
            </w:pPr>
          </w:p>
          <w:p w14:paraId="25ED7868" w14:textId="77777777" w:rsidR="005E62A0" w:rsidRPr="00327E45" w:rsidRDefault="005E62A0">
            <w:pPr>
              <w:pStyle w:val="TableParagraph"/>
              <w:spacing w:before="15"/>
              <w:rPr>
                <w:sz w:val="20"/>
                <w:lang w:val="en-US"/>
              </w:rPr>
            </w:pPr>
          </w:p>
          <w:p w14:paraId="2230ECA6" w14:textId="77777777" w:rsidR="005E62A0" w:rsidRDefault="00000000">
            <w:pPr>
              <w:pStyle w:val="TableParagraph"/>
              <w:ind w:left="277"/>
              <w:rPr>
                <w:sz w:val="20"/>
              </w:rPr>
            </w:pPr>
            <w:r>
              <w:rPr>
                <w:spacing w:val="-2"/>
                <w:sz w:val="20"/>
              </w:rPr>
              <w:t>3892-</w:t>
            </w:r>
            <w:r>
              <w:rPr>
                <w:spacing w:val="-4"/>
                <w:sz w:val="20"/>
              </w:rPr>
              <w:t>2015</w:t>
            </w:r>
          </w:p>
        </w:tc>
        <w:tc>
          <w:tcPr>
            <w:tcW w:w="2064" w:type="dxa"/>
          </w:tcPr>
          <w:p w14:paraId="49F35EFE" w14:textId="77777777" w:rsidR="005E62A0" w:rsidRDefault="00000000">
            <w:pPr>
              <w:pStyle w:val="TableParagraph"/>
              <w:spacing w:line="229" w:lineRule="exact"/>
              <w:ind w:left="13" w:right="1"/>
              <w:jc w:val="center"/>
              <w:rPr>
                <w:sz w:val="20"/>
              </w:rPr>
            </w:pPr>
            <w:r>
              <w:rPr>
                <w:sz w:val="20"/>
              </w:rPr>
              <w:t>8-003</w:t>
            </w:r>
            <w:r>
              <w:rPr>
                <w:spacing w:val="-3"/>
                <w:sz w:val="20"/>
              </w:rPr>
              <w:t xml:space="preserve"> </w:t>
            </w:r>
            <w:r>
              <w:rPr>
                <w:sz w:val="20"/>
              </w:rPr>
              <w:t>/</w:t>
            </w:r>
            <w:r>
              <w:rPr>
                <w:spacing w:val="-3"/>
                <w:sz w:val="20"/>
              </w:rPr>
              <w:t xml:space="preserve"> </w:t>
            </w:r>
            <w:r>
              <w:rPr>
                <w:spacing w:val="-2"/>
                <w:sz w:val="20"/>
              </w:rPr>
              <w:t>10434</w:t>
            </w:r>
          </w:p>
        </w:tc>
        <w:tc>
          <w:tcPr>
            <w:tcW w:w="1411" w:type="dxa"/>
          </w:tcPr>
          <w:p w14:paraId="18900314" w14:textId="77777777" w:rsidR="005E62A0" w:rsidRDefault="00000000">
            <w:pPr>
              <w:pStyle w:val="TableParagraph"/>
              <w:spacing w:line="276" w:lineRule="auto"/>
              <w:ind w:left="87" w:firstLine="247"/>
              <w:rPr>
                <w:sz w:val="20"/>
              </w:rPr>
            </w:pPr>
            <w:r>
              <w:rPr>
                <w:spacing w:val="-2"/>
                <w:sz w:val="20"/>
              </w:rPr>
              <w:t xml:space="preserve">Adoquín </w:t>
            </w:r>
            <w:r>
              <w:rPr>
                <w:sz w:val="20"/>
              </w:rPr>
              <w:t>arcilla</w:t>
            </w:r>
            <w:r>
              <w:rPr>
                <w:spacing w:val="-5"/>
                <w:sz w:val="20"/>
              </w:rPr>
              <w:t xml:space="preserve"> </w:t>
            </w:r>
            <w:r>
              <w:rPr>
                <w:sz w:val="20"/>
              </w:rPr>
              <w:t>e=6</w:t>
            </w:r>
            <w:r>
              <w:rPr>
                <w:spacing w:val="-5"/>
                <w:sz w:val="20"/>
              </w:rPr>
              <w:t xml:space="preserve"> cm</w:t>
            </w:r>
          </w:p>
          <w:p w14:paraId="67D2D0B5" w14:textId="77777777" w:rsidR="005E62A0" w:rsidRDefault="00000000">
            <w:pPr>
              <w:pStyle w:val="TableParagraph"/>
              <w:spacing w:before="3"/>
              <w:ind w:left="173"/>
              <w:rPr>
                <w:sz w:val="20"/>
              </w:rPr>
            </w:pPr>
            <w:r>
              <w:rPr>
                <w:sz w:val="20"/>
              </w:rPr>
              <w:t>sobre</w:t>
            </w:r>
            <w:r>
              <w:rPr>
                <w:spacing w:val="-5"/>
                <w:sz w:val="20"/>
              </w:rPr>
              <w:t xml:space="preserve"> </w:t>
            </w:r>
            <w:r>
              <w:rPr>
                <w:spacing w:val="-2"/>
                <w:sz w:val="20"/>
              </w:rPr>
              <w:t>arena</w:t>
            </w:r>
          </w:p>
        </w:tc>
        <w:tc>
          <w:tcPr>
            <w:tcW w:w="1353" w:type="dxa"/>
          </w:tcPr>
          <w:p w14:paraId="1D9DA3AC" w14:textId="77777777" w:rsidR="005E62A0" w:rsidRDefault="00000000">
            <w:pPr>
              <w:pStyle w:val="TableParagraph"/>
              <w:spacing w:line="229" w:lineRule="exact"/>
              <w:ind w:left="12" w:right="1"/>
              <w:jc w:val="center"/>
              <w:rPr>
                <w:sz w:val="20"/>
              </w:rPr>
            </w:pPr>
            <w:r>
              <w:rPr>
                <w:spacing w:val="-2"/>
                <w:sz w:val="20"/>
              </w:rPr>
              <w:t>51,72</w:t>
            </w:r>
          </w:p>
        </w:tc>
      </w:tr>
      <w:tr w:rsidR="005E62A0" w14:paraId="5999E3DF" w14:textId="77777777">
        <w:trPr>
          <w:trHeight w:val="791"/>
        </w:trPr>
        <w:tc>
          <w:tcPr>
            <w:tcW w:w="437" w:type="dxa"/>
            <w:vMerge/>
            <w:tcBorders>
              <w:top w:val="nil"/>
            </w:tcBorders>
          </w:tcPr>
          <w:p w14:paraId="6D3ABF2A" w14:textId="77777777" w:rsidR="005E62A0" w:rsidRDefault="005E62A0">
            <w:pPr>
              <w:rPr>
                <w:sz w:val="2"/>
                <w:szCs w:val="2"/>
              </w:rPr>
            </w:pPr>
          </w:p>
        </w:tc>
        <w:tc>
          <w:tcPr>
            <w:tcW w:w="1421" w:type="dxa"/>
          </w:tcPr>
          <w:p w14:paraId="01C4B223"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71F29033" w14:textId="77777777" w:rsidR="005E62A0" w:rsidRPr="00327E45" w:rsidRDefault="005E62A0">
            <w:pPr>
              <w:rPr>
                <w:sz w:val="2"/>
                <w:szCs w:val="2"/>
                <w:lang w:val="en-US"/>
              </w:rPr>
            </w:pPr>
          </w:p>
        </w:tc>
        <w:tc>
          <w:tcPr>
            <w:tcW w:w="2064" w:type="dxa"/>
          </w:tcPr>
          <w:p w14:paraId="0192EA2C" w14:textId="77777777" w:rsidR="005E62A0" w:rsidRDefault="00000000">
            <w:pPr>
              <w:pStyle w:val="TableParagraph"/>
              <w:spacing w:line="229" w:lineRule="exact"/>
              <w:ind w:left="13" w:right="1"/>
              <w:jc w:val="center"/>
              <w:rPr>
                <w:sz w:val="20"/>
              </w:rPr>
            </w:pPr>
            <w:r>
              <w:rPr>
                <w:sz w:val="20"/>
              </w:rPr>
              <w:t>8-004</w:t>
            </w:r>
            <w:r>
              <w:rPr>
                <w:spacing w:val="-3"/>
                <w:sz w:val="20"/>
              </w:rPr>
              <w:t xml:space="preserve"> </w:t>
            </w:r>
            <w:r>
              <w:rPr>
                <w:sz w:val="20"/>
              </w:rPr>
              <w:t>/</w:t>
            </w:r>
            <w:r>
              <w:rPr>
                <w:spacing w:val="-3"/>
                <w:sz w:val="20"/>
              </w:rPr>
              <w:t xml:space="preserve"> </w:t>
            </w:r>
            <w:r>
              <w:rPr>
                <w:spacing w:val="-2"/>
                <w:sz w:val="20"/>
              </w:rPr>
              <w:t>14215</w:t>
            </w:r>
          </w:p>
        </w:tc>
        <w:tc>
          <w:tcPr>
            <w:tcW w:w="1411" w:type="dxa"/>
          </w:tcPr>
          <w:p w14:paraId="7C2E44EA" w14:textId="77777777" w:rsidR="005E62A0" w:rsidRDefault="00000000">
            <w:pPr>
              <w:pStyle w:val="TableParagraph"/>
              <w:spacing w:line="276" w:lineRule="auto"/>
              <w:ind w:left="87" w:firstLine="247"/>
              <w:rPr>
                <w:sz w:val="20"/>
              </w:rPr>
            </w:pPr>
            <w:r>
              <w:rPr>
                <w:spacing w:val="-2"/>
                <w:sz w:val="20"/>
              </w:rPr>
              <w:t xml:space="preserve">Adoquín </w:t>
            </w:r>
            <w:r>
              <w:rPr>
                <w:sz w:val="20"/>
              </w:rPr>
              <w:t>arcilla</w:t>
            </w:r>
            <w:r>
              <w:rPr>
                <w:spacing w:val="-5"/>
                <w:sz w:val="20"/>
              </w:rPr>
              <w:t xml:space="preserve"> </w:t>
            </w:r>
            <w:r>
              <w:rPr>
                <w:sz w:val="20"/>
              </w:rPr>
              <w:t>e=8</w:t>
            </w:r>
            <w:r>
              <w:rPr>
                <w:spacing w:val="-5"/>
                <w:sz w:val="20"/>
              </w:rPr>
              <w:t xml:space="preserve"> cm</w:t>
            </w:r>
          </w:p>
          <w:p w14:paraId="1616C849" w14:textId="77777777" w:rsidR="005E62A0" w:rsidRDefault="00000000">
            <w:pPr>
              <w:pStyle w:val="TableParagraph"/>
              <w:spacing w:line="229" w:lineRule="exact"/>
              <w:ind w:left="173"/>
              <w:rPr>
                <w:sz w:val="20"/>
              </w:rPr>
            </w:pPr>
            <w:r>
              <w:rPr>
                <w:sz w:val="20"/>
              </w:rPr>
              <w:t>sobre</w:t>
            </w:r>
            <w:r>
              <w:rPr>
                <w:spacing w:val="-5"/>
                <w:sz w:val="20"/>
              </w:rPr>
              <w:t xml:space="preserve"> </w:t>
            </w:r>
            <w:r>
              <w:rPr>
                <w:spacing w:val="-2"/>
                <w:sz w:val="20"/>
              </w:rPr>
              <w:t>arena</w:t>
            </w:r>
          </w:p>
        </w:tc>
        <w:tc>
          <w:tcPr>
            <w:tcW w:w="1353" w:type="dxa"/>
          </w:tcPr>
          <w:p w14:paraId="030E6088" w14:textId="77777777" w:rsidR="005E62A0" w:rsidRDefault="00000000">
            <w:pPr>
              <w:pStyle w:val="TableParagraph"/>
              <w:spacing w:line="229" w:lineRule="exact"/>
              <w:ind w:left="12" w:right="1"/>
              <w:jc w:val="center"/>
              <w:rPr>
                <w:sz w:val="20"/>
              </w:rPr>
            </w:pPr>
            <w:r>
              <w:rPr>
                <w:spacing w:val="-2"/>
                <w:sz w:val="20"/>
              </w:rPr>
              <w:t>720,57</w:t>
            </w:r>
          </w:p>
        </w:tc>
      </w:tr>
      <w:tr w:rsidR="005E62A0" w14:paraId="0BE1E6A9" w14:textId="77777777">
        <w:trPr>
          <w:trHeight w:val="527"/>
        </w:trPr>
        <w:tc>
          <w:tcPr>
            <w:tcW w:w="437" w:type="dxa"/>
            <w:vMerge/>
            <w:tcBorders>
              <w:top w:val="nil"/>
            </w:tcBorders>
          </w:tcPr>
          <w:p w14:paraId="7FC7D121" w14:textId="77777777" w:rsidR="005E62A0" w:rsidRDefault="005E62A0">
            <w:pPr>
              <w:rPr>
                <w:sz w:val="2"/>
                <w:szCs w:val="2"/>
              </w:rPr>
            </w:pPr>
          </w:p>
        </w:tc>
        <w:tc>
          <w:tcPr>
            <w:tcW w:w="1421" w:type="dxa"/>
          </w:tcPr>
          <w:p w14:paraId="2FAEDE25" w14:textId="77777777" w:rsidR="005E62A0" w:rsidRPr="00327E45" w:rsidRDefault="00000000">
            <w:pPr>
              <w:pStyle w:val="TableParagraph"/>
              <w:spacing w:line="229" w:lineRule="exact"/>
              <w:ind w:left="71"/>
              <w:rPr>
                <w:rFonts w:ascii="Arial"/>
                <w:i/>
                <w:sz w:val="20"/>
                <w:lang w:val="en-US"/>
              </w:rPr>
            </w:pPr>
            <w:r w:rsidRPr="00327E45">
              <w:rPr>
                <w:rFonts w:ascii="Arial"/>
                <w:i/>
                <w:spacing w:val="-2"/>
                <w:sz w:val="20"/>
                <w:lang w:val="en-US"/>
              </w:rPr>
              <w:t>PROMCIVILE</w:t>
            </w:r>
          </w:p>
          <w:p w14:paraId="628CEE5B" w14:textId="77777777" w:rsidR="005E62A0" w:rsidRPr="00327E45" w:rsidRDefault="00000000">
            <w:pPr>
              <w:pStyle w:val="TableParagraph"/>
              <w:spacing w:before="34"/>
              <w:ind w:left="71"/>
              <w:rPr>
                <w:rFonts w:ascii="Arial"/>
                <w:i/>
                <w:sz w:val="20"/>
                <w:lang w:val="en-US"/>
              </w:rPr>
            </w:pPr>
            <w:r w:rsidRPr="00327E45">
              <w:rPr>
                <w:rFonts w:ascii="Arial"/>
                <w:i/>
                <w:sz w:val="20"/>
                <w:lang w:val="en-US"/>
              </w:rPr>
              <w:t>S</w:t>
            </w:r>
            <w:r w:rsidRPr="00327E45">
              <w:rPr>
                <w:rFonts w:ascii="Arial"/>
                <w:i/>
                <w:spacing w:val="-2"/>
                <w:sz w:val="20"/>
                <w:lang w:val="en-US"/>
              </w:rPr>
              <w:t xml:space="preserve"> S.A.S.</w:t>
            </w:r>
          </w:p>
        </w:tc>
        <w:tc>
          <w:tcPr>
            <w:tcW w:w="1507" w:type="dxa"/>
            <w:vMerge/>
            <w:tcBorders>
              <w:top w:val="nil"/>
            </w:tcBorders>
          </w:tcPr>
          <w:p w14:paraId="53A10CBF" w14:textId="77777777" w:rsidR="005E62A0" w:rsidRPr="00327E45" w:rsidRDefault="005E62A0">
            <w:pPr>
              <w:rPr>
                <w:sz w:val="2"/>
                <w:szCs w:val="2"/>
                <w:lang w:val="en-US"/>
              </w:rPr>
            </w:pPr>
          </w:p>
        </w:tc>
        <w:tc>
          <w:tcPr>
            <w:tcW w:w="2064" w:type="dxa"/>
          </w:tcPr>
          <w:p w14:paraId="6472E69B" w14:textId="77777777" w:rsidR="005E62A0" w:rsidRDefault="00000000">
            <w:pPr>
              <w:pStyle w:val="TableParagraph"/>
              <w:spacing w:line="229" w:lineRule="exact"/>
              <w:ind w:left="13" w:right="1"/>
              <w:jc w:val="center"/>
              <w:rPr>
                <w:sz w:val="20"/>
              </w:rPr>
            </w:pPr>
            <w:r>
              <w:rPr>
                <w:sz w:val="20"/>
              </w:rPr>
              <w:t>8-011</w:t>
            </w:r>
            <w:r>
              <w:rPr>
                <w:spacing w:val="-3"/>
                <w:sz w:val="20"/>
              </w:rPr>
              <w:t xml:space="preserve"> </w:t>
            </w:r>
            <w:r>
              <w:rPr>
                <w:sz w:val="20"/>
              </w:rPr>
              <w:t>/</w:t>
            </w:r>
            <w:r>
              <w:rPr>
                <w:spacing w:val="-3"/>
                <w:sz w:val="20"/>
              </w:rPr>
              <w:t xml:space="preserve"> </w:t>
            </w:r>
            <w:r>
              <w:rPr>
                <w:spacing w:val="-2"/>
                <w:sz w:val="20"/>
              </w:rPr>
              <w:t>10435</w:t>
            </w:r>
          </w:p>
        </w:tc>
        <w:tc>
          <w:tcPr>
            <w:tcW w:w="1411" w:type="dxa"/>
          </w:tcPr>
          <w:p w14:paraId="2705C5BE" w14:textId="77777777" w:rsidR="005E62A0" w:rsidRDefault="00000000">
            <w:pPr>
              <w:pStyle w:val="TableParagraph"/>
              <w:spacing w:line="229" w:lineRule="exact"/>
              <w:ind w:left="63" w:right="48"/>
              <w:jc w:val="center"/>
              <w:rPr>
                <w:sz w:val="20"/>
              </w:rPr>
            </w:pPr>
            <w:r>
              <w:rPr>
                <w:spacing w:val="-2"/>
                <w:sz w:val="20"/>
              </w:rPr>
              <w:t>Adoquín</w:t>
            </w:r>
          </w:p>
          <w:p w14:paraId="237FC00C" w14:textId="77777777" w:rsidR="005E62A0" w:rsidRDefault="00000000">
            <w:pPr>
              <w:pStyle w:val="TableParagraph"/>
              <w:spacing w:before="34"/>
              <w:ind w:left="63" w:right="48"/>
              <w:jc w:val="center"/>
              <w:rPr>
                <w:sz w:val="20"/>
              </w:rPr>
            </w:pPr>
            <w:r>
              <w:rPr>
                <w:sz w:val="20"/>
              </w:rPr>
              <w:t>concreto</w:t>
            </w:r>
            <w:r>
              <w:rPr>
                <w:spacing w:val="-11"/>
                <w:sz w:val="20"/>
              </w:rPr>
              <w:t xml:space="preserve"> </w:t>
            </w:r>
            <w:r>
              <w:rPr>
                <w:sz w:val="20"/>
              </w:rPr>
              <w:t>A-</w:t>
            </w:r>
            <w:r>
              <w:rPr>
                <w:spacing w:val="-10"/>
                <w:sz w:val="20"/>
              </w:rPr>
              <w:t>8</w:t>
            </w:r>
          </w:p>
        </w:tc>
        <w:tc>
          <w:tcPr>
            <w:tcW w:w="1353" w:type="dxa"/>
          </w:tcPr>
          <w:p w14:paraId="76F764C6" w14:textId="77777777" w:rsidR="005E62A0" w:rsidRDefault="00000000">
            <w:pPr>
              <w:pStyle w:val="TableParagraph"/>
              <w:spacing w:line="229" w:lineRule="exact"/>
              <w:ind w:left="12" w:right="1"/>
              <w:jc w:val="center"/>
              <w:rPr>
                <w:sz w:val="20"/>
              </w:rPr>
            </w:pPr>
            <w:r>
              <w:rPr>
                <w:spacing w:val="-2"/>
                <w:sz w:val="20"/>
              </w:rPr>
              <w:t>15,54</w:t>
            </w:r>
          </w:p>
        </w:tc>
      </w:tr>
    </w:tbl>
    <w:p w14:paraId="745A9611" w14:textId="77777777" w:rsidR="005E62A0" w:rsidRDefault="005E62A0">
      <w:pPr>
        <w:pStyle w:val="TableParagraph"/>
        <w:spacing w:line="229" w:lineRule="exact"/>
        <w:jc w:val="center"/>
        <w:rPr>
          <w:sz w:val="20"/>
        </w:rPr>
        <w:sectPr w:rsidR="005E62A0">
          <w:pgSz w:w="12240" w:h="18720"/>
          <w:pgMar w:top="2060" w:right="1440" w:bottom="620" w:left="1080" w:header="480" w:footer="424" w:gutter="0"/>
          <w:cols w:space="720"/>
        </w:sectPr>
      </w:pPr>
    </w:p>
    <w:p w14:paraId="523BFE9D" w14:textId="77777777" w:rsidR="005E62A0" w:rsidRDefault="005E62A0">
      <w:pPr>
        <w:pStyle w:val="Textoindependiente"/>
        <w:spacing w:before="97" w:after="1"/>
        <w:rPr>
          <w:sz w:val="20"/>
        </w:rPr>
      </w:pPr>
    </w:p>
    <w:tbl>
      <w:tblPr>
        <w:tblStyle w:val="TableNormal"/>
        <w:tblW w:w="0" w:type="auto"/>
        <w:tblInd w:w="1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
        <w:gridCol w:w="1421"/>
        <w:gridCol w:w="1507"/>
        <w:gridCol w:w="2064"/>
        <w:gridCol w:w="1411"/>
        <w:gridCol w:w="1353"/>
      </w:tblGrid>
      <w:tr w:rsidR="005E62A0" w14:paraId="3CB7D8C7" w14:textId="77777777">
        <w:trPr>
          <w:trHeight w:val="532"/>
        </w:trPr>
        <w:tc>
          <w:tcPr>
            <w:tcW w:w="437" w:type="dxa"/>
            <w:vMerge w:val="restart"/>
          </w:tcPr>
          <w:p w14:paraId="62A3B15D" w14:textId="77777777" w:rsidR="005E62A0" w:rsidRDefault="005E62A0">
            <w:pPr>
              <w:pStyle w:val="TableParagraph"/>
              <w:rPr>
                <w:rFonts w:ascii="Times New Roman"/>
                <w:sz w:val="18"/>
              </w:rPr>
            </w:pPr>
          </w:p>
        </w:tc>
        <w:tc>
          <w:tcPr>
            <w:tcW w:w="1421" w:type="dxa"/>
          </w:tcPr>
          <w:p w14:paraId="3CD81EF1" w14:textId="77777777" w:rsidR="005E62A0" w:rsidRDefault="005E62A0">
            <w:pPr>
              <w:pStyle w:val="TableParagraph"/>
              <w:rPr>
                <w:rFonts w:ascii="Times New Roman"/>
                <w:sz w:val="18"/>
              </w:rPr>
            </w:pPr>
          </w:p>
        </w:tc>
        <w:tc>
          <w:tcPr>
            <w:tcW w:w="1507" w:type="dxa"/>
            <w:vMerge w:val="restart"/>
          </w:tcPr>
          <w:p w14:paraId="4A27DB71" w14:textId="77777777" w:rsidR="005E62A0" w:rsidRDefault="005E62A0">
            <w:pPr>
              <w:pStyle w:val="TableParagraph"/>
              <w:rPr>
                <w:rFonts w:ascii="Times New Roman"/>
                <w:sz w:val="18"/>
              </w:rPr>
            </w:pPr>
          </w:p>
        </w:tc>
        <w:tc>
          <w:tcPr>
            <w:tcW w:w="2064" w:type="dxa"/>
          </w:tcPr>
          <w:p w14:paraId="761A5A5C" w14:textId="77777777" w:rsidR="005E62A0" w:rsidRDefault="005E62A0">
            <w:pPr>
              <w:pStyle w:val="TableParagraph"/>
              <w:rPr>
                <w:rFonts w:ascii="Times New Roman"/>
                <w:sz w:val="18"/>
              </w:rPr>
            </w:pPr>
          </w:p>
        </w:tc>
        <w:tc>
          <w:tcPr>
            <w:tcW w:w="1411" w:type="dxa"/>
          </w:tcPr>
          <w:p w14:paraId="6C09733B" w14:textId="77777777" w:rsidR="005E62A0" w:rsidRDefault="00000000">
            <w:pPr>
              <w:pStyle w:val="TableParagraph"/>
              <w:spacing w:before="4"/>
              <w:ind w:left="63" w:right="48"/>
              <w:jc w:val="center"/>
              <w:rPr>
                <w:sz w:val="20"/>
              </w:rPr>
            </w:pPr>
            <w:proofErr w:type="spellStart"/>
            <w:r>
              <w:rPr>
                <w:sz w:val="20"/>
              </w:rPr>
              <w:t>e</w:t>
            </w:r>
            <w:proofErr w:type="spellEnd"/>
            <w:r>
              <w:rPr>
                <w:sz w:val="20"/>
              </w:rPr>
              <w:t>=8</w:t>
            </w:r>
            <w:r>
              <w:rPr>
                <w:spacing w:val="-5"/>
                <w:sz w:val="20"/>
              </w:rPr>
              <w:t xml:space="preserve"> </w:t>
            </w:r>
            <w:r>
              <w:rPr>
                <w:spacing w:val="-2"/>
                <w:sz w:val="20"/>
              </w:rPr>
              <w:t>sobre</w:t>
            </w:r>
          </w:p>
          <w:p w14:paraId="4196895B" w14:textId="77777777" w:rsidR="005E62A0" w:rsidRDefault="00000000">
            <w:pPr>
              <w:pStyle w:val="TableParagraph"/>
              <w:spacing w:before="34"/>
              <w:ind w:left="63" w:right="49"/>
              <w:jc w:val="center"/>
              <w:rPr>
                <w:sz w:val="20"/>
              </w:rPr>
            </w:pPr>
            <w:r>
              <w:rPr>
                <w:spacing w:val="-2"/>
                <w:sz w:val="20"/>
              </w:rPr>
              <w:t>arena</w:t>
            </w:r>
          </w:p>
        </w:tc>
        <w:tc>
          <w:tcPr>
            <w:tcW w:w="1353" w:type="dxa"/>
          </w:tcPr>
          <w:p w14:paraId="472049B1" w14:textId="77777777" w:rsidR="005E62A0" w:rsidRDefault="005E62A0">
            <w:pPr>
              <w:pStyle w:val="TableParagraph"/>
              <w:rPr>
                <w:rFonts w:ascii="Times New Roman"/>
                <w:sz w:val="18"/>
              </w:rPr>
            </w:pPr>
          </w:p>
        </w:tc>
      </w:tr>
      <w:tr w:rsidR="005E62A0" w14:paraId="1A63EFA4" w14:textId="77777777">
        <w:trPr>
          <w:trHeight w:val="791"/>
        </w:trPr>
        <w:tc>
          <w:tcPr>
            <w:tcW w:w="437" w:type="dxa"/>
            <w:vMerge/>
            <w:tcBorders>
              <w:top w:val="nil"/>
            </w:tcBorders>
          </w:tcPr>
          <w:p w14:paraId="74041D16" w14:textId="77777777" w:rsidR="005E62A0" w:rsidRDefault="005E62A0">
            <w:pPr>
              <w:rPr>
                <w:sz w:val="2"/>
                <w:szCs w:val="2"/>
              </w:rPr>
            </w:pPr>
          </w:p>
        </w:tc>
        <w:tc>
          <w:tcPr>
            <w:tcW w:w="1421" w:type="dxa"/>
          </w:tcPr>
          <w:p w14:paraId="5CDCCA2E"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1D4523D9" w14:textId="77777777" w:rsidR="005E62A0" w:rsidRPr="00327E45" w:rsidRDefault="005E62A0">
            <w:pPr>
              <w:rPr>
                <w:sz w:val="2"/>
                <w:szCs w:val="2"/>
                <w:lang w:val="en-US"/>
              </w:rPr>
            </w:pPr>
          </w:p>
        </w:tc>
        <w:tc>
          <w:tcPr>
            <w:tcW w:w="2064" w:type="dxa"/>
          </w:tcPr>
          <w:p w14:paraId="007D0D35" w14:textId="77777777" w:rsidR="005E62A0" w:rsidRDefault="00000000">
            <w:pPr>
              <w:pStyle w:val="TableParagraph"/>
              <w:spacing w:line="229" w:lineRule="exact"/>
              <w:ind w:left="13" w:right="1"/>
              <w:jc w:val="center"/>
              <w:rPr>
                <w:sz w:val="20"/>
              </w:rPr>
            </w:pPr>
            <w:r>
              <w:rPr>
                <w:sz w:val="20"/>
              </w:rPr>
              <w:t>8-012</w:t>
            </w:r>
            <w:r>
              <w:rPr>
                <w:spacing w:val="-3"/>
                <w:sz w:val="20"/>
              </w:rPr>
              <w:t xml:space="preserve"> </w:t>
            </w:r>
            <w:r>
              <w:rPr>
                <w:sz w:val="20"/>
              </w:rPr>
              <w:t>/</w:t>
            </w:r>
            <w:r>
              <w:rPr>
                <w:spacing w:val="-3"/>
                <w:sz w:val="20"/>
              </w:rPr>
              <w:t xml:space="preserve"> </w:t>
            </w:r>
            <w:r>
              <w:rPr>
                <w:spacing w:val="-2"/>
                <w:sz w:val="20"/>
              </w:rPr>
              <w:t>14215</w:t>
            </w:r>
          </w:p>
        </w:tc>
        <w:tc>
          <w:tcPr>
            <w:tcW w:w="1411" w:type="dxa"/>
          </w:tcPr>
          <w:p w14:paraId="587067C5" w14:textId="77777777" w:rsidR="005E62A0" w:rsidRDefault="00000000">
            <w:pPr>
              <w:pStyle w:val="TableParagraph"/>
              <w:spacing w:line="229" w:lineRule="exact"/>
              <w:ind w:left="87" w:firstLine="247"/>
              <w:rPr>
                <w:sz w:val="20"/>
              </w:rPr>
            </w:pPr>
            <w:r>
              <w:rPr>
                <w:spacing w:val="-2"/>
                <w:sz w:val="20"/>
              </w:rPr>
              <w:t>Adoquín</w:t>
            </w:r>
          </w:p>
          <w:p w14:paraId="6B49CF46" w14:textId="77777777" w:rsidR="005E62A0" w:rsidRDefault="00000000">
            <w:pPr>
              <w:pStyle w:val="TableParagraph"/>
              <w:spacing w:before="4" w:line="260" w:lineRule="atLeast"/>
              <w:ind w:left="173" w:hanging="86"/>
              <w:rPr>
                <w:sz w:val="20"/>
              </w:rPr>
            </w:pPr>
            <w:r>
              <w:rPr>
                <w:sz w:val="20"/>
              </w:rPr>
              <w:t>arcilla</w:t>
            </w:r>
            <w:r>
              <w:rPr>
                <w:spacing w:val="-14"/>
                <w:sz w:val="20"/>
              </w:rPr>
              <w:t xml:space="preserve"> </w:t>
            </w:r>
            <w:r>
              <w:rPr>
                <w:sz w:val="20"/>
              </w:rPr>
              <w:t>e=8</w:t>
            </w:r>
            <w:r>
              <w:rPr>
                <w:spacing w:val="-14"/>
                <w:sz w:val="20"/>
              </w:rPr>
              <w:t xml:space="preserve"> </w:t>
            </w:r>
            <w:r>
              <w:rPr>
                <w:sz w:val="20"/>
              </w:rPr>
              <w:t>cm sobre arena</w:t>
            </w:r>
          </w:p>
        </w:tc>
        <w:tc>
          <w:tcPr>
            <w:tcW w:w="1353" w:type="dxa"/>
          </w:tcPr>
          <w:p w14:paraId="09A1AC84" w14:textId="77777777" w:rsidR="005E62A0" w:rsidRDefault="00000000">
            <w:pPr>
              <w:pStyle w:val="TableParagraph"/>
              <w:spacing w:line="229" w:lineRule="exact"/>
              <w:ind w:left="12" w:right="1"/>
              <w:jc w:val="center"/>
              <w:rPr>
                <w:sz w:val="20"/>
              </w:rPr>
            </w:pPr>
            <w:r>
              <w:rPr>
                <w:spacing w:val="-2"/>
                <w:sz w:val="20"/>
              </w:rPr>
              <w:t>15,06</w:t>
            </w:r>
          </w:p>
        </w:tc>
      </w:tr>
      <w:tr w:rsidR="005E62A0" w14:paraId="512ED5A1" w14:textId="77777777">
        <w:trPr>
          <w:trHeight w:val="791"/>
        </w:trPr>
        <w:tc>
          <w:tcPr>
            <w:tcW w:w="437" w:type="dxa"/>
            <w:vMerge/>
            <w:tcBorders>
              <w:top w:val="nil"/>
            </w:tcBorders>
          </w:tcPr>
          <w:p w14:paraId="06ED1616" w14:textId="77777777" w:rsidR="005E62A0" w:rsidRDefault="005E62A0">
            <w:pPr>
              <w:rPr>
                <w:sz w:val="2"/>
                <w:szCs w:val="2"/>
              </w:rPr>
            </w:pPr>
          </w:p>
        </w:tc>
        <w:tc>
          <w:tcPr>
            <w:tcW w:w="1421" w:type="dxa"/>
          </w:tcPr>
          <w:p w14:paraId="5075039D"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34186BA9" w14:textId="77777777" w:rsidR="005E62A0" w:rsidRPr="00327E45" w:rsidRDefault="005E62A0">
            <w:pPr>
              <w:rPr>
                <w:sz w:val="2"/>
                <w:szCs w:val="2"/>
                <w:lang w:val="en-US"/>
              </w:rPr>
            </w:pPr>
          </w:p>
        </w:tc>
        <w:tc>
          <w:tcPr>
            <w:tcW w:w="2064" w:type="dxa"/>
          </w:tcPr>
          <w:p w14:paraId="27E71321" w14:textId="77777777" w:rsidR="005E62A0" w:rsidRDefault="00000000">
            <w:pPr>
              <w:pStyle w:val="TableParagraph"/>
              <w:spacing w:line="229" w:lineRule="exact"/>
              <w:ind w:left="13" w:right="1"/>
              <w:jc w:val="center"/>
              <w:rPr>
                <w:sz w:val="20"/>
              </w:rPr>
            </w:pPr>
            <w:r>
              <w:rPr>
                <w:sz w:val="20"/>
              </w:rPr>
              <w:t>14-036</w:t>
            </w:r>
            <w:r>
              <w:rPr>
                <w:spacing w:val="-4"/>
                <w:sz w:val="20"/>
              </w:rPr>
              <w:t xml:space="preserve"> </w:t>
            </w:r>
            <w:r>
              <w:rPr>
                <w:sz w:val="20"/>
              </w:rPr>
              <w:t>/</w:t>
            </w:r>
            <w:r>
              <w:rPr>
                <w:spacing w:val="-3"/>
                <w:sz w:val="20"/>
              </w:rPr>
              <w:t xml:space="preserve"> </w:t>
            </w:r>
            <w:r>
              <w:rPr>
                <w:spacing w:val="-5"/>
                <w:sz w:val="20"/>
              </w:rPr>
              <w:t>731</w:t>
            </w:r>
          </w:p>
        </w:tc>
        <w:tc>
          <w:tcPr>
            <w:tcW w:w="1411" w:type="dxa"/>
          </w:tcPr>
          <w:p w14:paraId="66D59F92" w14:textId="77777777" w:rsidR="005E62A0" w:rsidRDefault="00000000">
            <w:pPr>
              <w:pStyle w:val="TableParagraph"/>
              <w:spacing w:line="276" w:lineRule="auto"/>
              <w:ind w:left="312" w:hanging="11"/>
              <w:rPr>
                <w:sz w:val="20"/>
              </w:rPr>
            </w:pPr>
            <w:r>
              <w:rPr>
                <w:spacing w:val="-2"/>
                <w:sz w:val="20"/>
              </w:rPr>
              <w:t>Concreto Andenes</w:t>
            </w:r>
          </w:p>
          <w:p w14:paraId="2C5781ED" w14:textId="77777777" w:rsidR="005E62A0" w:rsidRDefault="00000000">
            <w:pPr>
              <w:pStyle w:val="TableParagraph"/>
              <w:spacing w:line="229" w:lineRule="exact"/>
              <w:ind w:left="210"/>
              <w:rPr>
                <w:sz w:val="20"/>
              </w:rPr>
            </w:pPr>
            <w:proofErr w:type="spellStart"/>
            <w:r>
              <w:rPr>
                <w:sz w:val="20"/>
              </w:rPr>
              <w:t>e</w:t>
            </w:r>
            <w:proofErr w:type="spellEnd"/>
            <w:r>
              <w:rPr>
                <w:sz w:val="20"/>
              </w:rPr>
              <w:t>=0.10</w:t>
            </w:r>
            <w:r>
              <w:rPr>
                <w:spacing w:val="-6"/>
                <w:sz w:val="20"/>
              </w:rPr>
              <w:t xml:space="preserve"> </w:t>
            </w:r>
            <w:proofErr w:type="spellStart"/>
            <w:r>
              <w:rPr>
                <w:spacing w:val="-5"/>
                <w:sz w:val="20"/>
              </w:rPr>
              <w:t>mts</w:t>
            </w:r>
            <w:proofErr w:type="spellEnd"/>
          </w:p>
        </w:tc>
        <w:tc>
          <w:tcPr>
            <w:tcW w:w="1353" w:type="dxa"/>
          </w:tcPr>
          <w:p w14:paraId="34202B6D" w14:textId="77777777" w:rsidR="005E62A0" w:rsidRDefault="00000000">
            <w:pPr>
              <w:pStyle w:val="TableParagraph"/>
              <w:spacing w:line="229" w:lineRule="exact"/>
              <w:ind w:left="12" w:right="1"/>
              <w:jc w:val="center"/>
              <w:rPr>
                <w:sz w:val="20"/>
              </w:rPr>
            </w:pPr>
            <w:r>
              <w:rPr>
                <w:spacing w:val="-2"/>
                <w:sz w:val="20"/>
              </w:rPr>
              <w:t>71,29</w:t>
            </w:r>
          </w:p>
        </w:tc>
      </w:tr>
      <w:tr w:rsidR="005E62A0" w14:paraId="726F4573" w14:textId="77777777">
        <w:trPr>
          <w:trHeight w:val="1324"/>
        </w:trPr>
        <w:tc>
          <w:tcPr>
            <w:tcW w:w="437" w:type="dxa"/>
            <w:vMerge/>
            <w:tcBorders>
              <w:top w:val="nil"/>
            </w:tcBorders>
          </w:tcPr>
          <w:p w14:paraId="0CC663F3" w14:textId="77777777" w:rsidR="005E62A0" w:rsidRDefault="005E62A0">
            <w:pPr>
              <w:rPr>
                <w:sz w:val="2"/>
                <w:szCs w:val="2"/>
              </w:rPr>
            </w:pPr>
          </w:p>
        </w:tc>
        <w:tc>
          <w:tcPr>
            <w:tcW w:w="1421" w:type="dxa"/>
          </w:tcPr>
          <w:p w14:paraId="31F50851" w14:textId="77777777" w:rsidR="005E62A0" w:rsidRPr="00327E45" w:rsidRDefault="00000000">
            <w:pPr>
              <w:pStyle w:val="TableParagraph"/>
              <w:spacing w:before="4"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204CD741" w14:textId="77777777" w:rsidR="005E62A0" w:rsidRPr="00327E45" w:rsidRDefault="005E62A0">
            <w:pPr>
              <w:rPr>
                <w:sz w:val="2"/>
                <w:szCs w:val="2"/>
                <w:lang w:val="en-US"/>
              </w:rPr>
            </w:pPr>
          </w:p>
        </w:tc>
        <w:tc>
          <w:tcPr>
            <w:tcW w:w="2064" w:type="dxa"/>
          </w:tcPr>
          <w:p w14:paraId="3EEAAB8F" w14:textId="77777777" w:rsidR="005E62A0" w:rsidRDefault="00000000">
            <w:pPr>
              <w:pStyle w:val="TableParagraph"/>
              <w:spacing w:before="4"/>
              <w:ind w:left="13" w:right="1"/>
              <w:jc w:val="center"/>
              <w:rPr>
                <w:sz w:val="20"/>
              </w:rPr>
            </w:pPr>
            <w:r>
              <w:rPr>
                <w:sz w:val="20"/>
              </w:rPr>
              <w:t>14-050</w:t>
            </w:r>
            <w:r>
              <w:rPr>
                <w:spacing w:val="-4"/>
                <w:sz w:val="20"/>
              </w:rPr>
              <w:t xml:space="preserve"> </w:t>
            </w:r>
            <w:r>
              <w:rPr>
                <w:sz w:val="20"/>
              </w:rPr>
              <w:t>/</w:t>
            </w:r>
            <w:r>
              <w:rPr>
                <w:spacing w:val="-3"/>
                <w:sz w:val="20"/>
              </w:rPr>
              <w:t xml:space="preserve"> </w:t>
            </w:r>
            <w:r>
              <w:rPr>
                <w:spacing w:val="-2"/>
                <w:sz w:val="20"/>
              </w:rPr>
              <w:t>13473</w:t>
            </w:r>
          </w:p>
        </w:tc>
        <w:tc>
          <w:tcPr>
            <w:tcW w:w="1411" w:type="dxa"/>
          </w:tcPr>
          <w:p w14:paraId="4BC469B6" w14:textId="77777777" w:rsidR="005E62A0" w:rsidRDefault="00000000">
            <w:pPr>
              <w:pStyle w:val="TableParagraph"/>
              <w:spacing w:before="4" w:line="276" w:lineRule="auto"/>
              <w:ind w:left="162" w:right="146" w:hanging="1"/>
              <w:jc w:val="center"/>
              <w:rPr>
                <w:sz w:val="20"/>
              </w:rPr>
            </w:pPr>
            <w:r>
              <w:rPr>
                <w:sz w:val="20"/>
              </w:rPr>
              <w:t>Cenefa o franja en Concreto</w:t>
            </w:r>
            <w:r>
              <w:rPr>
                <w:spacing w:val="-14"/>
                <w:sz w:val="20"/>
              </w:rPr>
              <w:t xml:space="preserve"> </w:t>
            </w:r>
            <w:r>
              <w:rPr>
                <w:sz w:val="20"/>
              </w:rPr>
              <w:t>de 3000 psi</w:t>
            </w:r>
          </w:p>
          <w:p w14:paraId="49184003" w14:textId="77777777" w:rsidR="005E62A0" w:rsidRDefault="00000000">
            <w:pPr>
              <w:pStyle w:val="TableParagraph"/>
              <w:spacing w:line="228" w:lineRule="exact"/>
              <w:ind w:left="63" w:right="48"/>
              <w:jc w:val="center"/>
              <w:rPr>
                <w:sz w:val="20"/>
              </w:rPr>
            </w:pPr>
            <w:proofErr w:type="spellStart"/>
            <w:r>
              <w:rPr>
                <w:sz w:val="20"/>
              </w:rPr>
              <w:t>e</w:t>
            </w:r>
            <w:proofErr w:type="spellEnd"/>
            <w:r>
              <w:rPr>
                <w:sz w:val="20"/>
              </w:rPr>
              <w:t>=0,10</w:t>
            </w:r>
            <w:r>
              <w:rPr>
                <w:spacing w:val="-6"/>
                <w:sz w:val="20"/>
              </w:rPr>
              <w:t xml:space="preserve"> </w:t>
            </w:r>
            <w:proofErr w:type="spellStart"/>
            <w:r>
              <w:rPr>
                <w:spacing w:val="-5"/>
                <w:sz w:val="20"/>
              </w:rPr>
              <w:t>mts</w:t>
            </w:r>
            <w:proofErr w:type="spellEnd"/>
          </w:p>
        </w:tc>
        <w:tc>
          <w:tcPr>
            <w:tcW w:w="1353" w:type="dxa"/>
          </w:tcPr>
          <w:p w14:paraId="425C8536" w14:textId="77777777" w:rsidR="005E62A0" w:rsidRDefault="00000000">
            <w:pPr>
              <w:pStyle w:val="TableParagraph"/>
              <w:spacing w:before="4"/>
              <w:ind w:left="12" w:right="1"/>
              <w:jc w:val="center"/>
              <w:rPr>
                <w:sz w:val="20"/>
              </w:rPr>
            </w:pPr>
            <w:r>
              <w:rPr>
                <w:spacing w:val="-2"/>
                <w:sz w:val="20"/>
              </w:rPr>
              <w:t>72,00</w:t>
            </w:r>
          </w:p>
        </w:tc>
      </w:tr>
      <w:tr w:rsidR="005E62A0" w14:paraId="5DB25EF7" w14:textId="77777777">
        <w:trPr>
          <w:trHeight w:val="1060"/>
        </w:trPr>
        <w:tc>
          <w:tcPr>
            <w:tcW w:w="437" w:type="dxa"/>
            <w:vMerge/>
            <w:tcBorders>
              <w:top w:val="nil"/>
            </w:tcBorders>
          </w:tcPr>
          <w:p w14:paraId="31C84F01" w14:textId="77777777" w:rsidR="005E62A0" w:rsidRDefault="005E62A0">
            <w:pPr>
              <w:rPr>
                <w:sz w:val="2"/>
                <w:szCs w:val="2"/>
              </w:rPr>
            </w:pPr>
          </w:p>
        </w:tc>
        <w:tc>
          <w:tcPr>
            <w:tcW w:w="1421" w:type="dxa"/>
          </w:tcPr>
          <w:p w14:paraId="6C8BA783"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44A637BD" w14:textId="77777777" w:rsidR="005E62A0" w:rsidRPr="00327E45" w:rsidRDefault="005E62A0">
            <w:pPr>
              <w:rPr>
                <w:sz w:val="2"/>
                <w:szCs w:val="2"/>
                <w:lang w:val="en-US"/>
              </w:rPr>
            </w:pPr>
          </w:p>
        </w:tc>
        <w:tc>
          <w:tcPr>
            <w:tcW w:w="2064" w:type="dxa"/>
          </w:tcPr>
          <w:p w14:paraId="37B51DE9" w14:textId="77777777" w:rsidR="005E62A0" w:rsidRDefault="00000000">
            <w:pPr>
              <w:pStyle w:val="TableParagraph"/>
              <w:spacing w:line="229" w:lineRule="exact"/>
              <w:ind w:left="13" w:right="1"/>
              <w:jc w:val="center"/>
              <w:rPr>
                <w:sz w:val="20"/>
              </w:rPr>
            </w:pPr>
            <w:r>
              <w:rPr>
                <w:sz w:val="20"/>
              </w:rPr>
              <w:t>14-076</w:t>
            </w:r>
            <w:r>
              <w:rPr>
                <w:spacing w:val="-4"/>
                <w:sz w:val="20"/>
              </w:rPr>
              <w:t xml:space="preserve"> </w:t>
            </w:r>
            <w:r>
              <w:rPr>
                <w:sz w:val="20"/>
              </w:rPr>
              <w:t>/</w:t>
            </w:r>
            <w:r>
              <w:rPr>
                <w:spacing w:val="-3"/>
                <w:sz w:val="20"/>
              </w:rPr>
              <w:t xml:space="preserve"> </w:t>
            </w:r>
            <w:r>
              <w:rPr>
                <w:spacing w:val="-2"/>
                <w:sz w:val="20"/>
              </w:rPr>
              <w:t>10685</w:t>
            </w:r>
          </w:p>
        </w:tc>
        <w:tc>
          <w:tcPr>
            <w:tcW w:w="1411" w:type="dxa"/>
          </w:tcPr>
          <w:p w14:paraId="3A493BBA" w14:textId="77777777" w:rsidR="005E62A0" w:rsidRDefault="00000000">
            <w:pPr>
              <w:pStyle w:val="TableParagraph"/>
              <w:spacing w:line="276" w:lineRule="auto"/>
              <w:ind w:left="73" w:right="57"/>
              <w:jc w:val="center"/>
              <w:rPr>
                <w:sz w:val="20"/>
              </w:rPr>
            </w:pPr>
            <w:r>
              <w:rPr>
                <w:sz w:val="20"/>
              </w:rPr>
              <w:t xml:space="preserve">Placa de </w:t>
            </w:r>
            <w:r>
              <w:rPr>
                <w:spacing w:val="-2"/>
                <w:sz w:val="20"/>
              </w:rPr>
              <w:t xml:space="preserve">contrapiso </w:t>
            </w:r>
            <w:r>
              <w:rPr>
                <w:sz w:val="20"/>
              </w:rPr>
              <w:t>0,10</w:t>
            </w:r>
            <w:r>
              <w:rPr>
                <w:spacing w:val="-14"/>
                <w:sz w:val="20"/>
              </w:rPr>
              <w:t xml:space="preserve"> </w:t>
            </w:r>
            <w:proofErr w:type="spellStart"/>
            <w:r>
              <w:rPr>
                <w:sz w:val="20"/>
              </w:rPr>
              <w:t>mts</w:t>
            </w:r>
            <w:proofErr w:type="spellEnd"/>
            <w:r>
              <w:rPr>
                <w:spacing w:val="-14"/>
                <w:sz w:val="20"/>
              </w:rPr>
              <w:t xml:space="preserve"> </w:t>
            </w:r>
            <w:r>
              <w:rPr>
                <w:sz w:val="20"/>
              </w:rPr>
              <w:t>2500</w:t>
            </w:r>
          </w:p>
          <w:p w14:paraId="26851E5F" w14:textId="77777777" w:rsidR="005E62A0" w:rsidRDefault="00000000">
            <w:pPr>
              <w:pStyle w:val="TableParagraph"/>
              <w:spacing w:line="229" w:lineRule="exact"/>
              <w:ind w:left="63" w:right="50"/>
              <w:jc w:val="center"/>
              <w:rPr>
                <w:sz w:val="20"/>
              </w:rPr>
            </w:pPr>
            <w:r>
              <w:rPr>
                <w:spacing w:val="-5"/>
                <w:sz w:val="20"/>
              </w:rPr>
              <w:t>psi</w:t>
            </w:r>
          </w:p>
        </w:tc>
        <w:tc>
          <w:tcPr>
            <w:tcW w:w="1353" w:type="dxa"/>
          </w:tcPr>
          <w:p w14:paraId="5BEAE725" w14:textId="77777777" w:rsidR="005E62A0" w:rsidRDefault="00000000">
            <w:pPr>
              <w:pStyle w:val="TableParagraph"/>
              <w:spacing w:line="229" w:lineRule="exact"/>
              <w:ind w:left="12" w:right="1"/>
              <w:jc w:val="center"/>
              <w:rPr>
                <w:sz w:val="20"/>
              </w:rPr>
            </w:pPr>
            <w:r>
              <w:rPr>
                <w:spacing w:val="-2"/>
                <w:sz w:val="20"/>
              </w:rPr>
              <w:t>108,11</w:t>
            </w:r>
          </w:p>
        </w:tc>
      </w:tr>
      <w:tr w:rsidR="005E62A0" w14:paraId="1713F215" w14:textId="77777777">
        <w:trPr>
          <w:trHeight w:val="791"/>
        </w:trPr>
        <w:tc>
          <w:tcPr>
            <w:tcW w:w="437" w:type="dxa"/>
            <w:vMerge/>
            <w:tcBorders>
              <w:top w:val="nil"/>
            </w:tcBorders>
          </w:tcPr>
          <w:p w14:paraId="1EF2127C" w14:textId="77777777" w:rsidR="005E62A0" w:rsidRDefault="005E62A0">
            <w:pPr>
              <w:rPr>
                <w:sz w:val="2"/>
                <w:szCs w:val="2"/>
              </w:rPr>
            </w:pPr>
          </w:p>
        </w:tc>
        <w:tc>
          <w:tcPr>
            <w:tcW w:w="1421" w:type="dxa"/>
          </w:tcPr>
          <w:p w14:paraId="47BBCFFA"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0B2674C1" w14:textId="77777777" w:rsidR="005E62A0" w:rsidRPr="00327E45" w:rsidRDefault="005E62A0">
            <w:pPr>
              <w:rPr>
                <w:sz w:val="2"/>
                <w:szCs w:val="2"/>
                <w:lang w:val="en-US"/>
              </w:rPr>
            </w:pPr>
          </w:p>
        </w:tc>
        <w:tc>
          <w:tcPr>
            <w:tcW w:w="2064" w:type="dxa"/>
          </w:tcPr>
          <w:p w14:paraId="5D59B5CD" w14:textId="77777777" w:rsidR="005E62A0" w:rsidRDefault="00000000">
            <w:pPr>
              <w:pStyle w:val="TableParagraph"/>
              <w:spacing w:line="229" w:lineRule="exact"/>
              <w:ind w:left="13" w:right="1"/>
              <w:jc w:val="center"/>
              <w:rPr>
                <w:sz w:val="20"/>
              </w:rPr>
            </w:pPr>
            <w:r>
              <w:rPr>
                <w:sz w:val="20"/>
              </w:rPr>
              <w:t>14-092</w:t>
            </w:r>
            <w:r>
              <w:rPr>
                <w:spacing w:val="-4"/>
                <w:sz w:val="20"/>
              </w:rPr>
              <w:t xml:space="preserve"> </w:t>
            </w:r>
            <w:r>
              <w:rPr>
                <w:sz w:val="20"/>
              </w:rPr>
              <w:t>/</w:t>
            </w:r>
            <w:r>
              <w:rPr>
                <w:spacing w:val="-3"/>
                <w:sz w:val="20"/>
              </w:rPr>
              <w:t xml:space="preserve"> </w:t>
            </w:r>
            <w:r>
              <w:rPr>
                <w:spacing w:val="-2"/>
                <w:sz w:val="20"/>
              </w:rPr>
              <w:t>10387</w:t>
            </w:r>
          </w:p>
        </w:tc>
        <w:tc>
          <w:tcPr>
            <w:tcW w:w="1411" w:type="dxa"/>
          </w:tcPr>
          <w:p w14:paraId="55A06153" w14:textId="77777777" w:rsidR="005E62A0" w:rsidRDefault="00000000">
            <w:pPr>
              <w:pStyle w:val="TableParagraph"/>
              <w:spacing w:line="276" w:lineRule="auto"/>
              <w:ind w:left="243" w:right="187" w:hanging="36"/>
              <w:rPr>
                <w:sz w:val="20"/>
              </w:rPr>
            </w:pPr>
            <w:r>
              <w:rPr>
                <w:sz w:val="20"/>
              </w:rPr>
              <w:t>Loseta</w:t>
            </w:r>
            <w:r>
              <w:rPr>
                <w:spacing w:val="-14"/>
                <w:sz w:val="20"/>
              </w:rPr>
              <w:t xml:space="preserve"> </w:t>
            </w:r>
            <w:r>
              <w:rPr>
                <w:sz w:val="20"/>
              </w:rPr>
              <w:t>IDU A50</w:t>
            </w:r>
            <w:r>
              <w:rPr>
                <w:spacing w:val="-4"/>
                <w:sz w:val="20"/>
              </w:rPr>
              <w:t xml:space="preserve"> p&lt;5%</w:t>
            </w:r>
          </w:p>
          <w:p w14:paraId="04C27D8E" w14:textId="77777777" w:rsidR="005E62A0" w:rsidRDefault="00000000">
            <w:pPr>
              <w:pStyle w:val="TableParagraph"/>
              <w:spacing w:line="229" w:lineRule="exact"/>
              <w:ind w:left="151"/>
              <w:rPr>
                <w:sz w:val="20"/>
              </w:rPr>
            </w:pPr>
            <w:r>
              <w:rPr>
                <w:sz w:val="20"/>
              </w:rPr>
              <w:t>5.3-1</w:t>
            </w:r>
            <w:r>
              <w:rPr>
                <w:spacing w:val="-5"/>
                <w:sz w:val="20"/>
              </w:rPr>
              <w:t xml:space="preserve"> </w:t>
            </w:r>
            <w:r>
              <w:rPr>
                <w:spacing w:val="-2"/>
                <w:sz w:val="20"/>
              </w:rPr>
              <w:t>blando</w:t>
            </w:r>
          </w:p>
        </w:tc>
        <w:tc>
          <w:tcPr>
            <w:tcW w:w="1353" w:type="dxa"/>
          </w:tcPr>
          <w:p w14:paraId="3457603E" w14:textId="77777777" w:rsidR="005E62A0" w:rsidRDefault="00000000">
            <w:pPr>
              <w:pStyle w:val="TableParagraph"/>
              <w:spacing w:line="229" w:lineRule="exact"/>
              <w:ind w:left="12" w:right="1"/>
              <w:jc w:val="center"/>
              <w:rPr>
                <w:sz w:val="20"/>
              </w:rPr>
            </w:pPr>
            <w:r>
              <w:rPr>
                <w:spacing w:val="-2"/>
                <w:sz w:val="20"/>
              </w:rPr>
              <w:t>52,68</w:t>
            </w:r>
          </w:p>
        </w:tc>
      </w:tr>
      <w:tr w:rsidR="005E62A0" w14:paraId="2C85F6E4" w14:textId="77777777">
        <w:trPr>
          <w:trHeight w:val="791"/>
        </w:trPr>
        <w:tc>
          <w:tcPr>
            <w:tcW w:w="437" w:type="dxa"/>
            <w:vMerge/>
            <w:tcBorders>
              <w:top w:val="nil"/>
            </w:tcBorders>
          </w:tcPr>
          <w:p w14:paraId="733AD502" w14:textId="77777777" w:rsidR="005E62A0" w:rsidRDefault="005E62A0">
            <w:pPr>
              <w:rPr>
                <w:sz w:val="2"/>
                <w:szCs w:val="2"/>
              </w:rPr>
            </w:pPr>
          </w:p>
        </w:tc>
        <w:tc>
          <w:tcPr>
            <w:tcW w:w="1421" w:type="dxa"/>
          </w:tcPr>
          <w:p w14:paraId="330AB593"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3CE48804" w14:textId="77777777" w:rsidR="005E62A0" w:rsidRPr="00327E45" w:rsidRDefault="005E62A0">
            <w:pPr>
              <w:rPr>
                <w:sz w:val="2"/>
                <w:szCs w:val="2"/>
                <w:lang w:val="en-US"/>
              </w:rPr>
            </w:pPr>
          </w:p>
        </w:tc>
        <w:tc>
          <w:tcPr>
            <w:tcW w:w="2064" w:type="dxa"/>
          </w:tcPr>
          <w:p w14:paraId="2642E376" w14:textId="77777777" w:rsidR="005E62A0" w:rsidRDefault="00000000">
            <w:pPr>
              <w:pStyle w:val="TableParagraph"/>
              <w:spacing w:line="229" w:lineRule="exact"/>
              <w:ind w:left="13" w:right="1"/>
              <w:jc w:val="center"/>
              <w:rPr>
                <w:sz w:val="20"/>
              </w:rPr>
            </w:pPr>
            <w:r>
              <w:rPr>
                <w:sz w:val="20"/>
              </w:rPr>
              <w:t>14-093</w:t>
            </w:r>
            <w:r>
              <w:rPr>
                <w:spacing w:val="-4"/>
                <w:sz w:val="20"/>
              </w:rPr>
              <w:t xml:space="preserve"> </w:t>
            </w:r>
            <w:r>
              <w:rPr>
                <w:sz w:val="20"/>
              </w:rPr>
              <w:t>/</w:t>
            </w:r>
            <w:r>
              <w:rPr>
                <w:spacing w:val="-3"/>
                <w:sz w:val="20"/>
              </w:rPr>
              <w:t xml:space="preserve"> </w:t>
            </w:r>
            <w:r>
              <w:rPr>
                <w:spacing w:val="-2"/>
                <w:sz w:val="20"/>
              </w:rPr>
              <w:t>10845</w:t>
            </w:r>
          </w:p>
        </w:tc>
        <w:tc>
          <w:tcPr>
            <w:tcW w:w="1411" w:type="dxa"/>
          </w:tcPr>
          <w:p w14:paraId="6F1CEFD2" w14:textId="77777777" w:rsidR="005E62A0" w:rsidRDefault="00000000">
            <w:pPr>
              <w:pStyle w:val="TableParagraph"/>
              <w:spacing w:line="276" w:lineRule="auto"/>
              <w:ind w:left="187" w:right="168" w:firstLine="19"/>
              <w:rPr>
                <w:sz w:val="20"/>
              </w:rPr>
            </w:pPr>
            <w:r>
              <w:rPr>
                <w:sz w:val="20"/>
              </w:rPr>
              <w:t>Loseta</w:t>
            </w:r>
            <w:r>
              <w:rPr>
                <w:spacing w:val="-14"/>
                <w:sz w:val="20"/>
              </w:rPr>
              <w:t xml:space="preserve"> </w:t>
            </w:r>
            <w:r>
              <w:rPr>
                <w:sz w:val="20"/>
              </w:rPr>
              <w:t>IDU A50</w:t>
            </w:r>
            <w:r>
              <w:rPr>
                <w:spacing w:val="-4"/>
                <w:sz w:val="20"/>
              </w:rPr>
              <w:t xml:space="preserve"> </w:t>
            </w:r>
            <w:r>
              <w:rPr>
                <w:spacing w:val="-2"/>
                <w:sz w:val="20"/>
              </w:rPr>
              <w:t>p&gt;10%</w:t>
            </w:r>
          </w:p>
          <w:p w14:paraId="44292FD8" w14:textId="77777777" w:rsidR="005E62A0" w:rsidRDefault="00000000">
            <w:pPr>
              <w:pStyle w:val="TableParagraph"/>
              <w:spacing w:line="229" w:lineRule="exact"/>
              <w:ind w:left="251"/>
              <w:rPr>
                <w:sz w:val="20"/>
              </w:rPr>
            </w:pPr>
            <w:r>
              <w:rPr>
                <w:sz w:val="20"/>
              </w:rPr>
              <w:t>5.3-3</w:t>
            </w:r>
            <w:r>
              <w:rPr>
                <w:spacing w:val="-7"/>
                <w:sz w:val="20"/>
              </w:rPr>
              <w:t xml:space="preserve"> </w:t>
            </w:r>
            <w:r>
              <w:rPr>
                <w:spacing w:val="-4"/>
                <w:sz w:val="20"/>
              </w:rPr>
              <w:t>duro</w:t>
            </w:r>
          </w:p>
        </w:tc>
        <w:tc>
          <w:tcPr>
            <w:tcW w:w="1353" w:type="dxa"/>
          </w:tcPr>
          <w:p w14:paraId="7B1D4250" w14:textId="77777777" w:rsidR="005E62A0" w:rsidRDefault="00000000">
            <w:pPr>
              <w:pStyle w:val="TableParagraph"/>
              <w:spacing w:line="229" w:lineRule="exact"/>
              <w:ind w:left="12" w:right="1"/>
              <w:jc w:val="center"/>
              <w:rPr>
                <w:sz w:val="20"/>
              </w:rPr>
            </w:pPr>
            <w:r>
              <w:rPr>
                <w:spacing w:val="-4"/>
                <w:sz w:val="20"/>
              </w:rPr>
              <w:t>2,88</w:t>
            </w:r>
          </w:p>
        </w:tc>
      </w:tr>
      <w:tr w:rsidR="005E62A0" w14:paraId="45E542CA" w14:textId="77777777">
        <w:trPr>
          <w:trHeight w:val="796"/>
        </w:trPr>
        <w:tc>
          <w:tcPr>
            <w:tcW w:w="437" w:type="dxa"/>
            <w:vMerge/>
            <w:tcBorders>
              <w:top w:val="nil"/>
            </w:tcBorders>
          </w:tcPr>
          <w:p w14:paraId="2A5D5E2C" w14:textId="77777777" w:rsidR="005E62A0" w:rsidRDefault="005E62A0">
            <w:pPr>
              <w:rPr>
                <w:sz w:val="2"/>
                <w:szCs w:val="2"/>
              </w:rPr>
            </w:pPr>
          </w:p>
        </w:tc>
        <w:tc>
          <w:tcPr>
            <w:tcW w:w="1421" w:type="dxa"/>
          </w:tcPr>
          <w:p w14:paraId="5AF2938D" w14:textId="77777777" w:rsidR="005E62A0" w:rsidRPr="00327E45" w:rsidRDefault="00000000">
            <w:pPr>
              <w:pStyle w:val="TableParagraph"/>
              <w:spacing w:line="276" w:lineRule="auto"/>
              <w:ind w:left="71" w:right="13"/>
              <w:rPr>
                <w:rFonts w:ascii="Arial"/>
                <w:i/>
                <w:sz w:val="20"/>
                <w:lang w:val="en-US"/>
              </w:rPr>
            </w:pPr>
            <w:r w:rsidRPr="00327E45">
              <w:rPr>
                <w:rFonts w:ascii="Arial"/>
                <w:i/>
                <w:spacing w:val="-2"/>
                <w:sz w:val="20"/>
                <w:lang w:val="en-US"/>
              </w:rPr>
              <w:t xml:space="preserve">PROMCIVILE </w:t>
            </w:r>
            <w:r w:rsidRPr="00327E45">
              <w:rPr>
                <w:rFonts w:ascii="Arial"/>
                <w:i/>
                <w:sz w:val="20"/>
                <w:lang w:val="en-US"/>
              </w:rPr>
              <w:t>S S.A.S.</w:t>
            </w:r>
          </w:p>
        </w:tc>
        <w:tc>
          <w:tcPr>
            <w:tcW w:w="1507" w:type="dxa"/>
            <w:vMerge/>
            <w:tcBorders>
              <w:top w:val="nil"/>
            </w:tcBorders>
          </w:tcPr>
          <w:p w14:paraId="271372B3" w14:textId="77777777" w:rsidR="005E62A0" w:rsidRPr="00327E45" w:rsidRDefault="005E62A0">
            <w:pPr>
              <w:rPr>
                <w:sz w:val="2"/>
                <w:szCs w:val="2"/>
                <w:lang w:val="en-US"/>
              </w:rPr>
            </w:pPr>
          </w:p>
        </w:tc>
        <w:tc>
          <w:tcPr>
            <w:tcW w:w="2064" w:type="dxa"/>
          </w:tcPr>
          <w:p w14:paraId="3023F4C6" w14:textId="77777777" w:rsidR="005E62A0" w:rsidRDefault="00000000">
            <w:pPr>
              <w:pStyle w:val="TableParagraph"/>
              <w:spacing w:line="229" w:lineRule="exact"/>
              <w:ind w:left="13" w:right="1"/>
              <w:jc w:val="center"/>
              <w:rPr>
                <w:sz w:val="20"/>
              </w:rPr>
            </w:pPr>
            <w:r>
              <w:rPr>
                <w:sz w:val="20"/>
              </w:rPr>
              <w:t>14-111</w:t>
            </w:r>
            <w:r>
              <w:rPr>
                <w:spacing w:val="-4"/>
                <w:sz w:val="20"/>
              </w:rPr>
              <w:t xml:space="preserve"> </w:t>
            </w:r>
            <w:r>
              <w:rPr>
                <w:sz w:val="20"/>
              </w:rPr>
              <w:t>/</w:t>
            </w:r>
            <w:r>
              <w:rPr>
                <w:spacing w:val="-3"/>
                <w:sz w:val="20"/>
              </w:rPr>
              <w:t xml:space="preserve"> </w:t>
            </w:r>
            <w:r>
              <w:rPr>
                <w:spacing w:val="-2"/>
                <w:sz w:val="20"/>
              </w:rPr>
              <w:t>15194</w:t>
            </w:r>
          </w:p>
        </w:tc>
        <w:tc>
          <w:tcPr>
            <w:tcW w:w="1411" w:type="dxa"/>
          </w:tcPr>
          <w:p w14:paraId="6E722F29" w14:textId="77777777" w:rsidR="005E62A0" w:rsidRDefault="00000000">
            <w:pPr>
              <w:pStyle w:val="TableParagraph"/>
              <w:spacing w:line="276" w:lineRule="auto"/>
              <w:ind w:left="446" w:right="315" w:hanging="112"/>
              <w:rPr>
                <w:sz w:val="20"/>
              </w:rPr>
            </w:pPr>
            <w:r>
              <w:rPr>
                <w:spacing w:val="-2"/>
                <w:sz w:val="20"/>
              </w:rPr>
              <w:t>Adoquín arcilla</w:t>
            </w:r>
          </w:p>
          <w:p w14:paraId="2D8832EE" w14:textId="77777777" w:rsidR="005E62A0" w:rsidRDefault="00000000">
            <w:pPr>
              <w:pStyle w:val="TableParagraph"/>
              <w:spacing w:before="3"/>
              <w:ind w:left="240"/>
              <w:rPr>
                <w:sz w:val="20"/>
              </w:rPr>
            </w:pPr>
            <w:r>
              <w:rPr>
                <w:spacing w:val="-2"/>
                <w:sz w:val="20"/>
              </w:rPr>
              <w:t>12X24X06</w:t>
            </w:r>
          </w:p>
        </w:tc>
        <w:tc>
          <w:tcPr>
            <w:tcW w:w="1353" w:type="dxa"/>
          </w:tcPr>
          <w:p w14:paraId="5D1691D3" w14:textId="77777777" w:rsidR="005E62A0" w:rsidRDefault="00000000">
            <w:pPr>
              <w:pStyle w:val="TableParagraph"/>
              <w:spacing w:line="229" w:lineRule="exact"/>
              <w:ind w:left="12" w:right="1"/>
              <w:jc w:val="center"/>
              <w:rPr>
                <w:sz w:val="20"/>
              </w:rPr>
            </w:pPr>
            <w:r>
              <w:rPr>
                <w:spacing w:val="-2"/>
                <w:sz w:val="20"/>
              </w:rPr>
              <w:t>27,51</w:t>
            </w:r>
          </w:p>
        </w:tc>
      </w:tr>
      <w:tr w:rsidR="005E62A0" w14:paraId="6AE3C115" w14:textId="77777777">
        <w:trPr>
          <w:trHeight w:val="527"/>
        </w:trPr>
        <w:tc>
          <w:tcPr>
            <w:tcW w:w="437" w:type="dxa"/>
            <w:vMerge/>
            <w:tcBorders>
              <w:top w:val="nil"/>
            </w:tcBorders>
          </w:tcPr>
          <w:p w14:paraId="074011E2" w14:textId="77777777" w:rsidR="005E62A0" w:rsidRDefault="005E62A0">
            <w:pPr>
              <w:rPr>
                <w:sz w:val="2"/>
                <w:szCs w:val="2"/>
              </w:rPr>
            </w:pPr>
          </w:p>
        </w:tc>
        <w:tc>
          <w:tcPr>
            <w:tcW w:w="1421" w:type="dxa"/>
          </w:tcPr>
          <w:p w14:paraId="3FFABE0E" w14:textId="77777777" w:rsidR="005E62A0" w:rsidRPr="00327E45" w:rsidRDefault="00000000">
            <w:pPr>
              <w:pStyle w:val="TableParagraph"/>
              <w:spacing w:line="229" w:lineRule="exact"/>
              <w:ind w:left="71"/>
              <w:rPr>
                <w:rFonts w:ascii="Arial"/>
                <w:i/>
                <w:sz w:val="20"/>
                <w:lang w:val="en-US"/>
              </w:rPr>
            </w:pPr>
            <w:r w:rsidRPr="00327E45">
              <w:rPr>
                <w:rFonts w:ascii="Arial"/>
                <w:i/>
                <w:spacing w:val="-2"/>
                <w:sz w:val="20"/>
                <w:lang w:val="en-US"/>
              </w:rPr>
              <w:t>PROMCIVILE</w:t>
            </w:r>
          </w:p>
          <w:p w14:paraId="1159E659" w14:textId="77777777" w:rsidR="005E62A0" w:rsidRPr="00327E45" w:rsidRDefault="00000000">
            <w:pPr>
              <w:pStyle w:val="TableParagraph"/>
              <w:spacing w:before="34"/>
              <w:ind w:left="71"/>
              <w:rPr>
                <w:rFonts w:ascii="Arial"/>
                <w:i/>
                <w:sz w:val="20"/>
                <w:lang w:val="en-US"/>
              </w:rPr>
            </w:pPr>
            <w:r w:rsidRPr="00327E45">
              <w:rPr>
                <w:rFonts w:ascii="Arial"/>
                <w:i/>
                <w:sz w:val="20"/>
                <w:lang w:val="en-US"/>
              </w:rPr>
              <w:t>S</w:t>
            </w:r>
            <w:r w:rsidRPr="00327E45">
              <w:rPr>
                <w:rFonts w:ascii="Arial"/>
                <w:i/>
                <w:spacing w:val="-2"/>
                <w:sz w:val="20"/>
                <w:lang w:val="en-US"/>
              </w:rPr>
              <w:t xml:space="preserve"> S.A.S.</w:t>
            </w:r>
          </w:p>
        </w:tc>
        <w:tc>
          <w:tcPr>
            <w:tcW w:w="1507" w:type="dxa"/>
            <w:vMerge/>
            <w:tcBorders>
              <w:top w:val="nil"/>
            </w:tcBorders>
          </w:tcPr>
          <w:p w14:paraId="40E68DD8" w14:textId="77777777" w:rsidR="005E62A0" w:rsidRPr="00327E45" w:rsidRDefault="005E62A0">
            <w:pPr>
              <w:rPr>
                <w:sz w:val="2"/>
                <w:szCs w:val="2"/>
                <w:lang w:val="en-US"/>
              </w:rPr>
            </w:pPr>
          </w:p>
        </w:tc>
        <w:tc>
          <w:tcPr>
            <w:tcW w:w="2064" w:type="dxa"/>
          </w:tcPr>
          <w:p w14:paraId="67DC6312" w14:textId="77777777" w:rsidR="005E62A0" w:rsidRDefault="00000000">
            <w:pPr>
              <w:pStyle w:val="TableParagraph"/>
              <w:spacing w:line="229" w:lineRule="exact"/>
              <w:ind w:left="13" w:right="1"/>
              <w:jc w:val="center"/>
              <w:rPr>
                <w:sz w:val="20"/>
              </w:rPr>
            </w:pPr>
            <w:r>
              <w:rPr>
                <w:sz w:val="20"/>
              </w:rPr>
              <w:t>NP-84</w:t>
            </w:r>
            <w:r>
              <w:rPr>
                <w:spacing w:val="-4"/>
                <w:sz w:val="20"/>
              </w:rPr>
              <w:t xml:space="preserve"> </w:t>
            </w:r>
            <w:r>
              <w:rPr>
                <w:sz w:val="20"/>
              </w:rPr>
              <w:t>/</w:t>
            </w:r>
            <w:r>
              <w:rPr>
                <w:spacing w:val="-4"/>
                <w:sz w:val="20"/>
              </w:rPr>
              <w:t xml:space="preserve"> </w:t>
            </w:r>
            <w:r>
              <w:rPr>
                <w:spacing w:val="-5"/>
                <w:sz w:val="20"/>
              </w:rPr>
              <w:t>97</w:t>
            </w:r>
          </w:p>
        </w:tc>
        <w:tc>
          <w:tcPr>
            <w:tcW w:w="1411" w:type="dxa"/>
          </w:tcPr>
          <w:p w14:paraId="0CD18DF2" w14:textId="77777777" w:rsidR="005E62A0" w:rsidRDefault="00000000">
            <w:pPr>
              <w:pStyle w:val="TableParagraph"/>
              <w:spacing w:line="229" w:lineRule="exact"/>
              <w:ind w:left="63" w:right="48"/>
              <w:jc w:val="center"/>
              <w:rPr>
                <w:sz w:val="20"/>
              </w:rPr>
            </w:pPr>
            <w:r>
              <w:rPr>
                <w:sz w:val="20"/>
              </w:rPr>
              <w:t>Placa</w:t>
            </w:r>
            <w:r>
              <w:rPr>
                <w:spacing w:val="-6"/>
                <w:sz w:val="20"/>
              </w:rPr>
              <w:t xml:space="preserve"> </w:t>
            </w:r>
            <w:r>
              <w:rPr>
                <w:spacing w:val="-2"/>
                <w:sz w:val="20"/>
              </w:rPr>
              <w:t>maciza</w:t>
            </w:r>
          </w:p>
          <w:p w14:paraId="5E3F3FAC" w14:textId="77777777" w:rsidR="005E62A0" w:rsidRDefault="00000000">
            <w:pPr>
              <w:pStyle w:val="TableParagraph"/>
              <w:spacing w:before="34"/>
              <w:ind w:left="63" w:right="48"/>
              <w:jc w:val="center"/>
              <w:rPr>
                <w:sz w:val="20"/>
              </w:rPr>
            </w:pPr>
            <w:r>
              <w:rPr>
                <w:sz w:val="20"/>
              </w:rPr>
              <w:t>0,15</w:t>
            </w:r>
            <w:r>
              <w:rPr>
                <w:spacing w:val="-4"/>
                <w:sz w:val="20"/>
              </w:rPr>
              <w:t xml:space="preserve"> </w:t>
            </w:r>
            <w:r>
              <w:rPr>
                <w:spacing w:val="-10"/>
                <w:sz w:val="20"/>
              </w:rPr>
              <w:t>m</w:t>
            </w:r>
          </w:p>
        </w:tc>
        <w:tc>
          <w:tcPr>
            <w:tcW w:w="1353" w:type="dxa"/>
          </w:tcPr>
          <w:p w14:paraId="3B7AA39E" w14:textId="77777777" w:rsidR="005E62A0" w:rsidRDefault="00000000">
            <w:pPr>
              <w:pStyle w:val="TableParagraph"/>
              <w:spacing w:line="229" w:lineRule="exact"/>
              <w:ind w:left="12" w:right="1"/>
              <w:jc w:val="center"/>
              <w:rPr>
                <w:sz w:val="20"/>
              </w:rPr>
            </w:pPr>
            <w:r>
              <w:rPr>
                <w:spacing w:val="-2"/>
                <w:sz w:val="20"/>
              </w:rPr>
              <w:t>64,02</w:t>
            </w:r>
          </w:p>
        </w:tc>
      </w:tr>
      <w:tr w:rsidR="005E62A0" w14:paraId="5C6DB060" w14:textId="77777777">
        <w:trPr>
          <w:trHeight w:val="455"/>
        </w:trPr>
        <w:tc>
          <w:tcPr>
            <w:tcW w:w="437" w:type="dxa"/>
            <w:vMerge/>
            <w:tcBorders>
              <w:top w:val="nil"/>
            </w:tcBorders>
          </w:tcPr>
          <w:p w14:paraId="3E7336EB" w14:textId="77777777" w:rsidR="005E62A0" w:rsidRDefault="005E62A0">
            <w:pPr>
              <w:rPr>
                <w:sz w:val="2"/>
                <w:szCs w:val="2"/>
              </w:rPr>
            </w:pPr>
          </w:p>
        </w:tc>
        <w:tc>
          <w:tcPr>
            <w:tcW w:w="1421" w:type="dxa"/>
          </w:tcPr>
          <w:p w14:paraId="650EAB9D" w14:textId="77777777" w:rsidR="005E62A0" w:rsidRDefault="005E62A0">
            <w:pPr>
              <w:pStyle w:val="TableParagraph"/>
              <w:rPr>
                <w:rFonts w:ascii="Times New Roman"/>
                <w:sz w:val="18"/>
              </w:rPr>
            </w:pPr>
          </w:p>
        </w:tc>
        <w:tc>
          <w:tcPr>
            <w:tcW w:w="1507" w:type="dxa"/>
          </w:tcPr>
          <w:p w14:paraId="7EDA827E" w14:textId="77777777" w:rsidR="005E62A0" w:rsidRDefault="005E62A0">
            <w:pPr>
              <w:pStyle w:val="TableParagraph"/>
              <w:rPr>
                <w:rFonts w:ascii="Times New Roman"/>
                <w:sz w:val="18"/>
              </w:rPr>
            </w:pPr>
          </w:p>
        </w:tc>
        <w:tc>
          <w:tcPr>
            <w:tcW w:w="2064" w:type="dxa"/>
          </w:tcPr>
          <w:p w14:paraId="1FCD2186" w14:textId="77777777" w:rsidR="005E62A0" w:rsidRDefault="005E62A0">
            <w:pPr>
              <w:pStyle w:val="TableParagraph"/>
              <w:rPr>
                <w:rFonts w:ascii="Times New Roman"/>
                <w:sz w:val="18"/>
              </w:rPr>
            </w:pPr>
          </w:p>
        </w:tc>
        <w:tc>
          <w:tcPr>
            <w:tcW w:w="1411" w:type="dxa"/>
          </w:tcPr>
          <w:p w14:paraId="1B8BCE00" w14:textId="77777777" w:rsidR="005E62A0" w:rsidRDefault="005E62A0">
            <w:pPr>
              <w:pStyle w:val="TableParagraph"/>
              <w:rPr>
                <w:rFonts w:ascii="Times New Roman"/>
                <w:sz w:val="18"/>
              </w:rPr>
            </w:pPr>
          </w:p>
        </w:tc>
        <w:tc>
          <w:tcPr>
            <w:tcW w:w="1353" w:type="dxa"/>
          </w:tcPr>
          <w:p w14:paraId="5D6A91F1" w14:textId="77777777" w:rsidR="005E62A0" w:rsidRDefault="005E62A0">
            <w:pPr>
              <w:pStyle w:val="TableParagraph"/>
              <w:rPr>
                <w:rFonts w:ascii="Times New Roman"/>
                <w:sz w:val="18"/>
              </w:rPr>
            </w:pPr>
          </w:p>
        </w:tc>
      </w:tr>
      <w:tr w:rsidR="005E62A0" w14:paraId="0ADDB213" w14:textId="77777777">
        <w:trPr>
          <w:trHeight w:val="450"/>
        </w:trPr>
        <w:tc>
          <w:tcPr>
            <w:tcW w:w="6840" w:type="dxa"/>
            <w:gridSpan w:val="5"/>
          </w:tcPr>
          <w:p w14:paraId="77144D4E" w14:textId="77777777" w:rsidR="005E62A0" w:rsidRDefault="005E62A0">
            <w:pPr>
              <w:pStyle w:val="TableParagraph"/>
              <w:rPr>
                <w:rFonts w:ascii="Times New Roman"/>
                <w:sz w:val="18"/>
              </w:rPr>
            </w:pPr>
          </w:p>
        </w:tc>
        <w:tc>
          <w:tcPr>
            <w:tcW w:w="1353" w:type="dxa"/>
          </w:tcPr>
          <w:p w14:paraId="60E6A1E5" w14:textId="77777777" w:rsidR="005E62A0" w:rsidRDefault="00000000">
            <w:pPr>
              <w:pStyle w:val="TableParagraph"/>
              <w:spacing w:line="229" w:lineRule="exact"/>
              <w:ind w:left="12" w:right="1"/>
              <w:jc w:val="center"/>
              <w:rPr>
                <w:rFonts w:ascii="Arial"/>
                <w:b/>
                <w:sz w:val="20"/>
              </w:rPr>
            </w:pPr>
            <w:r>
              <w:rPr>
                <w:rFonts w:ascii="Arial"/>
                <w:b/>
                <w:spacing w:val="-2"/>
                <w:sz w:val="20"/>
              </w:rPr>
              <w:t>20.072,76</w:t>
            </w:r>
          </w:p>
        </w:tc>
      </w:tr>
    </w:tbl>
    <w:p w14:paraId="76053B3F" w14:textId="77777777" w:rsidR="005E62A0" w:rsidRDefault="00000000">
      <w:pPr>
        <w:pStyle w:val="Textoindependiente"/>
        <w:spacing w:before="6"/>
        <w:ind w:left="2169" w:right="1451"/>
        <w:jc w:val="center"/>
      </w:pPr>
      <w:r>
        <w:t>Imagen</w:t>
      </w:r>
      <w:r>
        <w:rPr>
          <w:spacing w:val="-1"/>
        </w:rPr>
        <w:t xml:space="preserve"> </w:t>
      </w:r>
      <w:r>
        <w:t>No.</w:t>
      </w:r>
      <w:r>
        <w:rPr>
          <w:spacing w:val="-1"/>
        </w:rPr>
        <w:t xml:space="preserve"> </w:t>
      </w:r>
      <w:r>
        <w:rPr>
          <w:spacing w:val="-5"/>
        </w:rPr>
        <w:t>04</w:t>
      </w:r>
    </w:p>
    <w:p w14:paraId="41BED081" w14:textId="77777777" w:rsidR="005E62A0" w:rsidRDefault="005E62A0">
      <w:pPr>
        <w:pStyle w:val="Textoindependiente"/>
        <w:spacing w:before="81"/>
      </w:pPr>
    </w:p>
    <w:p w14:paraId="5051BF00" w14:textId="77777777" w:rsidR="005E62A0" w:rsidRDefault="00000000">
      <w:pPr>
        <w:pStyle w:val="Prrafodelista"/>
        <w:numPr>
          <w:ilvl w:val="0"/>
          <w:numId w:val="4"/>
        </w:numPr>
        <w:tabs>
          <w:tab w:val="left" w:pos="979"/>
        </w:tabs>
        <w:spacing w:line="276" w:lineRule="auto"/>
        <w:ind w:left="979" w:hanging="360"/>
        <w:rPr>
          <w:sz w:val="24"/>
        </w:rPr>
      </w:pPr>
      <w:r>
        <w:rPr>
          <w:sz w:val="24"/>
        </w:rPr>
        <w:t>El</w:t>
      </w:r>
      <w:r>
        <w:rPr>
          <w:spacing w:val="35"/>
          <w:sz w:val="24"/>
        </w:rPr>
        <w:t xml:space="preserve"> </w:t>
      </w:r>
      <w:r>
        <w:rPr>
          <w:sz w:val="24"/>
        </w:rPr>
        <w:t>21</w:t>
      </w:r>
      <w:r>
        <w:rPr>
          <w:spacing w:val="35"/>
          <w:sz w:val="24"/>
        </w:rPr>
        <w:t xml:space="preserve"> </w:t>
      </w:r>
      <w:r>
        <w:rPr>
          <w:sz w:val="24"/>
        </w:rPr>
        <w:t>de</w:t>
      </w:r>
      <w:r>
        <w:rPr>
          <w:spacing w:val="35"/>
          <w:sz w:val="24"/>
        </w:rPr>
        <w:t xml:space="preserve"> </w:t>
      </w:r>
      <w:r>
        <w:rPr>
          <w:sz w:val="24"/>
        </w:rPr>
        <w:t>diciembre</w:t>
      </w:r>
      <w:r>
        <w:rPr>
          <w:spacing w:val="35"/>
          <w:sz w:val="24"/>
        </w:rPr>
        <w:t xml:space="preserve"> </w:t>
      </w:r>
      <w:r>
        <w:rPr>
          <w:sz w:val="24"/>
        </w:rPr>
        <w:t>de</w:t>
      </w:r>
      <w:r>
        <w:rPr>
          <w:spacing w:val="35"/>
          <w:sz w:val="24"/>
        </w:rPr>
        <w:t xml:space="preserve"> </w:t>
      </w:r>
      <w:r>
        <w:rPr>
          <w:sz w:val="24"/>
        </w:rPr>
        <w:t>2017,</w:t>
      </w:r>
      <w:r>
        <w:rPr>
          <w:spacing w:val="35"/>
          <w:sz w:val="24"/>
        </w:rPr>
        <w:t xml:space="preserve"> </w:t>
      </w:r>
      <w:r>
        <w:rPr>
          <w:sz w:val="24"/>
        </w:rPr>
        <w:t>la</w:t>
      </w:r>
      <w:r>
        <w:rPr>
          <w:spacing w:val="35"/>
          <w:sz w:val="24"/>
        </w:rPr>
        <w:t xml:space="preserve"> </w:t>
      </w:r>
      <w:r>
        <w:rPr>
          <w:sz w:val="24"/>
        </w:rPr>
        <w:t>ponderación</w:t>
      </w:r>
      <w:r>
        <w:rPr>
          <w:spacing w:val="35"/>
          <w:sz w:val="24"/>
        </w:rPr>
        <w:t xml:space="preserve"> </w:t>
      </w:r>
      <w:r>
        <w:rPr>
          <w:sz w:val="24"/>
        </w:rPr>
        <w:t>de</w:t>
      </w:r>
      <w:r>
        <w:rPr>
          <w:spacing w:val="35"/>
          <w:sz w:val="24"/>
        </w:rPr>
        <w:t xml:space="preserve"> </w:t>
      </w:r>
      <w:r>
        <w:rPr>
          <w:sz w:val="24"/>
        </w:rPr>
        <w:t>las</w:t>
      </w:r>
      <w:r>
        <w:rPr>
          <w:spacing w:val="35"/>
          <w:sz w:val="24"/>
        </w:rPr>
        <w:t xml:space="preserve"> </w:t>
      </w:r>
      <w:r>
        <w:rPr>
          <w:sz w:val="24"/>
        </w:rPr>
        <w:t>propuestas,</w:t>
      </w:r>
      <w:r>
        <w:rPr>
          <w:spacing w:val="35"/>
          <w:sz w:val="24"/>
        </w:rPr>
        <w:t xml:space="preserve"> </w:t>
      </w:r>
      <w:r>
        <w:rPr>
          <w:sz w:val="24"/>
        </w:rPr>
        <w:t>quedó</w:t>
      </w:r>
      <w:r>
        <w:rPr>
          <w:spacing w:val="35"/>
          <w:sz w:val="24"/>
        </w:rPr>
        <w:t xml:space="preserve"> </w:t>
      </w:r>
      <w:r>
        <w:rPr>
          <w:sz w:val="24"/>
        </w:rPr>
        <w:t>de</w:t>
      </w:r>
      <w:r>
        <w:rPr>
          <w:spacing w:val="35"/>
          <w:sz w:val="24"/>
        </w:rPr>
        <w:t xml:space="preserve"> </w:t>
      </w:r>
      <w:r>
        <w:rPr>
          <w:sz w:val="24"/>
        </w:rPr>
        <w:t>la siguiente manera</w:t>
      </w:r>
      <w:r>
        <w:rPr>
          <w:sz w:val="24"/>
          <w:vertAlign w:val="superscript"/>
        </w:rPr>
        <w:t>49</w:t>
      </w:r>
      <w:r>
        <w:rPr>
          <w:sz w:val="24"/>
        </w:rPr>
        <w:t>:</w:t>
      </w:r>
    </w:p>
    <w:p w14:paraId="6B19508B" w14:textId="77777777" w:rsidR="005E62A0" w:rsidRDefault="005E62A0">
      <w:pPr>
        <w:pStyle w:val="Textoindependiente"/>
        <w:spacing w:before="85" w:after="1"/>
        <w:rPr>
          <w:sz w:val="20"/>
        </w:rPr>
      </w:pPr>
    </w:p>
    <w:tbl>
      <w:tblPr>
        <w:tblStyle w:val="TableNormal"/>
        <w:tblW w:w="0" w:type="auto"/>
        <w:tblInd w:w="13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14"/>
        <w:gridCol w:w="1128"/>
        <w:gridCol w:w="1013"/>
        <w:gridCol w:w="1056"/>
        <w:gridCol w:w="816"/>
        <w:gridCol w:w="1214"/>
        <w:gridCol w:w="945"/>
        <w:gridCol w:w="767"/>
      </w:tblGrid>
      <w:tr w:rsidR="005E62A0" w14:paraId="704FD600" w14:textId="77777777">
        <w:trPr>
          <w:trHeight w:val="464"/>
        </w:trPr>
        <w:tc>
          <w:tcPr>
            <w:tcW w:w="8153" w:type="dxa"/>
            <w:gridSpan w:val="8"/>
          </w:tcPr>
          <w:p w14:paraId="4533D3C4" w14:textId="77777777" w:rsidR="005E62A0" w:rsidRDefault="00000000">
            <w:pPr>
              <w:pStyle w:val="TableParagraph"/>
              <w:spacing w:before="100"/>
              <w:ind w:right="31"/>
              <w:jc w:val="center"/>
              <w:rPr>
                <w:rFonts w:ascii="Arial" w:hAnsi="Arial"/>
                <w:b/>
                <w:sz w:val="20"/>
              </w:rPr>
            </w:pPr>
            <w:r>
              <w:rPr>
                <w:rFonts w:ascii="Arial" w:hAnsi="Arial"/>
                <w:b/>
                <w:sz w:val="20"/>
              </w:rPr>
              <w:t>PONDERACIÓN</w:t>
            </w:r>
            <w:r>
              <w:rPr>
                <w:rFonts w:ascii="Arial" w:hAnsi="Arial"/>
                <w:b/>
                <w:spacing w:val="-11"/>
                <w:sz w:val="20"/>
              </w:rPr>
              <w:t xml:space="preserve"> </w:t>
            </w:r>
            <w:r>
              <w:rPr>
                <w:rFonts w:ascii="Arial" w:hAnsi="Arial"/>
                <w:b/>
                <w:sz w:val="20"/>
              </w:rPr>
              <w:t>DE</w:t>
            </w:r>
            <w:r>
              <w:rPr>
                <w:rFonts w:ascii="Arial" w:hAnsi="Arial"/>
                <w:b/>
                <w:spacing w:val="-10"/>
                <w:sz w:val="20"/>
              </w:rPr>
              <w:t xml:space="preserve"> </w:t>
            </w:r>
            <w:r>
              <w:rPr>
                <w:rFonts w:ascii="Arial" w:hAnsi="Arial"/>
                <w:b/>
                <w:sz w:val="20"/>
              </w:rPr>
              <w:t>LAS</w:t>
            </w:r>
            <w:r>
              <w:rPr>
                <w:rFonts w:ascii="Arial" w:hAnsi="Arial"/>
                <w:b/>
                <w:spacing w:val="-10"/>
                <w:sz w:val="20"/>
              </w:rPr>
              <w:t xml:space="preserve"> </w:t>
            </w:r>
            <w:r>
              <w:rPr>
                <w:rFonts w:ascii="Arial" w:hAnsi="Arial"/>
                <w:b/>
                <w:spacing w:val="-2"/>
                <w:sz w:val="20"/>
              </w:rPr>
              <w:t>PROPUESTAS</w:t>
            </w:r>
          </w:p>
        </w:tc>
      </w:tr>
      <w:tr w:rsidR="005E62A0" w14:paraId="1E3444E5" w14:textId="77777777">
        <w:trPr>
          <w:trHeight w:val="1328"/>
        </w:trPr>
        <w:tc>
          <w:tcPr>
            <w:tcW w:w="1214" w:type="dxa"/>
          </w:tcPr>
          <w:p w14:paraId="41D1A8FF" w14:textId="77777777" w:rsidR="005E62A0" w:rsidRDefault="00000000">
            <w:pPr>
              <w:pStyle w:val="TableParagraph"/>
              <w:spacing w:before="13" w:line="276" w:lineRule="auto"/>
              <w:ind w:left="71" w:right="116"/>
              <w:rPr>
                <w:sz w:val="20"/>
              </w:rPr>
            </w:pPr>
            <w:r>
              <w:rPr>
                <w:spacing w:val="-2"/>
                <w:sz w:val="20"/>
              </w:rPr>
              <w:t xml:space="preserve">PROPONE </w:t>
            </w:r>
            <w:r>
              <w:rPr>
                <w:spacing w:val="-4"/>
                <w:sz w:val="20"/>
              </w:rPr>
              <w:t>NTES</w:t>
            </w:r>
          </w:p>
        </w:tc>
        <w:tc>
          <w:tcPr>
            <w:tcW w:w="2141" w:type="dxa"/>
            <w:gridSpan w:val="2"/>
          </w:tcPr>
          <w:p w14:paraId="234D272A" w14:textId="77777777" w:rsidR="005E62A0" w:rsidRDefault="00000000">
            <w:pPr>
              <w:pStyle w:val="TableParagraph"/>
              <w:spacing w:before="13" w:line="276" w:lineRule="auto"/>
              <w:ind w:left="72"/>
              <w:rPr>
                <w:sz w:val="20"/>
              </w:rPr>
            </w:pPr>
            <w:r>
              <w:rPr>
                <w:spacing w:val="-2"/>
                <w:sz w:val="20"/>
              </w:rPr>
              <w:t>PROPUESTA ECONÓMICA</w:t>
            </w:r>
          </w:p>
          <w:p w14:paraId="61E438A4" w14:textId="77777777" w:rsidR="005E62A0" w:rsidRDefault="005E62A0">
            <w:pPr>
              <w:pStyle w:val="TableParagraph"/>
              <w:rPr>
                <w:sz w:val="20"/>
              </w:rPr>
            </w:pPr>
          </w:p>
          <w:p w14:paraId="0B5DE93D" w14:textId="77777777" w:rsidR="005E62A0" w:rsidRDefault="005E62A0">
            <w:pPr>
              <w:pStyle w:val="TableParagraph"/>
              <w:spacing w:before="48"/>
              <w:rPr>
                <w:sz w:val="20"/>
              </w:rPr>
            </w:pPr>
          </w:p>
          <w:p w14:paraId="2CC96DBA" w14:textId="77777777" w:rsidR="005E62A0" w:rsidRDefault="00000000">
            <w:pPr>
              <w:pStyle w:val="TableParagraph"/>
              <w:ind w:left="72"/>
              <w:rPr>
                <w:sz w:val="20"/>
              </w:rPr>
            </w:pPr>
            <w:r>
              <w:rPr>
                <w:sz w:val="20"/>
              </w:rPr>
              <w:t>40</w:t>
            </w:r>
            <w:r>
              <w:rPr>
                <w:spacing w:val="-4"/>
                <w:sz w:val="20"/>
              </w:rPr>
              <w:t xml:space="preserve"> </w:t>
            </w:r>
            <w:r>
              <w:rPr>
                <w:spacing w:val="-2"/>
                <w:sz w:val="20"/>
              </w:rPr>
              <w:t>PUNTOS</w:t>
            </w:r>
          </w:p>
        </w:tc>
        <w:tc>
          <w:tcPr>
            <w:tcW w:w="1872" w:type="dxa"/>
            <w:gridSpan w:val="2"/>
          </w:tcPr>
          <w:p w14:paraId="4683449F" w14:textId="77777777" w:rsidR="005E62A0" w:rsidRDefault="00000000">
            <w:pPr>
              <w:pStyle w:val="TableParagraph"/>
              <w:spacing w:before="13" w:line="276" w:lineRule="auto"/>
              <w:ind w:left="71" w:right="619"/>
              <w:rPr>
                <w:sz w:val="20"/>
              </w:rPr>
            </w:pPr>
            <w:r>
              <w:rPr>
                <w:sz w:val="20"/>
              </w:rPr>
              <w:t>FACTOR</w:t>
            </w:r>
            <w:r>
              <w:rPr>
                <w:spacing w:val="-14"/>
                <w:sz w:val="20"/>
              </w:rPr>
              <w:t xml:space="preserve"> </w:t>
            </w:r>
            <w:r>
              <w:rPr>
                <w:sz w:val="20"/>
              </w:rPr>
              <w:t xml:space="preserve">DE </w:t>
            </w:r>
            <w:r>
              <w:rPr>
                <w:spacing w:val="-2"/>
                <w:sz w:val="20"/>
              </w:rPr>
              <w:t>CALIDAD</w:t>
            </w:r>
          </w:p>
          <w:p w14:paraId="34EC6F9D" w14:textId="77777777" w:rsidR="005E62A0" w:rsidRDefault="005E62A0">
            <w:pPr>
              <w:pStyle w:val="TableParagraph"/>
              <w:rPr>
                <w:sz w:val="20"/>
              </w:rPr>
            </w:pPr>
          </w:p>
          <w:p w14:paraId="6D82AA6E" w14:textId="77777777" w:rsidR="005E62A0" w:rsidRDefault="005E62A0">
            <w:pPr>
              <w:pStyle w:val="TableParagraph"/>
              <w:spacing w:before="48"/>
              <w:rPr>
                <w:sz w:val="20"/>
              </w:rPr>
            </w:pPr>
          </w:p>
          <w:p w14:paraId="48D13A57" w14:textId="77777777" w:rsidR="005E62A0" w:rsidRDefault="00000000">
            <w:pPr>
              <w:pStyle w:val="TableParagraph"/>
              <w:ind w:left="71"/>
              <w:rPr>
                <w:sz w:val="20"/>
              </w:rPr>
            </w:pPr>
            <w:r>
              <w:rPr>
                <w:sz w:val="20"/>
              </w:rPr>
              <w:t>40</w:t>
            </w:r>
            <w:r>
              <w:rPr>
                <w:spacing w:val="-4"/>
                <w:sz w:val="20"/>
              </w:rPr>
              <w:t xml:space="preserve"> </w:t>
            </w:r>
            <w:r>
              <w:rPr>
                <w:spacing w:val="-2"/>
                <w:sz w:val="20"/>
              </w:rPr>
              <w:t>PUNTOS</w:t>
            </w:r>
          </w:p>
        </w:tc>
        <w:tc>
          <w:tcPr>
            <w:tcW w:w="1214" w:type="dxa"/>
            <w:vMerge w:val="restart"/>
          </w:tcPr>
          <w:p w14:paraId="1DB80987" w14:textId="77777777" w:rsidR="005E62A0" w:rsidRDefault="00000000">
            <w:pPr>
              <w:pStyle w:val="TableParagraph"/>
              <w:spacing w:before="13" w:line="276" w:lineRule="auto"/>
              <w:ind w:left="71" w:right="54"/>
              <w:rPr>
                <w:sz w:val="20"/>
              </w:rPr>
            </w:pPr>
            <w:r>
              <w:rPr>
                <w:spacing w:val="-2"/>
                <w:sz w:val="20"/>
              </w:rPr>
              <w:t xml:space="preserve">INCENTIV </w:t>
            </w:r>
            <w:r>
              <w:rPr>
                <w:spacing w:val="-10"/>
                <w:sz w:val="20"/>
              </w:rPr>
              <w:t xml:space="preserve">O </w:t>
            </w:r>
            <w:r>
              <w:rPr>
                <w:spacing w:val="-2"/>
                <w:sz w:val="20"/>
              </w:rPr>
              <w:t xml:space="preserve">VINCULACI </w:t>
            </w:r>
            <w:r>
              <w:rPr>
                <w:spacing w:val="-6"/>
                <w:sz w:val="20"/>
              </w:rPr>
              <w:t xml:space="preserve">ÓN </w:t>
            </w:r>
            <w:r>
              <w:rPr>
                <w:spacing w:val="-2"/>
                <w:sz w:val="20"/>
              </w:rPr>
              <w:t xml:space="preserve">PERSONA </w:t>
            </w:r>
            <w:r>
              <w:rPr>
                <w:spacing w:val="-10"/>
                <w:sz w:val="20"/>
              </w:rPr>
              <w:t>L</w:t>
            </w:r>
            <w:r>
              <w:rPr>
                <w:spacing w:val="40"/>
                <w:sz w:val="20"/>
              </w:rPr>
              <w:t xml:space="preserve"> </w:t>
            </w:r>
            <w:r>
              <w:rPr>
                <w:spacing w:val="-2"/>
                <w:sz w:val="20"/>
              </w:rPr>
              <w:t xml:space="preserve">VULNERA </w:t>
            </w:r>
            <w:r>
              <w:rPr>
                <w:spacing w:val="-4"/>
                <w:sz w:val="20"/>
              </w:rPr>
              <w:t>BLE</w:t>
            </w:r>
          </w:p>
          <w:p w14:paraId="3852456D" w14:textId="77777777" w:rsidR="005E62A0" w:rsidRDefault="005E62A0">
            <w:pPr>
              <w:pStyle w:val="TableParagraph"/>
              <w:spacing w:before="35"/>
              <w:rPr>
                <w:sz w:val="20"/>
              </w:rPr>
            </w:pPr>
          </w:p>
          <w:p w14:paraId="473E4814" w14:textId="77777777" w:rsidR="005E62A0" w:rsidRDefault="00000000">
            <w:pPr>
              <w:pStyle w:val="TableParagraph"/>
              <w:spacing w:line="276" w:lineRule="auto"/>
              <w:ind w:left="71" w:right="281"/>
              <w:rPr>
                <w:sz w:val="20"/>
              </w:rPr>
            </w:pPr>
            <w:r>
              <w:rPr>
                <w:sz w:val="20"/>
              </w:rPr>
              <w:t xml:space="preserve">MAX 10 </w:t>
            </w:r>
            <w:r>
              <w:rPr>
                <w:spacing w:val="-2"/>
                <w:sz w:val="20"/>
              </w:rPr>
              <w:t>PUNTOS</w:t>
            </w:r>
          </w:p>
        </w:tc>
        <w:tc>
          <w:tcPr>
            <w:tcW w:w="945" w:type="dxa"/>
            <w:vMerge w:val="restart"/>
          </w:tcPr>
          <w:p w14:paraId="3B600D2B" w14:textId="77777777" w:rsidR="005E62A0" w:rsidRDefault="00000000">
            <w:pPr>
              <w:pStyle w:val="TableParagraph"/>
              <w:spacing w:before="13" w:line="276" w:lineRule="auto"/>
              <w:ind w:left="72" w:right="67"/>
              <w:rPr>
                <w:sz w:val="20"/>
              </w:rPr>
            </w:pPr>
            <w:r>
              <w:rPr>
                <w:spacing w:val="-2"/>
                <w:sz w:val="20"/>
              </w:rPr>
              <w:t xml:space="preserve">ESTÍMU </w:t>
            </w:r>
            <w:r>
              <w:rPr>
                <w:sz w:val="20"/>
              </w:rPr>
              <w:t xml:space="preserve">LO DE </w:t>
            </w:r>
            <w:r>
              <w:rPr>
                <w:spacing w:val="-6"/>
                <w:sz w:val="20"/>
              </w:rPr>
              <w:t xml:space="preserve">LA </w:t>
            </w:r>
            <w:r>
              <w:rPr>
                <w:spacing w:val="-2"/>
                <w:sz w:val="20"/>
              </w:rPr>
              <w:t xml:space="preserve">INDUST </w:t>
            </w:r>
            <w:r>
              <w:rPr>
                <w:spacing w:val="-4"/>
                <w:sz w:val="20"/>
              </w:rPr>
              <w:t xml:space="preserve">RIA </w:t>
            </w:r>
            <w:r>
              <w:rPr>
                <w:spacing w:val="-2"/>
                <w:sz w:val="20"/>
              </w:rPr>
              <w:t xml:space="preserve">NACION </w:t>
            </w:r>
            <w:r>
              <w:rPr>
                <w:spacing w:val="-6"/>
                <w:sz w:val="20"/>
              </w:rPr>
              <w:t>AL</w:t>
            </w:r>
          </w:p>
          <w:p w14:paraId="6EE605A8" w14:textId="77777777" w:rsidR="005E62A0" w:rsidRDefault="005E62A0">
            <w:pPr>
              <w:pStyle w:val="TableParagraph"/>
              <w:spacing w:before="36"/>
              <w:rPr>
                <w:sz w:val="20"/>
              </w:rPr>
            </w:pPr>
          </w:p>
          <w:p w14:paraId="0973F279" w14:textId="77777777" w:rsidR="005E62A0" w:rsidRDefault="00000000">
            <w:pPr>
              <w:pStyle w:val="TableParagraph"/>
              <w:spacing w:line="276" w:lineRule="auto"/>
              <w:ind w:left="72" w:right="138"/>
              <w:jc w:val="both"/>
              <w:rPr>
                <w:sz w:val="20"/>
              </w:rPr>
            </w:pPr>
            <w:r>
              <w:rPr>
                <w:sz w:val="20"/>
              </w:rPr>
              <w:t>MAX</w:t>
            </w:r>
            <w:r>
              <w:rPr>
                <w:spacing w:val="-14"/>
                <w:sz w:val="20"/>
              </w:rPr>
              <w:t xml:space="preserve"> </w:t>
            </w:r>
            <w:r>
              <w:rPr>
                <w:sz w:val="20"/>
              </w:rPr>
              <w:t xml:space="preserve">10 </w:t>
            </w:r>
            <w:r>
              <w:rPr>
                <w:spacing w:val="-2"/>
                <w:sz w:val="20"/>
              </w:rPr>
              <w:t xml:space="preserve">PUNTO </w:t>
            </w:r>
            <w:r>
              <w:rPr>
                <w:spacing w:val="-10"/>
                <w:sz w:val="20"/>
              </w:rPr>
              <w:t>S</w:t>
            </w:r>
          </w:p>
        </w:tc>
        <w:tc>
          <w:tcPr>
            <w:tcW w:w="767" w:type="dxa"/>
            <w:vMerge w:val="restart"/>
          </w:tcPr>
          <w:p w14:paraId="4029C9EC" w14:textId="77777777" w:rsidR="005E62A0" w:rsidRDefault="00000000">
            <w:pPr>
              <w:pStyle w:val="TableParagraph"/>
              <w:spacing w:before="13" w:line="276" w:lineRule="auto"/>
              <w:ind w:left="72" w:right="126"/>
              <w:rPr>
                <w:sz w:val="20"/>
              </w:rPr>
            </w:pPr>
            <w:r>
              <w:rPr>
                <w:spacing w:val="-4"/>
                <w:sz w:val="20"/>
              </w:rPr>
              <w:t xml:space="preserve">PUNT AJE TOTA </w:t>
            </w:r>
            <w:r>
              <w:rPr>
                <w:spacing w:val="-10"/>
                <w:sz w:val="20"/>
              </w:rPr>
              <w:t>L</w:t>
            </w:r>
          </w:p>
        </w:tc>
      </w:tr>
      <w:tr w:rsidR="005E62A0" w14:paraId="37760D18" w14:textId="77777777">
        <w:trPr>
          <w:trHeight w:val="2144"/>
        </w:trPr>
        <w:tc>
          <w:tcPr>
            <w:tcW w:w="1214" w:type="dxa"/>
          </w:tcPr>
          <w:p w14:paraId="5643B6B8" w14:textId="77777777" w:rsidR="005E62A0" w:rsidRDefault="005E62A0">
            <w:pPr>
              <w:pStyle w:val="TableParagraph"/>
              <w:rPr>
                <w:rFonts w:ascii="Times New Roman"/>
                <w:sz w:val="18"/>
              </w:rPr>
            </w:pPr>
          </w:p>
        </w:tc>
        <w:tc>
          <w:tcPr>
            <w:tcW w:w="1128" w:type="dxa"/>
          </w:tcPr>
          <w:p w14:paraId="7EC58D27" w14:textId="77777777" w:rsidR="005E62A0" w:rsidRDefault="00000000">
            <w:pPr>
              <w:pStyle w:val="TableParagraph"/>
              <w:spacing w:before="13" w:line="276" w:lineRule="auto"/>
              <w:ind w:left="72" w:right="74"/>
              <w:rPr>
                <w:sz w:val="20"/>
              </w:rPr>
            </w:pPr>
            <w:r>
              <w:rPr>
                <w:spacing w:val="-2"/>
                <w:sz w:val="20"/>
              </w:rPr>
              <w:t xml:space="preserve">VALOR OFERTA ECONÓMI </w:t>
            </w:r>
            <w:r>
              <w:rPr>
                <w:spacing w:val="-6"/>
                <w:sz w:val="20"/>
              </w:rPr>
              <w:t>CA</w:t>
            </w:r>
          </w:p>
        </w:tc>
        <w:tc>
          <w:tcPr>
            <w:tcW w:w="1013" w:type="dxa"/>
          </w:tcPr>
          <w:p w14:paraId="7BC508FA" w14:textId="77777777" w:rsidR="005E62A0" w:rsidRDefault="00000000">
            <w:pPr>
              <w:pStyle w:val="TableParagraph"/>
              <w:spacing w:before="13" w:line="276" w:lineRule="auto"/>
              <w:ind w:left="72" w:right="68"/>
              <w:rPr>
                <w:sz w:val="20"/>
              </w:rPr>
            </w:pPr>
            <w:r>
              <w:rPr>
                <w:spacing w:val="-2"/>
                <w:sz w:val="20"/>
              </w:rPr>
              <w:t xml:space="preserve">PUNTAJ </w:t>
            </w:r>
            <w:r>
              <w:rPr>
                <w:spacing w:val="-10"/>
                <w:sz w:val="20"/>
              </w:rPr>
              <w:t xml:space="preserve">E </w:t>
            </w:r>
            <w:r>
              <w:rPr>
                <w:spacing w:val="-2"/>
                <w:sz w:val="20"/>
              </w:rPr>
              <w:t xml:space="preserve">PROPUE </w:t>
            </w:r>
            <w:r>
              <w:rPr>
                <w:spacing w:val="-4"/>
                <w:sz w:val="20"/>
              </w:rPr>
              <w:t xml:space="preserve">STA </w:t>
            </w:r>
            <w:r>
              <w:rPr>
                <w:spacing w:val="-2"/>
                <w:sz w:val="20"/>
              </w:rPr>
              <w:t xml:space="preserve">ECONÓ </w:t>
            </w:r>
            <w:r>
              <w:rPr>
                <w:spacing w:val="-4"/>
                <w:sz w:val="20"/>
              </w:rPr>
              <w:t>MICA</w:t>
            </w:r>
          </w:p>
        </w:tc>
        <w:tc>
          <w:tcPr>
            <w:tcW w:w="1056" w:type="dxa"/>
          </w:tcPr>
          <w:p w14:paraId="50F649BE" w14:textId="77777777" w:rsidR="005E62A0" w:rsidRDefault="00000000">
            <w:pPr>
              <w:pStyle w:val="TableParagraph"/>
              <w:spacing w:before="13" w:line="276" w:lineRule="auto"/>
              <w:ind w:left="71" w:right="47"/>
              <w:rPr>
                <w:sz w:val="20"/>
              </w:rPr>
            </w:pPr>
            <w:r>
              <w:rPr>
                <w:spacing w:val="-2"/>
                <w:sz w:val="20"/>
              </w:rPr>
              <w:t xml:space="preserve">VALOR </w:t>
            </w:r>
            <w:r>
              <w:rPr>
                <w:spacing w:val="-6"/>
                <w:sz w:val="20"/>
              </w:rPr>
              <w:t xml:space="preserve">EN </w:t>
            </w:r>
            <w:r>
              <w:rPr>
                <w:spacing w:val="-2"/>
                <w:sz w:val="20"/>
              </w:rPr>
              <w:t xml:space="preserve">SMMLV ADICION </w:t>
            </w:r>
            <w:r>
              <w:rPr>
                <w:sz w:val="20"/>
              </w:rPr>
              <w:t xml:space="preserve">AL </w:t>
            </w:r>
            <w:proofErr w:type="spellStart"/>
            <w:r>
              <w:rPr>
                <w:sz w:val="20"/>
              </w:rPr>
              <w:t>AL</w:t>
            </w:r>
            <w:proofErr w:type="spellEnd"/>
            <w:r>
              <w:rPr>
                <w:sz w:val="20"/>
              </w:rPr>
              <w:t xml:space="preserve"> </w:t>
            </w:r>
            <w:r>
              <w:rPr>
                <w:spacing w:val="-2"/>
                <w:sz w:val="20"/>
              </w:rPr>
              <w:t>MÍNIMO REQUERI</w:t>
            </w:r>
          </w:p>
          <w:p w14:paraId="1377DFA8" w14:textId="77777777" w:rsidR="005E62A0" w:rsidRDefault="00000000">
            <w:pPr>
              <w:pStyle w:val="TableParagraph"/>
              <w:spacing w:before="2"/>
              <w:ind w:left="71"/>
              <w:rPr>
                <w:sz w:val="20"/>
              </w:rPr>
            </w:pPr>
            <w:r>
              <w:rPr>
                <w:sz w:val="20"/>
              </w:rPr>
              <w:t>DO</w:t>
            </w:r>
            <w:r>
              <w:rPr>
                <w:spacing w:val="-4"/>
                <w:sz w:val="20"/>
              </w:rPr>
              <w:t xml:space="preserve"> </w:t>
            </w:r>
            <w:r>
              <w:rPr>
                <w:spacing w:val="-7"/>
                <w:sz w:val="20"/>
              </w:rPr>
              <w:t>DE</w:t>
            </w:r>
          </w:p>
        </w:tc>
        <w:tc>
          <w:tcPr>
            <w:tcW w:w="816" w:type="dxa"/>
          </w:tcPr>
          <w:p w14:paraId="78CBFD81" w14:textId="77777777" w:rsidR="005E62A0" w:rsidRDefault="00000000">
            <w:pPr>
              <w:pStyle w:val="TableParagraph"/>
              <w:spacing w:before="13"/>
              <w:ind w:left="71"/>
              <w:rPr>
                <w:sz w:val="20"/>
              </w:rPr>
            </w:pPr>
            <w:r>
              <w:rPr>
                <w:spacing w:val="-2"/>
                <w:sz w:val="20"/>
              </w:rPr>
              <w:t>3.2.1.2</w:t>
            </w:r>
          </w:p>
          <w:p w14:paraId="44C93706" w14:textId="77777777" w:rsidR="005E62A0" w:rsidRDefault="00000000">
            <w:pPr>
              <w:pStyle w:val="TableParagraph"/>
              <w:spacing w:before="34" w:line="276" w:lineRule="auto"/>
              <w:ind w:left="71" w:right="92"/>
              <w:rPr>
                <w:sz w:val="20"/>
              </w:rPr>
            </w:pPr>
            <w:r>
              <w:rPr>
                <w:spacing w:val="-2"/>
                <w:sz w:val="20"/>
              </w:rPr>
              <w:t xml:space="preserve">EQUIP </w:t>
            </w:r>
            <w:r>
              <w:rPr>
                <w:spacing w:val="-6"/>
                <w:sz w:val="20"/>
              </w:rPr>
              <w:t>OS</w:t>
            </w:r>
          </w:p>
        </w:tc>
        <w:tc>
          <w:tcPr>
            <w:tcW w:w="1214" w:type="dxa"/>
            <w:vMerge/>
            <w:tcBorders>
              <w:top w:val="nil"/>
            </w:tcBorders>
          </w:tcPr>
          <w:p w14:paraId="7650B014" w14:textId="77777777" w:rsidR="005E62A0" w:rsidRDefault="005E62A0">
            <w:pPr>
              <w:rPr>
                <w:sz w:val="2"/>
                <w:szCs w:val="2"/>
              </w:rPr>
            </w:pPr>
          </w:p>
        </w:tc>
        <w:tc>
          <w:tcPr>
            <w:tcW w:w="945" w:type="dxa"/>
            <w:vMerge/>
            <w:tcBorders>
              <w:top w:val="nil"/>
            </w:tcBorders>
          </w:tcPr>
          <w:p w14:paraId="107FD360" w14:textId="77777777" w:rsidR="005E62A0" w:rsidRDefault="005E62A0">
            <w:pPr>
              <w:rPr>
                <w:sz w:val="2"/>
                <w:szCs w:val="2"/>
              </w:rPr>
            </w:pPr>
          </w:p>
        </w:tc>
        <w:tc>
          <w:tcPr>
            <w:tcW w:w="767" w:type="dxa"/>
            <w:vMerge/>
            <w:tcBorders>
              <w:top w:val="nil"/>
            </w:tcBorders>
          </w:tcPr>
          <w:p w14:paraId="12DCB0C4" w14:textId="77777777" w:rsidR="005E62A0" w:rsidRDefault="005E62A0">
            <w:pPr>
              <w:rPr>
                <w:sz w:val="2"/>
                <w:szCs w:val="2"/>
              </w:rPr>
            </w:pPr>
          </w:p>
        </w:tc>
      </w:tr>
    </w:tbl>
    <w:p w14:paraId="46E12CE8" w14:textId="77777777" w:rsidR="005E62A0" w:rsidRDefault="00000000">
      <w:pPr>
        <w:pStyle w:val="Textoindependiente"/>
        <w:spacing w:before="35"/>
        <w:rPr>
          <w:sz w:val="20"/>
        </w:rPr>
      </w:pPr>
      <w:r>
        <w:rPr>
          <w:noProof/>
          <w:sz w:val="20"/>
        </w:rPr>
        <mc:AlternateContent>
          <mc:Choice Requires="wps">
            <w:drawing>
              <wp:anchor distT="0" distB="0" distL="0" distR="0" simplePos="0" relativeHeight="487597568" behindDoc="1" locked="0" layoutInCell="1" allowOverlap="1" wp14:anchorId="71193B3C" wp14:editId="700270D1">
                <wp:simplePos x="0" y="0"/>
                <wp:positionH relativeFrom="page">
                  <wp:posOffset>1078991</wp:posOffset>
                </wp:positionH>
                <wp:positionV relativeFrom="paragraph">
                  <wp:posOffset>183895</wp:posOffset>
                </wp:positionV>
                <wp:extent cx="1828800" cy="635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9C5C38" id="Graphic 24" o:spid="_x0000_s1026" style="position:absolute;margin-left:84.95pt;margin-top:14.5pt;width:2in;height:.5pt;z-index:-15718912;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" path="m1828800,l,,,6095r1828800,l1828800,xe" fillcolor="black" stroked="f">
                <v:path arrowok="t"/>
                <w10:wrap type="topAndBottom" anchorx="page"/>
              </v:shape>
            </w:pict>
          </mc:Fallback>
        </mc:AlternateContent>
      </w:r>
    </w:p>
    <w:p w14:paraId="47849C4B" w14:textId="77777777" w:rsidR="005E62A0" w:rsidRDefault="00000000">
      <w:pPr>
        <w:spacing w:before="105"/>
        <w:ind w:left="619"/>
        <w:rPr>
          <w:sz w:val="20"/>
        </w:rPr>
      </w:pPr>
      <w:r>
        <w:rPr>
          <w:sz w:val="20"/>
          <w:vertAlign w:val="superscript"/>
        </w:rPr>
        <w:t>49</w:t>
      </w:r>
      <w:r>
        <w:rPr>
          <w:spacing w:val="40"/>
          <w:sz w:val="20"/>
        </w:rPr>
        <w:t xml:space="preserve"> </w:t>
      </w:r>
      <w:r>
        <w:rPr>
          <w:sz w:val="20"/>
        </w:rPr>
        <w:t>Ver</w:t>
      </w:r>
      <w:r>
        <w:rPr>
          <w:spacing w:val="40"/>
          <w:sz w:val="20"/>
        </w:rPr>
        <w:t xml:space="preserve"> </w:t>
      </w:r>
      <w:r>
        <w:rPr>
          <w:sz w:val="20"/>
        </w:rPr>
        <w:t>SAMAI.</w:t>
      </w:r>
      <w:r>
        <w:rPr>
          <w:spacing w:val="40"/>
          <w:sz w:val="20"/>
        </w:rPr>
        <w:t xml:space="preserve"> </w:t>
      </w:r>
      <w:r>
        <w:rPr>
          <w:sz w:val="20"/>
        </w:rPr>
        <w:t>índice</w:t>
      </w:r>
      <w:r>
        <w:rPr>
          <w:spacing w:val="40"/>
          <w:sz w:val="20"/>
        </w:rPr>
        <w:t xml:space="preserve"> </w:t>
      </w:r>
      <w:r>
        <w:rPr>
          <w:sz w:val="20"/>
        </w:rPr>
        <w:t>028.</w:t>
      </w:r>
      <w:r>
        <w:rPr>
          <w:spacing w:val="40"/>
          <w:sz w:val="20"/>
        </w:rPr>
        <w:t xml:space="preserve"> </w:t>
      </w:r>
      <w:r>
        <w:rPr>
          <w:sz w:val="20"/>
        </w:rPr>
        <w:t>Documento</w:t>
      </w:r>
      <w:r>
        <w:rPr>
          <w:spacing w:val="40"/>
          <w:sz w:val="20"/>
        </w:rPr>
        <w:t xml:space="preserve"> </w:t>
      </w:r>
      <w:r>
        <w:rPr>
          <w:sz w:val="20"/>
        </w:rPr>
        <w:t>“3.</w:t>
      </w:r>
      <w:r>
        <w:rPr>
          <w:spacing w:val="40"/>
          <w:sz w:val="20"/>
        </w:rPr>
        <w:t xml:space="preserve"> </w:t>
      </w:r>
      <w:r>
        <w:rPr>
          <w:sz w:val="20"/>
        </w:rPr>
        <w:t>Documentos</w:t>
      </w:r>
      <w:r>
        <w:rPr>
          <w:spacing w:val="40"/>
          <w:sz w:val="20"/>
        </w:rPr>
        <w:t xml:space="preserve"> </w:t>
      </w:r>
      <w:r>
        <w:rPr>
          <w:sz w:val="20"/>
        </w:rPr>
        <w:t>emitidos</w:t>
      </w:r>
      <w:r>
        <w:rPr>
          <w:spacing w:val="40"/>
          <w:sz w:val="20"/>
        </w:rPr>
        <w:t xml:space="preserve"> </w:t>
      </w:r>
      <w:r>
        <w:rPr>
          <w:sz w:val="20"/>
        </w:rPr>
        <w:t>en</w:t>
      </w:r>
      <w:r>
        <w:rPr>
          <w:spacing w:val="40"/>
          <w:sz w:val="20"/>
        </w:rPr>
        <w:t xml:space="preserve"> </w:t>
      </w:r>
      <w:r>
        <w:rPr>
          <w:sz w:val="20"/>
        </w:rPr>
        <w:t>la</w:t>
      </w:r>
      <w:r>
        <w:rPr>
          <w:spacing w:val="40"/>
          <w:sz w:val="20"/>
        </w:rPr>
        <w:t xml:space="preserve"> </w:t>
      </w:r>
      <w:r>
        <w:rPr>
          <w:sz w:val="20"/>
        </w:rPr>
        <w:t>etapa</w:t>
      </w:r>
      <w:r>
        <w:rPr>
          <w:spacing w:val="40"/>
          <w:sz w:val="20"/>
        </w:rPr>
        <w:t xml:space="preserve"> </w:t>
      </w:r>
      <w:r>
        <w:rPr>
          <w:sz w:val="20"/>
        </w:rPr>
        <w:t>de</w:t>
      </w:r>
      <w:r>
        <w:rPr>
          <w:spacing w:val="40"/>
          <w:sz w:val="20"/>
        </w:rPr>
        <w:t xml:space="preserve"> </w:t>
      </w:r>
      <w:r>
        <w:rPr>
          <w:sz w:val="20"/>
        </w:rPr>
        <w:t>selección-</w:t>
      </w:r>
      <w:r>
        <w:rPr>
          <w:spacing w:val="40"/>
          <w:sz w:val="20"/>
        </w:rPr>
        <w:t xml:space="preserve"> </w:t>
      </w:r>
      <w:r>
        <w:rPr>
          <w:sz w:val="20"/>
        </w:rPr>
        <w:t>EV TECNICA FINAL FDLE LP-244-2017 12-21.pdf”</w:t>
      </w:r>
    </w:p>
    <w:p w14:paraId="456CC52F" w14:textId="77777777" w:rsidR="005E62A0" w:rsidRDefault="005E62A0">
      <w:pPr>
        <w:rPr>
          <w:sz w:val="20"/>
        </w:rPr>
        <w:sectPr w:rsidR="005E62A0">
          <w:pgSz w:w="12240" w:h="18720"/>
          <w:pgMar w:top="2060" w:right="1440" w:bottom="620" w:left="1080" w:header="480" w:footer="424" w:gutter="0"/>
          <w:cols w:space="720"/>
        </w:sectPr>
      </w:pPr>
    </w:p>
    <w:p w14:paraId="78D5710A" w14:textId="77777777" w:rsidR="005E62A0" w:rsidRDefault="005E62A0">
      <w:pPr>
        <w:pStyle w:val="Textoindependiente"/>
        <w:spacing w:before="97" w:after="1"/>
        <w:rPr>
          <w:sz w:val="20"/>
        </w:rPr>
      </w:pPr>
    </w:p>
    <w:tbl>
      <w:tblPr>
        <w:tblStyle w:val="TableNormal"/>
        <w:tblW w:w="0" w:type="auto"/>
        <w:tblInd w:w="13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14"/>
        <w:gridCol w:w="1128"/>
        <w:gridCol w:w="1013"/>
        <w:gridCol w:w="1056"/>
        <w:gridCol w:w="816"/>
        <w:gridCol w:w="1214"/>
        <w:gridCol w:w="945"/>
        <w:gridCol w:w="767"/>
      </w:tblGrid>
      <w:tr w:rsidR="005E62A0" w14:paraId="668AF645" w14:textId="77777777">
        <w:trPr>
          <w:trHeight w:val="2605"/>
        </w:trPr>
        <w:tc>
          <w:tcPr>
            <w:tcW w:w="1214" w:type="dxa"/>
          </w:tcPr>
          <w:p w14:paraId="2F5E8C16" w14:textId="77777777" w:rsidR="005E62A0" w:rsidRDefault="005E62A0">
            <w:pPr>
              <w:pStyle w:val="TableParagraph"/>
              <w:rPr>
                <w:rFonts w:ascii="Times New Roman"/>
                <w:sz w:val="20"/>
              </w:rPr>
            </w:pPr>
          </w:p>
        </w:tc>
        <w:tc>
          <w:tcPr>
            <w:tcW w:w="1128" w:type="dxa"/>
          </w:tcPr>
          <w:p w14:paraId="593100C8" w14:textId="77777777" w:rsidR="005E62A0" w:rsidRDefault="005E62A0">
            <w:pPr>
              <w:pStyle w:val="TableParagraph"/>
              <w:rPr>
                <w:rFonts w:ascii="Times New Roman"/>
                <w:sz w:val="20"/>
              </w:rPr>
            </w:pPr>
          </w:p>
        </w:tc>
        <w:tc>
          <w:tcPr>
            <w:tcW w:w="1013" w:type="dxa"/>
          </w:tcPr>
          <w:p w14:paraId="47F7DBDC" w14:textId="77777777" w:rsidR="005E62A0" w:rsidRDefault="005E62A0">
            <w:pPr>
              <w:pStyle w:val="TableParagraph"/>
              <w:rPr>
                <w:rFonts w:ascii="Times New Roman"/>
                <w:sz w:val="20"/>
              </w:rPr>
            </w:pPr>
          </w:p>
        </w:tc>
        <w:tc>
          <w:tcPr>
            <w:tcW w:w="1056" w:type="dxa"/>
          </w:tcPr>
          <w:p w14:paraId="0ABA73A5" w14:textId="77777777" w:rsidR="005E62A0" w:rsidRDefault="00000000">
            <w:pPr>
              <w:pStyle w:val="TableParagraph"/>
              <w:spacing w:before="18" w:line="276" w:lineRule="auto"/>
              <w:ind w:left="71" w:right="49"/>
              <w:rPr>
                <w:sz w:val="20"/>
              </w:rPr>
            </w:pPr>
            <w:r>
              <w:rPr>
                <w:spacing w:val="-6"/>
                <w:sz w:val="20"/>
              </w:rPr>
              <w:t xml:space="preserve">LA </w:t>
            </w:r>
            <w:r>
              <w:rPr>
                <w:spacing w:val="-2"/>
                <w:sz w:val="20"/>
              </w:rPr>
              <w:t xml:space="preserve">EXPERIE </w:t>
            </w:r>
            <w:r>
              <w:rPr>
                <w:spacing w:val="-4"/>
                <w:sz w:val="20"/>
              </w:rPr>
              <w:t xml:space="preserve">NCIA </w:t>
            </w:r>
            <w:r>
              <w:rPr>
                <w:spacing w:val="-2"/>
                <w:sz w:val="20"/>
              </w:rPr>
              <w:t xml:space="preserve">ESPECÍFI </w:t>
            </w:r>
            <w:r>
              <w:rPr>
                <w:spacing w:val="-6"/>
                <w:sz w:val="20"/>
              </w:rPr>
              <w:t>CA</w:t>
            </w:r>
          </w:p>
          <w:p w14:paraId="2DF349EC" w14:textId="77777777" w:rsidR="005E62A0" w:rsidRDefault="005E62A0">
            <w:pPr>
              <w:pStyle w:val="TableParagraph"/>
              <w:spacing w:before="32"/>
              <w:rPr>
                <w:sz w:val="20"/>
              </w:rPr>
            </w:pPr>
          </w:p>
          <w:p w14:paraId="6967B96D" w14:textId="77777777" w:rsidR="005E62A0" w:rsidRDefault="00000000">
            <w:pPr>
              <w:pStyle w:val="TableParagraph"/>
              <w:ind w:left="71"/>
              <w:rPr>
                <w:sz w:val="20"/>
              </w:rPr>
            </w:pPr>
            <w:r>
              <w:rPr>
                <w:spacing w:val="-5"/>
                <w:sz w:val="20"/>
              </w:rPr>
              <w:t>20</w:t>
            </w:r>
          </w:p>
          <w:p w14:paraId="4B416A81" w14:textId="77777777" w:rsidR="005E62A0" w:rsidRDefault="00000000">
            <w:pPr>
              <w:pStyle w:val="TableParagraph"/>
              <w:spacing w:before="34"/>
              <w:ind w:left="71"/>
              <w:rPr>
                <w:sz w:val="20"/>
              </w:rPr>
            </w:pPr>
            <w:r>
              <w:rPr>
                <w:spacing w:val="-2"/>
                <w:sz w:val="20"/>
              </w:rPr>
              <w:t>PUNTOS</w:t>
            </w:r>
          </w:p>
        </w:tc>
        <w:tc>
          <w:tcPr>
            <w:tcW w:w="816" w:type="dxa"/>
          </w:tcPr>
          <w:p w14:paraId="279FC3E3" w14:textId="77777777" w:rsidR="005E62A0" w:rsidRDefault="005E62A0">
            <w:pPr>
              <w:pStyle w:val="TableParagraph"/>
              <w:spacing w:before="51" w:after="1"/>
              <w:rPr>
                <w:sz w:val="20"/>
              </w:rPr>
            </w:pPr>
          </w:p>
          <w:p w14:paraId="372A99F5" w14:textId="77777777" w:rsidR="005E62A0" w:rsidRDefault="00000000">
            <w:pPr>
              <w:pStyle w:val="TableParagraph"/>
              <w:ind w:left="69" w:right="-58"/>
              <w:rPr>
                <w:sz w:val="20"/>
              </w:rPr>
            </w:pPr>
            <w:r>
              <w:rPr>
                <w:noProof/>
                <w:sz w:val="20"/>
              </w:rPr>
              <w:drawing>
                <wp:inline distT="0" distB="0" distL="0" distR="0" wp14:anchorId="28AF043A" wp14:editId="5D41FA1D">
                  <wp:extent cx="465236" cy="624458"/>
                  <wp:effectExtent l="0" t="0" r="0"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1" cstate="print"/>
                          <a:stretch>
                            <a:fillRect/>
                          </a:stretch>
                        </pic:blipFill>
                        <pic:spPr>
                          <a:xfrm>
                            <a:off x="0" y="0"/>
                            <a:ext cx="465236" cy="624458"/>
                          </a:xfrm>
                          <a:prstGeom prst="rect">
                            <a:avLst/>
                          </a:prstGeom>
                        </pic:spPr>
                      </pic:pic>
                    </a:graphicData>
                  </a:graphic>
                </wp:inline>
              </w:drawing>
            </w:r>
          </w:p>
          <w:p w14:paraId="78611235" w14:textId="77777777" w:rsidR="005E62A0" w:rsidRDefault="005E62A0">
            <w:pPr>
              <w:pStyle w:val="TableParagraph"/>
              <w:rPr>
                <w:sz w:val="20"/>
              </w:rPr>
            </w:pPr>
          </w:p>
          <w:p w14:paraId="3F048306" w14:textId="77777777" w:rsidR="005E62A0" w:rsidRDefault="005E62A0">
            <w:pPr>
              <w:pStyle w:val="TableParagraph"/>
              <w:spacing w:before="68"/>
              <w:rPr>
                <w:sz w:val="20"/>
              </w:rPr>
            </w:pPr>
          </w:p>
          <w:p w14:paraId="2B235C1E" w14:textId="77777777" w:rsidR="005E62A0" w:rsidRDefault="00000000">
            <w:pPr>
              <w:pStyle w:val="TableParagraph"/>
              <w:ind w:left="71"/>
              <w:rPr>
                <w:sz w:val="20"/>
              </w:rPr>
            </w:pPr>
            <w:r>
              <w:rPr>
                <w:spacing w:val="-5"/>
                <w:sz w:val="20"/>
              </w:rPr>
              <w:t>20</w:t>
            </w:r>
          </w:p>
          <w:p w14:paraId="0691A3B3" w14:textId="77777777" w:rsidR="005E62A0" w:rsidRDefault="00000000">
            <w:pPr>
              <w:pStyle w:val="TableParagraph"/>
              <w:spacing w:before="4" w:line="260" w:lineRule="atLeast"/>
              <w:ind w:left="71" w:right="176"/>
              <w:rPr>
                <w:sz w:val="20"/>
              </w:rPr>
            </w:pPr>
            <w:r>
              <w:rPr>
                <w:spacing w:val="-4"/>
                <w:sz w:val="20"/>
              </w:rPr>
              <w:t xml:space="preserve">PUNT </w:t>
            </w:r>
            <w:r>
              <w:rPr>
                <w:spacing w:val="-6"/>
                <w:sz w:val="20"/>
              </w:rPr>
              <w:t>OS</w:t>
            </w:r>
          </w:p>
        </w:tc>
        <w:tc>
          <w:tcPr>
            <w:tcW w:w="1214" w:type="dxa"/>
          </w:tcPr>
          <w:p w14:paraId="1C41B15E" w14:textId="77777777" w:rsidR="005E62A0" w:rsidRDefault="00000000">
            <w:pPr>
              <w:pStyle w:val="TableParagraph"/>
              <w:ind w:left="71" w:right="-72"/>
              <w:rPr>
                <w:sz w:val="20"/>
              </w:rPr>
            </w:pPr>
            <w:r>
              <w:rPr>
                <w:noProof/>
                <w:sz w:val="20"/>
              </w:rPr>
              <w:drawing>
                <wp:inline distT="0" distB="0" distL="0" distR="0" wp14:anchorId="47250A98" wp14:editId="73143DCF">
                  <wp:extent cx="726481" cy="364617"/>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12" cstate="print"/>
                          <a:stretch>
                            <a:fillRect/>
                          </a:stretch>
                        </pic:blipFill>
                        <pic:spPr>
                          <a:xfrm>
                            <a:off x="0" y="0"/>
                            <a:ext cx="726481" cy="364617"/>
                          </a:xfrm>
                          <a:prstGeom prst="rect">
                            <a:avLst/>
                          </a:prstGeom>
                        </pic:spPr>
                      </pic:pic>
                    </a:graphicData>
                  </a:graphic>
                </wp:inline>
              </w:drawing>
            </w:r>
          </w:p>
        </w:tc>
        <w:tc>
          <w:tcPr>
            <w:tcW w:w="945" w:type="dxa"/>
          </w:tcPr>
          <w:p w14:paraId="1F3E247D" w14:textId="77777777" w:rsidR="005E62A0" w:rsidRDefault="00000000">
            <w:pPr>
              <w:pStyle w:val="TableParagraph"/>
              <w:ind w:left="70" w:right="-72"/>
              <w:rPr>
                <w:sz w:val="20"/>
              </w:rPr>
            </w:pPr>
            <w:r>
              <w:rPr>
                <w:noProof/>
                <w:sz w:val="20"/>
              </w:rPr>
              <w:drawing>
                <wp:inline distT="0" distB="0" distL="0" distR="0" wp14:anchorId="6A94312C" wp14:editId="522F524E">
                  <wp:extent cx="555564" cy="653796"/>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13" cstate="print"/>
                          <a:stretch>
                            <a:fillRect/>
                          </a:stretch>
                        </pic:blipFill>
                        <pic:spPr>
                          <a:xfrm>
                            <a:off x="0" y="0"/>
                            <a:ext cx="555564" cy="653796"/>
                          </a:xfrm>
                          <a:prstGeom prst="rect">
                            <a:avLst/>
                          </a:prstGeom>
                        </pic:spPr>
                      </pic:pic>
                    </a:graphicData>
                  </a:graphic>
                </wp:inline>
              </w:drawing>
            </w:r>
          </w:p>
        </w:tc>
        <w:tc>
          <w:tcPr>
            <w:tcW w:w="767" w:type="dxa"/>
          </w:tcPr>
          <w:p w14:paraId="2E0A91DF" w14:textId="77777777" w:rsidR="005E62A0" w:rsidRDefault="005E62A0">
            <w:pPr>
              <w:pStyle w:val="TableParagraph"/>
              <w:rPr>
                <w:rFonts w:ascii="Times New Roman"/>
                <w:sz w:val="20"/>
              </w:rPr>
            </w:pPr>
          </w:p>
        </w:tc>
      </w:tr>
      <w:tr w:rsidR="005E62A0" w14:paraId="4777EE9D" w14:textId="77777777">
        <w:trPr>
          <w:trHeight w:val="992"/>
        </w:trPr>
        <w:tc>
          <w:tcPr>
            <w:tcW w:w="1214" w:type="dxa"/>
          </w:tcPr>
          <w:p w14:paraId="7C16A23C" w14:textId="77777777" w:rsidR="005E62A0" w:rsidRDefault="00000000">
            <w:pPr>
              <w:pStyle w:val="TableParagraph"/>
              <w:spacing w:before="100" w:line="276" w:lineRule="auto"/>
              <w:ind w:left="100" w:right="212"/>
              <w:jc w:val="both"/>
              <w:rPr>
                <w:sz w:val="20"/>
              </w:rPr>
            </w:pPr>
            <w:r>
              <w:rPr>
                <w:spacing w:val="-2"/>
                <w:sz w:val="20"/>
              </w:rPr>
              <w:t xml:space="preserve">CONSOR </w:t>
            </w:r>
            <w:r>
              <w:rPr>
                <w:sz w:val="20"/>
              </w:rPr>
              <w:t xml:space="preserve">CIO SAN </w:t>
            </w:r>
            <w:r>
              <w:rPr>
                <w:spacing w:val="-4"/>
                <w:sz w:val="20"/>
              </w:rPr>
              <w:t>JOSÉ</w:t>
            </w:r>
          </w:p>
        </w:tc>
        <w:tc>
          <w:tcPr>
            <w:tcW w:w="1128" w:type="dxa"/>
          </w:tcPr>
          <w:p w14:paraId="0B5ACA97" w14:textId="77777777" w:rsidR="005E62A0" w:rsidRDefault="00000000">
            <w:pPr>
              <w:pStyle w:val="TableParagraph"/>
              <w:spacing w:before="100"/>
              <w:ind w:left="105"/>
              <w:rPr>
                <w:sz w:val="20"/>
              </w:rPr>
            </w:pPr>
            <w:r>
              <w:rPr>
                <w:spacing w:val="-2"/>
                <w:sz w:val="20"/>
              </w:rPr>
              <w:t>374.889.3</w:t>
            </w:r>
          </w:p>
          <w:p w14:paraId="351AC0D2" w14:textId="77777777" w:rsidR="005E62A0" w:rsidRDefault="00000000">
            <w:pPr>
              <w:pStyle w:val="TableParagraph"/>
              <w:spacing w:before="34"/>
              <w:ind w:left="105"/>
              <w:rPr>
                <w:sz w:val="20"/>
              </w:rPr>
            </w:pPr>
            <w:r>
              <w:rPr>
                <w:spacing w:val="-2"/>
                <w:sz w:val="20"/>
              </w:rPr>
              <w:t>76,00</w:t>
            </w:r>
          </w:p>
        </w:tc>
        <w:tc>
          <w:tcPr>
            <w:tcW w:w="1013" w:type="dxa"/>
          </w:tcPr>
          <w:p w14:paraId="5E641A72" w14:textId="77777777" w:rsidR="005E62A0" w:rsidRDefault="00000000">
            <w:pPr>
              <w:pStyle w:val="TableParagraph"/>
              <w:spacing w:before="100"/>
              <w:ind w:left="100"/>
              <w:rPr>
                <w:sz w:val="20"/>
              </w:rPr>
            </w:pPr>
            <w:r>
              <w:rPr>
                <w:spacing w:val="-2"/>
                <w:sz w:val="20"/>
              </w:rPr>
              <w:t>29,89</w:t>
            </w:r>
          </w:p>
        </w:tc>
        <w:tc>
          <w:tcPr>
            <w:tcW w:w="1056" w:type="dxa"/>
          </w:tcPr>
          <w:p w14:paraId="41575F4E" w14:textId="77777777" w:rsidR="005E62A0" w:rsidRDefault="00000000">
            <w:pPr>
              <w:pStyle w:val="TableParagraph"/>
              <w:spacing w:before="100"/>
              <w:ind w:left="100"/>
              <w:rPr>
                <w:sz w:val="20"/>
              </w:rPr>
            </w:pPr>
            <w:r>
              <w:rPr>
                <w:spacing w:val="-2"/>
                <w:sz w:val="20"/>
              </w:rPr>
              <w:t>15,00</w:t>
            </w:r>
          </w:p>
        </w:tc>
        <w:tc>
          <w:tcPr>
            <w:tcW w:w="816" w:type="dxa"/>
          </w:tcPr>
          <w:p w14:paraId="4FF00FA6" w14:textId="77777777" w:rsidR="005E62A0" w:rsidRDefault="00000000">
            <w:pPr>
              <w:pStyle w:val="TableParagraph"/>
              <w:spacing w:before="100"/>
              <w:ind w:left="100"/>
              <w:rPr>
                <w:sz w:val="20"/>
              </w:rPr>
            </w:pPr>
            <w:r>
              <w:rPr>
                <w:spacing w:val="-2"/>
                <w:sz w:val="20"/>
              </w:rPr>
              <w:t>20,00</w:t>
            </w:r>
          </w:p>
        </w:tc>
        <w:tc>
          <w:tcPr>
            <w:tcW w:w="1214" w:type="dxa"/>
          </w:tcPr>
          <w:p w14:paraId="479524C0" w14:textId="77777777" w:rsidR="005E62A0" w:rsidRDefault="00000000">
            <w:pPr>
              <w:pStyle w:val="TableParagraph"/>
              <w:spacing w:before="100"/>
              <w:ind w:left="100"/>
              <w:rPr>
                <w:sz w:val="20"/>
              </w:rPr>
            </w:pPr>
            <w:r>
              <w:rPr>
                <w:spacing w:val="-2"/>
                <w:sz w:val="20"/>
              </w:rPr>
              <w:t>10,00</w:t>
            </w:r>
          </w:p>
        </w:tc>
        <w:tc>
          <w:tcPr>
            <w:tcW w:w="945" w:type="dxa"/>
          </w:tcPr>
          <w:p w14:paraId="3FAFC499" w14:textId="77777777" w:rsidR="005E62A0" w:rsidRDefault="00000000">
            <w:pPr>
              <w:pStyle w:val="TableParagraph"/>
              <w:spacing w:before="100"/>
              <w:ind w:left="100"/>
              <w:rPr>
                <w:sz w:val="20"/>
              </w:rPr>
            </w:pPr>
            <w:r>
              <w:rPr>
                <w:spacing w:val="-2"/>
                <w:sz w:val="20"/>
              </w:rPr>
              <w:t>10,00</w:t>
            </w:r>
          </w:p>
        </w:tc>
        <w:tc>
          <w:tcPr>
            <w:tcW w:w="767" w:type="dxa"/>
          </w:tcPr>
          <w:p w14:paraId="5515FC2B" w14:textId="77777777" w:rsidR="005E62A0" w:rsidRDefault="00000000">
            <w:pPr>
              <w:pStyle w:val="TableParagraph"/>
              <w:spacing w:before="100"/>
              <w:ind w:left="101"/>
              <w:rPr>
                <w:sz w:val="20"/>
              </w:rPr>
            </w:pPr>
            <w:r>
              <w:rPr>
                <w:spacing w:val="-2"/>
                <w:sz w:val="20"/>
              </w:rPr>
              <w:t>84,89</w:t>
            </w:r>
          </w:p>
        </w:tc>
      </w:tr>
      <w:tr w:rsidR="005E62A0" w14:paraId="26CFC071" w14:textId="77777777">
        <w:trPr>
          <w:trHeight w:val="728"/>
        </w:trPr>
        <w:tc>
          <w:tcPr>
            <w:tcW w:w="1214" w:type="dxa"/>
          </w:tcPr>
          <w:p w14:paraId="5F09D393" w14:textId="77777777" w:rsidR="005E62A0" w:rsidRDefault="00000000">
            <w:pPr>
              <w:pStyle w:val="TableParagraph"/>
              <w:spacing w:before="100" w:line="276" w:lineRule="auto"/>
              <w:ind w:left="100" w:right="208"/>
              <w:rPr>
                <w:sz w:val="20"/>
              </w:rPr>
            </w:pPr>
            <w:r>
              <w:rPr>
                <w:spacing w:val="-2"/>
                <w:sz w:val="20"/>
              </w:rPr>
              <w:t xml:space="preserve">CONSOR </w:t>
            </w:r>
            <w:r>
              <w:rPr>
                <w:sz w:val="20"/>
              </w:rPr>
              <w:t>CIO EPC</w:t>
            </w:r>
          </w:p>
        </w:tc>
        <w:tc>
          <w:tcPr>
            <w:tcW w:w="1128" w:type="dxa"/>
          </w:tcPr>
          <w:p w14:paraId="1706A6BD" w14:textId="77777777" w:rsidR="005E62A0" w:rsidRDefault="00000000">
            <w:pPr>
              <w:pStyle w:val="TableParagraph"/>
              <w:spacing w:before="100"/>
              <w:ind w:left="105"/>
              <w:rPr>
                <w:sz w:val="20"/>
              </w:rPr>
            </w:pPr>
            <w:r>
              <w:rPr>
                <w:spacing w:val="-2"/>
                <w:sz w:val="20"/>
              </w:rPr>
              <w:t>372.784.6</w:t>
            </w:r>
          </w:p>
          <w:p w14:paraId="75376F8F" w14:textId="77777777" w:rsidR="005E62A0" w:rsidRDefault="00000000">
            <w:pPr>
              <w:pStyle w:val="TableParagraph"/>
              <w:spacing w:before="34"/>
              <w:ind w:left="105"/>
              <w:rPr>
                <w:sz w:val="20"/>
              </w:rPr>
            </w:pPr>
            <w:r>
              <w:rPr>
                <w:spacing w:val="-2"/>
                <w:sz w:val="20"/>
              </w:rPr>
              <w:t>33,00</w:t>
            </w:r>
          </w:p>
        </w:tc>
        <w:tc>
          <w:tcPr>
            <w:tcW w:w="1013" w:type="dxa"/>
          </w:tcPr>
          <w:p w14:paraId="6ABFA50D" w14:textId="77777777" w:rsidR="005E62A0" w:rsidRDefault="00000000">
            <w:pPr>
              <w:pStyle w:val="TableParagraph"/>
              <w:spacing w:before="100"/>
              <w:ind w:left="100"/>
              <w:rPr>
                <w:sz w:val="20"/>
              </w:rPr>
            </w:pPr>
            <w:r>
              <w:rPr>
                <w:spacing w:val="-2"/>
                <w:sz w:val="20"/>
              </w:rPr>
              <w:t>40,00</w:t>
            </w:r>
          </w:p>
        </w:tc>
        <w:tc>
          <w:tcPr>
            <w:tcW w:w="1056" w:type="dxa"/>
          </w:tcPr>
          <w:p w14:paraId="552BD756" w14:textId="77777777" w:rsidR="005E62A0" w:rsidRDefault="00000000">
            <w:pPr>
              <w:pStyle w:val="TableParagraph"/>
              <w:spacing w:before="100"/>
              <w:ind w:left="100"/>
              <w:rPr>
                <w:sz w:val="20"/>
              </w:rPr>
            </w:pPr>
            <w:r>
              <w:rPr>
                <w:spacing w:val="-2"/>
                <w:sz w:val="20"/>
              </w:rPr>
              <w:t>20,00</w:t>
            </w:r>
          </w:p>
        </w:tc>
        <w:tc>
          <w:tcPr>
            <w:tcW w:w="816" w:type="dxa"/>
          </w:tcPr>
          <w:p w14:paraId="0DF0E280" w14:textId="77777777" w:rsidR="005E62A0" w:rsidRDefault="00000000">
            <w:pPr>
              <w:pStyle w:val="TableParagraph"/>
              <w:spacing w:before="100"/>
              <w:ind w:left="100"/>
              <w:rPr>
                <w:sz w:val="20"/>
              </w:rPr>
            </w:pPr>
            <w:r>
              <w:rPr>
                <w:spacing w:val="-2"/>
                <w:sz w:val="20"/>
              </w:rPr>
              <w:t>20,00</w:t>
            </w:r>
          </w:p>
        </w:tc>
        <w:tc>
          <w:tcPr>
            <w:tcW w:w="1214" w:type="dxa"/>
          </w:tcPr>
          <w:p w14:paraId="6D2DFD52" w14:textId="77777777" w:rsidR="005E62A0" w:rsidRDefault="00000000">
            <w:pPr>
              <w:pStyle w:val="TableParagraph"/>
              <w:spacing w:before="100"/>
              <w:ind w:left="100"/>
              <w:rPr>
                <w:sz w:val="20"/>
              </w:rPr>
            </w:pPr>
            <w:r>
              <w:rPr>
                <w:spacing w:val="-2"/>
                <w:sz w:val="20"/>
              </w:rPr>
              <w:t>10,00</w:t>
            </w:r>
          </w:p>
        </w:tc>
        <w:tc>
          <w:tcPr>
            <w:tcW w:w="945" w:type="dxa"/>
          </w:tcPr>
          <w:p w14:paraId="185C352B" w14:textId="77777777" w:rsidR="005E62A0" w:rsidRDefault="00000000">
            <w:pPr>
              <w:pStyle w:val="TableParagraph"/>
              <w:spacing w:before="100"/>
              <w:ind w:left="100"/>
              <w:rPr>
                <w:sz w:val="20"/>
              </w:rPr>
            </w:pPr>
            <w:r>
              <w:rPr>
                <w:spacing w:val="-2"/>
                <w:sz w:val="20"/>
              </w:rPr>
              <w:t>10,00</w:t>
            </w:r>
          </w:p>
        </w:tc>
        <w:tc>
          <w:tcPr>
            <w:tcW w:w="767" w:type="dxa"/>
          </w:tcPr>
          <w:p w14:paraId="24706832" w14:textId="77777777" w:rsidR="005E62A0" w:rsidRDefault="00000000">
            <w:pPr>
              <w:pStyle w:val="TableParagraph"/>
              <w:spacing w:before="100"/>
              <w:ind w:left="101"/>
              <w:rPr>
                <w:sz w:val="20"/>
              </w:rPr>
            </w:pPr>
            <w:r>
              <w:rPr>
                <w:spacing w:val="-2"/>
                <w:sz w:val="20"/>
              </w:rPr>
              <w:t>100,0</w:t>
            </w:r>
          </w:p>
          <w:p w14:paraId="075A1B23" w14:textId="77777777" w:rsidR="005E62A0" w:rsidRDefault="00000000">
            <w:pPr>
              <w:pStyle w:val="TableParagraph"/>
              <w:spacing w:before="34"/>
              <w:ind w:left="101"/>
              <w:rPr>
                <w:sz w:val="20"/>
              </w:rPr>
            </w:pPr>
            <w:r>
              <w:rPr>
                <w:spacing w:val="-10"/>
                <w:sz w:val="20"/>
              </w:rPr>
              <w:t>0</w:t>
            </w:r>
          </w:p>
        </w:tc>
      </w:tr>
    </w:tbl>
    <w:p w14:paraId="0B1687C5" w14:textId="77777777" w:rsidR="005E62A0" w:rsidRDefault="00000000">
      <w:pPr>
        <w:pStyle w:val="Textoindependiente"/>
        <w:spacing w:before="2"/>
        <w:ind w:left="1812" w:right="1454"/>
        <w:jc w:val="center"/>
      </w:pPr>
      <w:r>
        <w:t>Imagen</w:t>
      </w:r>
      <w:r>
        <w:rPr>
          <w:spacing w:val="-1"/>
        </w:rPr>
        <w:t xml:space="preserve"> </w:t>
      </w:r>
      <w:r>
        <w:t>No.</w:t>
      </w:r>
      <w:r>
        <w:rPr>
          <w:spacing w:val="-1"/>
        </w:rPr>
        <w:t xml:space="preserve"> </w:t>
      </w:r>
      <w:r>
        <w:rPr>
          <w:spacing w:val="-5"/>
        </w:rPr>
        <w:t>05</w:t>
      </w:r>
    </w:p>
    <w:p w14:paraId="7A634670" w14:textId="77777777" w:rsidR="005E62A0" w:rsidRDefault="005E62A0">
      <w:pPr>
        <w:pStyle w:val="Textoindependiente"/>
        <w:spacing w:before="81"/>
      </w:pPr>
    </w:p>
    <w:p w14:paraId="4D922787"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Durante el transcurso de la audiencia de adjudicación, el Consorcio San José expuso</w:t>
      </w:r>
      <w:r>
        <w:rPr>
          <w:sz w:val="24"/>
          <w:vertAlign w:val="superscript"/>
        </w:rPr>
        <w:t>50</w:t>
      </w:r>
      <w:r>
        <w:rPr>
          <w:sz w:val="24"/>
        </w:rPr>
        <w:t xml:space="preserve"> que la entidad contratante calificó de manera errónea los m2 de los contratos allegados por parte del Consorcio EPC, para acreditar el requisito </w:t>
      </w:r>
      <w:r>
        <w:rPr>
          <w:spacing w:val="-2"/>
          <w:sz w:val="24"/>
        </w:rPr>
        <w:t>habilitante.</w:t>
      </w:r>
    </w:p>
    <w:p w14:paraId="7B035529" w14:textId="77777777" w:rsidR="005E62A0" w:rsidRDefault="005E62A0">
      <w:pPr>
        <w:pStyle w:val="Textoindependiente"/>
        <w:spacing w:before="43"/>
      </w:pPr>
    </w:p>
    <w:p w14:paraId="49E6EE0B"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La entidad demandada en la audiencia de adjudicación una vez escuchado al aquí demandante</w:t>
      </w:r>
      <w:r>
        <w:rPr>
          <w:sz w:val="24"/>
          <w:vertAlign w:val="superscript"/>
        </w:rPr>
        <w:t>51</w:t>
      </w:r>
      <w:r>
        <w:rPr>
          <w:sz w:val="24"/>
        </w:rPr>
        <w:t xml:space="preserve"> concluyó</w:t>
      </w:r>
      <w:r>
        <w:rPr>
          <w:sz w:val="24"/>
          <w:vertAlign w:val="superscript"/>
        </w:rPr>
        <w:t>52</w:t>
      </w:r>
      <w:r>
        <w:rPr>
          <w:sz w:val="24"/>
        </w:rPr>
        <w:t>:</w:t>
      </w:r>
    </w:p>
    <w:p w14:paraId="3B47086B" w14:textId="77777777" w:rsidR="005E62A0" w:rsidRDefault="005E62A0">
      <w:pPr>
        <w:pStyle w:val="Textoindependiente"/>
      </w:pPr>
    </w:p>
    <w:p w14:paraId="2F1AC458" w14:textId="77777777" w:rsidR="005E62A0" w:rsidRDefault="00000000">
      <w:pPr>
        <w:spacing w:line="273" w:lineRule="auto"/>
        <w:ind w:left="1327" w:right="254"/>
        <w:jc w:val="both"/>
        <w:rPr>
          <w:rFonts w:ascii="Arial" w:hAnsi="Arial"/>
          <w:i/>
          <w:sz w:val="21"/>
        </w:rPr>
      </w:pPr>
      <w:r>
        <w:rPr>
          <w:rFonts w:ascii="Arial" w:hAnsi="Arial"/>
          <w:i/>
          <w:sz w:val="21"/>
        </w:rPr>
        <w:t>“(…) verificados los soportes allegados para subsanación de este requisito y las observaciones realizadas durante la audiencia, el proponente no certifica la cantidad mínima</w:t>
      </w:r>
      <w:r>
        <w:rPr>
          <w:rFonts w:ascii="Arial" w:hAnsi="Arial"/>
          <w:i/>
          <w:spacing w:val="36"/>
          <w:sz w:val="21"/>
        </w:rPr>
        <w:t xml:space="preserve"> </w:t>
      </w:r>
      <w:r>
        <w:rPr>
          <w:rFonts w:ascii="Arial" w:hAnsi="Arial"/>
          <w:i/>
          <w:sz w:val="21"/>
        </w:rPr>
        <w:t>requerida</w:t>
      </w:r>
      <w:r>
        <w:rPr>
          <w:rFonts w:ascii="Arial" w:hAnsi="Arial"/>
          <w:i/>
          <w:spacing w:val="36"/>
          <w:sz w:val="21"/>
        </w:rPr>
        <w:t xml:space="preserve"> </w:t>
      </w:r>
      <w:r>
        <w:rPr>
          <w:rFonts w:ascii="Arial" w:hAnsi="Arial"/>
          <w:i/>
          <w:sz w:val="21"/>
        </w:rPr>
        <w:t>para</w:t>
      </w:r>
      <w:r>
        <w:rPr>
          <w:rFonts w:ascii="Arial" w:hAnsi="Arial"/>
          <w:i/>
          <w:spacing w:val="36"/>
          <w:sz w:val="21"/>
        </w:rPr>
        <w:t xml:space="preserve"> </w:t>
      </w:r>
      <w:r>
        <w:rPr>
          <w:rFonts w:ascii="Arial" w:hAnsi="Arial"/>
          <w:i/>
          <w:sz w:val="21"/>
        </w:rPr>
        <w:t>acreditar</w:t>
      </w:r>
      <w:r>
        <w:rPr>
          <w:rFonts w:ascii="Arial" w:hAnsi="Arial"/>
          <w:i/>
          <w:spacing w:val="37"/>
          <w:sz w:val="21"/>
        </w:rPr>
        <w:t xml:space="preserve"> </w:t>
      </w:r>
      <w:r>
        <w:rPr>
          <w:rFonts w:ascii="Arial" w:hAnsi="Arial"/>
          <w:i/>
          <w:sz w:val="21"/>
        </w:rPr>
        <w:t>los</w:t>
      </w:r>
      <w:r>
        <w:rPr>
          <w:rFonts w:ascii="Arial" w:hAnsi="Arial"/>
          <w:i/>
          <w:spacing w:val="37"/>
          <w:sz w:val="21"/>
        </w:rPr>
        <w:t xml:space="preserve"> </w:t>
      </w:r>
      <w:r>
        <w:rPr>
          <w:rFonts w:ascii="Arial" w:hAnsi="Arial"/>
          <w:i/>
          <w:sz w:val="21"/>
        </w:rPr>
        <w:t>m2</w:t>
      </w:r>
      <w:r>
        <w:rPr>
          <w:rFonts w:ascii="Arial" w:hAnsi="Arial"/>
          <w:i/>
          <w:spacing w:val="36"/>
          <w:sz w:val="21"/>
        </w:rPr>
        <w:t xml:space="preserve"> </w:t>
      </w:r>
      <w:r>
        <w:rPr>
          <w:rFonts w:ascii="Arial" w:hAnsi="Arial"/>
          <w:i/>
          <w:sz w:val="21"/>
        </w:rPr>
        <w:t>solicitados</w:t>
      </w:r>
      <w:r>
        <w:rPr>
          <w:rFonts w:ascii="Arial" w:hAnsi="Arial"/>
          <w:i/>
          <w:spacing w:val="37"/>
          <w:sz w:val="21"/>
        </w:rPr>
        <w:t xml:space="preserve"> </w:t>
      </w:r>
      <w:r>
        <w:rPr>
          <w:rFonts w:ascii="Arial" w:hAnsi="Arial"/>
          <w:i/>
          <w:sz w:val="21"/>
        </w:rPr>
        <w:t>en</w:t>
      </w:r>
      <w:r>
        <w:rPr>
          <w:rFonts w:ascii="Arial" w:hAnsi="Arial"/>
          <w:i/>
          <w:spacing w:val="36"/>
          <w:sz w:val="21"/>
        </w:rPr>
        <w:t xml:space="preserve"> </w:t>
      </w:r>
      <w:r>
        <w:rPr>
          <w:rFonts w:ascii="Arial" w:hAnsi="Arial"/>
          <w:i/>
          <w:sz w:val="21"/>
        </w:rPr>
        <w:t>los</w:t>
      </w:r>
      <w:r>
        <w:rPr>
          <w:rFonts w:ascii="Arial" w:hAnsi="Arial"/>
          <w:i/>
          <w:spacing w:val="37"/>
          <w:sz w:val="21"/>
        </w:rPr>
        <w:t xml:space="preserve"> </w:t>
      </w:r>
      <w:r>
        <w:rPr>
          <w:rFonts w:ascii="Arial" w:hAnsi="Arial"/>
          <w:i/>
          <w:sz w:val="21"/>
        </w:rPr>
        <w:t>requisitos</w:t>
      </w:r>
      <w:r>
        <w:rPr>
          <w:rFonts w:ascii="Arial" w:hAnsi="Arial"/>
          <w:i/>
          <w:spacing w:val="37"/>
          <w:sz w:val="21"/>
        </w:rPr>
        <w:t xml:space="preserve"> </w:t>
      </w:r>
      <w:r>
        <w:rPr>
          <w:rFonts w:ascii="Arial" w:hAnsi="Arial"/>
          <w:i/>
          <w:sz w:val="21"/>
        </w:rPr>
        <w:t>habilitantes</w:t>
      </w:r>
      <w:r>
        <w:rPr>
          <w:rFonts w:ascii="Arial" w:hAnsi="Arial"/>
          <w:i/>
          <w:spacing w:val="37"/>
          <w:sz w:val="21"/>
        </w:rPr>
        <w:t xml:space="preserve"> </w:t>
      </w:r>
      <w:r>
        <w:rPr>
          <w:rFonts w:ascii="Arial" w:hAnsi="Arial"/>
          <w:i/>
          <w:sz w:val="21"/>
        </w:rPr>
        <w:t>de</w:t>
      </w:r>
    </w:p>
    <w:p w14:paraId="30EB24C8" w14:textId="77777777" w:rsidR="005E62A0" w:rsidRDefault="00000000">
      <w:pPr>
        <w:pStyle w:val="Textoindependiente"/>
        <w:spacing w:before="183"/>
        <w:rPr>
          <w:rFonts w:ascii="Arial"/>
          <w:i/>
          <w:sz w:val="20"/>
        </w:rPr>
      </w:pPr>
      <w:r>
        <w:rPr>
          <w:rFonts w:ascii="Arial"/>
          <w:i/>
          <w:noProof/>
          <w:sz w:val="20"/>
        </w:rPr>
        <mc:AlternateContent>
          <mc:Choice Requires="wps">
            <w:drawing>
              <wp:anchor distT="0" distB="0" distL="0" distR="0" simplePos="0" relativeHeight="487598080" behindDoc="1" locked="0" layoutInCell="1" allowOverlap="1" wp14:anchorId="7C7554B2" wp14:editId="3C3F331D">
                <wp:simplePos x="0" y="0"/>
                <wp:positionH relativeFrom="page">
                  <wp:posOffset>1078991</wp:posOffset>
                </wp:positionH>
                <wp:positionV relativeFrom="paragraph">
                  <wp:posOffset>277619</wp:posOffset>
                </wp:positionV>
                <wp:extent cx="1828800" cy="635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B1FE1F" id="Graphic 28" o:spid="_x0000_s1026" style="position:absolute;margin-left:84.95pt;margin-top:21.85pt;width:2in;height:.5pt;z-index:-15718400;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" path="m1828800,l,,,6096r1828800,l1828800,xe" fillcolor="black" stroked="f">
                <v:path arrowok="t"/>
                <w10:wrap type="topAndBottom" anchorx="page"/>
              </v:shape>
            </w:pict>
          </mc:Fallback>
        </mc:AlternateContent>
      </w:r>
    </w:p>
    <w:p w14:paraId="47EEEB11" w14:textId="77777777" w:rsidR="005E62A0" w:rsidRDefault="00000000">
      <w:pPr>
        <w:spacing w:before="105"/>
        <w:ind w:left="619" w:right="254"/>
        <w:jc w:val="both"/>
        <w:rPr>
          <w:sz w:val="20"/>
        </w:rPr>
      </w:pPr>
      <w:r>
        <w:rPr>
          <w:rFonts w:ascii="Times New Roman" w:hAnsi="Times New Roman"/>
          <w:sz w:val="20"/>
          <w:vertAlign w:val="superscript"/>
        </w:rPr>
        <w:t>50</w:t>
      </w:r>
      <w:r>
        <w:rPr>
          <w:rFonts w:ascii="Times New Roman" w:hAnsi="Times New Roman"/>
          <w:spacing w:val="-2"/>
          <w:sz w:val="20"/>
        </w:rPr>
        <w:t xml:space="preserve"> </w:t>
      </w:r>
      <w:r>
        <w:rPr>
          <w:rFonts w:ascii="Arial" w:hAnsi="Arial"/>
          <w:i/>
          <w:sz w:val="20"/>
        </w:rPr>
        <w:t>“(…)</w:t>
      </w:r>
      <w:r>
        <w:rPr>
          <w:rFonts w:ascii="Arial" w:hAnsi="Arial"/>
          <w:i/>
          <w:spacing w:val="-5"/>
          <w:sz w:val="20"/>
        </w:rPr>
        <w:t xml:space="preserve"> </w:t>
      </w:r>
      <w:r>
        <w:rPr>
          <w:rFonts w:ascii="Arial" w:hAnsi="Arial"/>
          <w:i/>
          <w:sz w:val="20"/>
        </w:rPr>
        <w:t>en</w:t>
      </w:r>
      <w:r>
        <w:rPr>
          <w:rFonts w:ascii="Arial" w:hAnsi="Arial"/>
          <w:i/>
          <w:spacing w:val="-6"/>
          <w:sz w:val="20"/>
        </w:rPr>
        <w:t xml:space="preserve"> </w:t>
      </w:r>
      <w:r>
        <w:rPr>
          <w:rFonts w:ascii="Arial" w:hAnsi="Arial"/>
          <w:i/>
          <w:sz w:val="20"/>
        </w:rPr>
        <w:t>principio</w:t>
      </w:r>
      <w:r>
        <w:rPr>
          <w:rFonts w:ascii="Arial" w:hAnsi="Arial"/>
          <w:i/>
          <w:spacing w:val="-6"/>
          <w:sz w:val="20"/>
        </w:rPr>
        <w:t xml:space="preserve"> </w:t>
      </w:r>
      <w:r>
        <w:rPr>
          <w:rFonts w:ascii="Arial" w:hAnsi="Arial"/>
          <w:i/>
          <w:sz w:val="20"/>
        </w:rPr>
        <w:t>los</w:t>
      </w:r>
      <w:r>
        <w:rPr>
          <w:rFonts w:ascii="Arial" w:hAnsi="Arial"/>
          <w:i/>
          <w:spacing w:val="-5"/>
          <w:sz w:val="20"/>
        </w:rPr>
        <w:t xml:space="preserve"> </w:t>
      </w:r>
      <w:r>
        <w:rPr>
          <w:rFonts w:ascii="Arial" w:hAnsi="Arial"/>
          <w:i/>
          <w:sz w:val="20"/>
        </w:rPr>
        <w:t>ítems</w:t>
      </w:r>
      <w:r>
        <w:rPr>
          <w:rFonts w:ascii="Arial" w:hAnsi="Arial"/>
          <w:i/>
          <w:spacing w:val="-5"/>
          <w:sz w:val="20"/>
        </w:rPr>
        <w:t xml:space="preserve"> </w:t>
      </w:r>
      <w:r>
        <w:rPr>
          <w:rFonts w:ascii="Arial" w:hAnsi="Arial"/>
          <w:i/>
          <w:sz w:val="20"/>
        </w:rPr>
        <w:t>listados</w:t>
      </w:r>
      <w:r>
        <w:rPr>
          <w:rFonts w:ascii="Arial" w:hAnsi="Arial"/>
          <w:i/>
          <w:spacing w:val="-5"/>
          <w:sz w:val="20"/>
        </w:rPr>
        <w:t xml:space="preserve"> </w:t>
      </w:r>
      <w:r>
        <w:rPr>
          <w:rFonts w:ascii="Arial" w:hAnsi="Arial"/>
          <w:i/>
          <w:sz w:val="20"/>
        </w:rPr>
        <w:t>del</w:t>
      </w:r>
      <w:r>
        <w:rPr>
          <w:rFonts w:ascii="Arial" w:hAnsi="Arial"/>
          <w:i/>
          <w:spacing w:val="-5"/>
          <w:sz w:val="20"/>
        </w:rPr>
        <w:t xml:space="preserve"> </w:t>
      </w:r>
      <w:r>
        <w:rPr>
          <w:rFonts w:ascii="Arial" w:hAnsi="Arial"/>
          <w:i/>
          <w:sz w:val="20"/>
        </w:rPr>
        <w:t>contrato</w:t>
      </w:r>
      <w:r>
        <w:rPr>
          <w:rFonts w:ascii="Arial" w:hAnsi="Arial"/>
          <w:i/>
          <w:spacing w:val="-6"/>
          <w:sz w:val="20"/>
        </w:rPr>
        <w:t xml:space="preserve"> </w:t>
      </w:r>
      <w:r>
        <w:rPr>
          <w:rFonts w:ascii="Arial" w:hAnsi="Arial"/>
          <w:i/>
          <w:sz w:val="20"/>
        </w:rPr>
        <w:t>301-17-5005</w:t>
      </w:r>
      <w:r>
        <w:rPr>
          <w:rFonts w:ascii="Arial" w:hAnsi="Arial"/>
          <w:i/>
          <w:spacing w:val="-6"/>
          <w:sz w:val="20"/>
        </w:rPr>
        <w:t xml:space="preserve"> </w:t>
      </w:r>
      <w:r>
        <w:rPr>
          <w:rFonts w:ascii="Arial" w:hAnsi="Arial"/>
          <w:i/>
          <w:sz w:val="20"/>
        </w:rPr>
        <w:t>corresponden</w:t>
      </w:r>
      <w:r>
        <w:rPr>
          <w:rFonts w:ascii="Arial" w:hAnsi="Arial"/>
          <w:i/>
          <w:spacing w:val="-6"/>
          <w:sz w:val="20"/>
        </w:rPr>
        <w:t xml:space="preserve"> </w:t>
      </w:r>
      <w:r>
        <w:rPr>
          <w:rFonts w:ascii="Arial" w:hAnsi="Arial"/>
          <w:i/>
          <w:sz w:val="20"/>
        </w:rPr>
        <w:t>ítems</w:t>
      </w:r>
      <w:r>
        <w:rPr>
          <w:rFonts w:ascii="Arial" w:hAnsi="Arial"/>
          <w:i/>
          <w:spacing w:val="-6"/>
          <w:sz w:val="20"/>
        </w:rPr>
        <w:t xml:space="preserve"> </w:t>
      </w:r>
      <w:r>
        <w:rPr>
          <w:rFonts w:ascii="Arial" w:hAnsi="Arial"/>
          <w:i/>
          <w:sz w:val="20"/>
        </w:rPr>
        <w:t>de</w:t>
      </w:r>
      <w:r>
        <w:rPr>
          <w:rFonts w:ascii="Arial" w:hAnsi="Arial"/>
          <w:i/>
          <w:spacing w:val="-6"/>
          <w:sz w:val="20"/>
        </w:rPr>
        <w:t xml:space="preserve"> </w:t>
      </w:r>
      <w:r>
        <w:rPr>
          <w:rFonts w:ascii="Arial" w:hAnsi="Arial"/>
          <w:i/>
          <w:sz w:val="20"/>
        </w:rPr>
        <w:t>la</w:t>
      </w:r>
      <w:r>
        <w:rPr>
          <w:rFonts w:ascii="Arial" w:hAnsi="Arial"/>
          <w:i/>
          <w:spacing w:val="-6"/>
          <w:sz w:val="20"/>
        </w:rPr>
        <w:t xml:space="preserve"> </w:t>
      </w:r>
      <w:r>
        <w:rPr>
          <w:rFonts w:ascii="Arial" w:hAnsi="Arial"/>
          <w:i/>
          <w:sz w:val="20"/>
        </w:rPr>
        <w:t>sabana</w:t>
      </w:r>
      <w:r>
        <w:rPr>
          <w:rFonts w:ascii="Arial" w:hAnsi="Arial"/>
          <w:i/>
          <w:spacing w:val="-6"/>
          <w:sz w:val="20"/>
        </w:rPr>
        <w:t xml:space="preserve"> </w:t>
      </w:r>
      <w:r>
        <w:rPr>
          <w:rFonts w:ascii="Arial" w:hAnsi="Arial"/>
          <w:i/>
          <w:sz w:val="20"/>
        </w:rPr>
        <w:t>del contrato 2892 de 2015, dentro de los cuales puntualmente el ítem 8.5 lo citan en metro cuadrado y debe</w:t>
      </w:r>
      <w:r>
        <w:rPr>
          <w:rFonts w:ascii="Arial" w:hAnsi="Arial"/>
          <w:i/>
          <w:spacing w:val="-3"/>
          <w:sz w:val="20"/>
        </w:rPr>
        <w:t xml:space="preserve"> </w:t>
      </w:r>
      <w:r>
        <w:rPr>
          <w:rFonts w:ascii="Arial" w:hAnsi="Arial"/>
          <w:i/>
          <w:sz w:val="20"/>
        </w:rPr>
        <w:t>afectarse</w:t>
      </w:r>
      <w:r>
        <w:rPr>
          <w:rFonts w:ascii="Arial" w:hAnsi="Arial"/>
          <w:i/>
          <w:spacing w:val="-3"/>
          <w:sz w:val="20"/>
        </w:rPr>
        <w:t xml:space="preserve"> </w:t>
      </w:r>
      <w:r>
        <w:rPr>
          <w:rFonts w:ascii="Arial" w:hAnsi="Arial"/>
          <w:i/>
          <w:sz w:val="20"/>
        </w:rPr>
        <w:t>porque</w:t>
      </w:r>
      <w:r>
        <w:rPr>
          <w:rFonts w:ascii="Arial" w:hAnsi="Arial"/>
          <w:i/>
          <w:spacing w:val="-3"/>
          <w:sz w:val="20"/>
        </w:rPr>
        <w:t xml:space="preserve"> </w:t>
      </w:r>
      <w:r>
        <w:rPr>
          <w:rFonts w:ascii="Arial" w:hAnsi="Arial"/>
          <w:i/>
          <w:sz w:val="20"/>
        </w:rPr>
        <w:t>es</w:t>
      </w:r>
      <w:r>
        <w:rPr>
          <w:rFonts w:ascii="Arial" w:hAnsi="Arial"/>
          <w:i/>
          <w:spacing w:val="-3"/>
          <w:sz w:val="20"/>
        </w:rPr>
        <w:t xml:space="preserve"> </w:t>
      </w:r>
      <w:r>
        <w:rPr>
          <w:rFonts w:ascii="Arial" w:hAnsi="Arial"/>
          <w:i/>
          <w:sz w:val="20"/>
        </w:rPr>
        <w:t>por</w:t>
      </w:r>
      <w:r>
        <w:rPr>
          <w:rFonts w:ascii="Arial" w:hAnsi="Arial"/>
          <w:i/>
          <w:spacing w:val="-3"/>
          <w:sz w:val="20"/>
        </w:rPr>
        <w:t xml:space="preserve"> </w:t>
      </w:r>
      <w:r>
        <w:rPr>
          <w:rFonts w:ascii="Arial" w:hAnsi="Arial"/>
          <w:i/>
          <w:sz w:val="20"/>
        </w:rPr>
        <w:t>metro</w:t>
      </w:r>
      <w:r>
        <w:rPr>
          <w:rFonts w:ascii="Arial" w:hAnsi="Arial"/>
          <w:i/>
          <w:spacing w:val="-3"/>
          <w:sz w:val="20"/>
        </w:rPr>
        <w:t xml:space="preserve"> </w:t>
      </w:r>
      <w:r>
        <w:rPr>
          <w:rFonts w:ascii="Arial" w:hAnsi="Arial"/>
          <w:i/>
          <w:sz w:val="20"/>
        </w:rPr>
        <w:t>lineal</w:t>
      </w:r>
      <w:r>
        <w:rPr>
          <w:rFonts w:ascii="Arial" w:hAnsi="Arial"/>
          <w:i/>
          <w:spacing w:val="-2"/>
          <w:sz w:val="20"/>
        </w:rPr>
        <w:t xml:space="preserve"> </w:t>
      </w:r>
      <w:r>
        <w:rPr>
          <w:rFonts w:ascii="Arial" w:hAnsi="Arial"/>
          <w:i/>
          <w:sz w:val="20"/>
        </w:rPr>
        <w:t>lo</w:t>
      </w:r>
      <w:r>
        <w:rPr>
          <w:rFonts w:ascii="Arial" w:hAnsi="Arial"/>
          <w:i/>
          <w:spacing w:val="-3"/>
          <w:sz w:val="20"/>
        </w:rPr>
        <w:t xml:space="preserve"> </w:t>
      </w:r>
      <w:r>
        <w:rPr>
          <w:rFonts w:ascii="Arial" w:hAnsi="Arial"/>
          <w:i/>
          <w:sz w:val="20"/>
        </w:rPr>
        <w:t>cual</w:t>
      </w:r>
      <w:r>
        <w:rPr>
          <w:rFonts w:ascii="Arial" w:hAnsi="Arial"/>
          <w:i/>
          <w:spacing w:val="-2"/>
          <w:sz w:val="20"/>
        </w:rPr>
        <w:t xml:space="preserve"> </w:t>
      </w:r>
      <w:r>
        <w:rPr>
          <w:rFonts w:ascii="Arial" w:hAnsi="Arial"/>
          <w:i/>
          <w:sz w:val="20"/>
        </w:rPr>
        <w:t>corresponde</w:t>
      </w:r>
      <w:r>
        <w:rPr>
          <w:rFonts w:ascii="Arial" w:hAnsi="Arial"/>
          <w:i/>
          <w:spacing w:val="-3"/>
          <w:sz w:val="20"/>
        </w:rPr>
        <w:t xml:space="preserve"> </w:t>
      </w:r>
      <w:r>
        <w:rPr>
          <w:rFonts w:ascii="Arial" w:hAnsi="Arial"/>
          <w:i/>
          <w:sz w:val="20"/>
        </w:rPr>
        <w:t>a</w:t>
      </w:r>
      <w:r>
        <w:rPr>
          <w:rFonts w:ascii="Arial" w:hAnsi="Arial"/>
          <w:i/>
          <w:spacing w:val="-3"/>
          <w:sz w:val="20"/>
        </w:rPr>
        <w:t xml:space="preserve"> </w:t>
      </w:r>
      <w:r>
        <w:rPr>
          <w:rFonts w:ascii="Arial" w:hAnsi="Arial"/>
          <w:i/>
          <w:sz w:val="20"/>
        </w:rPr>
        <w:t>una</w:t>
      </w:r>
      <w:r>
        <w:rPr>
          <w:rFonts w:ascii="Arial" w:hAnsi="Arial"/>
          <w:i/>
          <w:spacing w:val="-3"/>
          <w:sz w:val="20"/>
        </w:rPr>
        <w:t xml:space="preserve"> </w:t>
      </w:r>
      <w:r>
        <w:rPr>
          <w:rFonts w:ascii="Arial" w:hAnsi="Arial"/>
          <w:i/>
          <w:sz w:val="20"/>
        </w:rPr>
        <w:t>cañuela</w:t>
      </w:r>
      <w:r>
        <w:rPr>
          <w:rFonts w:ascii="Arial" w:hAnsi="Arial"/>
          <w:i/>
          <w:spacing w:val="-3"/>
          <w:sz w:val="20"/>
        </w:rPr>
        <w:t xml:space="preserve"> </w:t>
      </w:r>
      <w:r>
        <w:rPr>
          <w:rFonts w:ascii="Arial" w:hAnsi="Arial"/>
          <w:i/>
          <w:sz w:val="20"/>
        </w:rPr>
        <w:t>de</w:t>
      </w:r>
      <w:r>
        <w:rPr>
          <w:rFonts w:ascii="Arial" w:hAnsi="Arial"/>
          <w:i/>
          <w:spacing w:val="-3"/>
          <w:sz w:val="20"/>
        </w:rPr>
        <w:t xml:space="preserve"> </w:t>
      </w:r>
      <w:r>
        <w:rPr>
          <w:rFonts w:ascii="Arial" w:hAnsi="Arial"/>
          <w:i/>
          <w:sz w:val="20"/>
        </w:rPr>
        <w:t>esa</w:t>
      </w:r>
      <w:r>
        <w:rPr>
          <w:rFonts w:ascii="Arial" w:hAnsi="Arial"/>
          <w:i/>
          <w:spacing w:val="-3"/>
          <w:sz w:val="20"/>
        </w:rPr>
        <w:t xml:space="preserve"> </w:t>
      </w:r>
      <w:r>
        <w:rPr>
          <w:rFonts w:ascii="Arial" w:hAnsi="Arial"/>
          <w:i/>
          <w:sz w:val="20"/>
        </w:rPr>
        <w:t>misma</w:t>
      </w:r>
      <w:r>
        <w:rPr>
          <w:rFonts w:ascii="Arial" w:hAnsi="Arial"/>
          <w:i/>
          <w:spacing w:val="-3"/>
          <w:sz w:val="20"/>
        </w:rPr>
        <w:t xml:space="preserve"> </w:t>
      </w:r>
      <w:r>
        <w:rPr>
          <w:rFonts w:ascii="Arial" w:hAnsi="Arial"/>
          <w:i/>
          <w:sz w:val="20"/>
        </w:rPr>
        <w:t>manera el</w:t>
      </w:r>
      <w:r>
        <w:rPr>
          <w:rFonts w:ascii="Arial" w:hAnsi="Arial"/>
          <w:i/>
          <w:spacing w:val="-4"/>
          <w:sz w:val="20"/>
        </w:rPr>
        <w:t xml:space="preserve"> </w:t>
      </w:r>
      <w:r>
        <w:rPr>
          <w:rFonts w:ascii="Arial" w:hAnsi="Arial"/>
          <w:i/>
          <w:sz w:val="20"/>
        </w:rPr>
        <w:t>8.6</w:t>
      </w:r>
      <w:r>
        <w:rPr>
          <w:rFonts w:ascii="Arial" w:hAnsi="Arial"/>
          <w:i/>
          <w:spacing w:val="-5"/>
          <w:sz w:val="20"/>
        </w:rPr>
        <w:t xml:space="preserve"> </w:t>
      </w:r>
      <w:r>
        <w:rPr>
          <w:rFonts w:ascii="Arial" w:hAnsi="Arial"/>
          <w:i/>
          <w:sz w:val="20"/>
        </w:rPr>
        <w:t>y</w:t>
      </w:r>
      <w:r>
        <w:rPr>
          <w:rFonts w:ascii="Arial" w:hAnsi="Arial"/>
          <w:i/>
          <w:spacing w:val="-5"/>
          <w:sz w:val="20"/>
        </w:rPr>
        <w:t xml:space="preserve"> </w:t>
      </w:r>
      <w:r>
        <w:rPr>
          <w:rFonts w:ascii="Arial" w:hAnsi="Arial"/>
          <w:i/>
          <w:sz w:val="20"/>
        </w:rPr>
        <w:t>8.7</w:t>
      </w:r>
      <w:r>
        <w:rPr>
          <w:rFonts w:ascii="Arial" w:hAnsi="Arial"/>
          <w:i/>
          <w:spacing w:val="-5"/>
          <w:sz w:val="20"/>
        </w:rPr>
        <w:t xml:space="preserve"> </w:t>
      </w:r>
      <w:r>
        <w:rPr>
          <w:rFonts w:ascii="Arial" w:hAnsi="Arial"/>
          <w:i/>
          <w:sz w:val="20"/>
        </w:rPr>
        <w:t>porque</w:t>
      </w:r>
      <w:r>
        <w:rPr>
          <w:rFonts w:ascii="Arial" w:hAnsi="Arial"/>
          <w:i/>
          <w:spacing w:val="-5"/>
          <w:sz w:val="20"/>
        </w:rPr>
        <w:t xml:space="preserve"> </w:t>
      </w:r>
      <w:r>
        <w:rPr>
          <w:rFonts w:ascii="Arial" w:hAnsi="Arial"/>
          <w:i/>
          <w:sz w:val="20"/>
        </w:rPr>
        <w:t>su</w:t>
      </w:r>
      <w:r>
        <w:rPr>
          <w:rFonts w:ascii="Arial" w:hAnsi="Arial"/>
          <w:i/>
          <w:spacing w:val="-5"/>
          <w:sz w:val="20"/>
        </w:rPr>
        <w:t xml:space="preserve"> </w:t>
      </w:r>
      <w:r>
        <w:rPr>
          <w:rFonts w:ascii="Arial" w:hAnsi="Arial"/>
          <w:i/>
          <w:sz w:val="20"/>
        </w:rPr>
        <w:t>unidad</w:t>
      </w:r>
      <w:r>
        <w:rPr>
          <w:rFonts w:ascii="Arial" w:hAnsi="Arial"/>
          <w:i/>
          <w:spacing w:val="-5"/>
          <w:sz w:val="20"/>
        </w:rPr>
        <w:t xml:space="preserve"> </w:t>
      </w:r>
      <w:r>
        <w:rPr>
          <w:rFonts w:ascii="Arial" w:hAnsi="Arial"/>
          <w:i/>
          <w:sz w:val="20"/>
        </w:rPr>
        <w:t>es</w:t>
      </w:r>
      <w:r>
        <w:rPr>
          <w:rFonts w:ascii="Arial" w:hAnsi="Arial"/>
          <w:i/>
          <w:spacing w:val="-5"/>
          <w:sz w:val="20"/>
        </w:rPr>
        <w:t xml:space="preserve"> </w:t>
      </w:r>
      <w:r>
        <w:rPr>
          <w:rFonts w:ascii="Arial" w:hAnsi="Arial"/>
          <w:i/>
          <w:sz w:val="20"/>
        </w:rPr>
        <w:t>unidad</w:t>
      </w:r>
      <w:r>
        <w:rPr>
          <w:rFonts w:ascii="Arial" w:hAnsi="Arial"/>
          <w:i/>
          <w:spacing w:val="-5"/>
          <w:sz w:val="20"/>
        </w:rPr>
        <w:t xml:space="preserve"> </w:t>
      </w:r>
      <w:r>
        <w:rPr>
          <w:rFonts w:ascii="Arial" w:hAnsi="Arial"/>
          <w:i/>
          <w:sz w:val="20"/>
        </w:rPr>
        <w:t>y</w:t>
      </w:r>
      <w:r>
        <w:rPr>
          <w:rFonts w:ascii="Arial" w:hAnsi="Arial"/>
          <w:i/>
          <w:spacing w:val="-5"/>
          <w:sz w:val="20"/>
        </w:rPr>
        <w:t xml:space="preserve"> </w:t>
      </w:r>
      <w:r>
        <w:rPr>
          <w:rFonts w:ascii="Arial" w:hAnsi="Arial"/>
          <w:i/>
          <w:sz w:val="20"/>
        </w:rPr>
        <w:t>no</w:t>
      </w:r>
      <w:r>
        <w:rPr>
          <w:rFonts w:ascii="Arial" w:hAnsi="Arial"/>
          <w:i/>
          <w:spacing w:val="-5"/>
          <w:sz w:val="20"/>
        </w:rPr>
        <w:t xml:space="preserve"> </w:t>
      </w:r>
      <w:r>
        <w:rPr>
          <w:rFonts w:ascii="Arial" w:hAnsi="Arial"/>
          <w:i/>
          <w:sz w:val="20"/>
        </w:rPr>
        <w:t>metro</w:t>
      </w:r>
      <w:r>
        <w:rPr>
          <w:rFonts w:ascii="Arial" w:hAnsi="Arial"/>
          <w:i/>
          <w:spacing w:val="-5"/>
          <w:sz w:val="20"/>
        </w:rPr>
        <w:t xml:space="preserve"> </w:t>
      </w:r>
      <w:r>
        <w:rPr>
          <w:rFonts w:ascii="Arial" w:hAnsi="Arial"/>
          <w:i/>
          <w:sz w:val="20"/>
        </w:rPr>
        <w:t>cuadrado</w:t>
      </w:r>
      <w:r>
        <w:rPr>
          <w:rFonts w:ascii="Arial" w:hAnsi="Arial"/>
          <w:i/>
          <w:spacing w:val="-5"/>
          <w:sz w:val="20"/>
        </w:rPr>
        <w:t xml:space="preserve"> </w:t>
      </w:r>
      <w:r>
        <w:rPr>
          <w:rFonts w:ascii="Arial" w:hAnsi="Arial"/>
          <w:i/>
          <w:sz w:val="20"/>
        </w:rPr>
        <w:t>entonces</w:t>
      </w:r>
      <w:r>
        <w:rPr>
          <w:rFonts w:ascii="Arial" w:hAnsi="Arial"/>
          <w:i/>
          <w:spacing w:val="-5"/>
          <w:sz w:val="20"/>
        </w:rPr>
        <w:t xml:space="preserve"> </w:t>
      </w:r>
      <w:r>
        <w:rPr>
          <w:rFonts w:ascii="Arial" w:hAnsi="Arial"/>
          <w:i/>
          <w:sz w:val="20"/>
        </w:rPr>
        <w:t>no</w:t>
      </w:r>
      <w:r>
        <w:rPr>
          <w:rFonts w:ascii="Arial" w:hAnsi="Arial"/>
          <w:i/>
          <w:spacing w:val="-5"/>
          <w:sz w:val="20"/>
        </w:rPr>
        <w:t xml:space="preserve"> </w:t>
      </w:r>
      <w:r>
        <w:rPr>
          <w:rFonts w:ascii="Arial" w:hAnsi="Arial"/>
          <w:i/>
          <w:sz w:val="20"/>
        </w:rPr>
        <w:t>se</w:t>
      </w:r>
      <w:r>
        <w:rPr>
          <w:rFonts w:ascii="Arial" w:hAnsi="Arial"/>
          <w:i/>
          <w:spacing w:val="-5"/>
          <w:sz w:val="20"/>
        </w:rPr>
        <w:t xml:space="preserve"> </w:t>
      </w:r>
      <w:r>
        <w:rPr>
          <w:rFonts w:ascii="Arial" w:hAnsi="Arial"/>
          <w:i/>
          <w:sz w:val="20"/>
        </w:rPr>
        <w:t>podría</w:t>
      </w:r>
      <w:r>
        <w:rPr>
          <w:rFonts w:ascii="Arial" w:hAnsi="Arial"/>
          <w:i/>
          <w:spacing w:val="-5"/>
          <w:sz w:val="20"/>
        </w:rPr>
        <w:t xml:space="preserve"> </w:t>
      </w:r>
      <w:r>
        <w:rPr>
          <w:rFonts w:ascii="Arial" w:hAnsi="Arial"/>
          <w:i/>
          <w:sz w:val="20"/>
        </w:rPr>
        <w:t>cuantificar</w:t>
      </w:r>
      <w:r>
        <w:rPr>
          <w:rFonts w:ascii="Arial" w:hAnsi="Arial"/>
          <w:i/>
          <w:spacing w:val="-4"/>
          <w:sz w:val="20"/>
        </w:rPr>
        <w:t xml:space="preserve"> </w:t>
      </w:r>
      <w:r>
        <w:rPr>
          <w:rFonts w:ascii="Arial" w:hAnsi="Arial"/>
          <w:i/>
          <w:sz w:val="20"/>
        </w:rPr>
        <w:t>de</w:t>
      </w:r>
      <w:r>
        <w:rPr>
          <w:rFonts w:ascii="Arial" w:hAnsi="Arial"/>
          <w:i/>
          <w:spacing w:val="-5"/>
          <w:sz w:val="20"/>
        </w:rPr>
        <w:t xml:space="preserve"> </w:t>
      </w:r>
      <w:r>
        <w:rPr>
          <w:rFonts w:ascii="Arial" w:hAnsi="Arial"/>
          <w:i/>
          <w:sz w:val="20"/>
        </w:rPr>
        <w:t>la misma manera, el 8.22, 8.24, 8.25 y 8-26, lo mismo, están en metro lineal y hay que convertirlo a metro cuadrado. Lo citado en el contrato 5892 es la repetición de los primeros ítems que el cita del contrato 301, y con el último contrato de esta carta no tengo observaciones, sin embargo la entidad en el informe lista los ítems que valoró, y específicamente el contrato 213 de 2008 refiere, ítem</w:t>
      </w:r>
      <w:r>
        <w:rPr>
          <w:rFonts w:ascii="Arial" w:hAnsi="Arial"/>
          <w:i/>
          <w:spacing w:val="-1"/>
          <w:sz w:val="20"/>
        </w:rPr>
        <w:t xml:space="preserve"> </w:t>
      </w:r>
      <w:r>
        <w:rPr>
          <w:rFonts w:ascii="Arial" w:hAnsi="Arial"/>
          <w:i/>
          <w:sz w:val="20"/>
        </w:rPr>
        <w:t>4.5, realmente es el 4.6 y ustedes están tomando la primera fila como cantidad contratada, pero deben tener en cuenta la última columna que es realmente la cantidad ejecutada, por tanto el ítem 4.5 la cantidad</w:t>
      </w:r>
      <w:r>
        <w:rPr>
          <w:rFonts w:ascii="Arial" w:hAnsi="Arial"/>
          <w:i/>
          <w:spacing w:val="-3"/>
          <w:sz w:val="20"/>
        </w:rPr>
        <w:t xml:space="preserve"> </w:t>
      </w:r>
      <w:r>
        <w:rPr>
          <w:rFonts w:ascii="Arial" w:hAnsi="Arial"/>
          <w:i/>
          <w:sz w:val="20"/>
        </w:rPr>
        <w:t>ejecutada</w:t>
      </w:r>
      <w:r>
        <w:rPr>
          <w:rFonts w:ascii="Arial" w:hAnsi="Arial"/>
          <w:i/>
          <w:spacing w:val="-3"/>
          <w:sz w:val="20"/>
        </w:rPr>
        <w:t xml:space="preserve"> </w:t>
      </w:r>
      <w:r>
        <w:rPr>
          <w:rFonts w:ascii="Arial" w:hAnsi="Arial"/>
          <w:i/>
          <w:sz w:val="20"/>
        </w:rPr>
        <w:t>0</w:t>
      </w:r>
      <w:r>
        <w:rPr>
          <w:rFonts w:ascii="Arial" w:hAnsi="Arial"/>
          <w:i/>
          <w:spacing w:val="-3"/>
          <w:sz w:val="20"/>
        </w:rPr>
        <w:t xml:space="preserve"> </w:t>
      </w:r>
      <w:r>
        <w:rPr>
          <w:rFonts w:ascii="Arial" w:hAnsi="Arial"/>
          <w:i/>
          <w:sz w:val="20"/>
        </w:rPr>
        <w:t>y</w:t>
      </w:r>
      <w:r>
        <w:rPr>
          <w:rFonts w:ascii="Arial" w:hAnsi="Arial"/>
          <w:i/>
          <w:spacing w:val="-3"/>
          <w:sz w:val="20"/>
        </w:rPr>
        <w:t xml:space="preserve"> </w:t>
      </w:r>
      <w:r>
        <w:rPr>
          <w:rFonts w:ascii="Arial" w:hAnsi="Arial"/>
          <w:i/>
          <w:sz w:val="20"/>
        </w:rPr>
        <w:t>la</w:t>
      </w:r>
      <w:r>
        <w:rPr>
          <w:rFonts w:ascii="Arial" w:hAnsi="Arial"/>
          <w:i/>
          <w:spacing w:val="-4"/>
          <w:sz w:val="20"/>
        </w:rPr>
        <w:t xml:space="preserve"> </w:t>
      </w:r>
      <w:r>
        <w:rPr>
          <w:rFonts w:ascii="Arial" w:hAnsi="Arial"/>
          <w:i/>
          <w:sz w:val="20"/>
        </w:rPr>
        <w:t>entidad</w:t>
      </w:r>
      <w:r>
        <w:rPr>
          <w:rFonts w:ascii="Arial" w:hAnsi="Arial"/>
          <w:i/>
          <w:spacing w:val="-3"/>
          <w:sz w:val="20"/>
        </w:rPr>
        <w:t xml:space="preserve"> </w:t>
      </w:r>
      <w:r>
        <w:rPr>
          <w:rFonts w:ascii="Arial" w:hAnsi="Arial"/>
          <w:i/>
          <w:sz w:val="20"/>
        </w:rPr>
        <w:t>le</w:t>
      </w:r>
      <w:r>
        <w:rPr>
          <w:rFonts w:ascii="Arial" w:hAnsi="Arial"/>
          <w:i/>
          <w:spacing w:val="-3"/>
          <w:sz w:val="20"/>
        </w:rPr>
        <w:t xml:space="preserve"> </w:t>
      </w:r>
      <w:r>
        <w:rPr>
          <w:rFonts w:ascii="Arial" w:hAnsi="Arial"/>
          <w:i/>
          <w:sz w:val="20"/>
        </w:rPr>
        <w:t>está</w:t>
      </w:r>
      <w:r>
        <w:rPr>
          <w:rFonts w:ascii="Arial" w:hAnsi="Arial"/>
          <w:i/>
          <w:spacing w:val="-3"/>
          <w:sz w:val="20"/>
        </w:rPr>
        <w:t xml:space="preserve"> </w:t>
      </w:r>
      <w:r>
        <w:rPr>
          <w:rFonts w:ascii="Arial" w:hAnsi="Arial"/>
          <w:i/>
          <w:sz w:val="20"/>
        </w:rPr>
        <w:t>sumando</w:t>
      </w:r>
      <w:r>
        <w:rPr>
          <w:rFonts w:ascii="Arial" w:hAnsi="Arial"/>
          <w:i/>
          <w:spacing w:val="-3"/>
          <w:sz w:val="20"/>
        </w:rPr>
        <w:t xml:space="preserve"> </w:t>
      </w:r>
      <w:r>
        <w:rPr>
          <w:rFonts w:ascii="Arial" w:hAnsi="Arial"/>
          <w:i/>
          <w:sz w:val="20"/>
        </w:rPr>
        <w:t>40</w:t>
      </w:r>
      <w:r>
        <w:rPr>
          <w:rFonts w:ascii="Arial" w:hAnsi="Arial"/>
          <w:i/>
          <w:spacing w:val="-3"/>
          <w:sz w:val="20"/>
        </w:rPr>
        <w:t xml:space="preserve"> </w:t>
      </w:r>
      <w:r>
        <w:rPr>
          <w:rFonts w:ascii="Arial" w:hAnsi="Arial"/>
          <w:i/>
          <w:sz w:val="20"/>
        </w:rPr>
        <w:t>mt2,</w:t>
      </w:r>
      <w:r>
        <w:rPr>
          <w:rFonts w:ascii="Arial" w:hAnsi="Arial"/>
          <w:i/>
          <w:spacing w:val="-3"/>
          <w:sz w:val="20"/>
        </w:rPr>
        <w:t xml:space="preserve"> </w:t>
      </w:r>
      <w:r>
        <w:rPr>
          <w:rFonts w:ascii="Arial" w:hAnsi="Arial"/>
          <w:i/>
          <w:sz w:val="20"/>
        </w:rPr>
        <w:t>ítem</w:t>
      </w:r>
      <w:r>
        <w:rPr>
          <w:rFonts w:ascii="Arial" w:hAnsi="Arial"/>
          <w:i/>
          <w:spacing w:val="-3"/>
          <w:sz w:val="20"/>
        </w:rPr>
        <w:t xml:space="preserve"> </w:t>
      </w:r>
      <w:r>
        <w:rPr>
          <w:rFonts w:ascii="Arial" w:hAnsi="Arial"/>
          <w:i/>
          <w:sz w:val="20"/>
        </w:rPr>
        <w:t>7.3</w:t>
      </w:r>
      <w:r>
        <w:rPr>
          <w:rFonts w:ascii="Arial" w:hAnsi="Arial"/>
          <w:i/>
          <w:spacing w:val="-3"/>
          <w:sz w:val="20"/>
        </w:rPr>
        <w:t xml:space="preserve"> </w:t>
      </w:r>
      <w:r>
        <w:rPr>
          <w:rFonts w:ascii="Arial" w:hAnsi="Arial"/>
          <w:i/>
          <w:sz w:val="20"/>
        </w:rPr>
        <w:t>la</w:t>
      </w:r>
      <w:r>
        <w:rPr>
          <w:rFonts w:ascii="Arial" w:hAnsi="Arial"/>
          <w:i/>
          <w:spacing w:val="-3"/>
          <w:sz w:val="20"/>
        </w:rPr>
        <w:t xml:space="preserve"> </w:t>
      </w:r>
      <w:r>
        <w:rPr>
          <w:rFonts w:ascii="Arial" w:hAnsi="Arial"/>
          <w:i/>
          <w:sz w:val="20"/>
        </w:rPr>
        <w:t>entidad</w:t>
      </w:r>
      <w:r>
        <w:rPr>
          <w:rFonts w:ascii="Arial" w:hAnsi="Arial"/>
          <w:i/>
          <w:spacing w:val="-3"/>
          <w:sz w:val="20"/>
        </w:rPr>
        <w:t xml:space="preserve"> </w:t>
      </w:r>
      <w:r>
        <w:rPr>
          <w:rFonts w:ascii="Arial" w:hAnsi="Arial"/>
          <w:i/>
          <w:sz w:val="20"/>
        </w:rPr>
        <w:t>le</w:t>
      </w:r>
      <w:r>
        <w:rPr>
          <w:rFonts w:ascii="Arial" w:hAnsi="Arial"/>
          <w:i/>
          <w:spacing w:val="-3"/>
          <w:sz w:val="20"/>
        </w:rPr>
        <w:t xml:space="preserve"> </w:t>
      </w:r>
      <w:r>
        <w:rPr>
          <w:rFonts w:ascii="Arial" w:hAnsi="Arial"/>
          <w:i/>
          <w:sz w:val="20"/>
        </w:rPr>
        <w:t>está</w:t>
      </w:r>
      <w:r>
        <w:rPr>
          <w:rFonts w:ascii="Arial" w:hAnsi="Arial"/>
          <w:i/>
          <w:spacing w:val="-3"/>
          <w:sz w:val="20"/>
        </w:rPr>
        <w:t xml:space="preserve"> </w:t>
      </w:r>
      <w:r>
        <w:rPr>
          <w:rFonts w:ascii="Arial" w:hAnsi="Arial"/>
          <w:i/>
          <w:sz w:val="20"/>
        </w:rPr>
        <w:t>tomando</w:t>
      </w:r>
      <w:r>
        <w:rPr>
          <w:rFonts w:ascii="Arial" w:hAnsi="Arial"/>
          <w:i/>
          <w:spacing w:val="-3"/>
          <w:sz w:val="20"/>
        </w:rPr>
        <w:t xml:space="preserve"> </w:t>
      </w:r>
      <w:r>
        <w:rPr>
          <w:rFonts w:ascii="Arial" w:hAnsi="Arial"/>
          <w:i/>
          <w:sz w:val="20"/>
        </w:rPr>
        <w:t xml:space="preserve">2573 mt2 y lo realmente ejecutado son 576 mt2, (…)” </w:t>
      </w:r>
      <w:r>
        <w:rPr>
          <w:sz w:val="20"/>
        </w:rPr>
        <w:t>Ver SAMAI. Índice 027. Documento denominado “253 DE 2017 CRP 3” PP 98 a 112</w:t>
      </w:r>
    </w:p>
    <w:p w14:paraId="33BCBFEC" w14:textId="77777777" w:rsidR="005E62A0" w:rsidRDefault="00000000">
      <w:pPr>
        <w:ind w:left="619" w:right="257"/>
        <w:jc w:val="both"/>
        <w:rPr>
          <w:sz w:val="20"/>
        </w:rPr>
      </w:pPr>
      <w:r>
        <w:rPr>
          <w:rFonts w:ascii="Times New Roman" w:hAnsi="Times New Roman"/>
          <w:sz w:val="20"/>
          <w:vertAlign w:val="superscript"/>
        </w:rPr>
        <w:t>51</w:t>
      </w:r>
      <w:r>
        <w:rPr>
          <w:rFonts w:ascii="Times New Roman" w:hAnsi="Times New Roman"/>
          <w:spacing w:val="-9"/>
          <w:sz w:val="20"/>
        </w:rPr>
        <w:t xml:space="preserve"> </w:t>
      </w:r>
      <w:r>
        <w:rPr>
          <w:rFonts w:ascii="Arial" w:hAnsi="Arial"/>
          <w:i/>
          <w:sz w:val="20"/>
        </w:rPr>
        <w:t>“Frente</w:t>
      </w:r>
      <w:r>
        <w:rPr>
          <w:rFonts w:ascii="Arial" w:hAnsi="Arial"/>
          <w:i/>
          <w:spacing w:val="-13"/>
          <w:sz w:val="20"/>
        </w:rPr>
        <w:t xml:space="preserve"> </w:t>
      </w:r>
      <w:r>
        <w:rPr>
          <w:rFonts w:ascii="Arial" w:hAnsi="Arial"/>
          <w:i/>
          <w:sz w:val="20"/>
        </w:rPr>
        <w:t>a</w:t>
      </w:r>
      <w:r>
        <w:rPr>
          <w:rFonts w:ascii="Arial" w:hAnsi="Arial"/>
          <w:i/>
          <w:spacing w:val="-13"/>
          <w:sz w:val="20"/>
        </w:rPr>
        <w:t xml:space="preserve"> </w:t>
      </w:r>
      <w:r>
        <w:rPr>
          <w:rFonts w:ascii="Arial" w:hAnsi="Arial"/>
          <w:i/>
          <w:sz w:val="20"/>
        </w:rPr>
        <w:t>las</w:t>
      </w:r>
      <w:r>
        <w:rPr>
          <w:rFonts w:ascii="Arial" w:hAnsi="Arial"/>
          <w:i/>
          <w:spacing w:val="-13"/>
          <w:sz w:val="20"/>
        </w:rPr>
        <w:t xml:space="preserve"> </w:t>
      </w:r>
      <w:r>
        <w:rPr>
          <w:rFonts w:ascii="Arial" w:hAnsi="Arial"/>
          <w:i/>
          <w:sz w:val="20"/>
        </w:rPr>
        <w:t>observaciones</w:t>
      </w:r>
      <w:r>
        <w:rPr>
          <w:rFonts w:ascii="Arial" w:hAnsi="Arial"/>
          <w:i/>
          <w:spacing w:val="-13"/>
          <w:sz w:val="20"/>
        </w:rPr>
        <w:t xml:space="preserve"> </w:t>
      </w:r>
      <w:r>
        <w:rPr>
          <w:rFonts w:ascii="Arial" w:hAnsi="Arial"/>
          <w:i/>
          <w:sz w:val="20"/>
        </w:rPr>
        <w:t>que</w:t>
      </w:r>
      <w:r>
        <w:rPr>
          <w:rFonts w:ascii="Arial" w:hAnsi="Arial"/>
          <w:i/>
          <w:spacing w:val="-13"/>
          <w:sz w:val="20"/>
        </w:rPr>
        <w:t xml:space="preserve"> </w:t>
      </w:r>
      <w:r>
        <w:rPr>
          <w:rFonts w:ascii="Arial" w:hAnsi="Arial"/>
          <w:i/>
          <w:sz w:val="20"/>
        </w:rPr>
        <w:t>presenta</w:t>
      </w:r>
      <w:r>
        <w:rPr>
          <w:rFonts w:ascii="Arial" w:hAnsi="Arial"/>
          <w:i/>
          <w:spacing w:val="-13"/>
          <w:sz w:val="20"/>
        </w:rPr>
        <w:t xml:space="preserve"> </w:t>
      </w:r>
      <w:r>
        <w:rPr>
          <w:rFonts w:ascii="Arial" w:hAnsi="Arial"/>
          <w:i/>
          <w:sz w:val="20"/>
        </w:rPr>
        <w:t>el</w:t>
      </w:r>
      <w:r>
        <w:rPr>
          <w:rFonts w:ascii="Arial" w:hAnsi="Arial"/>
          <w:i/>
          <w:spacing w:val="-13"/>
          <w:sz w:val="20"/>
        </w:rPr>
        <w:t xml:space="preserve"> </w:t>
      </w:r>
      <w:r>
        <w:rPr>
          <w:rFonts w:ascii="Arial" w:hAnsi="Arial"/>
          <w:i/>
          <w:sz w:val="20"/>
        </w:rPr>
        <w:t>CONSORCIO</w:t>
      </w:r>
      <w:r>
        <w:rPr>
          <w:rFonts w:ascii="Arial" w:hAnsi="Arial"/>
          <w:i/>
          <w:spacing w:val="-14"/>
          <w:sz w:val="20"/>
        </w:rPr>
        <w:t xml:space="preserve"> </w:t>
      </w:r>
      <w:r>
        <w:rPr>
          <w:rFonts w:ascii="Arial" w:hAnsi="Arial"/>
          <w:i/>
          <w:sz w:val="20"/>
        </w:rPr>
        <w:t>SAN</w:t>
      </w:r>
      <w:r>
        <w:rPr>
          <w:rFonts w:ascii="Arial" w:hAnsi="Arial"/>
          <w:i/>
          <w:spacing w:val="-13"/>
          <w:sz w:val="20"/>
        </w:rPr>
        <w:t xml:space="preserve"> </w:t>
      </w:r>
      <w:r>
        <w:rPr>
          <w:rFonts w:ascii="Arial" w:hAnsi="Arial"/>
          <w:i/>
          <w:sz w:val="20"/>
        </w:rPr>
        <w:t>JOSÉ,</w:t>
      </w:r>
      <w:r>
        <w:rPr>
          <w:rFonts w:ascii="Arial" w:hAnsi="Arial"/>
          <w:i/>
          <w:spacing w:val="-13"/>
          <w:sz w:val="20"/>
        </w:rPr>
        <w:t xml:space="preserve"> </w:t>
      </w:r>
      <w:r>
        <w:rPr>
          <w:rFonts w:ascii="Arial" w:hAnsi="Arial"/>
          <w:i/>
          <w:sz w:val="20"/>
        </w:rPr>
        <w:t>frente</w:t>
      </w:r>
      <w:r>
        <w:rPr>
          <w:rFonts w:ascii="Arial" w:hAnsi="Arial"/>
          <w:i/>
          <w:spacing w:val="-13"/>
          <w:sz w:val="20"/>
        </w:rPr>
        <w:t xml:space="preserve"> </w:t>
      </w:r>
      <w:r>
        <w:rPr>
          <w:rFonts w:ascii="Arial" w:hAnsi="Arial"/>
          <w:i/>
          <w:sz w:val="20"/>
        </w:rPr>
        <w:t>a</w:t>
      </w:r>
      <w:r>
        <w:rPr>
          <w:rFonts w:ascii="Arial" w:hAnsi="Arial"/>
          <w:i/>
          <w:spacing w:val="-13"/>
          <w:sz w:val="20"/>
        </w:rPr>
        <w:t xml:space="preserve"> </w:t>
      </w:r>
      <w:r>
        <w:rPr>
          <w:rFonts w:ascii="Arial" w:hAnsi="Arial"/>
          <w:i/>
          <w:sz w:val="20"/>
        </w:rPr>
        <w:t>las</w:t>
      </w:r>
      <w:r>
        <w:rPr>
          <w:rFonts w:ascii="Arial" w:hAnsi="Arial"/>
          <w:i/>
          <w:spacing w:val="-13"/>
          <w:sz w:val="20"/>
        </w:rPr>
        <w:t xml:space="preserve"> </w:t>
      </w:r>
      <w:r>
        <w:rPr>
          <w:rFonts w:ascii="Arial" w:hAnsi="Arial"/>
          <w:i/>
          <w:sz w:val="20"/>
        </w:rPr>
        <w:t>áreas,</w:t>
      </w:r>
      <w:r>
        <w:rPr>
          <w:rFonts w:ascii="Arial" w:hAnsi="Arial"/>
          <w:i/>
          <w:spacing w:val="-13"/>
          <w:sz w:val="20"/>
        </w:rPr>
        <w:t xml:space="preserve"> </w:t>
      </w:r>
      <w:r>
        <w:rPr>
          <w:rFonts w:ascii="Arial" w:hAnsi="Arial"/>
          <w:i/>
          <w:sz w:val="20"/>
        </w:rPr>
        <w:t>la</w:t>
      </w:r>
      <w:r>
        <w:rPr>
          <w:rFonts w:ascii="Arial" w:hAnsi="Arial"/>
          <w:i/>
          <w:spacing w:val="-13"/>
          <w:sz w:val="20"/>
        </w:rPr>
        <w:t xml:space="preserve"> </w:t>
      </w:r>
      <w:r>
        <w:rPr>
          <w:rFonts w:ascii="Arial" w:hAnsi="Arial"/>
          <w:i/>
          <w:sz w:val="20"/>
        </w:rPr>
        <w:t>verdad no sé cómo estimarlas porque son ambiguas, que nos cite una serie de ítems, 8.1, 8.6, hablar de áreas</w:t>
      </w:r>
      <w:r>
        <w:rPr>
          <w:rFonts w:ascii="Arial" w:hAnsi="Arial"/>
          <w:i/>
          <w:spacing w:val="-12"/>
          <w:sz w:val="20"/>
        </w:rPr>
        <w:t xml:space="preserve"> </w:t>
      </w:r>
      <w:r>
        <w:rPr>
          <w:rFonts w:ascii="Arial" w:hAnsi="Arial"/>
          <w:i/>
          <w:sz w:val="20"/>
        </w:rPr>
        <w:t>sin</w:t>
      </w:r>
      <w:r>
        <w:rPr>
          <w:rFonts w:ascii="Arial" w:hAnsi="Arial"/>
          <w:i/>
          <w:spacing w:val="-12"/>
          <w:sz w:val="20"/>
        </w:rPr>
        <w:t xml:space="preserve"> </w:t>
      </w:r>
      <w:r>
        <w:rPr>
          <w:rFonts w:ascii="Arial" w:hAnsi="Arial"/>
          <w:i/>
          <w:sz w:val="20"/>
        </w:rPr>
        <w:t>indicar</w:t>
      </w:r>
      <w:r>
        <w:rPr>
          <w:rFonts w:ascii="Arial" w:hAnsi="Arial"/>
          <w:i/>
          <w:spacing w:val="-12"/>
          <w:sz w:val="20"/>
        </w:rPr>
        <w:t xml:space="preserve"> </w:t>
      </w:r>
      <w:r>
        <w:rPr>
          <w:rFonts w:ascii="Arial" w:hAnsi="Arial"/>
          <w:i/>
          <w:sz w:val="20"/>
        </w:rPr>
        <w:t>cuales</w:t>
      </w:r>
      <w:r>
        <w:rPr>
          <w:rFonts w:ascii="Arial" w:hAnsi="Arial"/>
          <w:i/>
          <w:spacing w:val="-12"/>
          <w:sz w:val="20"/>
        </w:rPr>
        <w:t xml:space="preserve"> </w:t>
      </w:r>
      <w:r>
        <w:rPr>
          <w:rFonts w:ascii="Arial" w:hAnsi="Arial"/>
          <w:i/>
          <w:sz w:val="20"/>
        </w:rPr>
        <w:t>son</w:t>
      </w:r>
      <w:r>
        <w:rPr>
          <w:rFonts w:ascii="Arial" w:hAnsi="Arial"/>
          <w:i/>
          <w:spacing w:val="-12"/>
          <w:sz w:val="20"/>
        </w:rPr>
        <w:t xml:space="preserve"> </w:t>
      </w:r>
      <w:r>
        <w:rPr>
          <w:rFonts w:ascii="Arial" w:hAnsi="Arial"/>
          <w:i/>
          <w:sz w:val="20"/>
        </w:rPr>
        <w:t>los</w:t>
      </w:r>
      <w:r>
        <w:rPr>
          <w:rFonts w:ascii="Arial" w:hAnsi="Arial"/>
          <w:i/>
          <w:spacing w:val="-12"/>
          <w:sz w:val="20"/>
        </w:rPr>
        <w:t xml:space="preserve"> </w:t>
      </w:r>
      <w:r>
        <w:rPr>
          <w:rFonts w:ascii="Arial" w:hAnsi="Arial"/>
          <w:i/>
          <w:sz w:val="20"/>
        </w:rPr>
        <w:t>metros</w:t>
      </w:r>
      <w:r>
        <w:rPr>
          <w:rFonts w:ascii="Arial" w:hAnsi="Arial"/>
          <w:i/>
          <w:spacing w:val="-12"/>
          <w:sz w:val="20"/>
        </w:rPr>
        <w:t xml:space="preserve"> </w:t>
      </w:r>
      <w:r>
        <w:rPr>
          <w:rFonts w:ascii="Arial" w:hAnsi="Arial"/>
          <w:i/>
          <w:sz w:val="20"/>
        </w:rPr>
        <w:t>que</w:t>
      </w:r>
      <w:r>
        <w:rPr>
          <w:rFonts w:ascii="Arial" w:hAnsi="Arial"/>
          <w:i/>
          <w:spacing w:val="-12"/>
          <w:sz w:val="20"/>
        </w:rPr>
        <w:t xml:space="preserve"> </w:t>
      </w:r>
      <w:r>
        <w:rPr>
          <w:rFonts w:ascii="Arial" w:hAnsi="Arial"/>
          <w:i/>
          <w:sz w:val="20"/>
        </w:rPr>
        <w:t>se</w:t>
      </w:r>
      <w:r>
        <w:rPr>
          <w:rFonts w:ascii="Arial" w:hAnsi="Arial"/>
          <w:i/>
          <w:spacing w:val="-12"/>
          <w:sz w:val="20"/>
        </w:rPr>
        <w:t xml:space="preserve"> </w:t>
      </w:r>
      <w:r>
        <w:rPr>
          <w:rFonts w:ascii="Arial" w:hAnsi="Arial"/>
          <w:i/>
          <w:sz w:val="20"/>
        </w:rPr>
        <w:t>afectan,</w:t>
      </w:r>
      <w:r>
        <w:rPr>
          <w:rFonts w:ascii="Arial" w:hAnsi="Arial"/>
          <w:i/>
          <w:spacing w:val="-12"/>
          <w:sz w:val="20"/>
        </w:rPr>
        <w:t xml:space="preserve"> </w:t>
      </w:r>
      <w:r>
        <w:rPr>
          <w:rFonts w:ascii="Arial" w:hAnsi="Arial"/>
          <w:i/>
          <w:sz w:val="20"/>
        </w:rPr>
        <w:t>pero</w:t>
      </w:r>
      <w:r>
        <w:rPr>
          <w:rFonts w:ascii="Arial" w:hAnsi="Arial"/>
          <w:i/>
          <w:spacing w:val="-12"/>
          <w:sz w:val="20"/>
        </w:rPr>
        <w:t xml:space="preserve"> </w:t>
      </w:r>
      <w:r>
        <w:rPr>
          <w:rFonts w:ascii="Arial" w:hAnsi="Arial"/>
          <w:i/>
          <w:sz w:val="20"/>
        </w:rPr>
        <w:t>al</w:t>
      </w:r>
      <w:r>
        <w:rPr>
          <w:rFonts w:ascii="Arial" w:hAnsi="Arial"/>
          <w:i/>
          <w:spacing w:val="-12"/>
          <w:sz w:val="20"/>
        </w:rPr>
        <w:t xml:space="preserve"> </w:t>
      </w:r>
      <w:r>
        <w:rPr>
          <w:rFonts w:ascii="Arial" w:hAnsi="Arial"/>
          <w:i/>
          <w:sz w:val="20"/>
        </w:rPr>
        <w:t>final</w:t>
      </w:r>
      <w:r>
        <w:rPr>
          <w:rFonts w:ascii="Arial" w:hAnsi="Arial"/>
          <w:i/>
          <w:spacing w:val="-12"/>
          <w:sz w:val="20"/>
        </w:rPr>
        <w:t xml:space="preserve"> </w:t>
      </w:r>
      <w:r>
        <w:rPr>
          <w:rFonts w:ascii="Arial" w:hAnsi="Arial"/>
          <w:i/>
          <w:sz w:val="20"/>
        </w:rPr>
        <w:t>si</w:t>
      </w:r>
      <w:r>
        <w:rPr>
          <w:rFonts w:ascii="Arial" w:hAnsi="Arial"/>
          <w:i/>
          <w:spacing w:val="-12"/>
          <w:sz w:val="20"/>
        </w:rPr>
        <w:t xml:space="preserve"> </w:t>
      </w:r>
      <w:r>
        <w:rPr>
          <w:rFonts w:ascii="Arial" w:hAnsi="Arial"/>
          <w:i/>
          <w:sz w:val="20"/>
        </w:rPr>
        <w:t>llegar</w:t>
      </w:r>
      <w:r>
        <w:rPr>
          <w:rFonts w:ascii="Arial" w:hAnsi="Arial"/>
          <w:i/>
          <w:spacing w:val="-12"/>
          <w:sz w:val="20"/>
        </w:rPr>
        <w:t xml:space="preserve"> </w:t>
      </w:r>
      <w:r>
        <w:rPr>
          <w:rFonts w:ascii="Arial" w:hAnsi="Arial"/>
          <w:i/>
          <w:sz w:val="20"/>
        </w:rPr>
        <w:t>a</w:t>
      </w:r>
      <w:r>
        <w:rPr>
          <w:rFonts w:ascii="Arial" w:hAnsi="Arial"/>
          <w:i/>
          <w:spacing w:val="-12"/>
          <w:sz w:val="20"/>
        </w:rPr>
        <w:t xml:space="preserve"> </w:t>
      </w:r>
      <w:r>
        <w:rPr>
          <w:rFonts w:ascii="Arial" w:hAnsi="Arial"/>
          <w:i/>
          <w:sz w:val="20"/>
        </w:rPr>
        <w:t>la</w:t>
      </w:r>
      <w:r>
        <w:rPr>
          <w:rFonts w:ascii="Arial" w:hAnsi="Arial"/>
          <w:i/>
          <w:spacing w:val="-12"/>
          <w:sz w:val="20"/>
        </w:rPr>
        <w:t xml:space="preserve"> </w:t>
      </w:r>
      <w:r>
        <w:rPr>
          <w:rFonts w:ascii="Arial" w:hAnsi="Arial"/>
          <w:i/>
          <w:sz w:val="20"/>
        </w:rPr>
        <w:t>conclusión</w:t>
      </w:r>
      <w:r>
        <w:rPr>
          <w:rFonts w:ascii="Arial" w:hAnsi="Arial"/>
          <w:i/>
          <w:spacing w:val="-12"/>
          <w:sz w:val="20"/>
        </w:rPr>
        <w:t xml:space="preserve"> </w:t>
      </w:r>
      <w:r>
        <w:rPr>
          <w:rFonts w:ascii="Arial" w:hAnsi="Arial"/>
          <w:i/>
          <w:sz w:val="20"/>
        </w:rPr>
        <w:t>de</w:t>
      </w:r>
      <w:r>
        <w:rPr>
          <w:rFonts w:ascii="Arial" w:hAnsi="Arial"/>
          <w:i/>
          <w:spacing w:val="-12"/>
          <w:sz w:val="20"/>
        </w:rPr>
        <w:t xml:space="preserve"> </w:t>
      </w:r>
      <w:r>
        <w:rPr>
          <w:rFonts w:ascii="Arial" w:hAnsi="Arial"/>
          <w:i/>
          <w:sz w:val="20"/>
        </w:rPr>
        <w:t xml:space="preserve">19.700 </w:t>
      </w:r>
      <w:proofErr w:type="spellStart"/>
      <w:r>
        <w:rPr>
          <w:rFonts w:ascii="Arial" w:hAnsi="Arial"/>
          <w:i/>
          <w:sz w:val="20"/>
        </w:rPr>
        <w:t>mts</w:t>
      </w:r>
      <w:proofErr w:type="spellEnd"/>
      <w:r>
        <w:rPr>
          <w:rFonts w:ascii="Arial" w:hAnsi="Arial"/>
          <w:i/>
          <w:sz w:val="20"/>
        </w:rPr>
        <w:t>, simplemente se presta para confusiones y es un ejercicio que tiene que hacer la entidad para poder establecer, máxime cuando he insistido que acreditamos más de 43.000 mt2, en ese sentido el</w:t>
      </w:r>
      <w:r>
        <w:rPr>
          <w:rFonts w:ascii="Arial" w:hAnsi="Arial"/>
          <w:i/>
          <w:spacing w:val="-14"/>
          <w:sz w:val="20"/>
        </w:rPr>
        <w:t xml:space="preserve"> </w:t>
      </w:r>
      <w:r>
        <w:rPr>
          <w:rFonts w:ascii="Arial" w:hAnsi="Arial"/>
          <w:i/>
          <w:sz w:val="20"/>
        </w:rPr>
        <w:t>cliente</w:t>
      </w:r>
      <w:r>
        <w:rPr>
          <w:rFonts w:ascii="Arial" w:hAnsi="Arial"/>
          <w:i/>
          <w:spacing w:val="-14"/>
          <w:sz w:val="20"/>
        </w:rPr>
        <w:t xml:space="preserve"> </w:t>
      </w:r>
      <w:r>
        <w:rPr>
          <w:rFonts w:ascii="Arial" w:hAnsi="Arial"/>
          <w:i/>
          <w:sz w:val="20"/>
        </w:rPr>
        <w:t>cumple</w:t>
      </w:r>
      <w:r>
        <w:rPr>
          <w:rFonts w:ascii="Arial" w:hAnsi="Arial"/>
          <w:i/>
          <w:spacing w:val="-14"/>
          <w:sz w:val="20"/>
        </w:rPr>
        <w:t xml:space="preserve"> </w:t>
      </w:r>
      <w:r>
        <w:rPr>
          <w:rFonts w:ascii="Arial" w:hAnsi="Arial"/>
          <w:i/>
          <w:sz w:val="20"/>
        </w:rPr>
        <w:t>con</w:t>
      </w:r>
      <w:r>
        <w:rPr>
          <w:rFonts w:ascii="Arial" w:hAnsi="Arial"/>
          <w:i/>
          <w:spacing w:val="-14"/>
          <w:sz w:val="20"/>
        </w:rPr>
        <w:t xml:space="preserve"> </w:t>
      </w:r>
      <w:r>
        <w:rPr>
          <w:rFonts w:ascii="Arial" w:hAnsi="Arial"/>
          <w:i/>
          <w:sz w:val="20"/>
        </w:rPr>
        <w:t>los</w:t>
      </w:r>
      <w:r>
        <w:rPr>
          <w:rFonts w:ascii="Arial" w:hAnsi="Arial"/>
          <w:i/>
          <w:spacing w:val="-14"/>
          <w:sz w:val="20"/>
        </w:rPr>
        <w:t xml:space="preserve"> </w:t>
      </w:r>
      <w:r>
        <w:rPr>
          <w:rFonts w:ascii="Arial" w:hAnsi="Arial"/>
          <w:i/>
          <w:sz w:val="20"/>
        </w:rPr>
        <w:t>requisitos</w:t>
      </w:r>
      <w:r>
        <w:rPr>
          <w:rFonts w:ascii="Arial" w:hAnsi="Arial"/>
          <w:i/>
          <w:spacing w:val="-14"/>
          <w:sz w:val="20"/>
        </w:rPr>
        <w:t xml:space="preserve"> </w:t>
      </w:r>
      <w:r>
        <w:rPr>
          <w:rFonts w:ascii="Arial" w:hAnsi="Arial"/>
          <w:i/>
          <w:sz w:val="20"/>
        </w:rPr>
        <w:t>habilitantes</w:t>
      </w:r>
      <w:r>
        <w:rPr>
          <w:rFonts w:ascii="Arial" w:hAnsi="Arial"/>
          <w:i/>
          <w:spacing w:val="-14"/>
          <w:sz w:val="20"/>
        </w:rPr>
        <w:t xml:space="preserve"> </w:t>
      </w:r>
      <w:r>
        <w:rPr>
          <w:rFonts w:ascii="Arial" w:hAnsi="Arial"/>
          <w:i/>
          <w:sz w:val="20"/>
        </w:rPr>
        <w:t>y</w:t>
      </w:r>
      <w:r>
        <w:rPr>
          <w:rFonts w:ascii="Arial" w:hAnsi="Arial"/>
          <w:i/>
          <w:spacing w:val="-14"/>
          <w:sz w:val="20"/>
        </w:rPr>
        <w:t xml:space="preserve"> </w:t>
      </w:r>
      <w:r>
        <w:rPr>
          <w:rFonts w:ascii="Arial" w:hAnsi="Arial"/>
          <w:i/>
          <w:sz w:val="20"/>
        </w:rPr>
        <w:t>por</w:t>
      </w:r>
      <w:r>
        <w:rPr>
          <w:rFonts w:ascii="Arial" w:hAnsi="Arial"/>
          <w:i/>
          <w:spacing w:val="-14"/>
          <w:sz w:val="20"/>
        </w:rPr>
        <w:t xml:space="preserve"> </w:t>
      </w:r>
      <w:r>
        <w:rPr>
          <w:rFonts w:ascii="Arial" w:hAnsi="Arial"/>
          <w:i/>
          <w:sz w:val="20"/>
        </w:rPr>
        <w:t>lo</w:t>
      </w:r>
      <w:r>
        <w:rPr>
          <w:rFonts w:ascii="Arial" w:hAnsi="Arial"/>
          <w:i/>
          <w:spacing w:val="-13"/>
          <w:sz w:val="20"/>
        </w:rPr>
        <w:t xml:space="preserve"> </w:t>
      </w:r>
      <w:r>
        <w:rPr>
          <w:rFonts w:ascii="Arial" w:hAnsi="Arial"/>
          <w:i/>
          <w:sz w:val="20"/>
        </w:rPr>
        <w:t>tanto</w:t>
      </w:r>
      <w:r>
        <w:rPr>
          <w:rFonts w:ascii="Arial" w:hAnsi="Arial"/>
          <w:i/>
          <w:spacing w:val="-14"/>
          <w:sz w:val="20"/>
        </w:rPr>
        <w:t xml:space="preserve"> </w:t>
      </w:r>
      <w:r>
        <w:rPr>
          <w:rFonts w:ascii="Arial" w:hAnsi="Arial"/>
          <w:i/>
          <w:sz w:val="20"/>
        </w:rPr>
        <w:t>debe</w:t>
      </w:r>
      <w:r>
        <w:rPr>
          <w:rFonts w:ascii="Arial" w:hAnsi="Arial"/>
          <w:i/>
          <w:spacing w:val="-14"/>
          <w:sz w:val="20"/>
        </w:rPr>
        <w:t xml:space="preserve"> </w:t>
      </w:r>
      <w:r>
        <w:rPr>
          <w:rFonts w:ascii="Arial" w:hAnsi="Arial"/>
          <w:i/>
          <w:sz w:val="20"/>
        </w:rPr>
        <w:t>ser</w:t>
      </w:r>
      <w:r>
        <w:rPr>
          <w:rFonts w:ascii="Arial" w:hAnsi="Arial"/>
          <w:i/>
          <w:spacing w:val="-14"/>
          <w:sz w:val="20"/>
        </w:rPr>
        <w:t xml:space="preserve"> </w:t>
      </w:r>
      <w:r>
        <w:rPr>
          <w:rFonts w:ascii="Arial" w:hAnsi="Arial"/>
          <w:i/>
          <w:sz w:val="20"/>
        </w:rPr>
        <w:t>parte</w:t>
      </w:r>
      <w:r>
        <w:rPr>
          <w:rFonts w:ascii="Arial" w:hAnsi="Arial"/>
          <w:i/>
          <w:spacing w:val="-14"/>
          <w:sz w:val="20"/>
        </w:rPr>
        <w:t xml:space="preserve"> </w:t>
      </w:r>
      <w:r>
        <w:rPr>
          <w:rFonts w:ascii="Arial" w:hAnsi="Arial"/>
          <w:i/>
          <w:sz w:val="20"/>
        </w:rPr>
        <w:t>del</w:t>
      </w:r>
      <w:r>
        <w:rPr>
          <w:rFonts w:ascii="Arial" w:hAnsi="Arial"/>
          <w:i/>
          <w:spacing w:val="-14"/>
          <w:sz w:val="20"/>
        </w:rPr>
        <w:t xml:space="preserve"> </w:t>
      </w:r>
      <w:r>
        <w:rPr>
          <w:rFonts w:ascii="Arial" w:hAnsi="Arial"/>
          <w:i/>
          <w:sz w:val="20"/>
        </w:rPr>
        <w:t>orden</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 xml:space="preserve">elegibilidad.” (…)” </w:t>
      </w:r>
      <w:r>
        <w:rPr>
          <w:sz w:val="20"/>
        </w:rPr>
        <w:t>Ver SAMAI. Índice 027. Documento denominado “253 DE 2017 CRP 3” PP 98 a 112.</w:t>
      </w:r>
    </w:p>
    <w:p w14:paraId="6B1B84EB" w14:textId="77777777" w:rsidR="005E62A0" w:rsidRDefault="00000000">
      <w:pPr>
        <w:spacing w:before="2"/>
        <w:ind w:left="619" w:right="256"/>
        <w:jc w:val="both"/>
        <w:rPr>
          <w:sz w:val="20"/>
        </w:rPr>
      </w:pPr>
      <w:r>
        <w:rPr>
          <w:sz w:val="20"/>
          <w:vertAlign w:val="superscript"/>
        </w:rPr>
        <w:t>52</w:t>
      </w:r>
      <w:r>
        <w:rPr>
          <w:sz w:val="20"/>
        </w:rPr>
        <w:t>Asimismo, indicó: “</w:t>
      </w:r>
      <w:r>
        <w:rPr>
          <w:rFonts w:ascii="Arial" w:hAnsi="Arial"/>
          <w:i/>
          <w:sz w:val="20"/>
        </w:rPr>
        <w:t>EI FDLE ratifica que las condiciones estipuladas en la experiencia especifican del proponente se ajustan a la naturaleza, objeto, complejidad y cantidades de obra a ejecutar. Así mismo</w:t>
      </w:r>
      <w:r>
        <w:rPr>
          <w:rFonts w:ascii="Arial" w:hAnsi="Arial"/>
          <w:i/>
          <w:spacing w:val="-7"/>
          <w:sz w:val="20"/>
        </w:rPr>
        <w:t xml:space="preserve"> </w:t>
      </w:r>
      <w:r>
        <w:rPr>
          <w:rFonts w:ascii="Arial" w:hAnsi="Arial"/>
          <w:i/>
          <w:sz w:val="20"/>
        </w:rPr>
        <w:t>se</w:t>
      </w:r>
      <w:r>
        <w:rPr>
          <w:rFonts w:ascii="Arial" w:hAnsi="Arial"/>
          <w:i/>
          <w:spacing w:val="-7"/>
          <w:sz w:val="20"/>
        </w:rPr>
        <w:t xml:space="preserve"> </w:t>
      </w:r>
      <w:r>
        <w:rPr>
          <w:rFonts w:ascii="Arial" w:hAnsi="Arial"/>
          <w:i/>
          <w:sz w:val="20"/>
        </w:rPr>
        <w:t>aclara</w:t>
      </w:r>
      <w:r>
        <w:rPr>
          <w:rFonts w:ascii="Arial" w:hAnsi="Arial"/>
          <w:i/>
          <w:spacing w:val="-7"/>
          <w:sz w:val="20"/>
        </w:rPr>
        <w:t xml:space="preserve"> </w:t>
      </w:r>
      <w:r>
        <w:rPr>
          <w:rFonts w:ascii="Arial" w:hAnsi="Arial"/>
          <w:i/>
          <w:sz w:val="20"/>
        </w:rPr>
        <w:t>que</w:t>
      </w:r>
      <w:r>
        <w:rPr>
          <w:rFonts w:ascii="Arial" w:hAnsi="Arial"/>
          <w:i/>
          <w:spacing w:val="-7"/>
          <w:sz w:val="20"/>
        </w:rPr>
        <w:t xml:space="preserve"> </w:t>
      </w:r>
      <w:r>
        <w:rPr>
          <w:rFonts w:ascii="Arial" w:hAnsi="Arial"/>
          <w:i/>
          <w:sz w:val="20"/>
        </w:rPr>
        <w:t>la</w:t>
      </w:r>
      <w:r>
        <w:rPr>
          <w:rFonts w:ascii="Arial" w:hAnsi="Arial"/>
          <w:i/>
          <w:spacing w:val="-7"/>
          <w:sz w:val="20"/>
        </w:rPr>
        <w:t xml:space="preserve"> </w:t>
      </w:r>
      <w:r>
        <w:rPr>
          <w:rFonts w:ascii="Arial" w:hAnsi="Arial"/>
          <w:i/>
          <w:sz w:val="20"/>
        </w:rPr>
        <w:t>guía</w:t>
      </w:r>
      <w:r>
        <w:rPr>
          <w:rFonts w:ascii="Arial" w:hAnsi="Arial"/>
          <w:i/>
          <w:spacing w:val="-7"/>
          <w:sz w:val="20"/>
        </w:rPr>
        <w:t xml:space="preserve"> </w:t>
      </w:r>
      <w:r>
        <w:rPr>
          <w:rFonts w:ascii="Arial" w:hAnsi="Arial"/>
          <w:i/>
          <w:sz w:val="20"/>
        </w:rPr>
        <w:t>de</w:t>
      </w:r>
      <w:r>
        <w:rPr>
          <w:rFonts w:ascii="Arial" w:hAnsi="Arial"/>
          <w:i/>
          <w:spacing w:val="-7"/>
          <w:sz w:val="20"/>
        </w:rPr>
        <w:t xml:space="preserve"> </w:t>
      </w:r>
      <w:r>
        <w:rPr>
          <w:rFonts w:ascii="Arial" w:hAnsi="Arial"/>
          <w:i/>
          <w:sz w:val="20"/>
        </w:rPr>
        <w:t>contratación</w:t>
      </w:r>
      <w:r>
        <w:rPr>
          <w:rFonts w:ascii="Arial" w:hAnsi="Arial"/>
          <w:i/>
          <w:spacing w:val="-7"/>
          <w:sz w:val="20"/>
        </w:rPr>
        <w:t xml:space="preserve"> </w:t>
      </w:r>
      <w:r>
        <w:rPr>
          <w:rFonts w:ascii="Arial" w:hAnsi="Arial"/>
          <w:i/>
          <w:sz w:val="20"/>
        </w:rPr>
        <w:t>estipulada</w:t>
      </w:r>
      <w:r>
        <w:rPr>
          <w:rFonts w:ascii="Arial" w:hAnsi="Arial"/>
          <w:i/>
          <w:spacing w:val="-7"/>
          <w:sz w:val="20"/>
        </w:rPr>
        <w:t xml:space="preserve"> </w:t>
      </w:r>
      <w:r>
        <w:rPr>
          <w:rFonts w:ascii="Arial" w:hAnsi="Arial"/>
          <w:i/>
          <w:sz w:val="20"/>
        </w:rPr>
        <w:t>por</w:t>
      </w:r>
      <w:r>
        <w:rPr>
          <w:rFonts w:ascii="Arial" w:hAnsi="Arial"/>
          <w:i/>
          <w:spacing w:val="-6"/>
          <w:sz w:val="20"/>
        </w:rPr>
        <w:t xml:space="preserve"> </w:t>
      </w:r>
      <w:r>
        <w:rPr>
          <w:rFonts w:ascii="Arial" w:hAnsi="Arial"/>
          <w:i/>
          <w:sz w:val="20"/>
        </w:rPr>
        <w:t>Colombia</w:t>
      </w:r>
      <w:r>
        <w:rPr>
          <w:rFonts w:ascii="Arial" w:hAnsi="Arial"/>
          <w:i/>
          <w:spacing w:val="-7"/>
          <w:sz w:val="20"/>
        </w:rPr>
        <w:t xml:space="preserve"> </w:t>
      </w:r>
      <w:r>
        <w:rPr>
          <w:rFonts w:ascii="Arial" w:hAnsi="Arial"/>
          <w:i/>
          <w:sz w:val="20"/>
        </w:rPr>
        <w:t>Compra</w:t>
      </w:r>
      <w:r>
        <w:rPr>
          <w:rFonts w:ascii="Arial" w:hAnsi="Arial"/>
          <w:i/>
          <w:spacing w:val="-7"/>
          <w:sz w:val="20"/>
        </w:rPr>
        <w:t xml:space="preserve"> </w:t>
      </w:r>
      <w:r>
        <w:rPr>
          <w:rFonts w:ascii="Arial" w:hAnsi="Arial"/>
          <w:i/>
          <w:sz w:val="20"/>
        </w:rPr>
        <w:t>Eficiente</w:t>
      </w:r>
      <w:r>
        <w:rPr>
          <w:rFonts w:ascii="Arial" w:hAnsi="Arial"/>
          <w:i/>
          <w:spacing w:val="-7"/>
          <w:sz w:val="20"/>
        </w:rPr>
        <w:t xml:space="preserve"> </w:t>
      </w:r>
      <w:r>
        <w:rPr>
          <w:rFonts w:ascii="Arial" w:hAnsi="Arial"/>
          <w:i/>
          <w:sz w:val="20"/>
        </w:rPr>
        <w:t>corresponde a recomendaciones generales para la contratación pública y que no se ajustan a los casos específicos que se generan en cada proceso, puesto que existen variables que hacen que cada proceso sea particular</w:t>
      </w:r>
      <w:r>
        <w:rPr>
          <w:sz w:val="20"/>
        </w:rPr>
        <w:t>” Ver SAMAI. índice 026. Documento “253 DE 2017 CRP 2. PP 172.</w:t>
      </w:r>
    </w:p>
    <w:p w14:paraId="19C71074" w14:textId="77777777" w:rsidR="005E62A0" w:rsidRDefault="005E62A0">
      <w:pPr>
        <w:jc w:val="both"/>
        <w:rPr>
          <w:sz w:val="20"/>
        </w:rPr>
        <w:sectPr w:rsidR="005E62A0">
          <w:pgSz w:w="12240" w:h="18720"/>
          <w:pgMar w:top="2060" w:right="1440" w:bottom="620" w:left="1080" w:header="480" w:footer="424" w:gutter="0"/>
          <w:cols w:space="720"/>
        </w:sectPr>
      </w:pPr>
    </w:p>
    <w:p w14:paraId="04CEE6F8" w14:textId="77777777" w:rsidR="005E62A0" w:rsidRDefault="005E62A0">
      <w:pPr>
        <w:pStyle w:val="Textoindependiente"/>
        <w:spacing w:before="86"/>
        <w:rPr>
          <w:sz w:val="21"/>
        </w:rPr>
      </w:pPr>
    </w:p>
    <w:p w14:paraId="107F6DBF" w14:textId="77777777" w:rsidR="005E62A0" w:rsidRDefault="00000000">
      <w:pPr>
        <w:spacing w:line="276" w:lineRule="auto"/>
        <w:ind w:left="1327" w:right="255"/>
        <w:jc w:val="both"/>
        <w:rPr>
          <w:sz w:val="24"/>
        </w:rPr>
      </w:pPr>
      <w:r>
        <w:rPr>
          <w:rFonts w:ascii="Arial" w:hAnsi="Arial"/>
          <w:i/>
          <w:sz w:val="21"/>
        </w:rPr>
        <w:t>acuerdo a lo establecido en el numeral 2.14.2.1 EXPERIENCIA ESPECÍFICA DEL PROPONENTE “Acreditar experiencia en construcción y/o en mantenimiento y/o en recuperación de zonas duras en pavimento rígido y/o flexible y/o articulado sobre andenes</w:t>
      </w:r>
      <w:r>
        <w:rPr>
          <w:rFonts w:ascii="Arial" w:hAnsi="Arial"/>
          <w:i/>
          <w:spacing w:val="-4"/>
          <w:sz w:val="21"/>
        </w:rPr>
        <w:t xml:space="preserve"> </w:t>
      </w:r>
      <w:r>
        <w:rPr>
          <w:rFonts w:ascii="Arial" w:hAnsi="Arial"/>
          <w:i/>
          <w:sz w:val="21"/>
        </w:rPr>
        <w:t>y/o</w:t>
      </w:r>
      <w:r>
        <w:rPr>
          <w:rFonts w:ascii="Arial" w:hAnsi="Arial"/>
          <w:i/>
          <w:spacing w:val="-4"/>
          <w:sz w:val="21"/>
        </w:rPr>
        <w:t xml:space="preserve"> </w:t>
      </w:r>
      <w:r>
        <w:rPr>
          <w:rFonts w:ascii="Arial" w:hAnsi="Arial"/>
          <w:i/>
          <w:sz w:val="21"/>
        </w:rPr>
        <w:t>sobre</w:t>
      </w:r>
      <w:r>
        <w:rPr>
          <w:rFonts w:ascii="Arial" w:hAnsi="Arial"/>
          <w:i/>
          <w:spacing w:val="-4"/>
          <w:sz w:val="21"/>
        </w:rPr>
        <w:t xml:space="preserve"> </w:t>
      </w:r>
      <w:r>
        <w:rPr>
          <w:rFonts w:ascii="Arial" w:hAnsi="Arial"/>
          <w:i/>
          <w:sz w:val="21"/>
        </w:rPr>
        <w:t>alamedas</w:t>
      </w:r>
      <w:r>
        <w:rPr>
          <w:rFonts w:ascii="Arial" w:hAnsi="Arial"/>
          <w:i/>
          <w:spacing w:val="-3"/>
          <w:sz w:val="21"/>
        </w:rPr>
        <w:t xml:space="preserve"> </w:t>
      </w:r>
      <w:r>
        <w:rPr>
          <w:rFonts w:ascii="Arial" w:hAnsi="Arial"/>
          <w:i/>
          <w:sz w:val="21"/>
        </w:rPr>
        <w:t>y/o</w:t>
      </w:r>
      <w:r>
        <w:rPr>
          <w:rFonts w:ascii="Arial" w:hAnsi="Arial"/>
          <w:i/>
          <w:spacing w:val="-4"/>
          <w:sz w:val="21"/>
        </w:rPr>
        <w:t xml:space="preserve"> </w:t>
      </w:r>
      <w:r>
        <w:rPr>
          <w:rFonts w:ascii="Arial" w:hAnsi="Arial"/>
          <w:i/>
          <w:sz w:val="21"/>
        </w:rPr>
        <w:t>sobre</w:t>
      </w:r>
      <w:r>
        <w:rPr>
          <w:rFonts w:ascii="Arial" w:hAnsi="Arial"/>
          <w:i/>
          <w:spacing w:val="-4"/>
          <w:sz w:val="21"/>
        </w:rPr>
        <w:t xml:space="preserve"> </w:t>
      </w:r>
      <w:r>
        <w:rPr>
          <w:rFonts w:ascii="Arial" w:hAnsi="Arial"/>
          <w:i/>
          <w:sz w:val="21"/>
        </w:rPr>
        <w:t>senderos</w:t>
      </w:r>
      <w:r>
        <w:rPr>
          <w:rFonts w:ascii="Arial" w:hAnsi="Arial"/>
          <w:i/>
          <w:spacing w:val="-3"/>
          <w:sz w:val="21"/>
        </w:rPr>
        <w:t xml:space="preserve"> </w:t>
      </w:r>
      <w:r>
        <w:rPr>
          <w:rFonts w:ascii="Arial" w:hAnsi="Arial"/>
          <w:i/>
          <w:sz w:val="21"/>
        </w:rPr>
        <w:t>peatonales</w:t>
      </w:r>
      <w:r>
        <w:rPr>
          <w:rFonts w:ascii="Arial" w:hAnsi="Arial"/>
          <w:i/>
          <w:spacing w:val="-3"/>
          <w:sz w:val="21"/>
        </w:rPr>
        <w:t xml:space="preserve"> </w:t>
      </w:r>
      <w:r>
        <w:rPr>
          <w:rFonts w:ascii="Arial" w:hAnsi="Arial"/>
          <w:i/>
          <w:sz w:val="21"/>
        </w:rPr>
        <w:t>y/o</w:t>
      </w:r>
      <w:r>
        <w:rPr>
          <w:rFonts w:ascii="Arial" w:hAnsi="Arial"/>
          <w:i/>
          <w:spacing w:val="-4"/>
          <w:sz w:val="21"/>
        </w:rPr>
        <w:t xml:space="preserve"> </w:t>
      </w:r>
      <w:r>
        <w:rPr>
          <w:rFonts w:ascii="Arial" w:hAnsi="Arial"/>
          <w:i/>
          <w:sz w:val="21"/>
        </w:rPr>
        <w:t>sobre</w:t>
      </w:r>
      <w:r>
        <w:rPr>
          <w:rFonts w:ascii="Arial" w:hAnsi="Arial"/>
          <w:i/>
          <w:spacing w:val="-4"/>
          <w:sz w:val="21"/>
        </w:rPr>
        <w:t xml:space="preserve"> </w:t>
      </w:r>
      <w:r>
        <w:rPr>
          <w:rFonts w:ascii="Arial" w:hAnsi="Arial"/>
          <w:i/>
          <w:sz w:val="21"/>
        </w:rPr>
        <w:t>plazas</w:t>
      </w:r>
      <w:r>
        <w:rPr>
          <w:rFonts w:ascii="Arial" w:hAnsi="Arial"/>
          <w:i/>
          <w:spacing w:val="-3"/>
          <w:sz w:val="21"/>
        </w:rPr>
        <w:t xml:space="preserve"> </w:t>
      </w:r>
      <w:r>
        <w:rPr>
          <w:rFonts w:ascii="Arial" w:hAnsi="Arial"/>
          <w:i/>
          <w:sz w:val="21"/>
        </w:rPr>
        <w:t>y/o</w:t>
      </w:r>
      <w:r>
        <w:rPr>
          <w:rFonts w:ascii="Arial" w:hAnsi="Arial"/>
          <w:i/>
          <w:spacing w:val="-4"/>
          <w:sz w:val="21"/>
        </w:rPr>
        <w:t xml:space="preserve"> </w:t>
      </w:r>
      <w:r>
        <w:rPr>
          <w:rFonts w:ascii="Arial" w:hAnsi="Arial"/>
          <w:i/>
          <w:sz w:val="21"/>
        </w:rPr>
        <w:t>sobre plazoletas y/o sobre ciclo rutas, y/o sobre canchas deportivas, en todo caso cuya sumatoria de áreas sean mayores o iguales a 20.000 m2, celebrados con entidades públicas</w:t>
      </w:r>
      <w:r>
        <w:rPr>
          <w:sz w:val="21"/>
        </w:rPr>
        <w:t>."</w:t>
      </w:r>
      <w:r>
        <w:rPr>
          <w:spacing w:val="-19"/>
          <w:sz w:val="21"/>
        </w:rPr>
        <w:t xml:space="preserve"> </w:t>
      </w:r>
      <w:r>
        <w:rPr>
          <w:rFonts w:ascii="Arial" w:hAnsi="Arial"/>
          <w:i/>
          <w:sz w:val="21"/>
          <w:vertAlign w:val="superscript"/>
        </w:rPr>
        <w:t>53</w:t>
      </w:r>
      <w:r>
        <w:rPr>
          <w:sz w:val="24"/>
        </w:rPr>
        <w:t>.</w:t>
      </w:r>
    </w:p>
    <w:p w14:paraId="03A1EDF7" w14:textId="77777777" w:rsidR="005E62A0" w:rsidRDefault="005E62A0">
      <w:pPr>
        <w:pStyle w:val="Textoindependiente"/>
        <w:spacing w:before="79"/>
        <w:rPr>
          <w:sz w:val="21"/>
        </w:rPr>
      </w:pPr>
    </w:p>
    <w:p w14:paraId="7632CB55" w14:textId="77777777" w:rsidR="005E62A0" w:rsidRDefault="00000000">
      <w:pPr>
        <w:pStyle w:val="Prrafodelista"/>
        <w:numPr>
          <w:ilvl w:val="0"/>
          <w:numId w:val="4"/>
        </w:numPr>
        <w:tabs>
          <w:tab w:val="left" w:pos="979"/>
        </w:tabs>
        <w:spacing w:line="276" w:lineRule="auto"/>
        <w:ind w:left="979" w:right="451" w:hanging="360"/>
        <w:jc w:val="both"/>
        <w:rPr>
          <w:sz w:val="24"/>
        </w:rPr>
      </w:pPr>
      <w:r>
        <w:rPr>
          <w:sz w:val="24"/>
        </w:rPr>
        <w:t>La entidad realizó nuevamente la calificación de las áreas en metros cuadrados</w:t>
      </w:r>
      <w:r>
        <w:rPr>
          <w:spacing w:val="-17"/>
          <w:sz w:val="24"/>
        </w:rPr>
        <w:t xml:space="preserve"> </w:t>
      </w:r>
      <w:r>
        <w:rPr>
          <w:sz w:val="24"/>
        </w:rPr>
        <w:t>aportadas</w:t>
      </w:r>
      <w:r>
        <w:rPr>
          <w:spacing w:val="-17"/>
          <w:sz w:val="24"/>
        </w:rPr>
        <w:t xml:space="preserve"> </w:t>
      </w:r>
      <w:r>
        <w:rPr>
          <w:sz w:val="24"/>
        </w:rPr>
        <w:t>por</w:t>
      </w:r>
      <w:r>
        <w:rPr>
          <w:spacing w:val="-16"/>
          <w:sz w:val="24"/>
        </w:rPr>
        <w:t xml:space="preserve"> </w:t>
      </w:r>
      <w:r>
        <w:rPr>
          <w:sz w:val="24"/>
        </w:rPr>
        <w:t>los</w:t>
      </w:r>
      <w:r>
        <w:rPr>
          <w:spacing w:val="-17"/>
          <w:sz w:val="24"/>
        </w:rPr>
        <w:t xml:space="preserve"> </w:t>
      </w:r>
      <w:r>
        <w:rPr>
          <w:sz w:val="24"/>
        </w:rPr>
        <w:t>oferentes</w:t>
      </w:r>
      <w:r>
        <w:rPr>
          <w:spacing w:val="-17"/>
          <w:sz w:val="24"/>
        </w:rPr>
        <w:t xml:space="preserve"> </w:t>
      </w:r>
      <w:r>
        <w:rPr>
          <w:sz w:val="24"/>
        </w:rPr>
        <w:t>para</w:t>
      </w:r>
      <w:r>
        <w:rPr>
          <w:spacing w:val="-17"/>
          <w:sz w:val="24"/>
        </w:rPr>
        <w:t xml:space="preserve"> </w:t>
      </w:r>
      <w:r>
        <w:rPr>
          <w:sz w:val="24"/>
        </w:rPr>
        <w:t>acreditar</w:t>
      </w:r>
      <w:r>
        <w:rPr>
          <w:spacing w:val="-16"/>
          <w:sz w:val="24"/>
        </w:rPr>
        <w:t xml:space="preserve"> </w:t>
      </w:r>
      <w:r>
        <w:rPr>
          <w:sz w:val="24"/>
        </w:rPr>
        <w:t>la</w:t>
      </w:r>
      <w:r>
        <w:rPr>
          <w:spacing w:val="-17"/>
          <w:sz w:val="24"/>
        </w:rPr>
        <w:t xml:space="preserve"> </w:t>
      </w:r>
      <w:r>
        <w:rPr>
          <w:sz w:val="24"/>
        </w:rPr>
        <w:t>experiencia</w:t>
      </w:r>
      <w:r>
        <w:rPr>
          <w:spacing w:val="-17"/>
          <w:sz w:val="24"/>
        </w:rPr>
        <w:t xml:space="preserve"> </w:t>
      </w:r>
      <w:r>
        <w:rPr>
          <w:sz w:val="24"/>
        </w:rPr>
        <w:t>específica, por lo que concluyó que el Consorcio San José acreditó 21.527,62 m2 y el Consorcio EPC únicamente 16.323,05 m2, así:</w:t>
      </w:r>
    </w:p>
    <w:p w14:paraId="15AF7B56" w14:textId="77777777" w:rsidR="005E62A0" w:rsidRDefault="005E62A0">
      <w:pPr>
        <w:pStyle w:val="Textoindependiente"/>
        <w:spacing w:before="84"/>
        <w:rPr>
          <w:sz w:val="20"/>
        </w:rPr>
      </w:pPr>
    </w:p>
    <w:tbl>
      <w:tblPr>
        <w:tblStyle w:val="TableNormal"/>
        <w:tblW w:w="0" w:type="auto"/>
        <w:tblInd w:w="9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58"/>
        <w:gridCol w:w="2631"/>
        <w:gridCol w:w="1057"/>
        <w:gridCol w:w="1494"/>
        <w:gridCol w:w="1441"/>
      </w:tblGrid>
      <w:tr w:rsidR="005E62A0" w14:paraId="27D53894" w14:textId="77777777">
        <w:trPr>
          <w:trHeight w:hRule="exact" w:val="1862"/>
        </w:trPr>
        <w:tc>
          <w:tcPr>
            <w:tcW w:w="1858" w:type="dxa"/>
            <w:vMerge w:val="restart"/>
          </w:tcPr>
          <w:p w14:paraId="081B44AC" w14:textId="77777777" w:rsidR="005E62A0" w:rsidRDefault="005E62A0">
            <w:pPr>
              <w:pStyle w:val="TableParagraph"/>
              <w:rPr>
                <w:sz w:val="20"/>
              </w:rPr>
            </w:pPr>
          </w:p>
          <w:p w14:paraId="19263754" w14:textId="77777777" w:rsidR="005E62A0" w:rsidRDefault="005E62A0">
            <w:pPr>
              <w:pStyle w:val="TableParagraph"/>
              <w:rPr>
                <w:sz w:val="20"/>
              </w:rPr>
            </w:pPr>
          </w:p>
          <w:p w14:paraId="6A2557DF" w14:textId="77777777" w:rsidR="005E62A0" w:rsidRDefault="005E62A0">
            <w:pPr>
              <w:pStyle w:val="TableParagraph"/>
              <w:rPr>
                <w:sz w:val="20"/>
              </w:rPr>
            </w:pPr>
          </w:p>
          <w:p w14:paraId="35A8F55B" w14:textId="77777777" w:rsidR="005E62A0" w:rsidRDefault="005E62A0">
            <w:pPr>
              <w:pStyle w:val="TableParagraph"/>
              <w:spacing w:before="226"/>
              <w:rPr>
                <w:sz w:val="20"/>
              </w:rPr>
            </w:pPr>
          </w:p>
          <w:p w14:paraId="2DD97AC1" w14:textId="77777777" w:rsidR="005E62A0" w:rsidRDefault="00000000">
            <w:pPr>
              <w:pStyle w:val="TableParagraph"/>
              <w:ind w:left="225"/>
              <w:rPr>
                <w:rFonts w:ascii="Arial"/>
                <w:b/>
                <w:sz w:val="20"/>
              </w:rPr>
            </w:pPr>
            <w:r>
              <w:rPr>
                <w:rFonts w:ascii="Arial"/>
                <w:b/>
                <w:spacing w:val="-2"/>
                <w:sz w:val="20"/>
              </w:rPr>
              <w:t>PROPONENTE</w:t>
            </w:r>
          </w:p>
        </w:tc>
        <w:tc>
          <w:tcPr>
            <w:tcW w:w="6623" w:type="dxa"/>
            <w:gridSpan w:val="4"/>
          </w:tcPr>
          <w:p w14:paraId="0B46F7A9" w14:textId="77777777" w:rsidR="005E62A0" w:rsidRDefault="00000000">
            <w:pPr>
              <w:pStyle w:val="TableParagraph"/>
              <w:spacing w:line="276" w:lineRule="auto"/>
              <w:ind w:left="45" w:right="39"/>
              <w:jc w:val="center"/>
              <w:rPr>
                <w:rFonts w:ascii="Arial" w:hAnsi="Arial"/>
                <w:b/>
                <w:sz w:val="20"/>
              </w:rPr>
            </w:pPr>
            <w:r>
              <w:rPr>
                <w:rFonts w:ascii="Arial" w:hAnsi="Arial"/>
                <w:b/>
                <w:sz w:val="20"/>
              </w:rPr>
              <w:t>Acreditar</w:t>
            </w:r>
            <w:r>
              <w:rPr>
                <w:rFonts w:ascii="Arial" w:hAnsi="Arial"/>
                <w:b/>
                <w:spacing w:val="-5"/>
                <w:sz w:val="20"/>
              </w:rPr>
              <w:t xml:space="preserve"> </w:t>
            </w:r>
            <w:r>
              <w:rPr>
                <w:rFonts w:ascii="Arial" w:hAnsi="Arial"/>
                <w:b/>
                <w:sz w:val="20"/>
              </w:rPr>
              <w:t>experiencia</w:t>
            </w:r>
            <w:r>
              <w:rPr>
                <w:rFonts w:ascii="Arial" w:hAnsi="Arial"/>
                <w:b/>
                <w:spacing w:val="-5"/>
                <w:sz w:val="20"/>
              </w:rPr>
              <w:t xml:space="preserve"> </w:t>
            </w:r>
            <w:r>
              <w:rPr>
                <w:rFonts w:ascii="Arial" w:hAnsi="Arial"/>
                <w:b/>
                <w:sz w:val="20"/>
              </w:rPr>
              <w:t>en</w:t>
            </w:r>
            <w:r>
              <w:rPr>
                <w:rFonts w:ascii="Arial" w:hAnsi="Arial"/>
                <w:b/>
                <w:spacing w:val="-5"/>
                <w:sz w:val="20"/>
              </w:rPr>
              <w:t xml:space="preserve"> </w:t>
            </w:r>
            <w:r>
              <w:rPr>
                <w:rFonts w:ascii="Arial" w:hAnsi="Arial"/>
                <w:b/>
                <w:sz w:val="20"/>
              </w:rPr>
              <w:t>construcción</w:t>
            </w:r>
            <w:r>
              <w:rPr>
                <w:rFonts w:ascii="Arial" w:hAnsi="Arial"/>
                <w:b/>
                <w:spacing w:val="-5"/>
                <w:sz w:val="20"/>
              </w:rPr>
              <w:t xml:space="preserve"> </w:t>
            </w:r>
            <w:r>
              <w:rPr>
                <w:rFonts w:ascii="Arial" w:hAnsi="Arial"/>
                <w:b/>
                <w:sz w:val="20"/>
              </w:rPr>
              <w:t>y/o</w:t>
            </w:r>
            <w:r>
              <w:rPr>
                <w:rFonts w:ascii="Arial" w:hAnsi="Arial"/>
                <w:b/>
                <w:spacing w:val="-5"/>
                <w:sz w:val="20"/>
              </w:rPr>
              <w:t xml:space="preserve"> </w:t>
            </w:r>
            <w:r>
              <w:rPr>
                <w:rFonts w:ascii="Arial" w:hAnsi="Arial"/>
                <w:b/>
                <w:sz w:val="20"/>
              </w:rPr>
              <w:t>en</w:t>
            </w:r>
            <w:r>
              <w:rPr>
                <w:rFonts w:ascii="Arial" w:hAnsi="Arial"/>
                <w:b/>
                <w:spacing w:val="-5"/>
                <w:sz w:val="20"/>
              </w:rPr>
              <w:t xml:space="preserve"> </w:t>
            </w:r>
            <w:r>
              <w:rPr>
                <w:rFonts w:ascii="Arial" w:hAnsi="Arial"/>
                <w:b/>
                <w:sz w:val="20"/>
              </w:rPr>
              <w:t>mantenimiento</w:t>
            </w:r>
            <w:r>
              <w:rPr>
                <w:rFonts w:ascii="Arial" w:hAnsi="Arial"/>
                <w:b/>
                <w:spacing w:val="-5"/>
                <w:sz w:val="20"/>
              </w:rPr>
              <w:t xml:space="preserve"> </w:t>
            </w:r>
            <w:r>
              <w:rPr>
                <w:rFonts w:ascii="Arial" w:hAnsi="Arial"/>
                <w:b/>
                <w:sz w:val="20"/>
              </w:rPr>
              <w:t>y/o</w:t>
            </w:r>
            <w:r>
              <w:rPr>
                <w:rFonts w:ascii="Arial" w:hAnsi="Arial"/>
                <w:b/>
                <w:spacing w:val="-5"/>
                <w:sz w:val="20"/>
              </w:rPr>
              <w:t xml:space="preserve"> </w:t>
            </w:r>
            <w:r>
              <w:rPr>
                <w:rFonts w:ascii="Arial" w:hAnsi="Arial"/>
                <w:b/>
                <w:sz w:val="20"/>
              </w:rPr>
              <w:t xml:space="preserve">en recuperación de zonas duras en pavimento rígido y/o flexible y/o articulado sobre andenes y/o sobre alamedas y/o sobre senderos peatonales y/o sobre plazas y/o sobre plazoletas y/o sobre </w:t>
            </w:r>
            <w:proofErr w:type="spellStart"/>
            <w:r>
              <w:rPr>
                <w:rFonts w:ascii="Arial" w:hAnsi="Arial"/>
                <w:b/>
                <w:sz w:val="20"/>
              </w:rPr>
              <w:t>ciclorutas</w:t>
            </w:r>
            <w:proofErr w:type="spellEnd"/>
            <w:r>
              <w:rPr>
                <w:rFonts w:ascii="Arial" w:hAnsi="Arial"/>
                <w:b/>
                <w:sz w:val="20"/>
              </w:rPr>
              <w:t>, y/o sobre canchas deportivas, en todo caso cuya sumatoria de áreas sean mayores o iguales a 20.000 m2,</w:t>
            </w:r>
          </w:p>
          <w:p w14:paraId="3C97D50D" w14:textId="77777777" w:rsidR="005E62A0" w:rsidRDefault="00000000">
            <w:pPr>
              <w:pStyle w:val="TableParagraph"/>
              <w:spacing w:before="1"/>
              <w:ind w:left="45" w:right="41"/>
              <w:jc w:val="center"/>
              <w:rPr>
                <w:rFonts w:ascii="Arial" w:hAnsi="Arial"/>
                <w:b/>
                <w:sz w:val="20"/>
              </w:rPr>
            </w:pPr>
            <w:r>
              <w:rPr>
                <w:rFonts w:ascii="Arial" w:hAnsi="Arial"/>
                <w:b/>
                <w:sz w:val="20"/>
              </w:rPr>
              <w:t>celebrados</w:t>
            </w:r>
            <w:r>
              <w:rPr>
                <w:rFonts w:ascii="Arial" w:hAnsi="Arial"/>
                <w:b/>
                <w:spacing w:val="-10"/>
                <w:sz w:val="20"/>
              </w:rPr>
              <w:t xml:space="preserve"> </w:t>
            </w:r>
            <w:r>
              <w:rPr>
                <w:rFonts w:ascii="Arial" w:hAnsi="Arial"/>
                <w:b/>
                <w:sz w:val="20"/>
              </w:rPr>
              <w:t>con</w:t>
            </w:r>
            <w:r>
              <w:rPr>
                <w:rFonts w:ascii="Arial" w:hAnsi="Arial"/>
                <w:b/>
                <w:spacing w:val="-11"/>
                <w:sz w:val="20"/>
              </w:rPr>
              <w:t xml:space="preserve"> </w:t>
            </w:r>
            <w:r>
              <w:rPr>
                <w:rFonts w:ascii="Arial" w:hAnsi="Arial"/>
                <w:b/>
                <w:sz w:val="20"/>
              </w:rPr>
              <w:t>entidades</w:t>
            </w:r>
            <w:r>
              <w:rPr>
                <w:rFonts w:ascii="Arial" w:hAnsi="Arial"/>
                <w:b/>
                <w:spacing w:val="-9"/>
                <w:sz w:val="20"/>
              </w:rPr>
              <w:t xml:space="preserve"> </w:t>
            </w:r>
            <w:r>
              <w:rPr>
                <w:rFonts w:ascii="Arial" w:hAnsi="Arial"/>
                <w:b/>
                <w:spacing w:val="-2"/>
                <w:sz w:val="20"/>
              </w:rPr>
              <w:t>públicas.</w:t>
            </w:r>
          </w:p>
        </w:tc>
      </w:tr>
      <w:tr w:rsidR="005E62A0" w14:paraId="0D4EC6CE" w14:textId="77777777">
        <w:trPr>
          <w:trHeight w:hRule="exact" w:val="705"/>
        </w:trPr>
        <w:tc>
          <w:tcPr>
            <w:tcW w:w="1858" w:type="dxa"/>
            <w:vMerge/>
            <w:tcBorders>
              <w:top w:val="nil"/>
            </w:tcBorders>
          </w:tcPr>
          <w:p w14:paraId="39E84BF9" w14:textId="77777777" w:rsidR="005E62A0" w:rsidRDefault="005E62A0">
            <w:pPr>
              <w:rPr>
                <w:sz w:val="2"/>
                <w:szCs w:val="2"/>
              </w:rPr>
            </w:pPr>
          </w:p>
        </w:tc>
        <w:tc>
          <w:tcPr>
            <w:tcW w:w="2631" w:type="dxa"/>
            <w:vMerge w:val="restart"/>
          </w:tcPr>
          <w:p w14:paraId="1FB770DE" w14:textId="77777777" w:rsidR="005E62A0" w:rsidRDefault="005E62A0">
            <w:pPr>
              <w:pStyle w:val="TableParagraph"/>
              <w:rPr>
                <w:sz w:val="20"/>
              </w:rPr>
            </w:pPr>
          </w:p>
          <w:p w14:paraId="5B71AD38" w14:textId="77777777" w:rsidR="005E62A0" w:rsidRDefault="005E62A0">
            <w:pPr>
              <w:pStyle w:val="TableParagraph"/>
              <w:spacing w:before="67"/>
              <w:rPr>
                <w:sz w:val="20"/>
              </w:rPr>
            </w:pPr>
          </w:p>
          <w:p w14:paraId="330F1C81" w14:textId="77777777" w:rsidR="005E62A0" w:rsidRDefault="00000000">
            <w:pPr>
              <w:pStyle w:val="TableParagraph"/>
              <w:ind w:left="557"/>
              <w:rPr>
                <w:rFonts w:ascii="Arial"/>
                <w:b/>
                <w:sz w:val="20"/>
              </w:rPr>
            </w:pPr>
            <w:r>
              <w:rPr>
                <w:rFonts w:ascii="Arial"/>
                <w:b/>
                <w:sz w:val="20"/>
              </w:rPr>
              <w:t>No.</w:t>
            </w:r>
            <w:r>
              <w:rPr>
                <w:rFonts w:ascii="Arial"/>
                <w:b/>
                <w:spacing w:val="-4"/>
                <w:sz w:val="20"/>
              </w:rPr>
              <w:t xml:space="preserve"> </w:t>
            </w:r>
            <w:r>
              <w:rPr>
                <w:rFonts w:ascii="Arial"/>
                <w:b/>
                <w:spacing w:val="-2"/>
                <w:sz w:val="20"/>
              </w:rPr>
              <w:t>CONTRATO</w:t>
            </w:r>
          </w:p>
        </w:tc>
        <w:tc>
          <w:tcPr>
            <w:tcW w:w="1057" w:type="dxa"/>
            <w:vMerge w:val="restart"/>
          </w:tcPr>
          <w:p w14:paraId="65C54E90" w14:textId="77777777" w:rsidR="005E62A0" w:rsidRDefault="005E62A0">
            <w:pPr>
              <w:pStyle w:val="TableParagraph"/>
              <w:spacing w:before="167"/>
              <w:rPr>
                <w:sz w:val="20"/>
              </w:rPr>
            </w:pPr>
          </w:p>
          <w:p w14:paraId="5D63D203" w14:textId="77777777" w:rsidR="005E62A0" w:rsidRDefault="00000000">
            <w:pPr>
              <w:pStyle w:val="TableParagraph"/>
              <w:spacing w:before="1"/>
              <w:ind w:left="285"/>
              <w:rPr>
                <w:rFonts w:ascii="Arial"/>
                <w:b/>
                <w:sz w:val="20"/>
              </w:rPr>
            </w:pPr>
            <w:r>
              <w:rPr>
                <w:rFonts w:ascii="Arial"/>
                <w:b/>
                <w:spacing w:val="-4"/>
                <w:sz w:val="20"/>
              </w:rPr>
              <w:t>ITEM</w:t>
            </w:r>
          </w:p>
        </w:tc>
        <w:tc>
          <w:tcPr>
            <w:tcW w:w="1494" w:type="dxa"/>
            <w:vMerge w:val="restart"/>
          </w:tcPr>
          <w:p w14:paraId="597CA5EA" w14:textId="77777777" w:rsidR="005E62A0" w:rsidRDefault="005E62A0">
            <w:pPr>
              <w:pStyle w:val="TableParagraph"/>
              <w:spacing w:before="33"/>
              <w:rPr>
                <w:sz w:val="20"/>
              </w:rPr>
            </w:pPr>
          </w:p>
          <w:p w14:paraId="1DF5E045" w14:textId="77777777" w:rsidR="005E62A0" w:rsidRDefault="00000000">
            <w:pPr>
              <w:pStyle w:val="TableParagraph"/>
              <w:spacing w:line="276" w:lineRule="auto"/>
              <w:ind w:left="671" w:right="24" w:hanging="551"/>
              <w:rPr>
                <w:rFonts w:ascii="Arial" w:hAnsi="Arial"/>
                <w:b/>
                <w:sz w:val="20"/>
              </w:rPr>
            </w:pPr>
            <w:r>
              <w:rPr>
                <w:rFonts w:ascii="Arial" w:hAnsi="Arial"/>
                <w:b/>
                <w:spacing w:val="-2"/>
                <w:sz w:val="20"/>
              </w:rPr>
              <w:t xml:space="preserve">DESCRIPCIÓ </w:t>
            </w:r>
            <w:r>
              <w:rPr>
                <w:rFonts w:ascii="Arial" w:hAnsi="Arial"/>
                <w:b/>
                <w:spacing w:val="-10"/>
                <w:sz w:val="20"/>
              </w:rPr>
              <w:t>N</w:t>
            </w:r>
          </w:p>
        </w:tc>
        <w:tc>
          <w:tcPr>
            <w:tcW w:w="1441" w:type="dxa"/>
            <w:vMerge w:val="restart"/>
          </w:tcPr>
          <w:p w14:paraId="7CA97DDF" w14:textId="77777777" w:rsidR="005E62A0" w:rsidRDefault="00000000">
            <w:pPr>
              <w:pStyle w:val="TableParagraph"/>
              <w:spacing w:line="276" w:lineRule="auto"/>
              <w:ind w:left="86" w:right="81"/>
              <w:jc w:val="center"/>
              <w:rPr>
                <w:rFonts w:ascii="Arial" w:hAnsi="Arial"/>
                <w:b/>
                <w:sz w:val="20"/>
              </w:rPr>
            </w:pPr>
            <w:r>
              <w:rPr>
                <w:rFonts w:ascii="Arial" w:hAnsi="Arial"/>
                <w:b/>
                <w:sz w:val="20"/>
              </w:rPr>
              <w:t xml:space="preserve">M2 DE LAS </w:t>
            </w:r>
            <w:r>
              <w:rPr>
                <w:rFonts w:ascii="Arial" w:hAnsi="Arial"/>
                <w:b/>
                <w:spacing w:val="-2"/>
                <w:sz w:val="20"/>
              </w:rPr>
              <w:t xml:space="preserve">OBRAS ESPECÍFICA </w:t>
            </w:r>
            <w:r>
              <w:rPr>
                <w:rFonts w:ascii="Arial" w:hAnsi="Arial"/>
                <w:b/>
                <w:spacing w:val="-10"/>
                <w:sz w:val="20"/>
              </w:rPr>
              <w:t>S</w:t>
            </w:r>
          </w:p>
        </w:tc>
      </w:tr>
      <w:tr w:rsidR="005E62A0" w14:paraId="0A0315F9" w14:textId="77777777">
        <w:trPr>
          <w:trHeight w:hRule="exact" w:val="892"/>
        </w:trPr>
        <w:tc>
          <w:tcPr>
            <w:tcW w:w="1858" w:type="dxa"/>
          </w:tcPr>
          <w:p w14:paraId="222D8ACE" w14:textId="77777777" w:rsidR="005E62A0" w:rsidRDefault="00000000">
            <w:pPr>
              <w:pStyle w:val="TableParagraph"/>
              <w:spacing w:before="177" w:line="276" w:lineRule="auto"/>
              <w:ind w:left="635" w:right="363" w:hanging="439"/>
              <w:rPr>
                <w:rFonts w:ascii="Arial"/>
                <w:b/>
                <w:sz w:val="20"/>
              </w:rPr>
            </w:pPr>
            <w:r>
              <w:rPr>
                <w:rFonts w:ascii="Arial"/>
                <w:b/>
                <w:spacing w:val="-2"/>
                <w:sz w:val="20"/>
              </w:rPr>
              <w:t xml:space="preserve">CONSORCIO </w:t>
            </w:r>
            <w:r>
              <w:rPr>
                <w:rFonts w:ascii="Arial"/>
                <w:b/>
                <w:spacing w:val="-4"/>
                <w:sz w:val="20"/>
              </w:rPr>
              <w:t>EPC</w:t>
            </w:r>
          </w:p>
        </w:tc>
        <w:tc>
          <w:tcPr>
            <w:tcW w:w="2631" w:type="dxa"/>
            <w:vMerge/>
            <w:tcBorders>
              <w:top w:val="nil"/>
            </w:tcBorders>
          </w:tcPr>
          <w:p w14:paraId="4832BCA1" w14:textId="77777777" w:rsidR="005E62A0" w:rsidRDefault="005E62A0">
            <w:pPr>
              <w:rPr>
                <w:sz w:val="2"/>
                <w:szCs w:val="2"/>
              </w:rPr>
            </w:pPr>
          </w:p>
        </w:tc>
        <w:tc>
          <w:tcPr>
            <w:tcW w:w="1057" w:type="dxa"/>
            <w:vMerge/>
            <w:tcBorders>
              <w:top w:val="nil"/>
            </w:tcBorders>
          </w:tcPr>
          <w:p w14:paraId="5D7B4461" w14:textId="77777777" w:rsidR="005E62A0" w:rsidRDefault="005E62A0">
            <w:pPr>
              <w:rPr>
                <w:sz w:val="2"/>
                <w:szCs w:val="2"/>
              </w:rPr>
            </w:pPr>
          </w:p>
        </w:tc>
        <w:tc>
          <w:tcPr>
            <w:tcW w:w="1494" w:type="dxa"/>
            <w:vMerge/>
            <w:tcBorders>
              <w:top w:val="nil"/>
            </w:tcBorders>
          </w:tcPr>
          <w:p w14:paraId="5CFB198C" w14:textId="77777777" w:rsidR="005E62A0" w:rsidRDefault="005E62A0">
            <w:pPr>
              <w:rPr>
                <w:sz w:val="2"/>
                <w:szCs w:val="2"/>
              </w:rPr>
            </w:pPr>
          </w:p>
        </w:tc>
        <w:tc>
          <w:tcPr>
            <w:tcW w:w="1441" w:type="dxa"/>
            <w:vMerge/>
            <w:tcBorders>
              <w:top w:val="nil"/>
            </w:tcBorders>
          </w:tcPr>
          <w:p w14:paraId="281007AC" w14:textId="77777777" w:rsidR="005E62A0" w:rsidRDefault="005E62A0">
            <w:pPr>
              <w:rPr>
                <w:sz w:val="2"/>
                <w:szCs w:val="2"/>
              </w:rPr>
            </w:pPr>
          </w:p>
        </w:tc>
      </w:tr>
      <w:tr w:rsidR="005E62A0" w14:paraId="672AA8E9" w14:textId="77777777">
        <w:trPr>
          <w:trHeight w:hRule="exact" w:val="537"/>
        </w:trPr>
        <w:tc>
          <w:tcPr>
            <w:tcW w:w="1858" w:type="dxa"/>
          </w:tcPr>
          <w:p w14:paraId="336EA5AF" w14:textId="77777777" w:rsidR="005E62A0" w:rsidRDefault="00000000">
            <w:pPr>
              <w:pStyle w:val="TableParagraph"/>
              <w:spacing w:line="229" w:lineRule="exact"/>
              <w:ind w:left="67"/>
              <w:rPr>
                <w:rFonts w:ascii="Arial"/>
                <w:i/>
                <w:sz w:val="20"/>
              </w:rPr>
            </w:pPr>
            <w:r>
              <w:rPr>
                <w:rFonts w:ascii="Arial"/>
                <w:i/>
                <w:spacing w:val="-2"/>
                <w:sz w:val="20"/>
              </w:rPr>
              <w:t>PROMCIVILES</w:t>
            </w:r>
          </w:p>
          <w:p w14:paraId="36D6F534" w14:textId="77777777" w:rsidR="005E62A0" w:rsidRDefault="00000000">
            <w:pPr>
              <w:pStyle w:val="TableParagraph"/>
              <w:spacing w:before="34"/>
              <w:ind w:left="67"/>
              <w:rPr>
                <w:rFonts w:ascii="Arial"/>
                <w:i/>
                <w:sz w:val="20"/>
              </w:rPr>
            </w:pPr>
            <w:r>
              <w:rPr>
                <w:rFonts w:ascii="Arial"/>
                <w:i/>
                <w:sz w:val="20"/>
              </w:rPr>
              <w:t>S.A.S.</w:t>
            </w:r>
            <w:r>
              <w:rPr>
                <w:rFonts w:ascii="Arial"/>
                <w:i/>
                <w:spacing w:val="-11"/>
                <w:sz w:val="20"/>
              </w:rPr>
              <w:t xml:space="preserve"> </w:t>
            </w:r>
            <w:r>
              <w:rPr>
                <w:rFonts w:ascii="Arial"/>
                <w:i/>
                <w:spacing w:val="-2"/>
                <w:sz w:val="20"/>
              </w:rPr>
              <w:t>(100%)</w:t>
            </w:r>
          </w:p>
        </w:tc>
        <w:tc>
          <w:tcPr>
            <w:tcW w:w="2631" w:type="dxa"/>
          </w:tcPr>
          <w:p w14:paraId="6F89A26E" w14:textId="77777777" w:rsidR="005E62A0" w:rsidRDefault="005E62A0">
            <w:pPr>
              <w:pStyle w:val="TableParagraph"/>
              <w:rPr>
                <w:rFonts w:ascii="Times New Roman"/>
                <w:sz w:val="20"/>
              </w:rPr>
            </w:pPr>
          </w:p>
        </w:tc>
        <w:tc>
          <w:tcPr>
            <w:tcW w:w="1057" w:type="dxa"/>
          </w:tcPr>
          <w:p w14:paraId="0E294E4D" w14:textId="77777777" w:rsidR="005E62A0" w:rsidRDefault="005E62A0">
            <w:pPr>
              <w:pStyle w:val="TableParagraph"/>
              <w:rPr>
                <w:rFonts w:ascii="Times New Roman"/>
                <w:sz w:val="20"/>
              </w:rPr>
            </w:pPr>
          </w:p>
        </w:tc>
        <w:tc>
          <w:tcPr>
            <w:tcW w:w="1494" w:type="dxa"/>
          </w:tcPr>
          <w:p w14:paraId="61AD88A8" w14:textId="77777777" w:rsidR="005E62A0" w:rsidRDefault="005E62A0">
            <w:pPr>
              <w:pStyle w:val="TableParagraph"/>
              <w:rPr>
                <w:rFonts w:ascii="Times New Roman"/>
                <w:sz w:val="20"/>
              </w:rPr>
            </w:pPr>
          </w:p>
        </w:tc>
        <w:tc>
          <w:tcPr>
            <w:tcW w:w="1441" w:type="dxa"/>
          </w:tcPr>
          <w:p w14:paraId="59608712" w14:textId="77777777" w:rsidR="005E62A0" w:rsidRDefault="005E62A0">
            <w:pPr>
              <w:pStyle w:val="TableParagraph"/>
              <w:rPr>
                <w:rFonts w:ascii="Times New Roman"/>
                <w:sz w:val="20"/>
              </w:rPr>
            </w:pPr>
          </w:p>
        </w:tc>
      </w:tr>
      <w:tr w:rsidR="005E62A0" w14:paraId="41A53763" w14:textId="77777777">
        <w:trPr>
          <w:trHeight w:hRule="exact" w:val="806"/>
        </w:trPr>
        <w:tc>
          <w:tcPr>
            <w:tcW w:w="1858" w:type="dxa"/>
          </w:tcPr>
          <w:p w14:paraId="6A9ED7A5" w14:textId="77777777" w:rsidR="005E62A0" w:rsidRDefault="00000000">
            <w:pPr>
              <w:pStyle w:val="TableParagraph"/>
              <w:spacing w:before="134"/>
              <w:ind w:left="67"/>
              <w:rPr>
                <w:rFonts w:ascii="Arial"/>
                <w:i/>
                <w:sz w:val="20"/>
              </w:rPr>
            </w:pPr>
            <w:r>
              <w:rPr>
                <w:rFonts w:ascii="Arial"/>
                <w:i/>
                <w:spacing w:val="-2"/>
                <w:sz w:val="20"/>
              </w:rPr>
              <w:t>PROMCIVILES</w:t>
            </w:r>
          </w:p>
          <w:p w14:paraId="6AC3CF72" w14:textId="77777777" w:rsidR="005E62A0" w:rsidRDefault="00000000">
            <w:pPr>
              <w:pStyle w:val="TableParagraph"/>
              <w:spacing w:before="34"/>
              <w:ind w:left="67"/>
              <w:rPr>
                <w:rFonts w:ascii="Arial"/>
                <w:i/>
                <w:sz w:val="20"/>
              </w:rPr>
            </w:pPr>
            <w:r>
              <w:rPr>
                <w:rFonts w:ascii="Arial"/>
                <w:i/>
                <w:sz w:val="20"/>
              </w:rPr>
              <w:t>S.A.S.</w:t>
            </w:r>
            <w:r>
              <w:rPr>
                <w:rFonts w:ascii="Arial"/>
                <w:i/>
                <w:spacing w:val="-11"/>
                <w:sz w:val="20"/>
              </w:rPr>
              <w:t xml:space="preserve"> </w:t>
            </w:r>
            <w:r>
              <w:rPr>
                <w:rFonts w:ascii="Arial"/>
                <w:i/>
                <w:spacing w:val="-2"/>
                <w:sz w:val="20"/>
              </w:rPr>
              <w:t>(100%)</w:t>
            </w:r>
          </w:p>
        </w:tc>
        <w:tc>
          <w:tcPr>
            <w:tcW w:w="2631" w:type="dxa"/>
            <w:vMerge w:val="restart"/>
          </w:tcPr>
          <w:p w14:paraId="74FA47F0" w14:textId="77777777" w:rsidR="005E62A0" w:rsidRDefault="005E62A0">
            <w:pPr>
              <w:pStyle w:val="TableParagraph"/>
              <w:rPr>
                <w:sz w:val="20"/>
              </w:rPr>
            </w:pPr>
          </w:p>
          <w:p w14:paraId="40A6C83C" w14:textId="77777777" w:rsidR="005E62A0" w:rsidRDefault="005E62A0">
            <w:pPr>
              <w:pStyle w:val="TableParagraph"/>
              <w:rPr>
                <w:sz w:val="20"/>
              </w:rPr>
            </w:pPr>
          </w:p>
          <w:p w14:paraId="595C7DFC" w14:textId="77777777" w:rsidR="005E62A0" w:rsidRDefault="005E62A0">
            <w:pPr>
              <w:pStyle w:val="TableParagraph"/>
              <w:rPr>
                <w:sz w:val="20"/>
              </w:rPr>
            </w:pPr>
          </w:p>
          <w:p w14:paraId="4C5A24BB" w14:textId="77777777" w:rsidR="005E62A0" w:rsidRDefault="005E62A0">
            <w:pPr>
              <w:pStyle w:val="TableParagraph"/>
              <w:rPr>
                <w:sz w:val="20"/>
              </w:rPr>
            </w:pPr>
          </w:p>
          <w:p w14:paraId="39400143" w14:textId="77777777" w:rsidR="005E62A0" w:rsidRDefault="005E62A0">
            <w:pPr>
              <w:pStyle w:val="TableParagraph"/>
              <w:rPr>
                <w:sz w:val="20"/>
              </w:rPr>
            </w:pPr>
          </w:p>
          <w:p w14:paraId="677D2D52" w14:textId="77777777" w:rsidR="005E62A0" w:rsidRDefault="005E62A0">
            <w:pPr>
              <w:pStyle w:val="TableParagraph"/>
              <w:rPr>
                <w:sz w:val="20"/>
              </w:rPr>
            </w:pPr>
          </w:p>
          <w:p w14:paraId="484095A7" w14:textId="77777777" w:rsidR="005E62A0" w:rsidRDefault="005E62A0">
            <w:pPr>
              <w:pStyle w:val="TableParagraph"/>
              <w:rPr>
                <w:sz w:val="20"/>
              </w:rPr>
            </w:pPr>
          </w:p>
          <w:p w14:paraId="70BA12F6" w14:textId="77777777" w:rsidR="005E62A0" w:rsidRDefault="005E62A0">
            <w:pPr>
              <w:pStyle w:val="TableParagraph"/>
              <w:rPr>
                <w:sz w:val="20"/>
              </w:rPr>
            </w:pPr>
          </w:p>
          <w:p w14:paraId="2D766BC4" w14:textId="77777777" w:rsidR="005E62A0" w:rsidRDefault="005E62A0">
            <w:pPr>
              <w:pStyle w:val="TableParagraph"/>
              <w:spacing w:before="151"/>
              <w:rPr>
                <w:sz w:val="20"/>
              </w:rPr>
            </w:pPr>
          </w:p>
          <w:p w14:paraId="3311168B" w14:textId="77777777" w:rsidR="005E62A0" w:rsidRDefault="00000000">
            <w:pPr>
              <w:pStyle w:val="TableParagraph"/>
              <w:spacing w:before="1"/>
              <w:ind w:left="5"/>
              <w:jc w:val="center"/>
              <w:rPr>
                <w:sz w:val="20"/>
              </w:rPr>
            </w:pPr>
            <w:r>
              <w:rPr>
                <w:spacing w:val="-2"/>
                <w:sz w:val="20"/>
              </w:rPr>
              <w:t>301-17-5-</w:t>
            </w:r>
            <w:r>
              <w:rPr>
                <w:spacing w:val="-5"/>
                <w:sz w:val="20"/>
              </w:rPr>
              <w:t>005</w:t>
            </w:r>
          </w:p>
          <w:p w14:paraId="319AB241" w14:textId="77777777" w:rsidR="005E62A0" w:rsidRDefault="00000000">
            <w:pPr>
              <w:pStyle w:val="TableParagraph"/>
              <w:spacing w:before="34" w:line="276" w:lineRule="auto"/>
              <w:ind w:left="108" w:right="99"/>
              <w:jc w:val="center"/>
              <w:rPr>
                <w:sz w:val="20"/>
              </w:rPr>
            </w:pPr>
            <w:r>
              <w:rPr>
                <w:sz w:val="20"/>
              </w:rPr>
              <w:t xml:space="preserve">OBJETO: " </w:t>
            </w:r>
            <w:r>
              <w:rPr>
                <w:spacing w:val="-2"/>
                <w:sz w:val="20"/>
              </w:rPr>
              <w:t xml:space="preserve">CONSTRUCCIÓN </w:t>
            </w:r>
            <w:r>
              <w:rPr>
                <w:sz w:val="20"/>
              </w:rPr>
              <w:t>PARQUE EXTREMO BARRIO</w:t>
            </w:r>
            <w:r>
              <w:rPr>
                <w:spacing w:val="-14"/>
                <w:sz w:val="20"/>
              </w:rPr>
              <w:t xml:space="preserve"> </w:t>
            </w:r>
            <w:r>
              <w:rPr>
                <w:sz w:val="20"/>
              </w:rPr>
              <w:t>LA</w:t>
            </w:r>
            <w:r>
              <w:rPr>
                <w:spacing w:val="-14"/>
                <w:sz w:val="20"/>
              </w:rPr>
              <w:t xml:space="preserve"> </w:t>
            </w:r>
            <w:r>
              <w:rPr>
                <w:sz w:val="20"/>
              </w:rPr>
              <w:t xml:space="preserve">ESPERANZA MUNICIPIO DE PAZ DE </w:t>
            </w:r>
            <w:r>
              <w:rPr>
                <w:spacing w:val="-2"/>
                <w:sz w:val="20"/>
              </w:rPr>
              <w:t>ARIPORO</w:t>
            </w:r>
          </w:p>
        </w:tc>
        <w:tc>
          <w:tcPr>
            <w:tcW w:w="1057" w:type="dxa"/>
          </w:tcPr>
          <w:p w14:paraId="16B546B3" w14:textId="77777777" w:rsidR="005E62A0" w:rsidRDefault="005E62A0">
            <w:pPr>
              <w:pStyle w:val="TableParagraph"/>
              <w:spacing w:before="33"/>
              <w:rPr>
                <w:sz w:val="20"/>
              </w:rPr>
            </w:pPr>
          </w:p>
          <w:p w14:paraId="436607C3" w14:textId="77777777" w:rsidR="005E62A0" w:rsidRDefault="00000000">
            <w:pPr>
              <w:pStyle w:val="TableParagraph"/>
              <w:ind w:left="10" w:right="7"/>
              <w:jc w:val="center"/>
              <w:rPr>
                <w:sz w:val="20"/>
              </w:rPr>
            </w:pPr>
            <w:r>
              <w:rPr>
                <w:spacing w:val="-4"/>
                <w:sz w:val="20"/>
              </w:rPr>
              <w:t>3.01</w:t>
            </w:r>
          </w:p>
        </w:tc>
        <w:tc>
          <w:tcPr>
            <w:tcW w:w="1494" w:type="dxa"/>
          </w:tcPr>
          <w:p w14:paraId="3C44894D" w14:textId="77777777" w:rsidR="005E62A0" w:rsidRDefault="00000000">
            <w:pPr>
              <w:pStyle w:val="TableParagraph"/>
              <w:spacing w:line="229" w:lineRule="exact"/>
              <w:ind w:left="187" w:hanging="78"/>
              <w:rPr>
                <w:sz w:val="20"/>
              </w:rPr>
            </w:pPr>
            <w:r>
              <w:rPr>
                <w:sz w:val="20"/>
              </w:rPr>
              <w:t>Piso</w:t>
            </w:r>
            <w:r>
              <w:rPr>
                <w:spacing w:val="-4"/>
                <w:sz w:val="20"/>
              </w:rPr>
              <w:t xml:space="preserve"> </w:t>
            </w:r>
            <w:r>
              <w:rPr>
                <w:sz w:val="20"/>
              </w:rPr>
              <w:t>en</w:t>
            </w:r>
            <w:r>
              <w:rPr>
                <w:spacing w:val="-3"/>
                <w:sz w:val="20"/>
              </w:rPr>
              <w:t xml:space="preserve"> </w:t>
            </w:r>
            <w:proofErr w:type="spellStart"/>
            <w:r>
              <w:rPr>
                <w:spacing w:val="-2"/>
                <w:sz w:val="20"/>
              </w:rPr>
              <w:t>losera</w:t>
            </w:r>
            <w:proofErr w:type="spellEnd"/>
          </w:p>
          <w:p w14:paraId="2C541110" w14:textId="77777777" w:rsidR="005E62A0" w:rsidRDefault="00000000">
            <w:pPr>
              <w:pStyle w:val="TableParagraph"/>
              <w:spacing w:before="4" w:line="260" w:lineRule="atLeast"/>
              <w:ind w:left="565" w:right="145" w:hanging="378"/>
              <w:rPr>
                <w:sz w:val="20"/>
              </w:rPr>
            </w:pPr>
            <w:r>
              <w:rPr>
                <w:spacing w:val="-2"/>
                <w:sz w:val="20"/>
              </w:rPr>
              <w:t xml:space="preserve">prefabricada </w:t>
            </w:r>
            <w:r>
              <w:rPr>
                <w:spacing w:val="-4"/>
                <w:sz w:val="20"/>
              </w:rPr>
              <w:t>A50</w:t>
            </w:r>
          </w:p>
        </w:tc>
        <w:tc>
          <w:tcPr>
            <w:tcW w:w="1441" w:type="dxa"/>
          </w:tcPr>
          <w:p w14:paraId="301F4E3B" w14:textId="77777777" w:rsidR="005E62A0" w:rsidRDefault="005E62A0">
            <w:pPr>
              <w:pStyle w:val="TableParagraph"/>
              <w:spacing w:before="33"/>
              <w:rPr>
                <w:sz w:val="20"/>
              </w:rPr>
            </w:pPr>
          </w:p>
          <w:p w14:paraId="3C0908D9" w14:textId="77777777" w:rsidR="005E62A0" w:rsidRDefault="00000000">
            <w:pPr>
              <w:pStyle w:val="TableParagraph"/>
              <w:ind w:left="86" w:right="82"/>
              <w:jc w:val="center"/>
              <w:rPr>
                <w:sz w:val="20"/>
              </w:rPr>
            </w:pPr>
            <w:r>
              <w:rPr>
                <w:spacing w:val="-2"/>
                <w:sz w:val="20"/>
              </w:rPr>
              <w:t>828,5</w:t>
            </w:r>
          </w:p>
        </w:tc>
      </w:tr>
      <w:tr w:rsidR="005E62A0" w14:paraId="78A6999C" w14:textId="77777777">
        <w:trPr>
          <w:trHeight w:hRule="exact" w:val="801"/>
        </w:trPr>
        <w:tc>
          <w:tcPr>
            <w:tcW w:w="1858" w:type="dxa"/>
          </w:tcPr>
          <w:p w14:paraId="7A4AA089" w14:textId="77777777" w:rsidR="005E62A0" w:rsidRDefault="00000000">
            <w:pPr>
              <w:pStyle w:val="TableParagraph"/>
              <w:spacing w:line="229" w:lineRule="exact"/>
              <w:ind w:left="67"/>
              <w:rPr>
                <w:rFonts w:ascii="Arial"/>
                <w:i/>
                <w:sz w:val="20"/>
              </w:rPr>
            </w:pPr>
            <w:r>
              <w:rPr>
                <w:rFonts w:ascii="Arial"/>
                <w:i/>
                <w:sz w:val="20"/>
              </w:rPr>
              <w:t>VICTOR</w:t>
            </w:r>
            <w:r>
              <w:rPr>
                <w:rFonts w:ascii="Arial"/>
                <w:i/>
                <w:spacing w:val="-11"/>
                <w:sz w:val="20"/>
              </w:rPr>
              <w:t xml:space="preserve"> </w:t>
            </w:r>
            <w:r>
              <w:rPr>
                <w:rFonts w:ascii="Arial"/>
                <w:i/>
                <w:spacing w:val="-2"/>
                <w:sz w:val="20"/>
              </w:rPr>
              <w:t>MANUEL</w:t>
            </w:r>
          </w:p>
          <w:p w14:paraId="1BFDA43A" w14:textId="77777777" w:rsidR="005E62A0" w:rsidRDefault="00000000">
            <w:pPr>
              <w:pStyle w:val="TableParagraph"/>
              <w:spacing w:before="4" w:line="260" w:lineRule="atLeast"/>
              <w:ind w:left="67" w:right="363"/>
              <w:rPr>
                <w:rFonts w:ascii="Arial" w:hAnsi="Arial"/>
                <w:i/>
                <w:sz w:val="20"/>
              </w:rPr>
            </w:pPr>
            <w:r>
              <w:rPr>
                <w:rFonts w:ascii="Arial" w:hAnsi="Arial"/>
                <w:i/>
                <w:sz w:val="20"/>
              </w:rPr>
              <w:t>CHAVEZ</w:t>
            </w:r>
            <w:r>
              <w:rPr>
                <w:rFonts w:ascii="Arial" w:hAnsi="Arial"/>
                <w:i/>
                <w:spacing w:val="-14"/>
                <w:sz w:val="20"/>
              </w:rPr>
              <w:t xml:space="preserve"> </w:t>
            </w:r>
            <w:r>
              <w:rPr>
                <w:rFonts w:ascii="Arial" w:hAnsi="Arial"/>
                <w:i/>
                <w:sz w:val="20"/>
              </w:rPr>
              <w:t xml:space="preserve">PEÑA </w:t>
            </w:r>
            <w:r>
              <w:rPr>
                <w:rFonts w:ascii="Arial" w:hAnsi="Arial"/>
                <w:i/>
                <w:spacing w:val="-2"/>
                <w:sz w:val="20"/>
              </w:rPr>
              <w:t>(100%)</w:t>
            </w:r>
          </w:p>
        </w:tc>
        <w:tc>
          <w:tcPr>
            <w:tcW w:w="2631" w:type="dxa"/>
            <w:vMerge/>
            <w:tcBorders>
              <w:top w:val="nil"/>
            </w:tcBorders>
          </w:tcPr>
          <w:p w14:paraId="6C9213AB" w14:textId="77777777" w:rsidR="005E62A0" w:rsidRDefault="005E62A0">
            <w:pPr>
              <w:rPr>
                <w:sz w:val="2"/>
                <w:szCs w:val="2"/>
              </w:rPr>
            </w:pPr>
          </w:p>
        </w:tc>
        <w:tc>
          <w:tcPr>
            <w:tcW w:w="1057" w:type="dxa"/>
          </w:tcPr>
          <w:p w14:paraId="3B0975B7" w14:textId="77777777" w:rsidR="005E62A0" w:rsidRDefault="005E62A0">
            <w:pPr>
              <w:pStyle w:val="TableParagraph"/>
              <w:spacing w:before="33"/>
              <w:rPr>
                <w:sz w:val="20"/>
              </w:rPr>
            </w:pPr>
          </w:p>
          <w:p w14:paraId="74F5CB36" w14:textId="77777777" w:rsidR="005E62A0" w:rsidRDefault="00000000">
            <w:pPr>
              <w:pStyle w:val="TableParagraph"/>
              <w:ind w:left="10" w:right="7"/>
              <w:jc w:val="center"/>
              <w:rPr>
                <w:sz w:val="20"/>
              </w:rPr>
            </w:pPr>
            <w:r>
              <w:rPr>
                <w:spacing w:val="-4"/>
                <w:sz w:val="20"/>
              </w:rPr>
              <w:t>3.04</w:t>
            </w:r>
          </w:p>
        </w:tc>
        <w:tc>
          <w:tcPr>
            <w:tcW w:w="1494" w:type="dxa"/>
          </w:tcPr>
          <w:p w14:paraId="1481DFBD" w14:textId="77777777" w:rsidR="005E62A0" w:rsidRDefault="00000000">
            <w:pPr>
              <w:pStyle w:val="TableParagraph"/>
              <w:spacing w:before="129" w:line="276" w:lineRule="auto"/>
              <w:ind w:left="526" w:right="223" w:hanging="295"/>
              <w:rPr>
                <w:sz w:val="20"/>
              </w:rPr>
            </w:pPr>
            <w:r>
              <w:rPr>
                <w:sz w:val="20"/>
              </w:rPr>
              <w:t>Adoquín</w:t>
            </w:r>
            <w:r>
              <w:rPr>
                <w:spacing w:val="-14"/>
                <w:sz w:val="20"/>
              </w:rPr>
              <w:t xml:space="preserve"> </w:t>
            </w:r>
            <w:r>
              <w:rPr>
                <w:sz w:val="20"/>
              </w:rPr>
              <w:t xml:space="preserve">de </w:t>
            </w:r>
            <w:r>
              <w:rPr>
                <w:spacing w:val="-4"/>
                <w:sz w:val="20"/>
              </w:rPr>
              <w:t>Gres</w:t>
            </w:r>
          </w:p>
        </w:tc>
        <w:tc>
          <w:tcPr>
            <w:tcW w:w="1441" w:type="dxa"/>
          </w:tcPr>
          <w:p w14:paraId="557118B8" w14:textId="77777777" w:rsidR="005E62A0" w:rsidRDefault="005E62A0">
            <w:pPr>
              <w:pStyle w:val="TableParagraph"/>
              <w:spacing w:before="33"/>
              <w:rPr>
                <w:sz w:val="20"/>
              </w:rPr>
            </w:pPr>
          </w:p>
          <w:p w14:paraId="6ECE3A7C" w14:textId="77777777" w:rsidR="005E62A0" w:rsidRDefault="00000000">
            <w:pPr>
              <w:pStyle w:val="TableParagraph"/>
              <w:ind w:left="86" w:right="83"/>
              <w:jc w:val="center"/>
              <w:rPr>
                <w:sz w:val="20"/>
              </w:rPr>
            </w:pPr>
            <w:r>
              <w:rPr>
                <w:spacing w:val="-2"/>
                <w:sz w:val="20"/>
              </w:rPr>
              <w:t>1047,42</w:t>
            </w:r>
          </w:p>
        </w:tc>
      </w:tr>
      <w:tr w:rsidR="005E62A0" w14:paraId="44943D91" w14:textId="77777777">
        <w:trPr>
          <w:trHeight w:hRule="exact" w:val="801"/>
        </w:trPr>
        <w:tc>
          <w:tcPr>
            <w:tcW w:w="1858" w:type="dxa"/>
          </w:tcPr>
          <w:p w14:paraId="2A5FEB89" w14:textId="77777777" w:rsidR="005E62A0" w:rsidRDefault="00000000">
            <w:pPr>
              <w:pStyle w:val="TableParagraph"/>
              <w:spacing w:line="276" w:lineRule="auto"/>
              <w:ind w:left="67" w:right="130"/>
              <w:rPr>
                <w:rFonts w:ascii="Arial" w:hAnsi="Arial"/>
                <w:i/>
                <w:sz w:val="20"/>
              </w:rPr>
            </w:pPr>
            <w:r>
              <w:rPr>
                <w:rFonts w:ascii="Arial" w:hAnsi="Arial"/>
                <w:i/>
                <w:sz w:val="20"/>
              </w:rPr>
              <w:t>VICTOR</w:t>
            </w:r>
            <w:r>
              <w:rPr>
                <w:rFonts w:ascii="Arial" w:hAnsi="Arial"/>
                <w:i/>
                <w:spacing w:val="-14"/>
                <w:sz w:val="20"/>
              </w:rPr>
              <w:t xml:space="preserve"> </w:t>
            </w:r>
            <w:r>
              <w:rPr>
                <w:rFonts w:ascii="Arial" w:hAnsi="Arial"/>
                <w:i/>
                <w:sz w:val="20"/>
              </w:rPr>
              <w:t>MANUEL CHAVEZ PEÑA</w:t>
            </w:r>
          </w:p>
          <w:p w14:paraId="3CDBB5F8" w14:textId="77777777" w:rsidR="005E62A0" w:rsidRDefault="00000000">
            <w:pPr>
              <w:pStyle w:val="TableParagraph"/>
              <w:spacing w:line="229" w:lineRule="exact"/>
              <w:ind w:left="67"/>
              <w:rPr>
                <w:rFonts w:ascii="Arial"/>
                <w:i/>
                <w:sz w:val="20"/>
              </w:rPr>
            </w:pPr>
            <w:r>
              <w:rPr>
                <w:rFonts w:ascii="Arial"/>
                <w:i/>
                <w:spacing w:val="-2"/>
                <w:sz w:val="20"/>
              </w:rPr>
              <w:t>(100%)</w:t>
            </w:r>
          </w:p>
        </w:tc>
        <w:tc>
          <w:tcPr>
            <w:tcW w:w="2631" w:type="dxa"/>
            <w:vMerge/>
            <w:tcBorders>
              <w:top w:val="nil"/>
            </w:tcBorders>
          </w:tcPr>
          <w:p w14:paraId="53E0C4B5" w14:textId="77777777" w:rsidR="005E62A0" w:rsidRDefault="005E62A0">
            <w:pPr>
              <w:rPr>
                <w:sz w:val="2"/>
                <w:szCs w:val="2"/>
              </w:rPr>
            </w:pPr>
          </w:p>
        </w:tc>
        <w:tc>
          <w:tcPr>
            <w:tcW w:w="1057" w:type="dxa"/>
          </w:tcPr>
          <w:p w14:paraId="70E736E2" w14:textId="77777777" w:rsidR="005E62A0" w:rsidRDefault="005E62A0">
            <w:pPr>
              <w:pStyle w:val="TableParagraph"/>
              <w:spacing w:before="33"/>
              <w:rPr>
                <w:sz w:val="20"/>
              </w:rPr>
            </w:pPr>
          </w:p>
          <w:p w14:paraId="713161DA" w14:textId="77777777" w:rsidR="005E62A0" w:rsidRDefault="00000000">
            <w:pPr>
              <w:pStyle w:val="TableParagraph"/>
              <w:ind w:left="10" w:right="7"/>
              <w:jc w:val="center"/>
              <w:rPr>
                <w:sz w:val="20"/>
              </w:rPr>
            </w:pPr>
            <w:r>
              <w:rPr>
                <w:spacing w:val="-4"/>
                <w:sz w:val="20"/>
              </w:rPr>
              <w:t>4.03</w:t>
            </w:r>
          </w:p>
        </w:tc>
        <w:tc>
          <w:tcPr>
            <w:tcW w:w="1494" w:type="dxa"/>
          </w:tcPr>
          <w:p w14:paraId="0E83DBD0" w14:textId="77777777" w:rsidR="005E62A0" w:rsidRDefault="00000000">
            <w:pPr>
              <w:pStyle w:val="TableParagraph"/>
              <w:spacing w:before="134" w:line="276" w:lineRule="auto"/>
              <w:ind w:left="410" w:right="145" w:hanging="256"/>
              <w:rPr>
                <w:sz w:val="20"/>
              </w:rPr>
            </w:pPr>
            <w:proofErr w:type="spellStart"/>
            <w:r>
              <w:rPr>
                <w:sz w:val="20"/>
              </w:rPr>
              <w:t>Ccto</w:t>
            </w:r>
            <w:proofErr w:type="spellEnd"/>
            <w:r>
              <w:rPr>
                <w:spacing w:val="-14"/>
                <w:sz w:val="20"/>
              </w:rPr>
              <w:t xml:space="preserve"> </w:t>
            </w:r>
            <w:r>
              <w:rPr>
                <w:sz w:val="20"/>
              </w:rPr>
              <w:t xml:space="preserve">estriado </w:t>
            </w:r>
            <w:r>
              <w:rPr>
                <w:spacing w:val="-2"/>
                <w:sz w:val="20"/>
              </w:rPr>
              <w:t>rampas</w:t>
            </w:r>
          </w:p>
        </w:tc>
        <w:tc>
          <w:tcPr>
            <w:tcW w:w="1441" w:type="dxa"/>
          </w:tcPr>
          <w:p w14:paraId="73947886" w14:textId="77777777" w:rsidR="005E62A0" w:rsidRDefault="005E62A0">
            <w:pPr>
              <w:pStyle w:val="TableParagraph"/>
              <w:spacing w:before="33"/>
              <w:rPr>
                <w:sz w:val="20"/>
              </w:rPr>
            </w:pPr>
          </w:p>
          <w:p w14:paraId="21E0B534" w14:textId="77777777" w:rsidR="005E62A0" w:rsidRDefault="00000000">
            <w:pPr>
              <w:pStyle w:val="TableParagraph"/>
              <w:ind w:left="86" w:right="83"/>
              <w:jc w:val="center"/>
              <w:rPr>
                <w:sz w:val="20"/>
              </w:rPr>
            </w:pPr>
            <w:r>
              <w:rPr>
                <w:spacing w:val="-2"/>
                <w:sz w:val="20"/>
              </w:rPr>
              <w:t>136,48</w:t>
            </w:r>
          </w:p>
        </w:tc>
      </w:tr>
      <w:tr w:rsidR="005E62A0" w14:paraId="5A9A0A1D" w14:textId="77777777">
        <w:trPr>
          <w:trHeight w:hRule="exact" w:val="806"/>
        </w:trPr>
        <w:tc>
          <w:tcPr>
            <w:tcW w:w="1858" w:type="dxa"/>
          </w:tcPr>
          <w:p w14:paraId="060ACDEE" w14:textId="77777777" w:rsidR="005E62A0" w:rsidRDefault="00000000">
            <w:pPr>
              <w:pStyle w:val="TableParagraph"/>
              <w:spacing w:line="276" w:lineRule="auto"/>
              <w:ind w:left="67" w:right="130"/>
              <w:rPr>
                <w:rFonts w:ascii="Arial" w:hAnsi="Arial"/>
                <w:i/>
                <w:sz w:val="20"/>
              </w:rPr>
            </w:pPr>
            <w:r>
              <w:rPr>
                <w:rFonts w:ascii="Arial" w:hAnsi="Arial"/>
                <w:i/>
                <w:sz w:val="20"/>
              </w:rPr>
              <w:t>VICTOR</w:t>
            </w:r>
            <w:r>
              <w:rPr>
                <w:rFonts w:ascii="Arial" w:hAnsi="Arial"/>
                <w:i/>
                <w:spacing w:val="-14"/>
                <w:sz w:val="20"/>
              </w:rPr>
              <w:t xml:space="preserve"> </w:t>
            </w:r>
            <w:r>
              <w:rPr>
                <w:rFonts w:ascii="Arial" w:hAnsi="Arial"/>
                <w:i/>
                <w:sz w:val="20"/>
              </w:rPr>
              <w:t>MANUEL CHAVEZ PEÑA</w:t>
            </w:r>
          </w:p>
          <w:p w14:paraId="678AC64D" w14:textId="77777777" w:rsidR="005E62A0" w:rsidRDefault="00000000">
            <w:pPr>
              <w:pStyle w:val="TableParagraph"/>
              <w:spacing w:before="3"/>
              <w:ind w:left="67"/>
              <w:rPr>
                <w:rFonts w:ascii="Arial"/>
                <w:i/>
                <w:sz w:val="20"/>
              </w:rPr>
            </w:pPr>
            <w:r>
              <w:rPr>
                <w:rFonts w:ascii="Arial"/>
                <w:i/>
                <w:spacing w:val="-2"/>
                <w:sz w:val="20"/>
              </w:rPr>
              <w:t>(100%)</w:t>
            </w:r>
          </w:p>
        </w:tc>
        <w:tc>
          <w:tcPr>
            <w:tcW w:w="2631" w:type="dxa"/>
            <w:vMerge/>
            <w:tcBorders>
              <w:top w:val="nil"/>
            </w:tcBorders>
          </w:tcPr>
          <w:p w14:paraId="51E66392" w14:textId="77777777" w:rsidR="005E62A0" w:rsidRDefault="005E62A0">
            <w:pPr>
              <w:rPr>
                <w:sz w:val="2"/>
                <w:szCs w:val="2"/>
              </w:rPr>
            </w:pPr>
          </w:p>
        </w:tc>
        <w:tc>
          <w:tcPr>
            <w:tcW w:w="1057" w:type="dxa"/>
          </w:tcPr>
          <w:p w14:paraId="0E86AB96" w14:textId="77777777" w:rsidR="005E62A0" w:rsidRDefault="005E62A0">
            <w:pPr>
              <w:pStyle w:val="TableParagraph"/>
              <w:spacing w:before="33"/>
              <w:rPr>
                <w:sz w:val="20"/>
              </w:rPr>
            </w:pPr>
          </w:p>
          <w:p w14:paraId="5F716146" w14:textId="77777777" w:rsidR="005E62A0" w:rsidRDefault="00000000">
            <w:pPr>
              <w:pStyle w:val="TableParagraph"/>
              <w:ind w:left="10" w:right="7"/>
              <w:jc w:val="center"/>
              <w:rPr>
                <w:sz w:val="20"/>
              </w:rPr>
            </w:pPr>
            <w:r>
              <w:rPr>
                <w:spacing w:val="-4"/>
                <w:sz w:val="20"/>
              </w:rPr>
              <w:t>4.04</w:t>
            </w:r>
          </w:p>
        </w:tc>
        <w:tc>
          <w:tcPr>
            <w:tcW w:w="1494" w:type="dxa"/>
          </w:tcPr>
          <w:p w14:paraId="1BAD94B9" w14:textId="77777777" w:rsidR="005E62A0" w:rsidRDefault="00000000">
            <w:pPr>
              <w:pStyle w:val="TableParagraph"/>
              <w:spacing w:line="276" w:lineRule="auto"/>
              <w:ind w:left="170" w:right="141" w:hanging="23"/>
              <w:rPr>
                <w:sz w:val="20"/>
              </w:rPr>
            </w:pPr>
            <w:r>
              <w:rPr>
                <w:sz w:val="20"/>
              </w:rPr>
              <w:t>Rampa</w:t>
            </w:r>
            <w:r>
              <w:rPr>
                <w:spacing w:val="-14"/>
                <w:sz w:val="20"/>
              </w:rPr>
              <w:t xml:space="preserve"> </w:t>
            </w:r>
            <w:r>
              <w:rPr>
                <w:sz w:val="20"/>
              </w:rPr>
              <w:t>plana con</w:t>
            </w:r>
            <w:r>
              <w:rPr>
                <w:spacing w:val="-3"/>
                <w:sz w:val="20"/>
              </w:rPr>
              <w:t xml:space="preserve"> </w:t>
            </w:r>
            <w:r>
              <w:rPr>
                <w:spacing w:val="-2"/>
                <w:sz w:val="20"/>
              </w:rPr>
              <w:t>acabado</w:t>
            </w:r>
          </w:p>
          <w:p w14:paraId="6D2F2BF6" w14:textId="77777777" w:rsidR="005E62A0" w:rsidRDefault="00000000">
            <w:pPr>
              <w:pStyle w:val="TableParagraph"/>
              <w:spacing w:before="3"/>
              <w:ind w:left="243"/>
              <w:rPr>
                <w:sz w:val="20"/>
              </w:rPr>
            </w:pPr>
            <w:r>
              <w:rPr>
                <w:sz w:val="20"/>
              </w:rPr>
              <w:t>liso</w:t>
            </w:r>
            <w:r>
              <w:rPr>
                <w:spacing w:val="-5"/>
                <w:sz w:val="20"/>
              </w:rPr>
              <w:t xml:space="preserve"> </w:t>
            </w:r>
            <w:r>
              <w:rPr>
                <w:sz w:val="20"/>
              </w:rPr>
              <w:t>en</w:t>
            </w:r>
            <w:r>
              <w:rPr>
                <w:spacing w:val="-3"/>
                <w:sz w:val="20"/>
              </w:rPr>
              <w:t xml:space="preserve"> </w:t>
            </w:r>
            <w:proofErr w:type="spellStart"/>
            <w:r>
              <w:rPr>
                <w:spacing w:val="-4"/>
                <w:sz w:val="20"/>
              </w:rPr>
              <w:t>ccto</w:t>
            </w:r>
            <w:proofErr w:type="spellEnd"/>
          </w:p>
        </w:tc>
        <w:tc>
          <w:tcPr>
            <w:tcW w:w="1441" w:type="dxa"/>
          </w:tcPr>
          <w:p w14:paraId="45B66365" w14:textId="77777777" w:rsidR="005E62A0" w:rsidRDefault="005E62A0">
            <w:pPr>
              <w:pStyle w:val="TableParagraph"/>
              <w:spacing w:before="33"/>
              <w:rPr>
                <w:sz w:val="20"/>
              </w:rPr>
            </w:pPr>
          </w:p>
          <w:p w14:paraId="010FEA3E" w14:textId="77777777" w:rsidR="005E62A0" w:rsidRDefault="00000000">
            <w:pPr>
              <w:pStyle w:val="TableParagraph"/>
              <w:ind w:left="86" w:right="83"/>
              <w:jc w:val="center"/>
              <w:rPr>
                <w:sz w:val="20"/>
              </w:rPr>
            </w:pPr>
            <w:r>
              <w:rPr>
                <w:spacing w:val="-2"/>
                <w:sz w:val="20"/>
              </w:rPr>
              <w:t>212,59</w:t>
            </w:r>
          </w:p>
        </w:tc>
      </w:tr>
      <w:tr w:rsidR="005E62A0" w14:paraId="212478C3" w14:textId="77777777">
        <w:trPr>
          <w:trHeight w:hRule="exact" w:val="1478"/>
        </w:trPr>
        <w:tc>
          <w:tcPr>
            <w:tcW w:w="1858" w:type="dxa"/>
          </w:tcPr>
          <w:p w14:paraId="6282E036" w14:textId="77777777" w:rsidR="005E62A0" w:rsidRDefault="005E62A0">
            <w:pPr>
              <w:pStyle w:val="TableParagraph"/>
              <w:spacing w:before="105"/>
              <w:rPr>
                <w:sz w:val="20"/>
              </w:rPr>
            </w:pPr>
          </w:p>
          <w:p w14:paraId="51E06F94" w14:textId="77777777" w:rsidR="005E62A0" w:rsidRDefault="00000000">
            <w:pPr>
              <w:pStyle w:val="TableParagraph"/>
              <w:spacing w:line="276" w:lineRule="auto"/>
              <w:ind w:left="67" w:right="130"/>
              <w:rPr>
                <w:rFonts w:ascii="Arial" w:hAnsi="Arial"/>
                <w:i/>
                <w:sz w:val="20"/>
              </w:rPr>
            </w:pPr>
            <w:r>
              <w:rPr>
                <w:rFonts w:ascii="Arial" w:hAnsi="Arial"/>
                <w:i/>
                <w:sz w:val="20"/>
              </w:rPr>
              <w:t>VICTOR</w:t>
            </w:r>
            <w:r>
              <w:rPr>
                <w:rFonts w:ascii="Arial" w:hAnsi="Arial"/>
                <w:i/>
                <w:spacing w:val="-14"/>
                <w:sz w:val="20"/>
              </w:rPr>
              <w:t xml:space="preserve"> </w:t>
            </w:r>
            <w:r>
              <w:rPr>
                <w:rFonts w:ascii="Arial" w:hAnsi="Arial"/>
                <w:i/>
                <w:sz w:val="20"/>
              </w:rPr>
              <w:t xml:space="preserve">MANUEL CHAVEZ PEÑA </w:t>
            </w:r>
            <w:r>
              <w:rPr>
                <w:rFonts w:ascii="Arial" w:hAnsi="Arial"/>
                <w:i/>
                <w:spacing w:val="-2"/>
                <w:sz w:val="20"/>
              </w:rPr>
              <w:t>(100%)</w:t>
            </w:r>
          </w:p>
        </w:tc>
        <w:tc>
          <w:tcPr>
            <w:tcW w:w="2631" w:type="dxa"/>
            <w:vMerge/>
            <w:tcBorders>
              <w:top w:val="nil"/>
            </w:tcBorders>
          </w:tcPr>
          <w:p w14:paraId="2A255330" w14:textId="77777777" w:rsidR="005E62A0" w:rsidRDefault="005E62A0">
            <w:pPr>
              <w:rPr>
                <w:sz w:val="2"/>
                <w:szCs w:val="2"/>
              </w:rPr>
            </w:pPr>
          </w:p>
        </w:tc>
        <w:tc>
          <w:tcPr>
            <w:tcW w:w="1057" w:type="dxa"/>
          </w:tcPr>
          <w:p w14:paraId="74F52AC8" w14:textId="77777777" w:rsidR="005E62A0" w:rsidRDefault="005E62A0">
            <w:pPr>
              <w:pStyle w:val="TableParagraph"/>
              <w:rPr>
                <w:sz w:val="20"/>
              </w:rPr>
            </w:pPr>
          </w:p>
          <w:p w14:paraId="7C772C65" w14:textId="77777777" w:rsidR="005E62A0" w:rsidRDefault="005E62A0">
            <w:pPr>
              <w:pStyle w:val="TableParagraph"/>
              <w:spacing w:before="139"/>
              <w:rPr>
                <w:sz w:val="20"/>
              </w:rPr>
            </w:pPr>
          </w:p>
          <w:p w14:paraId="02EF14B5" w14:textId="77777777" w:rsidR="005E62A0" w:rsidRDefault="00000000">
            <w:pPr>
              <w:pStyle w:val="TableParagraph"/>
              <w:ind w:left="246"/>
              <w:rPr>
                <w:sz w:val="20"/>
              </w:rPr>
            </w:pPr>
            <w:r>
              <w:rPr>
                <w:sz w:val="20"/>
              </w:rPr>
              <w:t>4.04</w:t>
            </w:r>
            <w:r>
              <w:rPr>
                <w:spacing w:val="-4"/>
                <w:sz w:val="20"/>
              </w:rPr>
              <w:t xml:space="preserve"> </w:t>
            </w:r>
            <w:r>
              <w:rPr>
                <w:spacing w:val="-10"/>
                <w:sz w:val="20"/>
              </w:rPr>
              <w:t>b</w:t>
            </w:r>
          </w:p>
        </w:tc>
        <w:tc>
          <w:tcPr>
            <w:tcW w:w="1494" w:type="dxa"/>
          </w:tcPr>
          <w:p w14:paraId="28FA1A87" w14:textId="77777777" w:rsidR="005E62A0" w:rsidRDefault="005E62A0">
            <w:pPr>
              <w:pStyle w:val="TableParagraph"/>
              <w:spacing w:before="105"/>
              <w:rPr>
                <w:sz w:val="20"/>
              </w:rPr>
            </w:pPr>
          </w:p>
          <w:p w14:paraId="1DD87E6B" w14:textId="77777777" w:rsidR="005E62A0" w:rsidRDefault="00000000">
            <w:pPr>
              <w:pStyle w:val="TableParagraph"/>
              <w:spacing w:line="276" w:lineRule="auto"/>
              <w:ind w:left="170" w:right="141" w:hanging="22"/>
              <w:jc w:val="both"/>
              <w:rPr>
                <w:sz w:val="20"/>
              </w:rPr>
            </w:pPr>
            <w:r>
              <w:rPr>
                <w:sz w:val="20"/>
              </w:rPr>
              <w:t>Rampa</w:t>
            </w:r>
            <w:r>
              <w:rPr>
                <w:spacing w:val="-14"/>
                <w:sz w:val="20"/>
              </w:rPr>
              <w:t xml:space="preserve"> </w:t>
            </w:r>
            <w:r>
              <w:rPr>
                <w:sz w:val="20"/>
              </w:rPr>
              <w:t>curva con</w:t>
            </w:r>
            <w:r>
              <w:rPr>
                <w:spacing w:val="-13"/>
                <w:sz w:val="20"/>
              </w:rPr>
              <w:t xml:space="preserve"> </w:t>
            </w:r>
            <w:r>
              <w:rPr>
                <w:sz w:val="20"/>
              </w:rPr>
              <w:t xml:space="preserve">acabado liso en </w:t>
            </w:r>
            <w:proofErr w:type="spellStart"/>
            <w:r>
              <w:rPr>
                <w:sz w:val="20"/>
              </w:rPr>
              <w:t>ccto</w:t>
            </w:r>
            <w:proofErr w:type="spellEnd"/>
          </w:p>
        </w:tc>
        <w:tc>
          <w:tcPr>
            <w:tcW w:w="1441" w:type="dxa"/>
          </w:tcPr>
          <w:p w14:paraId="1576A365" w14:textId="77777777" w:rsidR="005E62A0" w:rsidRDefault="005E62A0">
            <w:pPr>
              <w:pStyle w:val="TableParagraph"/>
              <w:rPr>
                <w:sz w:val="20"/>
              </w:rPr>
            </w:pPr>
          </w:p>
          <w:p w14:paraId="036708FA" w14:textId="77777777" w:rsidR="005E62A0" w:rsidRDefault="005E62A0">
            <w:pPr>
              <w:pStyle w:val="TableParagraph"/>
              <w:spacing w:before="139"/>
              <w:rPr>
                <w:sz w:val="20"/>
              </w:rPr>
            </w:pPr>
          </w:p>
          <w:p w14:paraId="22D0038A" w14:textId="77777777" w:rsidR="005E62A0" w:rsidRDefault="00000000">
            <w:pPr>
              <w:pStyle w:val="TableParagraph"/>
              <w:ind w:left="86" w:right="83"/>
              <w:jc w:val="center"/>
              <w:rPr>
                <w:sz w:val="20"/>
              </w:rPr>
            </w:pPr>
            <w:r>
              <w:rPr>
                <w:spacing w:val="-2"/>
                <w:sz w:val="20"/>
              </w:rPr>
              <w:t>90,39</w:t>
            </w:r>
          </w:p>
        </w:tc>
      </w:tr>
      <w:tr w:rsidR="005E62A0" w14:paraId="73AE42EC" w14:textId="77777777">
        <w:trPr>
          <w:trHeight w:hRule="exact" w:val="801"/>
        </w:trPr>
        <w:tc>
          <w:tcPr>
            <w:tcW w:w="1858" w:type="dxa"/>
          </w:tcPr>
          <w:p w14:paraId="0F398A17" w14:textId="77777777" w:rsidR="005E62A0" w:rsidRDefault="00000000">
            <w:pPr>
              <w:pStyle w:val="TableParagraph"/>
              <w:spacing w:line="229" w:lineRule="exact"/>
              <w:ind w:left="67"/>
              <w:rPr>
                <w:rFonts w:ascii="Arial"/>
                <w:i/>
                <w:sz w:val="20"/>
              </w:rPr>
            </w:pPr>
            <w:r>
              <w:rPr>
                <w:rFonts w:ascii="Arial"/>
                <w:i/>
                <w:sz w:val="20"/>
              </w:rPr>
              <w:t>VICTOR</w:t>
            </w:r>
            <w:r>
              <w:rPr>
                <w:rFonts w:ascii="Arial"/>
                <w:i/>
                <w:spacing w:val="-11"/>
                <w:sz w:val="20"/>
              </w:rPr>
              <w:t xml:space="preserve"> </w:t>
            </w:r>
            <w:r>
              <w:rPr>
                <w:rFonts w:ascii="Arial"/>
                <w:i/>
                <w:spacing w:val="-2"/>
                <w:sz w:val="20"/>
              </w:rPr>
              <w:t>MANUEL</w:t>
            </w:r>
          </w:p>
          <w:p w14:paraId="2D733F24" w14:textId="77777777" w:rsidR="005E62A0" w:rsidRDefault="00000000">
            <w:pPr>
              <w:pStyle w:val="TableParagraph"/>
              <w:spacing w:before="4" w:line="260" w:lineRule="atLeast"/>
              <w:ind w:left="67" w:right="363"/>
              <w:rPr>
                <w:rFonts w:ascii="Arial" w:hAnsi="Arial"/>
                <w:i/>
                <w:sz w:val="20"/>
              </w:rPr>
            </w:pPr>
            <w:r>
              <w:rPr>
                <w:rFonts w:ascii="Arial" w:hAnsi="Arial"/>
                <w:i/>
                <w:sz w:val="20"/>
              </w:rPr>
              <w:t>CHAVEZ</w:t>
            </w:r>
            <w:r>
              <w:rPr>
                <w:rFonts w:ascii="Arial" w:hAnsi="Arial"/>
                <w:i/>
                <w:spacing w:val="-14"/>
                <w:sz w:val="20"/>
              </w:rPr>
              <w:t xml:space="preserve"> </w:t>
            </w:r>
            <w:r>
              <w:rPr>
                <w:rFonts w:ascii="Arial" w:hAnsi="Arial"/>
                <w:i/>
                <w:sz w:val="20"/>
              </w:rPr>
              <w:t xml:space="preserve">PEÑA </w:t>
            </w:r>
            <w:r>
              <w:rPr>
                <w:rFonts w:ascii="Arial" w:hAnsi="Arial"/>
                <w:i/>
                <w:spacing w:val="-2"/>
                <w:sz w:val="20"/>
              </w:rPr>
              <w:t>(100%)</w:t>
            </w:r>
          </w:p>
        </w:tc>
        <w:tc>
          <w:tcPr>
            <w:tcW w:w="2631" w:type="dxa"/>
            <w:vMerge/>
            <w:tcBorders>
              <w:top w:val="nil"/>
            </w:tcBorders>
          </w:tcPr>
          <w:p w14:paraId="394A170E" w14:textId="77777777" w:rsidR="005E62A0" w:rsidRDefault="005E62A0">
            <w:pPr>
              <w:rPr>
                <w:sz w:val="2"/>
                <w:szCs w:val="2"/>
              </w:rPr>
            </w:pPr>
          </w:p>
        </w:tc>
        <w:tc>
          <w:tcPr>
            <w:tcW w:w="1057" w:type="dxa"/>
          </w:tcPr>
          <w:p w14:paraId="6A6338CB" w14:textId="77777777" w:rsidR="005E62A0" w:rsidRDefault="005E62A0">
            <w:pPr>
              <w:pStyle w:val="TableParagraph"/>
              <w:spacing w:before="33"/>
              <w:rPr>
                <w:sz w:val="20"/>
              </w:rPr>
            </w:pPr>
          </w:p>
          <w:p w14:paraId="7B86B33C" w14:textId="77777777" w:rsidR="005E62A0" w:rsidRDefault="00000000">
            <w:pPr>
              <w:pStyle w:val="TableParagraph"/>
              <w:ind w:left="10" w:right="7"/>
              <w:jc w:val="center"/>
              <w:rPr>
                <w:sz w:val="20"/>
              </w:rPr>
            </w:pPr>
            <w:r>
              <w:rPr>
                <w:spacing w:val="-4"/>
                <w:sz w:val="20"/>
              </w:rPr>
              <w:t>4.12</w:t>
            </w:r>
          </w:p>
        </w:tc>
        <w:tc>
          <w:tcPr>
            <w:tcW w:w="1494" w:type="dxa"/>
          </w:tcPr>
          <w:p w14:paraId="79970FC9" w14:textId="77777777" w:rsidR="005E62A0" w:rsidRDefault="00000000">
            <w:pPr>
              <w:pStyle w:val="TableParagraph"/>
              <w:spacing w:line="229" w:lineRule="exact"/>
              <w:ind w:left="4"/>
              <w:jc w:val="center"/>
              <w:rPr>
                <w:sz w:val="20"/>
              </w:rPr>
            </w:pPr>
            <w:r>
              <w:rPr>
                <w:sz w:val="20"/>
              </w:rPr>
              <w:t>Placa</w:t>
            </w:r>
            <w:r>
              <w:rPr>
                <w:spacing w:val="-5"/>
                <w:sz w:val="20"/>
              </w:rPr>
              <w:t xml:space="preserve"> </w:t>
            </w:r>
            <w:r>
              <w:rPr>
                <w:sz w:val="20"/>
              </w:rPr>
              <w:t>base</w:t>
            </w:r>
            <w:r>
              <w:rPr>
                <w:spacing w:val="-5"/>
                <w:sz w:val="20"/>
              </w:rPr>
              <w:t xml:space="preserve"> en</w:t>
            </w:r>
          </w:p>
          <w:p w14:paraId="33459020" w14:textId="77777777" w:rsidR="005E62A0" w:rsidRDefault="00000000">
            <w:pPr>
              <w:pStyle w:val="TableParagraph"/>
              <w:spacing w:before="4" w:line="260" w:lineRule="atLeast"/>
              <w:ind w:left="393" w:right="387" w:firstLine="1"/>
              <w:jc w:val="center"/>
              <w:rPr>
                <w:sz w:val="20"/>
              </w:rPr>
            </w:pPr>
            <w:proofErr w:type="spellStart"/>
            <w:r>
              <w:rPr>
                <w:sz w:val="20"/>
              </w:rPr>
              <w:t>ccto</w:t>
            </w:r>
            <w:proofErr w:type="spellEnd"/>
            <w:r>
              <w:rPr>
                <w:sz w:val="20"/>
              </w:rPr>
              <w:t xml:space="preserve"> de </w:t>
            </w:r>
            <w:r>
              <w:rPr>
                <w:spacing w:val="-2"/>
                <w:sz w:val="20"/>
              </w:rPr>
              <w:t>3000psi</w:t>
            </w:r>
          </w:p>
        </w:tc>
        <w:tc>
          <w:tcPr>
            <w:tcW w:w="1441" w:type="dxa"/>
          </w:tcPr>
          <w:p w14:paraId="0EB6EA14" w14:textId="77777777" w:rsidR="005E62A0" w:rsidRDefault="005E62A0">
            <w:pPr>
              <w:pStyle w:val="TableParagraph"/>
              <w:spacing w:before="33"/>
              <w:rPr>
                <w:sz w:val="20"/>
              </w:rPr>
            </w:pPr>
          </w:p>
          <w:p w14:paraId="1A3EBB90" w14:textId="77777777" w:rsidR="005E62A0" w:rsidRDefault="00000000">
            <w:pPr>
              <w:pStyle w:val="TableParagraph"/>
              <w:ind w:left="86" w:right="83"/>
              <w:jc w:val="center"/>
              <w:rPr>
                <w:sz w:val="20"/>
              </w:rPr>
            </w:pPr>
            <w:r>
              <w:rPr>
                <w:spacing w:val="-2"/>
                <w:sz w:val="20"/>
              </w:rPr>
              <w:t>2129,94</w:t>
            </w:r>
          </w:p>
        </w:tc>
      </w:tr>
      <w:tr w:rsidR="005E62A0" w14:paraId="3497819B" w14:textId="77777777">
        <w:trPr>
          <w:trHeight w:hRule="exact" w:val="806"/>
        </w:trPr>
        <w:tc>
          <w:tcPr>
            <w:tcW w:w="1858" w:type="dxa"/>
          </w:tcPr>
          <w:p w14:paraId="7F4A601A" w14:textId="77777777" w:rsidR="005E62A0" w:rsidRDefault="00000000">
            <w:pPr>
              <w:pStyle w:val="TableParagraph"/>
              <w:spacing w:line="229" w:lineRule="exact"/>
              <w:ind w:left="67"/>
              <w:rPr>
                <w:rFonts w:ascii="Arial"/>
                <w:i/>
                <w:sz w:val="20"/>
              </w:rPr>
            </w:pPr>
            <w:r>
              <w:rPr>
                <w:rFonts w:ascii="Arial"/>
                <w:i/>
                <w:sz w:val="20"/>
              </w:rPr>
              <w:t>VICTOR</w:t>
            </w:r>
            <w:r>
              <w:rPr>
                <w:rFonts w:ascii="Arial"/>
                <w:i/>
                <w:spacing w:val="-11"/>
                <w:sz w:val="20"/>
              </w:rPr>
              <w:t xml:space="preserve"> </w:t>
            </w:r>
            <w:r>
              <w:rPr>
                <w:rFonts w:ascii="Arial"/>
                <w:i/>
                <w:spacing w:val="-2"/>
                <w:sz w:val="20"/>
              </w:rPr>
              <w:t>MANUEL</w:t>
            </w:r>
          </w:p>
          <w:p w14:paraId="6355B5C3" w14:textId="77777777" w:rsidR="005E62A0" w:rsidRDefault="00000000">
            <w:pPr>
              <w:pStyle w:val="TableParagraph"/>
              <w:spacing w:before="9" w:line="260" w:lineRule="atLeast"/>
              <w:ind w:left="67" w:right="363"/>
              <w:rPr>
                <w:rFonts w:ascii="Arial" w:hAnsi="Arial"/>
                <w:i/>
                <w:sz w:val="20"/>
              </w:rPr>
            </w:pPr>
            <w:r>
              <w:rPr>
                <w:rFonts w:ascii="Arial" w:hAnsi="Arial"/>
                <w:i/>
                <w:sz w:val="20"/>
              </w:rPr>
              <w:t>CHAVEZ</w:t>
            </w:r>
            <w:r>
              <w:rPr>
                <w:rFonts w:ascii="Arial" w:hAnsi="Arial"/>
                <w:i/>
                <w:spacing w:val="-14"/>
                <w:sz w:val="20"/>
              </w:rPr>
              <w:t xml:space="preserve"> </w:t>
            </w:r>
            <w:r>
              <w:rPr>
                <w:rFonts w:ascii="Arial" w:hAnsi="Arial"/>
                <w:i/>
                <w:sz w:val="20"/>
              </w:rPr>
              <w:t xml:space="preserve">PEÑA </w:t>
            </w:r>
            <w:r>
              <w:rPr>
                <w:rFonts w:ascii="Arial" w:hAnsi="Arial"/>
                <w:i/>
                <w:spacing w:val="-2"/>
                <w:sz w:val="20"/>
              </w:rPr>
              <w:t>(100%)</w:t>
            </w:r>
          </w:p>
        </w:tc>
        <w:tc>
          <w:tcPr>
            <w:tcW w:w="2631" w:type="dxa"/>
            <w:vMerge/>
            <w:tcBorders>
              <w:top w:val="nil"/>
            </w:tcBorders>
          </w:tcPr>
          <w:p w14:paraId="6A2ADE77" w14:textId="77777777" w:rsidR="005E62A0" w:rsidRDefault="005E62A0">
            <w:pPr>
              <w:rPr>
                <w:sz w:val="2"/>
                <w:szCs w:val="2"/>
              </w:rPr>
            </w:pPr>
          </w:p>
        </w:tc>
        <w:tc>
          <w:tcPr>
            <w:tcW w:w="1057" w:type="dxa"/>
          </w:tcPr>
          <w:p w14:paraId="09A57943" w14:textId="77777777" w:rsidR="005E62A0" w:rsidRDefault="005E62A0">
            <w:pPr>
              <w:pStyle w:val="TableParagraph"/>
              <w:spacing w:before="38"/>
              <w:rPr>
                <w:sz w:val="20"/>
              </w:rPr>
            </w:pPr>
          </w:p>
          <w:p w14:paraId="2C29C6BF" w14:textId="77777777" w:rsidR="005E62A0" w:rsidRDefault="00000000">
            <w:pPr>
              <w:pStyle w:val="TableParagraph"/>
              <w:ind w:left="10" w:right="7"/>
              <w:jc w:val="center"/>
              <w:rPr>
                <w:sz w:val="20"/>
              </w:rPr>
            </w:pPr>
            <w:r>
              <w:rPr>
                <w:spacing w:val="-4"/>
                <w:sz w:val="20"/>
              </w:rPr>
              <w:t>7.20</w:t>
            </w:r>
          </w:p>
        </w:tc>
        <w:tc>
          <w:tcPr>
            <w:tcW w:w="1494" w:type="dxa"/>
          </w:tcPr>
          <w:p w14:paraId="59BA6B32" w14:textId="77777777" w:rsidR="005E62A0" w:rsidRDefault="00000000">
            <w:pPr>
              <w:pStyle w:val="TableParagraph"/>
              <w:spacing w:line="229" w:lineRule="exact"/>
              <w:ind w:left="170" w:hanging="78"/>
              <w:rPr>
                <w:sz w:val="20"/>
              </w:rPr>
            </w:pPr>
            <w:r>
              <w:rPr>
                <w:sz w:val="20"/>
              </w:rPr>
              <w:t>Placa</w:t>
            </w:r>
            <w:r>
              <w:rPr>
                <w:spacing w:val="-6"/>
                <w:sz w:val="20"/>
              </w:rPr>
              <w:t xml:space="preserve"> </w:t>
            </w:r>
            <w:r>
              <w:rPr>
                <w:spacing w:val="-2"/>
                <w:sz w:val="20"/>
              </w:rPr>
              <w:t>gradería</w:t>
            </w:r>
          </w:p>
          <w:p w14:paraId="5FAF46E3" w14:textId="77777777" w:rsidR="005E62A0" w:rsidRDefault="00000000">
            <w:pPr>
              <w:pStyle w:val="TableParagraph"/>
              <w:spacing w:before="9" w:line="260" w:lineRule="atLeast"/>
              <w:ind w:left="615" w:right="145" w:hanging="445"/>
              <w:rPr>
                <w:sz w:val="20"/>
              </w:rPr>
            </w:pPr>
            <w:r>
              <w:rPr>
                <w:sz w:val="20"/>
              </w:rPr>
              <w:t>en</w:t>
            </w:r>
            <w:r>
              <w:rPr>
                <w:spacing w:val="-14"/>
                <w:sz w:val="20"/>
              </w:rPr>
              <w:t xml:space="preserve"> </w:t>
            </w:r>
            <w:proofErr w:type="spellStart"/>
            <w:r>
              <w:rPr>
                <w:sz w:val="20"/>
              </w:rPr>
              <w:t>ccto</w:t>
            </w:r>
            <w:proofErr w:type="spellEnd"/>
            <w:r>
              <w:rPr>
                <w:spacing w:val="-14"/>
                <w:sz w:val="20"/>
              </w:rPr>
              <w:t xml:space="preserve"> </w:t>
            </w:r>
            <w:r>
              <w:rPr>
                <w:sz w:val="20"/>
              </w:rPr>
              <w:t xml:space="preserve">3000 </w:t>
            </w:r>
            <w:r>
              <w:rPr>
                <w:spacing w:val="-4"/>
                <w:sz w:val="20"/>
              </w:rPr>
              <w:t>psi</w:t>
            </w:r>
          </w:p>
        </w:tc>
        <w:tc>
          <w:tcPr>
            <w:tcW w:w="1441" w:type="dxa"/>
          </w:tcPr>
          <w:p w14:paraId="623F579E" w14:textId="77777777" w:rsidR="005E62A0" w:rsidRDefault="005E62A0">
            <w:pPr>
              <w:pStyle w:val="TableParagraph"/>
              <w:spacing w:before="38"/>
              <w:rPr>
                <w:sz w:val="20"/>
              </w:rPr>
            </w:pPr>
          </w:p>
          <w:p w14:paraId="33112A7B" w14:textId="77777777" w:rsidR="005E62A0" w:rsidRDefault="00000000">
            <w:pPr>
              <w:pStyle w:val="TableParagraph"/>
              <w:ind w:left="86" w:right="84"/>
              <w:jc w:val="center"/>
              <w:rPr>
                <w:sz w:val="20"/>
              </w:rPr>
            </w:pPr>
            <w:r>
              <w:rPr>
                <w:spacing w:val="-5"/>
                <w:sz w:val="20"/>
              </w:rPr>
              <w:t>39</w:t>
            </w:r>
          </w:p>
        </w:tc>
      </w:tr>
    </w:tbl>
    <w:p w14:paraId="3353F7BE" w14:textId="77777777" w:rsidR="005E62A0" w:rsidRDefault="00000000">
      <w:pPr>
        <w:pStyle w:val="Textoindependiente"/>
        <w:spacing w:before="73"/>
        <w:rPr>
          <w:sz w:val="20"/>
        </w:rPr>
      </w:pPr>
      <w:r>
        <w:rPr>
          <w:noProof/>
          <w:sz w:val="20"/>
        </w:rPr>
        <mc:AlternateContent>
          <mc:Choice Requires="wps">
            <w:drawing>
              <wp:anchor distT="0" distB="0" distL="0" distR="0" simplePos="0" relativeHeight="487598592" behindDoc="1" locked="0" layoutInCell="1" allowOverlap="1" wp14:anchorId="5F98C284" wp14:editId="026B19C6">
                <wp:simplePos x="0" y="0"/>
                <wp:positionH relativeFrom="page">
                  <wp:posOffset>1078991</wp:posOffset>
                </wp:positionH>
                <wp:positionV relativeFrom="paragraph">
                  <wp:posOffset>207644</wp:posOffset>
                </wp:positionV>
                <wp:extent cx="1828800" cy="635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B559DC" id="Graphic 29" o:spid="_x0000_s1026" style="position:absolute;margin-left:84.95pt;margin-top:16.35pt;width:2in;height:.5pt;z-index:-15717888;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" path="m1828800,l,,,6095r1828800,l1828800,xe" fillcolor="black" stroked="f">
                <v:path arrowok="t"/>
                <w10:wrap type="topAndBottom" anchorx="page"/>
              </v:shape>
            </w:pict>
          </mc:Fallback>
        </mc:AlternateContent>
      </w:r>
    </w:p>
    <w:p w14:paraId="37540519" w14:textId="77777777" w:rsidR="005E62A0" w:rsidRDefault="00000000">
      <w:pPr>
        <w:spacing w:before="105"/>
        <w:ind w:left="619"/>
        <w:rPr>
          <w:sz w:val="20"/>
        </w:rPr>
      </w:pPr>
      <w:r>
        <w:rPr>
          <w:sz w:val="20"/>
          <w:vertAlign w:val="superscript"/>
        </w:rPr>
        <w:t>53</w:t>
      </w:r>
      <w:r>
        <w:rPr>
          <w:sz w:val="20"/>
        </w:rPr>
        <w:t>Acta</w:t>
      </w:r>
      <w:r>
        <w:rPr>
          <w:spacing w:val="-7"/>
          <w:sz w:val="20"/>
        </w:rPr>
        <w:t xml:space="preserve"> </w:t>
      </w:r>
      <w:r>
        <w:rPr>
          <w:sz w:val="20"/>
        </w:rPr>
        <w:t>de</w:t>
      </w:r>
      <w:r>
        <w:rPr>
          <w:spacing w:val="-6"/>
          <w:sz w:val="20"/>
        </w:rPr>
        <w:t xml:space="preserve"> </w:t>
      </w:r>
      <w:r>
        <w:rPr>
          <w:sz w:val="20"/>
        </w:rPr>
        <w:t>audiencia</w:t>
      </w:r>
      <w:r>
        <w:rPr>
          <w:spacing w:val="-6"/>
          <w:sz w:val="20"/>
        </w:rPr>
        <w:t xml:space="preserve"> </w:t>
      </w:r>
      <w:r>
        <w:rPr>
          <w:sz w:val="20"/>
        </w:rPr>
        <w:t>de</w:t>
      </w:r>
      <w:r>
        <w:rPr>
          <w:spacing w:val="-6"/>
          <w:sz w:val="20"/>
        </w:rPr>
        <w:t xml:space="preserve"> </w:t>
      </w:r>
      <w:r>
        <w:rPr>
          <w:sz w:val="20"/>
        </w:rPr>
        <w:t>adjudicación</w:t>
      </w:r>
      <w:r>
        <w:rPr>
          <w:spacing w:val="-6"/>
          <w:sz w:val="20"/>
        </w:rPr>
        <w:t xml:space="preserve"> </w:t>
      </w:r>
      <w:r>
        <w:rPr>
          <w:sz w:val="20"/>
        </w:rPr>
        <w:t>del</w:t>
      </w:r>
      <w:r>
        <w:rPr>
          <w:spacing w:val="-6"/>
          <w:sz w:val="20"/>
        </w:rPr>
        <w:t xml:space="preserve"> </w:t>
      </w:r>
      <w:r>
        <w:rPr>
          <w:sz w:val="20"/>
        </w:rPr>
        <w:t>contrato.</w:t>
      </w:r>
      <w:r>
        <w:rPr>
          <w:spacing w:val="-6"/>
          <w:sz w:val="20"/>
        </w:rPr>
        <w:t xml:space="preserve"> </w:t>
      </w:r>
      <w:r>
        <w:rPr>
          <w:sz w:val="20"/>
        </w:rPr>
        <w:t>(Cd</w:t>
      </w:r>
      <w:r>
        <w:rPr>
          <w:spacing w:val="-6"/>
          <w:sz w:val="20"/>
        </w:rPr>
        <w:t xml:space="preserve"> </w:t>
      </w:r>
      <w:r>
        <w:rPr>
          <w:sz w:val="20"/>
        </w:rPr>
        <w:t>cuaderno</w:t>
      </w:r>
      <w:r>
        <w:rPr>
          <w:spacing w:val="-6"/>
          <w:sz w:val="20"/>
        </w:rPr>
        <w:t xml:space="preserve"> </w:t>
      </w:r>
      <w:r>
        <w:rPr>
          <w:sz w:val="20"/>
        </w:rPr>
        <w:t>principal</w:t>
      </w:r>
      <w:r>
        <w:rPr>
          <w:spacing w:val="-6"/>
          <w:sz w:val="20"/>
        </w:rPr>
        <w:t xml:space="preserve"> </w:t>
      </w:r>
      <w:proofErr w:type="spellStart"/>
      <w:r>
        <w:rPr>
          <w:sz w:val="20"/>
        </w:rPr>
        <w:t>fl</w:t>
      </w:r>
      <w:proofErr w:type="spellEnd"/>
      <w:r>
        <w:rPr>
          <w:sz w:val="20"/>
        </w:rPr>
        <w:t>.</w:t>
      </w:r>
      <w:r>
        <w:rPr>
          <w:spacing w:val="-6"/>
          <w:sz w:val="20"/>
        </w:rPr>
        <w:t xml:space="preserve"> </w:t>
      </w:r>
      <w:r>
        <w:rPr>
          <w:sz w:val="20"/>
        </w:rPr>
        <w:t>39</w:t>
      </w:r>
      <w:r>
        <w:rPr>
          <w:spacing w:val="-6"/>
          <w:sz w:val="20"/>
        </w:rPr>
        <w:t xml:space="preserve"> </w:t>
      </w:r>
      <w:r>
        <w:rPr>
          <w:spacing w:val="-5"/>
          <w:sz w:val="20"/>
        </w:rPr>
        <w:t>a).</w:t>
      </w:r>
    </w:p>
    <w:p w14:paraId="2D545817" w14:textId="77777777" w:rsidR="005E62A0" w:rsidRDefault="005E62A0">
      <w:pPr>
        <w:rPr>
          <w:sz w:val="20"/>
        </w:rPr>
        <w:sectPr w:rsidR="005E62A0">
          <w:pgSz w:w="12240" w:h="18720"/>
          <w:pgMar w:top="2060" w:right="1440" w:bottom="620" w:left="1080" w:header="480" w:footer="424" w:gutter="0"/>
          <w:cols w:space="720"/>
        </w:sectPr>
      </w:pPr>
    </w:p>
    <w:p w14:paraId="17C43330" w14:textId="77777777" w:rsidR="005E62A0" w:rsidRDefault="005E62A0">
      <w:pPr>
        <w:pStyle w:val="Textoindependiente"/>
        <w:spacing w:before="97" w:after="1"/>
        <w:rPr>
          <w:sz w:val="20"/>
        </w:rPr>
      </w:pPr>
    </w:p>
    <w:tbl>
      <w:tblPr>
        <w:tblStyle w:val="TableNormal"/>
        <w:tblW w:w="0" w:type="auto"/>
        <w:tblInd w:w="9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58"/>
        <w:gridCol w:w="2631"/>
        <w:gridCol w:w="1057"/>
        <w:gridCol w:w="1494"/>
        <w:gridCol w:w="1441"/>
      </w:tblGrid>
      <w:tr w:rsidR="005E62A0" w14:paraId="5D1E6CF9" w14:textId="77777777">
        <w:trPr>
          <w:trHeight w:val="796"/>
        </w:trPr>
        <w:tc>
          <w:tcPr>
            <w:tcW w:w="1858" w:type="dxa"/>
          </w:tcPr>
          <w:p w14:paraId="5CEC8131" w14:textId="77777777" w:rsidR="005E62A0" w:rsidRDefault="00000000">
            <w:pPr>
              <w:pStyle w:val="TableParagraph"/>
              <w:spacing w:before="4"/>
              <w:ind w:left="71"/>
              <w:rPr>
                <w:rFonts w:ascii="Arial"/>
                <w:i/>
                <w:sz w:val="20"/>
              </w:rPr>
            </w:pPr>
            <w:r>
              <w:rPr>
                <w:rFonts w:ascii="Arial"/>
                <w:i/>
                <w:sz w:val="20"/>
              </w:rPr>
              <w:t>VICTOR</w:t>
            </w:r>
            <w:r>
              <w:rPr>
                <w:rFonts w:ascii="Arial"/>
                <w:i/>
                <w:spacing w:val="-11"/>
                <w:sz w:val="20"/>
              </w:rPr>
              <w:t xml:space="preserve"> </w:t>
            </w:r>
            <w:r>
              <w:rPr>
                <w:rFonts w:ascii="Arial"/>
                <w:i/>
                <w:spacing w:val="-2"/>
                <w:sz w:val="20"/>
              </w:rPr>
              <w:t>MANUEL</w:t>
            </w:r>
          </w:p>
          <w:p w14:paraId="78251CF3" w14:textId="77777777" w:rsidR="005E62A0" w:rsidRDefault="00000000">
            <w:pPr>
              <w:pStyle w:val="TableParagraph"/>
              <w:spacing w:before="4" w:line="260" w:lineRule="atLeast"/>
              <w:ind w:left="71" w:right="359"/>
              <w:rPr>
                <w:rFonts w:ascii="Arial" w:hAnsi="Arial"/>
                <w:i/>
                <w:sz w:val="20"/>
              </w:rPr>
            </w:pPr>
            <w:r>
              <w:rPr>
                <w:rFonts w:ascii="Arial" w:hAnsi="Arial"/>
                <w:i/>
                <w:sz w:val="20"/>
              </w:rPr>
              <w:t>CHAVEZ</w:t>
            </w:r>
            <w:r>
              <w:rPr>
                <w:rFonts w:ascii="Arial" w:hAnsi="Arial"/>
                <w:i/>
                <w:spacing w:val="-14"/>
                <w:sz w:val="20"/>
              </w:rPr>
              <w:t xml:space="preserve"> </w:t>
            </w:r>
            <w:r>
              <w:rPr>
                <w:rFonts w:ascii="Arial" w:hAnsi="Arial"/>
                <w:i/>
                <w:sz w:val="20"/>
              </w:rPr>
              <w:t xml:space="preserve">PEÑA </w:t>
            </w:r>
            <w:r>
              <w:rPr>
                <w:rFonts w:ascii="Arial" w:hAnsi="Arial"/>
                <w:i/>
                <w:spacing w:val="-2"/>
                <w:sz w:val="20"/>
              </w:rPr>
              <w:t>(100%)</w:t>
            </w:r>
          </w:p>
        </w:tc>
        <w:tc>
          <w:tcPr>
            <w:tcW w:w="2631" w:type="dxa"/>
            <w:vMerge w:val="restart"/>
          </w:tcPr>
          <w:p w14:paraId="42D4828D" w14:textId="77777777" w:rsidR="005E62A0" w:rsidRDefault="005E62A0">
            <w:pPr>
              <w:pStyle w:val="TableParagraph"/>
              <w:rPr>
                <w:rFonts w:ascii="Times New Roman"/>
                <w:sz w:val="18"/>
              </w:rPr>
            </w:pPr>
          </w:p>
        </w:tc>
        <w:tc>
          <w:tcPr>
            <w:tcW w:w="1057" w:type="dxa"/>
          </w:tcPr>
          <w:p w14:paraId="6DA120D4" w14:textId="77777777" w:rsidR="005E62A0" w:rsidRDefault="005E62A0">
            <w:pPr>
              <w:pStyle w:val="TableParagraph"/>
              <w:spacing w:before="38"/>
              <w:rPr>
                <w:sz w:val="20"/>
              </w:rPr>
            </w:pPr>
          </w:p>
          <w:p w14:paraId="59755B67" w14:textId="77777777" w:rsidR="005E62A0" w:rsidRDefault="00000000">
            <w:pPr>
              <w:pStyle w:val="TableParagraph"/>
              <w:ind w:left="10" w:right="1"/>
              <w:jc w:val="center"/>
              <w:rPr>
                <w:sz w:val="20"/>
              </w:rPr>
            </w:pPr>
            <w:r>
              <w:rPr>
                <w:spacing w:val="-2"/>
                <w:sz w:val="20"/>
              </w:rPr>
              <w:t>11.03</w:t>
            </w:r>
          </w:p>
        </w:tc>
        <w:tc>
          <w:tcPr>
            <w:tcW w:w="1494" w:type="dxa"/>
          </w:tcPr>
          <w:p w14:paraId="064057F6" w14:textId="77777777" w:rsidR="005E62A0" w:rsidRDefault="00000000">
            <w:pPr>
              <w:pStyle w:val="TableParagraph"/>
              <w:spacing w:before="4"/>
              <w:ind w:left="112"/>
              <w:rPr>
                <w:sz w:val="20"/>
              </w:rPr>
            </w:pPr>
            <w:r>
              <w:rPr>
                <w:sz w:val="20"/>
              </w:rPr>
              <w:t>Placa</w:t>
            </w:r>
            <w:r>
              <w:rPr>
                <w:spacing w:val="-5"/>
                <w:sz w:val="20"/>
              </w:rPr>
              <w:t xml:space="preserve"> </w:t>
            </w:r>
            <w:r>
              <w:rPr>
                <w:sz w:val="20"/>
              </w:rPr>
              <w:t>base</w:t>
            </w:r>
            <w:r>
              <w:rPr>
                <w:spacing w:val="-5"/>
                <w:sz w:val="20"/>
              </w:rPr>
              <w:t xml:space="preserve"> en</w:t>
            </w:r>
          </w:p>
          <w:p w14:paraId="6D7B2E2A" w14:textId="77777777" w:rsidR="005E62A0" w:rsidRDefault="00000000">
            <w:pPr>
              <w:pStyle w:val="TableParagraph"/>
              <w:spacing w:before="4" w:line="260" w:lineRule="atLeast"/>
              <w:ind w:left="237" w:right="99" w:hanging="126"/>
              <w:rPr>
                <w:sz w:val="20"/>
              </w:rPr>
            </w:pPr>
            <w:r>
              <w:rPr>
                <w:sz w:val="20"/>
              </w:rPr>
              <w:t>concreto</w:t>
            </w:r>
            <w:r>
              <w:rPr>
                <w:spacing w:val="-14"/>
                <w:sz w:val="20"/>
              </w:rPr>
              <w:t xml:space="preserve"> </w:t>
            </w:r>
            <w:r>
              <w:rPr>
                <w:sz w:val="20"/>
              </w:rPr>
              <w:t>3000 PSI E=0.08</w:t>
            </w:r>
          </w:p>
        </w:tc>
        <w:tc>
          <w:tcPr>
            <w:tcW w:w="1441" w:type="dxa"/>
          </w:tcPr>
          <w:p w14:paraId="29A6EB22" w14:textId="77777777" w:rsidR="005E62A0" w:rsidRDefault="005E62A0">
            <w:pPr>
              <w:pStyle w:val="TableParagraph"/>
              <w:spacing w:before="38"/>
              <w:rPr>
                <w:sz w:val="20"/>
              </w:rPr>
            </w:pPr>
          </w:p>
          <w:p w14:paraId="03974428" w14:textId="77777777" w:rsidR="005E62A0" w:rsidRDefault="00000000">
            <w:pPr>
              <w:pStyle w:val="TableParagraph"/>
              <w:ind w:left="86" w:right="81"/>
              <w:jc w:val="center"/>
              <w:rPr>
                <w:sz w:val="20"/>
              </w:rPr>
            </w:pPr>
            <w:r>
              <w:rPr>
                <w:spacing w:val="-5"/>
                <w:sz w:val="20"/>
              </w:rPr>
              <w:t>640</w:t>
            </w:r>
          </w:p>
        </w:tc>
      </w:tr>
      <w:tr w:rsidR="005E62A0" w14:paraId="3BE5B713" w14:textId="77777777">
        <w:trPr>
          <w:trHeight w:val="791"/>
        </w:trPr>
        <w:tc>
          <w:tcPr>
            <w:tcW w:w="1858" w:type="dxa"/>
          </w:tcPr>
          <w:p w14:paraId="7347805E" w14:textId="77777777" w:rsidR="005E62A0" w:rsidRDefault="00000000">
            <w:pPr>
              <w:pStyle w:val="TableParagraph"/>
              <w:spacing w:line="276" w:lineRule="auto"/>
              <w:ind w:left="71" w:right="126"/>
              <w:rPr>
                <w:rFonts w:ascii="Arial" w:hAnsi="Arial"/>
                <w:i/>
                <w:sz w:val="20"/>
              </w:rPr>
            </w:pPr>
            <w:r>
              <w:rPr>
                <w:rFonts w:ascii="Arial" w:hAnsi="Arial"/>
                <w:i/>
                <w:sz w:val="20"/>
              </w:rPr>
              <w:t>VICTOR</w:t>
            </w:r>
            <w:r>
              <w:rPr>
                <w:rFonts w:ascii="Arial" w:hAnsi="Arial"/>
                <w:i/>
                <w:spacing w:val="-14"/>
                <w:sz w:val="20"/>
              </w:rPr>
              <w:t xml:space="preserve"> </w:t>
            </w:r>
            <w:r>
              <w:rPr>
                <w:rFonts w:ascii="Arial" w:hAnsi="Arial"/>
                <w:i/>
                <w:sz w:val="20"/>
              </w:rPr>
              <w:t>MANUEL CHAVEZ PEÑA</w:t>
            </w:r>
          </w:p>
          <w:p w14:paraId="19149647" w14:textId="77777777" w:rsidR="005E62A0" w:rsidRDefault="00000000">
            <w:pPr>
              <w:pStyle w:val="TableParagraph"/>
              <w:spacing w:line="229" w:lineRule="exact"/>
              <w:ind w:left="71"/>
              <w:rPr>
                <w:rFonts w:ascii="Arial"/>
                <w:i/>
                <w:sz w:val="20"/>
              </w:rPr>
            </w:pPr>
            <w:r>
              <w:rPr>
                <w:rFonts w:ascii="Arial"/>
                <w:i/>
                <w:spacing w:val="-2"/>
                <w:sz w:val="20"/>
              </w:rPr>
              <w:t>(100%)</w:t>
            </w:r>
          </w:p>
        </w:tc>
        <w:tc>
          <w:tcPr>
            <w:tcW w:w="2631" w:type="dxa"/>
            <w:vMerge/>
            <w:tcBorders>
              <w:top w:val="nil"/>
            </w:tcBorders>
          </w:tcPr>
          <w:p w14:paraId="45D5ECA5" w14:textId="77777777" w:rsidR="005E62A0" w:rsidRDefault="005E62A0">
            <w:pPr>
              <w:rPr>
                <w:sz w:val="2"/>
                <w:szCs w:val="2"/>
              </w:rPr>
            </w:pPr>
          </w:p>
        </w:tc>
        <w:tc>
          <w:tcPr>
            <w:tcW w:w="1057" w:type="dxa"/>
          </w:tcPr>
          <w:p w14:paraId="3AE46164" w14:textId="77777777" w:rsidR="005E62A0" w:rsidRDefault="005E62A0">
            <w:pPr>
              <w:pStyle w:val="TableParagraph"/>
              <w:spacing w:before="33"/>
              <w:rPr>
                <w:sz w:val="20"/>
              </w:rPr>
            </w:pPr>
          </w:p>
          <w:p w14:paraId="6678FEEF" w14:textId="77777777" w:rsidR="005E62A0" w:rsidRDefault="00000000">
            <w:pPr>
              <w:pStyle w:val="TableParagraph"/>
              <w:ind w:left="10" w:right="1"/>
              <w:jc w:val="center"/>
              <w:rPr>
                <w:sz w:val="20"/>
              </w:rPr>
            </w:pPr>
            <w:r>
              <w:rPr>
                <w:spacing w:val="-2"/>
                <w:sz w:val="20"/>
              </w:rPr>
              <w:t>12.11</w:t>
            </w:r>
          </w:p>
        </w:tc>
        <w:tc>
          <w:tcPr>
            <w:tcW w:w="1494" w:type="dxa"/>
          </w:tcPr>
          <w:p w14:paraId="4AD90D36" w14:textId="77777777" w:rsidR="005E62A0" w:rsidRDefault="00000000">
            <w:pPr>
              <w:pStyle w:val="TableParagraph"/>
              <w:spacing w:line="276" w:lineRule="auto"/>
              <w:ind w:left="307" w:hanging="156"/>
              <w:rPr>
                <w:sz w:val="20"/>
              </w:rPr>
            </w:pPr>
            <w:proofErr w:type="spellStart"/>
            <w:r>
              <w:rPr>
                <w:sz w:val="20"/>
              </w:rPr>
              <w:t>Ccto</w:t>
            </w:r>
            <w:proofErr w:type="spellEnd"/>
            <w:r>
              <w:rPr>
                <w:spacing w:val="-14"/>
                <w:sz w:val="20"/>
              </w:rPr>
              <w:t xml:space="preserve"> </w:t>
            </w:r>
            <w:r>
              <w:rPr>
                <w:sz w:val="20"/>
              </w:rPr>
              <w:t>de</w:t>
            </w:r>
            <w:r>
              <w:rPr>
                <w:spacing w:val="-14"/>
                <w:sz w:val="20"/>
              </w:rPr>
              <w:t xml:space="preserve"> </w:t>
            </w:r>
            <w:r>
              <w:rPr>
                <w:sz w:val="20"/>
              </w:rPr>
              <w:t>4000 psi rampa</w:t>
            </w:r>
          </w:p>
          <w:p w14:paraId="03DCAA29" w14:textId="77777777" w:rsidR="005E62A0" w:rsidRDefault="00000000">
            <w:pPr>
              <w:pStyle w:val="TableParagraph"/>
              <w:spacing w:line="229" w:lineRule="exact"/>
              <w:ind w:left="262"/>
              <w:rPr>
                <w:sz w:val="20"/>
              </w:rPr>
            </w:pPr>
            <w:r>
              <w:rPr>
                <w:spacing w:val="-2"/>
                <w:sz w:val="20"/>
              </w:rPr>
              <w:t>acrobacias</w:t>
            </w:r>
          </w:p>
        </w:tc>
        <w:tc>
          <w:tcPr>
            <w:tcW w:w="1441" w:type="dxa"/>
          </w:tcPr>
          <w:p w14:paraId="43789CB1" w14:textId="77777777" w:rsidR="005E62A0" w:rsidRDefault="005E62A0">
            <w:pPr>
              <w:pStyle w:val="TableParagraph"/>
              <w:spacing w:before="33"/>
              <w:rPr>
                <w:sz w:val="20"/>
              </w:rPr>
            </w:pPr>
          </w:p>
          <w:p w14:paraId="05201C2E" w14:textId="77777777" w:rsidR="005E62A0" w:rsidRDefault="00000000">
            <w:pPr>
              <w:pStyle w:val="TableParagraph"/>
              <w:ind w:left="87" w:right="81"/>
              <w:jc w:val="center"/>
              <w:rPr>
                <w:sz w:val="20"/>
              </w:rPr>
            </w:pPr>
            <w:r>
              <w:rPr>
                <w:spacing w:val="-2"/>
                <w:sz w:val="20"/>
              </w:rPr>
              <w:t>156,1</w:t>
            </w:r>
          </w:p>
        </w:tc>
      </w:tr>
      <w:tr w:rsidR="005E62A0" w14:paraId="1C00E4BB" w14:textId="77777777">
        <w:trPr>
          <w:trHeight w:val="796"/>
        </w:trPr>
        <w:tc>
          <w:tcPr>
            <w:tcW w:w="1858" w:type="dxa"/>
          </w:tcPr>
          <w:p w14:paraId="76AD2DBD" w14:textId="77777777" w:rsidR="005E62A0" w:rsidRDefault="00000000">
            <w:pPr>
              <w:pStyle w:val="TableParagraph"/>
              <w:spacing w:line="276" w:lineRule="auto"/>
              <w:ind w:left="71" w:right="126"/>
              <w:rPr>
                <w:rFonts w:ascii="Arial" w:hAnsi="Arial"/>
                <w:i/>
                <w:sz w:val="20"/>
              </w:rPr>
            </w:pPr>
            <w:r>
              <w:rPr>
                <w:rFonts w:ascii="Arial" w:hAnsi="Arial"/>
                <w:i/>
                <w:sz w:val="20"/>
              </w:rPr>
              <w:t>VICTOR</w:t>
            </w:r>
            <w:r>
              <w:rPr>
                <w:rFonts w:ascii="Arial" w:hAnsi="Arial"/>
                <w:i/>
                <w:spacing w:val="-14"/>
                <w:sz w:val="20"/>
              </w:rPr>
              <w:t xml:space="preserve"> </w:t>
            </w:r>
            <w:r>
              <w:rPr>
                <w:rFonts w:ascii="Arial" w:hAnsi="Arial"/>
                <w:i/>
                <w:sz w:val="20"/>
              </w:rPr>
              <w:t>MANUEL CHAVEZ PEÑA</w:t>
            </w:r>
          </w:p>
          <w:p w14:paraId="6CC0A3B1" w14:textId="77777777" w:rsidR="005E62A0" w:rsidRDefault="00000000">
            <w:pPr>
              <w:pStyle w:val="TableParagraph"/>
              <w:spacing w:line="229" w:lineRule="exact"/>
              <w:ind w:left="71"/>
              <w:rPr>
                <w:rFonts w:ascii="Arial"/>
                <w:i/>
                <w:sz w:val="20"/>
              </w:rPr>
            </w:pPr>
            <w:r>
              <w:rPr>
                <w:rFonts w:ascii="Arial"/>
                <w:i/>
                <w:spacing w:val="-2"/>
                <w:sz w:val="20"/>
              </w:rPr>
              <w:t>(100%)</w:t>
            </w:r>
          </w:p>
        </w:tc>
        <w:tc>
          <w:tcPr>
            <w:tcW w:w="2631" w:type="dxa"/>
            <w:vMerge/>
            <w:tcBorders>
              <w:top w:val="nil"/>
            </w:tcBorders>
          </w:tcPr>
          <w:p w14:paraId="3554BD34" w14:textId="77777777" w:rsidR="005E62A0" w:rsidRDefault="005E62A0">
            <w:pPr>
              <w:rPr>
                <w:sz w:val="2"/>
                <w:szCs w:val="2"/>
              </w:rPr>
            </w:pPr>
          </w:p>
        </w:tc>
        <w:tc>
          <w:tcPr>
            <w:tcW w:w="1057" w:type="dxa"/>
          </w:tcPr>
          <w:p w14:paraId="0EEB5021" w14:textId="77777777" w:rsidR="005E62A0" w:rsidRDefault="005E62A0">
            <w:pPr>
              <w:pStyle w:val="TableParagraph"/>
              <w:spacing w:before="33"/>
              <w:rPr>
                <w:sz w:val="20"/>
              </w:rPr>
            </w:pPr>
          </w:p>
          <w:p w14:paraId="746DCC77" w14:textId="77777777" w:rsidR="005E62A0" w:rsidRDefault="00000000">
            <w:pPr>
              <w:pStyle w:val="TableParagraph"/>
              <w:ind w:left="10" w:right="1"/>
              <w:jc w:val="center"/>
              <w:rPr>
                <w:sz w:val="20"/>
              </w:rPr>
            </w:pPr>
            <w:r>
              <w:rPr>
                <w:spacing w:val="-2"/>
                <w:sz w:val="20"/>
              </w:rPr>
              <w:t>12.12</w:t>
            </w:r>
          </w:p>
        </w:tc>
        <w:tc>
          <w:tcPr>
            <w:tcW w:w="1494" w:type="dxa"/>
          </w:tcPr>
          <w:p w14:paraId="3349E033" w14:textId="77777777" w:rsidR="005E62A0" w:rsidRDefault="00000000">
            <w:pPr>
              <w:pStyle w:val="TableParagraph"/>
              <w:spacing w:line="276" w:lineRule="auto"/>
              <w:ind w:left="129" w:firstLine="22"/>
              <w:rPr>
                <w:sz w:val="20"/>
              </w:rPr>
            </w:pPr>
            <w:proofErr w:type="spellStart"/>
            <w:r>
              <w:rPr>
                <w:sz w:val="20"/>
              </w:rPr>
              <w:t>Ccto</w:t>
            </w:r>
            <w:proofErr w:type="spellEnd"/>
            <w:r>
              <w:rPr>
                <w:spacing w:val="-8"/>
                <w:sz w:val="20"/>
              </w:rPr>
              <w:t xml:space="preserve"> </w:t>
            </w:r>
            <w:r>
              <w:rPr>
                <w:sz w:val="20"/>
              </w:rPr>
              <w:t>de</w:t>
            </w:r>
            <w:r>
              <w:rPr>
                <w:spacing w:val="-8"/>
                <w:sz w:val="20"/>
              </w:rPr>
              <w:t xml:space="preserve"> </w:t>
            </w:r>
            <w:r>
              <w:rPr>
                <w:sz w:val="20"/>
              </w:rPr>
              <w:t>4000 psi</w:t>
            </w:r>
            <w:r>
              <w:rPr>
                <w:spacing w:val="-5"/>
                <w:sz w:val="20"/>
              </w:rPr>
              <w:t xml:space="preserve"> </w:t>
            </w:r>
            <w:r>
              <w:rPr>
                <w:sz w:val="20"/>
              </w:rPr>
              <w:t>cuenca</w:t>
            </w:r>
            <w:r>
              <w:rPr>
                <w:spacing w:val="-4"/>
                <w:sz w:val="20"/>
              </w:rPr>
              <w:t xml:space="preserve"> </w:t>
            </w:r>
            <w:r>
              <w:rPr>
                <w:spacing w:val="-5"/>
                <w:sz w:val="20"/>
              </w:rPr>
              <w:t>de</w:t>
            </w:r>
          </w:p>
          <w:p w14:paraId="342ADED1" w14:textId="77777777" w:rsidR="005E62A0" w:rsidRDefault="00000000">
            <w:pPr>
              <w:pStyle w:val="TableParagraph"/>
              <w:spacing w:line="229" w:lineRule="exact"/>
              <w:ind w:left="262"/>
              <w:rPr>
                <w:sz w:val="20"/>
              </w:rPr>
            </w:pPr>
            <w:r>
              <w:rPr>
                <w:spacing w:val="-2"/>
                <w:sz w:val="20"/>
              </w:rPr>
              <w:t>acrobacias</w:t>
            </w:r>
          </w:p>
        </w:tc>
        <w:tc>
          <w:tcPr>
            <w:tcW w:w="1441" w:type="dxa"/>
          </w:tcPr>
          <w:p w14:paraId="6BB2CD0B" w14:textId="77777777" w:rsidR="005E62A0" w:rsidRDefault="005E62A0">
            <w:pPr>
              <w:pStyle w:val="TableParagraph"/>
              <w:spacing w:before="33"/>
              <w:rPr>
                <w:sz w:val="20"/>
              </w:rPr>
            </w:pPr>
          </w:p>
          <w:p w14:paraId="45710606" w14:textId="77777777" w:rsidR="005E62A0" w:rsidRDefault="00000000">
            <w:pPr>
              <w:pStyle w:val="TableParagraph"/>
              <w:ind w:left="87" w:right="81"/>
              <w:jc w:val="center"/>
              <w:rPr>
                <w:sz w:val="20"/>
              </w:rPr>
            </w:pPr>
            <w:r>
              <w:rPr>
                <w:spacing w:val="-2"/>
                <w:sz w:val="20"/>
              </w:rPr>
              <w:t>315,7</w:t>
            </w:r>
          </w:p>
        </w:tc>
      </w:tr>
      <w:tr w:rsidR="005E62A0" w14:paraId="730B706F" w14:textId="77777777">
        <w:trPr>
          <w:trHeight w:val="791"/>
        </w:trPr>
        <w:tc>
          <w:tcPr>
            <w:tcW w:w="1858" w:type="dxa"/>
          </w:tcPr>
          <w:p w14:paraId="69539786" w14:textId="77777777" w:rsidR="005E62A0" w:rsidRDefault="00000000">
            <w:pPr>
              <w:pStyle w:val="TableParagraph"/>
              <w:spacing w:line="276" w:lineRule="auto"/>
              <w:ind w:left="71" w:right="126"/>
              <w:rPr>
                <w:rFonts w:ascii="Arial" w:hAnsi="Arial"/>
                <w:i/>
                <w:sz w:val="20"/>
              </w:rPr>
            </w:pPr>
            <w:r>
              <w:rPr>
                <w:rFonts w:ascii="Arial" w:hAnsi="Arial"/>
                <w:i/>
                <w:sz w:val="20"/>
              </w:rPr>
              <w:t>VICTOR</w:t>
            </w:r>
            <w:r>
              <w:rPr>
                <w:rFonts w:ascii="Arial" w:hAnsi="Arial"/>
                <w:i/>
                <w:spacing w:val="-14"/>
                <w:sz w:val="20"/>
              </w:rPr>
              <w:t xml:space="preserve"> </w:t>
            </w:r>
            <w:r>
              <w:rPr>
                <w:rFonts w:ascii="Arial" w:hAnsi="Arial"/>
                <w:i/>
                <w:sz w:val="20"/>
              </w:rPr>
              <w:t>MANUEL CHAVEZ PEÑA</w:t>
            </w:r>
          </w:p>
          <w:p w14:paraId="46E8D55B" w14:textId="77777777" w:rsidR="005E62A0" w:rsidRDefault="00000000">
            <w:pPr>
              <w:pStyle w:val="TableParagraph"/>
              <w:spacing w:line="229" w:lineRule="exact"/>
              <w:ind w:left="71"/>
              <w:rPr>
                <w:rFonts w:ascii="Arial"/>
                <w:i/>
                <w:sz w:val="20"/>
              </w:rPr>
            </w:pPr>
            <w:r>
              <w:rPr>
                <w:rFonts w:ascii="Arial"/>
                <w:i/>
                <w:spacing w:val="-2"/>
                <w:sz w:val="20"/>
              </w:rPr>
              <w:t>(100%)</w:t>
            </w:r>
          </w:p>
        </w:tc>
        <w:tc>
          <w:tcPr>
            <w:tcW w:w="2631" w:type="dxa"/>
            <w:vMerge/>
            <w:tcBorders>
              <w:top w:val="nil"/>
            </w:tcBorders>
          </w:tcPr>
          <w:p w14:paraId="6D4DF08D" w14:textId="77777777" w:rsidR="005E62A0" w:rsidRDefault="005E62A0">
            <w:pPr>
              <w:rPr>
                <w:sz w:val="2"/>
                <w:szCs w:val="2"/>
              </w:rPr>
            </w:pPr>
          </w:p>
        </w:tc>
        <w:tc>
          <w:tcPr>
            <w:tcW w:w="1057" w:type="dxa"/>
          </w:tcPr>
          <w:p w14:paraId="62125206" w14:textId="77777777" w:rsidR="005E62A0" w:rsidRDefault="005E62A0">
            <w:pPr>
              <w:pStyle w:val="TableParagraph"/>
              <w:spacing w:before="33"/>
              <w:rPr>
                <w:sz w:val="20"/>
              </w:rPr>
            </w:pPr>
          </w:p>
          <w:p w14:paraId="73E1934F" w14:textId="77777777" w:rsidR="005E62A0" w:rsidRDefault="00000000">
            <w:pPr>
              <w:pStyle w:val="TableParagraph"/>
              <w:ind w:left="10" w:right="1"/>
              <w:jc w:val="center"/>
              <w:rPr>
                <w:sz w:val="20"/>
              </w:rPr>
            </w:pPr>
            <w:r>
              <w:rPr>
                <w:spacing w:val="-2"/>
                <w:sz w:val="20"/>
              </w:rPr>
              <w:t>12,.13</w:t>
            </w:r>
          </w:p>
        </w:tc>
        <w:tc>
          <w:tcPr>
            <w:tcW w:w="1494" w:type="dxa"/>
          </w:tcPr>
          <w:p w14:paraId="2FDD2374" w14:textId="77777777" w:rsidR="005E62A0" w:rsidRDefault="00000000">
            <w:pPr>
              <w:pStyle w:val="TableParagraph"/>
              <w:spacing w:line="276" w:lineRule="auto"/>
              <w:ind w:left="173" w:right="145" w:firstLine="5"/>
              <w:rPr>
                <w:sz w:val="20"/>
              </w:rPr>
            </w:pPr>
            <w:proofErr w:type="spellStart"/>
            <w:r>
              <w:rPr>
                <w:sz w:val="20"/>
              </w:rPr>
              <w:t>Ccto</w:t>
            </w:r>
            <w:proofErr w:type="spellEnd"/>
            <w:r>
              <w:rPr>
                <w:spacing w:val="-14"/>
                <w:sz w:val="20"/>
              </w:rPr>
              <w:t xml:space="preserve"> </w:t>
            </w:r>
            <w:r>
              <w:rPr>
                <w:sz w:val="20"/>
              </w:rPr>
              <w:t>de4000 psi</w:t>
            </w:r>
            <w:r>
              <w:rPr>
                <w:spacing w:val="-4"/>
                <w:sz w:val="20"/>
              </w:rPr>
              <w:t xml:space="preserve"> </w:t>
            </w:r>
            <w:r>
              <w:rPr>
                <w:sz w:val="20"/>
              </w:rPr>
              <w:t>para</w:t>
            </w:r>
            <w:r>
              <w:rPr>
                <w:spacing w:val="-3"/>
                <w:sz w:val="20"/>
              </w:rPr>
              <w:t xml:space="preserve"> </w:t>
            </w:r>
            <w:r>
              <w:rPr>
                <w:spacing w:val="-4"/>
                <w:sz w:val="20"/>
              </w:rPr>
              <w:t>foso</w:t>
            </w:r>
          </w:p>
          <w:p w14:paraId="51A5E664" w14:textId="77777777" w:rsidR="005E62A0" w:rsidRDefault="00000000">
            <w:pPr>
              <w:pStyle w:val="TableParagraph"/>
              <w:spacing w:line="229" w:lineRule="exact"/>
              <w:ind w:left="123"/>
              <w:rPr>
                <w:sz w:val="20"/>
              </w:rPr>
            </w:pPr>
            <w:r>
              <w:rPr>
                <w:sz w:val="20"/>
              </w:rPr>
              <w:t>de</w:t>
            </w:r>
            <w:r>
              <w:rPr>
                <w:spacing w:val="-2"/>
                <w:sz w:val="20"/>
              </w:rPr>
              <w:t xml:space="preserve"> acrobacias</w:t>
            </w:r>
          </w:p>
        </w:tc>
        <w:tc>
          <w:tcPr>
            <w:tcW w:w="1441" w:type="dxa"/>
          </w:tcPr>
          <w:p w14:paraId="64846E95" w14:textId="77777777" w:rsidR="005E62A0" w:rsidRDefault="005E62A0">
            <w:pPr>
              <w:pStyle w:val="TableParagraph"/>
              <w:spacing w:before="33"/>
              <w:rPr>
                <w:sz w:val="20"/>
              </w:rPr>
            </w:pPr>
          </w:p>
          <w:p w14:paraId="47932551" w14:textId="77777777" w:rsidR="005E62A0" w:rsidRDefault="00000000">
            <w:pPr>
              <w:pStyle w:val="TableParagraph"/>
              <w:ind w:left="86" w:right="81"/>
              <w:jc w:val="center"/>
              <w:rPr>
                <w:sz w:val="20"/>
              </w:rPr>
            </w:pPr>
            <w:r>
              <w:rPr>
                <w:spacing w:val="-2"/>
                <w:sz w:val="20"/>
              </w:rPr>
              <w:t>106,25</w:t>
            </w:r>
          </w:p>
        </w:tc>
      </w:tr>
      <w:tr w:rsidR="005E62A0" w14:paraId="19AE39F6" w14:textId="77777777">
        <w:trPr>
          <w:trHeight w:val="1055"/>
        </w:trPr>
        <w:tc>
          <w:tcPr>
            <w:tcW w:w="1858" w:type="dxa"/>
          </w:tcPr>
          <w:p w14:paraId="18E554A1" w14:textId="77777777" w:rsidR="005E62A0" w:rsidRDefault="00000000">
            <w:pPr>
              <w:pStyle w:val="TableParagraph"/>
              <w:spacing w:before="134" w:line="276" w:lineRule="auto"/>
              <w:ind w:left="71" w:right="126"/>
              <w:rPr>
                <w:rFonts w:ascii="Arial" w:hAnsi="Arial"/>
                <w:i/>
                <w:sz w:val="20"/>
              </w:rPr>
            </w:pPr>
            <w:r>
              <w:rPr>
                <w:rFonts w:ascii="Arial" w:hAnsi="Arial"/>
                <w:i/>
                <w:sz w:val="20"/>
              </w:rPr>
              <w:t>VICTOR</w:t>
            </w:r>
            <w:r>
              <w:rPr>
                <w:rFonts w:ascii="Arial" w:hAnsi="Arial"/>
                <w:i/>
                <w:spacing w:val="-14"/>
                <w:sz w:val="20"/>
              </w:rPr>
              <w:t xml:space="preserve"> </w:t>
            </w:r>
            <w:r>
              <w:rPr>
                <w:rFonts w:ascii="Arial" w:hAnsi="Arial"/>
                <w:i/>
                <w:sz w:val="20"/>
              </w:rPr>
              <w:t xml:space="preserve">MANUEL CHAVEZ PEÑA </w:t>
            </w:r>
            <w:r>
              <w:rPr>
                <w:rFonts w:ascii="Arial" w:hAnsi="Arial"/>
                <w:i/>
                <w:spacing w:val="-2"/>
                <w:sz w:val="20"/>
              </w:rPr>
              <w:t>(100%)</w:t>
            </w:r>
          </w:p>
        </w:tc>
        <w:tc>
          <w:tcPr>
            <w:tcW w:w="2631" w:type="dxa"/>
            <w:vMerge/>
            <w:tcBorders>
              <w:top w:val="nil"/>
            </w:tcBorders>
          </w:tcPr>
          <w:p w14:paraId="30EC532B" w14:textId="77777777" w:rsidR="005E62A0" w:rsidRDefault="005E62A0">
            <w:pPr>
              <w:rPr>
                <w:sz w:val="2"/>
                <w:szCs w:val="2"/>
              </w:rPr>
            </w:pPr>
          </w:p>
        </w:tc>
        <w:tc>
          <w:tcPr>
            <w:tcW w:w="1057" w:type="dxa"/>
          </w:tcPr>
          <w:p w14:paraId="753F78AD" w14:textId="77777777" w:rsidR="005E62A0" w:rsidRDefault="005E62A0">
            <w:pPr>
              <w:pStyle w:val="TableParagraph"/>
              <w:spacing w:before="167"/>
              <w:rPr>
                <w:sz w:val="20"/>
              </w:rPr>
            </w:pPr>
          </w:p>
          <w:p w14:paraId="1F057FCF" w14:textId="77777777" w:rsidR="005E62A0" w:rsidRDefault="00000000">
            <w:pPr>
              <w:pStyle w:val="TableParagraph"/>
              <w:spacing w:before="1"/>
              <w:ind w:left="10" w:right="1"/>
              <w:jc w:val="center"/>
              <w:rPr>
                <w:sz w:val="20"/>
              </w:rPr>
            </w:pPr>
            <w:r>
              <w:rPr>
                <w:spacing w:val="-2"/>
                <w:sz w:val="20"/>
              </w:rPr>
              <w:t>12.15</w:t>
            </w:r>
          </w:p>
        </w:tc>
        <w:tc>
          <w:tcPr>
            <w:tcW w:w="1494" w:type="dxa"/>
          </w:tcPr>
          <w:p w14:paraId="3104DE86" w14:textId="77777777" w:rsidR="005E62A0" w:rsidRDefault="00000000">
            <w:pPr>
              <w:pStyle w:val="TableParagraph"/>
              <w:spacing w:line="276" w:lineRule="auto"/>
              <w:ind w:left="168" w:right="156" w:hanging="1"/>
              <w:jc w:val="center"/>
              <w:rPr>
                <w:sz w:val="20"/>
              </w:rPr>
            </w:pPr>
            <w:proofErr w:type="spellStart"/>
            <w:r>
              <w:rPr>
                <w:sz w:val="20"/>
              </w:rPr>
              <w:t>Ccto</w:t>
            </w:r>
            <w:proofErr w:type="spellEnd"/>
            <w:r>
              <w:rPr>
                <w:spacing w:val="40"/>
                <w:sz w:val="20"/>
              </w:rPr>
              <w:t xml:space="preserve"> </w:t>
            </w:r>
            <w:r>
              <w:rPr>
                <w:sz w:val="20"/>
              </w:rPr>
              <w:t>de 4000psi</w:t>
            </w:r>
            <w:r>
              <w:rPr>
                <w:spacing w:val="-14"/>
                <w:sz w:val="20"/>
              </w:rPr>
              <w:t xml:space="preserve"> </w:t>
            </w:r>
            <w:r>
              <w:rPr>
                <w:sz w:val="20"/>
              </w:rPr>
              <w:t>para túnel de</w:t>
            </w:r>
          </w:p>
          <w:p w14:paraId="22D9889B" w14:textId="77777777" w:rsidR="005E62A0" w:rsidRDefault="00000000">
            <w:pPr>
              <w:pStyle w:val="TableParagraph"/>
              <w:spacing w:line="229" w:lineRule="exact"/>
              <w:ind w:left="8"/>
              <w:jc w:val="center"/>
              <w:rPr>
                <w:sz w:val="20"/>
              </w:rPr>
            </w:pPr>
            <w:proofErr w:type="spellStart"/>
            <w:r>
              <w:rPr>
                <w:spacing w:val="-2"/>
                <w:sz w:val="20"/>
              </w:rPr>
              <w:t>acrobac</w:t>
            </w:r>
            <w:proofErr w:type="spellEnd"/>
          </w:p>
        </w:tc>
        <w:tc>
          <w:tcPr>
            <w:tcW w:w="1441" w:type="dxa"/>
          </w:tcPr>
          <w:p w14:paraId="0E5A788E" w14:textId="77777777" w:rsidR="005E62A0" w:rsidRDefault="005E62A0">
            <w:pPr>
              <w:pStyle w:val="TableParagraph"/>
              <w:spacing w:before="167"/>
              <w:rPr>
                <w:sz w:val="20"/>
              </w:rPr>
            </w:pPr>
          </w:p>
          <w:p w14:paraId="3FCF95AF" w14:textId="77777777" w:rsidR="005E62A0" w:rsidRDefault="00000000">
            <w:pPr>
              <w:pStyle w:val="TableParagraph"/>
              <w:spacing w:before="1"/>
              <w:ind w:left="87" w:right="81"/>
              <w:jc w:val="center"/>
              <w:rPr>
                <w:sz w:val="20"/>
              </w:rPr>
            </w:pPr>
            <w:r>
              <w:rPr>
                <w:spacing w:val="-2"/>
                <w:sz w:val="20"/>
              </w:rPr>
              <w:t>195,1</w:t>
            </w:r>
          </w:p>
        </w:tc>
      </w:tr>
      <w:tr w:rsidR="005E62A0" w14:paraId="572BF68C" w14:textId="77777777">
        <w:trPr>
          <w:trHeight w:val="796"/>
        </w:trPr>
        <w:tc>
          <w:tcPr>
            <w:tcW w:w="1858" w:type="dxa"/>
          </w:tcPr>
          <w:p w14:paraId="4BF24E9C" w14:textId="77777777" w:rsidR="005E62A0" w:rsidRDefault="00000000">
            <w:pPr>
              <w:pStyle w:val="TableParagraph"/>
              <w:spacing w:before="4" w:line="276" w:lineRule="auto"/>
              <w:ind w:left="71" w:right="126"/>
              <w:rPr>
                <w:rFonts w:ascii="Arial" w:hAnsi="Arial"/>
                <w:i/>
                <w:sz w:val="20"/>
              </w:rPr>
            </w:pPr>
            <w:r>
              <w:rPr>
                <w:rFonts w:ascii="Arial" w:hAnsi="Arial"/>
                <w:i/>
                <w:sz w:val="20"/>
              </w:rPr>
              <w:t>VICTOR</w:t>
            </w:r>
            <w:r>
              <w:rPr>
                <w:rFonts w:ascii="Arial" w:hAnsi="Arial"/>
                <w:i/>
                <w:spacing w:val="-14"/>
                <w:sz w:val="20"/>
              </w:rPr>
              <w:t xml:space="preserve"> </w:t>
            </w:r>
            <w:r>
              <w:rPr>
                <w:rFonts w:ascii="Arial" w:hAnsi="Arial"/>
                <w:i/>
                <w:sz w:val="20"/>
              </w:rPr>
              <w:t>MANUEL CHAVEZ PEÑA</w:t>
            </w:r>
          </w:p>
          <w:p w14:paraId="29BE9203" w14:textId="77777777" w:rsidR="005E62A0" w:rsidRDefault="00000000">
            <w:pPr>
              <w:pStyle w:val="TableParagraph"/>
              <w:spacing w:line="229" w:lineRule="exact"/>
              <w:ind w:left="71"/>
              <w:rPr>
                <w:rFonts w:ascii="Arial"/>
                <w:i/>
                <w:sz w:val="20"/>
              </w:rPr>
            </w:pPr>
            <w:r>
              <w:rPr>
                <w:rFonts w:ascii="Arial"/>
                <w:i/>
                <w:spacing w:val="-2"/>
                <w:sz w:val="20"/>
              </w:rPr>
              <w:t>(100%)</w:t>
            </w:r>
          </w:p>
        </w:tc>
        <w:tc>
          <w:tcPr>
            <w:tcW w:w="2631" w:type="dxa"/>
            <w:vMerge/>
            <w:tcBorders>
              <w:top w:val="nil"/>
            </w:tcBorders>
          </w:tcPr>
          <w:p w14:paraId="0EF440AE" w14:textId="77777777" w:rsidR="005E62A0" w:rsidRDefault="005E62A0">
            <w:pPr>
              <w:rPr>
                <w:sz w:val="2"/>
                <w:szCs w:val="2"/>
              </w:rPr>
            </w:pPr>
          </w:p>
        </w:tc>
        <w:tc>
          <w:tcPr>
            <w:tcW w:w="1057" w:type="dxa"/>
          </w:tcPr>
          <w:p w14:paraId="4B62008B" w14:textId="77777777" w:rsidR="005E62A0" w:rsidRDefault="005E62A0">
            <w:pPr>
              <w:pStyle w:val="TableParagraph"/>
              <w:spacing w:before="38"/>
              <w:rPr>
                <w:sz w:val="20"/>
              </w:rPr>
            </w:pPr>
          </w:p>
          <w:p w14:paraId="09BBAA38" w14:textId="77777777" w:rsidR="005E62A0" w:rsidRDefault="00000000">
            <w:pPr>
              <w:pStyle w:val="TableParagraph"/>
              <w:ind w:left="10" w:right="1"/>
              <w:jc w:val="center"/>
              <w:rPr>
                <w:sz w:val="20"/>
              </w:rPr>
            </w:pPr>
            <w:r>
              <w:rPr>
                <w:spacing w:val="-2"/>
                <w:sz w:val="20"/>
              </w:rPr>
              <w:t>12.18</w:t>
            </w:r>
          </w:p>
        </w:tc>
        <w:tc>
          <w:tcPr>
            <w:tcW w:w="1494" w:type="dxa"/>
          </w:tcPr>
          <w:p w14:paraId="7F7DD206" w14:textId="77777777" w:rsidR="005E62A0" w:rsidRDefault="00000000">
            <w:pPr>
              <w:pStyle w:val="TableParagraph"/>
              <w:spacing w:before="4" w:line="276" w:lineRule="auto"/>
              <w:ind w:left="240" w:right="229"/>
              <w:jc w:val="center"/>
              <w:rPr>
                <w:sz w:val="20"/>
              </w:rPr>
            </w:pPr>
            <w:r>
              <w:rPr>
                <w:spacing w:val="-2"/>
                <w:sz w:val="20"/>
              </w:rPr>
              <w:t xml:space="preserve">Carpeta </w:t>
            </w:r>
            <w:r>
              <w:rPr>
                <w:sz w:val="20"/>
              </w:rPr>
              <w:t>asfáltica</w:t>
            </w:r>
            <w:r>
              <w:rPr>
                <w:spacing w:val="-9"/>
                <w:sz w:val="20"/>
              </w:rPr>
              <w:t xml:space="preserve"> </w:t>
            </w:r>
            <w:r>
              <w:rPr>
                <w:spacing w:val="-5"/>
                <w:sz w:val="20"/>
              </w:rPr>
              <w:t>en</w:t>
            </w:r>
          </w:p>
          <w:p w14:paraId="18EF2C6A" w14:textId="77777777" w:rsidR="005E62A0" w:rsidRDefault="00000000">
            <w:pPr>
              <w:pStyle w:val="TableParagraph"/>
              <w:spacing w:line="229" w:lineRule="exact"/>
              <w:ind w:left="8"/>
              <w:jc w:val="center"/>
              <w:rPr>
                <w:sz w:val="20"/>
              </w:rPr>
            </w:pPr>
            <w:r>
              <w:rPr>
                <w:sz w:val="20"/>
              </w:rPr>
              <w:t>MDC-2</w:t>
            </w:r>
            <w:r>
              <w:rPr>
                <w:spacing w:val="-8"/>
                <w:sz w:val="20"/>
              </w:rPr>
              <w:t xml:space="preserve"> </w:t>
            </w:r>
            <w:r>
              <w:rPr>
                <w:spacing w:val="-4"/>
                <w:sz w:val="20"/>
              </w:rPr>
              <w:t>0.05</w:t>
            </w:r>
          </w:p>
        </w:tc>
        <w:tc>
          <w:tcPr>
            <w:tcW w:w="1441" w:type="dxa"/>
          </w:tcPr>
          <w:p w14:paraId="2A879847" w14:textId="77777777" w:rsidR="005E62A0" w:rsidRDefault="005E62A0">
            <w:pPr>
              <w:pStyle w:val="TableParagraph"/>
              <w:spacing w:before="38"/>
              <w:rPr>
                <w:sz w:val="20"/>
              </w:rPr>
            </w:pPr>
          </w:p>
          <w:p w14:paraId="2EE9B75B" w14:textId="77777777" w:rsidR="005E62A0" w:rsidRDefault="00000000">
            <w:pPr>
              <w:pStyle w:val="TableParagraph"/>
              <w:ind w:left="86" w:right="81"/>
              <w:jc w:val="center"/>
              <w:rPr>
                <w:sz w:val="20"/>
              </w:rPr>
            </w:pPr>
            <w:r>
              <w:rPr>
                <w:spacing w:val="-2"/>
                <w:sz w:val="20"/>
              </w:rPr>
              <w:t>545,84</w:t>
            </w:r>
          </w:p>
        </w:tc>
      </w:tr>
      <w:tr w:rsidR="005E62A0" w14:paraId="18EFE09A" w14:textId="77777777">
        <w:trPr>
          <w:trHeight w:val="791"/>
        </w:trPr>
        <w:tc>
          <w:tcPr>
            <w:tcW w:w="1858" w:type="dxa"/>
          </w:tcPr>
          <w:p w14:paraId="4C9E468E" w14:textId="77777777" w:rsidR="005E62A0" w:rsidRDefault="00000000">
            <w:pPr>
              <w:pStyle w:val="TableParagraph"/>
              <w:spacing w:line="276" w:lineRule="auto"/>
              <w:ind w:left="71" w:right="126"/>
              <w:rPr>
                <w:rFonts w:ascii="Arial" w:hAnsi="Arial"/>
                <w:i/>
                <w:sz w:val="20"/>
              </w:rPr>
            </w:pPr>
            <w:r>
              <w:rPr>
                <w:rFonts w:ascii="Arial" w:hAnsi="Arial"/>
                <w:i/>
                <w:sz w:val="20"/>
              </w:rPr>
              <w:t>VICTOR</w:t>
            </w:r>
            <w:r>
              <w:rPr>
                <w:rFonts w:ascii="Arial" w:hAnsi="Arial"/>
                <w:i/>
                <w:spacing w:val="-14"/>
                <w:sz w:val="20"/>
              </w:rPr>
              <w:t xml:space="preserve"> </w:t>
            </w:r>
            <w:r>
              <w:rPr>
                <w:rFonts w:ascii="Arial" w:hAnsi="Arial"/>
                <w:i/>
                <w:sz w:val="20"/>
              </w:rPr>
              <w:t>MANUEL CHAVEZ PEÑA</w:t>
            </w:r>
          </w:p>
          <w:p w14:paraId="6F058C6D" w14:textId="77777777" w:rsidR="005E62A0" w:rsidRDefault="00000000">
            <w:pPr>
              <w:pStyle w:val="TableParagraph"/>
              <w:spacing w:line="229" w:lineRule="exact"/>
              <w:ind w:left="71"/>
              <w:rPr>
                <w:rFonts w:ascii="Arial"/>
                <w:i/>
                <w:sz w:val="20"/>
              </w:rPr>
            </w:pPr>
            <w:r>
              <w:rPr>
                <w:rFonts w:ascii="Arial"/>
                <w:i/>
                <w:spacing w:val="-2"/>
                <w:sz w:val="20"/>
              </w:rPr>
              <w:t>(100%)</w:t>
            </w:r>
          </w:p>
        </w:tc>
        <w:tc>
          <w:tcPr>
            <w:tcW w:w="2631" w:type="dxa"/>
            <w:vMerge w:val="restart"/>
          </w:tcPr>
          <w:p w14:paraId="42E91F71" w14:textId="77777777" w:rsidR="005E62A0" w:rsidRDefault="005E62A0">
            <w:pPr>
              <w:pStyle w:val="TableParagraph"/>
              <w:rPr>
                <w:sz w:val="20"/>
              </w:rPr>
            </w:pPr>
          </w:p>
          <w:p w14:paraId="046816FC" w14:textId="77777777" w:rsidR="005E62A0" w:rsidRDefault="005E62A0">
            <w:pPr>
              <w:pStyle w:val="TableParagraph"/>
              <w:rPr>
                <w:sz w:val="20"/>
              </w:rPr>
            </w:pPr>
          </w:p>
          <w:p w14:paraId="2846685D" w14:textId="77777777" w:rsidR="005E62A0" w:rsidRDefault="005E62A0">
            <w:pPr>
              <w:pStyle w:val="TableParagraph"/>
              <w:rPr>
                <w:sz w:val="20"/>
              </w:rPr>
            </w:pPr>
          </w:p>
          <w:p w14:paraId="301E6EB5" w14:textId="77777777" w:rsidR="005E62A0" w:rsidRDefault="005E62A0">
            <w:pPr>
              <w:pStyle w:val="TableParagraph"/>
              <w:rPr>
                <w:sz w:val="20"/>
              </w:rPr>
            </w:pPr>
          </w:p>
          <w:p w14:paraId="1A89F511" w14:textId="77777777" w:rsidR="005E62A0" w:rsidRDefault="005E62A0">
            <w:pPr>
              <w:pStyle w:val="TableParagraph"/>
              <w:rPr>
                <w:sz w:val="20"/>
              </w:rPr>
            </w:pPr>
          </w:p>
          <w:p w14:paraId="398B4273" w14:textId="77777777" w:rsidR="005E62A0" w:rsidRDefault="005E62A0">
            <w:pPr>
              <w:pStyle w:val="TableParagraph"/>
              <w:spacing w:before="112"/>
              <w:rPr>
                <w:sz w:val="20"/>
              </w:rPr>
            </w:pPr>
          </w:p>
          <w:p w14:paraId="2E81153D" w14:textId="77777777" w:rsidR="005E62A0" w:rsidRDefault="00000000">
            <w:pPr>
              <w:pStyle w:val="TableParagraph"/>
              <w:spacing w:line="276" w:lineRule="auto"/>
              <w:ind w:left="100" w:right="83" w:hanging="2"/>
              <w:jc w:val="center"/>
              <w:rPr>
                <w:sz w:val="20"/>
              </w:rPr>
            </w:pPr>
            <w:r>
              <w:rPr>
                <w:sz w:val="20"/>
              </w:rPr>
              <w:t>213 de 2018 OBJETO:"REALIZAR POR EL SISTEMA DE PRECIO GLOBAL FIJO, LOS DISEÑOS Y ESTUDIOS TÉCNICOS Y POR EL SISTEMA DE PRECIOS UNITARIOS FIJOS SIN FÓRMULA</w:t>
            </w:r>
            <w:r>
              <w:rPr>
                <w:spacing w:val="-12"/>
                <w:sz w:val="20"/>
              </w:rPr>
              <w:t xml:space="preserve"> </w:t>
            </w:r>
            <w:r>
              <w:rPr>
                <w:sz w:val="20"/>
              </w:rPr>
              <w:t>DE</w:t>
            </w:r>
            <w:r>
              <w:rPr>
                <w:spacing w:val="-12"/>
                <w:sz w:val="20"/>
              </w:rPr>
              <w:t xml:space="preserve"> </w:t>
            </w:r>
            <w:r>
              <w:rPr>
                <w:sz w:val="20"/>
              </w:rPr>
              <w:t>AJUSTE</w:t>
            </w:r>
            <w:r>
              <w:rPr>
                <w:spacing w:val="-12"/>
                <w:sz w:val="20"/>
              </w:rPr>
              <w:t xml:space="preserve"> </w:t>
            </w:r>
            <w:r>
              <w:rPr>
                <w:sz w:val="20"/>
              </w:rPr>
              <w:t>LA COSTRUCCIÓN Y ADECUACIÓN DE DIFERENTES PARQUES UBICADOS EN LA LOCALIDAD DE CHAPINERO</w:t>
            </w:r>
            <w:r>
              <w:rPr>
                <w:spacing w:val="-14"/>
                <w:sz w:val="20"/>
              </w:rPr>
              <w:t xml:space="preserve"> </w:t>
            </w:r>
            <w:r>
              <w:rPr>
                <w:sz w:val="20"/>
              </w:rPr>
              <w:t>DE</w:t>
            </w:r>
            <w:r>
              <w:rPr>
                <w:spacing w:val="-14"/>
                <w:sz w:val="20"/>
              </w:rPr>
              <w:t xml:space="preserve"> </w:t>
            </w:r>
            <w:r>
              <w:rPr>
                <w:sz w:val="20"/>
              </w:rPr>
              <w:t>BOGOTÁ DISTRITO CAPITAL</w:t>
            </w:r>
          </w:p>
        </w:tc>
        <w:tc>
          <w:tcPr>
            <w:tcW w:w="1057" w:type="dxa"/>
          </w:tcPr>
          <w:p w14:paraId="2918885F" w14:textId="77777777" w:rsidR="005E62A0" w:rsidRDefault="005E62A0">
            <w:pPr>
              <w:pStyle w:val="TableParagraph"/>
              <w:spacing w:before="33"/>
              <w:rPr>
                <w:sz w:val="20"/>
              </w:rPr>
            </w:pPr>
          </w:p>
          <w:p w14:paraId="2D347BBB" w14:textId="77777777" w:rsidR="005E62A0" w:rsidRDefault="00000000">
            <w:pPr>
              <w:pStyle w:val="TableParagraph"/>
              <w:ind w:left="10"/>
              <w:jc w:val="center"/>
              <w:rPr>
                <w:sz w:val="20"/>
              </w:rPr>
            </w:pPr>
            <w:r>
              <w:rPr>
                <w:spacing w:val="-5"/>
                <w:sz w:val="20"/>
              </w:rPr>
              <w:t>4.5</w:t>
            </w:r>
          </w:p>
        </w:tc>
        <w:tc>
          <w:tcPr>
            <w:tcW w:w="1494" w:type="dxa"/>
          </w:tcPr>
          <w:p w14:paraId="517B78E5" w14:textId="77777777" w:rsidR="005E62A0" w:rsidRDefault="005E62A0">
            <w:pPr>
              <w:pStyle w:val="TableParagraph"/>
              <w:spacing w:before="33"/>
              <w:rPr>
                <w:sz w:val="20"/>
              </w:rPr>
            </w:pPr>
          </w:p>
          <w:p w14:paraId="08D9B95E" w14:textId="77777777" w:rsidR="005E62A0" w:rsidRDefault="00000000">
            <w:pPr>
              <w:pStyle w:val="TableParagraph"/>
              <w:ind w:left="129"/>
              <w:rPr>
                <w:sz w:val="20"/>
              </w:rPr>
            </w:pPr>
            <w:r>
              <w:rPr>
                <w:sz w:val="20"/>
              </w:rPr>
              <w:t>Andén</w:t>
            </w:r>
            <w:r>
              <w:rPr>
                <w:spacing w:val="-6"/>
                <w:sz w:val="20"/>
              </w:rPr>
              <w:t xml:space="preserve"> </w:t>
            </w:r>
            <w:r>
              <w:rPr>
                <w:spacing w:val="-2"/>
                <w:sz w:val="20"/>
              </w:rPr>
              <w:t>cuneta</w:t>
            </w:r>
          </w:p>
        </w:tc>
        <w:tc>
          <w:tcPr>
            <w:tcW w:w="1441" w:type="dxa"/>
          </w:tcPr>
          <w:p w14:paraId="23A90C43" w14:textId="77777777" w:rsidR="005E62A0" w:rsidRDefault="005E62A0">
            <w:pPr>
              <w:pStyle w:val="TableParagraph"/>
              <w:spacing w:before="33"/>
              <w:rPr>
                <w:sz w:val="20"/>
              </w:rPr>
            </w:pPr>
          </w:p>
          <w:p w14:paraId="27483A43" w14:textId="77777777" w:rsidR="005E62A0" w:rsidRDefault="00000000">
            <w:pPr>
              <w:pStyle w:val="TableParagraph"/>
              <w:ind w:left="87" w:right="81"/>
              <w:jc w:val="center"/>
              <w:rPr>
                <w:sz w:val="20"/>
              </w:rPr>
            </w:pPr>
            <w:r>
              <w:rPr>
                <w:spacing w:val="-10"/>
                <w:sz w:val="20"/>
              </w:rPr>
              <w:t>0</w:t>
            </w:r>
          </w:p>
        </w:tc>
      </w:tr>
      <w:tr w:rsidR="005E62A0" w14:paraId="5F0AE0AA" w14:textId="77777777">
        <w:trPr>
          <w:trHeight w:val="1060"/>
        </w:trPr>
        <w:tc>
          <w:tcPr>
            <w:tcW w:w="1858" w:type="dxa"/>
          </w:tcPr>
          <w:p w14:paraId="458839A1" w14:textId="77777777" w:rsidR="005E62A0" w:rsidRDefault="005E62A0">
            <w:pPr>
              <w:pStyle w:val="TableParagraph"/>
              <w:spacing w:before="33"/>
              <w:rPr>
                <w:sz w:val="20"/>
              </w:rPr>
            </w:pPr>
          </w:p>
          <w:p w14:paraId="1617AC7C" w14:textId="77777777" w:rsidR="005E62A0" w:rsidRDefault="00000000">
            <w:pPr>
              <w:pStyle w:val="TableParagraph"/>
              <w:ind w:left="71"/>
              <w:rPr>
                <w:rFonts w:ascii="Arial"/>
                <w:i/>
                <w:sz w:val="20"/>
              </w:rPr>
            </w:pPr>
            <w:r>
              <w:rPr>
                <w:rFonts w:ascii="Arial"/>
                <w:i/>
                <w:spacing w:val="-2"/>
                <w:sz w:val="20"/>
              </w:rPr>
              <w:t>PROMCIVILES</w:t>
            </w:r>
          </w:p>
          <w:p w14:paraId="2540C01B" w14:textId="77777777" w:rsidR="005E62A0" w:rsidRDefault="00000000">
            <w:pPr>
              <w:pStyle w:val="TableParagraph"/>
              <w:spacing w:before="34"/>
              <w:ind w:left="71"/>
              <w:rPr>
                <w:rFonts w:ascii="Arial"/>
                <w:i/>
                <w:sz w:val="20"/>
              </w:rPr>
            </w:pPr>
            <w:r>
              <w:rPr>
                <w:rFonts w:ascii="Arial"/>
                <w:i/>
                <w:sz w:val="20"/>
              </w:rPr>
              <w:t>S.A.S.</w:t>
            </w:r>
            <w:r>
              <w:rPr>
                <w:rFonts w:ascii="Arial"/>
                <w:i/>
                <w:spacing w:val="-11"/>
                <w:sz w:val="20"/>
              </w:rPr>
              <w:t xml:space="preserve"> </w:t>
            </w:r>
            <w:r>
              <w:rPr>
                <w:rFonts w:ascii="Arial"/>
                <w:i/>
                <w:spacing w:val="-2"/>
                <w:sz w:val="20"/>
              </w:rPr>
              <w:t>(100%)</w:t>
            </w:r>
          </w:p>
        </w:tc>
        <w:tc>
          <w:tcPr>
            <w:tcW w:w="2631" w:type="dxa"/>
            <w:vMerge/>
            <w:tcBorders>
              <w:top w:val="nil"/>
            </w:tcBorders>
          </w:tcPr>
          <w:p w14:paraId="401681FB" w14:textId="77777777" w:rsidR="005E62A0" w:rsidRDefault="005E62A0">
            <w:pPr>
              <w:rPr>
                <w:sz w:val="2"/>
                <w:szCs w:val="2"/>
              </w:rPr>
            </w:pPr>
          </w:p>
        </w:tc>
        <w:tc>
          <w:tcPr>
            <w:tcW w:w="1057" w:type="dxa"/>
          </w:tcPr>
          <w:p w14:paraId="3A856089" w14:textId="77777777" w:rsidR="005E62A0" w:rsidRDefault="005E62A0">
            <w:pPr>
              <w:pStyle w:val="TableParagraph"/>
              <w:spacing w:before="167"/>
              <w:rPr>
                <w:sz w:val="20"/>
              </w:rPr>
            </w:pPr>
          </w:p>
          <w:p w14:paraId="29D54641" w14:textId="77777777" w:rsidR="005E62A0" w:rsidRDefault="00000000">
            <w:pPr>
              <w:pStyle w:val="TableParagraph"/>
              <w:spacing w:before="1"/>
              <w:ind w:left="10"/>
              <w:jc w:val="center"/>
              <w:rPr>
                <w:sz w:val="20"/>
              </w:rPr>
            </w:pPr>
            <w:r>
              <w:rPr>
                <w:spacing w:val="-5"/>
                <w:sz w:val="20"/>
              </w:rPr>
              <w:t>7.3</w:t>
            </w:r>
          </w:p>
        </w:tc>
        <w:tc>
          <w:tcPr>
            <w:tcW w:w="1494" w:type="dxa"/>
          </w:tcPr>
          <w:p w14:paraId="75F50753" w14:textId="77777777" w:rsidR="005E62A0" w:rsidRDefault="00000000">
            <w:pPr>
              <w:pStyle w:val="TableParagraph"/>
              <w:spacing w:line="276" w:lineRule="auto"/>
              <w:ind w:left="162" w:right="151" w:hanging="1"/>
              <w:jc w:val="center"/>
              <w:rPr>
                <w:sz w:val="20"/>
              </w:rPr>
            </w:pPr>
            <w:r>
              <w:rPr>
                <w:sz w:val="20"/>
              </w:rPr>
              <w:t>Adoquín en arcilla</w:t>
            </w:r>
            <w:r>
              <w:rPr>
                <w:spacing w:val="-14"/>
                <w:sz w:val="20"/>
              </w:rPr>
              <w:t xml:space="preserve"> </w:t>
            </w:r>
            <w:r>
              <w:rPr>
                <w:sz w:val="20"/>
              </w:rPr>
              <w:t>H</w:t>
            </w:r>
            <w:r>
              <w:rPr>
                <w:spacing w:val="-14"/>
                <w:sz w:val="20"/>
              </w:rPr>
              <w:t xml:space="preserve"> </w:t>
            </w:r>
            <w:r>
              <w:rPr>
                <w:sz w:val="20"/>
              </w:rPr>
              <w:t>0.05 tolete para</w:t>
            </w:r>
          </w:p>
          <w:p w14:paraId="5426E194" w14:textId="77777777" w:rsidR="005E62A0" w:rsidRDefault="00000000">
            <w:pPr>
              <w:pStyle w:val="TableParagraph"/>
              <w:spacing w:before="2"/>
              <w:ind w:left="8"/>
              <w:jc w:val="center"/>
              <w:rPr>
                <w:sz w:val="20"/>
              </w:rPr>
            </w:pPr>
            <w:r>
              <w:rPr>
                <w:spacing w:val="-2"/>
                <w:sz w:val="20"/>
              </w:rPr>
              <w:t>pendientes</w:t>
            </w:r>
          </w:p>
        </w:tc>
        <w:tc>
          <w:tcPr>
            <w:tcW w:w="1441" w:type="dxa"/>
          </w:tcPr>
          <w:p w14:paraId="72A8D04A" w14:textId="77777777" w:rsidR="005E62A0" w:rsidRDefault="005E62A0">
            <w:pPr>
              <w:pStyle w:val="TableParagraph"/>
              <w:spacing w:before="167"/>
              <w:rPr>
                <w:sz w:val="20"/>
              </w:rPr>
            </w:pPr>
          </w:p>
          <w:p w14:paraId="514BABCE" w14:textId="77777777" w:rsidR="005E62A0" w:rsidRDefault="00000000">
            <w:pPr>
              <w:pStyle w:val="TableParagraph"/>
              <w:spacing w:before="1"/>
              <w:ind w:left="86" w:right="81"/>
              <w:jc w:val="center"/>
              <w:rPr>
                <w:sz w:val="20"/>
              </w:rPr>
            </w:pPr>
            <w:r>
              <w:rPr>
                <w:spacing w:val="-2"/>
                <w:sz w:val="20"/>
              </w:rPr>
              <w:t>578,92</w:t>
            </w:r>
          </w:p>
        </w:tc>
      </w:tr>
      <w:tr w:rsidR="005E62A0" w14:paraId="701E6049" w14:textId="77777777">
        <w:trPr>
          <w:trHeight w:val="1319"/>
        </w:trPr>
        <w:tc>
          <w:tcPr>
            <w:tcW w:w="1858" w:type="dxa"/>
          </w:tcPr>
          <w:p w14:paraId="3F59CA00" w14:textId="77777777" w:rsidR="005E62A0" w:rsidRDefault="005E62A0">
            <w:pPr>
              <w:pStyle w:val="TableParagraph"/>
              <w:spacing w:before="163"/>
              <w:rPr>
                <w:sz w:val="20"/>
              </w:rPr>
            </w:pPr>
          </w:p>
          <w:p w14:paraId="72A73F95" w14:textId="77777777" w:rsidR="005E62A0" w:rsidRDefault="00000000">
            <w:pPr>
              <w:pStyle w:val="TableParagraph"/>
              <w:ind w:left="71"/>
              <w:rPr>
                <w:rFonts w:ascii="Arial"/>
                <w:i/>
                <w:sz w:val="20"/>
              </w:rPr>
            </w:pPr>
            <w:r>
              <w:rPr>
                <w:rFonts w:ascii="Arial"/>
                <w:i/>
                <w:spacing w:val="-2"/>
                <w:sz w:val="20"/>
              </w:rPr>
              <w:t>PROMCIVILES</w:t>
            </w:r>
          </w:p>
          <w:p w14:paraId="153F3250" w14:textId="77777777" w:rsidR="005E62A0" w:rsidRDefault="00000000">
            <w:pPr>
              <w:pStyle w:val="TableParagraph"/>
              <w:spacing w:before="39"/>
              <w:ind w:left="71"/>
              <w:rPr>
                <w:rFonts w:ascii="Arial"/>
                <w:i/>
                <w:sz w:val="20"/>
              </w:rPr>
            </w:pPr>
            <w:r>
              <w:rPr>
                <w:rFonts w:ascii="Arial"/>
                <w:i/>
                <w:sz w:val="20"/>
              </w:rPr>
              <w:t>S.A.S.</w:t>
            </w:r>
            <w:r>
              <w:rPr>
                <w:rFonts w:ascii="Arial"/>
                <w:i/>
                <w:spacing w:val="-11"/>
                <w:sz w:val="20"/>
              </w:rPr>
              <w:t xml:space="preserve"> </w:t>
            </w:r>
            <w:r>
              <w:rPr>
                <w:rFonts w:ascii="Arial"/>
                <w:i/>
                <w:spacing w:val="-2"/>
                <w:sz w:val="20"/>
              </w:rPr>
              <w:t>(100%)</w:t>
            </w:r>
          </w:p>
        </w:tc>
        <w:tc>
          <w:tcPr>
            <w:tcW w:w="2631" w:type="dxa"/>
            <w:vMerge/>
            <w:tcBorders>
              <w:top w:val="nil"/>
            </w:tcBorders>
          </w:tcPr>
          <w:p w14:paraId="3479F237" w14:textId="77777777" w:rsidR="005E62A0" w:rsidRDefault="005E62A0">
            <w:pPr>
              <w:rPr>
                <w:sz w:val="2"/>
                <w:szCs w:val="2"/>
              </w:rPr>
            </w:pPr>
          </w:p>
        </w:tc>
        <w:tc>
          <w:tcPr>
            <w:tcW w:w="1057" w:type="dxa"/>
          </w:tcPr>
          <w:p w14:paraId="454E08F0" w14:textId="77777777" w:rsidR="005E62A0" w:rsidRDefault="005E62A0">
            <w:pPr>
              <w:pStyle w:val="TableParagraph"/>
              <w:rPr>
                <w:sz w:val="20"/>
              </w:rPr>
            </w:pPr>
          </w:p>
          <w:p w14:paraId="5DB9BAAC" w14:textId="77777777" w:rsidR="005E62A0" w:rsidRDefault="005E62A0">
            <w:pPr>
              <w:pStyle w:val="TableParagraph"/>
              <w:spacing w:before="67"/>
              <w:rPr>
                <w:sz w:val="20"/>
              </w:rPr>
            </w:pPr>
          </w:p>
          <w:p w14:paraId="393B505F" w14:textId="77777777" w:rsidR="005E62A0" w:rsidRDefault="00000000">
            <w:pPr>
              <w:pStyle w:val="TableParagraph"/>
              <w:ind w:left="10"/>
              <w:jc w:val="center"/>
              <w:rPr>
                <w:sz w:val="20"/>
              </w:rPr>
            </w:pPr>
            <w:r>
              <w:rPr>
                <w:spacing w:val="-5"/>
                <w:sz w:val="20"/>
              </w:rPr>
              <w:t>7.4</w:t>
            </w:r>
          </w:p>
        </w:tc>
        <w:tc>
          <w:tcPr>
            <w:tcW w:w="1494" w:type="dxa"/>
          </w:tcPr>
          <w:p w14:paraId="338717F7" w14:textId="77777777" w:rsidR="005E62A0" w:rsidRDefault="00000000">
            <w:pPr>
              <w:pStyle w:val="TableParagraph"/>
              <w:spacing w:line="276" w:lineRule="auto"/>
              <w:ind w:left="117" w:right="107"/>
              <w:jc w:val="center"/>
              <w:rPr>
                <w:sz w:val="20"/>
              </w:rPr>
            </w:pPr>
            <w:r>
              <w:rPr>
                <w:sz w:val="20"/>
              </w:rPr>
              <w:t>Adoquín en arcilla H 0.05 tolete para pendientes</w:t>
            </w:r>
            <w:r>
              <w:rPr>
                <w:spacing w:val="-14"/>
                <w:sz w:val="20"/>
              </w:rPr>
              <w:t xml:space="preserve"> </w:t>
            </w:r>
            <w:r>
              <w:rPr>
                <w:sz w:val="20"/>
              </w:rPr>
              <w:t>de</w:t>
            </w:r>
          </w:p>
          <w:p w14:paraId="60AF3532" w14:textId="77777777" w:rsidR="005E62A0" w:rsidRDefault="00000000">
            <w:pPr>
              <w:pStyle w:val="TableParagraph"/>
              <w:spacing w:line="228" w:lineRule="exact"/>
              <w:ind w:left="9"/>
              <w:jc w:val="center"/>
              <w:rPr>
                <w:sz w:val="20"/>
              </w:rPr>
            </w:pPr>
            <w:r>
              <w:rPr>
                <w:sz w:val="20"/>
              </w:rPr>
              <w:t>5%</w:t>
            </w:r>
            <w:r>
              <w:rPr>
                <w:spacing w:val="-3"/>
                <w:sz w:val="20"/>
              </w:rPr>
              <w:t xml:space="preserve"> </w:t>
            </w:r>
            <w:r>
              <w:rPr>
                <w:sz w:val="20"/>
              </w:rPr>
              <w:t>al</w:t>
            </w:r>
            <w:r>
              <w:rPr>
                <w:spacing w:val="-2"/>
                <w:sz w:val="20"/>
              </w:rPr>
              <w:t xml:space="preserve"> </w:t>
            </w:r>
            <w:r>
              <w:rPr>
                <w:spacing w:val="-5"/>
                <w:sz w:val="20"/>
              </w:rPr>
              <w:t>10%</w:t>
            </w:r>
          </w:p>
        </w:tc>
        <w:tc>
          <w:tcPr>
            <w:tcW w:w="1441" w:type="dxa"/>
          </w:tcPr>
          <w:p w14:paraId="3C98B088" w14:textId="77777777" w:rsidR="005E62A0" w:rsidRDefault="005E62A0">
            <w:pPr>
              <w:pStyle w:val="TableParagraph"/>
              <w:rPr>
                <w:sz w:val="20"/>
              </w:rPr>
            </w:pPr>
          </w:p>
          <w:p w14:paraId="48B9246D" w14:textId="77777777" w:rsidR="005E62A0" w:rsidRDefault="005E62A0">
            <w:pPr>
              <w:pStyle w:val="TableParagraph"/>
              <w:spacing w:before="67"/>
              <w:rPr>
                <w:sz w:val="20"/>
              </w:rPr>
            </w:pPr>
          </w:p>
          <w:p w14:paraId="01B74D55" w14:textId="77777777" w:rsidR="005E62A0" w:rsidRDefault="00000000">
            <w:pPr>
              <w:pStyle w:val="TableParagraph"/>
              <w:ind w:left="87" w:right="81"/>
              <w:jc w:val="center"/>
              <w:rPr>
                <w:sz w:val="20"/>
              </w:rPr>
            </w:pPr>
            <w:r>
              <w:rPr>
                <w:spacing w:val="-10"/>
                <w:sz w:val="20"/>
              </w:rPr>
              <w:t>0</w:t>
            </w:r>
          </w:p>
        </w:tc>
      </w:tr>
      <w:tr w:rsidR="005E62A0" w14:paraId="48DDF1DE" w14:textId="77777777">
        <w:trPr>
          <w:trHeight w:val="796"/>
        </w:trPr>
        <w:tc>
          <w:tcPr>
            <w:tcW w:w="1858" w:type="dxa"/>
          </w:tcPr>
          <w:p w14:paraId="5860C961" w14:textId="77777777" w:rsidR="005E62A0" w:rsidRDefault="00000000">
            <w:pPr>
              <w:pStyle w:val="TableParagraph"/>
              <w:spacing w:before="134"/>
              <w:ind w:left="71"/>
              <w:rPr>
                <w:rFonts w:ascii="Arial"/>
                <w:i/>
                <w:sz w:val="20"/>
              </w:rPr>
            </w:pPr>
            <w:r>
              <w:rPr>
                <w:rFonts w:ascii="Arial"/>
                <w:i/>
                <w:spacing w:val="-2"/>
                <w:sz w:val="20"/>
              </w:rPr>
              <w:t>PROMCIVILES</w:t>
            </w:r>
          </w:p>
          <w:p w14:paraId="141A7E8F" w14:textId="77777777" w:rsidR="005E62A0" w:rsidRDefault="00000000">
            <w:pPr>
              <w:pStyle w:val="TableParagraph"/>
              <w:spacing w:before="34"/>
              <w:ind w:left="71"/>
              <w:rPr>
                <w:rFonts w:ascii="Arial"/>
                <w:i/>
                <w:sz w:val="20"/>
              </w:rPr>
            </w:pPr>
            <w:r>
              <w:rPr>
                <w:rFonts w:ascii="Arial"/>
                <w:i/>
                <w:sz w:val="20"/>
              </w:rPr>
              <w:t>S.A.S.</w:t>
            </w:r>
            <w:r>
              <w:rPr>
                <w:rFonts w:ascii="Arial"/>
                <w:i/>
                <w:spacing w:val="-11"/>
                <w:sz w:val="20"/>
              </w:rPr>
              <w:t xml:space="preserve"> </w:t>
            </w:r>
            <w:r>
              <w:rPr>
                <w:rFonts w:ascii="Arial"/>
                <w:i/>
                <w:spacing w:val="-2"/>
                <w:sz w:val="20"/>
              </w:rPr>
              <w:t>(100%)</w:t>
            </w:r>
          </w:p>
        </w:tc>
        <w:tc>
          <w:tcPr>
            <w:tcW w:w="2631" w:type="dxa"/>
            <w:vMerge/>
            <w:tcBorders>
              <w:top w:val="nil"/>
            </w:tcBorders>
          </w:tcPr>
          <w:p w14:paraId="5775F223" w14:textId="77777777" w:rsidR="005E62A0" w:rsidRDefault="005E62A0">
            <w:pPr>
              <w:rPr>
                <w:sz w:val="2"/>
                <w:szCs w:val="2"/>
              </w:rPr>
            </w:pPr>
          </w:p>
        </w:tc>
        <w:tc>
          <w:tcPr>
            <w:tcW w:w="1057" w:type="dxa"/>
          </w:tcPr>
          <w:p w14:paraId="62D71FC6" w14:textId="77777777" w:rsidR="005E62A0" w:rsidRDefault="005E62A0">
            <w:pPr>
              <w:pStyle w:val="TableParagraph"/>
              <w:spacing w:before="38"/>
              <w:rPr>
                <w:sz w:val="20"/>
              </w:rPr>
            </w:pPr>
          </w:p>
          <w:p w14:paraId="71EAE0D1" w14:textId="77777777" w:rsidR="005E62A0" w:rsidRDefault="00000000">
            <w:pPr>
              <w:pStyle w:val="TableParagraph"/>
              <w:ind w:left="10"/>
              <w:jc w:val="center"/>
              <w:rPr>
                <w:sz w:val="20"/>
              </w:rPr>
            </w:pPr>
            <w:r>
              <w:rPr>
                <w:spacing w:val="-5"/>
                <w:sz w:val="20"/>
              </w:rPr>
              <w:t>7.9</w:t>
            </w:r>
          </w:p>
        </w:tc>
        <w:tc>
          <w:tcPr>
            <w:tcW w:w="1494" w:type="dxa"/>
          </w:tcPr>
          <w:p w14:paraId="5ABFB5B9" w14:textId="77777777" w:rsidR="005E62A0" w:rsidRDefault="00000000">
            <w:pPr>
              <w:pStyle w:val="TableParagraph"/>
              <w:spacing w:before="134" w:line="276" w:lineRule="auto"/>
              <w:ind w:left="84" w:firstLine="339"/>
              <w:rPr>
                <w:sz w:val="20"/>
              </w:rPr>
            </w:pPr>
            <w:r>
              <w:rPr>
                <w:spacing w:val="-2"/>
                <w:sz w:val="20"/>
              </w:rPr>
              <w:t>Rampa discapacitados</w:t>
            </w:r>
          </w:p>
        </w:tc>
        <w:tc>
          <w:tcPr>
            <w:tcW w:w="1441" w:type="dxa"/>
          </w:tcPr>
          <w:p w14:paraId="07AB6788" w14:textId="77777777" w:rsidR="005E62A0" w:rsidRDefault="005E62A0">
            <w:pPr>
              <w:pStyle w:val="TableParagraph"/>
              <w:spacing w:before="38"/>
              <w:rPr>
                <w:sz w:val="20"/>
              </w:rPr>
            </w:pPr>
          </w:p>
          <w:p w14:paraId="55AF8068" w14:textId="77777777" w:rsidR="005E62A0" w:rsidRDefault="00000000">
            <w:pPr>
              <w:pStyle w:val="TableParagraph"/>
              <w:ind w:left="87" w:right="81"/>
              <w:jc w:val="center"/>
              <w:rPr>
                <w:sz w:val="20"/>
              </w:rPr>
            </w:pPr>
            <w:r>
              <w:rPr>
                <w:spacing w:val="-10"/>
                <w:sz w:val="20"/>
              </w:rPr>
              <w:t>0</w:t>
            </w:r>
          </w:p>
        </w:tc>
      </w:tr>
      <w:tr w:rsidR="005E62A0" w14:paraId="39F13138" w14:textId="77777777">
        <w:trPr>
          <w:trHeight w:val="796"/>
        </w:trPr>
        <w:tc>
          <w:tcPr>
            <w:tcW w:w="1858" w:type="dxa"/>
          </w:tcPr>
          <w:p w14:paraId="0594B48F" w14:textId="77777777" w:rsidR="005E62A0" w:rsidRDefault="00000000">
            <w:pPr>
              <w:pStyle w:val="TableParagraph"/>
              <w:spacing w:before="134"/>
              <w:ind w:left="71"/>
              <w:rPr>
                <w:rFonts w:ascii="Arial"/>
                <w:i/>
                <w:sz w:val="20"/>
              </w:rPr>
            </w:pPr>
            <w:r>
              <w:rPr>
                <w:rFonts w:ascii="Arial"/>
                <w:i/>
                <w:spacing w:val="-2"/>
                <w:sz w:val="20"/>
              </w:rPr>
              <w:t>PROMCIVILES</w:t>
            </w:r>
          </w:p>
          <w:p w14:paraId="34DF7C6F" w14:textId="77777777" w:rsidR="005E62A0" w:rsidRDefault="00000000">
            <w:pPr>
              <w:pStyle w:val="TableParagraph"/>
              <w:spacing w:before="34"/>
              <w:ind w:left="71"/>
              <w:rPr>
                <w:rFonts w:ascii="Arial"/>
                <w:i/>
                <w:sz w:val="20"/>
              </w:rPr>
            </w:pPr>
            <w:r>
              <w:rPr>
                <w:rFonts w:ascii="Arial"/>
                <w:i/>
                <w:sz w:val="20"/>
              </w:rPr>
              <w:t>S.A.S.</w:t>
            </w:r>
            <w:r>
              <w:rPr>
                <w:rFonts w:ascii="Arial"/>
                <w:i/>
                <w:spacing w:val="-11"/>
                <w:sz w:val="20"/>
              </w:rPr>
              <w:t xml:space="preserve"> </w:t>
            </w:r>
            <w:r>
              <w:rPr>
                <w:rFonts w:ascii="Arial"/>
                <w:i/>
                <w:spacing w:val="-2"/>
                <w:sz w:val="20"/>
              </w:rPr>
              <w:t>(100%)</w:t>
            </w:r>
          </w:p>
        </w:tc>
        <w:tc>
          <w:tcPr>
            <w:tcW w:w="2631" w:type="dxa"/>
            <w:vMerge/>
            <w:tcBorders>
              <w:top w:val="nil"/>
            </w:tcBorders>
          </w:tcPr>
          <w:p w14:paraId="7CB587C9" w14:textId="77777777" w:rsidR="005E62A0" w:rsidRDefault="005E62A0">
            <w:pPr>
              <w:rPr>
                <w:sz w:val="2"/>
                <w:szCs w:val="2"/>
              </w:rPr>
            </w:pPr>
          </w:p>
        </w:tc>
        <w:tc>
          <w:tcPr>
            <w:tcW w:w="1057" w:type="dxa"/>
          </w:tcPr>
          <w:p w14:paraId="5B272593" w14:textId="77777777" w:rsidR="005E62A0" w:rsidRDefault="005E62A0">
            <w:pPr>
              <w:pStyle w:val="TableParagraph"/>
              <w:spacing w:before="33"/>
              <w:rPr>
                <w:sz w:val="20"/>
              </w:rPr>
            </w:pPr>
          </w:p>
          <w:p w14:paraId="07D9667A" w14:textId="77777777" w:rsidR="005E62A0" w:rsidRDefault="00000000">
            <w:pPr>
              <w:pStyle w:val="TableParagraph"/>
              <w:ind w:left="10" w:right="1"/>
              <w:jc w:val="center"/>
              <w:rPr>
                <w:sz w:val="20"/>
              </w:rPr>
            </w:pPr>
            <w:r>
              <w:rPr>
                <w:spacing w:val="-4"/>
                <w:sz w:val="20"/>
              </w:rPr>
              <w:t>7.15</w:t>
            </w:r>
          </w:p>
        </w:tc>
        <w:tc>
          <w:tcPr>
            <w:tcW w:w="1494" w:type="dxa"/>
          </w:tcPr>
          <w:p w14:paraId="3A3D0347" w14:textId="77777777" w:rsidR="005E62A0" w:rsidRDefault="00000000">
            <w:pPr>
              <w:pStyle w:val="TableParagraph"/>
              <w:spacing w:line="276" w:lineRule="auto"/>
              <w:ind w:left="190" w:right="179"/>
              <w:jc w:val="center"/>
              <w:rPr>
                <w:sz w:val="20"/>
              </w:rPr>
            </w:pPr>
            <w:r>
              <w:rPr>
                <w:spacing w:val="-2"/>
                <w:sz w:val="20"/>
              </w:rPr>
              <w:t>Plaqueta prefabricada</w:t>
            </w:r>
          </w:p>
          <w:p w14:paraId="51B39408" w14:textId="77777777" w:rsidR="005E62A0" w:rsidRDefault="00000000">
            <w:pPr>
              <w:pStyle w:val="TableParagraph"/>
              <w:spacing w:line="229" w:lineRule="exact"/>
              <w:ind w:left="9"/>
              <w:jc w:val="center"/>
              <w:rPr>
                <w:sz w:val="20"/>
              </w:rPr>
            </w:pPr>
            <w:r>
              <w:rPr>
                <w:sz w:val="20"/>
              </w:rPr>
              <w:t>tipo</w:t>
            </w:r>
            <w:r>
              <w:rPr>
                <w:spacing w:val="-4"/>
                <w:sz w:val="20"/>
              </w:rPr>
              <w:t xml:space="preserve"> </w:t>
            </w:r>
            <w:r>
              <w:rPr>
                <w:spacing w:val="-5"/>
                <w:sz w:val="20"/>
              </w:rPr>
              <w:t>IDU</w:t>
            </w:r>
          </w:p>
        </w:tc>
        <w:tc>
          <w:tcPr>
            <w:tcW w:w="1441" w:type="dxa"/>
          </w:tcPr>
          <w:p w14:paraId="7142DD8E" w14:textId="77777777" w:rsidR="005E62A0" w:rsidRDefault="005E62A0">
            <w:pPr>
              <w:pStyle w:val="TableParagraph"/>
              <w:spacing w:before="33"/>
              <w:rPr>
                <w:sz w:val="20"/>
              </w:rPr>
            </w:pPr>
          </w:p>
          <w:p w14:paraId="2D3A8AF2" w14:textId="77777777" w:rsidR="005E62A0" w:rsidRDefault="00000000">
            <w:pPr>
              <w:pStyle w:val="TableParagraph"/>
              <w:ind w:left="87" w:right="81"/>
              <w:jc w:val="center"/>
              <w:rPr>
                <w:sz w:val="20"/>
              </w:rPr>
            </w:pPr>
            <w:r>
              <w:rPr>
                <w:spacing w:val="-10"/>
                <w:sz w:val="20"/>
              </w:rPr>
              <w:t>0</w:t>
            </w:r>
          </w:p>
        </w:tc>
      </w:tr>
      <w:tr w:rsidR="005E62A0" w14:paraId="0C53E562" w14:textId="77777777">
        <w:trPr>
          <w:trHeight w:val="791"/>
        </w:trPr>
        <w:tc>
          <w:tcPr>
            <w:tcW w:w="1858" w:type="dxa"/>
          </w:tcPr>
          <w:p w14:paraId="74F9F9DF" w14:textId="77777777" w:rsidR="005E62A0" w:rsidRDefault="00000000">
            <w:pPr>
              <w:pStyle w:val="TableParagraph"/>
              <w:spacing w:before="129"/>
              <w:ind w:left="71"/>
              <w:rPr>
                <w:rFonts w:ascii="Arial"/>
                <w:i/>
                <w:sz w:val="20"/>
              </w:rPr>
            </w:pPr>
            <w:r>
              <w:rPr>
                <w:rFonts w:ascii="Arial"/>
                <w:i/>
                <w:spacing w:val="-2"/>
                <w:sz w:val="20"/>
              </w:rPr>
              <w:t>PROMCIVILES</w:t>
            </w:r>
          </w:p>
          <w:p w14:paraId="34F3D99F" w14:textId="77777777" w:rsidR="005E62A0" w:rsidRDefault="00000000">
            <w:pPr>
              <w:pStyle w:val="TableParagraph"/>
              <w:spacing w:before="39"/>
              <w:ind w:left="71"/>
              <w:rPr>
                <w:rFonts w:ascii="Arial"/>
                <w:i/>
                <w:sz w:val="20"/>
              </w:rPr>
            </w:pPr>
            <w:r>
              <w:rPr>
                <w:rFonts w:ascii="Arial"/>
                <w:i/>
                <w:sz w:val="20"/>
              </w:rPr>
              <w:t>S.A.S.</w:t>
            </w:r>
            <w:r>
              <w:rPr>
                <w:rFonts w:ascii="Arial"/>
                <w:i/>
                <w:spacing w:val="-11"/>
                <w:sz w:val="20"/>
              </w:rPr>
              <w:t xml:space="preserve"> </w:t>
            </w:r>
            <w:r>
              <w:rPr>
                <w:rFonts w:ascii="Arial"/>
                <w:i/>
                <w:spacing w:val="-2"/>
                <w:sz w:val="20"/>
              </w:rPr>
              <w:t>(100%)</w:t>
            </w:r>
          </w:p>
        </w:tc>
        <w:tc>
          <w:tcPr>
            <w:tcW w:w="2631" w:type="dxa"/>
            <w:vMerge/>
            <w:tcBorders>
              <w:top w:val="nil"/>
            </w:tcBorders>
          </w:tcPr>
          <w:p w14:paraId="09F07B1D" w14:textId="77777777" w:rsidR="005E62A0" w:rsidRDefault="005E62A0">
            <w:pPr>
              <w:rPr>
                <w:sz w:val="2"/>
                <w:szCs w:val="2"/>
              </w:rPr>
            </w:pPr>
          </w:p>
        </w:tc>
        <w:tc>
          <w:tcPr>
            <w:tcW w:w="1057" w:type="dxa"/>
          </w:tcPr>
          <w:p w14:paraId="69AFAC8C" w14:textId="77777777" w:rsidR="005E62A0" w:rsidRDefault="005E62A0">
            <w:pPr>
              <w:pStyle w:val="TableParagraph"/>
              <w:spacing w:before="33"/>
              <w:rPr>
                <w:sz w:val="20"/>
              </w:rPr>
            </w:pPr>
          </w:p>
          <w:p w14:paraId="137B6CBA" w14:textId="77777777" w:rsidR="005E62A0" w:rsidRDefault="00000000">
            <w:pPr>
              <w:pStyle w:val="TableParagraph"/>
              <w:ind w:left="10" w:right="1"/>
              <w:jc w:val="center"/>
              <w:rPr>
                <w:sz w:val="20"/>
              </w:rPr>
            </w:pPr>
            <w:r>
              <w:rPr>
                <w:spacing w:val="-4"/>
                <w:sz w:val="20"/>
              </w:rPr>
              <w:t>7.16</w:t>
            </w:r>
          </w:p>
        </w:tc>
        <w:tc>
          <w:tcPr>
            <w:tcW w:w="1494" w:type="dxa"/>
          </w:tcPr>
          <w:p w14:paraId="0106C456" w14:textId="77777777" w:rsidR="005E62A0" w:rsidRDefault="00000000">
            <w:pPr>
              <w:pStyle w:val="TableParagraph"/>
              <w:spacing w:before="129" w:line="280" w:lineRule="auto"/>
              <w:ind w:left="351" w:right="216" w:hanging="123"/>
              <w:rPr>
                <w:sz w:val="20"/>
              </w:rPr>
            </w:pPr>
            <w:r>
              <w:rPr>
                <w:sz w:val="20"/>
              </w:rPr>
              <w:t>Piso</w:t>
            </w:r>
            <w:r>
              <w:rPr>
                <w:spacing w:val="-14"/>
                <w:sz w:val="20"/>
              </w:rPr>
              <w:t xml:space="preserve"> </w:t>
            </w:r>
            <w:r>
              <w:rPr>
                <w:sz w:val="20"/>
              </w:rPr>
              <w:t xml:space="preserve">juegos </w:t>
            </w:r>
            <w:r>
              <w:rPr>
                <w:spacing w:val="-2"/>
                <w:sz w:val="20"/>
              </w:rPr>
              <w:t>infantiles</w:t>
            </w:r>
          </w:p>
        </w:tc>
        <w:tc>
          <w:tcPr>
            <w:tcW w:w="1441" w:type="dxa"/>
          </w:tcPr>
          <w:p w14:paraId="7BA6C386" w14:textId="77777777" w:rsidR="005E62A0" w:rsidRDefault="005E62A0">
            <w:pPr>
              <w:pStyle w:val="TableParagraph"/>
              <w:spacing w:before="33"/>
              <w:rPr>
                <w:sz w:val="20"/>
              </w:rPr>
            </w:pPr>
          </w:p>
          <w:p w14:paraId="47A7D2EF" w14:textId="77777777" w:rsidR="005E62A0" w:rsidRDefault="00000000">
            <w:pPr>
              <w:pStyle w:val="TableParagraph"/>
              <w:ind w:left="87" w:right="81"/>
              <w:jc w:val="center"/>
              <w:rPr>
                <w:sz w:val="20"/>
              </w:rPr>
            </w:pPr>
            <w:r>
              <w:rPr>
                <w:spacing w:val="-10"/>
                <w:sz w:val="20"/>
              </w:rPr>
              <w:t>0</w:t>
            </w:r>
          </w:p>
        </w:tc>
      </w:tr>
      <w:tr w:rsidR="005E62A0" w14:paraId="2A551550" w14:textId="77777777">
        <w:trPr>
          <w:trHeight w:val="796"/>
        </w:trPr>
        <w:tc>
          <w:tcPr>
            <w:tcW w:w="1858" w:type="dxa"/>
          </w:tcPr>
          <w:p w14:paraId="099389D1" w14:textId="77777777" w:rsidR="005E62A0" w:rsidRDefault="00000000">
            <w:pPr>
              <w:pStyle w:val="TableParagraph"/>
              <w:spacing w:before="134"/>
              <w:ind w:left="71"/>
              <w:rPr>
                <w:rFonts w:ascii="Arial"/>
                <w:i/>
                <w:sz w:val="20"/>
              </w:rPr>
            </w:pPr>
            <w:r>
              <w:rPr>
                <w:rFonts w:ascii="Arial"/>
                <w:i/>
                <w:spacing w:val="-2"/>
                <w:sz w:val="20"/>
              </w:rPr>
              <w:t>PROMCIVILES</w:t>
            </w:r>
          </w:p>
          <w:p w14:paraId="7C1AC6A7" w14:textId="77777777" w:rsidR="005E62A0" w:rsidRDefault="00000000">
            <w:pPr>
              <w:pStyle w:val="TableParagraph"/>
              <w:spacing w:before="34"/>
              <w:ind w:left="71"/>
              <w:rPr>
                <w:rFonts w:ascii="Arial"/>
                <w:i/>
                <w:sz w:val="20"/>
              </w:rPr>
            </w:pPr>
            <w:r>
              <w:rPr>
                <w:rFonts w:ascii="Arial"/>
                <w:i/>
                <w:sz w:val="20"/>
              </w:rPr>
              <w:t>S.A.S.</w:t>
            </w:r>
            <w:r>
              <w:rPr>
                <w:rFonts w:ascii="Arial"/>
                <w:i/>
                <w:spacing w:val="-11"/>
                <w:sz w:val="20"/>
              </w:rPr>
              <w:t xml:space="preserve"> </w:t>
            </w:r>
            <w:r>
              <w:rPr>
                <w:rFonts w:ascii="Arial"/>
                <w:i/>
                <w:spacing w:val="-2"/>
                <w:sz w:val="20"/>
              </w:rPr>
              <w:t>(100%)</w:t>
            </w:r>
          </w:p>
        </w:tc>
        <w:tc>
          <w:tcPr>
            <w:tcW w:w="2631" w:type="dxa"/>
            <w:vMerge/>
            <w:tcBorders>
              <w:top w:val="nil"/>
            </w:tcBorders>
          </w:tcPr>
          <w:p w14:paraId="2A43E98F" w14:textId="77777777" w:rsidR="005E62A0" w:rsidRDefault="005E62A0">
            <w:pPr>
              <w:rPr>
                <w:sz w:val="2"/>
                <w:szCs w:val="2"/>
              </w:rPr>
            </w:pPr>
          </w:p>
        </w:tc>
        <w:tc>
          <w:tcPr>
            <w:tcW w:w="1057" w:type="dxa"/>
          </w:tcPr>
          <w:p w14:paraId="0A63D437" w14:textId="77777777" w:rsidR="005E62A0" w:rsidRDefault="005E62A0">
            <w:pPr>
              <w:pStyle w:val="TableParagraph"/>
              <w:spacing w:before="38"/>
              <w:rPr>
                <w:sz w:val="20"/>
              </w:rPr>
            </w:pPr>
          </w:p>
          <w:p w14:paraId="32D0FD7A" w14:textId="77777777" w:rsidR="005E62A0" w:rsidRDefault="00000000">
            <w:pPr>
              <w:pStyle w:val="TableParagraph"/>
              <w:ind w:left="222"/>
              <w:rPr>
                <w:sz w:val="20"/>
              </w:rPr>
            </w:pPr>
            <w:r>
              <w:rPr>
                <w:sz w:val="20"/>
              </w:rPr>
              <w:t>N.P</w:t>
            </w:r>
            <w:r>
              <w:rPr>
                <w:spacing w:val="-7"/>
                <w:sz w:val="20"/>
              </w:rPr>
              <w:t xml:space="preserve"> 14</w:t>
            </w:r>
          </w:p>
        </w:tc>
        <w:tc>
          <w:tcPr>
            <w:tcW w:w="1494" w:type="dxa"/>
          </w:tcPr>
          <w:p w14:paraId="1698ED57" w14:textId="77777777" w:rsidR="005E62A0" w:rsidRDefault="00000000">
            <w:pPr>
              <w:pStyle w:val="TableParagraph"/>
              <w:spacing w:before="4"/>
              <w:ind w:left="145" w:hanging="45"/>
              <w:rPr>
                <w:sz w:val="20"/>
              </w:rPr>
            </w:pPr>
            <w:r>
              <w:rPr>
                <w:sz w:val="20"/>
              </w:rPr>
              <w:t>Cancha</w:t>
            </w:r>
            <w:r>
              <w:rPr>
                <w:spacing w:val="-7"/>
                <w:sz w:val="20"/>
              </w:rPr>
              <w:t xml:space="preserve"> </w:t>
            </w:r>
            <w:r>
              <w:rPr>
                <w:spacing w:val="-2"/>
                <w:sz w:val="20"/>
              </w:rPr>
              <w:t>nueva</w:t>
            </w:r>
          </w:p>
          <w:p w14:paraId="03D5E90B" w14:textId="77777777" w:rsidR="005E62A0" w:rsidRDefault="00000000">
            <w:pPr>
              <w:pStyle w:val="TableParagraph"/>
              <w:spacing w:before="4" w:line="260" w:lineRule="atLeast"/>
              <w:ind w:left="435" w:right="132" w:hanging="290"/>
              <w:rPr>
                <w:sz w:val="20"/>
              </w:rPr>
            </w:pPr>
            <w:r>
              <w:rPr>
                <w:sz w:val="20"/>
              </w:rPr>
              <w:t>en</w:t>
            </w:r>
            <w:r>
              <w:rPr>
                <w:spacing w:val="-14"/>
                <w:sz w:val="20"/>
              </w:rPr>
              <w:t xml:space="preserve"> </w:t>
            </w:r>
            <w:r>
              <w:rPr>
                <w:sz w:val="20"/>
              </w:rPr>
              <w:t xml:space="preserve">pavimento </w:t>
            </w:r>
            <w:r>
              <w:rPr>
                <w:spacing w:val="-2"/>
                <w:sz w:val="20"/>
              </w:rPr>
              <w:t>flexible</w:t>
            </w:r>
          </w:p>
        </w:tc>
        <w:tc>
          <w:tcPr>
            <w:tcW w:w="1441" w:type="dxa"/>
          </w:tcPr>
          <w:p w14:paraId="4059F495" w14:textId="77777777" w:rsidR="005E62A0" w:rsidRDefault="005E62A0">
            <w:pPr>
              <w:pStyle w:val="TableParagraph"/>
              <w:spacing w:before="38"/>
              <w:rPr>
                <w:sz w:val="20"/>
              </w:rPr>
            </w:pPr>
          </w:p>
          <w:p w14:paraId="5608CAB3" w14:textId="77777777" w:rsidR="005E62A0" w:rsidRDefault="00000000">
            <w:pPr>
              <w:pStyle w:val="TableParagraph"/>
              <w:ind w:left="87" w:right="81"/>
              <w:jc w:val="center"/>
              <w:rPr>
                <w:sz w:val="20"/>
              </w:rPr>
            </w:pPr>
            <w:r>
              <w:rPr>
                <w:spacing w:val="-2"/>
                <w:sz w:val="20"/>
              </w:rPr>
              <w:t>157,5</w:t>
            </w:r>
          </w:p>
        </w:tc>
      </w:tr>
      <w:tr w:rsidR="005E62A0" w14:paraId="1E5B17F6" w14:textId="77777777">
        <w:trPr>
          <w:trHeight w:val="796"/>
        </w:trPr>
        <w:tc>
          <w:tcPr>
            <w:tcW w:w="1858" w:type="dxa"/>
          </w:tcPr>
          <w:p w14:paraId="1D1F6133" w14:textId="77777777" w:rsidR="005E62A0" w:rsidRDefault="00000000">
            <w:pPr>
              <w:pStyle w:val="TableParagraph"/>
              <w:spacing w:before="134"/>
              <w:ind w:left="71"/>
              <w:rPr>
                <w:rFonts w:ascii="Arial"/>
                <w:i/>
                <w:sz w:val="20"/>
              </w:rPr>
            </w:pPr>
            <w:r>
              <w:rPr>
                <w:rFonts w:ascii="Arial"/>
                <w:i/>
                <w:spacing w:val="-2"/>
                <w:sz w:val="20"/>
              </w:rPr>
              <w:t>PROMCIVILES</w:t>
            </w:r>
          </w:p>
          <w:p w14:paraId="57E0B1C6" w14:textId="77777777" w:rsidR="005E62A0" w:rsidRDefault="00000000">
            <w:pPr>
              <w:pStyle w:val="TableParagraph"/>
              <w:spacing w:before="34"/>
              <w:ind w:left="71"/>
              <w:rPr>
                <w:rFonts w:ascii="Arial"/>
                <w:i/>
                <w:sz w:val="20"/>
              </w:rPr>
            </w:pPr>
            <w:r>
              <w:rPr>
                <w:rFonts w:ascii="Arial"/>
                <w:i/>
                <w:sz w:val="20"/>
              </w:rPr>
              <w:t>S.A.S.</w:t>
            </w:r>
            <w:r>
              <w:rPr>
                <w:rFonts w:ascii="Arial"/>
                <w:i/>
                <w:spacing w:val="-11"/>
                <w:sz w:val="20"/>
              </w:rPr>
              <w:t xml:space="preserve"> </w:t>
            </w:r>
            <w:r>
              <w:rPr>
                <w:rFonts w:ascii="Arial"/>
                <w:i/>
                <w:spacing w:val="-2"/>
                <w:sz w:val="20"/>
              </w:rPr>
              <w:t>(100%)</w:t>
            </w:r>
          </w:p>
        </w:tc>
        <w:tc>
          <w:tcPr>
            <w:tcW w:w="2631" w:type="dxa"/>
            <w:vMerge/>
            <w:tcBorders>
              <w:top w:val="nil"/>
            </w:tcBorders>
          </w:tcPr>
          <w:p w14:paraId="6210E75F" w14:textId="77777777" w:rsidR="005E62A0" w:rsidRDefault="005E62A0">
            <w:pPr>
              <w:rPr>
                <w:sz w:val="2"/>
                <w:szCs w:val="2"/>
              </w:rPr>
            </w:pPr>
          </w:p>
        </w:tc>
        <w:tc>
          <w:tcPr>
            <w:tcW w:w="1057" w:type="dxa"/>
          </w:tcPr>
          <w:p w14:paraId="3D891DAD" w14:textId="77777777" w:rsidR="005E62A0" w:rsidRDefault="005E62A0">
            <w:pPr>
              <w:pStyle w:val="TableParagraph"/>
              <w:spacing w:before="33"/>
              <w:rPr>
                <w:sz w:val="20"/>
              </w:rPr>
            </w:pPr>
          </w:p>
          <w:p w14:paraId="50443A7B" w14:textId="77777777" w:rsidR="005E62A0" w:rsidRDefault="00000000">
            <w:pPr>
              <w:pStyle w:val="TableParagraph"/>
              <w:ind w:left="222"/>
              <w:rPr>
                <w:sz w:val="20"/>
              </w:rPr>
            </w:pPr>
            <w:r>
              <w:rPr>
                <w:sz w:val="20"/>
              </w:rPr>
              <w:t>N.P</w:t>
            </w:r>
            <w:r>
              <w:rPr>
                <w:spacing w:val="-7"/>
                <w:sz w:val="20"/>
              </w:rPr>
              <w:t xml:space="preserve"> 20</w:t>
            </w:r>
          </w:p>
        </w:tc>
        <w:tc>
          <w:tcPr>
            <w:tcW w:w="1494" w:type="dxa"/>
          </w:tcPr>
          <w:p w14:paraId="64846935" w14:textId="77777777" w:rsidR="005E62A0" w:rsidRDefault="00000000">
            <w:pPr>
              <w:pStyle w:val="TableParagraph"/>
              <w:spacing w:before="134" w:line="276" w:lineRule="auto"/>
              <w:ind w:left="312" w:right="24" w:hanging="223"/>
              <w:rPr>
                <w:sz w:val="20"/>
              </w:rPr>
            </w:pPr>
            <w:r>
              <w:rPr>
                <w:sz w:val="20"/>
              </w:rPr>
              <w:t>Vía</w:t>
            </w:r>
            <w:r>
              <w:rPr>
                <w:spacing w:val="-14"/>
                <w:sz w:val="20"/>
              </w:rPr>
              <w:t xml:space="preserve"> </w:t>
            </w:r>
            <w:r>
              <w:rPr>
                <w:sz w:val="20"/>
              </w:rPr>
              <w:t>de</w:t>
            </w:r>
            <w:r>
              <w:rPr>
                <w:spacing w:val="-14"/>
                <w:sz w:val="20"/>
              </w:rPr>
              <w:t xml:space="preserve"> </w:t>
            </w:r>
            <w:r>
              <w:rPr>
                <w:sz w:val="20"/>
              </w:rPr>
              <w:t>servicio en asfalto</w:t>
            </w:r>
          </w:p>
        </w:tc>
        <w:tc>
          <w:tcPr>
            <w:tcW w:w="1441" w:type="dxa"/>
          </w:tcPr>
          <w:p w14:paraId="46C4FF01" w14:textId="77777777" w:rsidR="005E62A0" w:rsidRDefault="005E62A0">
            <w:pPr>
              <w:pStyle w:val="TableParagraph"/>
              <w:spacing w:before="33"/>
              <w:rPr>
                <w:sz w:val="20"/>
              </w:rPr>
            </w:pPr>
          </w:p>
          <w:p w14:paraId="0E77A0A8" w14:textId="77777777" w:rsidR="005E62A0" w:rsidRDefault="00000000">
            <w:pPr>
              <w:pStyle w:val="TableParagraph"/>
              <w:ind w:left="86" w:right="81"/>
              <w:jc w:val="center"/>
              <w:rPr>
                <w:sz w:val="20"/>
              </w:rPr>
            </w:pPr>
            <w:r>
              <w:rPr>
                <w:spacing w:val="-2"/>
                <w:sz w:val="20"/>
              </w:rPr>
              <w:t>58,75</w:t>
            </w:r>
          </w:p>
        </w:tc>
      </w:tr>
      <w:tr w:rsidR="005E62A0" w14:paraId="673FF14C" w14:textId="77777777">
        <w:trPr>
          <w:trHeight w:val="796"/>
        </w:trPr>
        <w:tc>
          <w:tcPr>
            <w:tcW w:w="1858" w:type="dxa"/>
          </w:tcPr>
          <w:p w14:paraId="27B3046C" w14:textId="77777777" w:rsidR="005E62A0" w:rsidRDefault="00000000">
            <w:pPr>
              <w:pStyle w:val="TableParagraph"/>
              <w:spacing w:before="134"/>
              <w:ind w:left="71"/>
              <w:rPr>
                <w:rFonts w:ascii="Arial"/>
                <w:i/>
                <w:sz w:val="20"/>
              </w:rPr>
            </w:pPr>
            <w:r>
              <w:rPr>
                <w:rFonts w:ascii="Arial"/>
                <w:i/>
                <w:spacing w:val="-2"/>
                <w:sz w:val="20"/>
              </w:rPr>
              <w:t>PROMCIVILES</w:t>
            </w:r>
          </w:p>
          <w:p w14:paraId="19BD64B9" w14:textId="77777777" w:rsidR="005E62A0" w:rsidRDefault="00000000">
            <w:pPr>
              <w:pStyle w:val="TableParagraph"/>
              <w:spacing w:before="34"/>
              <w:ind w:left="71"/>
              <w:rPr>
                <w:rFonts w:ascii="Arial"/>
                <w:i/>
                <w:sz w:val="20"/>
              </w:rPr>
            </w:pPr>
            <w:r>
              <w:rPr>
                <w:rFonts w:ascii="Arial"/>
                <w:i/>
                <w:sz w:val="20"/>
              </w:rPr>
              <w:t>S.A.S.</w:t>
            </w:r>
            <w:r>
              <w:rPr>
                <w:rFonts w:ascii="Arial"/>
                <w:i/>
                <w:spacing w:val="-11"/>
                <w:sz w:val="20"/>
              </w:rPr>
              <w:t xml:space="preserve"> </w:t>
            </w:r>
            <w:r>
              <w:rPr>
                <w:rFonts w:ascii="Arial"/>
                <w:i/>
                <w:spacing w:val="-2"/>
                <w:sz w:val="20"/>
              </w:rPr>
              <w:t>(100%)</w:t>
            </w:r>
          </w:p>
        </w:tc>
        <w:tc>
          <w:tcPr>
            <w:tcW w:w="2631" w:type="dxa"/>
            <w:vMerge w:val="restart"/>
          </w:tcPr>
          <w:p w14:paraId="11CDDD9C" w14:textId="77777777" w:rsidR="005E62A0" w:rsidRDefault="00000000">
            <w:pPr>
              <w:pStyle w:val="TableParagraph"/>
              <w:spacing w:before="4"/>
              <w:ind w:left="112" w:right="99"/>
              <w:jc w:val="center"/>
              <w:rPr>
                <w:sz w:val="20"/>
              </w:rPr>
            </w:pPr>
            <w:r>
              <w:rPr>
                <w:spacing w:val="-2"/>
                <w:sz w:val="20"/>
              </w:rPr>
              <w:t>119-</w:t>
            </w:r>
            <w:r>
              <w:rPr>
                <w:spacing w:val="-4"/>
                <w:sz w:val="20"/>
              </w:rPr>
              <w:t>2016</w:t>
            </w:r>
          </w:p>
          <w:p w14:paraId="21BB5954" w14:textId="77777777" w:rsidR="005E62A0" w:rsidRDefault="00000000">
            <w:pPr>
              <w:pStyle w:val="TableParagraph"/>
              <w:spacing w:before="34" w:line="276" w:lineRule="auto"/>
              <w:ind w:left="89" w:right="71" w:hanging="1"/>
              <w:jc w:val="center"/>
              <w:rPr>
                <w:sz w:val="20"/>
              </w:rPr>
            </w:pPr>
            <w:r>
              <w:rPr>
                <w:spacing w:val="-2"/>
                <w:sz w:val="20"/>
              </w:rPr>
              <w:t xml:space="preserve">OBJETO:"CONSTRUCCIÓ </w:t>
            </w:r>
            <w:r>
              <w:rPr>
                <w:sz w:val="20"/>
              </w:rPr>
              <w:t>N DE ACCESOS A BARRIOS</w:t>
            </w:r>
            <w:r>
              <w:rPr>
                <w:spacing w:val="-14"/>
                <w:sz w:val="20"/>
              </w:rPr>
              <w:t xml:space="preserve"> </w:t>
            </w:r>
            <w:r>
              <w:rPr>
                <w:sz w:val="20"/>
              </w:rPr>
              <w:t>Y</w:t>
            </w:r>
            <w:r>
              <w:rPr>
                <w:spacing w:val="-14"/>
                <w:sz w:val="20"/>
              </w:rPr>
              <w:t xml:space="preserve"> </w:t>
            </w:r>
            <w:r>
              <w:rPr>
                <w:sz w:val="20"/>
              </w:rPr>
              <w:t>PAVIMENTOS LOCALES, PROGRAMA DE PAVIMENTOS</w:t>
            </w:r>
          </w:p>
          <w:p w14:paraId="2B5EB313" w14:textId="77777777" w:rsidR="005E62A0" w:rsidRDefault="00000000">
            <w:pPr>
              <w:pStyle w:val="TableParagraph"/>
              <w:spacing w:before="2"/>
              <w:ind w:left="112" w:right="99"/>
              <w:jc w:val="center"/>
              <w:rPr>
                <w:sz w:val="20"/>
              </w:rPr>
            </w:pPr>
            <w:r>
              <w:rPr>
                <w:sz w:val="20"/>
              </w:rPr>
              <w:t>LOCALES</w:t>
            </w:r>
            <w:r>
              <w:rPr>
                <w:spacing w:val="-11"/>
                <w:sz w:val="20"/>
              </w:rPr>
              <w:t xml:space="preserve"> </w:t>
            </w:r>
            <w:r>
              <w:rPr>
                <w:sz w:val="20"/>
              </w:rPr>
              <w:t>GRUPO</w:t>
            </w:r>
            <w:r>
              <w:rPr>
                <w:spacing w:val="-11"/>
                <w:sz w:val="20"/>
              </w:rPr>
              <w:t xml:space="preserve"> </w:t>
            </w:r>
            <w:r>
              <w:rPr>
                <w:spacing w:val="-5"/>
                <w:sz w:val="20"/>
              </w:rPr>
              <w:t>4:</w:t>
            </w:r>
          </w:p>
        </w:tc>
        <w:tc>
          <w:tcPr>
            <w:tcW w:w="1057" w:type="dxa"/>
          </w:tcPr>
          <w:p w14:paraId="6B08A549" w14:textId="77777777" w:rsidR="005E62A0" w:rsidRDefault="005E62A0">
            <w:pPr>
              <w:pStyle w:val="TableParagraph"/>
              <w:spacing w:before="33"/>
              <w:rPr>
                <w:sz w:val="20"/>
              </w:rPr>
            </w:pPr>
          </w:p>
          <w:p w14:paraId="45B9C300" w14:textId="77777777" w:rsidR="005E62A0" w:rsidRDefault="00000000">
            <w:pPr>
              <w:pStyle w:val="TableParagraph"/>
              <w:ind w:left="83"/>
              <w:rPr>
                <w:sz w:val="20"/>
              </w:rPr>
            </w:pPr>
            <w:r>
              <w:rPr>
                <w:sz w:val="20"/>
              </w:rPr>
              <w:t>5.3</w:t>
            </w:r>
            <w:r>
              <w:rPr>
                <w:spacing w:val="-2"/>
                <w:sz w:val="20"/>
              </w:rPr>
              <w:t xml:space="preserve"> </w:t>
            </w:r>
            <w:r>
              <w:rPr>
                <w:sz w:val="20"/>
              </w:rPr>
              <w:t>-</w:t>
            </w:r>
            <w:r>
              <w:rPr>
                <w:spacing w:val="-2"/>
                <w:sz w:val="20"/>
              </w:rPr>
              <w:t xml:space="preserve"> </w:t>
            </w:r>
            <w:r>
              <w:rPr>
                <w:spacing w:val="-4"/>
                <w:sz w:val="20"/>
              </w:rPr>
              <w:t>bosa</w:t>
            </w:r>
          </w:p>
        </w:tc>
        <w:tc>
          <w:tcPr>
            <w:tcW w:w="1494" w:type="dxa"/>
          </w:tcPr>
          <w:p w14:paraId="027ABCFB" w14:textId="77777777" w:rsidR="005E62A0" w:rsidRDefault="00000000">
            <w:pPr>
              <w:pStyle w:val="TableParagraph"/>
              <w:spacing w:line="276" w:lineRule="auto"/>
              <w:ind w:left="134" w:right="123"/>
              <w:jc w:val="center"/>
              <w:rPr>
                <w:sz w:val="20"/>
              </w:rPr>
            </w:pPr>
            <w:r>
              <w:rPr>
                <w:sz w:val="20"/>
              </w:rPr>
              <w:t>Suministro e instalación</w:t>
            </w:r>
            <w:r>
              <w:rPr>
                <w:spacing w:val="-14"/>
                <w:sz w:val="20"/>
              </w:rPr>
              <w:t xml:space="preserve"> </w:t>
            </w:r>
            <w:r>
              <w:rPr>
                <w:sz w:val="20"/>
              </w:rPr>
              <w:t>de</w:t>
            </w:r>
          </w:p>
          <w:p w14:paraId="39B0A4D4" w14:textId="77777777" w:rsidR="005E62A0" w:rsidRDefault="00000000">
            <w:pPr>
              <w:pStyle w:val="TableParagraph"/>
              <w:spacing w:line="229" w:lineRule="exact"/>
              <w:ind w:left="9"/>
              <w:jc w:val="center"/>
              <w:rPr>
                <w:sz w:val="20"/>
              </w:rPr>
            </w:pPr>
            <w:r>
              <w:rPr>
                <w:spacing w:val="-2"/>
                <w:sz w:val="20"/>
              </w:rPr>
              <w:t>adoquín</w:t>
            </w:r>
          </w:p>
        </w:tc>
        <w:tc>
          <w:tcPr>
            <w:tcW w:w="1441" w:type="dxa"/>
          </w:tcPr>
          <w:p w14:paraId="48B022F9" w14:textId="77777777" w:rsidR="005E62A0" w:rsidRDefault="005E62A0">
            <w:pPr>
              <w:pStyle w:val="TableParagraph"/>
              <w:spacing w:before="33"/>
              <w:rPr>
                <w:sz w:val="20"/>
              </w:rPr>
            </w:pPr>
          </w:p>
          <w:p w14:paraId="283A7FA7" w14:textId="77777777" w:rsidR="005E62A0" w:rsidRDefault="00000000">
            <w:pPr>
              <w:pStyle w:val="TableParagraph"/>
              <w:ind w:left="86" w:right="81"/>
              <w:jc w:val="center"/>
              <w:rPr>
                <w:sz w:val="20"/>
              </w:rPr>
            </w:pPr>
            <w:r>
              <w:rPr>
                <w:spacing w:val="-2"/>
                <w:sz w:val="20"/>
              </w:rPr>
              <w:t>105,705</w:t>
            </w:r>
          </w:p>
        </w:tc>
      </w:tr>
      <w:tr w:rsidR="005E62A0" w14:paraId="41D8EB0B" w14:textId="77777777">
        <w:trPr>
          <w:trHeight w:val="1055"/>
        </w:trPr>
        <w:tc>
          <w:tcPr>
            <w:tcW w:w="1858" w:type="dxa"/>
          </w:tcPr>
          <w:p w14:paraId="1B18E354" w14:textId="77777777" w:rsidR="005E62A0" w:rsidRDefault="005E62A0">
            <w:pPr>
              <w:pStyle w:val="TableParagraph"/>
              <w:spacing w:before="33"/>
              <w:rPr>
                <w:sz w:val="20"/>
              </w:rPr>
            </w:pPr>
          </w:p>
          <w:p w14:paraId="24D5C484" w14:textId="77777777" w:rsidR="005E62A0" w:rsidRDefault="00000000">
            <w:pPr>
              <w:pStyle w:val="TableParagraph"/>
              <w:ind w:left="71"/>
              <w:rPr>
                <w:rFonts w:ascii="Arial"/>
                <w:i/>
                <w:sz w:val="20"/>
              </w:rPr>
            </w:pPr>
            <w:r>
              <w:rPr>
                <w:rFonts w:ascii="Arial"/>
                <w:i/>
                <w:spacing w:val="-2"/>
                <w:sz w:val="20"/>
              </w:rPr>
              <w:t>PROMCIVILES</w:t>
            </w:r>
          </w:p>
          <w:p w14:paraId="37E0BBDE"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(90%)</w:t>
            </w:r>
          </w:p>
        </w:tc>
        <w:tc>
          <w:tcPr>
            <w:tcW w:w="2631" w:type="dxa"/>
            <w:vMerge/>
            <w:tcBorders>
              <w:top w:val="nil"/>
            </w:tcBorders>
          </w:tcPr>
          <w:p w14:paraId="43940B2A" w14:textId="77777777" w:rsidR="005E62A0" w:rsidRDefault="005E62A0">
            <w:pPr>
              <w:rPr>
                <w:sz w:val="2"/>
                <w:szCs w:val="2"/>
              </w:rPr>
            </w:pPr>
          </w:p>
        </w:tc>
        <w:tc>
          <w:tcPr>
            <w:tcW w:w="1057" w:type="dxa"/>
          </w:tcPr>
          <w:p w14:paraId="217D2A18" w14:textId="77777777" w:rsidR="005E62A0" w:rsidRDefault="005E62A0">
            <w:pPr>
              <w:pStyle w:val="TableParagraph"/>
              <w:spacing w:before="163"/>
              <w:rPr>
                <w:sz w:val="20"/>
              </w:rPr>
            </w:pPr>
          </w:p>
          <w:p w14:paraId="59C49A68" w14:textId="77777777" w:rsidR="005E62A0" w:rsidRDefault="00000000">
            <w:pPr>
              <w:pStyle w:val="TableParagraph"/>
              <w:ind w:left="83"/>
              <w:rPr>
                <w:sz w:val="20"/>
              </w:rPr>
            </w:pPr>
            <w:r>
              <w:rPr>
                <w:sz w:val="20"/>
              </w:rPr>
              <w:t>5.5</w:t>
            </w:r>
            <w:r>
              <w:rPr>
                <w:spacing w:val="-2"/>
                <w:sz w:val="20"/>
              </w:rPr>
              <w:t xml:space="preserve"> </w:t>
            </w:r>
            <w:r>
              <w:rPr>
                <w:sz w:val="20"/>
              </w:rPr>
              <w:t>-</w:t>
            </w:r>
            <w:r>
              <w:rPr>
                <w:spacing w:val="-2"/>
                <w:sz w:val="20"/>
              </w:rPr>
              <w:t xml:space="preserve"> </w:t>
            </w:r>
            <w:r>
              <w:rPr>
                <w:spacing w:val="-4"/>
                <w:sz w:val="20"/>
              </w:rPr>
              <w:t>bosa</w:t>
            </w:r>
          </w:p>
        </w:tc>
        <w:tc>
          <w:tcPr>
            <w:tcW w:w="1494" w:type="dxa"/>
          </w:tcPr>
          <w:p w14:paraId="666470C1" w14:textId="77777777" w:rsidR="005E62A0" w:rsidRDefault="00000000">
            <w:pPr>
              <w:pStyle w:val="TableParagraph"/>
              <w:spacing w:line="276" w:lineRule="auto"/>
              <w:ind w:left="134" w:right="123"/>
              <w:jc w:val="center"/>
              <w:rPr>
                <w:sz w:val="20"/>
              </w:rPr>
            </w:pPr>
            <w:r>
              <w:rPr>
                <w:sz w:val="20"/>
              </w:rPr>
              <w:t>Suministro e instalación</w:t>
            </w:r>
            <w:r>
              <w:rPr>
                <w:spacing w:val="-14"/>
                <w:sz w:val="20"/>
              </w:rPr>
              <w:t xml:space="preserve"> </w:t>
            </w:r>
            <w:r>
              <w:rPr>
                <w:sz w:val="20"/>
              </w:rPr>
              <w:t>de anden en</w:t>
            </w:r>
          </w:p>
          <w:p w14:paraId="36468850" w14:textId="77777777" w:rsidR="005E62A0" w:rsidRDefault="00000000">
            <w:pPr>
              <w:pStyle w:val="TableParagraph"/>
              <w:spacing w:line="229" w:lineRule="exact"/>
              <w:ind w:left="9"/>
              <w:jc w:val="center"/>
              <w:rPr>
                <w:sz w:val="20"/>
              </w:rPr>
            </w:pPr>
            <w:proofErr w:type="spellStart"/>
            <w:r>
              <w:rPr>
                <w:sz w:val="20"/>
              </w:rPr>
              <w:t>Ccto</w:t>
            </w:r>
            <w:proofErr w:type="spellEnd"/>
            <w:r>
              <w:rPr>
                <w:sz w:val="20"/>
              </w:rPr>
              <w:t>-</w:t>
            </w:r>
            <w:r>
              <w:rPr>
                <w:spacing w:val="-6"/>
                <w:sz w:val="20"/>
              </w:rPr>
              <w:t xml:space="preserve"> </w:t>
            </w:r>
            <w:r>
              <w:rPr>
                <w:spacing w:val="-2"/>
                <w:sz w:val="20"/>
              </w:rPr>
              <w:t>adoquín</w:t>
            </w:r>
          </w:p>
        </w:tc>
        <w:tc>
          <w:tcPr>
            <w:tcW w:w="1441" w:type="dxa"/>
          </w:tcPr>
          <w:p w14:paraId="4AE823A1" w14:textId="77777777" w:rsidR="005E62A0" w:rsidRDefault="005E62A0">
            <w:pPr>
              <w:pStyle w:val="TableParagraph"/>
              <w:spacing w:before="163"/>
              <w:rPr>
                <w:sz w:val="20"/>
              </w:rPr>
            </w:pPr>
          </w:p>
          <w:p w14:paraId="46ABA4AA" w14:textId="77777777" w:rsidR="005E62A0" w:rsidRDefault="00000000">
            <w:pPr>
              <w:pStyle w:val="TableParagraph"/>
              <w:ind w:left="86" w:right="81"/>
              <w:jc w:val="center"/>
              <w:rPr>
                <w:sz w:val="20"/>
              </w:rPr>
            </w:pPr>
            <w:r>
              <w:rPr>
                <w:spacing w:val="-2"/>
                <w:sz w:val="20"/>
              </w:rPr>
              <w:t>64,251</w:t>
            </w:r>
          </w:p>
        </w:tc>
      </w:tr>
    </w:tbl>
    <w:p w14:paraId="39BDE44E" w14:textId="77777777" w:rsidR="005E62A0" w:rsidRDefault="005E62A0">
      <w:pPr>
        <w:pStyle w:val="TableParagraph"/>
        <w:jc w:val="center"/>
        <w:rPr>
          <w:sz w:val="20"/>
        </w:rPr>
        <w:sectPr w:rsidR="005E62A0">
          <w:pgSz w:w="12240" w:h="18720"/>
          <w:pgMar w:top="2060" w:right="1440" w:bottom="620" w:left="1080" w:header="480" w:footer="424" w:gutter="0"/>
          <w:cols w:space="720"/>
        </w:sectPr>
      </w:pPr>
    </w:p>
    <w:p w14:paraId="44EC5FF9" w14:textId="77777777" w:rsidR="005E62A0" w:rsidRDefault="005E62A0">
      <w:pPr>
        <w:pStyle w:val="Textoindependiente"/>
        <w:spacing w:before="97" w:after="1"/>
        <w:rPr>
          <w:sz w:val="20"/>
        </w:rPr>
      </w:pPr>
    </w:p>
    <w:tbl>
      <w:tblPr>
        <w:tblStyle w:val="TableNormal"/>
        <w:tblW w:w="0" w:type="auto"/>
        <w:tblInd w:w="9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58"/>
        <w:gridCol w:w="2631"/>
        <w:gridCol w:w="1057"/>
        <w:gridCol w:w="1494"/>
        <w:gridCol w:w="1441"/>
      </w:tblGrid>
      <w:tr w:rsidR="005E62A0" w14:paraId="44CF4AA5" w14:textId="77777777">
        <w:trPr>
          <w:trHeight w:val="796"/>
        </w:trPr>
        <w:tc>
          <w:tcPr>
            <w:tcW w:w="1858" w:type="dxa"/>
          </w:tcPr>
          <w:p w14:paraId="3B2AB2EB" w14:textId="77777777" w:rsidR="005E62A0" w:rsidRDefault="00000000">
            <w:pPr>
              <w:pStyle w:val="TableParagraph"/>
              <w:spacing w:before="134"/>
              <w:ind w:left="71"/>
              <w:rPr>
                <w:rFonts w:ascii="Arial"/>
                <w:i/>
                <w:sz w:val="20"/>
              </w:rPr>
            </w:pPr>
            <w:r>
              <w:rPr>
                <w:rFonts w:ascii="Arial"/>
                <w:i/>
                <w:spacing w:val="-2"/>
                <w:sz w:val="20"/>
              </w:rPr>
              <w:t>PROMCIVILES</w:t>
            </w:r>
          </w:p>
          <w:p w14:paraId="701EA494"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(90%)</w:t>
            </w:r>
          </w:p>
        </w:tc>
        <w:tc>
          <w:tcPr>
            <w:tcW w:w="2631" w:type="dxa"/>
            <w:vMerge w:val="restart"/>
          </w:tcPr>
          <w:p w14:paraId="629CBF58" w14:textId="77777777" w:rsidR="005E62A0" w:rsidRDefault="00000000">
            <w:pPr>
              <w:pStyle w:val="TableParagraph"/>
              <w:spacing w:before="4" w:line="276" w:lineRule="auto"/>
              <w:ind w:left="116" w:right="99"/>
              <w:jc w:val="center"/>
              <w:rPr>
                <w:sz w:val="20"/>
              </w:rPr>
            </w:pPr>
            <w:r>
              <w:rPr>
                <w:sz w:val="20"/>
              </w:rPr>
              <w:t>LOCALIDADES</w:t>
            </w:r>
            <w:r>
              <w:rPr>
                <w:spacing w:val="-14"/>
                <w:sz w:val="20"/>
              </w:rPr>
              <w:t xml:space="preserve"> </w:t>
            </w:r>
            <w:r>
              <w:rPr>
                <w:sz w:val="20"/>
              </w:rPr>
              <w:t>DE</w:t>
            </w:r>
            <w:r>
              <w:rPr>
                <w:spacing w:val="-14"/>
                <w:sz w:val="20"/>
              </w:rPr>
              <w:t xml:space="preserve"> </w:t>
            </w:r>
            <w:r>
              <w:rPr>
                <w:sz w:val="20"/>
              </w:rPr>
              <w:t xml:space="preserve">BOSA, RAFAEL URIBE </w:t>
            </w:r>
            <w:proofErr w:type="spellStart"/>
            <w:r>
              <w:rPr>
                <w:sz w:val="20"/>
              </w:rPr>
              <w:t>URIBE</w:t>
            </w:r>
            <w:proofErr w:type="spellEnd"/>
            <w:r>
              <w:rPr>
                <w:sz w:val="20"/>
              </w:rPr>
              <w:t xml:space="preserve"> Y KENNEDY EN BOGOTA </w:t>
            </w:r>
            <w:r>
              <w:rPr>
                <w:spacing w:val="-4"/>
                <w:sz w:val="20"/>
              </w:rPr>
              <w:t>D.C.</w:t>
            </w:r>
          </w:p>
        </w:tc>
        <w:tc>
          <w:tcPr>
            <w:tcW w:w="1057" w:type="dxa"/>
          </w:tcPr>
          <w:p w14:paraId="32657D4B" w14:textId="77777777" w:rsidR="005E62A0" w:rsidRDefault="00000000">
            <w:pPr>
              <w:pStyle w:val="TableParagraph"/>
              <w:spacing w:before="4"/>
              <w:ind w:left="328"/>
              <w:rPr>
                <w:sz w:val="20"/>
              </w:rPr>
            </w:pPr>
            <w:r>
              <w:rPr>
                <w:sz w:val="20"/>
              </w:rPr>
              <w:t>5.3</w:t>
            </w:r>
            <w:r>
              <w:rPr>
                <w:spacing w:val="-3"/>
                <w:sz w:val="20"/>
              </w:rPr>
              <w:t xml:space="preserve"> </w:t>
            </w:r>
            <w:r>
              <w:rPr>
                <w:spacing w:val="-10"/>
                <w:sz w:val="20"/>
              </w:rPr>
              <w:t>-</w:t>
            </w:r>
          </w:p>
          <w:p w14:paraId="7A84766B" w14:textId="77777777" w:rsidR="005E62A0" w:rsidRDefault="00000000">
            <w:pPr>
              <w:pStyle w:val="TableParagraph"/>
              <w:spacing w:before="4" w:line="260" w:lineRule="atLeast"/>
              <w:ind w:left="289" w:right="222" w:hanging="51"/>
              <w:rPr>
                <w:sz w:val="20"/>
              </w:rPr>
            </w:pPr>
            <w:r>
              <w:rPr>
                <w:spacing w:val="-2"/>
                <w:sz w:val="20"/>
              </w:rPr>
              <w:t>Rafael Uribe</w:t>
            </w:r>
          </w:p>
        </w:tc>
        <w:tc>
          <w:tcPr>
            <w:tcW w:w="1494" w:type="dxa"/>
          </w:tcPr>
          <w:p w14:paraId="46BFCE59" w14:textId="77777777" w:rsidR="005E62A0" w:rsidRDefault="00000000">
            <w:pPr>
              <w:pStyle w:val="TableParagraph"/>
              <w:spacing w:before="4"/>
              <w:ind w:left="134" w:firstLine="55"/>
              <w:rPr>
                <w:sz w:val="20"/>
              </w:rPr>
            </w:pPr>
            <w:r>
              <w:rPr>
                <w:sz w:val="20"/>
              </w:rPr>
              <w:t>Suministro</w:t>
            </w:r>
            <w:r>
              <w:rPr>
                <w:spacing w:val="-12"/>
                <w:sz w:val="20"/>
              </w:rPr>
              <w:t xml:space="preserve"> </w:t>
            </w:r>
            <w:r>
              <w:rPr>
                <w:spacing w:val="-10"/>
                <w:sz w:val="20"/>
              </w:rPr>
              <w:t>e</w:t>
            </w:r>
          </w:p>
          <w:p w14:paraId="475C0054" w14:textId="77777777" w:rsidR="005E62A0" w:rsidRDefault="00000000">
            <w:pPr>
              <w:pStyle w:val="TableParagraph"/>
              <w:spacing w:before="4" w:line="260" w:lineRule="atLeast"/>
              <w:ind w:left="384" w:right="121" w:hanging="251"/>
              <w:rPr>
                <w:sz w:val="20"/>
              </w:rPr>
            </w:pPr>
            <w:r>
              <w:rPr>
                <w:sz w:val="20"/>
              </w:rPr>
              <w:t>instalación</w:t>
            </w:r>
            <w:r>
              <w:rPr>
                <w:spacing w:val="-14"/>
                <w:sz w:val="20"/>
              </w:rPr>
              <w:t xml:space="preserve"> </w:t>
            </w:r>
            <w:r>
              <w:rPr>
                <w:sz w:val="20"/>
              </w:rPr>
              <w:t xml:space="preserve">de </w:t>
            </w:r>
            <w:r>
              <w:rPr>
                <w:spacing w:val="-2"/>
                <w:sz w:val="20"/>
              </w:rPr>
              <w:t>adoquín</w:t>
            </w:r>
          </w:p>
        </w:tc>
        <w:tc>
          <w:tcPr>
            <w:tcW w:w="1441" w:type="dxa"/>
          </w:tcPr>
          <w:p w14:paraId="2F8561BF" w14:textId="77777777" w:rsidR="005E62A0" w:rsidRDefault="005E62A0">
            <w:pPr>
              <w:pStyle w:val="TableParagraph"/>
              <w:spacing w:before="38"/>
              <w:rPr>
                <w:sz w:val="20"/>
              </w:rPr>
            </w:pPr>
          </w:p>
          <w:p w14:paraId="2B039DF3" w14:textId="77777777" w:rsidR="005E62A0" w:rsidRDefault="00000000">
            <w:pPr>
              <w:pStyle w:val="TableParagraph"/>
              <w:ind w:left="86" w:right="81"/>
              <w:jc w:val="center"/>
              <w:rPr>
                <w:sz w:val="20"/>
              </w:rPr>
            </w:pPr>
            <w:r>
              <w:rPr>
                <w:spacing w:val="-2"/>
                <w:sz w:val="20"/>
              </w:rPr>
              <w:t>6078,915</w:t>
            </w:r>
          </w:p>
        </w:tc>
      </w:tr>
      <w:tr w:rsidR="005E62A0" w14:paraId="78D926A4" w14:textId="77777777">
        <w:trPr>
          <w:trHeight w:val="1055"/>
        </w:trPr>
        <w:tc>
          <w:tcPr>
            <w:tcW w:w="1858" w:type="dxa"/>
          </w:tcPr>
          <w:p w14:paraId="5F6F6DD6" w14:textId="77777777" w:rsidR="005E62A0" w:rsidRDefault="005E62A0">
            <w:pPr>
              <w:pStyle w:val="TableParagraph"/>
              <w:spacing w:before="33"/>
              <w:rPr>
                <w:sz w:val="20"/>
              </w:rPr>
            </w:pPr>
          </w:p>
          <w:p w14:paraId="50D59909" w14:textId="77777777" w:rsidR="005E62A0" w:rsidRDefault="00000000">
            <w:pPr>
              <w:pStyle w:val="TableParagraph"/>
              <w:ind w:left="71"/>
              <w:rPr>
                <w:rFonts w:ascii="Arial"/>
                <w:i/>
                <w:sz w:val="20"/>
              </w:rPr>
            </w:pPr>
            <w:r>
              <w:rPr>
                <w:rFonts w:ascii="Arial"/>
                <w:i/>
                <w:spacing w:val="-2"/>
                <w:sz w:val="20"/>
              </w:rPr>
              <w:t>PROMCIVILES</w:t>
            </w:r>
          </w:p>
          <w:p w14:paraId="2D5CD67F"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(90%)</w:t>
            </w:r>
          </w:p>
        </w:tc>
        <w:tc>
          <w:tcPr>
            <w:tcW w:w="2631" w:type="dxa"/>
            <w:vMerge/>
            <w:tcBorders>
              <w:top w:val="nil"/>
            </w:tcBorders>
          </w:tcPr>
          <w:p w14:paraId="5D9D9303" w14:textId="77777777" w:rsidR="005E62A0" w:rsidRDefault="005E62A0">
            <w:pPr>
              <w:rPr>
                <w:sz w:val="2"/>
                <w:szCs w:val="2"/>
              </w:rPr>
            </w:pPr>
          </w:p>
        </w:tc>
        <w:tc>
          <w:tcPr>
            <w:tcW w:w="1057" w:type="dxa"/>
          </w:tcPr>
          <w:p w14:paraId="011DC1DF" w14:textId="77777777" w:rsidR="005E62A0" w:rsidRDefault="00000000">
            <w:pPr>
              <w:pStyle w:val="TableParagraph"/>
              <w:spacing w:before="129"/>
              <w:ind w:left="328"/>
              <w:rPr>
                <w:sz w:val="20"/>
              </w:rPr>
            </w:pPr>
            <w:r>
              <w:rPr>
                <w:sz w:val="20"/>
              </w:rPr>
              <w:t>5.6</w:t>
            </w:r>
            <w:r>
              <w:rPr>
                <w:spacing w:val="-3"/>
                <w:sz w:val="20"/>
              </w:rPr>
              <w:t xml:space="preserve"> </w:t>
            </w:r>
            <w:r>
              <w:rPr>
                <w:spacing w:val="-10"/>
                <w:sz w:val="20"/>
              </w:rPr>
              <w:t>-</w:t>
            </w:r>
          </w:p>
          <w:p w14:paraId="6DA32B13" w14:textId="77777777" w:rsidR="005E62A0" w:rsidRDefault="00000000">
            <w:pPr>
              <w:pStyle w:val="TableParagraph"/>
              <w:spacing w:before="39" w:line="276" w:lineRule="auto"/>
              <w:ind w:left="305" w:right="222" w:hanging="67"/>
              <w:rPr>
                <w:sz w:val="20"/>
              </w:rPr>
            </w:pPr>
            <w:r>
              <w:rPr>
                <w:spacing w:val="-2"/>
                <w:sz w:val="20"/>
              </w:rPr>
              <w:t xml:space="preserve">Rafael </w:t>
            </w:r>
            <w:proofErr w:type="spellStart"/>
            <w:r>
              <w:rPr>
                <w:spacing w:val="-2"/>
                <w:sz w:val="20"/>
              </w:rPr>
              <w:t>uribe</w:t>
            </w:r>
            <w:proofErr w:type="spellEnd"/>
          </w:p>
        </w:tc>
        <w:tc>
          <w:tcPr>
            <w:tcW w:w="1494" w:type="dxa"/>
          </w:tcPr>
          <w:p w14:paraId="27B87868" w14:textId="77777777" w:rsidR="005E62A0" w:rsidRDefault="00000000">
            <w:pPr>
              <w:pStyle w:val="TableParagraph"/>
              <w:spacing w:line="276" w:lineRule="auto"/>
              <w:ind w:left="134" w:right="123"/>
              <w:jc w:val="center"/>
              <w:rPr>
                <w:sz w:val="20"/>
              </w:rPr>
            </w:pPr>
            <w:r>
              <w:rPr>
                <w:sz w:val="20"/>
              </w:rPr>
              <w:t>Suministro e instalación</w:t>
            </w:r>
            <w:r>
              <w:rPr>
                <w:spacing w:val="-14"/>
                <w:sz w:val="20"/>
              </w:rPr>
              <w:t xml:space="preserve"> </w:t>
            </w:r>
            <w:r>
              <w:rPr>
                <w:sz w:val="20"/>
              </w:rPr>
              <w:t>de anden en</w:t>
            </w:r>
          </w:p>
          <w:p w14:paraId="6AF00093" w14:textId="77777777" w:rsidR="005E62A0" w:rsidRDefault="00000000">
            <w:pPr>
              <w:pStyle w:val="TableParagraph"/>
              <w:spacing w:line="229" w:lineRule="exact"/>
              <w:ind w:left="9"/>
              <w:jc w:val="center"/>
              <w:rPr>
                <w:sz w:val="20"/>
              </w:rPr>
            </w:pPr>
            <w:proofErr w:type="spellStart"/>
            <w:r>
              <w:rPr>
                <w:sz w:val="20"/>
              </w:rPr>
              <w:t>Ccto</w:t>
            </w:r>
            <w:proofErr w:type="spellEnd"/>
            <w:r>
              <w:rPr>
                <w:sz w:val="20"/>
              </w:rPr>
              <w:t>-</w:t>
            </w:r>
            <w:r>
              <w:rPr>
                <w:spacing w:val="-6"/>
                <w:sz w:val="20"/>
              </w:rPr>
              <w:t xml:space="preserve"> </w:t>
            </w:r>
            <w:r>
              <w:rPr>
                <w:spacing w:val="-2"/>
                <w:sz w:val="20"/>
              </w:rPr>
              <w:t>adoquín</w:t>
            </w:r>
          </w:p>
        </w:tc>
        <w:tc>
          <w:tcPr>
            <w:tcW w:w="1441" w:type="dxa"/>
          </w:tcPr>
          <w:p w14:paraId="1452FC98" w14:textId="77777777" w:rsidR="005E62A0" w:rsidRDefault="005E62A0">
            <w:pPr>
              <w:pStyle w:val="TableParagraph"/>
              <w:spacing w:before="167"/>
              <w:rPr>
                <w:sz w:val="20"/>
              </w:rPr>
            </w:pPr>
          </w:p>
          <w:p w14:paraId="4EB109FE" w14:textId="77777777" w:rsidR="005E62A0" w:rsidRDefault="00000000">
            <w:pPr>
              <w:pStyle w:val="TableParagraph"/>
              <w:spacing w:before="1"/>
              <w:ind w:left="86" w:right="81"/>
              <w:jc w:val="center"/>
              <w:rPr>
                <w:sz w:val="20"/>
              </w:rPr>
            </w:pPr>
            <w:r>
              <w:rPr>
                <w:spacing w:val="-2"/>
                <w:sz w:val="20"/>
              </w:rPr>
              <w:t>327,564</w:t>
            </w:r>
          </w:p>
        </w:tc>
      </w:tr>
      <w:tr w:rsidR="005E62A0" w14:paraId="5ECA96A5" w14:textId="77777777">
        <w:trPr>
          <w:trHeight w:val="1060"/>
        </w:trPr>
        <w:tc>
          <w:tcPr>
            <w:tcW w:w="1858" w:type="dxa"/>
          </w:tcPr>
          <w:p w14:paraId="3DAC6BD2" w14:textId="77777777" w:rsidR="005E62A0" w:rsidRDefault="005E62A0">
            <w:pPr>
              <w:pStyle w:val="TableParagraph"/>
              <w:spacing w:before="33"/>
              <w:rPr>
                <w:sz w:val="20"/>
              </w:rPr>
            </w:pPr>
          </w:p>
          <w:p w14:paraId="1AB13613" w14:textId="77777777" w:rsidR="005E62A0" w:rsidRDefault="00000000">
            <w:pPr>
              <w:pStyle w:val="TableParagraph"/>
              <w:ind w:left="71"/>
              <w:rPr>
                <w:rFonts w:ascii="Arial"/>
                <w:i/>
                <w:sz w:val="20"/>
              </w:rPr>
            </w:pPr>
            <w:r>
              <w:rPr>
                <w:rFonts w:ascii="Arial"/>
                <w:i/>
                <w:spacing w:val="-2"/>
                <w:sz w:val="20"/>
              </w:rPr>
              <w:t>PROMCIVILES</w:t>
            </w:r>
          </w:p>
          <w:p w14:paraId="1B744821" w14:textId="77777777" w:rsidR="005E62A0" w:rsidRDefault="00000000">
            <w:pPr>
              <w:pStyle w:val="TableParagraph"/>
              <w:spacing w:before="39"/>
              <w:ind w:left="71"/>
              <w:rPr>
                <w:rFonts w:ascii="Arial"/>
                <w:i/>
                <w:sz w:val="20"/>
              </w:rPr>
            </w:pPr>
            <w:r>
              <w:rPr>
                <w:rFonts w:ascii="Arial"/>
                <w:i/>
                <w:sz w:val="20"/>
              </w:rPr>
              <w:t>S.A.S.</w:t>
            </w:r>
            <w:r>
              <w:rPr>
                <w:rFonts w:ascii="Arial"/>
                <w:i/>
                <w:spacing w:val="-9"/>
                <w:sz w:val="20"/>
              </w:rPr>
              <w:t xml:space="preserve"> </w:t>
            </w:r>
            <w:r>
              <w:rPr>
                <w:rFonts w:ascii="Arial"/>
                <w:i/>
                <w:spacing w:val="-2"/>
                <w:sz w:val="20"/>
              </w:rPr>
              <w:t>(90%)</w:t>
            </w:r>
          </w:p>
        </w:tc>
        <w:tc>
          <w:tcPr>
            <w:tcW w:w="2631" w:type="dxa"/>
            <w:vMerge/>
            <w:tcBorders>
              <w:top w:val="nil"/>
            </w:tcBorders>
          </w:tcPr>
          <w:p w14:paraId="56FFC991" w14:textId="77777777" w:rsidR="005E62A0" w:rsidRDefault="005E62A0">
            <w:pPr>
              <w:rPr>
                <w:sz w:val="2"/>
                <w:szCs w:val="2"/>
              </w:rPr>
            </w:pPr>
          </w:p>
        </w:tc>
        <w:tc>
          <w:tcPr>
            <w:tcW w:w="1057" w:type="dxa"/>
          </w:tcPr>
          <w:p w14:paraId="2DE4A6A1" w14:textId="77777777" w:rsidR="005E62A0" w:rsidRDefault="005E62A0">
            <w:pPr>
              <w:pStyle w:val="TableParagraph"/>
              <w:spacing w:before="33"/>
              <w:rPr>
                <w:sz w:val="20"/>
              </w:rPr>
            </w:pPr>
          </w:p>
          <w:p w14:paraId="37D937FE" w14:textId="77777777" w:rsidR="005E62A0" w:rsidRDefault="00000000">
            <w:pPr>
              <w:pStyle w:val="TableParagraph"/>
              <w:ind w:left="328"/>
              <w:rPr>
                <w:sz w:val="20"/>
              </w:rPr>
            </w:pPr>
            <w:r>
              <w:rPr>
                <w:sz w:val="20"/>
              </w:rPr>
              <w:t>6.6</w:t>
            </w:r>
            <w:r>
              <w:rPr>
                <w:spacing w:val="-3"/>
                <w:sz w:val="20"/>
              </w:rPr>
              <w:t xml:space="preserve"> </w:t>
            </w:r>
            <w:r>
              <w:rPr>
                <w:spacing w:val="-10"/>
                <w:sz w:val="20"/>
              </w:rPr>
              <w:t>-</w:t>
            </w:r>
          </w:p>
          <w:p w14:paraId="2345EC62" w14:textId="77777777" w:rsidR="005E62A0" w:rsidRDefault="00000000">
            <w:pPr>
              <w:pStyle w:val="TableParagraph"/>
              <w:spacing w:before="39"/>
              <w:ind w:left="133"/>
              <w:rPr>
                <w:sz w:val="20"/>
              </w:rPr>
            </w:pPr>
            <w:r>
              <w:rPr>
                <w:spacing w:val="-2"/>
                <w:sz w:val="20"/>
              </w:rPr>
              <w:t>Kennedy</w:t>
            </w:r>
          </w:p>
        </w:tc>
        <w:tc>
          <w:tcPr>
            <w:tcW w:w="1494" w:type="dxa"/>
          </w:tcPr>
          <w:p w14:paraId="4C8A2EA9" w14:textId="77777777" w:rsidR="005E62A0" w:rsidRDefault="00000000">
            <w:pPr>
              <w:pStyle w:val="TableParagraph"/>
              <w:spacing w:line="278" w:lineRule="auto"/>
              <w:ind w:left="134" w:right="123"/>
              <w:jc w:val="center"/>
              <w:rPr>
                <w:sz w:val="20"/>
              </w:rPr>
            </w:pPr>
            <w:r>
              <w:rPr>
                <w:sz w:val="20"/>
              </w:rPr>
              <w:t>Suministro e instalación</w:t>
            </w:r>
            <w:r>
              <w:rPr>
                <w:spacing w:val="-14"/>
                <w:sz w:val="20"/>
              </w:rPr>
              <w:t xml:space="preserve"> </w:t>
            </w:r>
            <w:r>
              <w:rPr>
                <w:sz w:val="20"/>
              </w:rPr>
              <w:t>de andén en</w:t>
            </w:r>
          </w:p>
          <w:p w14:paraId="6C2CF909" w14:textId="77777777" w:rsidR="005E62A0" w:rsidRDefault="00000000">
            <w:pPr>
              <w:pStyle w:val="TableParagraph"/>
              <w:spacing w:line="226" w:lineRule="exact"/>
              <w:ind w:left="9"/>
              <w:jc w:val="center"/>
              <w:rPr>
                <w:sz w:val="20"/>
              </w:rPr>
            </w:pPr>
            <w:proofErr w:type="spellStart"/>
            <w:r>
              <w:rPr>
                <w:sz w:val="20"/>
              </w:rPr>
              <w:t>Ccto</w:t>
            </w:r>
            <w:proofErr w:type="spellEnd"/>
            <w:r>
              <w:rPr>
                <w:sz w:val="20"/>
              </w:rPr>
              <w:t>-</w:t>
            </w:r>
            <w:r>
              <w:rPr>
                <w:spacing w:val="-6"/>
                <w:sz w:val="20"/>
              </w:rPr>
              <w:t xml:space="preserve"> </w:t>
            </w:r>
            <w:r>
              <w:rPr>
                <w:spacing w:val="-2"/>
                <w:sz w:val="20"/>
              </w:rPr>
              <w:t>adoquín</w:t>
            </w:r>
          </w:p>
        </w:tc>
        <w:tc>
          <w:tcPr>
            <w:tcW w:w="1441" w:type="dxa"/>
          </w:tcPr>
          <w:p w14:paraId="145AC0D6" w14:textId="77777777" w:rsidR="005E62A0" w:rsidRDefault="005E62A0">
            <w:pPr>
              <w:pStyle w:val="TableParagraph"/>
              <w:spacing w:before="167"/>
              <w:rPr>
                <w:sz w:val="20"/>
              </w:rPr>
            </w:pPr>
          </w:p>
          <w:p w14:paraId="78A4A13D" w14:textId="77777777" w:rsidR="005E62A0" w:rsidRDefault="00000000">
            <w:pPr>
              <w:pStyle w:val="TableParagraph"/>
              <w:spacing w:before="1"/>
              <w:ind w:left="86" w:right="81"/>
              <w:jc w:val="center"/>
              <w:rPr>
                <w:sz w:val="20"/>
              </w:rPr>
            </w:pPr>
            <w:r>
              <w:rPr>
                <w:spacing w:val="-2"/>
                <w:sz w:val="20"/>
              </w:rPr>
              <w:t>123,741</w:t>
            </w:r>
          </w:p>
        </w:tc>
      </w:tr>
      <w:tr w:rsidR="005E62A0" w14:paraId="5E583675" w14:textId="77777777">
        <w:trPr>
          <w:trHeight w:val="1055"/>
        </w:trPr>
        <w:tc>
          <w:tcPr>
            <w:tcW w:w="1858" w:type="dxa"/>
          </w:tcPr>
          <w:p w14:paraId="1D0230F4" w14:textId="77777777" w:rsidR="005E62A0" w:rsidRDefault="005E62A0">
            <w:pPr>
              <w:pStyle w:val="TableParagraph"/>
              <w:spacing w:before="33"/>
              <w:rPr>
                <w:sz w:val="20"/>
              </w:rPr>
            </w:pPr>
          </w:p>
          <w:p w14:paraId="781CC187" w14:textId="77777777" w:rsidR="005E62A0" w:rsidRDefault="00000000">
            <w:pPr>
              <w:pStyle w:val="TableParagraph"/>
              <w:ind w:left="71"/>
              <w:rPr>
                <w:rFonts w:ascii="Arial"/>
                <w:i/>
                <w:sz w:val="20"/>
              </w:rPr>
            </w:pPr>
            <w:r>
              <w:rPr>
                <w:rFonts w:ascii="Arial"/>
                <w:i/>
                <w:spacing w:val="-2"/>
                <w:sz w:val="20"/>
              </w:rPr>
              <w:t>PROMCIVILES</w:t>
            </w:r>
          </w:p>
          <w:p w14:paraId="02393D6D"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(90%)</w:t>
            </w:r>
          </w:p>
        </w:tc>
        <w:tc>
          <w:tcPr>
            <w:tcW w:w="2631" w:type="dxa"/>
            <w:vMerge/>
            <w:tcBorders>
              <w:top w:val="nil"/>
            </w:tcBorders>
          </w:tcPr>
          <w:p w14:paraId="68F628EE" w14:textId="77777777" w:rsidR="005E62A0" w:rsidRDefault="005E62A0">
            <w:pPr>
              <w:rPr>
                <w:sz w:val="2"/>
                <w:szCs w:val="2"/>
              </w:rPr>
            </w:pPr>
          </w:p>
        </w:tc>
        <w:tc>
          <w:tcPr>
            <w:tcW w:w="1057" w:type="dxa"/>
          </w:tcPr>
          <w:p w14:paraId="468D245B" w14:textId="77777777" w:rsidR="005E62A0" w:rsidRDefault="005E62A0">
            <w:pPr>
              <w:pStyle w:val="TableParagraph"/>
              <w:spacing w:before="33"/>
              <w:rPr>
                <w:sz w:val="20"/>
              </w:rPr>
            </w:pPr>
          </w:p>
          <w:p w14:paraId="2FB88523" w14:textId="77777777" w:rsidR="005E62A0" w:rsidRDefault="00000000">
            <w:pPr>
              <w:pStyle w:val="TableParagraph"/>
              <w:ind w:left="272"/>
              <w:rPr>
                <w:sz w:val="20"/>
              </w:rPr>
            </w:pPr>
            <w:r>
              <w:rPr>
                <w:sz w:val="20"/>
              </w:rPr>
              <w:t>6.19</w:t>
            </w:r>
            <w:r>
              <w:rPr>
                <w:spacing w:val="-4"/>
                <w:sz w:val="20"/>
              </w:rPr>
              <w:t xml:space="preserve"> </w:t>
            </w:r>
            <w:r>
              <w:rPr>
                <w:spacing w:val="-10"/>
                <w:sz w:val="20"/>
              </w:rPr>
              <w:t>-</w:t>
            </w:r>
          </w:p>
          <w:p w14:paraId="54D84D88" w14:textId="77777777" w:rsidR="005E62A0" w:rsidRDefault="00000000">
            <w:pPr>
              <w:pStyle w:val="TableParagraph"/>
              <w:spacing w:before="34"/>
              <w:ind w:left="133"/>
              <w:rPr>
                <w:sz w:val="20"/>
              </w:rPr>
            </w:pPr>
            <w:r>
              <w:rPr>
                <w:spacing w:val="-2"/>
                <w:sz w:val="20"/>
              </w:rPr>
              <w:t>Kennedy</w:t>
            </w:r>
          </w:p>
        </w:tc>
        <w:tc>
          <w:tcPr>
            <w:tcW w:w="1494" w:type="dxa"/>
          </w:tcPr>
          <w:p w14:paraId="09232EA1" w14:textId="77777777" w:rsidR="005E62A0" w:rsidRDefault="00000000">
            <w:pPr>
              <w:pStyle w:val="TableParagraph"/>
              <w:spacing w:line="276" w:lineRule="auto"/>
              <w:ind w:left="190" w:right="178"/>
              <w:jc w:val="center"/>
              <w:rPr>
                <w:sz w:val="20"/>
              </w:rPr>
            </w:pPr>
            <w:r>
              <w:rPr>
                <w:sz w:val="20"/>
              </w:rPr>
              <w:t>Suministro</w:t>
            </w:r>
            <w:r>
              <w:rPr>
                <w:spacing w:val="-14"/>
                <w:sz w:val="20"/>
              </w:rPr>
              <w:t xml:space="preserve"> </w:t>
            </w:r>
            <w:r>
              <w:rPr>
                <w:sz w:val="20"/>
              </w:rPr>
              <w:t xml:space="preserve">e </w:t>
            </w:r>
            <w:r>
              <w:rPr>
                <w:spacing w:val="-2"/>
                <w:sz w:val="20"/>
              </w:rPr>
              <w:t xml:space="preserve">instalación </w:t>
            </w:r>
            <w:proofErr w:type="spellStart"/>
            <w:r>
              <w:rPr>
                <w:sz w:val="20"/>
              </w:rPr>
              <w:t>Ccto</w:t>
            </w:r>
            <w:proofErr w:type="spellEnd"/>
            <w:r>
              <w:rPr>
                <w:sz w:val="20"/>
              </w:rPr>
              <w:t xml:space="preserve"> para</w:t>
            </w:r>
          </w:p>
          <w:p w14:paraId="25C09043" w14:textId="77777777" w:rsidR="005E62A0" w:rsidRDefault="00000000">
            <w:pPr>
              <w:pStyle w:val="TableParagraph"/>
              <w:spacing w:line="229" w:lineRule="exact"/>
              <w:ind w:left="8"/>
              <w:jc w:val="center"/>
              <w:rPr>
                <w:sz w:val="20"/>
              </w:rPr>
            </w:pPr>
            <w:r>
              <w:rPr>
                <w:spacing w:val="-2"/>
                <w:sz w:val="20"/>
              </w:rPr>
              <w:t>anden</w:t>
            </w:r>
          </w:p>
        </w:tc>
        <w:tc>
          <w:tcPr>
            <w:tcW w:w="1441" w:type="dxa"/>
          </w:tcPr>
          <w:p w14:paraId="676B0F89" w14:textId="77777777" w:rsidR="005E62A0" w:rsidRDefault="005E62A0">
            <w:pPr>
              <w:pStyle w:val="TableParagraph"/>
              <w:spacing w:before="167"/>
              <w:rPr>
                <w:sz w:val="20"/>
              </w:rPr>
            </w:pPr>
          </w:p>
          <w:p w14:paraId="113FF9A0" w14:textId="77777777" w:rsidR="005E62A0" w:rsidRDefault="00000000">
            <w:pPr>
              <w:pStyle w:val="TableParagraph"/>
              <w:spacing w:before="1"/>
              <w:ind w:left="86" w:right="81"/>
              <w:jc w:val="center"/>
              <w:rPr>
                <w:sz w:val="20"/>
              </w:rPr>
            </w:pPr>
            <w:r>
              <w:rPr>
                <w:spacing w:val="-2"/>
                <w:sz w:val="20"/>
              </w:rPr>
              <w:t>760,401</w:t>
            </w:r>
          </w:p>
        </w:tc>
      </w:tr>
      <w:tr w:rsidR="005E62A0" w14:paraId="7E6CE6A0" w14:textId="77777777">
        <w:trPr>
          <w:trHeight w:val="796"/>
        </w:trPr>
        <w:tc>
          <w:tcPr>
            <w:tcW w:w="1858" w:type="dxa"/>
          </w:tcPr>
          <w:p w14:paraId="792DFD58" w14:textId="77777777" w:rsidR="005E62A0" w:rsidRDefault="00000000">
            <w:pPr>
              <w:pStyle w:val="TableParagraph"/>
              <w:spacing w:before="134"/>
              <w:ind w:left="71"/>
              <w:rPr>
                <w:rFonts w:ascii="Arial"/>
                <w:i/>
                <w:sz w:val="20"/>
              </w:rPr>
            </w:pPr>
            <w:r>
              <w:rPr>
                <w:rFonts w:ascii="Arial"/>
                <w:i/>
                <w:spacing w:val="-2"/>
                <w:sz w:val="20"/>
              </w:rPr>
              <w:t>PROMCIVILES</w:t>
            </w:r>
          </w:p>
          <w:p w14:paraId="745D06D0"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(90%)</w:t>
            </w:r>
          </w:p>
        </w:tc>
        <w:tc>
          <w:tcPr>
            <w:tcW w:w="2631" w:type="dxa"/>
            <w:vMerge/>
            <w:tcBorders>
              <w:top w:val="nil"/>
            </w:tcBorders>
          </w:tcPr>
          <w:p w14:paraId="2FDB3E7E" w14:textId="77777777" w:rsidR="005E62A0" w:rsidRDefault="005E62A0">
            <w:pPr>
              <w:rPr>
                <w:sz w:val="2"/>
                <w:szCs w:val="2"/>
              </w:rPr>
            </w:pPr>
          </w:p>
        </w:tc>
        <w:tc>
          <w:tcPr>
            <w:tcW w:w="1057" w:type="dxa"/>
          </w:tcPr>
          <w:p w14:paraId="08F93507" w14:textId="77777777" w:rsidR="005E62A0" w:rsidRDefault="005E62A0">
            <w:pPr>
              <w:pStyle w:val="TableParagraph"/>
              <w:spacing w:before="33"/>
              <w:rPr>
                <w:sz w:val="20"/>
              </w:rPr>
            </w:pPr>
          </w:p>
          <w:p w14:paraId="5B740B6F" w14:textId="77777777" w:rsidR="005E62A0" w:rsidRDefault="00000000">
            <w:pPr>
              <w:pStyle w:val="TableParagraph"/>
              <w:ind w:left="189"/>
              <w:rPr>
                <w:sz w:val="20"/>
              </w:rPr>
            </w:pPr>
            <w:r>
              <w:rPr>
                <w:sz w:val="20"/>
              </w:rPr>
              <w:t>N.P</w:t>
            </w:r>
            <w:r>
              <w:rPr>
                <w:spacing w:val="-6"/>
                <w:sz w:val="20"/>
              </w:rPr>
              <w:t xml:space="preserve"> </w:t>
            </w:r>
            <w:r>
              <w:rPr>
                <w:sz w:val="20"/>
              </w:rPr>
              <w:t>-</w:t>
            </w:r>
            <w:r>
              <w:rPr>
                <w:spacing w:val="-7"/>
                <w:sz w:val="20"/>
              </w:rPr>
              <w:t>67</w:t>
            </w:r>
          </w:p>
        </w:tc>
        <w:tc>
          <w:tcPr>
            <w:tcW w:w="1494" w:type="dxa"/>
          </w:tcPr>
          <w:p w14:paraId="0DE77C84" w14:textId="77777777" w:rsidR="005E62A0" w:rsidRDefault="00000000">
            <w:pPr>
              <w:pStyle w:val="TableParagraph"/>
              <w:spacing w:line="276" w:lineRule="auto"/>
              <w:ind w:left="118" w:right="106"/>
              <w:jc w:val="center"/>
              <w:rPr>
                <w:sz w:val="20"/>
              </w:rPr>
            </w:pPr>
            <w:r>
              <w:rPr>
                <w:sz w:val="20"/>
              </w:rPr>
              <w:t>Piso</w:t>
            </w:r>
            <w:r>
              <w:rPr>
                <w:spacing w:val="-14"/>
                <w:sz w:val="20"/>
              </w:rPr>
              <w:t xml:space="preserve"> </w:t>
            </w:r>
            <w:r>
              <w:rPr>
                <w:sz w:val="20"/>
              </w:rPr>
              <w:t>en</w:t>
            </w:r>
            <w:r>
              <w:rPr>
                <w:spacing w:val="-14"/>
                <w:sz w:val="20"/>
              </w:rPr>
              <w:t xml:space="preserve"> </w:t>
            </w:r>
            <w:r>
              <w:rPr>
                <w:sz w:val="20"/>
              </w:rPr>
              <w:t xml:space="preserve">loseta </w:t>
            </w:r>
            <w:r>
              <w:rPr>
                <w:spacing w:val="-2"/>
                <w:sz w:val="20"/>
              </w:rPr>
              <w:t>prefabricada</w:t>
            </w:r>
          </w:p>
          <w:p w14:paraId="04A0899B" w14:textId="77777777" w:rsidR="005E62A0" w:rsidRDefault="00000000">
            <w:pPr>
              <w:pStyle w:val="TableParagraph"/>
              <w:spacing w:before="3"/>
              <w:ind w:left="8"/>
              <w:jc w:val="center"/>
              <w:rPr>
                <w:sz w:val="20"/>
              </w:rPr>
            </w:pPr>
            <w:r>
              <w:rPr>
                <w:spacing w:val="-2"/>
                <w:sz w:val="20"/>
              </w:rPr>
              <w:t>A-</w:t>
            </w:r>
            <w:r>
              <w:rPr>
                <w:spacing w:val="-5"/>
                <w:sz w:val="20"/>
              </w:rPr>
              <w:t>50</w:t>
            </w:r>
          </w:p>
        </w:tc>
        <w:tc>
          <w:tcPr>
            <w:tcW w:w="1441" w:type="dxa"/>
          </w:tcPr>
          <w:p w14:paraId="1DCBB4E2" w14:textId="77777777" w:rsidR="005E62A0" w:rsidRDefault="005E62A0">
            <w:pPr>
              <w:pStyle w:val="TableParagraph"/>
              <w:spacing w:before="33"/>
              <w:rPr>
                <w:sz w:val="20"/>
              </w:rPr>
            </w:pPr>
          </w:p>
          <w:p w14:paraId="2AE71712" w14:textId="77777777" w:rsidR="005E62A0" w:rsidRDefault="00000000">
            <w:pPr>
              <w:pStyle w:val="TableParagraph"/>
              <w:ind w:left="86" w:right="81"/>
              <w:jc w:val="center"/>
              <w:rPr>
                <w:sz w:val="20"/>
              </w:rPr>
            </w:pPr>
            <w:r>
              <w:rPr>
                <w:spacing w:val="-2"/>
                <w:sz w:val="20"/>
              </w:rPr>
              <w:t>105,678</w:t>
            </w:r>
          </w:p>
        </w:tc>
      </w:tr>
      <w:tr w:rsidR="005E62A0" w14:paraId="39B1304B" w14:textId="77777777">
        <w:trPr>
          <w:trHeight w:val="791"/>
        </w:trPr>
        <w:tc>
          <w:tcPr>
            <w:tcW w:w="1858" w:type="dxa"/>
          </w:tcPr>
          <w:p w14:paraId="32D88734" w14:textId="77777777" w:rsidR="005E62A0" w:rsidRDefault="00000000">
            <w:pPr>
              <w:pStyle w:val="TableParagraph"/>
              <w:spacing w:before="129"/>
              <w:ind w:left="71"/>
              <w:rPr>
                <w:rFonts w:ascii="Arial"/>
                <w:i/>
                <w:sz w:val="20"/>
              </w:rPr>
            </w:pPr>
            <w:r>
              <w:rPr>
                <w:rFonts w:ascii="Arial"/>
                <w:i/>
                <w:spacing w:val="-2"/>
                <w:sz w:val="20"/>
              </w:rPr>
              <w:t>PROMCIVILES</w:t>
            </w:r>
          </w:p>
          <w:p w14:paraId="37C7B221"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(90%)</w:t>
            </w:r>
          </w:p>
        </w:tc>
        <w:tc>
          <w:tcPr>
            <w:tcW w:w="2631" w:type="dxa"/>
            <w:vMerge w:val="restart"/>
          </w:tcPr>
          <w:p w14:paraId="03096679" w14:textId="77777777" w:rsidR="005E62A0" w:rsidRDefault="005E62A0">
            <w:pPr>
              <w:pStyle w:val="TableParagraph"/>
              <w:rPr>
                <w:sz w:val="20"/>
              </w:rPr>
            </w:pPr>
          </w:p>
          <w:p w14:paraId="1AACD234" w14:textId="77777777" w:rsidR="005E62A0" w:rsidRDefault="005E62A0">
            <w:pPr>
              <w:pStyle w:val="TableParagraph"/>
              <w:rPr>
                <w:sz w:val="20"/>
              </w:rPr>
            </w:pPr>
          </w:p>
          <w:p w14:paraId="7308C8BE" w14:textId="77777777" w:rsidR="005E62A0" w:rsidRDefault="005E62A0">
            <w:pPr>
              <w:pStyle w:val="TableParagraph"/>
              <w:rPr>
                <w:sz w:val="20"/>
              </w:rPr>
            </w:pPr>
          </w:p>
          <w:p w14:paraId="330A062E" w14:textId="77777777" w:rsidR="005E62A0" w:rsidRDefault="005E62A0">
            <w:pPr>
              <w:pStyle w:val="TableParagraph"/>
              <w:rPr>
                <w:sz w:val="20"/>
              </w:rPr>
            </w:pPr>
          </w:p>
          <w:p w14:paraId="229BCE95" w14:textId="77777777" w:rsidR="005E62A0" w:rsidRDefault="005E62A0">
            <w:pPr>
              <w:pStyle w:val="TableParagraph"/>
              <w:rPr>
                <w:sz w:val="20"/>
              </w:rPr>
            </w:pPr>
          </w:p>
          <w:p w14:paraId="4E50E2A0" w14:textId="77777777" w:rsidR="005E62A0" w:rsidRDefault="005E62A0">
            <w:pPr>
              <w:pStyle w:val="TableParagraph"/>
              <w:rPr>
                <w:sz w:val="20"/>
              </w:rPr>
            </w:pPr>
          </w:p>
          <w:p w14:paraId="1012EC52" w14:textId="77777777" w:rsidR="005E62A0" w:rsidRDefault="005E62A0">
            <w:pPr>
              <w:pStyle w:val="TableParagraph"/>
              <w:rPr>
                <w:sz w:val="20"/>
              </w:rPr>
            </w:pPr>
          </w:p>
          <w:p w14:paraId="4100B13F" w14:textId="77777777" w:rsidR="005E62A0" w:rsidRDefault="005E62A0">
            <w:pPr>
              <w:pStyle w:val="TableParagraph"/>
              <w:rPr>
                <w:sz w:val="20"/>
              </w:rPr>
            </w:pPr>
          </w:p>
          <w:p w14:paraId="529CA536" w14:textId="77777777" w:rsidR="005E62A0" w:rsidRDefault="005E62A0">
            <w:pPr>
              <w:pStyle w:val="TableParagraph"/>
              <w:rPr>
                <w:sz w:val="20"/>
              </w:rPr>
            </w:pPr>
          </w:p>
          <w:p w14:paraId="5E7AF4F6" w14:textId="77777777" w:rsidR="005E62A0" w:rsidRDefault="005E62A0">
            <w:pPr>
              <w:pStyle w:val="TableParagraph"/>
              <w:spacing w:before="128"/>
              <w:rPr>
                <w:sz w:val="20"/>
              </w:rPr>
            </w:pPr>
          </w:p>
          <w:p w14:paraId="2E14743C" w14:textId="77777777" w:rsidR="005E62A0" w:rsidRDefault="00000000">
            <w:pPr>
              <w:pStyle w:val="TableParagraph"/>
              <w:ind w:left="112" w:right="99"/>
              <w:jc w:val="center"/>
              <w:rPr>
                <w:sz w:val="20"/>
              </w:rPr>
            </w:pPr>
            <w:r>
              <w:rPr>
                <w:spacing w:val="-2"/>
                <w:sz w:val="20"/>
              </w:rPr>
              <w:t>3892-</w:t>
            </w:r>
            <w:r>
              <w:rPr>
                <w:spacing w:val="-4"/>
                <w:sz w:val="20"/>
              </w:rPr>
              <w:t>2015</w:t>
            </w:r>
          </w:p>
          <w:p w14:paraId="61BBE6BB" w14:textId="77777777" w:rsidR="005E62A0" w:rsidRDefault="00000000">
            <w:pPr>
              <w:pStyle w:val="TableParagraph"/>
              <w:spacing w:before="34" w:line="276" w:lineRule="auto"/>
              <w:ind w:left="83" w:right="67"/>
              <w:jc w:val="center"/>
              <w:rPr>
                <w:sz w:val="20"/>
              </w:rPr>
            </w:pPr>
            <w:r>
              <w:rPr>
                <w:sz w:val="20"/>
              </w:rPr>
              <w:t xml:space="preserve">OBJETO: "EJECUTAR MEDIANTE EL SISTEMA DE PRECIOS UNITARIOS FIJOS SIN FÓRMULA DE </w:t>
            </w:r>
            <w:r>
              <w:rPr>
                <w:spacing w:val="-2"/>
                <w:sz w:val="20"/>
              </w:rPr>
              <w:t>AJUSTE</w:t>
            </w:r>
            <w:r>
              <w:rPr>
                <w:spacing w:val="40"/>
                <w:sz w:val="20"/>
              </w:rPr>
              <w:t xml:space="preserve"> </w:t>
            </w:r>
            <w:r>
              <w:rPr>
                <w:sz w:val="20"/>
              </w:rPr>
              <w:t xml:space="preserve">MANTENIMIENTO DE LA </w:t>
            </w:r>
            <w:r>
              <w:rPr>
                <w:spacing w:val="-2"/>
                <w:sz w:val="20"/>
              </w:rPr>
              <w:t xml:space="preserve">INFRAESTRUCTURA </w:t>
            </w:r>
            <w:r>
              <w:rPr>
                <w:sz w:val="20"/>
              </w:rPr>
              <w:t>FÍSICA</w:t>
            </w:r>
            <w:r>
              <w:rPr>
                <w:spacing w:val="-13"/>
                <w:sz w:val="20"/>
              </w:rPr>
              <w:t xml:space="preserve"> </w:t>
            </w:r>
            <w:r>
              <w:rPr>
                <w:sz w:val="20"/>
              </w:rPr>
              <w:t>DE</w:t>
            </w:r>
            <w:r>
              <w:rPr>
                <w:spacing w:val="-13"/>
                <w:sz w:val="20"/>
              </w:rPr>
              <w:t xml:space="preserve"> </w:t>
            </w:r>
            <w:r>
              <w:rPr>
                <w:sz w:val="20"/>
              </w:rPr>
              <w:t>LOS</w:t>
            </w:r>
            <w:r>
              <w:rPr>
                <w:spacing w:val="-13"/>
                <w:sz w:val="20"/>
              </w:rPr>
              <w:t xml:space="preserve"> </w:t>
            </w:r>
            <w:r>
              <w:rPr>
                <w:sz w:val="20"/>
              </w:rPr>
              <w:t xml:space="preserve">PARQUES CATALOGADOS COMO </w:t>
            </w:r>
            <w:r>
              <w:rPr>
                <w:spacing w:val="-2"/>
                <w:sz w:val="20"/>
              </w:rPr>
              <w:t xml:space="preserve">ZONALES, </w:t>
            </w:r>
            <w:r>
              <w:rPr>
                <w:sz w:val="20"/>
              </w:rPr>
              <w:t xml:space="preserve">METROPOLITANOS Y REGIONAL QUE CONFORMAN EL SISTEMA DISTRITAL DE </w:t>
            </w:r>
            <w:r>
              <w:rPr>
                <w:spacing w:val="-2"/>
                <w:sz w:val="20"/>
              </w:rPr>
              <w:t>PARQUES</w:t>
            </w:r>
          </w:p>
        </w:tc>
        <w:tc>
          <w:tcPr>
            <w:tcW w:w="1057" w:type="dxa"/>
          </w:tcPr>
          <w:p w14:paraId="008F71F9" w14:textId="77777777" w:rsidR="005E62A0" w:rsidRDefault="00000000">
            <w:pPr>
              <w:pStyle w:val="TableParagraph"/>
              <w:spacing w:before="129"/>
              <w:ind w:left="189"/>
              <w:rPr>
                <w:sz w:val="20"/>
              </w:rPr>
            </w:pPr>
            <w:r>
              <w:rPr>
                <w:sz w:val="20"/>
              </w:rPr>
              <w:t>8-003</w:t>
            </w:r>
            <w:r>
              <w:rPr>
                <w:spacing w:val="50"/>
                <w:sz w:val="20"/>
              </w:rPr>
              <w:t xml:space="preserve"> </w:t>
            </w:r>
            <w:r>
              <w:rPr>
                <w:spacing w:val="-10"/>
                <w:sz w:val="20"/>
              </w:rPr>
              <w:t>/</w:t>
            </w:r>
          </w:p>
          <w:p w14:paraId="1A140F5D" w14:textId="77777777" w:rsidR="005E62A0" w:rsidRDefault="00000000">
            <w:pPr>
              <w:pStyle w:val="TableParagraph"/>
              <w:spacing w:before="34"/>
              <w:ind w:left="250"/>
              <w:rPr>
                <w:sz w:val="20"/>
              </w:rPr>
            </w:pPr>
            <w:r>
              <w:rPr>
                <w:spacing w:val="-2"/>
                <w:sz w:val="20"/>
              </w:rPr>
              <w:t>10434</w:t>
            </w:r>
          </w:p>
        </w:tc>
        <w:tc>
          <w:tcPr>
            <w:tcW w:w="1494" w:type="dxa"/>
          </w:tcPr>
          <w:p w14:paraId="0E9E1537" w14:textId="77777777" w:rsidR="005E62A0" w:rsidRDefault="00000000">
            <w:pPr>
              <w:pStyle w:val="TableParagraph"/>
              <w:spacing w:line="276" w:lineRule="auto"/>
              <w:ind w:left="84" w:right="73"/>
              <w:jc w:val="center"/>
              <w:rPr>
                <w:sz w:val="20"/>
              </w:rPr>
            </w:pPr>
            <w:r>
              <w:rPr>
                <w:sz w:val="20"/>
              </w:rPr>
              <w:t>Adoquín</w:t>
            </w:r>
            <w:r>
              <w:rPr>
                <w:spacing w:val="-14"/>
                <w:sz w:val="20"/>
              </w:rPr>
              <w:t xml:space="preserve"> </w:t>
            </w:r>
            <w:r>
              <w:rPr>
                <w:sz w:val="20"/>
              </w:rPr>
              <w:t>arcilla e=6 cm sobre</w:t>
            </w:r>
          </w:p>
          <w:p w14:paraId="61A0A752" w14:textId="77777777" w:rsidR="005E62A0" w:rsidRDefault="00000000">
            <w:pPr>
              <w:pStyle w:val="TableParagraph"/>
              <w:spacing w:line="229" w:lineRule="exact"/>
              <w:ind w:left="8"/>
              <w:jc w:val="center"/>
              <w:rPr>
                <w:sz w:val="20"/>
              </w:rPr>
            </w:pPr>
            <w:r>
              <w:rPr>
                <w:spacing w:val="-2"/>
                <w:sz w:val="20"/>
              </w:rPr>
              <w:t>arena</w:t>
            </w:r>
          </w:p>
        </w:tc>
        <w:tc>
          <w:tcPr>
            <w:tcW w:w="1441" w:type="dxa"/>
          </w:tcPr>
          <w:p w14:paraId="6B3FF028" w14:textId="77777777" w:rsidR="005E62A0" w:rsidRDefault="005E62A0">
            <w:pPr>
              <w:pStyle w:val="TableParagraph"/>
              <w:spacing w:before="33"/>
              <w:rPr>
                <w:sz w:val="20"/>
              </w:rPr>
            </w:pPr>
          </w:p>
          <w:p w14:paraId="0EED1E54" w14:textId="77777777" w:rsidR="005E62A0" w:rsidRDefault="00000000">
            <w:pPr>
              <w:pStyle w:val="TableParagraph"/>
              <w:ind w:left="86" w:right="81"/>
              <w:jc w:val="center"/>
              <w:rPr>
                <w:sz w:val="20"/>
              </w:rPr>
            </w:pPr>
            <w:r>
              <w:rPr>
                <w:spacing w:val="-2"/>
                <w:sz w:val="20"/>
              </w:rPr>
              <w:t>25,86</w:t>
            </w:r>
          </w:p>
        </w:tc>
      </w:tr>
      <w:tr w:rsidR="005E62A0" w14:paraId="71BD26C7" w14:textId="77777777">
        <w:trPr>
          <w:trHeight w:val="791"/>
        </w:trPr>
        <w:tc>
          <w:tcPr>
            <w:tcW w:w="1858" w:type="dxa"/>
          </w:tcPr>
          <w:p w14:paraId="5D96746D" w14:textId="77777777" w:rsidR="005E62A0" w:rsidRDefault="00000000">
            <w:pPr>
              <w:pStyle w:val="TableParagraph"/>
              <w:spacing w:before="134"/>
              <w:ind w:left="71"/>
              <w:rPr>
                <w:rFonts w:ascii="Arial"/>
                <w:i/>
                <w:sz w:val="20"/>
              </w:rPr>
            </w:pPr>
            <w:r>
              <w:rPr>
                <w:rFonts w:ascii="Arial"/>
                <w:i/>
                <w:spacing w:val="-2"/>
                <w:sz w:val="20"/>
              </w:rPr>
              <w:t>PROMCIVILES</w:t>
            </w:r>
          </w:p>
          <w:p w14:paraId="6FFD68DD"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(50%)</w:t>
            </w:r>
          </w:p>
        </w:tc>
        <w:tc>
          <w:tcPr>
            <w:tcW w:w="2631" w:type="dxa"/>
            <w:vMerge/>
            <w:tcBorders>
              <w:top w:val="nil"/>
            </w:tcBorders>
          </w:tcPr>
          <w:p w14:paraId="67ACDC5F" w14:textId="77777777" w:rsidR="005E62A0" w:rsidRDefault="005E62A0">
            <w:pPr>
              <w:rPr>
                <w:sz w:val="2"/>
                <w:szCs w:val="2"/>
              </w:rPr>
            </w:pPr>
          </w:p>
        </w:tc>
        <w:tc>
          <w:tcPr>
            <w:tcW w:w="1057" w:type="dxa"/>
          </w:tcPr>
          <w:p w14:paraId="6D8F0C8A" w14:textId="77777777" w:rsidR="005E62A0" w:rsidRDefault="00000000">
            <w:pPr>
              <w:pStyle w:val="TableParagraph"/>
              <w:spacing w:before="134"/>
              <w:ind w:left="216"/>
              <w:rPr>
                <w:sz w:val="20"/>
              </w:rPr>
            </w:pPr>
            <w:r>
              <w:rPr>
                <w:sz w:val="20"/>
              </w:rPr>
              <w:t>8-004</w:t>
            </w:r>
            <w:r>
              <w:rPr>
                <w:spacing w:val="-5"/>
                <w:sz w:val="20"/>
              </w:rPr>
              <w:t xml:space="preserve"> </w:t>
            </w:r>
            <w:r>
              <w:rPr>
                <w:spacing w:val="-10"/>
                <w:sz w:val="20"/>
              </w:rPr>
              <w:t>/</w:t>
            </w:r>
          </w:p>
          <w:p w14:paraId="23E0F6C8" w14:textId="77777777" w:rsidR="005E62A0" w:rsidRDefault="00000000">
            <w:pPr>
              <w:pStyle w:val="TableParagraph"/>
              <w:spacing w:before="34"/>
              <w:ind w:left="250"/>
              <w:rPr>
                <w:sz w:val="20"/>
              </w:rPr>
            </w:pPr>
            <w:r>
              <w:rPr>
                <w:spacing w:val="-2"/>
                <w:sz w:val="20"/>
              </w:rPr>
              <w:t>14215</w:t>
            </w:r>
          </w:p>
        </w:tc>
        <w:tc>
          <w:tcPr>
            <w:tcW w:w="1494" w:type="dxa"/>
          </w:tcPr>
          <w:p w14:paraId="086818D2" w14:textId="77777777" w:rsidR="005E62A0" w:rsidRDefault="00000000">
            <w:pPr>
              <w:pStyle w:val="TableParagraph"/>
              <w:spacing w:line="276" w:lineRule="auto"/>
              <w:ind w:left="84" w:right="73"/>
              <w:jc w:val="center"/>
              <w:rPr>
                <w:sz w:val="20"/>
              </w:rPr>
            </w:pPr>
            <w:r>
              <w:rPr>
                <w:sz w:val="20"/>
              </w:rPr>
              <w:t>Adoquín</w:t>
            </w:r>
            <w:r>
              <w:rPr>
                <w:spacing w:val="-14"/>
                <w:sz w:val="20"/>
              </w:rPr>
              <w:t xml:space="preserve"> </w:t>
            </w:r>
            <w:r>
              <w:rPr>
                <w:sz w:val="20"/>
              </w:rPr>
              <w:t>arcilla e=8 cm sobre</w:t>
            </w:r>
          </w:p>
          <w:p w14:paraId="1C8CF2AE" w14:textId="77777777" w:rsidR="005E62A0" w:rsidRDefault="00000000">
            <w:pPr>
              <w:pStyle w:val="TableParagraph"/>
              <w:spacing w:line="229" w:lineRule="exact"/>
              <w:ind w:left="8"/>
              <w:jc w:val="center"/>
              <w:rPr>
                <w:sz w:val="20"/>
              </w:rPr>
            </w:pPr>
            <w:r>
              <w:rPr>
                <w:spacing w:val="-2"/>
                <w:sz w:val="20"/>
              </w:rPr>
              <w:t>arena</w:t>
            </w:r>
          </w:p>
        </w:tc>
        <w:tc>
          <w:tcPr>
            <w:tcW w:w="1441" w:type="dxa"/>
          </w:tcPr>
          <w:p w14:paraId="6646AE23" w14:textId="77777777" w:rsidR="005E62A0" w:rsidRDefault="005E62A0">
            <w:pPr>
              <w:pStyle w:val="TableParagraph"/>
              <w:spacing w:before="33"/>
              <w:rPr>
                <w:sz w:val="20"/>
              </w:rPr>
            </w:pPr>
          </w:p>
          <w:p w14:paraId="40936602" w14:textId="77777777" w:rsidR="005E62A0" w:rsidRDefault="00000000">
            <w:pPr>
              <w:pStyle w:val="TableParagraph"/>
              <w:ind w:left="86" w:right="81"/>
              <w:jc w:val="center"/>
              <w:rPr>
                <w:sz w:val="20"/>
              </w:rPr>
            </w:pPr>
            <w:r>
              <w:rPr>
                <w:spacing w:val="-2"/>
                <w:sz w:val="20"/>
              </w:rPr>
              <w:t>360,285</w:t>
            </w:r>
          </w:p>
        </w:tc>
      </w:tr>
      <w:tr w:rsidR="005E62A0" w14:paraId="1FBDFAE1" w14:textId="77777777">
        <w:trPr>
          <w:trHeight w:val="1060"/>
        </w:trPr>
        <w:tc>
          <w:tcPr>
            <w:tcW w:w="1858" w:type="dxa"/>
          </w:tcPr>
          <w:p w14:paraId="00858826" w14:textId="77777777" w:rsidR="005E62A0" w:rsidRDefault="005E62A0">
            <w:pPr>
              <w:pStyle w:val="TableParagraph"/>
              <w:spacing w:before="38"/>
              <w:rPr>
                <w:sz w:val="20"/>
              </w:rPr>
            </w:pPr>
          </w:p>
          <w:p w14:paraId="1DC4C3FE" w14:textId="77777777" w:rsidR="005E62A0" w:rsidRDefault="00000000">
            <w:pPr>
              <w:pStyle w:val="TableParagraph"/>
              <w:ind w:left="71"/>
              <w:rPr>
                <w:rFonts w:ascii="Arial"/>
                <w:i/>
                <w:sz w:val="20"/>
              </w:rPr>
            </w:pPr>
            <w:r>
              <w:rPr>
                <w:rFonts w:ascii="Arial"/>
                <w:i/>
                <w:spacing w:val="-2"/>
                <w:sz w:val="20"/>
              </w:rPr>
              <w:t>PROMCIVILES</w:t>
            </w:r>
          </w:p>
          <w:p w14:paraId="209FA4DE" w14:textId="77777777" w:rsidR="005E62A0" w:rsidRDefault="00000000">
            <w:pPr>
              <w:pStyle w:val="TableParagraph"/>
              <w:spacing w:before="34"/>
              <w:ind w:left="71"/>
              <w:rPr>
                <w:rFonts w:ascii="Arial"/>
                <w:i/>
                <w:sz w:val="20"/>
              </w:rPr>
            </w:pPr>
            <w:r>
              <w:rPr>
                <w:rFonts w:ascii="Arial"/>
                <w:i/>
                <w:sz w:val="20"/>
              </w:rPr>
              <w:t>S.A.S</w:t>
            </w:r>
            <w:r>
              <w:rPr>
                <w:rFonts w:ascii="Arial"/>
                <w:i/>
                <w:spacing w:val="-10"/>
                <w:sz w:val="20"/>
              </w:rPr>
              <w:t xml:space="preserve"> </w:t>
            </w:r>
            <w:r>
              <w:rPr>
                <w:rFonts w:ascii="Arial"/>
                <w:i/>
                <w:spacing w:val="-2"/>
                <w:sz w:val="20"/>
              </w:rPr>
              <w:t>(50%)</w:t>
            </w:r>
          </w:p>
        </w:tc>
        <w:tc>
          <w:tcPr>
            <w:tcW w:w="2631" w:type="dxa"/>
            <w:vMerge/>
            <w:tcBorders>
              <w:top w:val="nil"/>
            </w:tcBorders>
          </w:tcPr>
          <w:p w14:paraId="2784A377" w14:textId="77777777" w:rsidR="005E62A0" w:rsidRDefault="005E62A0">
            <w:pPr>
              <w:rPr>
                <w:sz w:val="2"/>
                <w:szCs w:val="2"/>
              </w:rPr>
            </w:pPr>
          </w:p>
        </w:tc>
        <w:tc>
          <w:tcPr>
            <w:tcW w:w="1057" w:type="dxa"/>
          </w:tcPr>
          <w:p w14:paraId="267FE104" w14:textId="77777777" w:rsidR="005E62A0" w:rsidRDefault="005E62A0">
            <w:pPr>
              <w:pStyle w:val="TableParagraph"/>
              <w:spacing w:before="38"/>
              <w:rPr>
                <w:sz w:val="20"/>
              </w:rPr>
            </w:pPr>
          </w:p>
          <w:p w14:paraId="12E80AF2" w14:textId="77777777" w:rsidR="005E62A0" w:rsidRDefault="00000000">
            <w:pPr>
              <w:pStyle w:val="TableParagraph"/>
              <w:ind w:left="216"/>
              <w:rPr>
                <w:sz w:val="20"/>
              </w:rPr>
            </w:pPr>
            <w:r>
              <w:rPr>
                <w:sz w:val="20"/>
              </w:rPr>
              <w:t>8-011</w:t>
            </w:r>
            <w:r>
              <w:rPr>
                <w:spacing w:val="-5"/>
                <w:sz w:val="20"/>
              </w:rPr>
              <w:t xml:space="preserve"> </w:t>
            </w:r>
            <w:r>
              <w:rPr>
                <w:spacing w:val="-10"/>
                <w:sz w:val="20"/>
              </w:rPr>
              <w:t>/</w:t>
            </w:r>
          </w:p>
          <w:p w14:paraId="6AF88F62" w14:textId="77777777" w:rsidR="005E62A0" w:rsidRDefault="00000000">
            <w:pPr>
              <w:pStyle w:val="TableParagraph"/>
              <w:spacing w:before="34"/>
              <w:ind w:left="250"/>
              <w:rPr>
                <w:sz w:val="20"/>
              </w:rPr>
            </w:pPr>
            <w:r>
              <w:rPr>
                <w:spacing w:val="-2"/>
                <w:sz w:val="20"/>
              </w:rPr>
              <w:t>10435</w:t>
            </w:r>
          </w:p>
        </w:tc>
        <w:tc>
          <w:tcPr>
            <w:tcW w:w="1494" w:type="dxa"/>
          </w:tcPr>
          <w:p w14:paraId="5CA1A443" w14:textId="77777777" w:rsidR="005E62A0" w:rsidRDefault="00000000">
            <w:pPr>
              <w:pStyle w:val="TableParagraph"/>
              <w:spacing w:line="278" w:lineRule="auto"/>
              <w:ind w:left="179" w:right="167"/>
              <w:jc w:val="center"/>
              <w:rPr>
                <w:sz w:val="20"/>
              </w:rPr>
            </w:pPr>
            <w:r>
              <w:rPr>
                <w:spacing w:val="-2"/>
                <w:sz w:val="20"/>
              </w:rPr>
              <w:t xml:space="preserve">Adoquín </w:t>
            </w:r>
            <w:r>
              <w:rPr>
                <w:sz w:val="20"/>
              </w:rPr>
              <w:t>concreto</w:t>
            </w:r>
            <w:r>
              <w:rPr>
                <w:spacing w:val="-14"/>
                <w:sz w:val="20"/>
              </w:rPr>
              <w:t xml:space="preserve"> </w:t>
            </w:r>
            <w:r>
              <w:rPr>
                <w:sz w:val="20"/>
              </w:rPr>
              <w:t>A-8 e=8 sobre</w:t>
            </w:r>
          </w:p>
          <w:p w14:paraId="40279819" w14:textId="77777777" w:rsidR="005E62A0" w:rsidRDefault="00000000">
            <w:pPr>
              <w:pStyle w:val="TableParagraph"/>
              <w:spacing w:line="226" w:lineRule="exact"/>
              <w:ind w:left="8"/>
              <w:jc w:val="center"/>
              <w:rPr>
                <w:sz w:val="20"/>
              </w:rPr>
            </w:pPr>
            <w:r>
              <w:rPr>
                <w:spacing w:val="-2"/>
                <w:sz w:val="20"/>
              </w:rPr>
              <w:t>arena</w:t>
            </w:r>
          </w:p>
        </w:tc>
        <w:tc>
          <w:tcPr>
            <w:tcW w:w="1441" w:type="dxa"/>
          </w:tcPr>
          <w:p w14:paraId="4A02D74A" w14:textId="77777777" w:rsidR="005E62A0" w:rsidRDefault="005E62A0">
            <w:pPr>
              <w:pStyle w:val="TableParagraph"/>
              <w:spacing w:before="167"/>
              <w:rPr>
                <w:sz w:val="20"/>
              </w:rPr>
            </w:pPr>
          </w:p>
          <w:p w14:paraId="6A0A1469" w14:textId="77777777" w:rsidR="005E62A0" w:rsidRDefault="00000000">
            <w:pPr>
              <w:pStyle w:val="TableParagraph"/>
              <w:spacing w:before="1"/>
              <w:ind w:left="86" w:right="81"/>
              <w:jc w:val="center"/>
              <w:rPr>
                <w:sz w:val="20"/>
              </w:rPr>
            </w:pPr>
            <w:r>
              <w:rPr>
                <w:spacing w:val="-4"/>
                <w:sz w:val="20"/>
              </w:rPr>
              <w:t>7,77</w:t>
            </w:r>
          </w:p>
        </w:tc>
      </w:tr>
      <w:tr w:rsidR="005E62A0" w14:paraId="621988E4" w14:textId="77777777">
        <w:trPr>
          <w:trHeight w:val="791"/>
        </w:trPr>
        <w:tc>
          <w:tcPr>
            <w:tcW w:w="1858" w:type="dxa"/>
          </w:tcPr>
          <w:p w14:paraId="564E5172" w14:textId="77777777" w:rsidR="005E62A0" w:rsidRDefault="00000000">
            <w:pPr>
              <w:pStyle w:val="TableParagraph"/>
              <w:spacing w:before="134"/>
              <w:ind w:left="71"/>
              <w:rPr>
                <w:rFonts w:ascii="Arial"/>
                <w:i/>
                <w:sz w:val="20"/>
              </w:rPr>
            </w:pPr>
            <w:r>
              <w:rPr>
                <w:rFonts w:ascii="Arial"/>
                <w:i/>
                <w:spacing w:val="-2"/>
                <w:sz w:val="20"/>
              </w:rPr>
              <w:t>PROMCIVILES</w:t>
            </w:r>
          </w:p>
          <w:p w14:paraId="159755BD"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(50%)</w:t>
            </w:r>
          </w:p>
        </w:tc>
        <w:tc>
          <w:tcPr>
            <w:tcW w:w="2631" w:type="dxa"/>
            <w:vMerge/>
            <w:tcBorders>
              <w:top w:val="nil"/>
            </w:tcBorders>
          </w:tcPr>
          <w:p w14:paraId="69C0E689" w14:textId="77777777" w:rsidR="005E62A0" w:rsidRDefault="005E62A0">
            <w:pPr>
              <w:rPr>
                <w:sz w:val="2"/>
                <w:szCs w:val="2"/>
              </w:rPr>
            </w:pPr>
          </w:p>
        </w:tc>
        <w:tc>
          <w:tcPr>
            <w:tcW w:w="1057" w:type="dxa"/>
          </w:tcPr>
          <w:p w14:paraId="2858FC6C" w14:textId="77777777" w:rsidR="005E62A0" w:rsidRDefault="00000000">
            <w:pPr>
              <w:pStyle w:val="TableParagraph"/>
              <w:spacing w:before="134"/>
              <w:ind w:left="216"/>
              <w:rPr>
                <w:sz w:val="20"/>
              </w:rPr>
            </w:pPr>
            <w:r>
              <w:rPr>
                <w:sz w:val="20"/>
              </w:rPr>
              <w:t>8-012</w:t>
            </w:r>
            <w:r>
              <w:rPr>
                <w:spacing w:val="-5"/>
                <w:sz w:val="20"/>
              </w:rPr>
              <w:t xml:space="preserve"> </w:t>
            </w:r>
            <w:r>
              <w:rPr>
                <w:spacing w:val="-10"/>
                <w:sz w:val="20"/>
              </w:rPr>
              <w:t>/</w:t>
            </w:r>
          </w:p>
          <w:p w14:paraId="78D88F3A" w14:textId="77777777" w:rsidR="005E62A0" w:rsidRDefault="00000000">
            <w:pPr>
              <w:pStyle w:val="TableParagraph"/>
              <w:spacing w:before="34"/>
              <w:ind w:left="250"/>
              <w:rPr>
                <w:sz w:val="20"/>
              </w:rPr>
            </w:pPr>
            <w:r>
              <w:rPr>
                <w:spacing w:val="-2"/>
                <w:sz w:val="20"/>
              </w:rPr>
              <w:t>14215</w:t>
            </w:r>
          </w:p>
        </w:tc>
        <w:tc>
          <w:tcPr>
            <w:tcW w:w="1494" w:type="dxa"/>
          </w:tcPr>
          <w:p w14:paraId="26FB95AA" w14:textId="77777777" w:rsidR="005E62A0" w:rsidRDefault="00000000">
            <w:pPr>
              <w:pStyle w:val="TableParagraph"/>
              <w:spacing w:line="276" w:lineRule="auto"/>
              <w:ind w:left="84" w:right="73"/>
              <w:jc w:val="center"/>
              <w:rPr>
                <w:sz w:val="20"/>
              </w:rPr>
            </w:pPr>
            <w:r>
              <w:rPr>
                <w:sz w:val="20"/>
              </w:rPr>
              <w:t>Adoquín</w:t>
            </w:r>
            <w:r>
              <w:rPr>
                <w:spacing w:val="-14"/>
                <w:sz w:val="20"/>
              </w:rPr>
              <w:t xml:space="preserve"> </w:t>
            </w:r>
            <w:r>
              <w:rPr>
                <w:sz w:val="20"/>
              </w:rPr>
              <w:t>arcilla e=8 cm sobre</w:t>
            </w:r>
          </w:p>
          <w:p w14:paraId="1CA95C53" w14:textId="77777777" w:rsidR="005E62A0" w:rsidRDefault="00000000">
            <w:pPr>
              <w:pStyle w:val="TableParagraph"/>
              <w:spacing w:line="229" w:lineRule="exact"/>
              <w:ind w:left="8"/>
              <w:jc w:val="center"/>
              <w:rPr>
                <w:sz w:val="20"/>
              </w:rPr>
            </w:pPr>
            <w:r>
              <w:rPr>
                <w:spacing w:val="-2"/>
                <w:sz w:val="20"/>
              </w:rPr>
              <w:t>arena</w:t>
            </w:r>
          </w:p>
        </w:tc>
        <w:tc>
          <w:tcPr>
            <w:tcW w:w="1441" w:type="dxa"/>
          </w:tcPr>
          <w:p w14:paraId="28478D28" w14:textId="77777777" w:rsidR="005E62A0" w:rsidRDefault="005E62A0">
            <w:pPr>
              <w:pStyle w:val="TableParagraph"/>
              <w:spacing w:before="33"/>
              <w:rPr>
                <w:sz w:val="20"/>
              </w:rPr>
            </w:pPr>
          </w:p>
          <w:p w14:paraId="5BFF096D" w14:textId="77777777" w:rsidR="005E62A0" w:rsidRDefault="00000000">
            <w:pPr>
              <w:pStyle w:val="TableParagraph"/>
              <w:ind w:left="86" w:right="81"/>
              <w:jc w:val="center"/>
              <w:rPr>
                <w:sz w:val="20"/>
              </w:rPr>
            </w:pPr>
            <w:r>
              <w:rPr>
                <w:spacing w:val="-4"/>
                <w:sz w:val="20"/>
              </w:rPr>
              <w:t>7,53</w:t>
            </w:r>
          </w:p>
        </w:tc>
      </w:tr>
      <w:tr w:rsidR="005E62A0" w14:paraId="31259137" w14:textId="77777777">
        <w:trPr>
          <w:trHeight w:val="796"/>
        </w:trPr>
        <w:tc>
          <w:tcPr>
            <w:tcW w:w="1858" w:type="dxa"/>
          </w:tcPr>
          <w:p w14:paraId="08A57B0F" w14:textId="77777777" w:rsidR="005E62A0" w:rsidRDefault="00000000">
            <w:pPr>
              <w:pStyle w:val="TableParagraph"/>
              <w:spacing w:before="134"/>
              <w:ind w:left="71"/>
              <w:rPr>
                <w:rFonts w:ascii="Arial"/>
                <w:i/>
                <w:sz w:val="20"/>
              </w:rPr>
            </w:pPr>
            <w:r>
              <w:rPr>
                <w:rFonts w:ascii="Arial"/>
                <w:i/>
                <w:spacing w:val="-2"/>
                <w:sz w:val="20"/>
              </w:rPr>
              <w:t>PROMCIVILES</w:t>
            </w:r>
          </w:p>
          <w:p w14:paraId="4F6E94F6"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(50%)</w:t>
            </w:r>
          </w:p>
        </w:tc>
        <w:tc>
          <w:tcPr>
            <w:tcW w:w="2631" w:type="dxa"/>
            <w:vMerge/>
            <w:tcBorders>
              <w:top w:val="nil"/>
            </w:tcBorders>
          </w:tcPr>
          <w:p w14:paraId="60558924" w14:textId="77777777" w:rsidR="005E62A0" w:rsidRDefault="005E62A0">
            <w:pPr>
              <w:rPr>
                <w:sz w:val="2"/>
                <w:szCs w:val="2"/>
              </w:rPr>
            </w:pPr>
          </w:p>
        </w:tc>
        <w:tc>
          <w:tcPr>
            <w:tcW w:w="1057" w:type="dxa"/>
          </w:tcPr>
          <w:p w14:paraId="4C7B19DF" w14:textId="77777777" w:rsidR="005E62A0" w:rsidRDefault="00000000">
            <w:pPr>
              <w:pStyle w:val="TableParagraph"/>
              <w:spacing w:before="134"/>
              <w:ind w:left="10"/>
              <w:jc w:val="center"/>
              <w:rPr>
                <w:sz w:val="20"/>
              </w:rPr>
            </w:pPr>
            <w:r>
              <w:rPr>
                <w:sz w:val="20"/>
              </w:rPr>
              <w:t>14-036</w:t>
            </w:r>
            <w:r>
              <w:rPr>
                <w:spacing w:val="-6"/>
                <w:sz w:val="20"/>
              </w:rPr>
              <w:t xml:space="preserve"> </w:t>
            </w:r>
            <w:r>
              <w:rPr>
                <w:spacing w:val="-10"/>
                <w:sz w:val="20"/>
              </w:rPr>
              <w:t>/</w:t>
            </w:r>
          </w:p>
          <w:p w14:paraId="299C5A27" w14:textId="77777777" w:rsidR="005E62A0" w:rsidRDefault="00000000">
            <w:pPr>
              <w:pStyle w:val="TableParagraph"/>
              <w:spacing w:before="34"/>
              <w:ind w:left="10" w:right="1"/>
              <w:jc w:val="center"/>
              <w:rPr>
                <w:sz w:val="20"/>
              </w:rPr>
            </w:pPr>
            <w:r>
              <w:rPr>
                <w:spacing w:val="-5"/>
                <w:sz w:val="20"/>
              </w:rPr>
              <w:t>731</w:t>
            </w:r>
          </w:p>
        </w:tc>
        <w:tc>
          <w:tcPr>
            <w:tcW w:w="1494" w:type="dxa"/>
          </w:tcPr>
          <w:p w14:paraId="6E3B5159" w14:textId="77777777" w:rsidR="005E62A0" w:rsidRDefault="00000000">
            <w:pPr>
              <w:pStyle w:val="TableParagraph"/>
              <w:spacing w:line="276" w:lineRule="auto"/>
              <w:ind w:left="351" w:right="328" w:hanging="11"/>
              <w:rPr>
                <w:sz w:val="20"/>
              </w:rPr>
            </w:pPr>
            <w:r>
              <w:rPr>
                <w:spacing w:val="-2"/>
                <w:sz w:val="20"/>
              </w:rPr>
              <w:t>Concreto Andenes</w:t>
            </w:r>
          </w:p>
          <w:p w14:paraId="74ACB299" w14:textId="77777777" w:rsidR="005E62A0" w:rsidRDefault="00000000">
            <w:pPr>
              <w:pStyle w:val="TableParagraph"/>
              <w:spacing w:before="3"/>
              <w:ind w:left="248"/>
              <w:rPr>
                <w:sz w:val="20"/>
              </w:rPr>
            </w:pPr>
            <w:proofErr w:type="spellStart"/>
            <w:r>
              <w:rPr>
                <w:sz w:val="20"/>
              </w:rPr>
              <w:t>e</w:t>
            </w:r>
            <w:proofErr w:type="spellEnd"/>
            <w:r>
              <w:rPr>
                <w:sz w:val="20"/>
              </w:rPr>
              <w:t>=0.10</w:t>
            </w:r>
            <w:r>
              <w:rPr>
                <w:spacing w:val="-6"/>
                <w:sz w:val="20"/>
              </w:rPr>
              <w:t xml:space="preserve"> </w:t>
            </w:r>
            <w:proofErr w:type="spellStart"/>
            <w:r>
              <w:rPr>
                <w:spacing w:val="-5"/>
                <w:sz w:val="20"/>
              </w:rPr>
              <w:t>mts</w:t>
            </w:r>
            <w:proofErr w:type="spellEnd"/>
          </w:p>
        </w:tc>
        <w:tc>
          <w:tcPr>
            <w:tcW w:w="1441" w:type="dxa"/>
          </w:tcPr>
          <w:p w14:paraId="204C8DBF" w14:textId="77777777" w:rsidR="005E62A0" w:rsidRDefault="005E62A0">
            <w:pPr>
              <w:pStyle w:val="TableParagraph"/>
              <w:spacing w:before="33"/>
              <w:rPr>
                <w:sz w:val="20"/>
              </w:rPr>
            </w:pPr>
          </w:p>
          <w:p w14:paraId="33E69D19" w14:textId="77777777" w:rsidR="005E62A0" w:rsidRDefault="00000000">
            <w:pPr>
              <w:pStyle w:val="TableParagraph"/>
              <w:ind w:left="86" w:right="81"/>
              <w:jc w:val="center"/>
              <w:rPr>
                <w:sz w:val="20"/>
              </w:rPr>
            </w:pPr>
            <w:r>
              <w:rPr>
                <w:spacing w:val="-2"/>
                <w:sz w:val="20"/>
              </w:rPr>
              <w:t>35,645</w:t>
            </w:r>
          </w:p>
        </w:tc>
      </w:tr>
      <w:tr w:rsidR="005E62A0" w14:paraId="1ABD9741" w14:textId="77777777">
        <w:trPr>
          <w:trHeight w:val="1055"/>
        </w:trPr>
        <w:tc>
          <w:tcPr>
            <w:tcW w:w="1858" w:type="dxa"/>
          </w:tcPr>
          <w:p w14:paraId="0940A940" w14:textId="77777777" w:rsidR="005E62A0" w:rsidRDefault="005E62A0">
            <w:pPr>
              <w:pStyle w:val="TableParagraph"/>
              <w:spacing w:before="33"/>
              <w:rPr>
                <w:sz w:val="20"/>
              </w:rPr>
            </w:pPr>
          </w:p>
          <w:p w14:paraId="10A9AD8E" w14:textId="77777777" w:rsidR="005E62A0" w:rsidRDefault="00000000">
            <w:pPr>
              <w:pStyle w:val="TableParagraph"/>
              <w:ind w:left="71"/>
              <w:rPr>
                <w:rFonts w:ascii="Arial"/>
                <w:i/>
                <w:sz w:val="20"/>
              </w:rPr>
            </w:pPr>
            <w:r>
              <w:rPr>
                <w:rFonts w:ascii="Arial"/>
                <w:i/>
                <w:spacing w:val="-2"/>
                <w:sz w:val="20"/>
              </w:rPr>
              <w:t>PROMCIVILES</w:t>
            </w:r>
          </w:p>
          <w:p w14:paraId="5873E7FE"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(50%)</w:t>
            </w:r>
          </w:p>
        </w:tc>
        <w:tc>
          <w:tcPr>
            <w:tcW w:w="2631" w:type="dxa"/>
            <w:vMerge/>
            <w:tcBorders>
              <w:top w:val="nil"/>
            </w:tcBorders>
          </w:tcPr>
          <w:p w14:paraId="7197D915" w14:textId="77777777" w:rsidR="005E62A0" w:rsidRDefault="005E62A0">
            <w:pPr>
              <w:rPr>
                <w:sz w:val="2"/>
                <w:szCs w:val="2"/>
              </w:rPr>
            </w:pPr>
          </w:p>
        </w:tc>
        <w:tc>
          <w:tcPr>
            <w:tcW w:w="1057" w:type="dxa"/>
          </w:tcPr>
          <w:p w14:paraId="696FE45A" w14:textId="77777777" w:rsidR="005E62A0" w:rsidRDefault="005E62A0">
            <w:pPr>
              <w:pStyle w:val="TableParagraph"/>
              <w:spacing w:before="33"/>
              <w:rPr>
                <w:sz w:val="20"/>
              </w:rPr>
            </w:pPr>
          </w:p>
          <w:p w14:paraId="049835ED" w14:textId="77777777" w:rsidR="005E62A0" w:rsidRDefault="00000000">
            <w:pPr>
              <w:pStyle w:val="TableParagraph"/>
              <w:ind w:left="161"/>
              <w:rPr>
                <w:sz w:val="20"/>
              </w:rPr>
            </w:pPr>
            <w:r>
              <w:rPr>
                <w:sz w:val="20"/>
              </w:rPr>
              <w:t>14-076</w:t>
            </w:r>
            <w:r>
              <w:rPr>
                <w:spacing w:val="-6"/>
                <w:sz w:val="20"/>
              </w:rPr>
              <w:t xml:space="preserve"> </w:t>
            </w:r>
            <w:r>
              <w:rPr>
                <w:spacing w:val="-10"/>
                <w:sz w:val="20"/>
              </w:rPr>
              <w:t>/</w:t>
            </w:r>
          </w:p>
          <w:p w14:paraId="5E5987C8" w14:textId="77777777" w:rsidR="005E62A0" w:rsidRDefault="00000000">
            <w:pPr>
              <w:pStyle w:val="TableParagraph"/>
              <w:spacing w:before="34"/>
              <w:ind w:left="250"/>
              <w:rPr>
                <w:sz w:val="20"/>
              </w:rPr>
            </w:pPr>
            <w:r>
              <w:rPr>
                <w:spacing w:val="-2"/>
                <w:sz w:val="20"/>
              </w:rPr>
              <w:t>10685</w:t>
            </w:r>
          </w:p>
        </w:tc>
        <w:tc>
          <w:tcPr>
            <w:tcW w:w="1494" w:type="dxa"/>
          </w:tcPr>
          <w:p w14:paraId="2BBAF6D3" w14:textId="77777777" w:rsidR="005E62A0" w:rsidRDefault="00000000">
            <w:pPr>
              <w:pStyle w:val="TableParagraph"/>
              <w:spacing w:line="276" w:lineRule="auto"/>
              <w:ind w:left="112" w:right="101"/>
              <w:jc w:val="center"/>
              <w:rPr>
                <w:sz w:val="20"/>
              </w:rPr>
            </w:pPr>
            <w:r>
              <w:rPr>
                <w:sz w:val="20"/>
              </w:rPr>
              <w:t xml:space="preserve">Placa de </w:t>
            </w:r>
            <w:r>
              <w:rPr>
                <w:spacing w:val="-2"/>
                <w:sz w:val="20"/>
              </w:rPr>
              <w:t xml:space="preserve">contrapiso </w:t>
            </w:r>
            <w:r>
              <w:rPr>
                <w:sz w:val="20"/>
              </w:rPr>
              <w:t>0,10</w:t>
            </w:r>
            <w:r>
              <w:rPr>
                <w:spacing w:val="-14"/>
                <w:sz w:val="20"/>
              </w:rPr>
              <w:t xml:space="preserve"> </w:t>
            </w:r>
            <w:proofErr w:type="spellStart"/>
            <w:r>
              <w:rPr>
                <w:sz w:val="20"/>
              </w:rPr>
              <w:t>mts</w:t>
            </w:r>
            <w:proofErr w:type="spellEnd"/>
            <w:r>
              <w:rPr>
                <w:spacing w:val="-14"/>
                <w:sz w:val="20"/>
              </w:rPr>
              <w:t xml:space="preserve"> </w:t>
            </w:r>
            <w:r>
              <w:rPr>
                <w:sz w:val="20"/>
              </w:rPr>
              <w:t>2500</w:t>
            </w:r>
          </w:p>
          <w:p w14:paraId="3E9BB719" w14:textId="77777777" w:rsidR="005E62A0" w:rsidRDefault="00000000">
            <w:pPr>
              <w:pStyle w:val="TableParagraph"/>
              <w:spacing w:line="229" w:lineRule="exact"/>
              <w:ind w:left="7"/>
              <w:jc w:val="center"/>
              <w:rPr>
                <w:sz w:val="20"/>
              </w:rPr>
            </w:pPr>
            <w:r>
              <w:rPr>
                <w:spacing w:val="-5"/>
                <w:sz w:val="20"/>
              </w:rPr>
              <w:t>psi</w:t>
            </w:r>
          </w:p>
        </w:tc>
        <w:tc>
          <w:tcPr>
            <w:tcW w:w="1441" w:type="dxa"/>
          </w:tcPr>
          <w:p w14:paraId="76CC07A1" w14:textId="77777777" w:rsidR="005E62A0" w:rsidRDefault="005E62A0">
            <w:pPr>
              <w:pStyle w:val="TableParagraph"/>
              <w:spacing w:before="163"/>
              <w:rPr>
                <w:sz w:val="20"/>
              </w:rPr>
            </w:pPr>
          </w:p>
          <w:p w14:paraId="0C4DAB9F" w14:textId="77777777" w:rsidR="005E62A0" w:rsidRDefault="00000000">
            <w:pPr>
              <w:pStyle w:val="TableParagraph"/>
              <w:ind w:left="86" w:right="81"/>
              <w:jc w:val="center"/>
              <w:rPr>
                <w:sz w:val="20"/>
              </w:rPr>
            </w:pPr>
            <w:r>
              <w:rPr>
                <w:spacing w:val="-2"/>
                <w:sz w:val="20"/>
              </w:rPr>
              <w:t>54,055</w:t>
            </w:r>
          </w:p>
        </w:tc>
      </w:tr>
      <w:tr w:rsidR="005E62A0" w14:paraId="5362848D" w14:textId="77777777">
        <w:trPr>
          <w:trHeight w:val="796"/>
        </w:trPr>
        <w:tc>
          <w:tcPr>
            <w:tcW w:w="1858" w:type="dxa"/>
          </w:tcPr>
          <w:p w14:paraId="76605DB2" w14:textId="77777777" w:rsidR="005E62A0" w:rsidRDefault="00000000">
            <w:pPr>
              <w:pStyle w:val="TableParagraph"/>
              <w:spacing w:before="134"/>
              <w:ind w:left="71"/>
              <w:rPr>
                <w:rFonts w:ascii="Arial"/>
                <w:i/>
                <w:sz w:val="20"/>
              </w:rPr>
            </w:pPr>
            <w:r>
              <w:rPr>
                <w:rFonts w:ascii="Arial"/>
                <w:i/>
                <w:spacing w:val="-2"/>
                <w:sz w:val="20"/>
              </w:rPr>
              <w:t>PROMCIVILES</w:t>
            </w:r>
          </w:p>
          <w:p w14:paraId="69F761A2"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(50%)</w:t>
            </w:r>
          </w:p>
        </w:tc>
        <w:tc>
          <w:tcPr>
            <w:tcW w:w="2631" w:type="dxa"/>
            <w:vMerge/>
            <w:tcBorders>
              <w:top w:val="nil"/>
            </w:tcBorders>
          </w:tcPr>
          <w:p w14:paraId="52697A50" w14:textId="77777777" w:rsidR="005E62A0" w:rsidRDefault="005E62A0">
            <w:pPr>
              <w:rPr>
                <w:sz w:val="2"/>
                <w:szCs w:val="2"/>
              </w:rPr>
            </w:pPr>
          </w:p>
        </w:tc>
        <w:tc>
          <w:tcPr>
            <w:tcW w:w="1057" w:type="dxa"/>
          </w:tcPr>
          <w:p w14:paraId="33862F92" w14:textId="77777777" w:rsidR="005E62A0" w:rsidRDefault="00000000">
            <w:pPr>
              <w:pStyle w:val="TableParagraph"/>
              <w:spacing w:before="134"/>
              <w:ind w:left="161"/>
              <w:rPr>
                <w:sz w:val="20"/>
              </w:rPr>
            </w:pPr>
            <w:r>
              <w:rPr>
                <w:sz w:val="20"/>
              </w:rPr>
              <w:t>14-092</w:t>
            </w:r>
            <w:r>
              <w:rPr>
                <w:spacing w:val="-6"/>
                <w:sz w:val="20"/>
              </w:rPr>
              <w:t xml:space="preserve"> </w:t>
            </w:r>
            <w:r>
              <w:rPr>
                <w:spacing w:val="-10"/>
                <w:sz w:val="20"/>
              </w:rPr>
              <w:t>/</w:t>
            </w:r>
          </w:p>
          <w:p w14:paraId="3DDBCC15" w14:textId="77777777" w:rsidR="005E62A0" w:rsidRDefault="00000000">
            <w:pPr>
              <w:pStyle w:val="TableParagraph"/>
              <w:spacing w:before="34"/>
              <w:ind w:left="250"/>
              <w:rPr>
                <w:sz w:val="20"/>
              </w:rPr>
            </w:pPr>
            <w:r>
              <w:rPr>
                <w:spacing w:val="-2"/>
                <w:sz w:val="20"/>
              </w:rPr>
              <w:t>10387</w:t>
            </w:r>
          </w:p>
        </w:tc>
        <w:tc>
          <w:tcPr>
            <w:tcW w:w="1494" w:type="dxa"/>
          </w:tcPr>
          <w:p w14:paraId="34310584" w14:textId="77777777" w:rsidR="005E62A0" w:rsidRDefault="00000000">
            <w:pPr>
              <w:pStyle w:val="TableParagraph"/>
              <w:spacing w:line="276" w:lineRule="auto"/>
              <w:ind w:left="81" w:right="70"/>
              <w:jc w:val="center"/>
              <w:rPr>
                <w:sz w:val="20"/>
              </w:rPr>
            </w:pPr>
            <w:r>
              <w:rPr>
                <w:sz w:val="20"/>
              </w:rPr>
              <w:t>Loseta IDU A50</w:t>
            </w:r>
            <w:r>
              <w:rPr>
                <w:spacing w:val="-14"/>
                <w:sz w:val="20"/>
              </w:rPr>
              <w:t xml:space="preserve"> </w:t>
            </w:r>
            <w:r>
              <w:rPr>
                <w:sz w:val="20"/>
              </w:rPr>
              <w:t>p&lt;5%</w:t>
            </w:r>
            <w:r>
              <w:rPr>
                <w:spacing w:val="-14"/>
                <w:sz w:val="20"/>
              </w:rPr>
              <w:t xml:space="preserve"> </w:t>
            </w:r>
            <w:r>
              <w:rPr>
                <w:sz w:val="20"/>
              </w:rPr>
              <w:t>5.3-</w:t>
            </w:r>
          </w:p>
          <w:p w14:paraId="57AD6228" w14:textId="77777777" w:rsidR="005E62A0" w:rsidRDefault="00000000">
            <w:pPr>
              <w:pStyle w:val="TableParagraph"/>
              <w:spacing w:line="229" w:lineRule="exact"/>
              <w:ind w:left="8"/>
              <w:jc w:val="center"/>
              <w:rPr>
                <w:sz w:val="20"/>
              </w:rPr>
            </w:pPr>
            <w:r>
              <w:rPr>
                <w:sz w:val="20"/>
              </w:rPr>
              <w:t>1</w:t>
            </w:r>
            <w:r>
              <w:rPr>
                <w:spacing w:val="-1"/>
                <w:sz w:val="20"/>
              </w:rPr>
              <w:t xml:space="preserve"> </w:t>
            </w:r>
            <w:r>
              <w:rPr>
                <w:spacing w:val="-2"/>
                <w:sz w:val="20"/>
              </w:rPr>
              <w:t>blando</w:t>
            </w:r>
          </w:p>
        </w:tc>
        <w:tc>
          <w:tcPr>
            <w:tcW w:w="1441" w:type="dxa"/>
          </w:tcPr>
          <w:p w14:paraId="319B8421" w14:textId="77777777" w:rsidR="005E62A0" w:rsidRDefault="005E62A0">
            <w:pPr>
              <w:pStyle w:val="TableParagraph"/>
              <w:spacing w:before="33"/>
              <w:rPr>
                <w:sz w:val="20"/>
              </w:rPr>
            </w:pPr>
          </w:p>
          <w:p w14:paraId="3628B989" w14:textId="77777777" w:rsidR="005E62A0" w:rsidRDefault="00000000">
            <w:pPr>
              <w:pStyle w:val="TableParagraph"/>
              <w:ind w:left="86" w:right="81"/>
              <w:jc w:val="center"/>
              <w:rPr>
                <w:sz w:val="20"/>
              </w:rPr>
            </w:pPr>
            <w:r>
              <w:rPr>
                <w:spacing w:val="-2"/>
                <w:sz w:val="20"/>
              </w:rPr>
              <w:t>26,34</w:t>
            </w:r>
          </w:p>
        </w:tc>
      </w:tr>
      <w:tr w:rsidR="005E62A0" w14:paraId="2E525A58" w14:textId="77777777">
        <w:trPr>
          <w:trHeight w:val="791"/>
        </w:trPr>
        <w:tc>
          <w:tcPr>
            <w:tcW w:w="1858" w:type="dxa"/>
          </w:tcPr>
          <w:p w14:paraId="0583EF84" w14:textId="77777777" w:rsidR="005E62A0" w:rsidRDefault="00000000">
            <w:pPr>
              <w:pStyle w:val="TableParagraph"/>
              <w:spacing w:before="129"/>
              <w:ind w:left="71"/>
              <w:rPr>
                <w:rFonts w:ascii="Arial"/>
                <w:i/>
                <w:sz w:val="20"/>
              </w:rPr>
            </w:pPr>
            <w:r>
              <w:rPr>
                <w:rFonts w:ascii="Arial"/>
                <w:i/>
                <w:spacing w:val="-2"/>
                <w:sz w:val="20"/>
              </w:rPr>
              <w:t>PROMCIVILES</w:t>
            </w:r>
          </w:p>
          <w:p w14:paraId="318849B6"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(50%)</w:t>
            </w:r>
          </w:p>
        </w:tc>
        <w:tc>
          <w:tcPr>
            <w:tcW w:w="2631" w:type="dxa"/>
            <w:vMerge/>
            <w:tcBorders>
              <w:top w:val="nil"/>
            </w:tcBorders>
          </w:tcPr>
          <w:p w14:paraId="54808BC8" w14:textId="77777777" w:rsidR="005E62A0" w:rsidRDefault="005E62A0">
            <w:pPr>
              <w:rPr>
                <w:sz w:val="2"/>
                <w:szCs w:val="2"/>
              </w:rPr>
            </w:pPr>
          </w:p>
        </w:tc>
        <w:tc>
          <w:tcPr>
            <w:tcW w:w="1057" w:type="dxa"/>
          </w:tcPr>
          <w:p w14:paraId="627F4821" w14:textId="77777777" w:rsidR="005E62A0" w:rsidRDefault="00000000">
            <w:pPr>
              <w:pStyle w:val="TableParagraph"/>
              <w:spacing w:before="129"/>
              <w:ind w:left="161"/>
              <w:rPr>
                <w:sz w:val="20"/>
              </w:rPr>
            </w:pPr>
            <w:r>
              <w:rPr>
                <w:sz w:val="20"/>
              </w:rPr>
              <w:t>14-093</w:t>
            </w:r>
            <w:r>
              <w:rPr>
                <w:spacing w:val="-6"/>
                <w:sz w:val="20"/>
              </w:rPr>
              <w:t xml:space="preserve"> </w:t>
            </w:r>
            <w:r>
              <w:rPr>
                <w:spacing w:val="-10"/>
                <w:sz w:val="20"/>
              </w:rPr>
              <w:t>/</w:t>
            </w:r>
          </w:p>
          <w:p w14:paraId="47FEF6F9" w14:textId="77777777" w:rsidR="005E62A0" w:rsidRDefault="00000000">
            <w:pPr>
              <w:pStyle w:val="TableParagraph"/>
              <w:spacing w:before="34"/>
              <w:ind w:left="250"/>
              <w:rPr>
                <w:sz w:val="20"/>
              </w:rPr>
            </w:pPr>
            <w:r>
              <w:rPr>
                <w:spacing w:val="-2"/>
                <w:sz w:val="20"/>
              </w:rPr>
              <w:t>10845</w:t>
            </w:r>
          </w:p>
        </w:tc>
        <w:tc>
          <w:tcPr>
            <w:tcW w:w="1494" w:type="dxa"/>
          </w:tcPr>
          <w:p w14:paraId="1B559842" w14:textId="77777777" w:rsidR="005E62A0" w:rsidRDefault="00000000">
            <w:pPr>
              <w:pStyle w:val="TableParagraph"/>
              <w:spacing w:line="276" w:lineRule="auto"/>
              <w:ind w:left="226" w:right="212" w:firstLine="19"/>
              <w:rPr>
                <w:sz w:val="20"/>
              </w:rPr>
            </w:pPr>
            <w:r>
              <w:rPr>
                <w:sz w:val="20"/>
              </w:rPr>
              <w:t>Loseta</w:t>
            </w:r>
            <w:r>
              <w:rPr>
                <w:spacing w:val="-14"/>
                <w:sz w:val="20"/>
              </w:rPr>
              <w:t xml:space="preserve"> </w:t>
            </w:r>
            <w:r>
              <w:rPr>
                <w:sz w:val="20"/>
              </w:rPr>
              <w:t>IDU A50</w:t>
            </w:r>
            <w:r>
              <w:rPr>
                <w:spacing w:val="-4"/>
                <w:sz w:val="20"/>
              </w:rPr>
              <w:t xml:space="preserve"> </w:t>
            </w:r>
            <w:r>
              <w:rPr>
                <w:spacing w:val="-2"/>
                <w:sz w:val="20"/>
              </w:rPr>
              <w:t>p&gt;10%</w:t>
            </w:r>
          </w:p>
          <w:p w14:paraId="3DBEE1BC" w14:textId="77777777" w:rsidR="005E62A0" w:rsidRDefault="00000000">
            <w:pPr>
              <w:pStyle w:val="TableParagraph"/>
              <w:spacing w:line="229" w:lineRule="exact"/>
              <w:ind w:left="290"/>
              <w:rPr>
                <w:sz w:val="20"/>
              </w:rPr>
            </w:pPr>
            <w:r>
              <w:rPr>
                <w:sz w:val="20"/>
              </w:rPr>
              <w:t>5.3-3</w:t>
            </w:r>
            <w:r>
              <w:rPr>
                <w:spacing w:val="-7"/>
                <w:sz w:val="20"/>
              </w:rPr>
              <w:t xml:space="preserve"> </w:t>
            </w:r>
            <w:r>
              <w:rPr>
                <w:spacing w:val="-4"/>
                <w:sz w:val="20"/>
              </w:rPr>
              <w:t>duro</w:t>
            </w:r>
          </w:p>
        </w:tc>
        <w:tc>
          <w:tcPr>
            <w:tcW w:w="1441" w:type="dxa"/>
          </w:tcPr>
          <w:p w14:paraId="5EE6C741" w14:textId="77777777" w:rsidR="005E62A0" w:rsidRDefault="005E62A0">
            <w:pPr>
              <w:pStyle w:val="TableParagraph"/>
              <w:spacing w:before="33"/>
              <w:rPr>
                <w:sz w:val="20"/>
              </w:rPr>
            </w:pPr>
          </w:p>
          <w:p w14:paraId="56770046" w14:textId="77777777" w:rsidR="005E62A0" w:rsidRDefault="00000000">
            <w:pPr>
              <w:pStyle w:val="TableParagraph"/>
              <w:ind w:left="86" w:right="81"/>
              <w:jc w:val="center"/>
              <w:rPr>
                <w:sz w:val="20"/>
              </w:rPr>
            </w:pPr>
            <w:r>
              <w:rPr>
                <w:spacing w:val="-4"/>
                <w:sz w:val="20"/>
              </w:rPr>
              <w:t>1,44</w:t>
            </w:r>
          </w:p>
        </w:tc>
      </w:tr>
      <w:tr w:rsidR="005E62A0" w14:paraId="7F0EA8DB" w14:textId="77777777">
        <w:trPr>
          <w:trHeight w:val="527"/>
        </w:trPr>
        <w:tc>
          <w:tcPr>
            <w:tcW w:w="1858" w:type="dxa"/>
          </w:tcPr>
          <w:p w14:paraId="28609E70" w14:textId="77777777" w:rsidR="005E62A0" w:rsidRDefault="00000000">
            <w:pPr>
              <w:pStyle w:val="TableParagraph"/>
              <w:spacing w:line="229" w:lineRule="exact"/>
              <w:ind w:left="71"/>
              <w:rPr>
                <w:rFonts w:ascii="Arial"/>
                <w:i/>
                <w:sz w:val="20"/>
              </w:rPr>
            </w:pPr>
            <w:r>
              <w:rPr>
                <w:rFonts w:ascii="Arial"/>
                <w:i/>
                <w:spacing w:val="-2"/>
                <w:sz w:val="20"/>
              </w:rPr>
              <w:t>PROMCIVILES</w:t>
            </w:r>
          </w:p>
          <w:p w14:paraId="1DAAF892"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(50%)</w:t>
            </w:r>
          </w:p>
        </w:tc>
        <w:tc>
          <w:tcPr>
            <w:tcW w:w="2631" w:type="dxa"/>
            <w:vMerge/>
            <w:tcBorders>
              <w:top w:val="nil"/>
            </w:tcBorders>
          </w:tcPr>
          <w:p w14:paraId="430EB043" w14:textId="77777777" w:rsidR="005E62A0" w:rsidRDefault="005E62A0">
            <w:pPr>
              <w:rPr>
                <w:sz w:val="2"/>
                <w:szCs w:val="2"/>
              </w:rPr>
            </w:pPr>
          </w:p>
        </w:tc>
        <w:tc>
          <w:tcPr>
            <w:tcW w:w="1057" w:type="dxa"/>
          </w:tcPr>
          <w:p w14:paraId="258CCF29" w14:textId="77777777" w:rsidR="005E62A0" w:rsidRDefault="00000000">
            <w:pPr>
              <w:pStyle w:val="TableParagraph"/>
              <w:spacing w:line="229" w:lineRule="exact"/>
              <w:ind w:left="161"/>
              <w:rPr>
                <w:sz w:val="20"/>
              </w:rPr>
            </w:pPr>
            <w:r>
              <w:rPr>
                <w:sz w:val="20"/>
              </w:rPr>
              <w:t>14-111</w:t>
            </w:r>
            <w:r>
              <w:rPr>
                <w:spacing w:val="-6"/>
                <w:sz w:val="20"/>
              </w:rPr>
              <w:t xml:space="preserve"> </w:t>
            </w:r>
            <w:r>
              <w:rPr>
                <w:spacing w:val="-10"/>
                <w:sz w:val="20"/>
              </w:rPr>
              <w:t>/</w:t>
            </w:r>
          </w:p>
          <w:p w14:paraId="25F4230D" w14:textId="77777777" w:rsidR="005E62A0" w:rsidRDefault="00000000">
            <w:pPr>
              <w:pStyle w:val="TableParagraph"/>
              <w:spacing w:before="34"/>
              <w:ind w:left="250"/>
              <w:rPr>
                <w:sz w:val="20"/>
              </w:rPr>
            </w:pPr>
            <w:r>
              <w:rPr>
                <w:spacing w:val="-2"/>
                <w:sz w:val="20"/>
              </w:rPr>
              <w:t>15194</w:t>
            </w:r>
          </w:p>
        </w:tc>
        <w:tc>
          <w:tcPr>
            <w:tcW w:w="1494" w:type="dxa"/>
          </w:tcPr>
          <w:p w14:paraId="21F16452" w14:textId="77777777" w:rsidR="005E62A0" w:rsidRDefault="00000000">
            <w:pPr>
              <w:pStyle w:val="TableParagraph"/>
              <w:spacing w:line="229" w:lineRule="exact"/>
              <w:ind w:left="9"/>
              <w:jc w:val="center"/>
              <w:rPr>
                <w:sz w:val="20"/>
              </w:rPr>
            </w:pPr>
            <w:r>
              <w:rPr>
                <w:sz w:val="20"/>
              </w:rPr>
              <w:t>Adoquín</w:t>
            </w:r>
            <w:r>
              <w:rPr>
                <w:spacing w:val="-9"/>
                <w:sz w:val="20"/>
              </w:rPr>
              <w:t xml:space="preserve"> </w:t>
            </w:r>
            <w:r>
              <w:rPr>
                <w:spacing w:val="-2"/>
                <w:sz w:val="20"/>
              </w:rPr>
              <w:t>arcilla</w:t>
            </w:r>
          </w:p>
          <w:p w14:paraId="44A252EA" w14:textId="77777777" w:rsidR="005E62A0" w:rsidRDefault="00000000">
            <w:pPr>
              <w:pStyle w:val="TableParagraph"/>
              <w:spacing w:before="34"/>
              <w:ind w:left="8"/>
              <w:jc w:val="center"/>
              <w:rPr>
                <w:sz w:val="20"/>
              </w:rPr>
            </w:pPr>
            <w:r>
              <w:rPr>
                <w:spacing w:val="-2"/>
                <w:sz w:val="20"/>
              </w:rPr>
              <w:t>12X24X06</w:t>
            </w:r>
          </w:p>
        </w:tc>
        <w:tc>
          <w:tcPr>
            <w:tcW w:w="1441" w:type="dxa"/>
          </w:tcPr>
          <w:p w14:paraId="2253AC88" w14:textId="77777777" w:rsidR="005E62A0" w:rsidRDefault="00000000">
            <w:pPr>
              <w:pStyle w:val="TableParagraph"/>
              <w:spacing w:before="134"/>
              <w:ind w:left="86" w:right="81"/>
              <w:jc w:val="center"/>
              <w:rPr>
                <w:sz w:val="20"/>
              </w:rPr>
            </w:pPr>
            <w:r>
              <w:rPr>
                <w:spacing w:val="-2"/>
                <w:sz w:val="20"/>
              </w:rPr>
              <w:t>13,755</w:t>
            </w:r>
          </w:p>
        </w:tc>
      </w:tr>
      <w:tr w:rsidR="005E62A0" w14:paraId="4995708B" w14:textId="77777777">
        <w:trPr>
          <w:trHeight w:val="1060"/>
        </w:trPr>
        <w:tc>
          <w:tcPr>
            <w:tcW w:w="1858" w:type="dxa"/>
          </w:tcPr>
          <w:p w14:paraId="7070D663" w14:textId="77777777" w:rsidR="005E62A0" w:rsidRDefault="005E62A0">
            <w:pPr>
              <w:pStyle w:val="TableParagraph"/>
              <w:spacing w:before="33"/>
              <w:rPr>
                <w:sz w:val="20"/>
              </w:rPr>
            </w:pPr>
          </w:p>
          <w:p w14:paraId="33DD857B" w14:textId="77777777" w:rsidR="005E62A0" w:rsidRDefault="00000000">
            <w:pPr>
              <w:pStyle w:val="TableParagraph"/>
              <w:ind w:left="71"/>
              <w:rPr>
                <w:rFonts w:ascii="Arial"/>
                <w:i/>
                <w:sz w:val="20"/>
              </w:rPr>
            </w:pPr>
            <w:r>
              <w:rPr>
                <w:rFonts w:ascii="Arial"/>
                <w:i/>
                <w:spacing w:val="-2"/>
                <w:sz w:val="20"/>
              </w:rPr>
              <w:t>PROMCIVILES</w:t>
            </w:r>
          </w:p>
          <w:p w14:paraId="5456A0B7"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(50%)</w:t>
            </w:r>
          </w:p>
        </w:tc>
        <w:tc>
          <w:tcPr>
            <w:tcW w:w="2631" w:type="dxa"/>
            <w:vMerge/>
            <w:tcBorders>
              <w:top w:val="nil"/>
            </w:tcBorders>
          </w:tcPr>
          <w:p w14:paraId="1A606EF0" w14:textId="77777777" w:rsidR="005E62A0" w:rsidRDefault="005E62A0">
            <w:pPr>
              <w:rPr>
                <w:sz w:val="2"/>
                <w:szCs w:val="2"/>
              </w:rPr>
            </w:pPr>
          </w:p>
        </w:tc>
        <w:tc>
          <w:tcPr>
            <w:tcW w:w="1057" w:type="dxa"/>
          </w:tcPr>
          <w:p w14:paraId="008CBA98" w14:textId="77777777" w:rsidR="005E62A0" w:rsidRDefault="005E62A0">
            <w:pPr>
              <w:pStyle w:val="TableParagraph"/>
              <w:spacing w:before="33"/>
              <w:rPr>
                <w:sz w:val="20"/>
              </w:rPr>
            </w:pPr>
          </w:p>
          <w:p w14:paraId="31DEFEAF" w14:textId="77777777" w:rsidR="005E62A0" w:rsidRDefault="00000000">
            <w:pPr>
              <w:pStyle w:val="TableParagraph"/>
              <w:spacing w:line="276" w:lineRule="auto"/>
              <w:ind w:left="250" w:right="173" w:hanging="61"/>
              <w:rPr>
                <w:sz w:val="20"/>
              </w:rPr>
            </w:pPr>
            <w:r>
              <w:rPr>
                <w:sz w:val="20"/>
              </w:rPr>
              <w:t>NP-69</w:t>
            </w:r>
            <w:r>
              <w:rPr>
                <w:spacing w:val="-14"/>
                <w:sz w:val="20"/>
              </w:rPr>
              <w:t xml:space="preserve"> </w:t>
            </w:r>
            <w:r>
              <w:rPr>
                <w:sz w:val="20"/>
              </w:rPr>
              <w:t xml:space="preserve">/ </w:t>
            </w:r>
            <w:r>
              <w:rPr>
                <w:spacing w:val="-2"/>
                <w:sz w:val="20"/>
              </w:rPr>
              <w:t>13069</w:t>
            </w:r>
          </w:p>
        </w:tc>
        <w:tc>
          <w:tcPr>
            <w:tcW w:w="1494" w:type="dxa"/>
          </w:tcPr>
          <w:p w14:paraId="52DD5285" w14:textId="77777777" w:rsidR="005E62A0" w:rsidRDefault="00000000">
            <w:pPr>
              <w:pStyle w:val="TableParagraph"/>
              <w:spacing w:line="276" w:lineRule="auto"/>
              <w:ind w:left="84" w:right="73"/>
              <w:jc w:val="center"/>
              <w:rPr>
                <w:sz w:val="20"/>
              </w:rPr>
            </w:pPr>
            <w:proofErr w:type="spellStart"/>
            <w:r>
              <w:rPr>
                <w:spacing w:val="-2"/>
                <w:sz w:val="20"/>
              </w:rPr>
              <w:t>Sluring</w:t>
            </w:r>
            <w:proofErr w:type="spellEnd"/>
            <w:r>
              <w:rPr>
                <w:spacing w:val="-2"/>
                <w:sz w:val="20"/>
              </w:rPr>
              <w:t xml:space="preserve"> </w:t>
            </w:r>
            <w:r>
              <w:rPr>
                <w:sz w:val="20"/>
              </w:rPr>
              <w:t>emulsión</w:t>
            </w:r>
            <w:r>
              <w:rPr>
                <w:spacing w:val="-14"/>
                <w:sz w:val="20"/>
              </w:rPr>
              <w:t xml:space="preserve"> </w:t>
            </w:r>
            <w:r>
              <w:rPr>
                <w:sz w:val="20"/>
              </w:rPr>
              <w:t>CRL- 1, CRL-0 y</w:t>
            </w:r>
          </w:p>
          <w:p w14:paraId="0FB3A095" w14:textId="77777777" w:rsidR="005E62A0" w:rsidRDefault="00000000">
            <w:pPr>
              <w:pStyle w:val="TableParagraph"/>
              <w:spacing w:before="2"/>
              <w:ind w:left="8"/>
              <w:jc w:val="center"/>
              <w:rPr>
                <w:sz w:val="20"/>
              </w:rPr>
            </w:pPr>
            <w:r>
              <w:rPr>
                <w:sz w:val="20"/>
              </w:rPr>
              <w:t>arena</w:t>
            </w:r>
            <w:r>
              <w:rPr>
                <w:spacing w:val="-4"/>
                <w:sz w:val="20"/>
              </w:rPr>
              <w:t xml:space="preserve"> </w:t>
            </w:r>
            <w:r>
              <w:rPr>
                <w:sz w:val="20"/>
              </w:rPr>
              <w:t>de</w:t>
            </w:r>
            <w:r>
              <w:rPr>
                <w:spacing w:val="-3"/>
                <w:sz w:val="20"/>
              </w:rPr>
              <w:t xml:space="preserve"> </w:t>
            </w:r>
            <w:r>
              <w:rPr>
                <w:spacing w:val="-4"/>
                <w:sz w:val="20"/>
              </w:rPr>
              <w:t>peña</w:t>
            </w:r>
          </w:p>
        </w:tc>
        <w:tc>
          <w:tcPr>
            <w:tcW w:w="1441" w:type="dxa"/>
          </w:tcPr>
          <w:p w14:paraId="79243144" w14:textId="77777777" w:rsidR="005E62A0" w:rsidRDefault="005E62A0">
            <w:pPr>
              <w:pStyle w:val="TableParagraph"/>
              <w:spacing w:before="167"/>
              <w:rPr>
                <w:sz w:val="20"/>
              </w:rPr>
            </w:pPr>
          </w:p>
          <w:p w14:paraId="7C83064B" w14:textId="77777777" w:rsidR="005E62A0" w:rsidRDefault="00000000">
            <w:pPr>
              <w:pStyle w:val="TableParagraph"/>
              <w:spacing w:before="1"/>
              <w:ind w:left="86" w:right="81"/>
              <w:jc w:val="center"/>
              <w:rPr>
                <w:sz w:val="20"/>
              </w:rPr>
            </w:pPr>
            <w:r>
              <w:rPr>
                <w:spacing w:val="-2"/>
                <w:sz w:val="20"/>
              </w:rPr>
              <w:t>953,625</w:t>
            </w:r>
          </w:p>
        </w:tc>
      </w:tr>
      <w:tr w:rsidR="005E62A0" w14:paraId="41D049F4" w14:textId="77777777">
        <w:trPr>
          <w:trHeight w:val="527"/>
        </w:trPr>
        <w:tc>
          <w:tcPr>
            <w:tcW w:w="1858" w:type="dxa"/>
          </w:tcPr>
          <w:p w14:paraId="050B63BC" w14:textId="77777777" w:rsidR="005E62A0" w:rsidRDefault="00000000">
            <w:pPr>
              <w:pStyle w:val="TableParagraph"/>
              <w:spacing w:line="229" w:lineRule="exact"/>
              <w:ind w:left="71"/>
              <w:rPr>
                <w:rFonts w:ascii="Arial"/>
                <w:i/>
                <w:sz w:val="20"/>
              </w:rPr>
            </w:pPr>
            <w:r>
              <w:rPr>
                <w:rFonts w:ascii="Arial"/>
                <w:i/>
                <w:spacing w:val="-2"/>
                <w:sz w:val="20"/>
              </w:rPr>
              <w:t>PROMCIVILES</w:t>
            </w:r>
          </w:p>
          <w:p w14:paraId="20FDD19B"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(50%)</w:t>
            </w:r>
          </w:p>
        </w:tc>
        <w:tc>
          <w:tcPr>
            <w:tcW w:w="2631" w:type="dxa"/>
            <w:vMerge/>
            <w:tcBorders>
              <w:top w:val="nil"/>
            </w:tcBorders>
          </w:tcPr>
          <w:p w14:paraId="445EE486" w14:textId="77777777" w:rsidR="005E62A0" w:rsidRDefault="005E62A0">
            <w:pPr>
              <w:rPr>
                <w:sz w:val="2"/>
                <w:szCs w:val="2"/>
              </w:rPr>
            </w:pPr>
          </w:p>
        </w:tc>
        <w:tc>
          <w:tcPr>
            <w:tcW w:w="1057" w:type="dxa"/>
          </w:tcPr>
          <w:p w14:paraId="0771D1E2" w14:textId="77777777" w:rsidR="005E62A0" w:rsidRDefault="00000000">
            <w:pPr>
              <w:pStyle w:val="TableParagraph"/>
              <w:spacing w:line="229" w:lineRule="exact"/>
              <w:ind w:left="10"/>
              <w:jc w:val="center"/>
              <w:rPr>
                <w:sz w:val="20"/>
              </w:rPr>
            </w:pPr>
            <w:r>
              <w:rPr>
                <w:sz w:val="20"/>
              </w:rPr>
              <w:t>NP-84</w:t>
            </w:r>
            <w:r>
              <w:rPr>
                <w:spacing w:val="-7"/>
                <w:sz w:val="20"/>
              </w:rPr>
              <w:t xml:space="preserve"> </w:t>
            </w:r>
            <w:r>
              <w:rPr>
                <w:spacing w:val="-10"/>
                <w:sz w:val="20"/>
              </w:rPr>
              <w:t>/</w:t>
            </w:r>
          </w:p>
          <w:p w14:paraId="348D7F7A" w14:textId="77777777" w:rsidR="005E62A0" w:rsidRDefault="00000000">
            <w:pPr>
              <w:pStyle w:val="TableParagraph"/>
              <w:spacing w:before="34"/>
              <w:ind w:left="10" w:right="1"/>
              <w:jc w:val="center"/>
              <w:rPr>
                <w:sz w:val="20"/>
              </w:rPr>
            </w:pPr>
            <w:r>
              <w:rPr>
                <w:spacing w:val="-5"/>
                <w:sz w:val="20"/>
              </w:rPr>
              <w:t>97</w:t>
            </w:r>
          </w:p>
        </w:tc>
        <w:tc>
          <w:tcPr>
            <w:tcW w:w="1494" w:type="dxa"/>
          </w:tcPr>
          <w:p w14:paraId="336043E3" w14:textId="77777777" w:rsidR="005E62A0" w:rsidRDefault="00000000">
            <w:pPr>
              <w:pStyle w:val="TableParagraph"/>
              <w:spacing w:line="229" w:lineRule="exact"/>
              <w:ind w:left="9"/>
              <w:jc w:val="center"/>
              <w:rPr>
                <w:sz w:val="20"/>
              </w:rPr>
            </w:pPr>
            <w:r>
              <w:rPr>
                <w:sz w:val="20"/>
              </w:rPr>
              <w:t>Placa</w:t>
            </w:r>
            <w:r>
              <w:rPr>
                <w:spacing w:val="-6"/>
                <w:sz w:val="20"/>
              </w:rPr>
              <w:t xml:space="preserve"> </w:t>
            </w:r>
            <w:r>
              <w:rPr>
                <w:spacing w:val="-2"/>
                <w:sz w:val="20"/>
              </w:rPr>
              <w:t>maciza</w:t>
            </w:r>
          </w:p>
          <w:p w14:paraId="0F1929C5" w14:textId="77777777" w:rsidR="005E62A0" w:rsidRDefault="00000000">
            <w:pPr>
              <w:pStyle w:val="TableParagraph"/>
              <w:spacing w:before="34"/>
              <w:ind w:left="10"/>
              <w:jc w:val="center"/>
              <w:rPr>
                <w:sz w:val="20"/>
              </w:rPr>
            </w:pPr>
            <w:r>
              <w:rPr>
                <w:sz w:val="20"/>
              </w:rPr>
              <w:t>0,15</w:t>
            </w:r>
            <w:r>
              <w:rPr>
                <w:spacing w:val="-4"/>
                <w:sz w:val="20"/>
              </w:rPr>
              <w:t xml:space="preserve"> </w:t>
            </w:r>
            <w:r>
              <w:rPr>
                <w:spacing w:val="-10"/>
                <w:sz w:val="20"/>
              </w:rPr>
              <w:t>m</w:t>
            </w:r>
          </w:p>
        </w:tc>
        <w:tc>
          <w:tcPr>
            <w:tcW w:w="1441" w:type="dxa"/>
          </w:tcPr>
          <w:p w14:paraId="536416EC" w14:textId="77777777" w:rsidR="005E62A0" w:rsidRDefault="00000000">
            <w:pPr>
              <w:pStyle w:val="TableParagraph"/>
              <w:spacing w:before="129"/>
              <w:ind w:left="86" w:right="81"/>
              <w:jc w:val="center"/>
              <w:rPr>
                <w:sz w:val="20"/>
              </w:rPr>
            </w:pPr>
            <w:r>
              <w:rPr>
                <w:spacing w:val="-2"/>
                <w:sz w:val="20"/>
              </w:rPr>
              <w:t>32,01</w:t>
            </w:r>
          </w:p>
        </w:tc>
      </w:tr>
      <w:tr w:rsidR="005E62A0" w14:paraId="1C5861CA" w14:textId="77777777">
        <w:trPr>
          <w:trHeight w:val="527"/>
        </w:trPr>
        <w:tc>
          <w:tcPr>
            <w:tcW w:w="1858" w:type="dxa"/>
          </w:tcPr>
          <w:p w14:paraId="6EB1F6E5" w14:textId="77777777" w:rsidR="005E62A0" w:rsidRDefault="00000000">
            <w:pPr>
              <w:pStyle w:val="TableParagraph"/>
              <w:spacing w:line="229" w:lineRule="exact"/>
              <w:ind w:left="71"/>
              <w:rPr>
                <w:rFonts w:ascii="Arial"/>
                <w:i/>
                <w:sz w:val="20"/>
              </w:rPr>
            </w:pPr>
            <w:r>
              <w:rPr>
                <w:rFonts w:ascii="Arial"/>
                <w:i/>
                <w:spacing w:val="-2"/>
                <w:sz w:val="20"/>
              </w:rPr>
              <w:t>PROMCIVILES</w:t>
            </w:r>
          </w:p>
          <w:p w14:paraId="3C59A68D" w14:textId="77777777" w:rsidR="005E62A0" w:rsidRDefault="00000000">
            <w:pPr>
              <w:pStyle w:val="TableParagraph"/>
              <w:spacing w:before="34"/>
              <w:ind w:left="71"/>
              <w:rPr>
                <w:rFonts w:ascii="Arial"/>
                <w:i/>
                <w:sz w:val="20"/>
              </w:rPr>
            </w:pPr>
            <w:r>
              <w:rPr>
                <w:rFonts w:ascii="Arial"/>
                <w:i/>
                <w:sz w:val="20"/>
              </w:rPr>
              <w:t>S.A.S.</w:t>
            </w:r>
            <w:r>
              <w:rPr>
                <w:rFonts w:ascii="Arial"/>
                <w:i/>
                <w:spacing w:val="-9"/>
                <w:sz w:val="20"/>
              </w:rPr>
              <w:t xml:space="preserve"> </w:t>
            </w:r>
            <w:r>
              <w:rPr>
                <w:rFonts w:ascii="Arial"/>
                <w:i/>
                <w:spacing w:val="-2"/>
                <w:sz w:val="20"/>
              </w:rPr>
              <w:t>(50%)</w:t>
            </w:r>
          </w:p>
        </w:tc>
        <w:tc>
          <w:tcPr>
            <w:tcW w:w="2631" w:type="dxa"/>
          </w:tcPr>
          <w:p w14:paraId="565756B3" w14:textId="77777777" w:rsidR="005E62A0" w:rsidRDefault="005E62A0">
            <w:pPr>
              <w:pStyle w:val="TableParagraph"/>
              <w:rPr>
                <w:rFonts w:ascii="Times New Roman"/>
                <w:sz w:val="18"/>
              </w:rPr>
            </w:pPr>
          </w:p>
        </w:tc>
        <w:tc>
          <w:tcPr>
            <w:tcW w:w="1057" w:type="dxa"/>
          </w:tcPr>
          <w:p w14:paraId="6FA5E4F2" w14:textId="77777777" w:rsidR="005E62A0" w:rsidRDefault="005E62A0">
            <w:pPr>
              <w:pStyle w:val="TableParagraph"/>
              <w:rPr>
                <w:rFonts w:ascii="Times New Roman"/>
                <w:sz w:val="18"/>
              </w:rPr>
            </w:pPr>
          </w:p>
        </w:tc>
        <w:tc>
          <w:tcPr>
            <w:tcW w:w="1494" w:type="dxa"/>
          </w:tcPr>
          <w:p w14:paraId="4A4D0289" w14:textId="77777777" w:rsidR="005E62A0" w:rsidRDefault="005E62A0">
            <w:pPr>
              <w:pStyle w:val="TableParagraph"/>
              <w:rPr>
                <w:rFonts w:ascii="Times New Roman"/>
                <w:sz w:val="18"/>
              </w:rPr>
            </w:pPr>
          </w:p>
        </w:tc>
        <w:tc>
          <w:tcPr>
            <w:tcW w:w="1441" w:type="dxa"/>
          </w:tcPr>
          <w:p w14:paraId="07672DE5" w14:textId="77777777" w:rsidR="005E62A0" w:rsidRDefault="005E62A0">
            <w:pPr>
              <w:pStyle w:val="TableParagraph"/>
              <w:rPr>
                <w:rFonts w:ascii="Times New Roman"/>
                <w:sz w:val="18"/>
              </w:rPr>
            </w:pPr>
          </w:p>
        </w:tc>
      </w:tr>
    </w:tbl>
    <w:p w14:paraId="05AC53AF" w14:textId="77777777" w:rsidR="005E62A0" w:rsidRDefault="005E62A0">
      <w:pPr>
        <w:pStyle w:val="TableParagraph"/>
        <w:rPr>
          <w:rFonts w:ascii="Times New Roman"/>
          <w:sz w:val="18"/>
        </w:rPr>
        <w:sectPr w:rsidR="005E62A0">
          <w:pgSz w:w="12240" w:h="18720"/>
          <w:pgMar w:top="2060" w:right="1440" w:bottom="620" w:left="1080" w:header="480" w:footer="424" w:gutter="0"/>
          <w:cols w:space="720"/>
        </w:sectPr>
      </w:pPr>
    </w:p>
    <w:p w14:paraId="3F13171F" w14:textId="77777777" w:rsidR="005E62A0" w:rsidRDefault="005E62A0">
      <w:pPr>
        <w:pStyle w:val="Textoindependiente"/>
        <w:spacing w:before="97" w:after="1"/>
        <w:rPr>
          <w:sz w:val="20"/>
        </w:rPr>
      </w:pPr>
    </w:p>
    <w:tbl>
      <w:tblPr>
        <w:tblStyle w:val="TableNormal"/>
        <w:tblW w:w="0" w:type="auto"/>
        <w:tblInd w:w="9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58"/>
        <w:gridCol w:w="2631"/>
        <w:gridCol w:w="1057"/>
        <w:gridCol w:w="1494"/>
        <w:gridCol w:w="1441"/>
      </w:tblGrid>
      <w:tr w:rsidR="005E62A0" w14:paraId="520E53D9" w14:textId="77777777">
        <w:trPr>
          <w:trHeight w:val="498"/>
        </w:trPr>
        <w:tc>
          <w:tcPr>
            <w:tcW w:w="1858" w:type="dxa"/>
          </w:tcPr>
          <w:p w14:paraId="5A6AE317" w14:textId="77777777" w:rsidR="005E62A0" w:rsidRDefault="005E62A0">
            <w:pPr>
              <w:pStyle w:val="TableParagraph"/>
              <w:rPr>
                <w:rFonts w:ascii="Times New Roman"/>
                <w:sz w:val="20"/>
              </w:rPr>
            </w:pPr>
          </w:p>
        </w:tc>
        <w:tc>
          <w:tcPr>
            <w:tcW w:w="2631" w:type="dxa"/>
          </w:tcPr>
          <w:p w14:paraId="5196D999" w14:textId="77777777" w:rsidR="005E62A0" w:rsidRDefault="005E62A0">
            <w:pPr>
              <w:pStyle w:val="TableParagraph"/>
              <w:rPr>
                <w:rFonts w:ascii="Times New Roman"/>
                <w:sz w:val="20"/>
              </w:rPr>
            </w:pPr>
          </w:p>
        </w:tc>
        <w:tc>
          <w:tcPr>
            <w:tcW w:w="1057" w:type="dxa"/>
          </w:tcPr>
          <w:p w14:paraId="2326A02B" w14:textId="77777777" w:rsidR="005E62A0" w:rsidRDefault="005E62A0">
            <w:pPr>
              <w:pStyle w:val="TableParagraph"/>
              <w:rPr>
                <w:rFonts w:ascii="Times New Roman"/>
                <w:sz w:val="20"/>
              </w:rPr>
            </w:pPr>
          </w:p>
        </w:tc>
        <w:tc>
          <w:tcPr>
            <w:tcW w:w="1494" w:type="dxa"/>
          </w:tcPr>
          <w:p w14:paraId="1BDB6671" w14:textId="77777777" w:rsidR="005E62A0" w:rsidRDefault="005E62A0">
            <w:pPr>
              <w:pStyle w:val="TableParagraph"/>
              <w:rPr>
                <w:rFonts w:ascii="Times New Roman"/>
                <w:sz w:val="20"/>
              </w:rPr>
            </w:pPr>
          </w:p>
        </w:tc>
        <w:tc>
          <w:tcPr>
            <w:tcW w:w="1441" w:type="dxa"/>
          </w:tcPr>
          <w:p w14:paraId="4AF5C834" w14:textId="77777777" w:rsidR="005E62A0" w:rsidRDefault="00000000">
            <w:pPr>
              <w:pStyle w:val="TableParagraph"/>
              <w:spacing w:before="119"/>
              <w:ind w:left="86" w:right="81"/>
              <w:jc w:val="center"/>
              <w:rPr>
                <w:rFonts w:ascii="Arial"/>
                <w:b/>
                <w:sz w:val="20"/>
              </w:rPr>
            </w:pPr>
            <w:r>
              <w:rPr>
                <w:rFonts w:ascii="Arial"/>
                <w:b/>
                <w:spacing w:val="-2"/>
                <w:sz w:val="20"/>
              </w:rPr>
              <w:t>16323,05</w:t>
            </w:r>
          </w:p>
        </w:tc>
      </w:tr>
      <w:tr w:rsidR="005E62A0" w14:paraId="5B6AC52E" w14:textId="77777777">
        <w:trPr>
          <w:trHeight w:val="494"/>
        </w:trPr>
        <w:tc>
          <w:tcPr>
            <w:tcW w:w="1858" w:type="dxa"/>
          </w:tcPr>
          <w:p w14:paraId="0AB38753" w14:textId="77777777" w:rsidR="005E62A0" w:rsidRDefault="005E62A0">
            <w:pPr>
              <w:pStyle w:val="TableParagraph"/>
              <w:rPr>
                <w:rFonts w:ascii="Times New Roman"/>
                <w:sz w:val="20"/>
              </w:rPr>
            </w:pPr>
          </w:p>
        </w:tc>
        <w:tc>
          <w:tcPr>
            <w:tcW w:w="2631" w:type="dxa"/>
          </w:tcPr>
          <w:p w14:paraId="245B2650" w14:textId="77777777" w:rsidR="005E62A0" w:rsidRDefault="005E62A0">
            <w:pPr>
              <w:pStyle w:val="TableParagraph"/>
              <w:rPr>
                <w:rFonts w:ascii="Times New Roman"/>
                <w:sz w:val="20"/>
              </w:rPr>
            </w:pPr>
          </w:p>
        </w:tc>
        <w:tc>
          <w:tcPr>
            <w:tcW w:w="1057" w:type="dxa"/>
          </w:tcPr>
          <w:p w14:paraId="57D99684" w14:textId="77777777" w:rsidR="005E62A0" w:rsidRDefault="005E62A0">
            <w:pPr>
              <w:pStyle w:val="TableParagraph"/>
              <w:rPr>
                <w:rFonts w:ascii="Times New Roman"/>
                <w:sz w:val="20"/>
              </w:rPr>
            </w:pPr>
          </w:p>
        </w:tc>
        <w:tc>
          <w:tcPr>
            <w:tcW w:w="1494" w:type="dxa"/>
          </w:tcPr>
          <w:p w14:paraId="51701C6B" w14:textId="77777777" w:rsidR="005E62A0" w:rsidRDefault="005E62A0">
            <w:pPr>
              <w:pStyle w:val="TableParagraph"/>
              <w:rPr>
                <w:rFonts w:ascii="Times New Roman"/>
                <w:sz w:val="20"/>
              </w:rPr>
            </w:pPr>
          </w:p>
        </w:tc>
        <w:tc>
          <w:tcPr>
            <w:tcW w:w="1441" w:type="dxa"/>
          </w:tcPr>
          <w:p w14:paraId="54FF263D" w14:textId="77777777" w:rsidR="005E62A0" w:rsidRDefault="00000000">
            <w:pPr>
              <w:pStyle w:val="TableParagraph"/>
              <w:spacing w:before="230"/>
              <w:ind w:left="87" w:right="81"/>
              <w:jc w:val="center"/>
              <w:rPr>
                <w:rFonts w:ascii="Arial"/>
                <w:b/>
                <w:sz w:val="20"/>
              </w:rPr>
            </w:pPr>
            <w:r>
              <w:rPr>
                <w:rFonts w:ascii="Arial"/>
                <w:b/>
                <w:sz w:val="20"/>
              </w:rPr>
              <w:t>NO</w:t>
            </w:r>
            <w:r>
              <w:rPr>
                <w:rFonts w:ascii="Arial"/>
                <w:b/>
                <w:spacing w:val="-4"/>
                <w:sz w:val="20"/>
              </w:rPr>
              <w:t xml:space="preserve"> </w:t>
            </w:r>
            <w:r>
              <w:rPr>
                <w:rFonts w:ascii="Arial"/>
                <w:b/>
                <w:spacing w:val="-2"/>
                <w:sz w:val="20"/>
              </w:rPr>
              <w:t>CUMPLE</w:t>
            </w:r>
          </w:p>
        </w:tc>
      </w:tr>
    </w:tbl>
    <w:p w14:paraId="2A1B5971" w14:textId="77777777" w:rsidR="005E62A0" w:rsidRDefault="00000000">
      <w:pPr>
        <w:pStyle w:val="Textoindependiente"/>
        <w:spacing w:before="1"/>
        <w:ind w:left="1812" w:right="1454"/>
        <w:jc w:val="center"/>
      </w:pPr>
      <w:r>
        <w:t>Imagen</w:t>
      </w:r>
      <w:r>
        <w:rPr>
          <w:spacing w:val="-1"/>
        </w:rPr>
        <w:t xml:space="preserve"> </w:t>
      </w:r>
      <w:r>
        <w:t>No.</w:t>
      </w:r>
      <w:r>
        <w:rPr>
          <w:spacing w:val="-1"/>
        </w:rPr>
        <w:t xml:space="preserve"> </w:t>
      </w:r>
      <w:r>
        <w:rPr>
          <w:spacing w:val="-5"/>
        </w:rPr>
        <w:t>06</w:t>
      </w:r>
    </w:p>
    <w:p w14:paraId="764314D2" w14:textId="77777777" w:rsidR="005E62A0" w:rsidRDefault="005E62A0">
      <w:pPr>
        <w:pStyle w:val="Textoindependiente"/>
        <w:spacing w:before="81"/>
      </w:pPr>
    </w:p>
    <w:p w14:paraId="0682B527"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En ese orden de ideas, se adjudicó el contrato al Consorcio San José, a través de la Resolución No. 1038 del 2017, al ser el único proponente habilitado, de acuerdo con lo estipulado en la evaluación definitiva corregida:</w:t>
      </w:r>
    </w:p>
    <w:p w14:paraId="5F6C4C31" w14:textId="77777777" w:rsidR="005E62A0" w:rsidRDefault="005E62A0">
      <w:pPr>
        <w:pStyle w:val="Textoindependiente"/>
        <w:spacing w:before="89" w:after="1"/>
        <w:rPr>
          <w:sz w:val="20"/>
        </w:rPr>
      </w:pPr>
    </w:p>
    <w:tbl>
      <w:tblPr>
        <w:tblStyle w:val="TableNormal"/>
        <w:tblW w:w="0" w:type="auto"/>
        <w:tblInd w:w="11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67"/>
        <w:gridCol w:w="1137"/>
        <w:gridCol w:w="1070"/>
        <w:gridCol w:w="1104"/>
        <w:gridCol w:w="850"/>
        <w:gridCol w:w="1124"/>
        <w:gridCol w:w="927"/>
        <w:gridCol w:w="817"/>
      </w:tblGrid>
      <w:tr w:rsidR="005E62A0" w14:paraId="08E71016" w14:textId="77777777">
        <w:trPr>
          <w:trHeight w:val="464"/>
        </w:trPr>
        <w:tc>
          <w:tcPr>
            <w:tcW w:w="8296" w:type="dxa"/>
            <w:gridSpan w:val="8"/>
          </w:tcPr>
          <w:p w14:paraId="58B3E863" w14:textId="77777777" w:rsidR="005E62A0" w:rsidRDefault="00000000">
            <w:pPr>
              <w:pStyle w:val="TableParagraph"/>
              <w:spacing w:before="100"/>
              <w:ind w:right="33"/>
              <w:jc w:val="center"/>
              <w:rPr>
                <w:rFonts w:ascii="Arial" w:hAnsi="Arial"/>
                <w:b/>
                <w:sz w:val="20"/>
              </w:rPr>
            </w:pPr>
            <w:r>
              <w:rPr>
                <w:rFonts w:ascii="Arial" w:hAnsi="Arial"/>
                <w:b/>
                <w:sz w:val="20"/>
              </w:rPr>
              <w:t>PONDERACIÓN</w:t>
            </w:r>
            <w:r>
              <w:rPr>
                <w:rFonts w:ascii="Arial" w:hAnsi="Arial"/>
                <w:b/>
                <w:spacing w:val="-11"/>
                <w:sz w:val="20"/>
              </w:rPr>
              <w:t xml:space="preserve"> </w:t>
            </w:r>
            <w:r>
              <w:rPr>
                <w:rFonts w:ascii="Arial" w:hAnsi="Arial"/>
                <w:b/>
                <w:sz w:val="20"/>
              </w:rPr>
              <w:t>DE</w:t>
            </w:r>
            <w:r>
              <w:rPr>
                <w:rFonts w:ascii="Arial" w:hAnsi="Arial"/>
                <w:b/>
                <w:spacing w:val="-10"/>
                <w:sz w:val="20"/>
              </w:rPr>
              <w:t xml:space="preserve"> </w:t>
            </w:r>
            <w:r>
              <w:rPr>
                <w:rFonts w:ascii="Arial" w:hAnsi="Arial"/>
                <w:b/>
                <w:sz w:val="20"/>
              </w:rPr>
              <w:t>LAS</w:t>
            </w:r>
            <w:r>
              <w:rPr>
                <w:rFonts w:ascii="Arial" w:hAnsi="Arial"/>
                <w:b/>
                <w:spacing w:val="-10"/>
                <w:sz w:val="20"/>
              </w:rPr>
              <w:t xml:space="preserve"> </w:t>
            </w:r>
            <w:r>
              <w:rPr>
                <w:rFonts w:ascii="Arial" w:hAnsi="Arial"/>
                <w:b/>
                <w:spacing w:val="-2"/>
                <w:sz w:val="20"/>
              </w:rPr>
              <w:t>PROPUESTAS</w:t>
            </w:r>
          </w:p>
        </w:tc>
      </w:tr>
      <w:tr w:rsidR="005E62A0" w14:paraId="22C46687" w14:textId="77777777">
        <w:trPr>
          <w:trHeight w:val="1496"/>
        </w:trPr>
        <w:tc>
          <w:tcPr>
            <w:tcW w:w="1267" w:type="dxa"/>
          </w:tcPr>
          <w:p w14:paraId="2360C19C" w14:textId="77777777" w:rsidR="005E62A0" w:rsidRDefault="00000000">
            <w:pPr>
              <w:pStyle w:val="TableParagraph"/>
              <w:spacing w:before="100" w:line="276" w:lineRule="auto"/>
              <w:ind w:left="100" w:right="140"/>
              <w:rPr>
                <w:sz w:val="20"/>
              </w:rPr>
            </w:pPr>
            <w:r>
              <w:rPr>
                <w:spacing w:val="-2"/>
                <w:sz w:val="20"/>
              </w:rPr>
              <w:t xml:space="preserve">PROPONE </w:t>
            </w:r>
            <w:r>
              <w:rPr>
                <w:spacing w:val="-4"/>
                <w:sz w:val="20"/>
              </w:rPr>
              <w:t>NTES</w:t>
            </w:r>
          </w:p>
        </w:tc>
        <w:tc>
          <w:tcPr>
            <w:tcW w:w="2207" w:type="dxa"/>
            <w:gridSpan w:val="2"/>
          </w:tcPr>
          <w:p w14:paraId="51F03831" w14:textId="77777777" w:rsidR="005E62A0" w:rsidRDefault="00000000">
            <w:pPr>
              <w:pStyle w:val="TableParagraph"/>
              <w:spacing w:before="100" w:line="276" w:lineRule="auto"/>
              <w:ind w:left="100"/>
              <w:rPr>
                <w:sz w:val="20"/>
              </w:rPr>
            </w:pPr>
            <w:r>
              <w:rPr>
                <w:spacing w:val="-2"/>
                <w:sz w:val="20"/>
              </w:rPr>
              <w:t>PROPUESTA ECONÓMICA</w:t>
            </w:r>
          </w:p>
          <w:p w14:paraId="07A88453" w14:textId="77777777" w:rsidR="005E62A0" w:rsidRDefault="005E62A0">
            <w:pPr>
              <w:pStyle w:val="TableParagraph"/>
              <w:rPr>
                <w:sz w:val="20"/>
              </w:rPr>
            </w:pPr>
          </w:p>
          <w:p w14:paraId="66E9136E" w14:textId="77777777" w:rsidR="005E62A0" w:rsidRDefault="005E62A0">
            <w:pPr>
              <w:pStyle w:val="TableParagraph"/>
              <w:spacing w:before="43"/>
              <w:rPr>
                <w:sz w:val="20"/>
              </w:rPr>
            </w:pPr>
          </w:p>
          <w:p w14:paraId="169B5468" w14:textId="77777777" w:rsidR="005E62A0" w:rsidRDefault="00000000">
            <w:pPr>
              <w:pStyle w:val="TableParagraph"/>
              <w:ind w:left="100"/>
              <w:rPr>
                <w:sz w:val="20"/>
              </w:rPr>
            </w:pPr>
            <w:r>
              <w:rPr>
                <w:sz w:val="20"/>
              </w:rPr>
              <w:t>40</w:t>
            </w:r>
            <w:r>
              <w:rPr>
                <w:spacing w:val="-4"/>
                <w:sz w:val="20"/>
              </w:rPr>
              <w:t xml:space="preserve"> </w:t>
            </w:r>
            <w:r>
              <w:rPr>
                <w:spacing w:val="-2"/>
                <w:sz w:val="20"/>
              </w:rPr>
              <w:t>PUNTOS</w:t>
            </w:r>
          </w:p>
        </w:tc>
        <w:tc>
          <w:tcPr>
            <w:tcW w:w="1954" w:type="dxa"/>
            <w:gridSpan w:val="2"/>
          </w:tcPr>
          <w:p w14:paraId="6001CD68" w14:textId="77777777" w:rsidR="005E62A0" w:rsidRDefault="00000000">
            <w:pPr>
              <w:pStyle w:val="TableParagraph"/>
              <w:spacing w:before="100" w:line="276" w:lineRule="auto"/>
              <w:ind w:left="101" w:right="671"/>
              <w:rPr>
                <w:sz w:val="20"/>
              </w:rPr>
            </w:pPr>
            <w:r>
              <w:rPr>
                <w:sz w:val="20"/>
              </w:rPr>
              <w:t>FACTOR</w:t>
            </w:r>
            <w:r>
              <w:rPr>
                <w:spacing w:val="-14"/>
                <w:sz w:val="20"/>
              </w:rPr>
              <w:t xml:space="preserve"> </w:t>
            </w:r>
            <w:r>
              <w:rPr>
                <w:sz w:val="20"/>
              </w:rPr>
              <w:t xml:space="preserve">DE </w:t>
            </w:r>
            <w:r>
              <w:rPr>
                <w:spacing w:val="-2"/>
                <w:sz w:val="20"/>
              </w:rPr>
              <w:t>CALIDAD</w:t>
            </w:r>
          </w:p>
          <w:p w14:paraId="4031EE64" w14:textId="77777777" w:rsidR="005E62A0" w:rsidRDefault="005E62A0">
            <w:pPr>
              <w:pStyle w:val="TableParagraph"/>
              <w:rPr>
                <w:sz w:val="20"/>
              </w:rPr>
            </w:pPr>
          </w:p>
          <w:p w14:paraId="56934379" w14:textId="77777777" w:rsidR="005E62A0" w:rsidRDefault="005E62A0">
            <w:pPr>
              <w:pStyle w:val="TableParagraph"/>
              <w:spacing w:before="43"/>
              <w:rPr>
                <w:sz w:val="20"/>
              </w:rPr>
            </w:pPr>
          </w:p>
          <w:p w14:paraId="6A906E4B" w14:textId="77777777" w:rsidR="005E62A0" w:rsidRDefault="00000000">
            <w:pPr>
              <w:pStyle w:val="TableParagraph"/>
              <w:ind w:left="101"/>
              <w:rPr>
                <w:sz w:val="20"/>
              </w:rPr>
            </w:pPr>
            <w:r>
              <w:rPr>
                <w:sz w:val="20"/>
              </w:rPr>
              <w:t>40</w:t>
            </w:r>
            <w:r>
              <w:rPr>
                <w:spacing w:val="-4"/>
                <w:sz w:val="20"/>
              </w:rPr>
              <w:t xml:space="preserve"> </w:t>
            </w:r>
            <w:r>
              <w:rPr>
                <w:spacing w:val="-2"/>
                <w:sz w:val="20"/>
              </w:rPr>
              <w:t>PUNTOS</w:t>
            </w:r>
          </w:p>
        </w:tc>
        <w:tc>
          <w:tcPr>
            <w:tcW w:w="1124" w:type="dxa"/>
            <w:vMerge w:val="restart"/>
            <w:tcBorders>
              <w:bottom w:val="nil"/>
            </w:tcBorders>
          </w:tcPr>
          <w:p w14:paraId="41E41E52" w14:textId="77777777" w:rsidR="005E62A0" w:rsidRDefault="00000000">
            <w:pPr>
              <w:pStyle w:val="TableParagraph"/>
              <w:spacing w:before="100" w:line="276" w:lineRule="auto"/>
              <w:ind w:left="106" w:right="125"/>
              <w:rPr>
                <w:sz w:val="20"/>
              </w:rPr>
            </w:pPr>
            <w:r>
              <w:rPr>
                <w:spacing w:val="-2"/>
                <w:sz w:val="20"/>
              </w:rPr>
              <w:t xml:space="preserve">INCENTI </w:t>
            </w:r>
            <w:r>
              <w:rPr>
                <w:spacing w:val="-6"/>
                <w:sz w:val="20"/>
              </w:rPr>
              <w:t xml:space="preserve">VO </w:t>
            </w:r>
            <w:r>
              <w:rPr>
                <w:spacing w:val="-2"/>
                <w:sz w:val="20"/>
              </w:rPr>
              <w:t xml:space="preserve">VINCULA </w:t>
            </w:r>
            <w:r>
              <w:rPr>
                <w:spacing w:val="-4"/>
                <w:sz w:val="20"/>
              </w:rPr>
              <w:t xml:space="preserve">CIÓN </w:t>
            </w:r>
            <w:r>
              <w:rPr>
                <w:spacing w:val="-2"/>
                <w:sz w:val="20"/>
              </w:rPr>
              <w:t xml:space="preserve">PERSON </w:t>
            </w:r>
            <w:r>
              <w:rPr>
                <w:spacing w:val="-6"/>
                <w:sz w:val="20"/>
              </w:rPr>
              <w:t xml:space="preserve">AL </w:t>
            </w:r>
            <w:r>
              <w:rPr>
                <w:spacing w:val="-2"/>
                <w:sz w:val="20"/>
              </w:rPr>
              <w:t xml:space="preserve">VULNER </w:t>
            </w:r>
            <w:r>
              <w:rPr>
                <w:spacing w:val="-4"/>
                <w:sz w:val="20"/>
              </w:rPr>
              <w:t>ABLE</w:t>
            </w:r>
          </w:p>
          <w:p w14:paraId="676BF8EB" w14:textId="77777777" w:rsidR="005E62A0" w:rsidRDefault="005E62A0">
            <w:pPr>
              <w:pStyle w:val="TableParagraph"/>
              <w:spacing w:before="30"/>
              <w:rPr>
                <w:sz w:val="20"/>
              </w:rPr>
            </w:pPr>
          </w:p>
          <w:p w14:paraId="34393400" w14:textId="77777777" w:rsidR="005E62A0" w:rsidRDefault="00000000">
            <w:pPr>
              <w:pStyle w:val="TableParagraph"/>
              <w:spacing w:line="280" w:lineRule="auto"/>
              <w:ind w:left="106" w:right="156"/>
              <w:rPr>
                <w:sz w:val="20"/>
              </w:rPr>
            </w:pPr>
            <w:r>
              <w:rPr>
                <w:sz w:val="20"/>
              </w:rPr>
              <w:t xml:space="preserve">MAX 10 </w:t>
            </w:r>
            <w:r>
              <w:rPr>
                <w:spacing w:val="-2"/>
                <w:sz w:val="20"/>
              </w:rPr>
              <w:t>PUNTOS</w:t>
            </w:r>
          </w:p>
        </w:tc>
        <w:tc>
          <w:tcPr>
            <w:tcW w:w="927" w:type="dxa"/>
            <w:vMerge w:val="restart"/>
            <w:tcBorders>
              <w:bottom w:val="nil"/>
            </w:tcBorders>
          </w:tcPr>
          <w:p w14:paraId="118CBBAB" w14:textId="77777777" w:rsidR="005E62A0" w:rsidRDefault="00000000">
            <w:pPr>
              <w:pStyle w:val="TableParagraph"/>
              <w:spacing w:before="100" w:line="276" w:lineRule="auto"/>
              <w:ind w:left="100" w:right="163"/>
              <w:rPr>
                <w:sz w:val="20"/>
              </w:rPr>
            </w:pPr>
            <w:r>
              <w:rPr>
                <w:spacing w:val="-2"/>
                <w:sz w:val="20"/>
              </w:rPr>
              <w:t xml:space="preserve">ESTÍM </w:t>
            </w:r>
            <w:r>
              <w:rPr>
                <w:spacing w:val="-4"/>
                <w:sz w:val="20"/>
              </w:rPr>
              <w:t xml:space="preserve">ULO </w:t>
            </w:r>
            <w:r>
              <w:rPr>
                <w:sz w:val="20"/>
              </w:rPr>
              <w:t xml:space="preserve">DE LA </w:t>
            </w:r>
            <w:r>
              <w:rPr>
                <w:spacing w:val="-2"/>
                <w:sz w:val="20"/>
              </w:rPr>
              <w:t xml:space="preserve">INDUS </w:t>
            </w:r>
            <w:r>
              <w:rPr>
                <w:spacing w:val="-4"/>
                <w:sz w:val="20"/>
              </w:rPr>
              <w:t xml:space="preserve">TRIA </w:t>
            </w:r>
            <w:r>
              <w:rPr>
                <w:spacing w:val="-2"/>
                <w:sz w:val="20"/>
              </w:rPr>
              <w:t xml:space="preserve">NACIO </w:t>
            </w:r>
            <w:r>
              <w:rPr>
                <w:spacing w:val="-4"/>
                <w:sz w:val="20"/>
              </w:rPr>
              <w:t>NAL</w:t>
            </w:r>
          </w:p>
          <w:p w14:paraId="5F085687" w14:textId="77777777" w:rsidR="005E62A0" w:rsidRDefault="005E62A0">
            <w:pPr>
              <w:pStyle w:val="TableParagraph"/>
              <w:spacing w:before="30"/>
              <w:rPr>
                <w:sz w:val="20"/>
              </w:rPr>
            </w:pPr>
          </w:p>
          <w:p w14:paraId="5DEC56DA" w14:textId="77777777" w:rsidR="005E62A0" w:rsidRDefault="00000000">
            <w:pPr>
              <w:pStyle w:val="TableParagraph"/>
              <w:spacing w:line="278" w:lineRule="auto"/>
              <w:ind w:left="100" w:right="92"/>
              <w:jc w:val="both"/>
              <w:rPr>
                <w:sz w:val="20"/>
              </w:rPr>
            </w:pPr>
            <w:r>
              <w:rPr>
                <w:sz w:val="20"/>
              </w:rPr>
              <w:t>MAX</w:t>
            </w:r>
            <w:r>
              <w:rPr>
                <w:spacing w:val="-14"/>
                <w:sz w:val="20"/>
              </w:rPr>
              <w:t xml:space="preserve"> </w:t>
            </w:r>
            <w:r>
              <w:rPr>
                <w:sz w:val="20"/>
              </w:rPr>
              <w:t xml:space="preserve">10 </w:t>
            </w:r>
            <w:r>
              <w:rPr>
                <w:spacing w:val="-2"/>
                <w:sz w:val="20"/>
              </w:rPr>
              <w:t xml:space="preserve">PUNTO </w:t>
            </w:r>
            <w:r>
              <w:rPr>
                <w:spacing w:val="-10"/>
                <w:sz w:val="20"/>
              </w:rPr>
              <w:t>S</w:t>
            </w:r>
          </w:p>
        </w:tc>
        <w:tc>
          <w:tcPr>
            <w:tcW w:w="817" w:type="dxa"/>
            <w:vMerge w:val="restart"/>
            <w:tcBorders>
              <w:bottom w:val="nil"/>
            </w:tcBorders>
          </w:tcPr>
          <w:p w14:paraId="4ECCD2EB" w14:textId="77777777" w:rsidR="005E62A0" w:rsidRDefault="00000000">
            <w:pPr>
              <w:pStyle w:val="TableParagraph"/>
              <w:spacing w:before="100" w:line="276" w:lineRule="auto"/>
              <w:ind w:left="99" w:right="149"/>
              <w:rPr>
                <w:sz w:val="20"/>
              </w:rPr>
            </w:pPr>
            <w:r>
              <w:rPr>
                <w:spacing w:val="-4"/>
                <w:sz w:val="20"/>
              </w:rPr>
              <w:t xml:space="preserve">PUNT AJE TOTA </w:t>
            </w:r>
            <w:r>
              <w:rPr>
                <w:spacing w:val="-10"/>
                <w:sz w:val="20"/>
              </w:rPr>
              <w:t>L</w:t>
            </w:r>
          </w:p>
        </w:tc>
      </w:tr>
      <w:tr w:rsidR="005E62A0" w14:paraId="270A4F28" w14:textId="77777777">
        <w:trPr>
          <w:trHeight w:val="3553"/>
        </w:trPr>
        <w:tc>
          <w:tcPr>
            <w:tcW w:w="1267" w:type="dxa"/>
            <w:vMerge w:val="restart"/>
          </w:tcPr>
          <w:p w14:paraId="639E04C2" w14:textId="77777777" w:rsidR="005E62A0" w:rsidRDefault="005E62A0">
            <w:pPr>
              <w:pStyle w:val="TableParagraph"/>
              <w:rPr>
                <w:rFonts w:ascii="Times New Roman"/>
                <w:sz w:val="20"/>
              </w:rPr>
            </w:pPr>
          </w:p>
        </w:tc>
        <w:tc>
          <w:tcPr>
            <w:tcW w:w="1137" w:type="dxa"/>
            <w:tcBorders>
              <w:bottom w:val="nil"/>
            </w:tcBorders>
          </w:tcPr>
          <w:p w14:paraId="40297DC3" w14:textId="77777777" w:rsidR="005E62A0" w:rsidRDefault="00000000">
            <w:pPr>
              <w:pStyle w:val="TableParagraph"/>
              <w:spacing w:before="100" w:line="276" w:lineRule="auto"/>
              <w:ind w:left="100" w:right="109"/>
              <w:rPr>
                <w:sz w:val="20"/>
              </w:rPr>
            </w:pPr>
            <w:r>
              <w:rPr>
                <w:spacing w:val="-2"/>
                <w:sz w:val="20"/>
              </w:rPr>
              <w:t xml:space="preserve">VALOR OFERTA ECONÓM </w:t>
            </w:r>
            <w:r>
              <w:rPr>
                <w:spacing w:val="-4"/>
                <w:sz w:val="20"/>
              </w:rPr>
              <w:t>ICA</w:t>
            </w:r>
          </w:p>
        </w:tc>
        <w:tc>
          <w:tcPr>
            <w:tcW w:w="1070" w:type="dxa"/>
            <w:tcBorders>
              <w:bottom w:val="nil"/>
            </w:tcBorders>
          </w:tcPr>
          <w:p w14:paraId="12CA8247" w14:textId="77777777" w:rsidR="005E62A0" w:rsidRDefault="00000000">
            <w:pPr>
              <w:pStyle w:val="TableParagraph"/>
              <w:spacing w:before="100" w:line="276" w:lineRule="auto"/>
              <w:ind w:left="101" w:right="96"/>
              <w:rPr>
                <w:sz w:val="20"/>
              </w:rPr>
            </w:pPr>
            <w:r>
              <w:rPr>
                <w:spacing w:val="-2"/>
                <w:sz w:val="20"/>
              </w:rPr>
              <w:t xml:space="preserve">PUNTAJ </w:t>
            </w:r>
            <w:r>
              <w:rPr>
                <w:spacing w:val="-10"/>
                <w:sz w:val="20"/>
              </w:rPr>
              <w:t xml:space="preserve">E </w:t>
            </w:r>
            <w:r>
              <w:rPr>
                <w:spacing w:val="-2"/>
                <w:sz w:val="20"/>
              </w:rPr>
              <w:t xml:space="preserve">PROPUE </w:t>
            </w:r>
            <w:r>
              <w:rPr>
                <w:spacing w:val="-4"/>
                <w:sz w:val="20"/>
              </w:rPr>
              <w:t xml:space="preserve">STA </w:t>
            </w:r>
            <w:r>
              <w:rPr>
                <w:spacing w:val="-2"/>
                <w:sz w:val="20"/>
              </w:rPr>
              <w:t xml:space="preserve">ECONÓ </w:t>
            </w:r>
            <w:r>
              <w:rPr>
                <w:spacing w:val="-4"/>
                <w:sz w:val="20"/>
              </w:rPr>
              <w:t>MICA</w:t>
            </w:r>
          </w:p>
        </w:tc>
        <w:tc>
          <w:tcPr>
            <w:tcW w:w="1104" w:type="dxa"/>
            <w:tcBorders>
              <w:bottom w:val="nil"/>
            </w:tcBorders>
          </w:tcPr>
          <w:p w14:paraId="7DF48880" w14:textId="77777777" w:rsidR="005E62A0" w:rsidRDefault="00000000">
            <w:pPr>
              <w:pStyle w:val="TableParagraph"/>
              <w:spacing w:before="100" w:line="276" w:lineRule="auto"/>
              <w:ind w:left="101" w:right="110"/>
              <w:rPr>
                <w:sz w:val="20"/>
              </w:rPr>
            </w:pPr>
            <w:r>
              <w:rPr>
                <w:spacing w:val="-2"/>
                <w:sz w:val="20"/>
              </w:rPr>
              <w:t xml:space="preserve">VALOR </w:t>
            </w:r>
            <w:r>
              <w:rPr>
                <w:spacing w:val="-6"/>
                <w:sz w:val="20"/>
              </w:rPr>
              <w:t xml:space="preserve">EN </w:t>
            </w:r>
            <w:r>
              <w:rPr>
                <w:spacing w:val="-2"/>
                <w:sz w:val="20"/>
              </w:rPr>
              <w:t xml:space="preserve">SMMLV ADICION </w:t>
            </w:r>
            <w:r>
              <w:rPr>
                <w:sz w:val="20"/>
              </w:rPr>
              <w:t xml:space="preserve">AL </w:t>
            </w:r>
            <w:proofErr w:type="spellStart"/>
            <w:r>
              <w:rPr>
                <w:sz w:val="20"/>
              </w:rPr>
              <w:t>AL</w:t>
            </w:r>
            <w:proofErr w:type="spellEnd"/>
            <w:r>
              <w:rPr>
                <w:sz w:val="20"/>
              </w:rPr>
              <w:t xml:space="preserve"> </w:t>
            </w:r>
            <w:r>
              <w:rPr>
                <w:spacing w:val="-2"/>
                <w:sz w:val="20"/>
              </w:rPr>
              <w:t xml:space="preserve">MÍNIMO REQUER </w:t>
            </w:r>
            <w:r>
              <w:rPr>
                <w:sz w:val="20"/>
              </w:rPr>
              <w:t xml:space="preserve">IDO DE </w:t>
            </w:r>
            <w:r>
              <w:rPr>
                <w:spacing w:val="-6"/>
                <w:sz w:val="20"/>
              </w:rPr>
              <w:t xml:space="preserve">LA </w:t>
            </w:r>
            <w:r>
              <w:rPr>
                <w:spacing w:val="-2"/>
                <w:sz w:val="20"/>
              </w:rPr>
              <w:t xml:space="preserve">EXPERIE </w:t>
            </w:r>
            <w:r>
              <w:rPr>
                <w:spacing w:val="-4"/>
                <w:sz w:val="20"/>
              </w:rPr>
              <w:t xml:space="preserve">NCIA </w:t>
            </w:r>
            <w:r>
              <w:rPr>
                <w:spacing w:val="-2"/>
                <w:sz w:val="20"/>
              </w:rPr>
              <w:t>ESPECÍF</w:t>
            </w:r>
          </w:p>
          <w:p w14:paraId="292584DF" w14:textId="77777777" w:rsidR="005E62A0" w:rsidRDefault="00000000">
            <w:pPr>
              <w:pStyle w:val="TableParagraph"/>
              <w:spacing w:line="229" w:lineRule="exact"/>
              <w:ind w:left="101"/>
              <w:rPr>
                <w:sz w:val="20"/>
              </w:rPr>
            </w:pPr>
            <w:r>
              <w:rPr>
                <w:spacing w:val="-5"/>
                <w:sz w:val="20"/>
              </w:rPr>
              <w:t>ICA</w:t>
            </w:r>
          </w:p>
        </w:tc>
        <w:tc>
          <w:tcPr>
            <w:tcW w:w="850" w:type="dxa"/>
            <w:tcBorders>
              <w:bottom w:val="nil"/>
            </w:tcBorders>
          </w:tcPr>
          <w:p w14:paraId="1F6727EB" w14:textId="77777777" w:rsidR="005E62A0" w:rsidRDefault="00000000">
            <w:pPr>
              <w:pStyle w:val="TableParagraph"/>
              <w:spacing w:before="100"/>
              <w:ind w:left="101"/>
              <w:rPr>
                <w:sz w:val="20"/>
              </w:rPr>
            </w:pPr>
            <w:r>
              <w:rPr>
                <w:spacing w:val="-2"/>
                <w:sz w:val="20"/>
              </w:rPr>
              <w:t>3.2.1.2</w:t>
            </w:r>
          </w:p>
          <w:p w14:paraId="53733218" w14:textId="77777777" w:rsidR="005E62A0" w:rsidRDefault="00000000">
            <w:pPr>
              <w:pStyle w:val="TableParagraph"/>
              <w:spacing w:before="34" w:line="276" w:lineRule="auto"/>
              <w:ind w:left="101" w:right="96"/>
              <w:rPr>
                <w:sz w:val="20"/>
              </w:rPr>
            </w:pPr>
            <w:r>
              <w:rPr>
                <w:spacing w:val="-2"/>
                <w:sz w:val="20"/>
              </w:rPr>
              <w:t xml:space="preserve">EQUIP </w:t>
            </w:r>
            <w:r>
              <w:rPr>
                <w:spacing w:val="-6"/>
                <w:sz w:val="20"/>
              </w:rPr>
              <w:t>OS</w:t>
            </w:r>
          </w:p>
          <w:p w14:paraId="0555A6C0" w14:textId="77777777" w:rsidR="005E62A0" w:rsidRDefault="005E62A0">
            <w:pPr>
              <w:pStyle w:val="TableParagraph"/>
              <w:rPr>
                <w:sz w:val="20"/>
              </w:rPr>
            </w:pPr>
          </w:p>
          <w:p w14:paraId="41EADA08" w14:textId="77777777" w:rsidR="005E62A0" w:rsidRDefault="005E62A0">
            <w:pPr>
              <w:pStyle w:val="TableParagraph"/>
              <w:rPr>
                <w:sz w:val="20"/>
              </w:rPr>
            </w:pPr>
          </w:p>
          <w:p w14:paraId="69BB4D47" w14:textId="77777777" w:rsidR="005E62A0" w:rsidRDefault="005E62A0">
            <w:pPr>
              <w:pStyle w:val="TableParagraph"/>
              <w:rPr>
                <w:sz w:val="20"/>
              </w:rPr>
            </w:pPr>
          </w:p>
          <w:p w14:paraId="51909DF8" w14:textId="77777777" w:rsidR="005E62A0" w:rsidRDefault="005E62A0">
            <w:pPr>
              <w:pStyle w:val="TableParagraph"/>
              <w:spacing w:before="111"/>
              <w:rPr>
                <w:sz w:val="20"/>
              </w:rPr>
            </w:pPr>
          </w:p>
          <w:p w14:paraId="340912A1" w14:textId="77777777" w:rsidR="005E62A0" w:rsidRDefault="00000000">
            <w:pPr>
              <w:pStyle w:val="TableParagraph"/>
              <w:ind w:left="101"/>
              <w:rPr>
                <w:sz w:val="20"/>
              </w:rPr>
            </w:pPr>
            <w:r>
              <w:rPr>
                <w:spacing w:val="-5"/>
                <w:sz w:val="20"/>
              </w:rPr>
              <w:t>20</w:t>
            </w:r>
          </w:p>
          <w:p w14:paraId="5B1C74AA" w14:textId="77777777" w:rsidR="005E62A0" w:rsidRDefault="00000000">
            <w:pPr>
              <w:pStyle w:val="TableParagraph"/>
              <w:spacing w:before="39" w:line="276" w:lineRule="auto"/>
              <w:ind w:left="101" w:right="180"/>
              <w:rPr>
                <w:sz w:val="20"/>
              </w:rPr>
            </w:pPr>
            <w:r>
              <w:rPr>
                <w:spacing w:val="-4"/>
                <w:sz w:val="20"/>
              </w:rPr>
              <w:t xml:space="preserve">PUNT </w:t>
            </w:r>
            <w:r>
              <w:rPr>
                <w:spacing w:val="-6"/>
                <w:sz w:val="20"/>
              </w:rPr>
              <w:t>OS</w:t>
            </w:r>
          </w:p>
        </w:tc>
        <w:tc>
          <w:tcPr>
            <w:tcW w:w="1124" w:type="dxa"/>
            <w:vMerge/>
            <w:tcBorders>
              <w:top w:val="nil"/>
              <w:bottom w:val="nil"/>
            </w:tcBorders>
          </w:tcPr>
          <w:p w14:paraId="6DB49737" w14:textId="77777777" w:rsidR="005E62A0" w:rsidRDefault="005E62A0">
            <w:pPr>
              <w:rPr>
                <w:sz w:val="2"/>
                <w:szCs w:val="2"/>
              </w:rPr>
            </w:pPr>
          </w:p>
        </w:tc>
        <w:tc>
          <w:tcPr>
            <w:tcW w:w="927" w:type="dxa"/>
            <w:vMerge/>
            <w:tcBorders>
              <w:top w:val="nil"/>
              <w:bottom w:val="nil"/>
            </w:tcBorders>
          </w:tcPr>
          <w:p w14:paraId="441A03AE" w14:textId="77777777" w:rsidR="005E62A0" w:rsidRDefault="005E62A0">
            <w:pPr>
              <w:rPr>
                <w:sz w:val="2"/>
                <w:szCs w:val="2"/>
              </w:rPr>
            </w:pPr>
          </w:p>
        </w:tc>
        <w:tc>
          <w:tcPr>
            <w:tcW w:w="817" w:type="dxa"/>
            <w:vMerge/>
            <w:tcBorders>
              <w:top w:val="nil"/>
              <w:bottom w:val="nil"/>
            </w:tcBorders>
          </w:tcPr>
          <w:p w14:paraId="350BF6DD" w14:textId="77777777" w:rsidR="005E62A0" w:rsidRDefault="005E62A0">
            <w:pPr>
              <w:rPr>
                <w:sz w:val="2"/>
                <w:szCs w:val="2"/>
              </w:rPr>
            </w:pPr>
          </w:p>
        </w:tc>
      </w:tr>
      <w:tr w:rsidR="005E62A0" w14:paraId="3F0D4BDB" w14:textId="77777777">
        <w:trPr>
          <w:trHeight w:val="673"/>
        </w:trPr>
        <w:tc>
          <w:tcPr>
            <w:tcW w:w="1267" w:type="dxa"/>
            <w:vMerge/>
            <w:tcBorders>
              <w:top w:val="nil"/>
            </w:tcBorders>
          </w:tcPr>
          <w:p w14:paraId="518B8753" w14:textId="77777777" w:rsidR="005E62A0" w:rsidRDefault="005E62A0">
            <w:pPr>
              <w:rPr>
                <w:sz w:val="2"/>
                <w:szCs w:val="2"/>
              </w:rPr>
            </w:pPr>
          </w:p>
        </w:tc>
        <w:tc>
          <w:tcPr>
            <w:tcW w:w="1137" w:type="dxa"/>
            <w:tcBorders>
              <w:top w:val="nil"/>
            </w:tcBorders>
          </w:tcPr>
          <w:p w14:paraId="70D3542A" w14:textId="77777777" w:rsidR="005E62A0" w:rsidRDefault="005E62A0">
            <w:pPr>
              <w:pStyle w:val="TableParagraph"/>
              <w:rPr>
                <w:rFonts w:ascii="Times New Roman"/>
                <w:sz w:val="20"/>
              </w:rPr>
            </w:pPr>
          </w:p>
        </w:tc>
        <w:tc>
          <w:tcPr>
            <w:tcW w:w="1070" w:type="dxa"/>
            <w:tcBorders>
              <w:top w:val="nil"/>
            </w:tcBorders>
          </w:tcPr>
          <w:p w14:paraId="7650C75D" w14:textId="77777777" w:rsidR="005E62A0" w:rsidRDefault="005E62A0">
            <w:pPr>
              <w:pStyle w:val="TableParagraph"/>
              <w:rPr>
                <w:rFonts w:ascii="Times New Roman"/>
                <w:sz w:val="20"/>
              </w:rPr>
            </w:pPr>
          </w:p>
        </w:tc>
        <w:tc>
          <w:tcPr>
            <w:tcW w:w="1104" w:type="dxa"/>
            <w:tcBorders>
              <w:top w:val="nil"/>
            </w:tcBorders>
          </w:tcPr>
          <w:p w14:paraId="13FD4196" w14:textId="77777777" w:rsidR="005E62A0" w:rsidRDefault="00000000">
            <w:pPr>
              <w:pStyle w:val="TableParagraph"/>
              <w:spacing w:before="45"/>
              <w:ind w:left="101"/>
              <w:rPr>
                <w:sz w:val="20"/>
              </w:rPr>
            </w:pPr>
            <w:r>
              <w:rPr>
                <w:spacing w:val="-5"/>
                <w:sz w:val="20"/>
              </w:rPr>
              <w:t>20</w:t>
            </w:r>
          </w:p>
          <w:p w14:paraId="75C9C246" w14:textId="77777777" w:rsidR="005E62A0" w:rsidRDefault="00000000">
            <w:pPr>
              <w:pStyle w:val="TableParagraph"/>
              <w:spacing w:before="34"/>
              <w:ind w:left="101"/>
              <w:rPr>
                <w:sz w:val="20"/>
              </w:rPr>
            </w:pPr>
            <w:r>
              <w:rPr>
                <w:spacing w:val="-2"/>
                <w:sz w:val="20"/>
              </w:rPr>
              <w:t>PUNTOS</w:t>
            </w:r>
          </w:p>
        </w:tc>
        <w:tc>
          <w:tcPr>
            <w:tcW w:w="850" w:type="dxa"/>
            <w:tcBorders>
              <w:top w:val="nil"/>
            </w:tcBorders>
          </w:tcPr>
          <w:p w14:paraId="582EECC4" w14:textId="77777777" w:rsidR="005E62A0" w:rsidRDefault="005E62A0">
            <w:pPr>
              <w:pStyle w:val="TableParagraph"/>
              <w:rPr>
                <w:rFonts w:ascii="Times New Roman"/>
                <w:sz w:val="20"/>
              </w:rPr>
            </w:pPr>
          </w:p>
        </w:tc>
        <w:tc>
          <w:tcPr>
            <w:tcW w:w="1124" w:type="dxa"/>
            <w:tcBorders>
              <w:top w:val="nil"/>
            </w:tcBorders>
          </w:tcPr>
          <w:p w14:paraId="1B3E066E" w14:textId="77777777" w:rsidR="005E62A0" w:rsidRDefault="005E62A0">
            <w:pPr>
              <w:pStyle w:val="TableParagraph"/>
              <w:rPr>
                <w:rFonts w:ascii="Times New Roman"/>
                <w:sz w:val="20"/>
              </w:rPr>
            </w:pPr>
          </w:p>
        </w:tc>
        <w:tc>
          <w:tcPr>
            <w:tcW w:w="927" w:type="dxa"/>
            <w:tcBorders>
              <w:top w:val="nil"/>
            </w:tcBorders>
          </w:tcPr>
          <w:p w14:paraId="35895AAA" w14:textId="77777777" w:rsidR="005E62A0" w:rsidRDefault="005E62A0">
            <w:pPr>
              <w:pStyle w:val="TableParagraph"/>
              <w:rPr>
                <w:rFonts w:ascii="Times New Roman"/>
                <w:sz w:val="20"/>
              </w:rPr>
            </w:pPr>
          </w:p>
        </w:tc>
        <w:tc>
          <w:tcPr>
            <w:tcW w:w="817" w:type="dxa"/>
            <w:tcBorders>
              <w:top w:val="nil"/>
            </w:tcBorders>
          </w:tcPr>
          <w:p w14:paraId="71680824" w14:textId="77777777" w:rsidR="005E62A0" w:rsidRDefault="005E62A0">
            <w:pPr>
              <w:pStyle w:val="TableParagraph"/>
              <w:rPr>
                <w:rFonts w:ascii="Times New Roman"/>
                <w:sz w:val="20"/>
              </w:rPr>
            </w:pPr>
          </w:p>
        </w:tc>
      </w:tr>
      <w:tr w:rsidR="005E62A0" w14:paraId="61831418" w14:textId="77777777">
        <w:trPr>
          <w:trHeight w:val="992"/>
        </w:trPr>
        <w:tc>
          <w:tcPr>
            <w:tcW w:w="1267" w:type="dxa"/>
          </w:tcPr>
          <w:p w14:paraId="7C23F748" w14:textId="77777777" w:rsidR="005E62A0" w:rsidRDefault="00000000">
            <w:pPr>
              <w:pStyle w:val="TableParagraph"/>
              <w:spacing w:before="100" w:line="276" w:lineRule="auto"/>
              <w:ind w:left="100" w:right="118"/>
              <w:rPr>
                <w:sz w:val="20"/>
              </w:rPr>
            </w:pPr>
            <w:r>
              <w:rPr>
                <w:spacing w:val="-2"/>
                <w:sz w:val="20"/>
              </w:rPr>
              <w:t xml:space="preserve">CONSORC </w:t>
            </w:r>
            <w:r>
              <w:rPr>
                <w:sz w:val="20"/>
              </w:rPr>
              <w:t xml:space="preserve">IO SAN </w:t>
            </w:r>
            <w:r>
              <w:rPr>
                <w:spacing w:val="-4"/>
                <w:sz w:val="20"/>
              </w:rPr>
              <w:t>JOSÉ</w:t>
            </w:r>
          </w:p>
        </w:tc>
        <w:tc>
          <w:tcPr>
            <w:tcW w:w="1137" w:type="dxa"/>
          </w:tcPr>
          <w:p w14:paraId="0AD2867C" w14:textId="77777777" w:rsidR="005E62A0" w:rsidRDefault="00000000">
            <w:pPr>
              <w:pStyle w:val="TableParagraph"/>
              <w:spacing w:before="100"/>
              <w:ind w:left="100"/>
              <w:rPr>
                <w:sz w:val="20"/>
              </w:rPr>
            </w:pPr>
            <w:r>
              <w:rPr>
                <w:spacing w:val="-2"/>
                <w:sz w:val="20"/>
              </w:rPr>
              <w:t>374.889.3</w:t>
            </w:r>
          </w:p>
          <w:p w14:paraId="497E0A4E" w14:textId="77777777" w:rsidR="005E62A0" w:rsidRDefault="00000000">
            <w:pPr>
              <w:pStyle w:val="TableParagraph"/>
              <w:spacing w:before="34"/>
              <w:ind w:left="100"/>
              <w:rPr>
                <w:sz w:val="20"/>
              </w:rPr>
            </w:pPr>
            <w:r>
              <w:rPr>
                <w:spacing w:val="-2"/>
                <w:sz w:val="20"/>
              </w:rPr>
              <w:t>76,00</w:t>
            </w:r>
          </w:p>
        </w:tc>
        <w:tc>
          <w:tcPr>
            <w:tcW w:w="1070" w:type="dxa"/>
          </w:tcPr>
          <w:p w14:paraId="035E2237" w14:textId="77777777" w:rsidR="005E62A0" w:rsidRDefault="00000000">
            <w:pPr>
              <w:pStyle w:val="TableParagraph"/>
              <w:spacing w:before="100"/>
              <w:ind w:left="101"/>
              <w:rPr>
                <w:sz w:val="20"/>
              </w:rPr>
            </w:pPr>
            <w:r>
              <w:rPr>
                <w:spacing w:val="-2"/>
                <w:sz w:val="20"/>
              </w:rPr>
              <w:t>40,00</w:t>
            </w:r>
          </w:p>
        </w:tc>
        <w:tc>
          <w:tcPr>
            <w:tcW w:w="1104" w:type="dxa"/>
          </w:tcPr>
          <w:p w14:paraId="4D533D38" w14:textId="77777777" w:rsidR="005E62A0" w:rsidRDefault="00000000">
            <w:pPr>
              <w:pStyle w:val="TableParagraph"/>
              <w:spacing w:before="100"/>
              <w:ind w:left="101"/>
              <w:rPr>
                <w:sz w:val="20"/>
              </w:rPr>
            </w:pPr>
            <w:r>
              <w:rPr>
                <w:spacing w:val="-2"/>
                <w:sz w:val="20"/>
              </w:rPr>
              <w:t>15,00</w:t>
            </w:r>
          </w:p>
        </w:tc>
        <w:tc>
          <w:tcPr>
            <w:tcW w:w="850" w:type="dxa"/>
          </w:tcPr>
          <w:p w14:paraId="0D6071C0" w14:textId="77777777" w:rsidR="005E62A0" w:rsidRDefault="00000000">
            <w:pPr>
              <w:pStyle w:val="TableParagraph"/>
              <w:spacing w:before="100"/>
              <w:ind w:left="101"/>
              <w:rPr>
                <w:sz w:val="20"/>
              </w:rPr>
            </w:pPr>
            <w:r>
              <w:rPr>
                <w:spacing w:val="-2"/>
                <w:sz w:val="20"/>
              </w:rPr>
              <w:t>20,00</w:t>
            </w:r>
          </w:p>
        </w:tc>
        <w:tc>
          <w:tcPr>
            <w:tcW w:w="1124" w:type="dxa"/>
          </w:tcPr>
          <w:p w14:paraId="47F89583" w14:textId="77777777" w:rsidR="005E62A0" w:rsidRDefault="00000000">
            <w:pPr>
              <w:pStyle w:val="TableParagraph"/>
              <w:spacing w:before="100"/>
              <w:ind w:left="106"/>
              <w:rPr>
                <w:sz w:val="20"/>
              </w:rPr>
            </w:pPr>
            <w:r>
              <w:rPr>
                <w:spacing w:val="-2"/>
                <w:sz w:val="20"/>
              </w:rPr>
              <w:t>10,00</w:t>
            </w:r>
          </w:p>
        </w:tc>
        <w:tc>
          <w:tcPr>
            <w:tcW w:w="927" w:type="dxa"/>
          </w:tcPr>
          <w:p w14:paraId="268C965D" w14:textId="77777777" w:rsidR="005E62A0" w:rsidRDefault="00000000">
            <w:pPr>
              <w:pStyle w:val="TableParagraph"/>
              <w:spacing w:before="100"/>
              <w:ind w:left="100"/>
              <w:rPr>
                <w:sz w:val="20"/>
              </w:rPr>
            </w:pPr>
            <w:r>
              <w:rPr>
                <w:spacing w:val="-2"/>
                <w:sz w:val="20"/>
              </w:rPr>
              <w:t>10,00</w:t>
            </w:r>
          </w:p>
        </w:tc>
        <w:tc>
          <w:tcPr>
            <w:tcW w:w="817" w:type="dxa"/>
          </w:tcPr>
          <w:p w14:paraId="7A71241B" w14:textId="77777777" w:rsidR="005E62A0" w:rsidRDefault="00000000">
            <w:pPr>
              <w:pStyle w:val="TableParagraph"/>
              <w:spacing w:before="100"/>
              <w:ind w:left="99"/>
              <w:rPr>
                <w:sz w:val="20"/>
              </w:rPr>
            </w:pPr>
            <w:r>
              <w:rPr>
                <w:spacing w:val="-2"/>
                <w:sz w:val="20"/>
              </w:rPr>
              <w:t>95,00</w:t>
            </w:r>
          </w:p>
        </w:tc>
      </w:tr>
    </w:tbl>
    <w:p w14:paraId="7CA6D952" w14:textId="77777777" w:rsidR="005E62A0" w:rsidRDefault="00000000">
      <w:pPr>
        <w:spacing w:before="2"/>
        <w:ind w:left="1812" w:right="1454"/>
        <w:jc w:val="center"/>
        <w:rPr>
          <w:sz w:val="20"/>
        </w:rPr>
      </w:pPr>
      <w:r>
        <w:rPr>
          <w:sz w:val="20"/>
        </w:rPr>
        <w:t>Imagen</w:t>
      </w:r>
      <w:r>
        <w:rPr>
          <w:spacing w:val="-6"/>
          <w:sz w:val="20"/>
        </w:rPr>
        <w:t xml:space="preserve"> </w:t>
      </w:r>
      <w:r>
        <w:rPr>
          <w:sz w:val="20"/>
        </w:rPr>
        <w:t>No.</w:t>
      </w:r>
      <w:r>
        <w:rPr>
          <w:spacing w:val="-5"/>
          <w:sz w:val="20"/>
        </w:rPr>
        <w:t xml:space="preserve"> 07.</w:t>
      </w:r>
    </w:p>
    <w:p w14:paraId="27EC219E" w14:textId="77777777" w:rsidR="005E62A0" w:rsidRDefault="005E62A0">
      <w:pPr>
        <w:pStyle w:val="Textoindependiente"/>
        <w:rPr>
          <w:sz w:val="20"/>
        </w:rPr>
      </w:pPr>
    </w:p>
    <w:p w14:paraId="28D26392" w14:textId="77777777" w:rsidR="005E62A0" w:rsidRDefault="005E62A0">
      <w:pPr>
        <w:pStyle w:val="Textoindependiente"/>
        <w:spacing w:before="103"/>
        <w:rPr>
          <w:sz w:val="20"/>
        </w:rPr>
      </w:pPr>
    </w:p>
    <w:p w14:paraId="2A42A238" w14:textId="77777777" w:rsidR="005E62A0" w:rsidRDefault="00000000">
      <w:pPr>
        <w:pStyle w:val="Ttulo2"/>
        <w:spacing w:line="276" w:lineRule="auto"/>
        <w:ind w:left="1328"/>
      </w:pPr>
      <w:r>
        <w:t>Sobre</w:t>
      </w:r>
      <w:r>
        <w:rPr>
          <w:spacing w:val="36"/>
        </w:rPr>
        <w:t xml:space="preserve"> </w:t>
      </w:r>
      <w:r>
        <w:t>el</w:t>
      </w:r>
      <w:r>
        <w:rPr>
          <w:spacing w:val="36"/>
        </w:rPr>
        <w:t xml:space="preserve"> </w:t>
      </w:r>
      <w:r>
        <w:t>cumplimiento</w:t>
      </w:r>
      <w:r>
        <w:rPr>
          <w:spacing w:val="36"/>
        </w:rPr>
        <w:t xml:space="preserve"> </w:t>
      </w:r>
      <w:r>
        <w:t>del</w:t>
      </w:r>
      <w:r>
        <w:rPr>
          <w:spacing w:val="36"/>
        </w:rPr>
        <w:t xml:space="preserve"> </w:t>
      </w:r>
      <w:r>
        <w:t>requisito</w:t>
      </w:r>
      <w:r>
        <w:rPr>
          <w:spacing w:val="36"/>
        </w:rPr>
        <w:t xml:space="preserve"> </w:t>
      </w:r>
      <w:r>
        <w:t>técnico</w:t>
      </w:r>
      <w:r>
        <w:rPr>
          <w:spacing w:val="36"/>
        </w:rPr>
        <w:t xml:space="preserve"> </w:t>
      </w:r>
      <w:r>
        <w:t>habilitante</w:t>
      </w:r>
      <w:r>
        <w:rPr>
          <w:spacing w:val="36"/>
        </w:rPr>
        <w:t xml:space="preserve"> </w:t>
      </w:r>
      <w:r>
        <w:t>por</w:t>
      </w:r>
      <w:r>
        <w:rPr>
          <w:spacing w:val="36"/>
        </w:rPr>
        <w:t xml:space="preserve"> </w:t>
      </w:r>
      <w:r>
        <w:t>parte</w:t>
      </w:r>
      <w:r>
        <w:rPr>
          <w:spacing w:val="36"/>
        </w:rPr>
        <w:t xml:space="preserve"> </w:t>
      </w:r>
      <w:r>
        <w:t xml:space="preserve">del </w:t>
      </w:r>
      <w:r>
        <w:rPr>
          <w:spacing w:val="-2"/>
        </w:rPr>
        <w:t>demandante</w:t>
      </w:r>
    </w:p>
    <w:p w14:paraId="59561170" w14:textId="77777777" w:rsidR="005E62A0" w:rsidRDefault="005E62A0">
      <w:pPr>
        <w:pStyle w:val="Textoindependiente"/>
        <w:spacing w:before="44"/>
        <w:rPr>
          <w:rFonts w:ascii="Arial"/>
          <w:b/>
        </w:rPr>
      </w:pPr>
    </w:p>
    <w:p w14:paraId="55E7E062"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Se</w:t>
      </w:r>
      <w:r>
        <w:rPr>
          <w:spacing w:val="-11"/>
          <w:sz w:val="24"/>
        </w:rPr>
        <w:t xml:space="preserve"> </w:t>
      </w:r>
      <w:r>
        <w:rPr>
          <w:sz w:val="24"/>
        </w:rPr>
        <w:t>reitera</w:t>
      </w:r>
      <w:r>
        <w:rPr>
          <w:spacing w:val="-11"/>
          <w:sz w:val="24"/>
        </w:rPr>
        <w:t xml:space="preserve"> </w:t>
      </w:r>
      <w:r>
        <w:rPr>
          <w:sz w:val="24"/>
        </w:rPr>
        <w:t>que</w:t>
      </w:r>
      <w:r>
        <w:rPr>
          <w:spacing w:val="-11"/>
          <w:sz w:val="24"/>
        </w:rPr>
        <w:t xml:space="preserve"> </w:t>
      </w:r>
      <w:r>
        <w:rPr>
          <w:sz w:val="24"/>
        </w:rPr>
        <w:t>la</w:t>
      </w:r>
      <w:r>
        <w:rPr>
          <w:spacing w:val="-11"/>
          <w:sz w:val="24"/>
        </w:rPr>
        <w:t xml:space="preserve"> </w:t>
      </w:r>
      <w:r>
        <w:rPr>
          <w:sz w:val="24"/>
        </w:rPr>
        <w:t>discusión</w:t>
      </w:r>
      <w:r>
        <w:rPr>
          <w:spacing w:val="-11"/>
          <w:sz w:val="24"/>
        </w:rPr>
        <w:t xml:space="preserve"> </w:t>
      </w:r>
      <w:r>
        <w:rPr>
          <w:sz w:val="24"/>
        </w:rPr>
        <w:t>(atendiendo</w:t>
      </w:r>
      <w:r>
        <w:rPr>
          <w:spacing w:val="-11"/>
          <w:sz w:val="24"/>
        </w:rPr>
        <w:t xml:space="preserve"> </w:t>
      </w:r>
      <w:r>
        <w:rPr>
          <w:sz w:val="24"/>
        </w:rPr>
        <w:t>la</w:t>
      </w:r>
      <w:r>
        <w:rPr>
          <w:spacing w:val="-11"/>
          <w:sz w:val="24"/>
        </w:rPr>
        <w:t xml:space="preserve"> </w:t>
      </w:r>
      <w:r>
        <w:rPr>
          <w:sz w:val="24"/>
        </w:rPr>
        <w:t>sentencia</w:t>
      </w:r>
      <w:r>
        <w:rPr>
          <w:spacing w:val="-11"/>
          <w:sz w:val="24"/>
        </w:rPr>
        <w:t xml:space="preserve"> </w:t>
      </w:r>
      <w:r>
        <w:rPr>
          <w:sz w:val="24"/>
        </w:rPr>
        <w:t>de</w:t>
      </w:r>
      <w:r>
        <w:rPr>
          <w:spacing w:val="-11"/>
          <w:sz w:val="24"/>
        </w:rPr>
        <w:t xml:space="preserve"> </w:t>
      </w:r>
      <w:r>
        <w:rPr>
          <w:sz w:val="24"/>
        </w:rPr>
        <w:t>primer</w:t>
      </w:r>
      <w:r>
        <w:rPr>
          <w:spacing w:val="-11"/>
          <w:sz w:val="24"/>
        </w:rPr>
        <w:t xml:space="preserve"> </w:t>
      </w:r>
      <w:r>
        <w:rPr>
          <w:sz w:val="24"/>
        </w:rPr>
        <w:t>grado</w:t>
      </w:r>
      <w:r>
        <w:rPr>
          <w:spacing w:val="-11"/>
          <w:sz w:val="24"/>
        </w:rPr>
        <w:t xml:space="preserve"> </w:t>
      </w:r>
      <w:r>
        <w:rPr>
          <w:sz w:val="24"/>
        </w:rPr>
        <w:t>y</w:t>
      </w:r>
      <w:r>
        <w:rPr>
          <w:spacing w:val="-11"/>
          <w:sz w:val="24"/>
        </w:rPr>
        <w:t xml:space="preserve"> </w:t>
      </w:r>
      <w:r>
        <w:rPr>
          <w:sz w:val="24"/>
        </w:rPr>
        <w:t>el</w:t>
      </w:r>
      <w:r>
        <w:rPr>
          <w:spacing w:val="-11"/>
          <w:sz w:val="24"/>
        </w:rPr>
        <w:t xml:space="preserve"> </w:t>
      </w:r>
      <w:r>
        <w:rPr>
          <w:sz w:val="24"/>
        </w:rPr>
        <w:t>recurso de apelación) se centra en la evaluación del requisito habilitante de la experiencia específica estipulado en el pliego de condiciones, en lo alusivo a la acreditación en construcción cuya sumatoria de áreas debían ser mayores o iguales a 20.000 m2, debido a la naturaleza, el objeto, la complejidad y las cantidades de obra a ejecutar.</w:t>
      </w:r>
    </w:p>
    <w:p w14:paraId="3B98029E" w14:textId="77777777" w:rsidR="005E62A0" w:rsidRDefault="005E62A0">
      <w:pPr>
        <w:pStyle w:val="Textoindependiente"/>
        <w:spacing w:before="37"/>
      </w:pPr>
    </w:p>
    <w:p w14:paraId="51A93A45" w14:textId="77777777" w:rsidR="005E62A0" w:rsidRDefault="00000000">
      <w:pPr>
        <w:pStyle w:val="Prrafodelista"/>
        <w:numPr>
          <w:ilvl w:val="0"/>
          <w:numId w:val="4"/>
        </w:numPr>
        <w:tabs>
          <w:tab w:val="left" w:pos="979"/>
        </w:tabs>
        <w:spacing w:line="280" w:lineRule="auto"/>
        <w:ind w:left="979" w:hanging="360"/>
        <w:jc w:val="both"/>
        <w:rPr>
          <w:sz w:val="24"/>
        </w:rPr>
      </w:pPr>
      <w:r>
        <w:rPr>
          <w:sz w:val="24"/>
        </w:rPr>
        <w:t>A</w:t>
      </w:r>
      <w:r>
        <w:rPr>
          <w:spacing w:val="-1"/>
          <w:sz w:val="24"/>
        </w:rPr>
        <w:t xml:space="preserve"> </w:t>
      </w:r>
      <w:r>
        <w:rPr>
          <w:sz w:val="24"/>
        </w:rPr>
        <w:t>la</w:t>
      </w:r>
      <w:r>
        <w:rPr>
          <w:spacing w:val="-1"/>
          <w:sz w:val="24"/>
        </w:rPr>
        <w:t xml:space="preserve"> </w:t>
      </w:r>
      <w:r>
        <w:rPr>
          <w:sz w:val="24"/>
        </w:rPr>
        <w:t>luz</w:t>
      </w:r>
      <w:r>
        <w:rPr>
          <w:spacing w:val="-1"/>
          <w:sz w:val="24"/>
        </w:rPr>
        <w:t xml:space="preserve"> </w:t>
      </w:r>
      <w:r>
        <w:rPr>
          <w:sz w:val="24"/>
        </w:rPr>
        <w:t>de</w:t>
      </w:r>
      <w:r>
        <w:rPr>
          <w:spacing w:val="-1"/>
          <w:sz w:val="24"/>
        </w:rPr>
        <w:t xml:space="preserve"> </w:t>
      </w:r>
      <w:r>
        <w:rPr>
          <w:sz w:val="24"/>
        </w:rPr>
        <w:t>ello,</w:t>
      </w:r>
      <w:r>
        <w:rPr>
          <w:spacing w:val="-1"/>
          <w:sz w:val="24"/>
        </w:rPr>
        <w:t xml:space="preserve"> </w:t>
      </w:r>
      <w:r>
        <w:rPr>
          <w:sz w:val="24"/>
        </w:rPr>
        <w:t>la</w:t>
      </w:r>
      <w:r>
        <w:rPr>
          <w:spacing w:val="-1"/>
          <w:sz w:val="24"/>
        </w:rPr>
        <w:t xml:space="preserve"> </w:t>
      </w:r>
      <w:r>
        <w:rPr>
          <w:sz w:val="24"/>
        </w:rPr>
        <w:t>Sala</w:t>
      </w:r>
      <w:r>
        <w:rPr>
          <w:spacing w:val="-1"/>
          <w:sz w:val="24"/>
        </w:rPr>
        <w:t xml:space="preserve"> </w:t>
      </w:r>
      <w:r>
        <w:rPr>
          <w:sz w:val="24"/>
        </w:rPr>
        <w:t>habrá</w:t>
      </w:r>
      <w:r>
        <w:rPr>
          <w:spacing w:val="-1"/>
          <w:sz w:val="24"/>
        </w:rPr>
        <w:t xml:space="preserve"> </w:t>
      </w:r>
      <w:r>
        <w:rPr>
          <w:sz w:val="24"/>
        </w:rPr>
        <w:t>de</w:t>
      </w:r>
      <w:r>
        <w:rPr>
          <w:spacing w:val="-1"/>
          <w:sz w:val="24"/>
        </w:rPr>
        <w:t xml:space="preserve"> </w:t>
      </w:r>
      <w:r>
        <w:rPr>
          <w:sz w:val="24"/>
        </w:rPr>
        <w:t>determinar</w:t>
      </w:r>
      <w:r>
        <w:rPr>
          <w:spacing w:val="-1"/>
          <w:sz w:val="24"/>
        </w:rPr>
        <w:t xml:space="preserve"> </w:t>
      </w:r>
      <w:r>
        <w:rPr>
          <w:sz w:val="24"/>
        </w:rPr>
        <w:t>si</w:t>
      </w:r>
      <w:r>
        <w:rPr>
          <w:spacing w:val="-1"/>
          <w:sz w:val="24"/>
        </w:rPr>
        <w:t xml:space="preserve"> </w:t>
      </w:r>
      <w:r>
        <w:rPr>
          <w:sz w:val="24"/>
        </w:rPr>
        <w:t>el</w:t>
      </w:r>
      <w:r>
        <w:rPr>
          <w:spacing w:val="-1"/>
          <w:sz w:val="24"/>
        </w:rPr>
        <w:t xml:space="preserve"> </w:t>
      </w:r>
      <w:r>
        <w:rPr>
          <w:sz w:val="24"/>
        </w:rPr>
        <w:t>FDLE</w:t>
      </w:r>
      <w:r>
        <w:rPr>
          <w:spacing w:val="-1"/>
          <w:sz w:val="24"/>
        </w:rPr>
        <w:t xml:space="preserve"> </w:t>
      </w:r>
      <w:r>
        <w:rPr>
          <w:sz w:val="24"/>
        </w:rPr>
        <w:t>incurrió</w:t>
      </w:r>
      <w:r>
        <w:rPr>
          <w:spacing w:val="-1"/>
          <w:sz w:val="24"/>
        </w:rPr>
        <w:t xml:space="preserve"> </w:t>
      </w:r>
      <w:r>
        <w:rPr>
          <w:sz w:val="24"/>
        </w:rPr>
        <w:t>en</w:t>
      </w:r>
      <w:r>
        <w:rPr>
          <w:spacing w:val="-1"/>
          <w:sz w:val="24"/>
        </w:rPr>
        <w:t xml:space="preserve"> </w:t>
      </w:r>
      <w:r>
        <w:rPr>
          <w:sz w:val="24"/>
        </w:rPr>
        <w:t>una</w:t>
      </w:r>
      <w:r>
        <w:rPr>
          <w:spacing w:val="-1"/>
          <w:sz w:val="24"/>
        </w:rPr>
        <w:t xml:space="preserve"> </w:t>
      </w:r>
      <w:r>
        <w:rPr>
          <w:sz w:val="24"/>
        </w:rPr>
        <w:t>indebida interpretación</w:t>
      </w:r>
      <w:r>
        <w:rPr>
          <w:spacing w:val="-17"/>
          <w:sz w:val="24"/>
        </w:rPr>
        <w:t xml:space="preserve"> </w:t>
      </w:r>
      <w:r>
        <w:rPr>
          <w:sz w:val="24"/>
        </w:rPr>
        <w:t>del</w:t>
      </w:r>
      <w:r>
        <w:rPr>
          <w:spacing w:val="-17"/>
          <w:sz w:val="24"/>
        </w:rPr>
        <w:t xml:space="preserve"> </w:t>
      </w:r>
      <w:r>
        <w:rPr>
          <w:sz w:val="24"/>
        </w:rPr>
        <w:t>pliego</w:t>
      </w:r>
      <w:r>
        <w:rPr>
          <w:spacing w:val="-17"/>
          <w:sz w:val="24"/>
        </w:rPr>
        <w:t xml:space="preserve"> </w:t>
      </w:r>
      <w:r>
        <w:rPr>
          <w:sz w:val="24"/>
        </w:rPr>
        <w:t>al</w:t>
      </w:r>
      <w:r>
        <w:rPr>
          <w:spacing w:val="-17"/>
          <w:sz w:val="24"/>
        </w:rPr>
        <w:t xml:space="preserve"> </w:t>
      </w:r>
      <w:r>
        <w:rPr>
          <w:sz w:val="24"/>
        </w:rPr>
        <w:t>no</w:t>
      </w:r>
      <w:r>
        <w:rPr>
          <w:spacing w:val="-17"/>
          <w:sz w:val="24"/>
        </w:rPr>
        <w:t xml:space="preserve"> </w:t>
      </w:r>
      <w:r>
        <w:rPr>
          <w:sz w:val="24"/>
        </w:rPr>
        <w:t>haber</w:t>
      </w:r>
      <w:r>
        <w:rPr>
          <w:spacing w:val="-17"/>
          <w:sz w:val="24"/>
        </w:rPr>
        <w:t xml:space="preserve"> </w:t>
      </w:r>
      <w:r>
        <w:rPr>
          <w:sz w:val="24"/>
        </w:rPr>
        <w:t>tenido</w:t>
      </w:r>
      <w:r>
        <w:rPr>
          <w:spacing w:val="-17"/>
          <w:sz w:val="24"/>
        </w:rPr>
        <w:t xml:space="preserve"> </w:t>
      </w:r>
      <w:r>
        <w:rPr>
          <w:sz w:val="24"/>
        </w:rPr>
        <w:t>en</w:t>
      </w:r>
      <w:r>
        <w:rPr>
          <w:spacing w:val="-17"/>
          <w:sz w:val="24"/>
        </w:rPr>
        <w:t xml:space="preserve"> </w:t>
      </w:r>
      <w:r>
        <w:rPr>
          <w:sz w:val="24"/>
        </w:rPr>
        <w:t>cuenta</w:t>
      </w:r>
      <w:r>
        <w:rPr>
          <w:spacing w:val="-17"/>
          <w:sz w:val="24"/>
        </w:rPr>
        <w:t xml:space="preserve"> </w:t>
      </w:r>
      <w:r>
        <w:rPr>
          <w:sz w:val="24"/>
        </w:rPr>
        <w:t>la</w:t>
      </w:r>
      <w:r>
        <w:rPr>
          <w:spacing w:val="-17"/>
          <w:sz w:val="24"/>
        </w:rPr>
        <w:t xml:space="preserve"> </w:t>
      </w:r>
      <w:r>
        <w:rPr>
          <w:sz w:val="24"/>
        </w:rPr>
        <w:t>instalación</w:t>
      </w:r>
      <w:r>
        <w:rPr>
          <w:spacing w:val="-17"/>
          <w:sz w:val="24"/>
        </w:rPr>
        <w:t xml:space="preserve"> </w:t>
      </w:r>
      <w:r>
        <w:rPr>
          <w:sz w:val="24"/>
        </w:rPr>
        <w:t>de</w:t>
      </w:r>
      <w:r>
        <w:rPr>
          <w:spacing w:val="-17"/>
          <w:sz w:val="24"/>
        </w:rPr>
        <w:t xml:space="preserve"> </w:t>
      </w:r>
      <w:r>
        <w:rPr>
          <w:sz w:val="24"/>
        </w:rPr>
        <w:t>sardineles,</w:t>
      </w:r>
    </w:p>
    <w:p w14:paraId="642D3EDB" w14:textId="77777777" w:rsidR="005E62A0" w:rsidRDefault="005E62A0">
      <w:pPr>
        <w:pStyle w:val="Prrafodelista"/>
        <w:spacing w:line="280" w:lineRule="auto"/>
        <w:rPr>
          <w:sz w:val="24"/>
        </w:rPr>
        <w:sectPr w:rsidR="005E62A0">
          <w:pgSz w:w="12240" w:h="18720"/>
          <w:pgMar w:top="2060" w:right="1440" w:bottom="620" w:left="1080" w:header="480" w:footer="424" w:gutter="0"/>
          <w:cols w:space="720"/>
        </w:sectPr>
      </w:pPr>
    </w:p>
    <w:p w14:paraId="36D156F0" w14:textId="77777777" w:rsidR="005E62A0" w:rsidRDefault="005E62A0">
      <w:pPr>
        <w:pStyle w:val="Textoindependiente"/>
        <w:spacing w:before="52"/>
      </w:pPr>
    </w:p>
    <w:p w14:paraId="180106F0" w14:textId="77777777" w:rsidR="005E62A0" w:rsidRDefault="00000000">
      <w:pPr>
        <w:pStyle w:val="Textoindependiente"/>
        <w:spacing w:line="278" w:lineRule="auto"/>
        <w:ind w:left="979" w:right="258"/>
        <w:jc w:val="both"/>
      </w:pPr>
      <w:r>
        <w:t>bordillos,</w:t>
      </w:r>
      <w:r>
        <w:rPr>
          <w:spacing w:val="-11"/>
        </w:rPr>
        <w:t xml:space="preserve"> </w:t>
      </w:r>
      <w:r>
        <w:t>cañuelas</w:t>
      </w:r>
      <w:r>
        <w:rPr>
          <w:spacing w:val="-11"/>
        </w:rPr>
        <w:t xml:space="preserve"> </w:t>
      </w:r>
      <w:r>
        <w:t>y</w:t>
      </w:r>
      <w:r>
        <w:rPr>
          <w:spacing w:val="-11"/>
        </w:rPr>
        <w:t xml:space="preserve"> </w:t>
      </w:r>
      <w:r>
        <w:t>demás</w:t>
      </w:r>
      <w:r>
        <w:rPr>
          <w:spacing w:val="-11"/>
        </w:rPr>
        <w:t xml:space="preserve"> </w:t>
      </w:r>
      <w:r>
        <w:t>ítems</w:t>
      </w:r>
      <w:r>
        <w:rPr>
          <w:spacing w:val="-11"/>
        </w:rPr>
        <w:t xml:space="preserve"> </w:t>
      </w:r>
      <w:r>
        <w:t>alegados,</w:t>
      </w:r>
      <w:r>
        <w:rPr>
          <w:spacing w:val="-11"/>
        </w:rPr>
        <w:t xml:space="preserve"> </w:t>
      </w:r>
      <w:r>
        <w:t>como</w:t>
      </w:r>
      <w:r>
        <w:rPr>
          <w:spacing w:val="-11"/>
        </w:rPr>
        <w:t xml:space="preserve"> </w:t>
      </w:r>
      <w:r>
        <w:t>elementos</w:t>
      </w:r>
      <w:r>
        <w:rPr>
          <w:spacing w:val="-11"/>
        </w:rPr>
        <w:t xml:space="preserve"> </w:t>
      </w:r>
      <w:r>
        <w:t>estructurales</w:t>
      </w:r>
      <w:r>
        <w:rPr>
          <w:spacing w:val="-11"/>
        </w:rPr>
        <w:t xml:space="preserve"> </w:t>
      </w:r>
      <w:r>
        <w:t xml:space="preserve">para la acreditación de dicho requisito; y si el Tribunal validó esta interpretación </w:t>
      </w:r>
      <w:r>
        <w:rPr>
          <w:spacing w:val="-2"/>
        </w:rPr>
        <w:t>restrictiva.</w:t>
      </w:r>
    </w:p>
    <w:p w14:paraId="7A73DF2E" w14:textId="77777777" w:rsidR="005E62A0" w:rsidRDefault="005E62A0">
      <w:pPr>
        <w:pStyle w:val="Textoindependiente"/>
        <w:spacing w:before="35"/>
      </w:pPr>
    </w:p>
    <w:p w14:paraId="4A45D82E"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En primer lugar, se debe señalar que de manera reiterada la jurisprudencia ha establecido que, de conformidad con el artículo 167 del Código General del Proceso, la carga probatoria corresponde al demandante en relación con los supuestos de hecho que alega, lo cual significa que a través de los medios de prueba que estén a su alcance debe llevar al juez a la convicción de la prosperidad de las pretensiones.</w:t>
      </w:r>
    </w:p>
    <w:p w14:paraId="748328E9" w14:textId="77777777" w:rsidR="005E62A0" w:rsidRDefault="005E62A0">
      <w:pPr>
        <w:pStyle w:val="Textoindependiente"/>
        <w:spacing w:before="42"/>
      </w:pPr>
    </w:p>
    <w:p w14:paraId="66C5686E" w14:textId="77777777" w:rsidR="005E62A0" w:rsidRDefault="00000000">
      <w:pPr>
        <w:pStyle w:val="Prrafodelista"/>
        <w:numPr>
          <w:ilvl w:val="0"/>
          <w:numId w:val="4"/>
        </w:numPr>
        <w:tabs>
          <w:tab w:val="left" w:pos="979"/>
          <w:tab w:val="left" w:pos="1045"/>
        </w:tabs>
        <w:spacing w:line="276" w:lineRule="auto"/>
        <w:ind w:left="979" w:hanging="360"/>
        <w:jc w:val="both"/>
        <w:rPr>
          <w:sz w:val="24"/>
        </w:rPr>
      </w:pPr>
      <w:r>
        <w:rPr>
          <w:sz w:val="24"/>
        </w:rPr>
        <w:tab/>
        <w:t>Considera la Sala que el accionante no cumplió con la carga procesal correspondiente,</w:t>
      </w:r>
      <w:r>
        <w:rPr>
          <w:spacing w:val="-14"/>
          <w:sz w:val="24"/>
        </w:rPr>
        <w:t xml:space="preserve"> </w:t>
      </w:r>
      <w:r>
        <w:rPr>
          <w:sz w:val="24"/>
        </w:rPr>
        <w:t>esto</w:t>
      </w:r>
      <w:r>
        <w:rPr>
          <w:spacing w:val="-14"/>
          <w:sz w:val="24"/>
        </w:rPr>
        <w:t xml:space="preserve"> </w:t>
      </w:r>
      <w:r>
        <w:rPr>
          <w:sz w:val="24"/>
        </w:rPr>
        <w:t>es,</w:t>
      </w:r>
      <w:r>
        <w:rPr>
          <w:spacing w:val="-14"/>
          <w:sz w:val="24"/>
        </w:rPr>
        <w:t xml:space="preserve"> </w:t>
      </w:r>
      <w:r>
        <w:rPr>
          <w:sz w:val="24"/>
        </w:rPr>
        <w:t>no</w:t>
      </w:r>
      <w:r>
        <w:rPr>
          <w:spacing w:val="-14"/>
          <w:sz w:val="24"/>
        </w:rPr>
        <w:t xml:space="preserve"> </w:t>
      </w:r>
      <w:r>
        <w:rPr>
          <w:sz w:val="24"/>
        </w:rPr>
        <w:t>acreditó</w:t>
      </w:r>
      <w:r>
        <w:rPr>
          <w:spacing w:val="-14"/>
          <w:sz w:val="24"/>
        </w:rPr>
        <w:t xml:space="preserve"> </w:t>
      </w:r>
      <w:r>
        <w:rPr>
          <w:sz w:val="24"/>
        </w:rPr>
        <w:t>que</w:t>
      </w:r>
      <w:r>
        <w:rPr>
          <w:spacing w:val="-14"/>
          <w:sz w:val="24"/>
        </w:rPr>
        <w:t xml:space="preserve"> </w:t>
      </w:r>
      <w:r>
        <w:rPr>
          <w:sz w:val="24"/>
        </w:rPr>
        <w:t>su</w:t>
      </w:r>
      <w:r>
        <w:rPr>
          <w:spacing w:val="-14"/>
          <w:sz w:val="24"/>
        </w:rPr>
        <w:t xml:space="preserve"> </w:t>
      </w:r>
      <w:r>
        <w:rPr>
          <w:sz w:val="24"/>
        </w:rPr>
        <w:t>propuesta</w:t>
      </w:r>
      <w:r>
        <w:rPr>
          <w:spacing w:val="-14"/>
          <w:sz w:val="24"/>
        </w:rPr>
        <w:t xml:space="preserve"> </w:t>
      </w:r>
      <w:r>
        <w:rPr>
          <w:sz w:val="24"/>
        </w:rPr>
        <w:t>cumpliera</w:t>
      </w:r>
      <w:r>
        <w:rPr>
          <w:spacing w:val="-14"/>
          <w:sz w:val="24"/>
        </w:rPr>
        <w:t xml:space="preserve"> </w:t>
      </w:r>
      <w:r>
        <w:rPr>
          <w:sz w:val="24"/>
        </w:rPr>
        <w:t>con</w:t>
      </w:r>
      <w:r>
        <w:rPr>
          <w:spacing w:val="-14"/>
          <w:sz w:val="24"/>
        </w:rPr>
        <w:t xml:space="preserve"> </w:t>
      </w:r>
      <w:r>
        <w:rPr>
          <w:sz w:val="24"/>
        </w:rPr>
        <w:t>uno</w:t>
      </w:r>
      <w:r>
        <w:rPr>
          <w:spacing w:val="-14"/>
          <w:sz w:val="24"/>
        </w:rPr>
        <w:t xml:space="preserve"> </w:t>
      </w:r>
      <w:r>
        <w:rPr>
          <w:sz w:val="24"/>
        </w:rPr>
        <w:t>de</w:t>
      </w:r>
      <w:r>
        <w:rPr>
          <w:spacing w:val="-14"/>
          <w:sz w:val="24"/>
        </w:rPr>
        <w:t xml:space="preserve"> </w:t>
      </w:r>
      <w:r>
        <w:rPr>
          <w:sz w:val="24"/>
        </w:rPr>
        <w:t>los requisitos</w:t>
      </w:r>
      <w:r>
        <w:rPr>
          <w:spacing w:val="-17"/>
          <w:sz w:val="24"/>
        </w:rPr>
        <w:t xml:space="preserve"> </w:t>
      </w:r>
      <w:r>
        <w:rPr>
          <w:sz w:val="24"/>
        </w:rPr>
        <w:t>habilitantes</w:t>
      </w:r>
      <w:r>
        <w:rPr>
          <w:spacing w:val="-17"/>
          <w:sz w:val="24"/>
        </w:rPr>
        <w:t xml:space="preserve"> </w:t>
      </w:r>
      <w:r>
        <w:rPr>
          <w:sz w:val="24"/>
        </w:rPr>
        <w:t>(experiencia</w:t>
      </w:r>
      <w:r>
        <w:rPr>
          <w:spacing w:val="-16"/>
          <w:sz w:val="24"/>
        </w:rPr>
        <w:t xml:space="preserve"> </w:t>
      </w:r>
      <w:r>
        <w:rPr>
          <w:sz w:val="24"/>
        </w:rPr>
        <w:t>específica);</w:t>
      </w:r>
      <w:r>
        <w:rPr>
          <w:spacing w:val="-17"/>
          <w:sz w:val="24"/>
        </w:rPr>
        <w:t xml:space="preserve"> </w:t>
      </w:r>
      <w:r>
        <w:rPr>
          <w:sz w:val="24"/>
        </w:rPr>
        <w:t>pues</w:t>
      </w:r>
      <w:r>
        <w:rPr>
          <w:spacing w:val="-17"/>
          <w:sz w:val="24"/>
        </w:rPr>
        <w:t xml:space="preserve"> </w:t>
      </w:r>
      <w:r>
        <w:rPr>
          <w:sz w:val="24"/>
        </w:rPr>
        <w:t>no</w:t>
      </w:r>
      <w:r>
        <w:rPr>
          <w:spacing w:val="-17"/>
          <w:sz w:val="24"/>
        </w:rPr>
        <w:t xml:space="preserve"> </w:t>
      </w:r>
      <w:r>
        <w:rPr>
          <w:sz w:val="24"/>
        </w:rPr>
        <w:t>se</w:t>
      </w:r>
      <w:r>
        <w:rPr>
          <w:spacing w:val="-16"/>
          <w:sz w:val="24"/>
        </w:rPr>
        <w:t xml:space="preserve"> </w:t>
      </w:r>
      <w:r>
        <w:rPr>
          <w:sz w:val="24"/>
        </w:rPr>
        <w:t>aportó</w:t>
      </w:r>
      <w:r>
        <w:rPr>
          <w:sz w:val="24"/>
          <w:vertAlign w:val="superscript"/>
        </w:rPr>
        <w:t>54</w:t>
      </w:r>
      <w:r>
        <w:rPr>
          <w:sz w:val="24"/>
        </w:rPr>
        <w:t>,</w:t>
      </w:r>
      <w:r>
        <w:rPr>
          <w:spacing w:val="-17"/>
          <w:sz w:val="24"/>
        </w:rPr>
        <w:t xml:space="preserve"> </w:t>
      </w:r>
      <w:r>
        <w:rPr>
          <w:sz w:val="24"/>
        </w:rPr>
        <w:t>por</w:t>
      </w:r>
      <w:r>
        <w:rPr>
          <w:spacing w:val="-17"/>
          <w:sz w:val="24"/>
        </w:rPr>
        <w:t xml:space="preserve"> </w:t>
      </w:r>
      <w:r>
        <w:rPr>
          <w:sz w:val="24"/>
        </w:rPr>
        <w:t>ejemplo, dictamen pericial</w:t>
      </w:r>
      <w:r>
        <w:rPr>
          <w:sz w:val="24"/>
          <w:vertAlign w:val="superscript"/>
        </w:rPr>
        <w:t>55</w:t>
      </w:r>
      <w:r>
        <w:rPr>
          <w:sz w:val="24"/>
        </w:rPr>
        <w:t>, no solicitó el testimonio del evaluador técnico o del equipo estructurador</w:t>
      </w:r>
      <w:r>
        <w:rPr>
          <w:spacing w:val="-2"/>
          <w:sz w:val="24"/>
        </w:rPr>
        <w:t xml:space="preserve"> </w:t>
      </w:r>
      <w:r>
        <w:rPr>
          <w:sz w:val="24"/>
        </w:rPr>
        <w:t>de</w:t>
      </w:r>
      <w:r>
        <w:rPr>
          <w:spacing w:val="-2"/>
          <w:sz w:val="24"/>
        </w:rPr>
        <w:t xml:space="preserve"> </w:t>
      </w:r>
      <w:r>
        <w:rPr>
          <w:sz w:val="24"/>
        </w:rPr>
        <w:t>la</w:t>
      </w:r>
      <w:r>
        <w:rPr>
          <w:spacing w:val="-2"/>
          <w:sz w:val="24"/>
        </w:rPr>
        <w:t xml:space="preserve"> </w:t>
      </w:r>
      <w:r>
        <w:rPr>
          <w:sz w:val="24"/>
        </w:rPr>
        <w:t>licitación</w:t>
      </w:r>
      <w:r>
        <w:rPr>
          <w:spacing w:val="-2"/>
          <w:sz w:val="24"/>
        </w:rPr>
        <w:t xml:space="preserve"> </w:t>
      </w:r>
      <w:r>
        <w:rPr>
          <w:sz w:val="24"/>
        </w:rPr>
        <w:t>u</w:t>
      </w:r>
      <w:r>
        <w:rPr>
          <w:spacing w:val="-2"/>
          <w:sz w:val="24"/>
        </w:rPr>
        <w:t xml:space="preserve"> </w:t>
      </w:r>
      <w:r>
        <w:rPr>
          <w:sz w:val="24"/>
        </w:rPr>
        <w:t>otra</w:t>
      </w:r>
      <w:r>
        <w:rPr>
          <w:spacing w:val="-2"/>
          <w:sz w:val="24"/>
        </w:rPr>
        <w:t xml:space="preserve"> </w:t>
      </w:r>
      <w:r>
        <w:rPr>
          <w:sz w:val="24"/>
        </w:rPr>
        <w:t>prueba,</w:t>
      </w:r>
      <w:r>
        <w:rPr>
          <w:spacing w:val="-2"/>
          <w:sz w:val="24"/>
        </w:rPr>
        <w:t xml:space="preserve"> </w:t>
      </w:r>
      <w:r>
        <w:rPr>
          <w:sz w:val="24"/>
        </w:rPr>
        <w:t>tendiente</w:t>
      </w:r>
      <w:r>
        <w:rPr>
          <w:spacing w:val="-2"/>
          <w:sz w:val="24"/>
        </w:rPr>
        <w:t xml:space="preserve"> </w:t>
      </w:r>
      <w:r>
        <w:rPr>
          <w:sz w:val="24"/>
        </w:rPr>
        <w:t>a</w:t>
      </w:r>
      <w:r>
        <w:rPr>
          <w:spacing w:val="-2"/>
          <w:sz w:val="24"/>
        </w:rPr>
        <w:t xml:space="preserve"> </w:t>
      </w:r>
      <w:r>
        <w:rPr>
          <w:sz w:val="24"/>
        </w:rPr>
        <w:t>demostrar</w:t>
      </w:r>
      <w:r>
        <w:rPr>
          <w:spacing w:val="-2"/>
          <w:sz w:val="24"/>
        </w:rPr>
        <w:t xml:space="preserve"> </w:t>
      </w:r>
      <w:r>
        <w:rPr>
          <w:sz w:val="24"/>
        </w:rPr>
        <w:t>que</w:t>
      </w:r>
      <w:r>
        <w:rPr>
          <w:spacing w:val="-2"/>
          <w:sz w:val="24"/>
        </w:rPr>
        <w:t xml:space="preserve"> </w:t>
      </w:r>
      <w:r>
        <w:rPr>
          <w:sz w:val="24"/>
        </w:rPr>
        <w:t>las</w:t>
      </w:r>
      <w:r>
        <w:rPr>
          <w:spacing w:val="-2"/>
          <w:sz w:val="24"/>
        </w:rPr>
        <w:t xml:space="preserve"> </w:t>
      </w:r>
      <w:r>
        <w:rPr>
          <w:sz w:val="24"/>
        </w:rPr>
        <w:t>obras complementarias debían ser tenidas en cuenta para la verificación de la experiencia exigida.</w:t>
      </w:r>
    </w:p>
    <w:p w14:paraId="3E44327B" w14:textId="77777777" w:rsidR="005E62A0" w:rsidRDefault="00000000">
      <w:pPr>
        <w:pStyle w:val="Prrafodelista"/>
        <w:numPr>
          <w:ilvl w:val="0"/>
          <w:numId w:val="4"/>
        </w:numPr>
        <w:tabs>
          <w:tab w:val="left" w:pos="979"/>
        </w:tabs>
        <w:spacing w:before="274" w:line="276" w:lineRule="auto"/>
        <w:ind w:left="979" w:hanging="360"/>
        <w:jc w:val="both"/>
        <w:rPr>
          <w:sz w:val="24"/>
        </w:rPr>
      </w:pPr>
      <w:r>
        <w:rPr>
          <w:sz w:val="24"/>
        </w:rPr>
        <w:t>En otras palabras, no se arrimó al expediente prueba técnica que concluya que la instalación de sardineles, bordillos, cañuelas y demás ítems alegados por el Consorcio</w:t>
      </w:r>
      <w:r>
        <w:rPr>
          <w:spacing w:val="-17"/>
          <w:sz w:val="24"/>
        </w:rPr>
        <w:t xml:space="preserve"> </w:t>
      </w:r>
      <w:r>
        <w:rPr>
          <w:sz w:val="24"/>
        </w:rPr>
        <w:t>EPC</w:t>
      </w:r>
      <w:r>
        <w:rPr>
          <w:spacing w:val="-17"/>
          <w:sz w:val="24"/>
        </w:rPr>
        <w:t xml:space="preserve"> </w:t>
      </w:r>
      <w:r>
        <w:rPr>
          <w:sz w:val="24"/>
        </w:rPr>
        <w:t>debían</w:t>
      </w:r>
      <w:r>
        <w:rPr>
          <w:spacing w:val="-16"/>
          <w:sz w:val="24"/>
        </w:rPr>
        <w:t xml:space="preserve"> </w:t>
      </w:r>
      <w:r>
        <w:rPr>
          <w:sz w:val="24"/>
        </w:rPr>
        <w:t>ser</w:t>
      </w:r>
      <w:r>
        <w:rPr>
          <w:spacing w:val="-17"/>
          <w:sz w:val="24"/>
        </w:rPr>
        <w:t xml:space="preserve"> </w:t>
      </w:r>
      <w:r>
        <w:rPr>
          <w:sz w:val="24"/>
        </w:rPr>
        <w:t>considerados</w:t>
      </w:r>
      <w:r>
        <w:rPr>
          <w:spacing w:val="-17"/>
          <w:sz w:val="24"/>
        </w:rPr>
        <w:t xml:space="preserve"> </w:t>
      </w:r>
      <w:r>
        <w:rPr>
          <w:sz w:val="24"/>
        </w:rPr>
        <w:t>elementos</w:t>
      </w:r>
      <w:r>
        <w:rPr>
          <w:spacing w:val="-17"/>
          <w:sz w:val="24"/>
        </w:rPr>
        <w:t xml:space="preserve"> </w:t>
      </w:r>
      <w:r>
        <w:rPr>
          <w:sz w:val="24"/>
        </w:rPr>
        <w:t>complementarios</w:t>
      </w:r>
      <w:r>
        <w:rPr>
          <w:spacing w:val="-16"/>
          <w:sz w:val="24"/>
        </w:rPr>
        <w:t xml:space="preserve"> </w:t>
      </w:r>
      <w:r>
        <w:rPr>
          <w:sz w:val="24"/>
        </w:rPr>
        <w:t>al</w:t>
      </w:r>
      <w:r>
        <w:rPr>
          <w:spacing w:val="-17"/>
          <w:sz w:val="24"/>
        </w:rPr>
        <w:t xml:space="preserve"> </w:t>
      </w:r>
      <w:r>
        <w:rPr>
          <w:sz w:val="24"/>
        </w:rPr>
        <w:t>proceso constructivo</w:t>
      </w:r>
      <w:r>
        <w:rPr>
          <w:spacing w:val="-5"/>
          <w:sz w:val="24"/>
        </w:rPr>
        <w:t xml:space="preserve"> </w:t>
      </w:r>
      <w:r>
        <w:rPr>
          <w:sz w:val="24"/>
        </w:rPr>
        <w:t>de</w:t>
      </w:r>
      <w:r>
        <w:rPr>
          <w:spacing w:val="-5"/>
          <w:sz w:val="24"/>
        </w:rPr>
        <w:t xml:space="preserve"> </w:t>
      </w:r>
      <w:r>
        <w:rPr>
          <w:sz w:val="24"/>
        </w:rPr>
        <w:t>los</w:t>
      </w:r>
      <w:r>
        <w:rPr>
          <w:spacing w:val="-5"/>
          <w:sz w:val="24"/>
        </w:rPr>
        <w:t xml:space="preserve"> </w:t>
      </w:r>
      <w:r>
        <w:rPr>
          <w:sz w:val="24"/>
        </w:rPr>
        <w:t>pavimentos;</w:t>
      </w:r>
      <w:r>
        <w:rPr>
          <w:spacing w:val="-5"/>
          <w:sz w:val="24"/>
        </w:rPr>
        <w:t xml:space="preserve"> </w:t>
      </w:r>
      <w:r>
        <w:rPr>
          <w:sz w:val="24"/>
        </w:rPr>
        <w:t>por</w:t>
      </w:r>
      <w:r>
        <w:rPr>
          <w:spacing w:val="-5"/>
          <w:sz w:val="24"/>
        </w:rPr>
        <w:t xml:space="preserve"> </w:t>
      </w:r>
      <w:r>
        <w:rPr>
          <w:sz w:val="24"/>
        </w:rPr>
        <w:t>lo</w:t>
      </w:r>
      <w:r>
        <w:rPr>
          <w:spacing w:val="-5"/>
          <w:sz w:val="24"/>
        </w:rPr>
        <w:t xml:space="preserve"> </w:t>
      </w:r>
      <w:r>
        <w:rPr>
          <w:sz w:val="24"/>
        </w:rPr>
        <w:t>que</w:t>
      </w:r>
      <w:r>
        <w:rPr>
          <w:spacing w:val="-5"/>
          <w:sz w:val="24"/>
        </w:rPr>
        <w:t xml:space="preserve"> </w:t>
      </w:r>
      <w:r>
        <w:rPr>
          <w:sz w:val="24"/>
        </w:rPr>
        <w:t>no</w:t>
      </w:r>
      <w:r>
        <w:rPr>
          <w:spacing w:val="-5"/>
          <w:sz w:val="24"/>
        </w:rPr>
        <w:t xml:space="preserve"> </w:t>
      </w:r>
      <w:r>
        <w:rPr>
          <w:sz w:val="24"/>
        </w:rPr>
        <w:t>se</w:t>
      </w:r>
      <w:r>
        <w:rPr>
          <w:spacing w:val="-5"/>
          <w:sz w:val="24"/>
        </w:rPr>
        <w:t xml:space="preserve"> </w:t>
      </w:r>
      <w:r>
        <w:rPr>
          <w:sz w:val="24"/>
        </w:rPr>
        <w:t>desvirtuó</w:t>
      </w:r>
      <w:r>
        <w:rPr>
          <w:spacing w:val="-5"/>
          <w:sz w:val="24"/>
        </w:rPr>
        <w:t xml:space="preserve"> </w:t>
      </w:r>
      <w:r>
        <w:rPr>
          <w:sz w:val="24"/>
        </w:rPr>
        <w:t>que</w:t>
      </w:r>
      <w:r>
        <w:rPr>
          <w:spacing w:val="-5"/>
          <w:sz w:val="24"/>
        </w:rPr>
        <w:t xml:space="preserve"> </w:t>
      </w:r>
      <w:r>
        <w:rPr>
          <w:sz w:val="24"/>
        </w:rPr>
        <w:t>la</w:t>
      </w:r>
      <w:r>
        <w:rPr>
          <w:spacing w:val="-5"/>
          <w:sz w:val="24"/>
        </w:rPr>
        <w:t xml:space="preserve"> </w:t>
      </w:r>
      <w:r>
        <w:rPr>
          <w:sz w:val="24"/>
        </w:rPr>
        <w:t>aplicación</w:t>
      </w:r>
      <w:r>
        <w:rPr>
          <w:spacing w:val="-5"/>
          <w:sz w:val="24"/>
        </w:rPr>
        <w:t xml:space="preserve"> </w:t>
      </w:r>
      <w:r>
        <w:rPr>
          <w:sz w:val="24"/>
        </w:rPr>
        <w:t>que hizo</w:t>
      </w:r>
      <w:r>
        <w:rPr>
          <w:spacing w:val="-10"/>
          <w:sz w:val="24"/>
        </w:rPr>
        <w:t xml:space="preserve"> </w:t>
      </w:r>
      <w:r>
        <w:rPr>
          <w:sz w:val="24"/>
        </w:rPr>
        <w:t>la</w:t>
      </w:r>
      <w:r>
        <w:rPr>
          <w:spacing w:val="-10"/>
          <w:sz w:val="24"/>
        </w:rPr>
        <w:t xml:space="preserve"> </w:t>
      </w:r>
      <w:r>
        <w:rPr>
          <w:sz w:val="24"/>
        </w:rPr>
        <w:t>entidad</w:t>
      </w:r>
      <w:r>
        <w:rPr>
          <w:spacing w:val="-10"/>
          <w:sz w:val="24"/>
        </w:rPr>
        <w:t xml:space="preserve"> </w:t>
      </w:r>
      <w:r>
        <w:rPr>
          <w:sz w:val="24"/>
        </w:rPr>
        <w:t>pública</w:t>
      </w:r>
      <w:r>
        <w:rPr>
          <w:spacing w:val="-10"/>
          <w:sz w:val="24"/>
        </w:rPr>
        <w:t xml:space="preserve"> </w:t>
      </w:r>
      <w:r>
        <w:rPr>
          <w:sz w:val="24"/>
        </w:rPr>
        <w:t>de</w:t>
      </w:r>
      <w:r>
        <w:rPr>
          <w:spacing w:val="-10"/>
          <w:sz w:val="24"/>
        </w:rPr>
        <w:t xml:space="preserve"> </w:t>
      </w:r>
      <w:r>
        <w:rPr>
          <w:sz w:val="24"/>
        </w:rPr>
        <w:t>los</w:t>
      </w:r>
      <w:r>
        <w:rPr>
          <w:spacing w:val="-10"/>
          <w:sz w:val="24"/>
        </w:rPr>
        <w:t xml:space="preserve"> </w:t>
      </w:r>
      <w:r>
        <w:rPr>
          <w:sz w:val="24"/>
        </w:rPr>
        <w:t>requisitos</w:t>
      </w:r>
      <w:r>
        <w:rPr>
          <w:spacing w:val="-10"/>
          <w:sz w:val="24"/>
        </w:rPr>
        <w:t xml:space="preserve"> </w:t>
      </w:r>
      <w:r>
        <w:rPr>
          <w:sz w:val="24"/>
        </w:rPr>
        <w:t>del</w:t>
      </w:r>
      <w:r>
        <w:rPr>
          <w:spacing w:val="-10"/>
          <w:sz w:val="24"/>
        </w:rPr>
        <w:t xml:space="preserve"> </w:t>
      </w:r>
      <w:r>
        <w:rPr>
          <w:sz w:val="24"/>
        </w:rPr>
        <w:t>pliego</w:t>
      </w:r>
      <w:r>
        <w:rPr>
          <w:spacing w:val="-10"/>
          <w:sz w:val="24"/>
        </w:rPr>
        <w:t xml:space="preserve"> </w:t>
      </w:r>
      <w:r>
        <w:rPr>
          <w:sz w:val="24"/>
        </w:rPr>
        <w:t>de</w:t>
      </w:r>
      <w:r>
        <w:rPr>
          <w:spacing w:val="-10"/>
          <w:sz w:val="24"/>
        </w:rPr>
        <w:t xml:space="preserve"> </w:t>
      </w:r>
      <w:r>
        <w:rPr>
          <w:sz w:val="24"/>
        </w:rPr>
        <w:t>condiciones</w:t>
      </w:r>
      <w:r>
        <w:rPr>
          <w:spacing w:val="-10"/>
          <w:sz w:val="24"/>
        </w:rPr>
        <w:t xml:space="preserve"> </w:t>
      </w:r>
      <w:r>
        <w:rPr>
          <w:sz w:val="24"/>
        </w:rPr>
        <w:t>fuera</w:t>
      </w:r>
      <w:r>
        <w:rPr>
          <w:spacing w:val="-10"/>
          <w:sz w:val="24"/>
        </w:rPr>
        <w:t xml:space="preserve"> </w:t>
      </w:r>
      <w:r>
        <w:rPr>
          <w:sz w:val="24"/>
        </w:rPr>
        <w:t>correcta, por el contrario, su interpretación es plausible, por las siguientes razones:</w:t>
      </w:r>
    </w:p>
    <w:p w14:paraId="59516F73" w14:textId="77777777" w:rsidR="005E62A0" w:rsidRDefault="00000000">
      <w:pPr>
        <w:pStyle w:val="Prrafodelista"/>
        <w:numPr>
          <w:ilvl w:val="0"/>
          <w:numId w:val="4"/>
        </w:numPr>
        <w:tabs>
          <w:tab w:val="left" w:pos="979"/>
        </w:tabs>
        <w:spacing w:before="275" w:line="276" w:lineRule="auto"/>
        <w:ind w:left="979" w:hanging="360"/>
        <w:jc w:val="both"/>
        <w:rPr>
          <w:rFonts w:ascii="Arial" w:hAnsi="Arial"/>
          <w:i/>
        </w:rPr>
      </w:pPr>
      <w:r>
        <w:rPr>
          <w:sz w:val="24"/>
        </w:rPr>
        <w:t>De acuerdo con lo dispuesto en los estudios previos, el pliego de condiciones, los anexos y las fichas técnicas, el FDLE estipuló de forma clara que el marco regulatorio del aspecto técnico se regiría por la “</w:t>
      </w:r>
      <w:r>
        <w:rPr>
          <w:rFonts w:ascii="Arial" w:hAnsi="Arial"/>
          <w:b/>
          <w:i/>
        </w:rPr>
        <w:t>CARTILLA DE ANDENES (Decreto 1003 de 2000) del Departamento Administrativo de Planeación Distrital de</w:t>
      </w:r>
      <w:r>
        <w:rPr>
          <w:rFonts w:ascii="Arial" w:hAnsi="Arial"/>
          <w:b/>
          <w:i/>
          <w:spacing w:val="-10"/>
        </w:rPr>
        <w:t xml:space="preserve"> </w:t>
      </w:r>
      <w:r>
        <w:rPr>
          <w:rFonts w:ascii="Arial" w:hAnsi="Arial"/>
          <w:b/>
          <w:i/>
        </w:rPr>
        <w:t>Bogotá,</w:t>
      </w:r>
      <w:r>
        <w:rPr>
          <w:rFonts w:ascii="Arial" w:hAnsi="Arial"/>
          <w:b/>
          <w:i/>
          <w:spacing w:val="-10"/>
        </w:rPr>
        <w:t xml:space="preserve"> </w:t>
      </w:r>
      <w:r>
        <w:rPr>
          <w:rFonts w:ascii="Arial" w:hAnsi="Arial"/>
          <w:b/>
          <w:i/>
        </w:rPr>
        <w:t>D.</w:t>
      </w:r>
      <w:r>
        <w:rPr>
          <w:rFonts w:ascii="Arial" w:hAnsi="Arial"/>
          <w:b/>
          <w:i/>
          <w:spacing w:val="-10"/>
        </w:rPr>
        <w:t xml:space="preserve"> </w:t>
      </w:r>
      <w:r>
        <w:rPr>
          <w:rFonts w:ascii="Arial" w:hAnsi="Arial"/>
          <w:b/>
          <w:i/>
        </w:rPr>
        <w:t>C.</w:t>
      </w:r>
      <w:r>
        <w:rPr>
          <w:sz w:val="24"/>
        </w:rPr>
        <w:t>,</w:t>
      </w:r>
      <w:r>
        <w:rPr>
          <w:spacing w:val="-10"/>
          <w:sz w:val="24"/>
        </w:rPr>
        <w:t xml:space="preserve"> </w:t>
      </w:r>
      <w:r>
        <w:rPr>
          <w:rFonts w:ascii="Arial" w:hAnsi="Arial"/>
          <w:i/>
        </w:rPr>
        <w:t>CARTILLA</w:t>
      </w:r>
      <w:r>
        <w:rPr>
          <w:rFonts w:ascii="Arial" w:hAnsi="Arial"/>
          <w:i/>
          <w:spacing w:val="-10"/>
        </w:rPr>
        <w:t xml:space="preserve"> </w:t>
      </w:r>
      <w:r>
        <w:rPr>
          <w:rFonts w:ascii="Arial" w:hAnsi="Arial"/>
          <w:i/>
        </w:rPr>
        <w:t>DE</w:t>
      </w:r>
      <w:r>
        <w:rPr>
          <w:rFonts w:ascii="Arial" w:hAnsi="Arial"/>
          <w:i/>
          <w:spacing w:val="-10"/>
        </w:rPr>
        <w:t xml:space="preserve"> </w:t>
      </w:r>
      <w:r>
        <w:rPr>
          <w:rFonts w:ascii="Arial" w:hAnsi="Arial"/>
          <w:i/>
        </w:rPr>
        <w:t>MOBILIARIO</w:t>
      </w:r>
      <w:r>
        <w:rPr>
          <w:rFonts w:ascii="Arial" w:hAnsi="Arial"/>
          <w:i/>
          <w:spacing w:val="-11"/>
        </w:rPr>
        <w:t xml:space="preserve"> </w:t>
      </w:r>
      <w:r>
        <w:rPr>
          <w:rFonts w:ascii="Arial" w:hAnsi="Arial"/>
          <w:i/>
        </w:rPr>
        <w:t>URBANO</w:t>
      </w:r>
      <w:r>
        <w:rPr>
          <w:rFonts w:ascii="Arial" w:hAnsi="Arial"/>
          <w:i/>
          <w:spacing w:val="-11"/>
        </w:rPr>
        <w:t xml:space="preserve"> </w:t>
      </w:r>
      <w:r>
        <w:rPr>
          <w:rFonts w:ascii="Arial" w:hAnsi="Arial"/>
          <w:i/>
        </w:rPr>
        <w:t>(Decreto</w:t>
      </w:r>
      <w:r>
        <w:rPr>
          <w:rFonts w:ascii="Arial" w:hAnsi="Arial"/>
          <w:i/>
          <w:spacing w:val="-10"/>
        </w:rPr>
        <w:t xml:space="preserve"> </w:t>
      </w:r>
      <w:r>
        <w:rPr>
          <w:rFonts w:ascii="Arial" w:hAnsi="Arial"/>
          <w:i/>
        </w:rPr>
        <w:t>170</w:t>
      </w:r>
      <w:r>
        <w:rPr>
          <w:rFonts w:ascii="Arial" w:hAnsi="Arial"/>
          <w:i/>
          <w:spacing w:val="-10"/>
        </w:rPr>
        <w:t xml:space="preserve"> </w:t>
      </w:r>
      <w:r>
        <w:rPr>
          <w:rFonts w:ascii="Arial" w:hAnsi="Arial"/>
          <w:i/>
        </w:rPr>
        <w:t>de</w:t>
      </w:r>
      <w:r>
        <w:rPr>
          <w:rFonts w:ascii="Arial" w:hAnsi="Arial"/>
          <w:i/>
          <w:spacing w:val="-10"/>
        </w:rPr>
        <w:t xml:space="preserve"> </w:t>
      </w:r>
      <w:proofErr w:type="gramStart"/>
      <w:r>
        <w:rPr>
          <w:rFonts w:ascii="Arial" w:hAnsi="Arial"/>
          <w:i/>
        </w:rPr>
        <w:t>1999)(</w:t>
      </w:r>
      <w:proofErr w:type="gramEnd"/>
      <w:r>
        <w:rPr>
          <w:rFonts w:ascii="Arial" w:hAnsi="Arial"/>
          <w:i/>
        </w:rPr>
        <w:t>…)</w:t>
      </w:r>
      <w:r>
        <w:rPr>
          <w:rFonts w:ascii="Arial" w:hAnsi="Arial"/>
          <w:i/>
          <w:spacing w:val="-10"/>
        </w:rPr>
        <w:t xml:space="preserve"> </w:t>
      </w:r>
      <w:r>
        <w:rPr>
          <w:rFonts w:ascii="Arial" w:hAnsi="Arial"/>
          <w:i/>
        </w:rPr>
        <w:t>En</w:t>
      </w:r>
    </w:p>
    <w:p w14:paraId="242D75A8" w14:textId="77777777" w:rsidR="005E62A0" w:rsidRDefault="00000000">
      <w:pPr>
        <w:spacing w:line="278" w:lineRule="auto"/>
        <w:ind w:left="979" w:right="257"/>
        <w:jc w:val="both"/>
      </w:pPr>
      <w:r>
        <w:rPr>
          <w:rFonts w:ascii="Arial" w:hAnsi="Arial"/>
          <w:i/>
        </w:rPr>
        <w:t>caso de que cualquiera de estas normas tenga actualizaciones se aplicara la última actualización vigente”</w:t>
      </w:r>
      <w:r>
        <w:rPr>
          <w:rFonts w:ascii="Arial" w:hAnsi="Arial"/>
          <w:i/>
          <w:vertAlign w:val="superscript"/>
        </w:rPr>
        <w:t>56</w:t>
      </w:r>
      <w:r>
        <w:rPr>
          <w:rFonts w:ascii="Arial" w:hAnsi="Arial"/>
          <w:i/>
        </w:rPr>
        <w:t xml:space="preserve"> </w:t>
      </w:r>
      <w:r>
        <w:t>(énfasis añadido por la Sala)</w:t>
      </w:r>
    </w:p>
    <w:p w14:paraId="7F077090" w14:textId="77777777" w:rsidR="005E62A0" w:rsidRDefault="005E62A0">
      <w:pPr>
        <w:pStyle w:val="Textoindependiente"/>
        <w:rPr>
          <w:sz w:val="20"/>
        </w:rPr>
      </w:pPr>
    </w:p>
    <w:p w14:paraId="5B764FE7" w14:textId="77777777" w:rsidR="005E62A0" w:rsidRDefault="005E62A0">
      <w:pPr>
        <w:pStyle w:val="Textoindependiente"/>
        <w:rPr>
          <w:sz w:val="20"/>
        </w:rPr>
      </w:pPr>
    </w:p>
    <w:p w14:paraId="64E43A0A" w14:textId="77777777" w:rsidR="005E62A0" w:rsidRDefault="005E62A0">
      <w:pPr>
        <w:pStyle w:val="Textoindependiente"/>
        <w:rPr>
          <w:sz w:val="20"/>
        </w:rPr>
      </w:pPr>
    </w:p>
    <w:p w14:paraId="22938BC5" w14:textId="77777777" w:rsidR="005E62A0" w:rsidRDefault="00000000">
      <w:pPr>
        <w:pStyle w:val="Textoindependiente"/>
        <w:spacing w:before="71"/>
        <w:rPr>
          <w:sz w:val="20"/>
        </w:rPr>
      </w:pPr>
      <w:r>
        <w:rPr>
          <w:noProof/>
          <w:sz w:val="20"/>
        </w:rPr>
        <mc:AlternateContent>
          <mc:Choice Requires="wps">
            <w:drawing>
              <wp:anchor distT="0" distB="0" distL="0" distR="0" simplePos="0" relativeHeight="487599104" behindDoc="1" locked="0" layoutInCell="1" allowOverlap="1" wp14:anchorId="61C86FE8" wp14:editId="617A1337">
                <wp:simplePos x="0" y="0"/>
                <wp:positionH relativeFrom="page">
                  <wp:posOffset>1078991</wp:posOffset>
                </wp:positionH>
                <wp:positionV relativeFrom="paragraph">
                  <wp:posOffset>206955</wp:posOffset>
                </wp:positionV>
                <wp:extent cx="1828800" cy="635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C99B45" id="Graphic 30" o:spid="_x0000_s1026" style="position:absolute;margin-left:84.95pt;margin-top:16.3pt;width:2in;height:.5pt;z-index:-15717376;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" path="m1828800,l,,,6096r1828800,l1828800,xe" fillcolor="black" stroked="f">
                <v:path arrowok="t"/>
                <w10:wrap type="topAndBottom" anchorx="page"/>
              </v:shape>
            </w:pict>
          </mc:Fallback>
        </mc:AlternateContent>
      </w:r>
    </w:p>
    <w:p w14:paraId="1165BAE5" w14:textId="77777777" w:rsidR="005E62A0" w:rsidRDefault="00000000">
      <w:pPr>
        <w:spacing w:before="105"/>
        <w:ind w:left="619" w:right="257"/>
        <w:jc w:val="both"/>
        <w:rPr>
          <w:sz w:val="20"/>
        </w:rPr>
      </w:pPr>
      <w:r>
        <w:rPr>
          <w:sz w:val="20"/>
          <w:vertAlign w:val="superscript"/>
        </w:rPr>
        <w:t>54</w:t>
      </w:r>
      <w:r>
        <w:rPr>
          <w:sz w:val="20"/>
        </w:rPr>
        <w:t xml:space="preserve"> El accionante, en el libelo de la demanda aportó las siguientes pruebas: (i) documentos precontractuales; (ii) informes de verificación y evaluación; (iii) propuestas de los proponentes; (</w:t>
      </w:r>
      <w:proofErr w:type="spellStart"/>
      <w:r>
        <w:rPr>
          <w:sz w:val="20"/>
        </w:rPr>
        <w:t>iv</w:t>
      </w:r>
      <w:proofErr w:type="spellEnd"/>
      <w:r>
        <w:rPr>
          <w:sz w:val="20"/>
        </w:rPr>
        <w:t>) registros de audio y video de la audiencia de adjudicación; (v) propuesta del proponente Consorcio EPC;</w:t>
      </w:r>
      <w:r>
        <w:rPr>
          <w:spacing w:val="-5"/>
          <w:sz w:val="20"/>
        </w:rPr>
        <w:t xml:space="preserve"> </w:t>
      </w:r>
      <w:r>
        <w:rPr>
          <w:sz w:val="20"/>
        </w:rPr>
        <w:t>(vi)</w:t>
      </w:r>
      <w:r>
        <w:rPr>
          <w:spacing w:val="-4"/>
          <w:sz w:val="20"/>
        </w:rPr>
        <w:t xml:space="preserve"> </w:t>
      </w:r>
      <w:r>
        <w:rPr>
          <w:sz w:val="20"/>
        </w:rPr>
        <w:t>resolución</w:t>
      </w:r>
      <w:r>
        <w:rPr>
          <w:spacing w:val="-5"/>
          <w:sz w:val="20"/>
        </w:rPr>
        <w:t xml:space="preserve"> </w:t>
      </w:r>
      <w:r>
        <w:rPr>
          <w:sz w:val="20"/>
        </w:rPr>
        <w:t>de</w:t>
      </w:r>
      <w:r>
        <w:rPr>
          <w:spacing w:val="-6"/>
          <w:sz w:val="20"/>
        </w:rPr>
        <w:t xml:space="preserve"> </w:t>
      </w:r>
      <w:r>
        <w:rPr>
          <w:sz w:val="20"/>
        </w:rPr>
        <w:t>adjudicación;</w:t>
      </w:r>
      <w:r>
        <w:rPr>
          <w:spacing w:val="-4"/>
          <w:sz w:val="20"/>
        </w:rPr>
        <w:t xml:space="preserve"> </w:t>
      </w:r>
      <w:r>
        <w:rPr>
          <w:sz w:val="20"/>
        </w:rPr>
        <w:t>vii)</w:t>
      </w:r>
      <w:r>
        <w:rPr>
          <w:spacing w:val="-4"/>
          <w:sz w:val="20"/>
        </w:rPr>
        <w:t xml:space="preserve"> </w:t>
      </w:r>
      <w:r>
        <w:rPr>
          <w:sz w:val="20"/>
        </w:rPr>
        <w:t>constancia</w:t>
      </w:r>
      <w:r>
        <w:rPr>
          <w:spacing w:val="-6"/>
          <w:sz w:val="20"/>
        </w:rPr>
        <w:t xml:space="preserve"> </w:t>
      </w:r>
      <w:r>
        <w:rPr>
          <w:sz w:val="20"/>
        </w:rPr>
        <w:t>SECOP;</w:t>
      </w:r>
      <w:r>
        <w:rPr>
          <w:spacing w:val="-4"/>
          <w:sz w:val="20"/>
        </w:rPr>
        <w:t xml:space="preserve"> </w:t>
      </w:r>
      <w:r>
        <w:rPr>
          <w:sz w:val="20"/>
        </w:rPr>
        <w:t>viii)</w:t>
      </w:r>
      <w:r>
        <w:rPr>
          <w:spacing w:val="-4"/>
          <w:sz w:val="20"/>
        </w:rPr>
        <w:t xml:space="preserve"> </w:t>
      </w:r>
      <w:r>
        <w:rPr>
          <w:sz w:val="20"/>
        </w:rPr>
        <w:t>respuestas</w:t>
      </w:r>
      <w:r>
        <w:rPr>
          <w:spacing w:val="-5"/>
          <w:sz w:val="20"/>
        </w:rPr>
        <w:t xml:space="preserve"> </w:t>
      </w:r>
      <w:r>
        <w:rPr>
          <w:sz w:val="20"/>
        </w:rPr>
        <w:t>derecho</w:t>
      </w:r>
      <w:r>
        <w:rPr>
          <w:spacing w:val="-5"/>
          <w:sz w:val="20"/>
        </w:rPr>
        <w:t xml:space="preserve"> </w:t>
      </w:r>
      <w:r>
        <w:rPr>
          <w:sz w:val="20"/>
        </w:rPr>
        <w:t>de</w:t>
      </w:r>
      <w:r>
        <w:rPr>
          <w:spacing w:val="-5"/>
          <w:sz w:val="20"/>
        </w:rPr>
        <w:t xml:space="preserve"> </w:t>
      </w:r>
      <w:r>
        <w:rPr>
          <w:sz w:val="20"/>
        </w:rPr>
        <w:t>petición;</w:t>
      </w:r>
      <w:r>
        <w:rPr>
          <w:spacing w:val="-3"/>
          <w:sz w:val="20"/>
        </w:rPr>
        <w:t xml:space="preserve"> </w:t>
      </w:r>
      <w:r>
        <w:rPr>
          <w:spacing w:val="-10"/>
          <w:sz w:val="20"/>
        </w:rPr>
        <w:t>y</w:t>
      </w:r>
    </w:p>
    <w:p w14:paraId="06BF8AC2" w14:textId="77777777" w:rsidR="005E62A0" w:rsidRDefault="00000000">
      <w:pPr>
        <w:spacing w:before="2"/>
        <w:ind w:left="619"/>
        <w:jc w:val="both"/>
        <w:rPr>
          <w:sz w:val="20"/>
        </w:rPr>
      </w:pPr>
      <w:r>
        <w:rPr>
          <w:sz w:val="20"/>
        </w:rPr>
        <w:t>(</w:t>
      </w:r>
      <w:proofErr w:type="spellStart"/>
      <w:r>
        <w:rPr>
          <w:sz w:val="20"/>
        </w:rPr>
        <w:t>ix</w:t>
      </w:r>
      <w:proofErr w:type="spellEnd"/>
      <w:r>
        <w:rPr>
          <w:sz w:val="20"/>
        </w:rPr>
        <w:t>)</w:t>
      </w:r>
      <w:r>
        <w:rPr>
          <w:spacing w:val="-8"/>
          <w:sz w:val="20"/>
        </w:rPr>
        <w:t xml:space="preserve"> </w:t>
      </w:r>
      <w:r>
        <w:rPr>
          <w:sz w:val="20"/>
        </w:rPr>
        <w:t>solicitó</w:t>
      </w:r>
      <w:r>
        <w:rPr>
          <w:spacing w:val="-6"/>
          <w:sz w:val="20"/>
        </w:rPr>
        <w:t xml:space="preserve"> </w:t>
      </w:r>
      <w:r>
        <w:rPr>
          <w:sz w:val="20"/>
        </w:rPr>
        <w:t>se</w:t>
      </w:r>
      <w:r>
        <w:rPr>
          <w:spacing w:val="-6"/>
          <w:sz w:val="20"/>
        </w:rPr>
        <w:t xml:space="preserve"> </w:t>
      </w:r>
      <w:r>
        <w:rPr>
          <w:sz w:val="20"/>
        </w:rPr>
        <w:t>conceda</w:t>
      </w:r>
      <w:r>
        <w:rPr>
          <w:spacing w:val="-5"/>
          <w:sz w:val="20"/>
        </w:rPr>
        <w:t xml:space="preserve"> </w:t>
      </w:r>
      <w:r>
        <w:rPr>
          <w:sz w:val="20"/>
        </w:rPr>
        <w:t>plazo</w:t>
      </w:r>
      <w:r>
        <w:rPr>
          <w:spacing w:val="-6"/>
          <w:sz w:val="20"/>
        </w:rPr>
        <w:t xml:space="preserve"> </w:t>
      </w:r>
      <w:r>
        <w:rPr>
          <w:sz w:val="20"/>
        </w:rPr>
        <w:t>para</w:t>
      </w:r>
      <w:r>
        <w:rPr>
          <w:spacing w:val="-6"/>
          <w:sz w:val="20"/>
        </w:rPr>
        <w:t xml:space="preserve"> </w:t>
      </w:r>
      <w:r>
        <w:rPr>
          <w:sz w:val="20"/>
        </w:rPr>
        <w:t>allegar</w:t>
      </w:r>
      <w:r>
        <w:rPr>
          <w:spacing w:val="-6"/>
          <w:sz w:val="20"/>
        </w:rPr>
        <w:t xml:space="preserve"> </w:t>
      </w:r>
      <w:r>
        <w:rPr>
          <w:sz w:val="20"/>
        </w:rPr>
        <w:t>dictamen</w:t>
      </w:r>
      <w:r>
        <w:rPr>
          <w:spacing w:val="-5"/>
          <w:sz w:val="20"/>
        </w:rPr>
        <w:t xml:space="preserve"> </w:t>
      </w:r>
      <w:r>
        <w:rPr>
          <w:spacing w:val="-2"/>
          <w:sz w:val="20"/>
        </w:rPr>
        <w:t>pericial.</w:t>
      </w:r>
    </w:p>
    <w:p w14:paraId="7D3AE45A" w14:textId="77777777" w:rsidR="005E62A0" w:rsidRDefault="00000000">
      <w:pPr>
        <w:ind w:left="619" w:right="256"/>
        <w:jc w:val="both"/>
        <w:rPr>
          <w:sz w:val="20"/>
        </w:rPr>
      </w:pPr>
      <w:r>
        <w:rPr>
          <w:sz w:val="20"/>
        </w:rPr>
        <w:t>En auto del 28 de septiembre de 2022, se concedió al demandante el plazo de un mes para que aportara el dictamen pericial solicitado en la demanda. Y se requirió al litisconsorte necesario para que aportara el documento de conformación del consorcio.</w:t>
      </w:r>
    </w:p>
    <w:p w14:paraId="57575385" w14:textId="77777777" w:rsidR="005E62A0" w:rsidRDefault="00000000">
      <w:pPr>
        <w:spacing w:before="1"/>
        <w:ind w:left="619" w:right="256"/>
        <w:jc w:val="both"/>
        <w:rPr>
          <w:sz w:val="20"/>
        </w:rPr>
      </w:pPr>
      <w:r>
        <w:rPr>
          <w:sz w:val="20"/>
          <w:vertAlign w:val="superscript"/>
        </w:rPr>
        <w:t>55</w:t>
      </w:r>
      <w:r>
        <w:rPr>
          <w:sz w:val="20"/>
        </w:rPr>
        <w:t xml:space="preserve"> En relación con el dictamen pericial solicitado con la demanda, se advierte que esa prueba fue desistida por el apoderado en memorial del 21 de noviembre de 2022, porque</w:t>
      </w:r>
      <w:r>
        <w:rPr>
          <w:spacing w:val="-2"/>
          <w:sz w:val="20"/>
        </w:rPr>
        <w:t xml:space="preserve"> </w:t>
      </w:r>
      <w:r>
        <w:rPr>
          <w:rFonts w:ascii="Arial" w:hAnsi="Arial"/>
          <w:i/>
          <w:sz w:val="20"/>
        </w:rPr>
        <w:t>«no se ha practicado y el objeto de la prueba, que constituye la acreditación de la utilidad dejada de percibir, se acredita con</w:t>
      </w:r>
      <w:r>
        <w:rPr>
          <w:rFonts w:ascii="Arial" w:hAnsi="Arial"/>
          <w:i/>
          <w:spacing w:val="-7"/>
          <w:sz w:val="20"/>
        </w:rPr>
        <w:t xml:space="preserve"> </w:t>
      </w:r>
      <w:r>
        <w:rPr>
          <w:rFonts w:ascii="Arial" w:hAnsi="Arial"/>
          <w:i/>
          <w:sz w:val="20"/>
        </w:rPr>
        <w:t>la</w:t>
      </w:r>
      <w:r>
        <w:rPr>
          <w:rFonts w:ascii="Arial" w:hAnsi="Arial"/>
          <w:i/>
          <w:spacing w:val="-7"/>
          <w:sz w:val="20"/>
        </w:rPr>
        <w:t xml:space="preserve"> </w:t>
      </w:r>
      <w:r>
        <w:rPr>
          <w:rFonts w:ascii="Arial" w:hAnsi="Arial"/>
          <w:i/>
          <w:sz w:val="20"/>
        </w:rPr>
        <w:t>oferta</w:t>
      </w:r>
      <w:r>
        <w:rPr>
          <w:rFonts w:ascii="Arial" w:hAnsi="Arial"/>
          <w:i/>
          <w:spacing w:val="-7"/>
          <w:sz w:val="20"/>
        </w:rPr>
        <w:t xml:space="preserve"> </w:t>
      </w:r>
      <w:r>
        <w:rPr>
          <w:rFonts w:ascii="Arial" w:hAnsi="Arial"/>
          <w:i/>
          <w:sz w:val="20"/>
        </w:rPr>
        <w:t>económica</w:t>
      </w:r>
      <w:r>
        <w:rPr>
          <w:rFonts w:ascii="Arial" w:hAnsi="Arial"/>
          <w:i/>
          <w:spacing w:val="-7"/>
          <w:sz w:val="20"/>
        </w:rPr>
        <w:t xml:space="preserve"> </w:t>
      </w:r>
      <w:r>
        <w:rPr>
          <w:rFonts w:ascii="Arial" w:hAnsi="Arial"/>
          <w:i/>
          <w:sz w:val="20"/>
        </w:rPr>
        <w:t>que</w:t>
      </w:r>
      <w:r>
        <w:rPr>
          <w:rFonts w:ascii="Arial" w:hAnsi="Arial"/>
          <w:i/>
          <w:spacing w:val="-7"/>
          <w:sz w:val="20"/>
        </w:rPr>
        <w:t xml:space="preserve"> </w:t>
      </w:r>
      <w:r>
        <w:rPr>
          <w:rFonts w:ascii="Arial" w:hAnsi="Arial"/>
          <w:i/>
          <w:sz w:val="20"/>
        </w:rPr>
        <w:t>oportunamente</w:t>
      </w:r>
      <w:r>
        <w:rPr>
          <w:rFonts w:ascii="Arial" w:hAnsi="Arial"/>
          <w:i/>
          <w:spacing w:val="-7"/>
          <w:sz w:val="20"/>
        </w:rPr>
        <w:t xml:space="preserve"> </w:t>
      </w:r>
      <w:r>
        <w:rPr>
          <w:rFonts w:ascii="Arial" w:hAnsi="Arial"/>
          <w:i/>
          <w:sz w:val="20"/>
        </w:rPr>
        <w:t>ha</w:t>
      </w:r>
      <w:r>
        <w:rPr>
          <w:rFonts w:ascii="Arial" w:hAnsi="Arial"/>
          <w:i/>
          <w:spacing w:val="-7"/>
          <w:sz w:val="20"/>
        </w:rPr>
        <w:t xml:space="preserve"> </w:t>
      </w:r>
      <w:r>
        <w:rPr>
          <w:rFonts w:ascii="Arial" w:hAnsi="Arial"/>
          <w:i/>
          <w:sz w:val="20"/>
        </w:rPr>
        <w:t>sido</w:t>
      </w:r>
      <w:r>
        <w:rPr>
          <w:rFonts w:ascii="Arial" w:hAnsi="Arial"/>
          <w:i/>
          <w:spacing w:val="-7"/>
          <w:sz w:val="20"/>
        </w:rPr>
        <w:t xml:space="preserve"> </w:t>
      </w:r>
      <w:r>
        <w:rPr>
          <w:rFonts w:ascii="Arial" w:hAnsi="Arial"/>
          <w:i/>
          <w:sz w:val="20"/>
        </w:rPr>
        <w:t>arrimada</w:t>
      </w:r>
      <w:r>
        <w:rPr>
          <w:rFonts w:ascii="Arial" w:hAnsi="Arial"/>
          <w:i/>
          <w:spacing w:val="-7"/>
          <w:sz w:val="20"/>
        </w:rPr>
        <w:t xml:space="preserve"> </w:t>
      </w:r>
      <w:r>
        <w:rPr>
          <w:rFonts w:ascii="Arial" w:hAnsi="Arial"/>
          <w:i/>
          <w:sz w:val="20"/>
        </w:rPr>
        <w:t>al</w:t>
      </w:r>
      <w:r>
        <w:rPr>
          <w:rFonts w:ascii="Arial" w:hAnsi="Arial"/>
          <w:i/>
          <w:spacing w:val="-6"/>
          <w:sz w:val="20"/>
        </w:rPr>
        <w:t xml:space="preserve"> </w:t>
      </w:r>
      <w:r>
        <w:rPr>
          <w:rFonts w:ascii="Arial" w:hAnsi="Arial"/>
          <w:i/>
          <w:sz w:val="20"/>
        </w:rPr>
        <w:t>proceso»;</w:t>
      </w:r>
      <w:r>
        <w:rPr>
          <w:rFonts w:ascii="Arial" w:hAnsi="Arial"/>
          <w:i/>
          <w:spacing w:val="-8"/>
          <w:sz w:val="20"/>
        </w:rPr>
        <w:t xml:space="preserve"> </w:t>
      </w:r>
      <w:r>
        <w:rPr>
          <w:sz w:val="20"/>
        </w:rPr>
        <w:t>y</w:t>
      </w:r>
      <w:r>
        <w:rPr>
          <w:spacing w:val="-7"/>
          <w:sz w:val="20"/>
        </w:rPr>
        <w:t xml:space="preserve"> </w:t>
      </w:r>
      <w:r>
        <w:rPr>
          <w:sz w:val="20"/>
        </w:rPr>
        <w:t>mediante</w:t>
      </w:r>
      <w:r>
        <w:rPr>
          <w:spacing w:val="-7"/>
          <w:sz w:val="20"/>
        </w:rPr>
        <w:t xml:space="preserve"> </w:t>
      </w:r>
      <w:r>
        <w:rPr>
          <w:sz w:val="20"/>
        </w:rPr>
        <w:t>auto</w:t>
      </w:r>
      <w:r>
        <w:rPr>
          <w:spacing w:val="-7"/>
          <w:sz w:val="20"/>
        </w:rPr>
        <w:t xml:space="preserve"> </w:t>
      </w:r>
      <w:r>
        <w:rPr>
          <w:sz w:val="20"/>
        </w:rPr>
        <w:t>de</w:t>
      </w:r>
      <w:r>
        <w:rPr>
          <w:spacing w:val="-7"/>
          <w:sz w:val="20"/>
        </w:rPr>
        <w:t xml:space="preserve"> </w:t>
      </w:r>
      <w:r>
        <w:rPr>
          <w:sz w:val="20"/>
        </w:rPr>
        <w:t>fecha 12</w:t>
      </w:r>
      <w:r>
        <w:rPr>
          <w:spacing w:val="-2"/>
          <w:sz w:val="20"/>
        </w:rPr>
        <w:t xml:space="preserve"> </w:t>
      </w:r>
      <w:r>
        <w:rPr>
          <w:sz w:val="20"/>
        </w:rPr>
        <w:t>de</w:t>
      </w:r>
      <w:r>
        <w:rPr>
          <w:spacing w:val="-2"/>
          <w:sz w:val="20"/>
        </w:rPr>
        <w:t xml:space="preserve"> </w:t>
      </w:r>
      <w:r>
        <w:rPr>
          <w:sz w:val="20"/>
        </w:rPr>
        <w:t>abril</w:t>
      </w:r>
      <w:r>
        <w:rPr>
          <w:spacing w:val="-1"/>
          <w:sz w:val="20"/>
        </w:rPr>
        <w:t xml:space="preserve"> </w:t>
      </w:r>
      <w:r>
        <w:rPr>
          <w:sz w:val="20"/>
        </w:rPr>
        <w:t>de</w:t>
      </w:r>
      <w:r>
        <w:rPr>
          <w:spacing w:val="-2"/>
          <w:sz w:val="20"/>
        </w:rPr>
        <w:t xml:space="preserve"> </w:t>
      </w:r>
      <w:r>
        <w:rPr>
          <w:sz w:val="20"/>
        </w:rPr>
        <w:t>2023,</w:t>
      </w:r>
      <w:r>
        <w:rPr>
          <w:spacing w:val="-1"/>
          <w:sz w:val="20"/>
        </w:rPr>
        <w:t xml:space="preserve"> </w:t>
      </w:r>
      <w:r>
        <w:rPr>
          <w:sz w:val="20"/>
        </w:rPr>
        <w:t>se</w:t>
      </w:r>
      <w:r>
        <w:rPr>
          <w:spacing w:val="-2"/>
          <w:sz w:val="20"/>
        </w:rPr>
        <w:t xml:space="preserve"> </w:t>
      </w:r>
      <w:r>
        <w:rPr>
          <w:sz w:val="20"/>
        </w:rPr>
        <w:t>aceptó</w:t>
      </w:r>
      <w:r>
        <w:rPr>
          <w:spacing w:val="-2"/>
          <w:sz w:val="20"/>
        </w:rPr>
        <w:t xml:space="preserve"> </w:t>
      </w:r>
      <w:r>
        <w:rPr>
          <w:sz w:val="20"/>
        </w:rPr>
        <w:t>el</w:t>
      </w:r>
      <w:r>
        <w:rPr>
          <w:spacing w:val="-1"/>
          <w:sz w:val="20"/>
        </w:rPr>
        <w:t xml:space="preserve"> </w:t>
      </w:r>
      <w:r>
        <w:rPr>
          <w:sz w:val="20"/>
        </w:rPr>
        <w:t>desistimiento</w:t>
      </w:r>
      <w:r>
        <w:rPr>
          <w:spacing w:val="-2"/>
          <w:sz w:val="20"/>
        </w:rPr>
        <w:t xml:space="preserve"> </w:t>
      </w:r>
      <w:r>
        <w:rPr>
          <w:sz w:val="20"/>
        </w:rPr>
        <w:t>del</w:t>
      </w:r>
      <w:r>
        <w:rPr>
          <w:spacing w:val="-1"/>
          <w:sz w:val="20"/>
        </w:rPr>
        <w:t xml:space="preserve"> </w:t>
      </w:r>
      <w:r>
        <w:rPr>
          <w:sz w:val="20"/>
        </w:rPr>
        <w:t>dictamen</w:t>
      </w:r>
      <w:r>
        <w:rPr>
          <w:spacing w:val="-2"/>
          <w:sz w:val="20"/>
        </w:rPr>
        <w:t xml:space="preserve"> </w:t>
      </w:r>
      <w:r>
        <w:rPr>
          <w:sz w:val="20"/>
        </w:rPr>
        <w:t>pericial</w:t>
      </w:r>
      <w:r>
        <w:rPr>
          <w:spacing w:val="-1"/>
          <w:sz w:val="20"/>
        </w:rPr>
        <w:t xml:space="preserve"> </w:t>
      </w:r>
      <w:r>
        <w:rPr>
          <w:sz w:val="20"/>
        </w:rPr>
        <w:t>solicitado</w:t>
      </w:r>
      <w:r>
        <w:rPr>
          <w:spacing w:val="-2"/>
          <w:sz w:val="20"/>
        </w:rPr>
        <w:t xml:space="preserve"> </w:t>
      </w:r>
      <w:r>
        <w:rPr>
          <w:sz w:val="20"/>
        </w:rPr>
        <w:t>en</w:t>
      </w:r>
      <w:r>
        <w:rPr>
          <w:spacing w:val="-2"/>
          <w:sz w:val="20"/>
        </w:rPr>
        <w:t xml:space="preserve"> </w:t>
      </w:r>
      <w:r>
        <w:rPr>
          <w:sz w:val="20"/>
        </w:rPr>
        <w:t>la</w:t>
      </w:r>
      <w:r>
        <w:rPr>
          <w:spacing w:val="-2"/>
          <w:sz w:val="20"/>
        </w:rPr>
        <w:t xml:space="preserve"> </w:t>
      </w:r>
      <w:r>
        <w:rPr>
          <w:sz w:val="20"/>
        </w:rPr>
        <w:t>demanda</w:t>
      </w:r>
      <w:r>
        <w:rPr>
          <w:spacing w:val="-2"/>
          <w:sz w:val="20"/>
        </w:rPr>
        <w:t xml:space="preserve"> </w:t>
      </w:r>
      <w:r>
        <w:rPr>
          <w:sz w:val="20"/>
        </w:rPr>
        <w:t>por</w:t>
      </w:r>
      <w:r>
        <w:rPr>
          <w:spacing w:val="-1"/>
          <w:sz w:val="20"/>
        </w:rPr>
        <w:t xml:space="preserve"> </w:t>
      </w:r>
      <w:r>
        <w:rPr>
          <w:sz w:val="20"/>
        </w:rPr>
        <w:t>el Consorcio EPC (índice 038 SAMAI).</w:t>
      </w:r>
    </w:p>
    <w:p w14:paraId="4C2BF4D9" w14:textId="77777777" w:rsidR="005E62A0" w:rsidRDefault="00000000">
      <w:pPr>
        <w:spacing w:line="228" w:lineRule="exact"/>
        <w:ind w:left="619"/>
        <w:jc w:val="both"/>
        <w:rPr>
          <w:sz w:val="20"/>
        </w:rPr>
      </w:pPr>
      <w:r>
        <w:rPr>
          <w:sz w:val="20"/>
          <w:vertAlign w:val="superscript"/>
        </w:rPr>
        <w:t>56</w:t>
      </w:r>
      <w:r>
        <w:rPr>
          <w:spacing w:val="-7"/>
          <w:sz w:val="20"/>
        </w:rPr>
        <w:t xml:space="preserve"> </w:t>
      </w:r>
      <w:r>
        <w:rPr>
          <w:sz w:val="20"/>
        </w:rPr>
        <w:t>Ver</w:t>
      </w:r>
      <w:r>
        <w:rPr>
          <w:spacing w:val="-6"/>
          <w:sz w:val="20"/>
        </w:rPr>
        <w:t xml:space="preserve"> </w:t>
      </w:r>
      <w:r>
        <w:rPr>
          <w:sz w:val="20"/>
        </w:rPr>
        <w:t>SAMAI.</w:t>
      </w:r>
      <w:r>
        <w:rPr>
          <w:spacing w:val="-6"/>
          <w:sz w:val="20"/>
        </w:rPr>
        <w:t xml:space="preserve"> </w:t>
      </w:r>
      <w:r>
        <w:rPr>
          <w:sz w:val="20"/>
        </w:rPr>
        <w:t>Índice</w:t>
      </w:r>
      <w:r>
        <w:rPr>
          <w:spacing w:val="-6"/>
          <w:sz w:val="20"/>
        </w:rPr>
        <w:t xml:space="preserve"> </w:t>
      </w:r>
      <w:r>
        <w:rPr>
          <w:sz w:val="20"/>
        </w:rPr>
        <w:t>027.</w:t>
      </w:r>
      <w:r>
        <w:rPr>
          <w:spacing w:val="-6"/>
          <w:sz w:val="20"/>
        </w:rPr>
        <w:t xml:space="preserve"> </w:t>
      </w:r>
      <w:r>
        <w:rPr>
          <w:sz w:val="20"/>
        </w:rPr>
        <w:t>Documento</w:t>
      </w:r>
      <w:r>
        <w:rPr>
          <w:spacing w:val="-6"/>
          <w:sz w:val="20"/>
        </w:rPr>
        <w:t xml:space="preserve"> </w:t>
      </w:r>
      <w:r>
        <w:rPr>
          <w:sz w:val="20"/>
        </w:rPr>
        <w:t>002.</w:t>
      </w:r>
      <w:r>
        <w:rPr>
          <w:spacing w:val="-6"/>
          <w:sz w:val="20"/>
        </w:rPr>
        <w:t xml:space="preserve"> </w:t>
      </w:r>
      <w:r>
        <w:rPr>
          <w:sz w:val="20"/>
        </w:rPr>
        <w:t>“Estudios</w:t>
      </w:r>
      <w:r>
        <w:rPr>
          <w:spacing w:val="-6"/>
          <w:sz w:val="20"/>
        </w:rPr>
        <w:t xml:space="preserve"> </w:t>
      </w:r>
      <w:r>
        <w:rPr>
          <w:sz w:val="20"/>
        </w:rPr>
        <w:t>previos-</w:t>
      </w:r>
      <w:r>
        <w:rPr>
          <w:spacing w:val="-6"/>
          <w:sz w:val="20"/>
        </w:rPr>
        <w:t xml:space="preserve"> </w:t>
      </w:r>
      <w:r>
        <w:rPr>
          <w:sz w:val="20"/>
        </w:rPr>
        <w:t>253</w:t>
      </w:r>
      <w:r>
        <w:rPr>
          <w:spacing w:val="-7"/>
          <w:sz w:val="20"/>
        </w:rPr>
        <w:t xml:space="preserve"> </w:t>
      </w:r>
      <w:r>
        <w:rPr>
          <w:sz w:val="20"/>
        </w:rPr>
        <w:t>DE</w:t>
      </w:r>
      <w:r>
        <w:rPr>
          <w:spacing w:val="-7"/>
          <w:sz w:val="20"/>
        </w:rPr>
        <w:t xml:space="preserve"> </w:t>
      </w:r>
      <w:r>
        <w:rPr>
          <w:sz w:val="20"/>
        </w:rPr>
        <w:t>2017</w:t>
      </w:r>
      <w:r>
        <w:rPr>
          <w:spacing w:val="-6"/>
          <w:sz w:val="20"/>
        </w:rPr>
        <w:t xml:space="preserve"> </w:t>
      </w:r>
      <w:r>
        <w:rPr>
          <w:sz w:val="20"/>
        </w:rPr>
        <w:t>CRP2.”</w:t>
      </w:r>
      <w:r>
        <w:rPr>
          <w:spacing w:val="-6"/>
          <w:sz w:val="20"/>
        </w:rPr>
        <w:t xml:space="preserve"> </w:t>
      </w:r>
      <w:proofErr w:type="spellStart"/>
      <w:r>
        <w:rPr>
          <w:sz w:val="20"/>
        </w:rPr>
        <w:t>pp</w:t>
      </w:r>
      <w:proofErr w:type="spellEnd"/>
      <w:r>
        <w:rPr>
          <w:spacing w:val="-6"/>
          <w:sz w:val="20"/>
        </w:rPr>
        <w:t xml:space="preserve"> </w:t>
      </w:r>
      <w:r>
        <w:rPr>
          <w:sz w:val="20"/>
        </w:rPr>
        <w:t>49-</w:t>
      </w:r>
      <w:r>
        <w:rPr>
          <w:spacing w:val="-5"/>
          <w:sz w:val="20"/>
        </w:rPr>
        <w:t>50.</w:t>
      </w:r>
    </w:p>
    <w:p w14:paraId="4D5D1960" w14:textId="77777777" w:rsidR="005E62A0" w:rsidRDefault="005E62A0">
      <w:pPr>
        <w:spacing w:line="228" w:lineRule="exact"/>
        <w:jc w:val="both"/>
        <w:rPr>
          <w:sz w:val="20"/>
        </w:rPr>
        <w:sectPr w:rsidR="005E62A0">
          <w:pgSz w:w="12240" w:h="18720"/>
          <w:pgMar w:top="2060" w:right="1440" w:bottom="620" w:left="1080" w:header="480" w:footer="424" w:gutter="0"/>
          <w:cols w:space="720"/>
        </w:sectPr>
      </w:pPr>
    </w:p>
    <w:p w14:paraId="07A34AF9" w14:textId="77777777" w:rsidR="005E62A0" w:rsidRDefault="005E62A0">
      <w:pPr>
        <w:pStyle w:val="Textoindependiente"/>
        <w:spacing w:before="52"/>
      </w:pPr>
    </w:p>
    <w:p w14:paraId="1E7FF6CB"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Se debe precisar que mediante Decreto Distrital</w:t>
      </w:r>
      <w:r>
        <w:rPr>
          <w:spacing w:val="-2"/>
          <w:sz w:val="24"/>
        </w:rPr>
        <w:t xml:space="preserve"> </w:t>
      </w:r>
      <w:r>
        <w:rPr>
          <w:sz w:val="24"/>
        </w:rPr>
        <w:t>1003</w:t>
      </w:r>
      <w:r>
        <w:rPr>
          <w:spacing w:val="-3"/>
          <w:sz w:val="24"/>
        </w:rPr>
        <w:t xml:space="preserve"> </w:t>
      </w:r>
      <w:r>
        <w:rPr>
          <w:sz w:val="24"/>
        </w:rPr>
        <w:t xml:space="preserve">de 2000 se adoptó la Cartilla de Andenes de Bogotá D.C., el cual contiene los lineamientos y especificaciones técnicas para el diseño, construcción, modificación, recuperación y reparación de los andenes, separadores y espacios públicos </w:t>
      </w:r>
      <w:r>
        <w:rPr>
          <w:spacing w:val="-2"/>
          <w:sz w:val="24"/>
        </w:rPr>
        <w:t>peatonales</w:t>
      </w:r>
      <w:r>
        <w:rPr>
          <w:spacing w:val="-2"/>
          <w:sz w:val="24"/>
          <w:vertAlign w:val="superscript"/>
        </w:rPr>
        <w:t>57</w:t>
      </w:r>
      <w:r>
        <w:rPr>
          <w:spacing w:val="-2"/>
          <w:sz w:val="24"/>
        </w:rPr>
        <w:t>.</w:t>
      </w:r>
    </w:p>
    <w:p w14:paraId="2E2B9666" w14:textId="77777777" w:rsidR="005E62A0" w:rsidRDefault="005E62A0">
      <w:pPr>
        <w:pStyle w:val="Textoindependiente"/>
        <w:spacing w:before="4"/>
      </w:pPr>
    </w:p>
    <w:p w14:paraId="593599ED"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Luego, dicha cartilla tuvo una actualización que fue adoptada a través del Decreto 219 del 2016</w:t>
      </w:r>
      <w:r>
        <w:rPr>
          <w:sz w:val="24"/>
          <w:vertAlign w:val="superscript"/>
        </w:rPr>
        <w:t>58</w:t>
      </w:r>
      <w:r>
        <w:rPr>
          <w:sz w:val="24"/>
        </w:rPr>
        <w:t xml:space="preserve"> (vigente para la fecha de la licitación), en donde se conservó y amplió la versión anterior; sobre lo que interesa en la materia </w:t>
      </w:r>
      <w:r>
        <w:rPr>
          <w:spacing w:val="-2"/>
          <w:sz w:val="24"/>
        </w:rPr>
        <w:t>estipuló:</w:t>
      </w:r>
    </w:p>
    <w:p w14:paraId="785EEEE3" w14:textId="77777777" w:rsidR="005E62A0" w:rsidRDefault="00000000">
      <w:pPr>
        <w:spacing w:before="237"/>
        <w:ind w:left="1327"/>
        <w:jc w:val="both"/>
        <w:rPr>
          <w:rFonts w:ascii="Arial" w:hAnsi="Arial"/>
          <w:b/>
          <w:i/>
          <w:sz w:val="21"/>
        </w:rPr>
      </w:pPr>
      <w:r>
        <w:rPr>
          <w:rFonts w:ascii="Arial" w:hAnsi="Arial"/>
          <w:b/>
          <w:i/>
          <w:sz w:val="21"/>
        </w:rPr>
        <w:t>“Estructuras</w:t>
      </w:r>
      <w:r>
        <w:rPr>
          <w:rFonts w:ascii="Arial" w:hAnsi="Arial"/>
          <w:b/>
          <w:i/>
          <w:spacing w:val="-8"/>
          <w:sz w:val="21"/>
        </w:rPr>
        <w:t xml:space="preserve"> </w:t>
      </w:r>
      <w:r>
        <w:rPr>
          <w:rFonts w:ascii="Arial" w:hAnsi="Arial"/>
          <w:b/>
          <w:i/>
          <w:sz w:val="21"/>
        </w:rPr>
        <w:t>Tipo</w:t>
      </w:r>
      <w:r>
        <w:rPr>
          <w:rFonts w:ascii="Arial" w:hAnsi="Arial"/>
          <w:b/>
          <w:i/>
          <w:spacing w:val="-7"/>
          <w:sz w:val="21"/>
        </w:rPr>
        <w:t xml:space="preserve"> </w:t>
      </w:r>
      <w:r>
        <w:rPr>
          <w:rFonts w:ascii="Arial" w:hAnsi="Arial"/>
          <w:b/>
          <w:i/>
          <w:sz w:val="21"/>
        </w:rPr>
        <w:t>E1.</w:t>
      </w:r>
      <w:r>
        <w:rPr>
          <w:rFonts w:ascii="Arial" w:hAnsi="Arial"/>
          <w:b/>
          <w:i/>
          <w:spacing w:val="-8"/>
          <w:sz w:val="21"/>
        </w:rPr>
        <w:t xml:space="preserve"> </w:t>
      </w:r>
      <w:r>
        <w:rPr>
          <w:rFonts w:ascii="Arial" w:hAnsi="Arial"/>
          <w:b/>
          <w:i/>
          <w:sz w:val="21"/>
        </w:rPr>
        <w:t>Pavimentos</w:t>
      </w:r>
      <w:r>
        <w:rPr>
          <w:rFonts w:ascii="Arial" w:hAnsi="Arial"/>
          <w:b/>
          <w:i/>
          <w:spacing w:val="-7"/>
          <w:sz w:val="21"/>
        </w:rPr>
        <w:t xml:space="preserve"> </w:t>
      </w:r>
      <w:r>
        <w:rPr>
          <w:rFonts w:ascii="Arial" w:hAnsi="Arial"/>
          <w:b/>
          <w:i/>
          <w:spacing w:val="-2"/>
          <w:sz w:val="21"/>
        </w:rPr>
        <w:t>articulados:</w:t>
      </w:r>
    </w:p>
    <w:p w14:paraId="6CFF79D7" w14:textId="77777777" w:rsidR="005E62A0" w:rsidRDefault="00000000">
      <w:pPr>
        <w:spacing w:before="4"/>
        <w:ind w:left="1327" w:right="257"/>
        <w:jc w:val="both"/>
        <w:rPr>
          <w:rFonts w:ascii="Arial" w:hAnsi="Arial"/>
          <w:i/>
          <w:sz w:val="21"/>
        </w:rPr>
      </w:pPr>
      <w:r>
        <w:rPr>
          <w:rFonts w:ascii="Arial" w:hAnsi="Arial"/>
          <w:i/>
          <w:sz w:val="21"/>
        </w:rPr>
        <w:t>Los</w:t>
      </w:r>
      <w:r>
        <w:rPr>
          <w:rFonts w:ascii="Arial" w:hAnsi="Arial"/>
          <w:i/>
          <w:spacing w:val="-12"/>
          <w:sz w:val="21"/>
        </w:rPr>
        <w:t xml:space="preserve"> </w:t>
      </w:r>
      <w:r>
        <w:rPr>
          <w:rFonts w:ascii="Arial" w:hAnsi="Arial"/>
          <w:i/>
          <w:sz w:val="21"/>
        </w:rPr>
        <w:t>pavimentos</w:t>
      </w:r>
      <w:r>
        <w:rPr>
          <w:rFonts w:ascii="Arial" w:hAnsi="Arial"/>
          <w:i/>
          <w:spacing w:val="-12"/>
          <w:sz w:val="21"/>
        </w:rPr>
        <w:t xml:space="preserve"> </w:t>
      </w:r>
      <w:r>
        <w:rPr>
          <w:rFonts w:ascii="Arial" w:hAnsi="Arial"/>
          <w:i/>
          <w:sz w:val="21"/>
        </w:rPr>
        <w:t>articulados</w:t>
      </w:r>
      <w:r>
        <w:rPr>
          <w:rFonts w:ascii="Arial" w:hAnsi="Arial"/>
          <w:i/>
          <w:spacing w:val="-12"/>
          <w:sz w:val="21"/>
        </w:rPr>
        <w:t xml:space="preserve"> </w:t>
      </w:r>
      <w:r>
        <w:rPr>
          <w:rFonts w:ascii="Arial" w:hAnsi="Arial"/>
          <w:i/>
          <w:sz w:val="21"/>
        </w:rPr>
        <w:t>son</w:t>
      </w:r>
      <w:r>
        <w:rPr>
          <w:rFonts w:ascii="Arial" w:hAnsi="Arial"/>
          <w:i/>
          <w:spacing w:val="-12"/>
          <w:sz w:val="21"/>
        </w:rPr>
        <w:t xml:space="preserve"> </w:t>
      </w:r>
      <w:r>
        <w:rPr>
          <w:rFonts w:ascii="Arial" w:hAnsi="Arial"/>
          <w:i/>
          <w:sz w:val="21"/>
        </w:rPr>
        <w:t>aquellos</w:t>
      </w:r>
      <w:r>
        <w:rPr>
          <w:rFonts w:ascii="Arial" w:hAnsi="Arial"/>
          <w:i/>
          <w:spacing w:val="-12"/>
          <w:sz w:val="21"/>
        </w:rPr>
        <w:t xml:space="preserve"> </w:t>
      </w:r>
      <w:r>
        <w:rPr>
          <w:rFonts w:ascii="Arial" w:hAnsi="Arial"/>
          <w:i/>
          <w:sz w:val="21"/>
        </w:rPr>
        <w:t>en</w:t>
      </w:r>
      <w:r>
        <w:rPr>
          <w:rFonts w:ascii="Arial" w:hAnsi="Arial"/>
          <w:i/>
          <w:spacing w:val="-12"/>
          <w:sz w:val="21"/>
        </w:rPr>
        <w:t xml:space="preserve"> </w:t>
      </w:r>
      <w:r>
        <w:rPr>
          <w:rFonts w:ascii="Arial" w:hAnsi="Arial"/>
          <w:i/>
          <w:sz w:val="21"/>
        </w:rPr>
        <w:t>los</w:t>
      </w:r>
      <w:r>
        <w:rPr>
          <w:rFonts w:ascii="Arial" w:hAnsi="Arial"/>
          <w:i/>
          <w:spacing w:val="-12"/>
          <w:sz w:val="21"/>
        </w:rPr>
        <w:t xml:space="preserve"> </w:t>
      </w:r>
      <w:r>
        <w:rPr>
          <w:rFonts w:ascii="Arial" w:hAnsi="Arial"/>
          <w:i/>
          <w:sz w:val="21"/>
        </w:rPr>
        <w:t>que</w:t>
      </w:r>
      <w:r>
        <w:rPr>
          <w:rFonts w:ascii="Arial" w:hAnsi="Arial"/>
          <w:i/>
          <w:spacing w:val="-12"/>
          <w:sz w:val="21"/>
        </w:rPr>
        <w:t xml:space="preserve"> </w:t>
      </w:r>
      <w:r>
        <w:rPr>
          <w:rFonts w:ascii="Arial" w:hAnsi="Arial"/>
          <w:i/>
          <w:sz w:val="21"/>
        </w:rPr>
        <w:t>la</w:t>
      </w:r>
      <w:r>
        <w:rPr>
          <w:rFonts w:ascii="Arial" w:hAnsi="Arial"/>
          <w:i/>
          <w:spacing w:val="-12"/>
          <w:sz w:val="21"/>
        </w:rPr>
        <w:t xml:space="preserve"> </w:t>
      </w:r>
      <w:r>
        <w:rPr>
          <w:rFonts w:ascii="Arial" w:hAnsi="Arial"/>
          <w:i/>
          <w:sz w:val="21"/>
        </w:rPr>
        <w:t>capa</w:t>
      </w:r>
      <w:r>
        <w:rPr>
          <w:rFonts w:ascii="Arial" w:hAnsi="Arial"/>
          <w:i/>
          <w:spacing w:val="-12"/>
          <w:sz w:val="21"/>
        </w:rPr>
        <w:t xml:space="preserve"> </w:t>
      </w:r>
      <w:r>
        <w:rPr>
          <w:rFonts w:ascii="Arial" w:hAnsi="Arial"/>
          <w:i/>
          <w:sz w:val="21"/>
        </w:rPr>
        <w:t>superior</w:t>
      </w:r>
      <w:r>
        <w:rPr>
          <w:rFonts w:ascii="Arial" w:hAnsi="Arial"/>
          <w:i/>
          <w:spacing w:val="-11"/>
          <w:sz w:val="21"/>
        </w:rPr>
        <w:t xml:space="preserve"> </w:t>
      </w:r>
      <w:r>
        <w:rPr>
          <w:rFonts w:ascii="Arial" w:hAnsi="Arial"/>
          <w:i/>
          <w:sz w:val="21"/>
        </w:rPr>
        <w:t>está</w:t>
      </w:r>
      <w:r>
        <w:rPr>
          <w:rFonts w:ascii="Arial" w:hAnsi="Arial"/>
          <w:i/>
          <w:spacing w:val="-12"/>
          <w:sz w:val="21"/>
        </w:rPr>
        <w:t xml:space="preserve"> </w:t>
      </w:r>
      <w:r>
        <w:rPr>
          <w:rFonts w:ascii="Arial" w:hAnsi="Arial"/>
          <w:i/>
          <w:sz w:val="21"/>
        </w:rPr>
        <w:t>constituida</w:t>
      </w:r>
      <w:r>
        <w:rPr>
          <w:rFonts w:ascii="Arial" w:hAnsi="Arial"/>
          <w:i/>
          <w:spacing w:val="-12"/>
          <w:sz w:val="21"/>
        </w:rPr>
        <w:t xml:space="preserve"> </w:t>
      </w:r>
      <w:r>
        <w:rPr>
          <w:rFonts w:ascii="Arial" w:hAnsi="Arial"/>
          <w:i/>
          <w:sz w:val="21"/>
        </w:rPr>
        <w:t>por elementos</w:t>
      </w:r>
      <w:r>
        <w:rPr>
          <w:rFonts w:ascii="Arial" w:hAnsi="Arial"/>
          <w:i/>
          <w:spacing w:val="-15"/>
          <w:sz w:val="21"/>
        </w:rPr>
        <w:t xml:space="preserve"> </w:t>
      </w:r>
      <w:r>
        <w:rPr>
          <w:rFonts w:ascii="Arial" w:hAnsi="Arial"/>
          <w:i/>
          <w:sz w:val="21"/>
        </w:rPr>
        <w:t>prefabricados</w:t>
      </w:r>
      <w:r>
        <w:rPr>
          <w:rFonts w:ascii="Arial" w:hAnsi="Arial"/>
          <w:i/>
          <w:spacing w:val="-15"/>
          <w:sz w:val="21"/>
        </w:rPr>
        <w:t xml:space="preserve"> </w:t>
      </w:r>
      <w:r>
        <w:rPr>
          <w:rFonts w:ascii="Arial" w:hAnsi="Arial"/>
          <w:i/>
          <w:sz w:val="21"/>
        </w:rPr>
        <w:t>como</w:t>
      </w:r>
      <w:r>
        <w:rPr>
          <w:rFonts w:ascii="Arial" w:hAnsi="Arial"/>
          <w:i/>
          <w:spacing w:val="-14"/>
          <w:sz w:val="21"/>
        </w:rPr>
        <w:t xml:space="preserve"> </w:t>
      </w:r>
      <w:r>
        <w:rPr>
          <w:rFonts w:ascii="Arial" w:hAnsi="Arial"/>
          <w:i/>
          <w:sz w:val="21"/>
        </w:rPr>
        <w:t>losetas</w:t>
      </w:r>
      <w:r>
        <w:rPr>
          <w:rFonts w:ascii="Arial" w:hAnsi="Arial"/>
          <w:i/>
          <w:spacing w:val="-15"/>
          <w:sz w:val="21"/>
        </w:rPr>
        <w:t xml:space="preserve"> </w:t>
      </w:r>
      <w:r>
        <w:rPr>
          <w:rFonts w:ascii="Arial" w:hAnsi="Arial"/>
          <w:i/>
          <w:sz w:val="21"/>
        </w:rPr>
        <w:t>o</w:t>
      </w:r>
      <w:r>
        <w:rPr>
          <w:rFonts w:ascii="Arial" w:hAnsi="Arial"/>
          <w:i/>
          <w:spacing w:val="-14"/>
          <w:sz w:val="21"/>
        </w:rPr>
        <w:t xml:space="preserve"> </w:t>
      </w:r>
      <w:r>
        <w:rPr>
          <w:rFonts w:ascii="Arial" w:hAnsi="Arial"/>
          <w:i/>
          <w:sz w:val="21"/>
        </w:rPr>
        <w:t>adoquines,</w:t>
      </w:r>
      <w:r>
        <w:rPr>
          <w:rFonts w:ascii="Arial" w:hAnsi="Arial"/>
          <w:i/>
          <w:spacing w:val="-15"/>
          <w:sz w:val="21"/>
        </w:rPr>
        <w:t xml:space="preserve"> </w:t>
      </w:r>
      <w:r>
        <w:rPr>
          <w:rFonts w:ascii="Arial" w:hAnsi="Arial"/>
          <w:i/>
          <w:sz w:val="21"/>
        </w:rPr>
        <w:t>de</w:t>
      </w:r>
      <w:r>
        <w:rPr>
          <w:rFonts w:ascii="Arial" w:hAnsi="Arial"/>
          <w:i/>
          <w:spacing w:val="-15"/>
          <w:sz w:val="21"/>
        </w:rPr>
        <w:t xml:space="preserve"> </w:t>
      </w:r>
      <w:r>
        <w:rPr>
          <w:rFonts w:ascii="Arial" w:hAnsi="Arial"/>
          <w:i/>
          <w:sz w:val="21"/>
        </w:rPr>
        <w:t>espesor</w:t>
      </w:r>
      <w:r>
        <w:rPr>
          <w:rFonts w:ascii="Arial" w:hAnsi="Arial"/>
          <w:i/>
          <w:spacing w:val="-14"/>
          <w:sz w:val="21"/>
        </w:rPr>
        <w:t xml:space="preserve"> </w:t>
      </w:r>
      <w:r>
        <w:rPr>
          <w:rFonts w:ascii="Arial" w:hAnsi="Arial"/>
          <w:i/>
          <w:sz w:val="21"/>
        </w:rPr>
        <w:t>homogéneos,</w:t>
      </w:r>
      <w:r>
        <w:rPr>
          <w:rFonts w:ascii="Arial" w:hAnsi="Arial"/>
          <w:i/>
          <w:spacing w:val="-15"/>
          <w:sz w:val="21"/>
        </w:rPr>
        <w:t xml:space="preserve"> </w:t>
      </w:r>
      <w:r>
        <w:rPr>
          <w:rFonts w:ascii="Arial" w:hAnsi="Arial"/>
          <w:i/>
          <w:sz w:val="21"/>
        </w:rPr>
        <w:t>apoyados sobre</w:t>
      </w:r>
      <w:r>
        <w:rPr>
          <w:rFonts w:ascii="Arial" w:hAnsi="Arial"/>
          <w:i/>
          <w:spacing w:val="-8"/>
          <w:sz w:val="21"/>
        </w:rPr>
        <w:t xml:space="preserve"> </w:t>
      </w:r>
      <w:r>
        <w:rPr>
          <w:rFonts w:ascii="Arial" w:hAnsi="Arial"/>
          <w:i/>
          <w:sz w:val="21"/>
        </w:rPr>
        <w:t>una</w:t>
      </w:r>
      <w:r>
        <w:rPr>
          <w:rFonts w:ascii="Arial" w:hAnsi="Arial"/>
          <w:i/>
          <w:spacing w:val="-8"/>
          <w:sz w:val="21"/>
        </w:rPr>
        <w:t xml:space="preserve"> </w:t>
      </w:r>
      <w:r>
        <w:rPr>
          <w:rFonts w:ascii="Arial" w:hAnsi="Arial"/>
          <w:i/>
          <w:sz w:val="21"/>
        </w:rPr>
        <w:t>capa</w:t>
      </w:r>
      <w:r>
        <w:rPr>
          <w:rFonts w:ascii="Arial" w:hAnsi="Arial"/>
          <w:i/>
          <w:spacing w:val="-8"/>
          <w:sz w:val="21"/>
        </w:rPr>
        <w:t xml:space="preserve"> </w:t>
      </w:r>
      <w:r>
        <w:rPr>
          <w:rFonts w:ascii="Arial" w:hAnsi="Arial"/>
          <w:i/>
          <w:sz w:val="21"/>
        </w:rPr>
        <w:t>de</w:t>
      </w:r>
      <w:r>
        <w:rPr>
          <w:rFonts w:ascii="Arial" w:hAnsi="Arial"/>
          <w:i/>
          <w:spacing w:val="-8"/>
          <w:sz w:val="21"/>
        </w:rPr>
        <w:t xml:space="preserve"> </w:t>
      </w:r>
      <w:r>
        <w:rPr>
          <w:rFonts w:ascii="Arial" w:hAnsi="Arial"/>
          <w:i/>
          <w:sz w:val="21"/>
        </w:rPr>
        <w:t>arena</w:t>
      </w:r>
      <w:r>
        <w:rPr>
          <w:rFonts w:ascii="Arial" w:hAnsi="Arial"/>
          <w:i/>
          <w:spacing w:val="-9"/>
          <w:sz w:val="21"/>
        </w:rPr>
        <w:t xml:space="preserve"> </w:t>
      </w:r>
      <w:r>
        <w:rPr>
          <w:rFonts w:ascii="Arial" w:hAnsi="Arial"/>
          <w:i/>
          <w:sz w:val="21"/>
        </w:rPr>
        <w:t>que</w:t>
      </w:r>
      <w:r>
        <w:rPr>
          <w:rFonts w:ascii="Arial" w:hAnsi="Arial"/>
          <w:i/>
          <w:spacing w:val="-8"/>
          <w:sz w:val="21"/>
        </w:rPr>
        <w:t xml:space="preserve"> </w:t>
      </w:r>
      <w:r>
        <w:rPr>
          <w:rFonts w:ascii="Arial" w:hAnsi="Arial"/>
          <w:i/>
          <w:sz w:val="21"/>
        </w:rPr>
        <w:t>permite</w:t>
      </w:r>
      <w:r>
        <w:rPr>
          <w:rFonts w:ascii="Arial" w:hAnsi="Arial"/>
          <w:i/>
          <w:spacing w:val="-8"/>
          <w:sz w:val="21"/>
        </w:rPr>
        <w:t xml:space="preserve"> </w:t>
      </w:r>
      <w:r>
        <w:rPr>
          <w:rFonts w:ascii="Arial" w:hAnsi="Arial"/>
          <w:i/>
          <w:sz w:val="21"/>
        </w:rPr>
        <w:t>el</w:t>
      </w:r>
      <w:r>
        <w:rPr>
          <w:rFonts w:ascii="Arial" w:hAnsi="Arial"/>
          <w:i/>
          <w:spacing w:val="-8"/>
          <w:sz w:val="21"/>
        </w:rPr>
        <w:t xml:space="preserve"> </w:t>
      </w:r>
      <w:r>
        <w:rPr>
          <w:rFonts w:ascii="Arial" w:hAnsi="Arial"/>
          <w:i/>
          <w:sz w:val="21"/>
        </w:rPr>
        <w:t>acomodamiento</w:t>
      </w:r>
      <w:r>
        <w:rPr>
          <w:rFonts w:ascii="Arial" w:hAnsi="Arial"/>
          <w:i/>
          <w:spacing w:val="-8"/>
          <w:sz w:val="21"/>
        </w:rPr>
        <w:t xml:space="preserve"> </w:t>
      </w:r>
      <w:r>
        <w:rPr>
          <w:rFonts w:ascii="Arial" w:hAnsi="Arial"/>
          <w:i/>
          <w:sz w:val="21"/>
        </w:rPr>
        <w:t>de</w:t>
      </w:r>
      <w:r>
        <w:rPr>
          <w:rFonts w:ascii="Arial" w:hAnsi="Arial"/>
          <w:i/>
          <w:spacing w:val="-8"/>
          <w:sz w:val="21"/>
        </w:rPr>
        <w:t xml:space="preserve"> </w:t>
      </w:r>
      <w:r>
        <w:rPr>
          <w:rFonts w:ascii="Arial" w:hAnsi="Arial"/>
          <w:i/>
          <w:sz w:val="21"/>
        </w:rPr>
        <w:t>las</w:t>
      </w:r>
      <w:r>
        <w:rPr>
          <w:rFonts w:ascii="Arial" w:hAnsi="Arial"/>
          <w:i/>
          <w:spacing w:val="-8"/>
          <w:sz w:val="21"/>
        </w:rPr>
        <w:t xml:space="preserve"> </w:t>
      </w:r>
      <w:r>
        <w:rPr>
          <w:rFonts w:ascii="Arial" w:hAnsi="Arial"/>
          <w:i/>
          <w:sz w:val="21"/>
        </w:rPr>
        <w:t>piezas</w:t>
      </w:r>
      <w:r>
        <w:rPr>
          <w:rFonts w:ascii="Arial" w:hAnsi="Arial"/>
          <w:i/>
          <w:spacing w:val="-8"/>
          <w:sz w:val="21"/>
        </w:rPr>
        <w:t xml:space="preserve"> </w:t>
      </w:r>
      <w:r>
        <w:rPr>
          <w:rFonts w:ascii="Arial" w:hAnsi="Arial"/>
          <w:i/>
          <w:sz w:val="21"/>
        </w:rPr>
        <w:t>ante</w:t>
      </w:r>
      <w:r>
        <w:rPr>
          <w:rFonts w:ascii="Arial" w:hAnsi="Arial"/>
          <w:i/>
          <w:spacing w:val="-8"/>
          <w:sz w:val="21"/>
        </w:rPr>
        <w:t xml:space="preserve"> </w:t>
      </w:r>
      <w:r>
        <w:rPr>
          <w:rFonts w:ascii="Arial" w:hAnsi="Arial"/>
          <w:i/>
          <w:sz w:val="21"/>
        </w:rPr>
        <w:t>la</w:t>
      </w:r>
      <w:r>
        <w:rPr>
          <w:rFonts w:ascii="Arial" w:hAnsi="Arial"/>
          <w:i/>
          <w:spacing w:val="-8"/>
          <w:sz w:val="21"/>
        </w:rPr>
        <w:t xml:space="preserve"> </w:t>
      </w:r>
      <w:r>
        <w:rPr>
          <w:rFonts w:ascii="Arial" w:hAnsi="Arial"/>
          <w:i/>
          <w:sz w:val="21"/>
        </w:rPr>
        <w:t>acción</w:t>
      </w:r>
      <w:r>
        <w:rPr>
          <w:rFonts w:ascii="Arial" w:hAnsi="Arial"/>
          <w:i/>
          <w:spacing w:val="-8"/>
          <w:sz w:val="21"/>
        </w:rPr>
        <w:t xml:space="preserve"> </w:t>
      </w:r>
      <w:r>
        <w:rPr>
          <w:rFonts w:ascii="Arial" w:hAnsi="Arial"/>
          <w:i/>
          <w:sz w:val="21"/>
        </w:rPr>
        <w:t>de carga y que en consecuencia le da el nombre de articulada.</w:t>
      </w:r>
    </w:p>
    <w:p w14:paraId="1FF22538" w14:textId="77777777" w:rsidR="005E62A0" w:rsidRDefault="00000000">
      <w:pPr>
        <w:spacing w:line="240" w:lineRule="exact"/>
        <w:ind w:left="1327"/>
        <w:jc w:val="both"/>
        <w:rPr>
          <w:rFonts w:ascii="Arial"/>
          <w:b/>
          <w:i/>
          <w:sz w:val="21"/>
        </w:rPr>
      </w:pPr>
      <w:r>
        <w:rPr>
          <w:rFonts w:ascii="Arial"/>
          <w:b/>
          <w:i/>
          <w:sz w:val="21"/>
        </w:rPr>
        <w:t>Estructuras</w:t>
      </w:r>
      <w:r>
        <w:rPr>
          <w:rFonts w:ascii="Arial"/>
          <w:b/>
          <w:i/>
          <w:spacing w:val="-8"/>
          <w:sz w:val="21"/>
        </w:rPr>
        <w:t xml:space="preserve"> </w:t>
      </w:r>
      <w:r>
        <w:rPr>
          <w:rFonts w:ascii="Arial"/>
          <w:b/>
          <w:i/>
          <w:sz w:val="21"/>
        </w:rPr>
        <w:t>Tipo</w:t>
      </w:r>
      <w:r>
        <w:rPr>
          <w:rFonts w:ascii="Arial"/>
          <w:b/>
          <w:i/>
          <w:spacing w:val="-7"/>
          <w:sz w:val="21"/>
        </w:rPr>
        <w:t xml:space="preserve"> </w:t>
      </w:r>
      <w:r>
        <w:rPr>
          <w:rFonts w:ascii="Arial"/>
          <w:b/>
          <w:i/>
          <w:sz w:val="21"/>
        </w:rPr>
        <w:t>E2.</w:t>
      </w:r>
      <w:r>
        <w:rPr>
          <w:rFonts w:ascii="Arial"/>
          <w:b/>
          <w:i/>
          <w:spacing w:val="-7"/>
          <w:sz w:val="21"/>
        </w:rPr>
        <w:t xml:space="preserve"> </w:t>
      </w:r>
      <w:r>
        <w:rPr>
          <w:rFonts w:ascii="Arial"/>
          <w:b/>
          <w:i/>
          <w:sz w:val="21"/>
        </w:rPr>
        <w:t>Pavimentos</w:t>
      </w:r>
      <w:r>
        <w:rPr>
          <w:rFonts w:ascii="Arial"/>
          <w:b/>
          <w:i/>
          <w:spacing w:val="-7"/>
          <w:sz w:val="21"/>
        </w:rPr>
        <w:t xml:space="preserve"> </w:t>
      </w:r>
      <w:r>
        <w:rPr>
          <w:rFonts w:ascii="Arial"/>
          <w:b/>
          <w:i/>
          <w:spacing w:val="-2"/>
          <w:sz w:val="21"/>
        </w:rPr>
        <w:t>flexibles:</w:t>
      </w:r>
    </w:p>
    <w:p w14:paraId="278A8F6A" w14:textId="77777777" w:rsidR="005E62A0" w:rsidRDefault="00000000">
      <w:pPr>
        <w:ind w:left="1327" w:right="256"/>
        <w:jc w:val="both"/>
        <w:rPr>
          <w:rFonts w:ascii="Arial" w:hAnsi="Arial"/>
          <w:i/>
          <w:sz w:val="21"/>
        </w:rPr>
      </w:pPr>
      <w:r>
        <w:rPr>
          <w:rFonts w:ascii="Arial" w:hAnsi="Arial"/>
          <w:i/>
          <w:sz w:val="21"/>
        </w:rPr>
        <w:t>El</w:t>
      </w:r>
      <w:r>
        <w:rPr>
          <w:rFonts w:ascii="Arial" w:hAnsi="Arial"/>
          <w:i/>
          <w:spacing w:val="-5"/>
          <w:sz w:val="21"/>
        </w:rPr>
        <w:t xml:space="preserve"> </w:t>
      </w:r>
      <w:r>
        <w:rPr>
          <w:rFonts w:ascii="Arial" w:hAnsi="Arial"/>
          <w:i/>
          <w:sz w:val="21"/>
        </w:rPr>
        <w:t>pavimento</w:t>
      </w:r>
      <w:r>
        <w:rPr>
          <w:rFonts w:ascii="Arial" w:hAnsi="Arial"/>
          <w:i/>
          <w:spacing w:val="-6"/>
          <w:sz w:val="21"/>
        </w:rPr>
        <w:t xml:space="preserve"> </w:t>
      </w:r>
      <w:r>
        <w:rPr>
          <w:rFonts w:ascii="Arial" w:hAnsi="Arial"/>
          <w:i/>
          <w:sz w:val="21"/>
        </w:rPr>
        <w:t>flexible</w:t>
      </w:r>
      <w:r>
        <w:rPr>
          <w:rFonts w:ascii="Arial" w:hAnsi="Arial"/>
          <w:i/>
          <w:spacing w:val="-6"/>
          <w:sz w:val="21"/>
        </w:rPr>
        <w:t xml:space="preserve"> </w:t>
      </w:r>
      <w:r>
        <w:rPr>
          <w:rFonts w:ascii="Arial" w:hAnsi="Arial"/>
          <w:i/>
          <w:sz w:val="21"/>
        </w:rPr>
        <w:t>contemplado</w:t>
      </w:r>
      <w:r>
        <w:rPr>
          <w:rFonts w:ascii="Arial" w:hAnsi="Arial"/>
          <w:i/>
          <w:spacing w:val="-6"/>
          <w:sz w:val="21"/>
        </w:rPr>
        <w:t xml:space="preserve"> </w:t>
      </w:r>
      <w:r>
        <w:rPr>
          <w:rFonts w:ascii="Arial" w:hAnsi="Arial"/>
          <w:i/>
          <w:sz w:val="21"/>
        </w:rPr>
        <w:t>en</w:t>
      </w:r>
      <w:r>
        <w:rPr>
          <w:rFonts w:ascii="Arial" w:hAnsi="Arial"/>
          <w:i/>
          <w:spacing w:val="-6"/>
          <w:sz w:val="21"/>
        </w:rPr>
        <w:t xml:space="preserve"> </w:t>
      </w:r>
      <w:r>
        <w:rPr>
          <w:rFonts w:ascii="Arial" w:hAnsi="Arial"/>
          <w:i/>
          <w:sz w:val="21"/>
        </w:rPr>
        <w:t>esta</w:t>
      </w:r>
      <w:r>
        <w:rPr>
          <w:rFonts w:ascii="Arial" w:hAnsi="Arial"/>
          <w:i/>
          <w:spacing w:val="-6"/>
          <w:sz w:val="21"/>
        </w:rPr>
        <w:t xml:space="preserve"> </w:t>
      </w:r>
      <w:proofErr w:type="gramStart"/>
      <w:r>
        <w:rPr>
          <w:rFonts w:ascii="Arial" w:hAnsi="Arial"/>
          <w:i/>
          <w:sz w:val="21"/>
        </w:rPr>
        <w:t>cartilla,</w:t>
      </w:r>
      <w:proofErr w:type="gramEnd"/>
      <w:r>
        <w:rPr>
          <w:rFonts w:ascii="Arial" w:hAnsi="Arial"/>
          <w:i/>
          <w:spacing w:val="-6"/>
          <w:sz w:val="21"/>
        </w:rPr>
        <w:t xml:space="preserve"> </w:t>
      </w:r>
      <w:r>
        <w:rPr>
          <w:rFonts w:ascii="Arial" w:hAnsi="Arial"/>
          <w:i/>
          <w:sz w:val="21"/>
        </w:rPr>
        <w:t>es</w:t>
      </w:r>
      <w:r>
        <w:rPr>
          <w:rFonts w:ascii="Arial" w:hAnsi="Arial"/>
          <w:i/>
          <w:spacing w:val="-6"/>
          <w:sz w:val="21"/>
        </w:rPr>
        <w:t xml:space="preserve"> </w:t>
      </w:r>
      <w:r>
        <w:rPr>
          <w:rFonts w:ascii="Arial" w:hAnsi="Arial"/>
          <w:i/>
          <w:sz w:val="21"/>
        </w:rPr>
        <w:t>aquel</w:t>
      </w:r>
      <w:r>
        <w:rPr>
          <w:rFonts w:ascii="Arial" w:hAnsi="Arial"/>
          <w:i/>
          <w:spacing w:val="-5"/>
          <w:sz w:val="21"/>
        </w:rPr>
        <w:t xml:space="preserve"> </w:t>
      </w:r>
      <w:r>
        <w:rPr>
          <w:rFonts w:ascii="Arial" w:hAnsi="Arial"/>
          <w:i/>
          <w:sz w:val="21"/>
        </w:rPr>
        <w:t>en</w:t>
      </w:r>
      <w:r>
        <w:rPr>
          <w:rFonts w:ascii="Arial" w:hAnsi="Arial"/>
          <w:i/>
          <w:spacing w:val="-6"/>
          <w:sz w:val="21"/>
        </w:rPr>
        <w:t xml:space="preserve"> </w:t>
      </w:r>
      <w:r>
        <w:rPr>
          <w:rFonts w:ascii="Arial" w:hAnsi="Arial"/>
          <w:i/>
          <w:sz w:val="21"/>
        </w:rPr>
        <w:t>el</w:t>
      </w:r>
      <w:r>
        <w:rPr>
          <w:rFonts w:ascii="Arial" w:hAnsi="Arial"/>
          <w:i/>
          <w:spacing w:val="-5"/>
          <w:sz w:val="21"/>
        </w:rPr>
        <w:t xml:space="preserve"> </w:t>
      </w:r>
      <w:r>
        <w:rPr>
          <w:rFonts w:ascii="Arial" w:hAnsi="Arial"/>
          <w:i/>
          <w:sz w:val="21"/>
        </w:rPr>
        <w:t>que</w:t>
      </w:r>
      <w:r>
        <w:rPr>
          <w:rFonts w:ascii="Arial" w:hAnsi="Arial"/>
          <w:i/>
          <w:spacing w:val="-6"/>
          <w:sz w:val="21"/>
        </w:rPr>
        <w:t xml:space="preserve"> </w:t>
      </w:r>
      <w:r>
        <w:rPr>
          <w:rFonts w:ascii="Arial" w:hAnsi="Arial"/>
          <w:i/>
          <w:sz w:val="21"/>
        </w:rPr>
        <w:t>la</w:t>
      </w:r>
      <w:r>
        <w:rPr>
          <w:rFonts w:ascii="Arial" w:hAnsi="Arial"/>
          <w:i/>
          <w:spacing w:val="-6"/>
          <w:sz w:val="21"/>
        </w:rPr>
        <w:t xml:space="preserve"> </w:t>
      </w:r>
      <w:r>
        <w:rPr>
          <w:rFonts w:ascii="Arial" w:hAnsi="Arial"/>
          <w:i/>
          <w:sz w:val="21"/>
        </w:rPr>
        <w:t>capa</w:t>
      </w:r>
      <w:r>
        <w:rPr>
          <w:rFonts w:ascii="Arial" w:hAnsi="Arial"/>
          <w:i/>
          <w:spacing w:val="-6"/>
          <w:sz w:val="21"/>
        </w:rPr>
        <w:t xml:space="preserve"> </w:t>
      </w:r>
      <w:r>
        <w:rPr>
          <w:rFonts w:ascii="Arial" w:hAnsi="Arial"/>
          <w:i/>
          <w:sz w:val="21"/>
        </w:rPr>
        <w:t xml:space="preserve">superficial está constituida por mezclas asfálticas, que se apoya sobre la capa de </w:t>
      </w:r>
      <w:proofErr w:type="spellStart"/>
      <w:r>
        <w:rPr>
          <w:rFonts w:ascii="Arial" w:hAnsi="Arial"/>
          <w:i/>
          <w:sz w:val="21"/>
        </w:rPr>
        <w:t>sub-base</w:t>
      </w:r>
      <w:proofErr w:type="spellEnd"/>
      <w:r>
        <w:rPr>
          <w:rFonts w:ascii="Arial" w:hAnsi="Arial"/>
          <w:i/>
          <w:sz w:val="21"/>
        </w:rPr>
        <w:t xml:space="preserve"> granular y ésta sobre el suelo de cimentación mejorado o no.</w:t>
      </w:r>
    </w:p>
    <w:p w14:paraId="09ACA695" w14:textId="77777777" w:rsidR="005E62A0" w:rsidRDefault="00000000">
      <w:pPr>
        <w:spacing w:line="241" w:lineRule="exact"/>
        <w:ind w:left="1327"/>
        <w:jc w:val="both"/>
        <w:rPr>
          <w:rFonts w:ascii="Arial" w:hAnsi="Arial"/>
          <w:b/>
          <w:i/>
          <w:sz w:val="21"/>
        </w:rPr>
      </w:pPr>
      <w:r>
        <w:rPr>
          <w:rFonts w:ascii="Arial" w:hAnsi="Arial"/>
          <w:b/>
          <w:i/>
          <w:sz w:val="21"/>
        </w:rPr>
        <w:t>Estructuras</w:t>
      </w:r>
      <w:r>
        <w:rPr>
          <w:rFonts w:ascii="Arial" w:hAnsi="Arial"/>
          <w:b/>
          <w:i/>
          <w:spacing w:val="-8"/>
          <w:sz w:val="21"/>
        </w:rPr>
        <w:t xml:space="preserve"> </w:t>
      </w:r>
      <w:r>
        <w:rPr>
          <w:rFonts w:ascii="Arial" w:hAnsi="Arial"/>
          <w:b/>
          <w:i/>
          <w:sz w:val="21"/>
        </w:rPr>
        <w:t>Tipo</w:t>
      </w:r>
      <w:r>
        <w:rPr>
          <w:rFonts w:ascii="Arial" w:hAnsi="Arial"/>
          <w:b/>
          <w:i/>
          <w:spacing w:val="-7"/>
          <w:sz w:val="21"/>
        </w:rPr>
        <w:t xml:space="preserve"> </w:t>
      </w:r>
      <w:r>
        <w:rPr>
          <w:rFonts w:ascii="Arial" w:hAnsi="Arial"/>
          <w:b/>
          <w:i/>
          <w:sz w:val="21"/>
        </w:rPr>
        <w:t>E3.</w:t>
      </w:r>
      <w:r>
        <w:rPr>
          <w:rFonts w:ascii="Arial" w:hAnsi="Arial"/>
          <w:b/>
          <w:i/>
          <w:spacing w:val="-7"/>
          <w:sz w:val="21"/>
        </w:rPr>
        <w:t xml:space="preserve"> </w:t>
      </w:r>
      <w:r>
        <w:rPr>
          <w:rFonts w:ascii="Arial" w:hAnsi="Arial"/>
          <w:b/>
          <w:i/>
          <w:sz w:val="21"/>
        </w:rPr>
        <w:t>Pavimentos</w:t>
      </w:r>
      <w:r>
        <w:rPr>
          <w:rFonts w:ascii="Arial" w:hAnsi="Arial"/>
          <w:b/>
          <w:i/>
          <w:spacing w:val="-7"/>
          <w:sz w:val="21"/>
        </w:rPr>
        <w:t xml:space="preserve"> </w:t>
      </w:r>
      <w:r>
        <w:rPr>
          <w:rFonts w:ascii="Arial" w:hAnsi="Arial"/>
          <w:b/>
          <w:i/>
          <w:spacing w:val="-2"/>
          <w:sz w:val="21"/>
        </w:rPr>
        <w:t>rígidos.</w:t>
      </w:r>
    </w:p>
    <w:p w14:paraId="3F7F6A23" w14:textId="77777777" w:rsidR="005E62A0" w:rsidRDefault="00000000">
      <w:pPr>
        <w:ind w:left="1327" w:right="253"/>
        <w:jc w:val="both"/>
        <w:rPr>
          <w:rFonts w:ascii="Arial" w:hAnsi="Arial"/>
          <w:i/>
          <w:sz w:val="21"/>
        </w:rPr>
      </w:pPr>
      <w:r>
        <w:rPr>
          <w:rFonts w:ascii="Arial" w:hAnsi="Arial"/>
          <w:i/>
          <w:sz w:val="21"/>
        </w:rPr>
        <w:t>Los pavimentos rígidos, se incluyen en esta Cartilla como aquellos que conforman superficies con losas de concreto hidráulico texturizado o estampado y aquellas superficies en las que instalan elementos prefabricados pegados con morteros sobre concreto hidráulico, lo que se denomina losas enchapadas.”</w:t>
      </w:r>
    </w:p>
    <w:p w14:paraId="1617898C" w14:textId="77777777" w:rsidR="005E62A0" w:rsidRDefault="005E62A0">
      <w:pPr>
        <w:pStyle w:val="Textoindependiente"/>
        <w:spacing w:before="35"/>
        <w:rPr>
          <w:rFonts w:ascii="Arial"/>
          <w:i/>
          <w:sz w:val="21"/>
        </w:rPr>
      </w:pPr>
    </w:p>
    <w:p w14:paraId="2004889E" w14:textId="77777777" w:rsidR="005E62A0" w:rsidRDefault="00000000">
      <w:pPr>
        <w:pStyle w:val="Prrafodelista"/>
        <w:numPr>
          <w:ilvl w:val="0"/>
          <w:numId w:val="4"/>
        </w:numPr>
        <w:tabs>
          <w:tab w:val="left" w:pos="979"/>
          <w:tab w:val="left" w:pos="1045"/>
        </w:tabs>
        <w:spacing w:line="276" w:lineRule="auto"/>
        <w:ind w:left="979" w:hanging="360"/>
        <w:jc w:val="both"/>
        <w:rPr>
          <w:sz w:val="24"/>
        </w:rPr>
      </w:pPr>
      <w:r>
        <w:rPr>
          <w:sz w:val="24"/>
        </w:rPr>
        <w:tab/>
        <w:t>De lo anterior, advierte la Sala que no es cierto que el Tribunal haya tomado la definición</w:t>
      </w:r>
      <w:r>
        <w:rPr>
          <w:spacing w:val="51"/>
          <w:sz w:val="24"/>
        </w:rPr>
        <w:t xml:space="preserve"> </w:t>
      </w:r>
      <w:r>
        <w:rPr>
          <w:sz w:val="24"/>
        </w:rPr>
        <w:t>de</w:t>
      </w:r>
      <w:r>
        <w:rPr>
          <w:spacing w:val="53"/>
          <w:sz w:val="24"/>
        </w:rPr>
        <w:t xml:space="preserve"> </w:t>
      </w:r>
      <w:r>
        <w:rPr>
          <w:sz w:val="24"/>
        </w:rPr>
        <w:t>los</w:t>
      </w:r>
      <w:r>
        <w:rPr>
          <w:spacing w:val="53"/>
          <w:sz w:val="24"/>
        </w:rPr>
        <w:t xml:space="preserve"> </w:t>
      </w:r>
      <w:r>
        <w:rPr>
          <w:sz w:val="24"/>
        </w:rPr>
        <w:t>conceptos</w:t>
      </w:r>
      <w:r>
        <w:rPr>
          <w:spacing w:val="53"/>
          <w:sz w:val="24"/>
        </w:rPr>
        <w:t xml:space="preserve"> </w:t>
      </w:r>
      <w:r>
        <w:rPr>
          <w:sz w:val="24"/>
        </w:rPr>
        <w:t>de</w:t>
      </w:r>
      <w:r>
        <w:rPr>
          <w:spacing w:val="54"/>
          <w:sz w:val="24"/>
        </w:rPr>
        <w:t xml:space="preserve"> </w:t>
      </w:r>
      <w:r>
        <w:rPr>
          <w:sz w:val="24"/>
        </w:rPr>
        <w:t>pavimentos</w:t>
      </w:r>
      <w:r>
        <w:rPr>
          <w:spacing w:val="53"/>
          <w:sz w:val="24"/>
        </w:rPr>
        <w:t xml:space="preserve"> </w:t>
      </w:r>
      <w:r>
        <w:rPr>
          <w:sz w:val="24"/>
        </w:rPr>
        <w:t>ofrecida</w:t>
      </w:r>
      <w:r>
        <w:rPr>
          <w:spacing w:val="53"/>
          <w:sz w:val="24"/>
        </w:rPr>
        <w:t xml:space="preserve"> </w:t>
      </w:r>
      <w:r>
        <w:rPr>
          <w:sz w:val="24"/>
        </w:rPr>
        <w:t>por</w:t>
      </w:r>
      <w:r>
        <w:rPr>
          <w:spacing w:val="53"/>
          <w:sz w:val="24"/>
        </w:rPr>
        <w:t xml:space="preserve"> </w:t>
      </w:r>
      <w:r>
        <w:rPr>
          <w:sz w:val="24"/>
        </w:rPr>
        <w:t>la</w:t>
      </w:r>
      <w:r>
        <w:rPr>
          <w:spacing w:val="53"/>
          <w:sz w:val="24"/>
        </w:rPr>
        <w:t xml:space="preserve"> </w:t>
      </w:r>
      <w:r>
        <w:rPr>
          <w:sz w:val="24"/>
        </w:rPr>
        <w:t>cartilla</w:t>
      </w:r>
      <w:r>
        <w:rPr>
          <w:spacing w:val="54"/>
          <w:sz w:val="24"/>
        </w:rPr>
        <w:t xml:space="preserve"> </w:t>
      </w:r>
      <w:r>
        <w:rPr>
          <w:spacing w:val="-2"/>
          <w:sz w:val="24"/>
        </w:rPr>
        <w:t>adoptada</w:t>
      </w:r>
    </w:p>
    <w:p w14:paraId="68F9D72F" w14:textId="77777777" w:rsidR="005E62A0" w:rsidRDefault="005E62A0">
      <w:pPr>
        <w:pStyle w:val="Textoindependiente"/>
        <w:rPr>
          <w:sz w:val="20"/>
        </w:rPr>
      </w:pPr>
    </w:p>
    <w:p w14:paraId="53C11258" w14:textId="77777777" w:rsidR="005E62A0" w:rsidRDefault="005E62A0">
      <w:pPr>
        <w:pStyle w:val="Textoindependiente"/>
        <w:rPr>
          <w:sz w:val="20"/>
        </w:rPr>
      </w:pPr>
    </w:p>
    <w:p w14:paraId="30E9A5DE" w14:textId="77777777" w:rsidR="005E62A0" w:rsidRDefault="005E62A0">
      <w:pPr>
        <w:pStyle w:val="Textoindependiente"/>
        <w:rPr>
          <w:sz w:val="20"/>
        </w:rPr>
      </w:pPr>
    </w:p>
    <w:p w14:paraId="0E8CFEB5" w14:textId="77777777" w:rsidR="005E62A0" w:rsidRDefault="005E62A0">
      <w:pPr>
        <w:pStyle w:val="Textoindependiente"/>
        <w:rPr>
          <w:sz w:val="20"/>
        </w:rPr>
      </w:pPr>
    </w:p>
    <w:p w14:paraId="52141D0D" w14:textId="77777777" w:rsidR="005E62A0" w:rsidRDefault="005E62A0">
      <w:pPr>
        <w:pStyle w:val="Textoindependiente"/>
        <w:rPr>
          <w:sz w:val="20"/>
        </w:rPr>
      </w:pPr>
    </w:p>
    <w:p w14:paraId="68AB5782" w14:textId="77777777" w:rsidR="005E62A0" w:rsidRDefault="005E62A0">
      <w:pPr>
        <w:pStyle w:val="Textoindependiente"/>
        <w:rPr>
          <w:sz w:val="20"/>
        </w:rPr>
      </w:pPr>
    </w:p>
    <w:p w14:paraId="104903A0" w14:textId="77777777" w:rsidR="005E62A0" w:rsidRDefault="005E62A0">
      <w:pPr>
        <w:pStyle w:val="Textoindependiente"/>
        <w:rPr>
          <w:sz w:val="20"/>
        </w:rPr>
      </w:pPr>
    </w:p>
    <w:p w14:paraId="5C1CCC18" w14:textId="77777777" w:rsidR="005E62A0" w:rsidRDefault="005E62A0">
      <w:pPr>
        <w:pStyle w:val="Textoindependiente"/>
        <w:rPr>
          <w:sz w:val="20"/>
        </w:rPr>
      </w:pPr>
    </w:p>
    <w:p w14:paraId="57CE8CAF" w14:textId="77777777" w:rsidR="005E62A0" w:rsidRDefault="005E62A0">
      <w:pPr>
        <w:pStyle w:val="Textoindependiente"/>
        <w:rPr>
          <w:sz w:val="20"/>
        </w:rPr>
      </w:pPr>
    </w:p>
    <w:p w14:paraId="29F7F8DB" w14:textId="77777777" w:rsidR="005E62A0" w:rsidRDefault="005E62A0">
      <w:pPr>
        <w:pStyle w:val="Textoindependiente"/>
        <w:rPr>
          <w:sz w:val="20"/>
        </w:rPr>
      </w:pPr>
    </w:p>
    <w:p w14:paraId="2912B6E3" w14:textId="77777777" w:rsidR="005E62A0" w:rsidRDefault="005E62A0">
      <w:pPr>
        <w:pStyle w:val="Textoindependiente"/>
        <w:rPr>
          <w:sz w:val="20"/>
        </w:rPr>
      </w:pPr>
    </w:p>
    <w:p w14:paraId="4DFEE753" w14:textId="77777777" w:rsidR="005E62A0" w:rsidRDefault="00000000">
      <w:pPr>
        <w:pStyle w:val="Textoindependiente"/>
        <w:spacing w:before="190"/>
        <w:rPr>
          <w:sz w:val="20"/>
        </w:rPr>
      </w:pPr>
      <w:r>
        <w:rPr>
          <w:noProof/>
          <w:sz w:val="20"/>
        </w:rPr>
        <mc:AlternateContent>
          <mc:Choice Requires="wps">
            <w:drawing>
              <wp:anchor distT="0" distB="0" distL="0" distR="0" simplePos="0" relativeHeight="487599616" behindDoc="1" locked="0" layoutInCell="1" allowOverlap="1" wp14:anchorId="23400018" wp14:editId="69506DC3">
                <wp:simplePos x="0" y="0"/>
                <wp:positionH relativeFrom="page">
                  <wp:posOffset>1078991</wp:posOffset>
                </wp:positionH>
                <wp:positionV relativeFrom="paragraph">
                  <wp:posOffset>282551</wp:posOffset>
                </wp:positionV>
                <wp:extent cx="1828800" cy="635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4F9D6F" id="Graphic 31" o:spid="_x0000_s1026" style="position:absolute;margin-left:84.95pt;margin-top:22.25pt;width:2in;height:.5pt;z-index:-15716864;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" path="m1828800,l,,,6096r1828800,l1828800,xe" fillcolor="black" stroked="f">
                <v:path arrowok="t"/>
                <w10:wrap type="topAndBottom" anchorx="page"/>
              </v:shape>
            </w:pict>
          </mc:Fallback>
        </mc:AlternateContent>
      </w:r>
    </w:p>
    <w:p w14:paraId="46FD3238" w14:textId="77777777" w:rsidR="005E62A0" w:rsidRDefault="00000000">
      <w:pPr>
        <w:spacing w:before="110"/>
        <w:ind w:left="619" w:right="256"/>
        <w:jc w:val="both"/>
        <w:rPr>
          <w:sz w:val="20"/>
        </w:rPr>
      </w:pPr>
      <w:r>
        <w:rPr>
          <w:sz w:val="20"/>
          <w:vertAlign w:val="superscript"/>
        </w:rPr>
        <w:t>57</w:t>
      </w:r>
      <w:r>
        <w:rPr>
          <w:spacing w:val="-4"/>
          <w:sz w:val="20"/>
        </w:rPr>
        <w:t xml:space="preserve"> </w:t>
      </w:r>
      <w:r>
        <w:rPr>
          <w:sz w:val="20"/>
        </w:rPr>
        <w:t>Fue</w:t>
      </w:r>
      <w:r>
        <w:rPr>
          <w:spacing w:val="-4"/>
          <w:sz w:val="20"/>
        </w:rPr>
        <w:t xml:space="preserve"> </w:t>
      </w:r>
      <w:r>
        <w:rPr>
          <w:sz w:val="20"/>
        </w:rPr>
        <w:t>complementado</w:t>
      </w:r>
      <w:r>
        <w:rPr>
          <w:spacing w:val="-4"/>
          <w:sz w:val="20"/>
        </w:rPr>
        <w:t xml:space="preserve"> </w:t>
      </w:r>
      <w:r>
        <w:rPr>
          <w:sz w:val="20"/>
        </w:rPr>
        <w:t>por</w:t>
      </w:r>
      <w:r>
        <w:rPr>
          <w:spacing w:val="-4"/>
          <w:sz w:val="20"/>
        </w:rPr>
        <w:t xml:space="preserve"> </w:t>
      </w:r>
      <w:r>
        <w:rPr>
          <w:sz w:val="20"/>
        </w:rPr>
        <w:t>el</w:t>
      </w:r>
      <w:r>
        <w:rPr>
          <w:spacing w:val="-4"/>
          <w:sz w:val="20"/>
        </w:rPr>
        <w:t xml:space="preserve"> </w:t>
      </w:r>
      <w:r>
        <w:rPr>
          <w:sz w:val="20"/>
        </w:rPr>
        <w:t>Decreto</w:t>
      </w:r>
      <w:r>
        <w:rPr>
          <w:spacing w:val="-4"/>
          <w:sz w:val="20"/>
        </w:rPr>
        <w:t xml:space="preserve"> </w:t>
      </w:r>
      <w:r>
        <w:rPr>
          <w:sz w:val="20"/>
        </w:rPr>
        <w:t>Distrital</w:t>
      </w:r>
      <w:r>
        <w:rPr>
          <w:spacing w:val="-4"/>
          <w:sz w:val="20"/>
        </w:rPr>
        <w:t xml:space="preserve"> </w:t>
      </w:r>
      <w:r>
        <w:rPr>
          <w:sz w:val="20"/>
        </w:rPr>
        <w:t>215</w:t>
      </w:r>
      <w:r>
        <w:rPr>
          <w:spacing w:val="-4"/>
          <w:sz w:val="20"/>
        </w:rPr>
        <w:t xml:space="preserve"> </w:t>
      </w:r>
      <w:r>
        <w:rPr>
          <w:sz w:val="20"/>
        </w:rPr>
        <w:t>de</w:t>
      </w:r>
      <w:r>
        <w:rPr>
          <w:spacing w:val="-4"/>
          <w:sz w:val="20"/>
        </w:rPr>
        <w:t xml:space="preserve"> </w:t>
      </w:r>
      <w:r>
        <w:rPr>
          <w:sz w:val="20"/>
        </w:rPr>
        <w:t>2005</w:t>
      </w:r>
      <w:r>
        <w:rPr>
          <w:spacing w:val="-4"/>
          <w:sz w:val="20"/>
        </w:rPr>
        <w:t xml:space="preserve"> </w:t>
      </w:r>
      <w:r>
        <w:rPr>
          <w:sz w:val="20"/>
        </w:rPr>
        <w:t>por</w:t>
      </w:r>
      <w:r>
        <w:rPr>
          <w:spacing w:val="-4"/>
          <w:sz w:val="20"/>
        </w:rPr>
        <w:t xml:space="preserve"> </w:t>
      </w:r>
      <w:r>
        <w:rPr>
          <w:sz w:val="20"/>
        </w:rPr>
        <w:t>el</w:t>
      </w:r>
      <w:r>
        <w:rPr>
          <w:spacing w:val="-4"/>
          <w:sz w:val="20"/>
        </w:rPr>
        <w:t xml:space="preserve"> </w:t>
      </w:r>
      <w:r>
        <w:rPr>
          <w:sz w:val="20"/>
        </w:rPr>
        <w:t>cual</w:t>
      </w:r>
      <w:r>
        <w:rPr>
          <w:spacing w:val="-4"/>
          <w:sz w:val="20"/>
        </w:rPr>
        <w:t xml:space="preserve"> </w:t>
      </w:r>
      <w:r>
        <w:rPr>
          <w:sz w:val="20"/>
        </w:rPr>
        <w:t>se</w:t>
      </w:r>
      <w:r>
        <w:rPr>
          <w:spacing w:val="-4"/>
          <w:sz w:val="20"/>
        </w:rPr>
        <w:t xml:space="preserve"> </w:t>
      </w:r>
      <w:r>
        <w:rPr>
          <w:sz w:val="20"/>
        </w:rPr>
        <w:t>adoptó</w:t>
      </w:r>
      <w:r>
        <w:rPr>
          <w:spacing w:val="-4"/>
          <w:sz w:val="20"/>
        </w:rPr>
        <w:t xml:space="preserve"> </w:t>
      </w:r>
      <w:r>
        <w:rPr>
          <w:sz w:val="20"/>
        </w:rPr>
        <w:t>el</w:t>
      </w:r>
      <w:r>
        <w:rPr>
          <w:spacing w:val="-4"/>
          <w:sz w:val="20"/>
        </w:rPr>
        <w:t xml:space="preserve"> </w:t>
      </w:r>
      <w:r>
        <w:rPr>
          <w:sz w:val="20"/>
        </w:rPr>
        <w:t>Plan</w:t>
      </w:r>
      <w:r>
        <w:rPr>
          <w:spacing w:val="-4"/>
          <w:sz w:val="20"/>
        </w:rPr>
        <w:t xml:space="preserve"> </w:t>
      </w:r>
      <w:r>
        <w:rPr>
          <w:sz w:val="20"/>
        </w:rPr>
        <w:t>Maestro</w:t>
      </w:r>
      <w:r>
        <w:rPr>
          <w:spacing w:val="-4"/>
          <w:sz w:val="20"/>
        </w:rPr>
        <w:t xml:space="preserve"> </w:t>
      </w:r>
      <w:r>
        <w:rPr>
          <w:sz w:val="20"/>
        </w:rPr>
        <w:t>de Espacio</w:t>
      </w:r>
      <w:r>
        <w:rPr>
          <w:spacing w:val="-11"/>
          <w:sz w:val="20"/>
        </w:rPr>
        <w:t xml:space="preserve"> </w:t>
      </w:r>
      <w:r>
        <w:rPr>
          <w:sz w:val="20"/>
        </w:rPr>
        <w:t>Público</w:t>
      </w:r>
      <w:r>
        <w:rPr>
          <w:spacing w:val="-11"/>
          <w:sz w:val="20"/>
        </w:rPr>
        <w:t xml:space="preserve"> </w:t>
      </w:r>
      <w:r>
        <w:rPr>
          <w:sz w:val="20"/>
        </w:rPr>
        <w:t>para</w:t>
      </w:r>
      <w:r>
        <w:rPr>
          <w:spacing w:val="-11"/>
          <w:sz w:val="20"/>
        </w:rPr>
        <w:t xml:space="preserve"> </w:t>
      </w:r>
      <w:r>
        <w:rPr>
          <w:sz w:val="20"/>
        </w:rPr>
        <w:t>Bogotá</w:t>
      </w:r>
      <w:r>
        <w:rPr>
          <w:spacing w:val="-11"/>
          <w:sz w:val="20"/>
        </w:rPr>
        <w:t xml:space="preserve"> </w:t>
      </w:r>
      <w:r>
        <w:rPr>
          <w:sz w:val="20"/>
        </w:rPr>
        <w:t>Distrito</w:t>
      </w:r>
      <w:r>
        <w:rPr>
          <w:spacing w:val="-11"/>
          <w:sz w:val="20"/>
        </w:rPr>
        <w:t xml:space="preserve"> </w:t>
      </w:r>
      <w:r>
        <w:rPr>
          <w:sz w:val="20"/>
        </w:rPr>
        <w:t>Capital,</w:t>
      </w:r>
      <w:r>
        <w:rPr>
          <w:spacing w:val="-11"/>
          <w:sz w:val="20"/>
        </w:rPr>
        <w:t xml:space="preserve"> </w:t>
      </w:r>
      <w:r>
        <w:rPr>
          <w:sz w:val="20"/>
        </w:rPr>
        <w:t>que</w:t>
      </w:r>
      <w:r>
        <w:rPr>
          <w:spacing w:val="-11"/>
          <w:sz w:val="20"/>
        </w:rPr>
        <w:t xml:space="preserve"> </w:t>
      </w:r>
      <w:r>
        <w:rPr>
          <w:sz w:val="20"/>
        </w:rPr>
        <w:t>estableció</w:t>
      </w:r>
      <w:r>
        <w:rPr>
          <w:spacing w:val="-11"/>
          <w:sz w:val="20"/>
        </w:rPr>
        <w:t xml:space="preserve"> </w:t>
      </w:r>
      <w:r>
        <w:rPr>
          <w:sz w:val="20"/>
        </w:rPr>
        <w:t>como</w:t>
      </w:r>
      <w:r>
        <w:rPr>
          <w:spacing w:val="-11"/>
          <w:sz w:val="20"/>
        </w:rPr>
        <w:t xml:space="preserve"> </w:t>
      </w:r>
      <w:r>
        <w:rPr>
          <w:sz w:val="20"/>
        </w:rPr>
        <w:t>estrategia</w:t>
      </w:r>
      <w:r>
        <w:rPr>
          <w:spacing w:val="-11"/>
          <w:sz w:val="20"/>
        </w:rPr>
        <w:t xml:space="preserve"> </w:t>
      </w:r>
      <w:r>
        <w:rPr>
          <w:sz w:val="20"/>
        </w:rPr>
        <w:t>de</w:t>
      </w:r>
      <w:r>
        <w:rPr>
          <w:spacing w:val="-11"/>
          <w:sz w:val="20"/>
        </w:rPr>
        <w:t xml:space="preserve"> </w:t>
      </w:r>
      <w:r>
        <w:rPr>
          <w:sz w:val="20"/>
        </w:rPr>
        <w:t>la</w:t>
      </w:r>
      <w:r>
        <w:rPr>
          <w:spacing w:val="-11"/>
          <w:sz w:val="20"/>
        </w:rPr>
        <w:t xml:space="preserve"> </w:t>
      </w:r>
      <w:r>
        <w:rPr>
          <w:sz w:val="20"/>
        </w:rPr>
        <w:t>política</w:t>
      </w:r>
      <w:r>
        <w:rPr>
          <w:spacing w:val="-11"/>
          <w:sz w:val="20"/>
        </w:rPr>
        <w:t xml:space="preserve"> </w:t>
      </w:r>
      <w:r>
        <w:rPr>
          <w:sz w:val="20"/>
        </w:rPr>
        <w:t>de</w:t>
      </w:r>
      <w:r>
        <w:rPr>
          <w:spacing w:val="-11"/>
          <w:sz w:val="20"/>
        </w:rPr>
        <w:t xml:space="preserve"> </w:t>
      </w:r>
      <w:r>
        <w:rPr>
          <w:sz w:val="20"/>
        </w:rPr>
        <w:t>calidad del</w:t>
      </w:r>
      <w:r>
        <w:rPr>
          <w:spacing w:val="-10"/>
          <w:sz w:val="20"/>
        </w:rPr>
        <w:t xml:space="preserve"> </w:t>
      </w:r>
      <w:r>
        <w:rPr>
          <w:sz w:val="20"/>
        </w:rPr>
        <w:t>espacio</w:t>
      </w:r>
      <w:r>
        <w:rPr>
          <w:spacing w:val="-11"/>
          <w:sz w:val="20"/>
        </w:rPr>
        <w:t xml:space="preserve"> </w:t>
      </w:r>
      <w:r>
        <w:rPr>
          <w:sz w:val="20"/>
        </w:rPr>
        <w:t>público,</w:t>
      </w:r>
      <w:r>
        <w:rPr>
          <w:spacing w:val="-10"/>
          <w:sz w:val="20"/>
        </w:rPr>
        <w:t xml:space="preserve"> </w:t>
      </w:r>
      <w:r>
        <w:rPr>
          <w:sz w:val="20"/>
        </w:rPr>
        <w:t>la</w:t>
      </w:r>
      <w:r>
        <w:rPr>
          <w:spacing w:val="-11"/>
          <w:sz w:val="20"/>
        </w:rPr>
        <w:t xml:space="preserve"> </w:t>
      </w:r>
      <w:r>
        <w:rPr>
          <w:sz w:val="20"/>
        </w:rPr>
        <w:t>de</w:t>
      </w:r>
      <w:r>
        <w:rPr>
          <w:spacing w:val="-11"/>
          <w:sz w:val="20"/>
        </w:rPr>
        <w:t xml:space="preserve"> </w:t>
      </w:r>
      <w:r>
        <w:rPr>
          <w:sz w:val="20"/>
        </w:rPr>
        <w:t>ampliar</w:t>
      </w:r>
      <w:r>
        <w:rPr>
          <w:spacing w:val="-10"/>
          <w:sz w:val="20"/>
        </w:rPr>
        <w:t xml:space="preserve"> </w:t>
      </w:r>
      <w:r>
        <w:rPr>
          <w:sz w:val="20"/>
        </w:rPr>
        <w:t>el</w:t>
      </w:r>
      <w:r>
        <w:rPr>
          <w:spacing w:val="-10"/>
          <w:sz w:val="20"/>
        </w:rPr>
        <w:t xml:space="preserve"> </w:t>
      </w:r>
      <w:r>
        <w:rPr>
          <w:sz w:val="20"/>
        </w:rPr>
        <w:t>ámbito</w:t>
      </w:r>
      <w:r>
        <w:rPr>
          <w:spacing w:val="-11"/>
          <w:sz w:val="20"/>
        </w:rPr>
        <w:t xml:space="preserve"> </w:t>
      </w:r>
      <w:r>
        <w:rPr>
          <w:sz w:val="20"/>
        </w:rPr>
        <w:t>de</w:t>
      </w:r>
      <w:r>
        <w:rPr>
          <w:spacing w:val="-11"/>
          <w:sz w:val="20"/>
        </w:rPr>
        <w:t xml:space="preserve"> </w:t>
      </w:r>
      <w:r>
        <w:rPr>
          <w:sz w:val="20"/>
        </w:rPr>
        <w:t>aplicación</w:t>
      </w:r>
      <w:r>
        <w:rPr>
          <w:spacing w:val="-11"/>
          <w:sz w:val="20"/>
        </w:rPr>
        <w:t xml:space="preserve"> </w:t>
      </w:r>
      <w:r>
        <w:rPr>
          <w:sz w:val="20"/>
        </w:rPr>
        <w:t>y</w:t>
      </w:r>
      <w:r>
        <w:rPr>
          <w:spacing w:val="-11"/>
          <w:sz w:val="20"/>
        </w:rPr>
        <w:t xml:space="preserve"> </w:t>
      </w:r>
      <w:r>
        <w:rPr>
          <w:sz w:val="20"/>
        </w:rPr>
        <w:t>complementar</w:t>
      </w:r>
      <w:r>
        <w:rPr>
          <w:spacing w:val="-10"/>
          <w:sz w:val="20"/>
        </w:rPr>
        <w:t xml:space="preserve"> </w:t>
      </w:r>
      <w:r>
        <w:rPr>
          <w:sz w:val="20"/>
        </w:rPr>
        <w:t>las</w:t>
      </w:r>
      <w:r>
        <w:rPr>
          <w:spacing w:val="-11"/>
          <w:sz w:val="20"/>
        </w:rPr>
        <w:t xml:space="preserve"> </w:t>
      </w:r>
      <w:r>
        <w:rPr>
          <w:sz w:val="20"/>
        </w:rPr>
        <w:t>directrices</w:t>
      </w:r>
      <w:r>
        <w:rPr>
          <w:spacing w:val="-11"/>
          <w:sz w:val="20"/>
        </w:rPr>
        <w:t xml:space="preserve"> </w:t>
      </w:r>
      <w:r>
        <w:rPr>
          <w:sz w:val="20"/>
        </w:rPr>
        <w:t>de</w:t>
      </w:r>
      <w:r>
        <w:rPr>
          <w:spacing w:val="-11"/>
          <w:sz w:val="20"/>
        </w:rPr>
        <w:t xml:space="preserve"> </w:t>
      </w:r>
      <w:r>
        <w:rPr>
          <w:sz w:val="20"/>
        </w:rPr>
        <w:t>la</w:t>
      </w:r>
      <w:r>
        <w:rPr>
          <w:spacing w:val="-11"/>
          <w:sz w:val="20"/>
        </w:rPr>
        <w:t xml:space="preserve"> </w:t>
      </w:r>
      <w:r>
        <w:rPr>
          <w:sz w:val="20"/>
        </w:rPr>
        <w:t>Cartilla de</w:t>
      </w:r>
      <w:r>
        <w:rPr>
          <w:spacing w:val="-4"/>
          <w:sz w:val="20"/>
        </w:rPr>
        <w:t xml:space="preserve"> </w:t>
      </w:r>
      <w:r>
        <w:rPr>
          <w:sz w:val="20"/>
        </w:rPr>
        <w:t>Andenes,</w:t>
      </w:r>
      <w:r>
        <w:rPr>
          <w:spacing w:val="-3"/>
          <w:sz w:val="20"/>
        </w:rPr>
        <w:t xml:space="preserve"> </w:t>
      </w:r>
      <w:r>
        <w:rPr>
          <w:sz w:val="20"/>
        </w:rPr>
        <w:t>de</w:t>
      </w:r>
      <w:r>
        <w:rPr>
          <w:spacing w:val="-4"/>
          <w:sz w:val="20"/>
        </w:rPr>
        <w:t xml:space="preserve"> </w:t>
      </w:r>
      <w:r>
        <w:rPr>
          <w:sz w:val="20"/>
        </w:rPr>
        <w:t>igual</w:t>
      </w:r>
      <w:r>
        <w:rPr>
          <w:spacing w:val="-3"/>
          <w:sz w:val="20"/>
        </w:rPr>
        <w:t xml:space="preserve"> </w:t>
      </w:r>
      <w:r>
        <w:rPr>
          <w:sz w:val="20"/>
        </w:rPr>
        <w:t>manera,</w:t>
      </w:r>
      <w:r>
        <w:rPr>
          <w:spacing w:val="-3"/>
          <w:sz w:val="20"/>
        </w:rPr>
        <w:t xml:space="preserve"> </w:t>
      </w:r>
      <w:r>
        <w:rPr>
          <w:sz w:val="20"/>
        </w:rPr>
        <w:t>por</w:t>
      </w:r>
      <w:r>
        <w:rPr>
          <w:spacing w:val="-3"/>
          <w:sz w:val="20"/>
        </w:rPr>
        <w:t xml:space="preserve"> </w:t>
      </w:r>
      <w:r>
        <w:rPr>
          <w:sz w:val="20"/>
        </w:rPr>
        <w:t>medio</w:t>
      </w:r>
      <w:r>
        <w:rPr>
          <w:spacing w:val="-4"/>
          <w:sz w:val="20"/>
        </w:rPr>
        <w:t xml:space="preserve"> </w:t>
      </w:r>
      <w:r>
        <w:rPr>
          <w:sz w:val="20"/>
        </w:rPr>
        <w:t>del</w:t>
      </w:r>
      <w:r>
        <w:rPr>
          <w:spacing w:val="-3"/>
          <w:sz w:val="20"/>
        </w:rPr>
        <w:t xml:space="preserve"> </w:t>
      </w:r>
      <w:r>
        <w:rPr>
          <w:sz w:val="20"/>
        </w:rPr>
        <w:t>Decreto</w:t>
      </w:r>
      <w:r>
        <w:rPr>
          <w:spacing w:val="-4"/>
          <w:sz w:val="20"/>
        </w:rPr>
        <w:t xml:space="preserve"> </w:t>
      </w:r>
      <w:r>
        <w:rPr>
          <w:sz w:val="20"/>
        </w:rPr>
        <w:t>Distrital</w:t>
      </w:r>
      <w:r>
        <w:rPr>
          <w:spacing w:val="-3"/>
          <w:sz w:val="20"/>
        </w:rPr>
        <w:t xml:space="preserve"> </w:t>
      </w:r>
      <w:r>
        <w:rPr>
          <w:sz w:val="20"/>
        </w:rPr>
        <w:t>602</w:t>
      </w:r>
      <w:r>
        <w:rPr>
          <w:spacing w:val="-4"/>
          <w:sz w:val="20"/>
        </w:rPr>
        <w:t xml:space="preserve"> </w:t>
      </w:r>
      <w:r>
        <w:rPr>
          <w:sz w:val="20"/>
        </w:rPr>
        <w:t>de</w:t>
      </w:r>
      <w:r>
        <w:rPr>
          <w:spacing w:val="-4"/>
          <w:sz w:val="20"/>
        </w:rPr>
        <w:t xml:space="preserve"> </w:t>
      </w:r>
      <w:r>
        <w:rPr>
          <w:sz w:val="20"/>
        </w:rPr>
        <w:t>2007</w:t>
      </w:r>
      <w:r>
        <w:rPr>
          <w:spacing w:val="-4"/>
          <w:sz w:val="20"/>
        </w:rPr>
        <w:t xml:space="preserve"> </w:t>
      </w:r>
      <w:r>
        <w:rPr>
          <w:sz w:val="20"/>
        </w:rPr>
        <w:t>se</w:t>
      </w:r>
      <w:r>
        <w:rPr>
          <w:spacing w:val="-4"/>
          <w:sz w:val="20"/>
        </w:rPr>
        <w:t xml:space="preserve"> </w:t>
      </w:r>
      <w:r>
        <w:rPr>
          <w:sz w:val="20"/>
        </w:rPr>
        <w:t>actualizó</w:t>
      </w:r>
      <w:r>
        <w:rPr>
          <w:spacing w:val="-4"/>
          <w:sz w:val="20"/>
        </w:rPr>
        <w:t xml:space="preserve"> </w:t>
      </w:r>
      <w:r>
        <w:rPr>
          <w:sz w:val="20"/>
        </w:rPr>
        <w:t>la</w:t>
      </w:r>
      <w:r>
        <w:rPr>
          <w:spacing w:val="-4"/>
          <w:sz w:val="20"/>
        </w:rPr>
        <w:t xml:space="preserve"> </w:t>
      </w:r>
      <w:r>
        <w:rPr>
          <w:sz w:val="20"/>
        </w:rPr>
        <w:t>Cartilla</w:t>
      </w:r>
      <w:r>
        <w:rPr>
          <w:spacing w:val="-4"/>
          <w:sz w:val="20"/>
        </w:rPr>
        <w:t xml:space="preserve"> </w:t>
      </w:r>
      <w:r>
        <w:rPr>
          <w:sz w:val="20"/>
        </w:rPr>
        <w:t>de Andenes adoptada mediante Decreto Distrital 1003 de 2000, incorporando una alternativa de soluciones combinadas de áreas duras y empradizadas para andenes de vías locales en algunos proyectos de vivienda de interés prioritario VIP y algunos elementos para facilitar la integración al medio</w:t>
      </w:r>
      <w:r>
        <w:rPr>
          <w:spacing w:val="-1"/>
          <w:sz w:val="20"/>
        </w:rPr>
        <w:t xml:space="preserve"> </w:t>
      </w:r>
      <w:r>
        <w:rPr>
          <w:sz w:val="20"/>
        </w:rPr>
        <w:t>físico</w:t>
      </w:r>
      <w:r>
        <w:rPr>
          <w:spacing w:val="-1"/>
          <w:sz w:val="20"/>
        </w:rPr>
        <w:t xml:space="preserve"> </w:t>
      </w:r>
      <w:r>
        <w:rPr>
          <w:sz w:val="20"/>
        </w:rPr>
        <w:t>de</w:t>
      </w:r>
      <w:r>
        <w:rPr>
          <w:spacing w:val="-1"/>
          <w:sz w:val="20"/>
        </w:rPr>
        <w:t xml:space="preserve"> </w:t>
      </w:r>
      <w:r>
        <w:rPr>
          <w:sz w:val="20"/>
        </w:rPr>
        <w:t>personas con</w:t>
      </w:r>
      <w:r>
        <w:rPr>
          <w:spacing w:val="-1"/>
          <w:sz w:val="20"/>
        </w:rPr>
        <w:t xml:space="preserve"> </w:t>
      </w:r>
      <w:r>
        <w:rPr>
          <w:sz w:val="20"/>
        </w:rPr>
        <w:t>discapacidades motrices o</w:t>
      </w:r>
      <w:r>
        <w:rPr>
          <w:spacing w:val="-1"/>
          <w:sz w:val="20"/>
        </w:rPr>
        <w:t xml:space="preserve"> </w:t>
      </w:r>
      <w:r>
        <w:rPr>
          <w:sz w:val="20"/>
        </w:rPr>
        <w:t>visuales. Mediante</w:t>
      </w:r>
      <w:r>
        <w:rPr>
          <w:spacing w:val="-1"/>
          <w:sz w:val="20"/>
        </w:rPr>
        <w:t xml:space="preserve"> </w:t>
      </w:r>
      <w:r>
        <w:rPr>
          <w:sz w:val="20"/>
        </w:rPr>
        <w:t>el Decreto</w:t>
      </w:r>
      <w:r>
        <w:rPr>
          <w:spacing w:val="-1"/>
          <w:sz w:val="20"/>
        </w:rPr>
        <w:t xml:space="preserve"> </w:t>
      </w:r>
      <w:r>
        <w:rPr>
          <w:sz w:val="20"/>
        </w:rPr>
        <w:t>Distrital 561 de 2015, que derogó el Decreto Distrital 602 de 2007, se actualizó la Cartilla de Andenes incorporando</w:t>
      </w:r>
      <w:r>
        <w:rPr>
          <w:spacing w:val="-2"/>
          <w:sz w:val="20"/>
        </w:rPr>
        <w:t xml:space="preserve"> </w:t>
      </w:r>
      <w:r>
        <w:rPr>
          <w:sz w:val="20"/>
        </w:rPr>
        <w:t>temas</w:t>
      </w:r>
      <w:r>
        <w:rPr>
          <w:spacing w:val="-1"/>
          <w:sz w:val="20"/>
        </w:rPr>
        <w:t xml:space="preserve"> </w:t>
      </w:r>
      <w:r>
        <w:rPr>
          <w:sz w:val="20"/>
        </w:rPr>
        <w:t>de</w:t>
      </w:r>
      <w:r>
        <w:rPr>
          <w:spacing w:val="-2"/>
          <w:sz w:val="20"/>
        </w:rPr>
        <w:t xml:space="preserve"> </w:t>
      </w:r>
      <w:r>
        <w:rPr>
          <w:sz w:val="20"/>
        </w:rPr>
        <w:t>ecourbanismo,</w:t>
      </w:r>
      <w:r>
        <w:rPr>
          <w:spacing w:val="-1"/>
          <w:sz w:val="20"/>
        </w:rPr>
        <w:t xml:space="preserve"> </w:t>
      </w:r>
      <w:r>
        <w:rPr>
          <w:sz w:val="20"/>
        </w:rPr>
        <w:t>accesibilidad</w:t>
      </w:r>
      <w:r>
        <w:rPr>
          <w:spacing w:val="-2"/>
          <w:sz w:val="20"/>
        </w:rPr>
        <w:t xml:space="preserve"> </w:t>
      </w:r>
      <w:r>
        <w:rPr>
          <w:sz w:val="20"/>
        </w:rPr>
        <w:t>e</w:t>
      </w:r>
      <w:r>
        <w:rPr>
          <w:spacing w:val="-2"/>
          <w:sz w:val="20"/>
        </w:rPr>
        <w:t xml:space="preserve"> </w:t>
      </w:r>
      <w:r>
        <w:rPr>
          <w:sz w:val="20"/>
        </w:rPr>
        <w:t>inclusión</w:t>
      </w:r>
      <w:r>
        <w:rPr>
          <w:spacing w:val="-2"/>
          <w:sz w:val="20"/>
        </w:rPr>
        <w:t xml:space="preserve"> </w:t>
      </w:r>
      <w:r>
        <w:rPr>
          <w:sz w:val="20"/>
        </w:rPr>
        <w:t>al</w:t>
      </w:r>
      <w:r>
        <w:rPr>
          <w:spacing w:val="-1"/>
          <w:sz w:val="20"/>
        </w:rPr>
        <w:t xml:space="preserve"> </w:t>
      </w:r>
      <w:r>
        <w:rPr>
          <w:sz w:val="20"/>
        </w:rPr>
        <w:t>medio</w:t>
      </w:r>
      <w:r>
        <w:rPr>
          <w:spacing w:val="-2"/>
          <w:sz w:val="20"/>
        </w:rPr>
        <w:t xml:space="preserve"> </w:t>
      </w:r>
      <w:r>
        <w:rPr>
          <w:sz w:val="20"/>
        </w:rPr>
        <w:t>físico,</w:t>
      </w:r>
      <w:r>
        <w:rPr>
          <w:spacing w:val="-1"/>
          <w:sz w:val="20"/>
        </w:rPr>
        <w:t xml:space="preserve"> </w:t>
      </w:r>
      <w:r>
        <w:rPr>
          <w:sz w:val="20"/>
        </w:rPr>
        <w:t>en</w:t>
      </w:r>
      <w:r>
        <w:rPr>
          <w:spacing w:val="-2"/>
          <w:sz w:val="20"/>
        </w:rPr>
        <w:t xml:space="preserve"> </w:t>
      </w:r>
      <w:r>
        <w:rPr>
          <w:sz w:val="20"/>
        </w:rPr>
        <w:t>aplicación</w:t>
      </w:r>
      <w:r>
        <w:rPr>
          <w:spacing w:val="-2"/>
          <w:sz w:val="20"/>
        </w:rPr>
        <w:t xml:space="preserve"> </w:t>
      </w:r>
      <w:r>
        <w:rPr>
          <w:sz w:val="20"/>
        </w:rPr>
        <w:t>de</w:t>
      </w:r>
      <w:r>
        <w:rPr>
          <w:spacing w:val="-2"/>
          <w:sz w:val="20"/>
        </w:rPr>
        <w:t xml:space="preserve"> </w:t>
      </w:r>
      <w:r>
        <w:rPr>
          <w:sz w:val="20"/>
        </w:rPr>
        <w:t>las políticas públicas de discapacidad y de ecourbanismo y construcción sostenible adoptadas en el Distrito</w:t>
      </w:r>
      <w:r>
        <w:rPr>
          <w:spacing w:val="-5"/>
          <w:sz w:val="20"/>
        </w:rPr>
        <w:t xml:space="preserve"> </w:t>
      </w:r>
      <w:r>
        <w:rPr>
          <w:sz w:val="20"/>
        </w:rPr>
        <w:t>y</w:t>
      </w:r>
      <w:r>
        <w:rPr>
          <w:spacing w:val="-5"/>
          <w:sz w:val="20"/>
        </w:rPr>
        <w:t xml:space="preserve"> </w:t>
      </w:r>
      <w:r>
        <w:rPr>
          <w:sz w:val="20"/>
        </w:rPr>
        <w:t>por</w:t>
      </w:r>
      <w:r>
        <w:rPr>
          <w:spacing w:val="-4"/>
          <w:sz w:val="20"/>
        </w:rPr>
        <w:t xml:space="preserve"> </w:t>
      </w:r>
      <w:r>
        <w:rPr>
          <w:sz w:val="20"/>
        </w:rPr>
        <w:t>medio</w:t>
      </w:r>
      <w:r>
        <w:rPr>
          <w:spacing w:val="-5"/>
          <w:sz w:val="20"/>
        </w:rPr>
        <w:t xml:space="preserve"> </w:t>
      </w:r>
      <w:r>
        <w:rPr>
          <w:sz w:val="20"/>
        </w:rPr>
        <w:t>del</w:t>
      </w:r>
      <w:r>
        <w:rPr>
          <w:spacing w:val="-4"/>
          <w:sz w:val="20"/>
        </w:rPr>
        <w:t xml:space="preserve"> </w:t>
      </w:r>
      <w:r>
        <w:rPr>
          <w:sz w:val="20"/>
        </w:rPr>
        <w:t>Decreto</w:t>
      </w:r>
      <w:r>
        <w:rPr>
          <w:spacing w:val="-5"/>
          <w:sz w:val="20"/>
        </w:rPr>
        <w:t xml:space="preserve"> </w:t>
      </w:r>
      <w:r>
        <w:rPr>
          <w:sz w:val="20"/>
        </w:rPr>
        <w:t>Distrital</w:t>
      </w:r>
      <w:r>
        <w:rPr>
          <w:spacing w:val="-4"/>
          <w:sz w:val="20"/>
        </w:rPr>
        <w:t xml:space="preserve"> </w:t>
      </w:r>
      <w:r>
        <w:rPr>
          <w:sz w:val="20"/>
        </w:rPr>
        <w:t>219</w:t>
      </w:r>
      <w:r>
        <w:rPr>
          <w:spacing w:val="-5"/>
          <w:sz w:val="20"/>
        </w:rPr>
        <w:t xml:space="preserve"> </w:t>
      </w:r>
      <w:r>
        <w:rPr>
          <w:sz w:val="20"/>
        </w:rPr>
        <w:t>de</w:t>
      </w:r>
      <w:r>
        <w:rPr>
          <w:spacing w:val="-5"/>
          <w:sz w:val="20"/>
        </w:rPr>
        <w:t xml:space="preserve"> </w:t>
      </w:r>
      <w:r>
        <w:rPr>
          <w:sz w:val="20"/>
        </w:rPr>
        <w:t>2016</w:t>
      </w:r>
      <w:r>
        <w:rPr>
          <w:spacing w:val="-5"/>
          <w:sz w:val="20"/>
        </w:rPr>
        <w:t xml:space="preserve"> </w:t>
      </w:r>
      <w:r>
        <w:rPr>
          <w:sz w:val="20"/>
        </w:rPr>
        <w:t>se</w:t>
      </w:r>
      <w:r>
        <w:rPr>
          <w:spacing w:val="-5"/>
          <w:sz w:val="20"/>
        </w:rPr>
        <w:t xml:space="preserve"> </w:t>
      </w:r>
      <w:r>
        <w:rPr>
          <w:sz w:val="20"/>
        </w:rPr>
        <w:t>incorporó</w:t>
      </w:r>
      <w:r>
        <w:rPr>
          <w:spacing w:val="-5"/>
          <w:sz w:val="20"/>
        </w:rPr>
        <w:t xml:space="preserve"> </w:t>
      </w:r>
      <w:r>
        <w:rPr>
          <w:sz w:val="20"/>
        </w:rPr>
        <w:t>a</w:t>
      </w:r>
      <w:r>
        <w:rPr>
          <w:spacing w:val="-5"/>
          <w:sz w:val="20"/>
        </w:rPr>
        <w:t xml:space="preserve"> </w:t>
      </w:r>
      <w:r>
        <w:rPr>
          <w:sz w:val="20"/>
        </w:rPr>
        <w:t>la</w:t>
      </w:r>
      <w:r>
        <w:rPr>
          <w:spacing w:val="-5"/>
          <w:sz w:val="20"/>
        </w:rPr>
        <w:t xml:space="preserve"> </w:t>
      </w:r>
      <w:r>
        <w:rPr>
          <w:sz w:val="20"/>
        </w:rPr>
        <w:t>Cartilla</w:t>
      </w:r>
      <w:r>
        <w:rPr>
          <w:spacing w:val="-5"/>
          <w:sz w:val="20"/>
        </w:rPr>
        <w:t xml:space="preserve"> </w:t>
      </w:r>
      <w:r>
        <w:rPr>
          <w:sz w:val="20"/>
        </w:rPr>
        <w:t>de</w:t>
      </w:r>
      <w:r>
        <w:rPr>
          <w:spacing w:val="-5"/>
          <w:sz w:val="20"/>
        </w:rPr>
        <w:t xml:space="preserve"> </w:t>
      </w:r>
      <w:r>
        <w:rPr>
          <w:sz w:val="20"/>
        </w:rPr>
        <w:t>Andenes</w:t>
      </w:r>
      <w:r>
        <w:rPr>
          <w:spacing w:val="-5"/>
          <w:sz w:val="20"/>
        </w:rPr>
        <w:t xml:space="preserve"> </w:t>
      </w:r>
      <w:r>
        <w:rPr>
          <w:sz w:val="20"/>
        </w:rPr>
        <w:t>al</w:t>
      </w:r>
      <w:r>
        <w:rPr>
          <w:spacing w:val="-4"/>
          <w:sz w:val="20"/>
        </w:rPr>
        <w:t xml:space="preserve"> </w:t>
      </w:r>
      <w:r>
        <w:rPr>
          <w:sz w:val="20"/>
        </w:rPr>
        <w:t xml:space="preserve">Aparte A “Piezas y elementos peatonales” el elemento A165, identificado como “Barreras Ciclorrutas Separador tipo A”. En la misma medida, la cartilla se actualizó por el art. 1, Decreto Distrital 219 de </w:t>
      </w:r>
      <w:r>
        <w:rPr>
          <w:spacing w:val="-2"/>
          <w:sz w:val="20"/>
        </w:rPr>
        <w:t>2016.</w:t>
      </w:r>
    </w:p>
    <w:p w14:paraId="7A7C6ABA" w14:textId="77777777" w:rsidR="005E62A0" w:rsidRDefault="00000000">
      <w:pPr>
        <w:ind w:left="619" w:right="257"/>
        <w:jc w:val="both"/>
        <w:rPr>
          <w:sz w:val="20"/>
        </w:rPr>
      </w:pPr>
      <w:r>
        <w:rPr>
          <w:rFonts w:ascii="Arial"/>
          <w:b/>
          <w:sz w:val="20"/>
          <w:vertAlign w:val="superscript"/>
        </w:rPr>
        <w:t>58</w:t>
      </w:r>
      <w:r>
        <w:rPr>
          <w:rFonts w:ascii="Arial"/>
          <w:b/>
          <w:spacing w:val="40"/>
          <w:sz w:val="20"/>
        </w:rPr>
        <w:t xml:space="preserve"> </w:t>
      </w:r>
      <w:r>
        <w:rPr>
          <w:sz w:val="20"/>
        </w:rPr>
        <w:t>Por</w:t>
      </w:r>
      <w:r>
        <w:rPr>
          <w:spacing w:val="40"/>
          <w:sz w:val="20"/>
        </w:rPr>
        <w:t xml:space="preserve"> </w:t>
      </w:r>
      <w:r>
        <w:rPr>
          <w:sz w:val="20"/>
        </w:rPr>
        <w:t>medio</w:t>
      </w:r>
      <w:r>
        <w:rPr>
          <w:spacing w:val="40"/>
          <w:sz w:val="20"/>
        </w:rPr>
        <w:t xml:space="preserve"> </w:t>
      </w:r>
      <w:r>
        <w:rPr>
          <w:sz w:val="20"/>
        </w:rPr>
        <w:t>del</w:t>
      </w:r>
      <w:r>
        <w:rPr>
          <w:spacing w:val="40"/>
          <w:sz w:val="20"/>
        </w:rPr>
        <w:t xml:space="preserve"> </w:t>
      </w:r>
      <w:r>
        <w:rPr>
          <w:sz w:val="20"/>
        </w:rPr>
        <w:t>cual</w:t>
      </w:r>
      <w:r>
        <w:rPr>
          <w:spacing w:val="40"/>
          <w:sz w:val="20"/>
        </w:rPr>
        <w:t xml:space="preserve"> </w:t>
      </w:r>
      <w:r>
        <w:rPr>
          <w:sz w:val="20"/>
        </w:rPr>
        <w:t>se</w:t>
      </w:r>
      <w:r>
        <w:rPr>
          <w:spacing w:val="40"/>
          <w:sz w:val="20"/>
        </w:rPr>
        <w:t xml:space="preserve"> </w:t>
      </w:r>
      <w:r>
        <w:rPr>
          <w:sz w:val="20"/>
        </w:rPr>
        <w:t>actualiza</w:t>
      </w:r>
      <w:r>
        <w:rPr>
          <w:spacing w:val="40"/>
          <w:sz w:val="20"/>
        </w:rPr>
        <w:t xml:space="preserve"> </w:t>
      </w:r>
      <w:r>
        <w:rPr>
          <w:sz w:val="20"/>
        </w:rPr>
        <w:t>la</w:t>
      </w:r>
      <w:r>
        <w:rPr>
          <w:spacing w:val="40"/>
          <w:sz w:val="20"/>
        </w:rPr>
        <w:t xml:space="preserve"> </w:t>
      </w:r>
      <w:r>
        <w:rPr>
          <w:sz w:val="20"/>
        </w:rPr>
        <w:t>Cartilla</w:t>
      </w:r>
      <w:r>
        <w:rPr>
          <w:spacing w:val="40"/>
          <w:sz w:val="20"/>
        </w:rPr>
        <w:t xml:space="preserve"> </w:t>
      </w:r>
      <w:r>
        <w:rPr>
          <w:sz w:val="20"/>
        </w:rPr>
        <w:t>de</w:t>
      </w:r>
      <w:r>
        <w:rPr>
          <w:spacing w:val="40"/>
          <w:sz w:val="20"/>
        </w:rPr>
        <w:t xml:space="preserve"> </w:t>
      </w:r>
      <w:r>
        <w:rPr>
          <w:sz w:val="20"/>
        </w:rPr>
        <w:t>Andenes</w:t>
      </w:r>
      <w:r>
        <w:rPr>
          <w:spacing w:val="40"/>
          <w:sz w:val="20"/>
        </w:rPr>
        <w:t xml:space="preserve"> </w:t>
      </w:r>
      <w:r>
        <w:rPr>
          <w:sz w:val="20"/>
        </w:rPr>
        <w:t>adoptada</w:t>
      </w:r>
      <w:r>
        <w:rPr>
          <w:spacing w:val="40"/>
          <w:sz w:val="20"/>
        </w:rPr>
        <w:t xml:space="preserve"> </w:t>
      </w:r>
      <w:r>
        <w:rPr>
          <w:sz w:val="20"/>
        </w:rPr>
        <w:t>mediante</w:t>
      </w:r>
      <w:r>
        <w:rPr>
          <w:spacing w:val="40"/>
          <w:sz w:val="20"/>
        </w:rPr>
        <w:t xml:space="preserve"> </w:t>
      </w:r>
      <w:r>
        <w:rPr>
          <w:sz w:val="20"/>
        </w:rPr>
        <w:t>el</w:t>
      </w:r>
      <w:r>
        <w:rPr>
          <w:spacing w:val="40"/>
          <w:sz w:val="20"/>
        </w:rPr>
        <w:t xml:space="preserve"> </w:t>
      </w:r>
      <w:r>
        <w:rPr>
          <w:sz w:val="20"/>
        </w:rPr>
        <w:t>Decreto Distrital</w:t>
      </w:r>
      <w:r>
        <w:rPr>
          <w:spacing w:val="-3"/>
          <w:sz w:val="20"/>
        </w:rPr>
        <w:t xml:space="preserve"> </w:t>
      </w:r>
      <w:r>
        <w:rPr>
          <w:rFonts w:ascii="Arial"/>
          <w:b/>
          <w:sz w:val="20"/>
        </w:rPr>
        <w:t>1003</w:t>
      </w:r>
      <w:r>
        <w:rPr>
          <w:rFonts w:ascii="Arial"/>
          <w:b/>
          <w:spacing w:val="-3"/>
          <w:sz w:val="20"/>
        </w:rPr>
        <w:t xml:space="preserve"> </w:t>
      </w:r>
      <w:r>
        <w:rPr>
          <w:sz w:val="20"/>
        </w:rPr>
        <w:t>de</w:t>
      </w:r>
      <w:r>
        <w:rPr>
          <w:spacing w:val="-6"/>
          <w:sz w:val="20"/>
        </w:rPr>
        <w:t xml:space="preserve"> </w:t>
      </w:r>
      <w:r>
        <w:rPr>
          <w:sz w:val="20"/>
        </w:rPr>
        <w:t>2000,</w:t>
      </w:r>
      <w:r>
        <w:rPr>
          <w:spacing w:val="-5"/>
          <w:sz w:val="20"/>
        </w:rPr>
        <w:t xml:space="preserve"> </w:t>
      </w:r>
      <w:r>
        <w:rPr>
          <w:sz w:val="20"/>
        </w:rPr>
        <w:t>adicionada</w:t>
      </w:r>
      <w:r>
        <w:rPr>
          <w:spacing w:val="-6"/>
          <w:sz w:val="20"/>
        </w:rPr>
        <w:t xml:space="preserve"> </w:t>
      </w:r>
      <w:r>
        <w:rPr>
          <w:sz w:val="20"/>
        </w:rPr>
        <w:t>mediante</w:t>
      </w:r>
      <w:r>
        <w:rPr>
          <w:spacing w:val="-6"/>
          <w:sz w:val="20"/>
        </w:rPr>
        <w:t xml:space="preserve"> </w:t>
      </w:r>
      <w:r>
        <w:rPr>
          <w:sz w:val="20"/>
        </w:rPr>
        <w:t>Decreto</w:t>
      </w:r>
      <w:r>
        <w:rPr>
          <w:spacing w:val="-6"/>
          <w:sz w:val="20"/>
        </w:rPr>
        <w:t xml:space="preserve"> </w:t>
      </w:r>
      <w:r>
        <w:rPr>
          <w:sz w:val="20"/>
        </w:rPr>
        <w:t>Distrital</w:t>
      </w:r>
      <w:r>
        <w:rPr>
          <w:spacing w:val="-3"/>
          <w:sz w:val="20"/>
        </w:rPr>
        <w:t xml:space="preserve"> </w:t>
      </w:r>
      <w:r>
        <w:rPr>
          <w:rFonts w:ascii="Arial"/>
          <w:b/>
          <w:sz w:val="20"/>
        </w:rPr>
        <w:t>379</w:t>
      </w:r>
      <w:r>
        <w:rPr>
          <w:rFonts w:ascii="Arial"/>
          <w:b/>
          <w:spacing w:val="-3"/>
          <w:sz w:val="20"/>
        </w:rPr>
        <w:t xml:space="preserve"> </w:t>
      </w:r>
      <w:r>
        <w:rPr>
          <w:sz w:val="20"/>
        </w:rPr>
        <w:t>de</w:t>
      </w:r>
      <w:r>
        <w:rPr>
          <w:spacing w:val="-6"/>
          <w:sz w:val="20"/>
        </w:rPr>
        <w:t xml:space="preserve"> </w:t>
      </w:r>
      <w:r>
        <w:rPr>
          <w:sz w:val="20"/>
        </w:rPr>
        <w:t>2002,</w:t>
      </w:r>
      <w:r>
        <w:rPr>
          <w:spacing w:val="-5"/>
          <w:sz w:val="20"/>
        </w:rPr>
        <w:t xml:space="preserve"> </w:t>
      </w:r>
      <w:r>
        <w:rPr>
          <w:sz w:val="20"/>
        </w:rPr>
        <w:t>actualizada</w:t>
      </w:r>
      <w:r>
        <w:rPr>
          <w:spacing w:val="-6"/>
          <w:sz w:val="20"/>
        </w:rPr>
        <w:t xml:space="preserve"> </w:t>
      </w:r>
      <w:r>
        <w:rPr>
          <w:sz w:val="20"/>
        </w:rPr>
        <w:t>mediante</w:t>
      </w:r>
      <w:r>
        <w:rPr>
          <w:spacing w:val="-6"/>
          <w:sz w:val="20"/>
        </w:rPr>
        <w:t xml:space="preserve"> </w:t>
      </w:r>
      <w:r>
        <w:rPr>
          <w:sz w:val="20"/>
        </w:rPr>
        <w:t xml:space="preserve">los Decretos Distritales </w:t>
      </w:r>
      <w:r>
        <w:rPr>
          <w:rFonts w:ascii="Arial"/>
          <w:b/>
          <w:sz w:val="20"/>
        </w:rPr>
        <w:t xml:space="preserve">602 </w:t>
      </w:r>
      <w:r>
        <w:rPr>
          <w:sz w:val="20"/>
        </w:rPr>
        <w:t xml:space="preserve">de 2007 y </w:t>
      </w:r>
      <w:r>
        <w:rPr>
          <w:rFonts w:ascii="Arial"/>
          <w:b/>
          <w:sz w:val="20"/>
        </w:rPr>
        <w:t xml:space="preserve">561 </w:t>
      </w:r>
      <w:r>
        <w:rPr>
          <w:sz w:val="20"/>
        </w:rPr>
        <w:t>de 2015, y se dictan otras disposiciones.</w:t>
      </w:r>
    </w:p>
    <w:p w14:paraId="1217605A" w14:textId="77777777" w:rsidR="005E62A0" w:rsidRDefault="005E62A0">
      <w:pPr>
        <w:jc w:val="both"/>
        <w:rPr>
          <w:sz w:val="20"/>
        </w:rPr>
        <w:sectPr w:rsidR="005E62A0">
          <w:pgSz w:w="12240" w:h="18720"/>
          <w:pgMar w:top="2060" w:right="1440" w:bottom="620" w:left="1080" w:header="480" w:footer="424" w:gutter="0"/>
          <w:cols w:space="720"/>
        </w:sectPr>
      </w:pPr>
    </w:p>
    <w:p w14:paraId="25D81D10" w14:textId="77777777" w:rsidR="005E62A0" w:rsidRDefault="005E62A0">
      <w:pPr>
        <w:pStyle w:val="Textoindependiente"/>
        <w:spacing w:before="52"/>
      </w:pPr>
    </w:p>
    <w:p w14:paraId="6EDFA369" w14:textId="77777777" w:rsidR="005E62A0" w:rsidRDefault="00000000">
      <w:pPr>
        <w:spacing w:line="276" w:lineRule="auto"/>
        <w:ind w:left="979" w:right="258"/>
        <w:jc w:val="both"/>
        <w:rPr>
          <w:rFonts w:ascii="Arial" w:hAnsi="Arial"/>
          <w:i/>
          <w:sz w:val="24"/>
        </w:rPr>
      </w:pPr>
      <w:r>
        <w:rPr>
          <w:sz w:val="24"/>
        </w:rPr>
        <w:t>mediante</w:t>
      </w:r>
      <w:r>
        <w:rPr>
          <w:spacing w:val="-4"/>
          <w:sz w:val="24"/>
        </w:rPr>
        <w:t xml:space="preserve"> </w:t>
      </w:r>
      <w:r>
        <w:rPr>
          <w:sz w:val="24"/>
        </w:rPr>
        <w:t>el</w:t>
      </w:r>
      <w:r>
        <w:rPr>
          <w:spacing w:val="-4"/>
          <w:sz w:val="24"/>
        </w:rPr>
        <w:t xml:space="preserve"> </w:t>
      </w:r>
      <w:r>
        <w:rPr>
          <w:sz w:val="24"/>
        </w:rPr>
        <w:t>Decreto</w:t>
      </w:r>
      <w:r>
        <w:rPr>
          <w:spacing w:val="-4"/>
          <w:sz w:val="24"/>
        </w:rPr>
        <w:t xml:space="preserve"> </w:t>
      </w:r>
      <w:r>
        <w:rPr>
          <w:sz w:val="24"/>
        </w:rPr>
        <w:t>308</w:t>
      </w:r>
      <w:r>
        <w:rPr>
          <w:spacing w:val="-4"/>
          <w:sz w:val="24"/>
        </w:rPr>
        <w:t xml:space="preserve"> </w:t>
      </w:r>
      <w:r>
        <w:rPr>
          <w:sz w:val="24"/>
        </w:rPr>
        <w:t>de</w:t>
      </w:r>
      <w:r>
        <w:rPr>
          <w:spacing w:val="-4"/>
          <w:sz w:val="24"/>
        </w:rPr>
        <w:t xml:space="preserve"> </w:t>
      </w:r>
      <w:r>
        <w:rPr>
          <w:sz w:val="24"/>
        </w:rPr>
        <w:t>2018</w:t>
      </w:r>
      <w:r>
        <w:rPr>
          <w:sz w:val="24"/>
          <w:vertAlign w:val="superscript"/>
        </w:rPr>
        <w:t>59</w:t>
      </w:r>
      <w:r>
        <w:rPr>
          <w:sz w:val="24"/>
        </w:rPr>
        <w:t>,</w:t>
      </w:r>
      <w:r>
        <w:rPr>
          <w:spacing w:val="-4"/>
          <w:sz w:val="24"/>
        </w:rPr>
        <w:t xml:space="preserve"> </w:t>
      </w:r>
      <w:r>
        <w:rPr>
          <w:sz w:val="24"/>
        </w:rPr>
        <w:t>pues</w:t>
      </w:r>
      <w:r>
        <w:rPr>
          <w:spacing w:val="-4"/>
          <w:sz w:val="24"/>
        </w:rPr>
        <w:t xml:space="preserve"> </w:t>
      </w:r>
      <w:r>
        <w:rPr>
          <w:sz w:val="24"/>
        </w:rPr>
        <w:t>ni</w:t>
      </w:r>
      <w:r>
        <w:rPr>
          <w:spacing w:val="-4"/>
          <w:sz w:val="24"/>
        </w:rPr>
        <w:t xml:space="preserve"> </w:t>
      </w:r>
      <w:r>
        <w:rPr>
          <w:sz w:val="24"/>
        </w:rPr>
        <w:t>siquiera</w:t>
      </w:r>
      <w:r>
        <w:rPr>
          <w:spacing w:val="-4"/>
          <w:sz w:val="24"/>
        </w:rPr>
        <w:t xml:space="preserve"> </w:t>
      </w:r>
      <w:r>
        <w:rPr>
          <w:sz w:val="24"/>
        </w:rPr>
        <w:t>se</w:t>
      </w:r>
      <w:r>
        <w:rPr>
          <w:spacing w:val="-4"/>
          <w:sz w:val="24"/>
        </w:rPr>
        <w:t xml:space="preserve"> </w:t>
      </w:r>
      <w:r>
        <w:rPr>
          <w:sz w:val="24"/>
        </w:rPr>
        <w:t>citó</w:t>
      </w:r>
      <w:r>
        <w:rPr>
          <w:sz w:val="24"/>
          <w:vertAlign w:val="superscript"/>
        </w:rPr>
        <w:t>60</w:t>
      </w:r>
      <w:r>
        <w:rPr>
          <w:spacing w:val="-5"/>
          <w:sz w:val="24"/>
        </w:rPr>
        <w:t xml:space="preserve"> </w:t>
      </w:r>
      <w:r>
        <w:rPr>
          <w:sz w:val="24"/>
        </w:rPr>
        <w:t>en</w:t>
      </w:r>
      <w:r>
        <w:rPr>
          <w:spacing w:val="-4"/>
          <w:sz w:val="24"/>
        </w:rPr>
        <w:t xml:space="preserve"> </w:t>
      </w:r>
      <w:r>
        <w:rPr>
          <w:sz w:val="24"/>
        </w:rPr>
        <w:t>la</w:t>
      </w:r>
      <w:r>
        <w:rPr>
          <w:spacing w:val="-4"/>
          <w:sz w:val="24"/>
        </w:rPr>
        <w:t xml:space="preserve"> </w:t>
      </w:r>
      <w:r>
        <w:rPr>
          <w:sz w:val="24"/>
        </w:rPr>
        <w:t>sentencia</w:t>
      </w:r>
      <w:r>
        <w:rPr>
          <w:spacing w:val="-4"/>
          <w:sz w:val="24"/>
        </w:rPr>
        <w:t xml:space="preserve"> </w:t>
      </w:r>
      <w:r>
        <w:rPr>
          <w:sz w:val="24"/>
        </w:rPr>
        <w:t xml:space="preserve">de primera instancia, además porque la cartilla de andenes para los años 2016 y 2018 no modificó lo referente al proceso de construcción de estructuras de pavimentos articulados, flexibles y rígidos – actividad presuntamente mal evaluadas por el FDLE-, sino únicamente lo relacionado a </w:t>
      </w:r>
      <w:r>
        <w:rPr>
          <w:rFonts w:ascii="Arial" w:hAnsi="Arial"/>
          <w:i/>
          <w:sz w:val="24"/>
        </w:rPr>
        <w:t xml:space="preserve">“temas de ecourbanismo, accesibilidad e inclusión al medio físico, incluyendo la accesibilidad al medio físico de personas con discapacidades motrices y </w:t>
      </w:r>
      <w:r>
        <w:rPr>
          <w:rFonts w:ascii="Arial" w:hAnsi="Arial"/>
          <w:i/>
          <w:spacing w:val="-2"/>
          <w:sz w:val="24"/>
        </w:rPr>
        <w:t>visuales.”</w:t>
      </w:r>
    </w:p>
    <w:p w14:paraId="148CE09E" w14:textId="77777777" w:rsidR="005E62A0" w:rsidRDefault="005E62A0">
      <w:pPr>
        <w:pStyle w:val="Textoindependiente"/>
        <w:spacing w:before="46"/>
        <w:rPr>
          <w:rFonts w:ascii="Arial"/>
          <w:i/>
        </w:rPr>
      </w:pPr>
    </w:p>
    <w:p w14:paraId="7B91CF68"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Adicionalmente, se debe recordar que la cartilla de andenes es un instrumento complementario</w:t>
      </w:r>
      <w:r>
        <w:rPr>
          <w:spacing w:val="-3"/>
          <w:sz w:val="24"/>
        </w:rPr>
        <w:t xml:space="preserve"> </w:t>
      </w:r>
      <w:r>
        <w:rPr>
          <w:sz w:val="24"/>
        </w:rPr>
        <w:t>para</w:t>
      </w:r>
      <w:r>
        <w:rPr>
          <w:spacing w:val="-3"/>
          <w:sz w:val="24"/>
        </w:rPr>
        <w:t xml:space="preserve"> </w:t>
      </w:r>
      <w:r>
        <w:rPr>
          <w:sz w:val="24"/>
        </w:rPr>
        <w:t>el</w:t>
      </w:r>
      <w:r>
        <w:rPr>
          <w:spacing w:val="-3"/>
          <w:sz w:val="24"/>
        </w:rPr>
        <w:t xml:space="preserve"> </w:t>
      </w:r>
      <w:r>
        <w:rPr>
          <w:sz w:val="24"/>
        </w:rPr>
        <w:t>diseño</w:t>
      </w:r>
      <w:r>
        <w:rPr>
          <w:spacing w:val="-3"/>
          <w:sz w:val="24"/>
        </w:rPr>
        <w:t xml:space="preserve"> </w:t>
      </w:r>
      <w:r>
        <w:rPr>
          <w:sz w:val="24"/>
        </w:rPr>
        <w:t>y</w:t>
      </w:r>
      <w:r>
        <w:rPr>
          <w:spacing w:val="-3"/>
          <w:sz w:val="24"/>
        </w:rPr>
        <w:t xml:space="preserve"> </w:t>
      </w:r>
      <w:r>
        <w:rPr>
          <w:sz w:val="24"/>
        </w:rPr>
        <w:t>mantenimiento</w:t>
      </w:r>
      <w:r>
        <w:rPr>
          <w:spacing w:val="-3"/>
          <w:sz w:val="24"/>
        </w:rPr>
        <w:t xml:space="preserve"> </w:t>
      </w:r>
      <w:r>
        <w:rPr>
          <w:sz w:val="24"/>
        </w:rPr>
        <w:t>de</w:t>
      </w:r>
      <w:r>
        <w:rPr>
          <w:spacing w:val="-3"/>
          <w:sz w:val="24"/>
        </w:rPr>
        <w:t xml:space="preserve"> </w:t>
      </w:r>
      <w:r>
        <w:rPr>
          <w:sz w:val="24"/>
        </w:rPr>
        <w:t>estas</w:t>
      </w:r>
      <w:r>
        <w:rPr>
          <w:spacing w:val="-3"/>
          <w:sz w:val="24"/>
        </w:rPr>
        <w:t xml:space="preserve"> </w:t>
      </w:r>
      <w:r>
        <w:rPr>
          <w:sz w:val="24"/>
        </w:rPr>
        <w:t>zonas,</w:t>
      </w:r>
      <w:r>
        <w:rPr>
          <w:spacing w:val="-3"/>
          <w:sz w:val="24"/>
        </w:rPr>
        <w:t xml:space="preserve"> </w:t>
      </w:r>
      <w:r>
        <w:rPr>
          <w:sz w:val="24"/>
        </w:rPr>
        <w:t>pero</w:t>
      </w:r>
      <w:r>
        <w:rPr>
          <w:spacing w:val="-3"/>
          <w:sz w:val="24"/>
        </w:rPr>
        <w:t xml:space="preserve"> </w:t>
      </w:r>
      <w:r>
        <w:rPr>
          <w:sz w:val="24"/>
        </w:rPr>
        <w:t>no</w:t>
      </w:r>
      <w:r>
        <w:rPr>
          <w:spacing w:val="-3"/>
          <w:sz w:val="24"/>
        </w:rPr>
        <w:t xml:space="preserve"> </w:t>
      </w:r>
      <w:r>
        <w:rPr>
          <w:sz w:val="24"/>
        </w:rPr>
        <w:t>regula ni establece las actividades o ítems que, en procesos de selección como el adelantado por el FDLE deban verificarse para tener por demostrada la experiencia de un oferente frente a determinada labor, pues estos aspectos los establece la entidad en el pliego de condiciones, que es el marco legal y el régimen aplicable para la propuesta y el futuro contrato.</w:t>
      </w:r>
    </w:p>
    <w:p w14:paraId="23CEC9F6" w14:textId="77777777" w:rsidR="005E62A0" w:rsidRDefault="005E62A0">
      <w:pPr>
        <w:pStyle w:val="Textoindependiente"/>
        <w:spacing w:before="36"/>
      </w:pPr>
    </w:p>
    <w:p w14:paraId="4F269B89" w14:textId="77777777" w:rsidR="005E62A0" w:rsidRDefault="00000000">
      <w:pPr>
        <w:pStyle w:val="Prrafodelista"/>
        <w:numPr>
          <w:ilvl w:val="0"/>
          <w:numId w:val="4"/>
        </w:numPr>
        <w:tabs>
          <w:tab w:val="left" w:pos="979"/>
        </w:tabs>
        <w:spacing w:before="1" w:line="276" w:lineRule="auto"/>
        <w:ind w:left="979" w:hanging="360"/>
        <w:jc w:val="both"/>
        <w:rPr>
          <w:rFonts w:ascii="Arial" w:hAnsi="Arial"/>
          <w:i/>
          <w:sz w:val="24"/>
        </w:rPr>
      </w:pPr>
      <w:r>
        <w:rPr>
          <w:sz w:val="24"/>
        </w:rPr>
        <w:t xml:space="preserve">Sin embargo, es dable inferir que las obras complementarias (como sardineles, bordillos, cunetas, </w:t>
      </w:r>
      <w:proofErr w:type="spellStart"/>
      <w:r>
        <w:rPr>
          <w:sz w:val="24"/>
        </w:rPr>
        <w:t>slurry</w:t>
      </w:r>
      <w:proofErr w:type="spellEnd"/>
      <w:r>
        <w:rPr>
          <w:sz w:val="24"/>
        </w:rPr>
        <w:t>, base de concreto, cañuelas, cunetas semicirculares, entre otras) no hacen parte del proceso constructivo del pavimento articulado, pavimento</w:t>
      </w:r>
      <w:r>
        <w:rPr>
          <w:spacing w:val="-6"/>
          <w:sz w:val="24"/>
        </w:rPr>
        <w:t xml:space="preserve"> </w:t>
      </w:r>
      <w:r>
        <w:rPr>
          <w:sz w:val="24"/>
        </w:rPr>
        <w:t>flexible</w:t>
      </w:r>
      <w:r>
        <w:rPr>
          <w:spacing w:val="-6"/>
          <w:sz w:val="24"/>
        </w:rPr>
        <w:t xml:space="preserve"> </w:t>
      </w:r>
      <w:r>
        <w:rPr>
          <w:sz w:val="24"/>
        </w:rPr>
        <w:t>y/o</w:t>
      </w:r>
      <w:r>
        <w:rPr>
          <w:spacing w:val="-6"/>
          <w:sz w:val="24"/>
        </w:rPr>
        <w:t xml:space="preserve"> </w:t>
      </w:r>
      <w:r>
        <w:rPr>
          <w:sz w:val="24"/>
        </w:rPr>
        <w:t>pavimento</w:t>
      </w:r>
      <w:r>
        <w:rPr>
          <w:spacing w:val="-6"/>
          <w:sz w:val="24"/>
        </w:rPr>
        <w:t xml:space="preserve"> </w:t>
      </w:r>
      <w:r>
        <w:rPr>
          <w:sz w:val="24"/>
        </w:rPr>
        <w:t>rígido</w:t>
      </w:r>
      <w:r>
        <w:rPr>
          <w:spacing w:val="-6"/>
          <w:sz w:val="24"/>
        </w:rPr>
        <w:t xml:space="preserve"> </w:t>
      </w:r>
      <w:r>
        <w:rPr>
          <w:sz w:val="24"/>
        </w:rPr>
        <w:t>conforme</w:t>
      </w:r>
      <w:r>
        <w:rPr>
          <w:spacing w:val="-6"/>
          <w:sz w:val="24"/>
        </w:rPr>
        <w:t xml:space="preserve"> </w:t>
      </w:r>
      <w:r>
        <w:rPr>
          <w:sz w:val="24"/>
        </w:rPr>
        <w:t>a</w:t>
      </w:r>
      <w:r>
        <w:rPr>
          <w:spacing w:val="-6"/>
          <w:sz w:val="24"/>
        </w:rPr>
        <w:t xml:space="preserve"> </w:t>
      </w:r>
      <w:r>
        <w:rPr>
          <w:sz w:val="24"/>
        </w:rPr>
        <w:t>lo</w:t>
      </w:r>
      <w:r>
        <w:rPr>
          <w:spacing w:val="-6"/>
          <w:sz w:val="24"/>
        </w:rPr>
        <w:t xml:space="preserve"> </w:t>
      </w:r>
      <w:r>
        <w:rPr>
          <w:sz w:val="24"/>
        </w:rPr>
        <w:t>explicado</w:t>
      </w:r>
      <w:r>
        <w:rPr>
          <w:spacing w:val="-6"/>
          <w:sz w:val="24"/>
        </w:rPr>
        <w:t xml:space="preserve"> </w:t>
      </w:r>
      <w:r>
        <w:rPr>
          <w:sz w:val="24"/>
        </w:rPr>
        <w:t>por</w:t>
      </w:r>
      <w:r>
        <w:rPr>
          <w:spacing w:val="-6"/>
          <w:sz w:val="24"/>
        </w:rPr>
        <w:t xml:space="preserve"> </w:t>
      </w:r>
      <w:r>
        <w:rPr>
          <w:sz w:val="24"/>
        </w:rPr>
        <w:t>la</w:t>
      </w:r>
      <w:r>
        <w:rPr>
          <w:spacing w:val="-6"/>
          <w:sz w:val="24"/>
        </w:rPr>
        <w:t xml:space="preserve"> </w:t>
      </w:r>
      <w:r>
        <w:rPr>
          <w:sz w:val="24"/>
        </w:rPr>
        <w:t>cartilla</w:t>
      </w:r>
      <w:r>
        <w:rPr>
          <w:spacing w:val="-6"/>
          <w:sz w:val="24"/>
        </w:rPr>
        <w:t xml:space="preserve"> </w:t>
      </w:r>
      <w:r>
        <w:rPr>
          <w:sz w:val="24"/>
        </w:rPr>
        <w:t xml:space="preserve">de andenes. Esto se debe a que, si bien estas obras forman parte de un diseño exterior o de contención, no son elementos directamente integrantes de la estructura del pavimento, como sí lo son las capas de arena, base granular o concreto, por lo que resultaba procedente excluir dichos elementos en la verificación del requisito habilitante en el </w:t>
      </w:r>
      <w:proofErr w:type="gramStart"/>
      <w:r>
        <w:rPr>
          <w:rFonts w:ascii="Arial" w:hAnsi="Arial"/>
          <w:i/>
          <w:sz w:val="24"/>
        </w:rPr>
        <w:t>sub lite</w:t>
      </w:r>
      <w:proofErr w:type="gramEnd"/>
      <w:r>
        <w:rPr>
          <w:rFonts w:ascii="Arial" w:hAnsi="Arial"/>
          <w:i/>
          <w:sz w:val="24"/>
        </w:rPr>
        <w:t>.</w:t>
      </w:r>
    </w:p>
    <w:p w14:paraId="1729C751" w14:textId="77777777" w:rsidR="005E62A0" w:rsidRDefault="005E62A0">
      <w:pPr>
        <w:pStyle w:val="Textoindependiente"/>
        <w:spacing w:before="2"/>
        <w:rPr>
          <w:rFonts w:ascii="Arial"/>
          <w:i/>
        </w:rPr>
      </w:pPr>
    </w:p>
    <w:p w14:paraId="38D01B29"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Reitera la Sala que los ítems alegados por el demandante corresponden a elementos complementarios y no constituyen el eje central del proceso constructivo requerido por la entidad, siendo dable afirmar que no se interpretó en indebida forma el pliego de condiciones.</w:t>
      </w:r>
    </w:p>
    <w:p w14:paraId="22AEB83B" w14:textId="77777777" w:rsidR="005E62A0" w:rsidRDefault="005E62A0">
      <w:pPr>
        <w:pStyle w:val="Textoindependiente"/>
        <w:spacing w:before="43"/>
      </w:pPr>
    </w:p>
    <w:p w14:paraId="23DE7C16"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Ahora bien, la Sala puede advertir, al realizar un análisis comparativo entre la evaluación</w:t>
      </w:r>
      <w:r>
        <w:rPr>
          <w:spacing w:val="75"/>
          <w:sz w:val="24"/>
        </w:rPr>
        <w:t xml:space="preserve"> </w:t>
      </w:r>
      <w:r>
        <w:rPr>
          <w:sz w:val="24"/>
        </w:rPr>
        <w:t>expedida</w:t>
      </w:r>
      <w:r>
        <w:rPr>
          <w:spacing w:val="75"/>
          <w:sz w:val="24"/>
        </w:rPr>
        <w:t xml:space="preserve"> </w:t>
      </w:r>
      <w:r>
        <w:rPr>
          <w:sz w:val="24"/>
        </w:rPr>
        <w:t>luego</w:t>
      </w:r>
      <w:r>
        <w:rPr>
          <w:spacing w:val="75"/>
          <w:sz w:val="24"/>
        </w:rPr>
        <w:t xml:space="preserve"> </w:t>
      </w:r>
      <w:r>
        <w:rPr>
          <w:sz w:val="24"/>
        </w:rPr>
        <w:t>de</w:t>
      </w:r>
      <w:r>
        <w:rPr>
          <w:spacing w:val="75"/>
          <w:sz w:val="24"/>
        </w:rPr>
        <w:t xml:space="preserve"> </w:t>
      </w:r>
      <w:r>
        <w:rPr>
          <w:sz w:val="24"/>
        </w:rPr>
        <w:t>la</w:t>
      </w:r>
      <w:r>
        <w:rPr>
          <w:spacing w:val="75"/>
          <w:sz w:val="24"/>
        </w:rPr>
        <w:t xml:space="preserve"> </w:t>
      </w:r>
      <w:r>
        <w:rPr>
          <w:sz w:val="24"/>
        </w:rPr>
        <w:t>presentación</w:t>
      </w:r>
      <w:r>
        <w:rPr>
          <w:spacing w:val="75"/>
          <w:sz w:val="24"/>
        </w:rPr>
        <w:t xml:space="preserve"> </w:t>
      </w:r>
      <w:r>
        <w:rPr>
          <w:sz w:val="24"/>
        </w:rPr>
        <w:t>de</w:t>
      </w:r>
      <w:r>
        <w:rPr>
          <w:spacing w:val="75"/>
          <w:sz w:val="24"/>
        </w:rPr>
        <w:t xml:space="preserve"> </w:t>
      </w:r>
      <w:r>
        <w:rPr>
          <w:sz w:val="24"/>
        </w:rPr>
        <w:t>las</w:t>
      </w:r>
      <w:r>
        <w:rPr>
          <w:spacing w:val="75"/>
          <w:sz w:val="24"/>
        </w:rPr>
        <w:t xml:space="preserve"> </w:t>
      </w:r>
      <w:r>
        <w:rPr>
          <w:sz w:val="24"/>
        </w:rPr>
        <w:t>subsanaciones</w:t>
      </w:r>
      <w:r>
        <w:rPr>
          <w:spacing w:val="75"/>
          <w:sz w:val="24"/>
        </w:rPr>
        <w:t xml:space="preserve"> </w:t>
      </w:r>
      <w:r>
        <w:rPr>
          <w:sz w:val="24"/>
        </w:rPr>
        <w:t>y</w:t>
      </w:r>
      <w:r>
        <w:rPr>
          <w:spacing w:val="75"/>
          <w:sz w:val="24"/>
        </w:rPr>
        <w:t xml:space="preserve"> </w:t>
      </w:r>
      <w:r>
        <w:rPr>
          <w:sz w:val="24"/>
        </w:rPr>
        <w:t>la</w:t>
      </w:r>
    </w:p>
    <w:p w14:paraId="294B2ADD" w14:textId="77777777" w:rsidR="005E62A0" w:rsidRDefault="00000000">
      <w:pPr>
        <w:pStyle w:val="Textoindependiente"/>
        <w:spacing w:before="95"/>
        <w:rPr>
          <w:sz w:val="20"/>
        </w:rPr>
      </w:pPr>
      <w:r>
        <w:rPr>
          <w:noProof/>
          <w:sz w:val="20"/>
        </w:rPr>
        <mc:AlternateContent>
          <mc:Choice Requires="wps">
            <w:drawing>
              <wp:anchor distT="0" distB="0" distL="0" distR="0" simplePos="0" relativeHeight="487600128" behindDoc="1" locked="0" layoutInCell="1" allowOverlap="1" wp14:anchorId="4D8FB1E6" wp14:editId="1CA89927">
                <wp:simplePos x="0" y="0"/>
                <wp:positionH relativeFrom="page">
                  <wp:posOffset>1078991</wp:posOffset>
                </wp:positionH>
                <wp:positionV relativeFrom="paragraph">
                  <wp:posOffset>221694</wp:posOffset>
                </wp:positionV>
                <wp:extent cx="1828800" cy="635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B741C3" id="Graphic 32" o:spid="_x0000_s1026" style="position:absolute;margin-left:84.95pt;margin-top:17.45pt;width:2in;height:.5pt;z-index:-15716352;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" path="m1828800,l,,,6095r1828800,l1828800,xe" fillcolor="black" stroked="f">
                <v:path arrowok="t"/>
                <w10:wrap type="topAndBottom" anchorx="page"/>
              </v:shape>
            </w:pict>
          </mc:Fallback>
        </mc:AlternateContent>
      </w:r>
    </w:p>
    <w:p w14:paraId="43B83614" w14:textId="77777777" w:rsidR="005E62A0" w:rsidRDefault="00000000">
      <w:pPr>
        <w:spacing w:before="110"/>
        <w:ind w:left="619" w:right="253"/>
        <w:jc w:val="both"/>
        <w:rPr>
          <w:rFonts w:ascii="Arial" w:hAnsi="Arial"/>
          <w:i/>
          <w:sz w:val="20"/>
        </w:rPr>
      </w:pPr>
      <w:r>
        <w:rPr>
          <w:sz w:val="20"/>
          <w:vertAlign w:val="superscript"/>
        </w:rPr>
        <w:t>59</w:t>
      </w:r>
      <w:r>
        <w:rPr>
          <w:spacing w:val="-4"/>
          <w:sz w:val="20"/>
        </w:rPr>
        <w:t xml:space="preserve"> </w:t>
      </w:r>
      <w:r>
        <w:rPr>
          <w:sz w:val="20"/>
        </w:rPr>
        <w:t>Como</w:t>
      </w:r>
      <w:r>
        <w:rPr>
          <w:spacing w:val="-5"/>
          <w:sz w:val="20"/>
        </w:rPr>
        <w:t xml:space="preserve"> </w:t>
      </w:r>
      <w:r>
        <w:rPr>
          <w:sz w:val="20"/>
        </w:rPr>
        <w:t>se</w:t>
      </w:r>
      <w:r>
        <w:rPr>
          <w:spacing w:val="-5"/>
          <w:sz w:val="20"/>
        </w:rPr>
        <w:t xml:space="preserve"> </w:t>
      </w:r>
      <w:r>
        <w:rPr>
          <w:sz w:val="20"/>
        </w:rPr>
        <w:t>observa</w:t>
      </w:r>
      <w:r>
        <w:rPr>
          <w:spacing w:val="-5"/>
          <w:sz w:val="20"/>
        </w:rPr>
        <w:t xml:space="preserve"> </w:t>
      </w:r>
      <w:r>
        <w:rPr>
          <w:sz w:val="20"/>
        </w:rPr>
        <w:t>la</w:t>
      </w:r>
      <w:r>
        <w:rPr>
          <w:spacing w:val="-5"/>
          <w:sz w:val="20"/>
        </w:rPr>
        <w:t xml:space="preserve"> </w:t>
      </w:r>
      <w:r>
        <w:rPr>
          <w:sz w:val="20"/>
        </w:rPr>
        <w:t>redacción</w:t>
      </w:r>
      <w:r>
        <w:rPr>
          <w:spacing w:val="-5"/>
          <w:sz w:val="20"/>
        </w:rPr>
        <w:t xml:space="preserve"> </w:t>
      </w:r>
      <w:r>
        <w:rPr>
          <w:sz w:val="20"/>
        </w:rPr>
        <w:t>de</w:t>
      </w:r>
      <w:r>
        <w:rPr>
          <w:spacing w:val="-5"/>
          <w:sz w:val="20"/>
        </w:rPr>
        <w:t xml:space="preserve"> </w:t>
      </w:r>
      <w:r>
        <w:rPr>
          <w:sz w:val="20"/>
        </w:rPr>
        <w:t>la</w:t>
      </w:r>
      <w:r>
        <w:rPr>
          <w:spacing w:val="-5"/>
          <w:sz w:val="20"/>
        </w:rPr>
        <w:t xml:space="preserve"> </w:t>
      </w:r>
      <w:r>
        <w:rPr>
          <w:sz w:val="20"/>
        </w:rPr>
        <w:t>Cartilla</w:t>
      </w:r>
      <w:r>
        <w:rPr>
          <w:spacing w:val="-5"/>
          <w:sz w:val="20"/>
        </w:rPr>
        <w:t xml:space="preserve"> </w:t>
      </w:r>
      <w:r>
        <w:rPr>
          <w:sz w:val="20"/>
        </w:rPr>
        <w:t>adoptada</w:t>
      </w:r>
      <w:r>
        <w:rPr>
          <w:spacing w:val="-5"/>
          <w:sz w:val="20"/>
        </w:rPr>
        <w:t xml:space="preserve"> </w:t>
      </w:r>
      <w:r>
        <w:rPr>
          <w:sz w:val="20"/>
        </w:rPr>
        <w:t>mediante</w:t>
      </w:r>
      <w:r>
        <w:rPr>
          <w:spacing w:val="-5"/>
          <w:sz w:val="20"/>
        </w:rPr>
        <w:t xml:space="preserve"> </w:t>
      </w:r>
      <w:r>
        <w:rPr>
          <w:sz w:val="20"/>
        </w:rPr>
        <w:t>Decreto</w:t>
      </w:r>
      <w:r>
        <w:rPr>
          <w:spacing w:val="-5"/>
          <w:sz w:val="20"/>
        </w:rPr>
        <w:t xml:space="preserve"> </w:t>
      </w:r>
      <w:r>
        <w:rPr>
          <w:sz w:val="20"/>
        </w:rPr>
        <w:t>308</w:t>
      </w:r>
      <w:r>
        <w:rPr>
          <w:spacing w:val="-5"/>
          <w:sz w:val="20"/>
        </w:rPr>
        <w:t xml:space="preserve"> </w:t>
      </w:r>
      <w:r>
        <w:rPr>
          <w:sz w:val="20"/>
        </w:rPr>
        <w:t>de</w:t>
      </w:r>
      <w:r>
        <w:rPr>
          <w:spacing w:val="-5"/>
          <w:sz w:val="20"/>
        </w:rPr>
        <w:t xml:space="preserve"> </w:t>
      </w:r>
      <w:r>
        <w:rPr>
          <w:sz w:val="20"/>
        </w:rPr>
        <w:t>2018,</w:t>
      </w:r>
      <w:r>
        <w:rPr>
          <w:spacing w:val="-4"/>
          <w:sz w:val="20"/>
        </w:rPr>
        <w:t xml:space="preserve"> </w:t>
      </w:r>
      <w:r>
        <w:rPr>
          <w:sz w:val="20"/>
        </w:rPr>
        <w:t>es</w:t>
      </w:r>
      <w:r>
        <w:rPr>
          <w:spacing w:val="-5"/>
          <w:sz w:val="20"/>
        </w:rPr>
        <w:t xml:space="preserve"> </w:t>
      </w:r>
      <w:r>
        <w:rPr>
          <w:sz w:val="20"/>
        </w:rPr>
        <w:t>similar</w:t>
      </w:r>
      <w:r>
        <w:rPr>
          <w:spacing w:val="-4"/>
          <w:sz w:val="20"/>
        </w:rPr>
        <w:t xml:space="preserve"> </w:t>
      </w:r>
      <w:r>
        <w:rPr>
          <w:sz w:val="20"/>
        </w:rPr>
        <w:t xml:space="preserve">a la actualización del 2016: </w:t>
      </w:r>
      <w:r>
        <w:rPr>
          <w:rFonts w:ascii="Arial" w:hAnsi="Arial"/>
          <w:b/>
          <w:i/>
          <w:sz w:val="20"/>
        </w:rPr>
        <w:t xml:space="preserve">“Estructuras Tipo E1. Pavimentos articulados: </w:t>
      </w:r>
      <w:r>
        <w:rPr>
          <w:rFonts w:ascii="Arial" w:hAnsi="Arial"/>
          <w:i/>
          <w:sz w:val="20"/>
        </w:rPr>
        <w:t>Los pavimentos articulados son aquellos en los que la capa superior está constituida por elementos prefabricados como</w:t>
      </w:r>
      <w:r>
        <w:rPr>
          <w:rFonts w:ascii="Arial" w:hAnsi="Arial"/>
          <w:i/>
          <w:spacing w:val="-14"/>
          <w:sz w:val="20"/>
        </w:rPr>
        <w:t xml:space="preserve"> </w:t>
      </w:r>
      <w:r>
        <w:rPr>
          <w:rFonts w:ascii="Arial" w:hAnsi="Arial"/>
          <w:i/>
          <w:sz w:val="20"/>
        </w:rPr>
        <w:t>losetas</w:t>
      </w:r>
      <w:r>
        <w:rPr>
          <w:rFonts w:ascii="Arial" w:hAnsi="Arial"/>
          <w:i/>
          <w:spacing w:val="-14"/>
          <w:sz w:val="20"/>
        </w:rPr>
        <w:t xml:space="preserve"> </w:t>
      </w:r>
      <w:r>
        <w:rPr>
          <w:rFonts w:ascii="Arial" w:hAnsi="Arial"/>
          <w:i/>
          <w:sz w:val="20"/>
        </w:rPr>
        <w:t>o</w:t>
      </w:r>
      <w:r>
        <w:rPr>
          <w:rFonts w:ascii="Arial" w:hAnsi="Arial"/>
          <w:i/>
          <w:spacing w:val="-14"/>
          <w:sz w:val="20"/>
        </w:rPr>
        <w:t xml:space="preserve"> </w:t>
      </w:r>
      <w:r>
        <w:rPr>
          <w:rFonts w:ascii="Arial" w:hAnsi="Arial"/>
          <w:i/>
          <w:sz w:val="20"/>
        </w:rPr>
        <w:t>adoquines,</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espesor</w:t>
      </w:r>
      <w:r>
        <w:rPr>
          <w:rFonts w:ascii="Arial" w:hAnsi="Arial"/>
          <w:i/>
          <w:spacing w:val="-14"/>
          <w:sz w:val="20"/>
        </w:rPr>
        <w:t xml:space="preserve"> </w:t>
      </w:r>
      <w:r>
        <w:rPr>
          <w:rFonts w:ascii="Arial" w:hAnsi="Arial"/>
          <w:i/>
          <w:sz w:val="20"/>
        </w:rPr>
        <w:t>homogéneos,</w:t>
      </w:r>
      <w:r>
        <w:rPr>
          <w:rFonts w:ascii="Arial" w:hAnsi="Arial"/>
          <w:i/>
          <w:spacing w:val="-14"/>
          <w:sz w:val="20"/>
        </w:rPr>
        <w:t xml:space="preserve"> </w:t>
      </w:r>
      <w:r>
        <w:rPr>
          <w:rFonts w:ascii="Arial" w:hAnsi="Arial"/>
          <w:i/>
          <w:sz w:val="20"/>
        </w:rPr>
        <w:t>apoyados</w:t>
      </w:r>
      <w:r>
        <w:rPr>
          <w:rFonts w:ascii="Arial" w:hAnsi="Arial"/>
          <w:i/>
          <w:spacing w:val="-14"/>
          <w:sz w:val="20"/>
        </w:rPr>
        <w:t xml:space="preserve"> </w:t>
      </w:r>
      <w:r>
        <w:rPr>
          <w:rFonts w:ascii="Arial" w:hAnsi="Arial"/>
          <w:i/>
          <w:sz w:val="20"/>
        </w:rPr>
        <w:t>sobre</w:t>
      </w:r>
      <w:r>
        <w:rPr>
          <w:rFonts w:ascii="Arial" w:hAnsi="Arial"/>
          <w:i/>
          <w:spacing w:val="-14"/>
          <w:sz w:val="20"/>
        </w:rPr>
        <w:t xml:space="preserve"> </w:t>
      </w:r>
      <w:r>
        <w:rPr>
          <w:rFonts w:ascii="Arial" w:hAnsi="Arial"/>
          <w:i/>
          <w:sz w:val="20"/>
        </w:rPr>
        <w:t>una</w:t>
      </w:r>
      <w:r>
        <w:rPr>
          <w:rFonts w:ascii="Arial" w:hAnsi="Arial"/>
          <w:i/>
          <w:spacing w:val="-13"/>
          <w:sz w:val="20"/>
        </w:rPr>
        <w:t xml:space="preserve"> </w:t>
      </w:r>
      <w:r>
        <w:rPr>
          <w:rFonts w:ascii="Arial" w:hAnsi="Arial"/>
          <w:i/>
          <w:sz w:val="20"/>
        </w:rPr>
        <w:t>capa</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arena</w:t>
      </w:r>
      <w:r>
        <w:rPr>
          <w:rFonts w:ascii="Arial" w:hAnsi="Arial"/>
          <w:i/>
          <w:spacing w:val="-14"/>
          <w:sz w:val="20"/>
        </w:rPr>
        <w:t xml:space="preserve"> </w:t>
      </w:r>
      <w:r>
        <w:rPr>
          <w:rFonts w:ascii="Arial" w:hAnsi="Arial"/>
          <w:i/>
          <w:sz w:val="20"/>
        </w:rPr>
        <w:t>que</w:t>
      </w:r>
      <w:r>
        <w:rPr>
          <w:rFonts w:ascii="Arial" w:hAnsi="Arial"/>
          <w:i/>
          <w:spacing w:val="-14"/>
          <w:sz w:val="20"/>
        </w:rPr>
        <w:t xml:space="preserve"> </w:t>
      </w:r>
      <w:r>
        <w:rPr>
          <w:rFonts w:ascii="Arial" w:hAnsi="Arial"/>
          <w:i/>
          <w:sz w:val="20"/>
        </w:rPr>
        <w:t xml:space="preserve">permite el acomodamiento de las piezas ante la acción de carga y que en consecuencia le da el nombre de articulada. </w:t>
      </w:r>
      <w:proofErr w:type="spellStart"/>
      <w:r>
        <w:rPr>
          <w:rFonts w:ascii="Arial" w:hAnsi="Arial"/>
          <w:i/>
          <w:sz w:val="20"/>
        </w:rPr>
        <w:t>Pp</w:t>
      </w:r>
      <w:proofErr w:type="spellEnd"/>
      <w:r>
        <w:rPr>
          <w:rFonts w:ascii="Arial" w:hAnsi="Arial"/>
          <w:i/>
          <w:sz w:val="20"/>
        </w:rPr>
        <w:t xml:space="preserve"> 89 A 94 </w:t>
      </w:r>
      <w:r>
        <w:rPr>
          <w:rFonts w:ascii="Arial" w:hAnsi="Arial"/>
          <w:b/>
          <w:i/>
          <w:sz w:val="20"/>
        </w:rPr>
        <w:t xml:space="preserve">Estructuras Tipo E2. Pavimentos flexibles: </w:t>
      </w:r>
      <w:r>
        <w:rPr>
          <w:rFonts w:ascii="Arial" w:hAnsi="Arial"/>
          <w:i/>
          <w:sz w:val="20"/>
        </w:rPr>
        <w:t xml:space="preserve">El pavimento flexible contemplado en esta cartilla, es aquel en el que la capa superficial está constituida por mezclas asfálticas, que se apoya sobre la capa de </w:t>
      </w:r>
      <w:proofErr w:type="spellStart"/>
      <w:r>
        <w:rPr>
          <w:rFonts w:ascii="Arial" w:hAnsi="Arial"/>
          <w:i/>
          <w:sz w:val="20"/>
        </w:rPr>
        <w:t>sub-base</w:t>
      </w:r>
      <w:proofErr w:type="spellEnd"/>
      <w:r>
        <w:rPr>
          <w:rFonts w:ascii="Arial" w:hAnsi="Arial"/>
          <w:i/>
          <w:sz w:val="20"/>
        </w:rPr>
        <w:t xml:space="preserve"> granular y ésta sobre el suelo de cimentación mejorado</w:t>
      </w:r>
      <w:r>
        <w:rPr>
          <w:rFonts w:ascii="Arial" w:hAnsi="Arial"/>
          <w:i/>
          <w:spacing w:val="-4"/>
          <w:sz w:val="20"/>
        </w:rPr>
        <w:t xml:space="preserve"> </w:t>
      </w:r>
      <w:r>
        <w:rPr>
          <w:rFonts w:ascii="Arial" w:hAnsi="Arial"/>
          <w:i/>
          <w:sz w:val="20"/>
        </w:rPr>
        <w:t>o</w:t>
      </w:r>
      <w:r>
        <w:rPr>
          <w:rFonts w:ascii="Arial" w:hAnsi="Arial"/>
          <w:i/>
          <w:spacing w:val="-4"/>
          <w:sz w:val="20"/>
        </w:rPr>
        <w:t xml:space="preserve"> </w:t>
      </w:r>
      <w:r>
        <w:rPr>
          <w:rFonts w:ascii="Arial" w:hAnsi="Arial"/>
          <w:i/>
          <w:sz w:val="20"/>
        </w:rPr>
        <w:t>no.</w:t>
      </w:r>
      <w:r>
        <w:rPr>
          <w:rFonts w:ascii="Arial" w:hAnsi="Arial"/>
          <w:i/>
          <w:spacing w:val="-3"/>
          <w:sz w:val="20"/>
        </w:rPr>
        <w:t xml:space="preserve"> </w:t>
      </w:r>
      <w:r>
        <w:rPr>
          <w:rFonts w:ascii="Arial" w:hAnsi="Arial"/>
          <w:i/>
          <w:sz w:val="20"/>
        </w:rPr>
        <w:t>PP.</w:t>
      </w:r>
      <w:r>
        <w:rPr>
          <w:rFonts w:ascii="Arial" w:hAnsi="Arial"/>
          <w:i/>
          <w:spacing w:val="-3"/>
          <w:sz w:val="20"/>
        </w:rPr>
        <w:t xml:space="preserve"> </w:t>
      </w:r>
      <w:r>
        <w:rPr>
          <w:rFonts w:ascii="Arial" w:hAnsi="Arial"/>
          <w:i/>
          <w:sz w:val="20"/>
        </w:rPr>
        <w:t>95</w:t>
      </w:r>
      <w:r>
        <w:rPr>
          <w:rFonts w:ascii="Arial" w:hAnsi="Arial"/>
          <w:i/>
          <w:spacing w:val="-4"/>
          <w:sz w:val="20"/>
        </w:rPr>
        <w:t xml:space="preserve"> </w:t>
      </w:r>
      <w:r>
        <w:rPr>
          <w:rFonts w:ascii="Arial" w:hAnsi="Arial"/>
          <w:i/>
          <w:sz w:val="20"/>
        </w:rPr>
        <w:t>A</w:t>
      </w:r>
      <w:r>
        <w:rPr>
          <w:rFonts w:ascii="Arial" w:hAnsi="Arial"/>
          <w:i/>
          <w:spacing w:val="-4"/>
          <w:sz w:val="20"/>
        </w:rPr>
        <w:t xml:space="preserve"> </w:t>
      </w:r>
      <w:r>
        <w:rPr>
          <w:rFonts w:ascii="Arial" w:hAnsi="Arial"/>
          <w:i/>
          <w:sz w:val="20"/>
        </w:rPr>
        <w:t>96</w:t>
      </w:r>
      <w:r>
        <w:rPr>
          <w:rFonts w:ascii="Arial" w:hAnsi="Arial"/>
          <w:i/>
          <w:spacing w:val="-3"/>
          <w:sz w:val="20"/>
        </w:rPr>
        <w:t xml:space="preserve"> </w:t>
      </w:r>
      <w:r>
        <w:rPr>
          <w:rFonts w:ascii="Arial" w:hAnsi="Arial"/>
          <w:b/>
          <w:i/>
          <w:sz w:val="20"/>
        </w:rPr>
        <w:t>Estructuras</w:t>
      </w:r>
      <w:r>
        <w:rPr>
          <w:rFonts w:ascii="Arial" w:hAnsi="Arial"/>
          <w:b/>
          <w:i/>
          <w:spacing w:val="-4"/>
          <w:sz w:val="20"/>
        </w:rPr>
        <w:t xml:space="preserve"> </w:t>
      </w:r>
      <w:r>
        <w:rPr>
          <w:rFonts w:ascii="Arial" w:hAnsi="Arial"/>
          <w:b/>
          <w:i/>
          <w:sz w:val="20"/>
        </w:rPr>
        <w:t>Tipo</w:t>
      </w:r>
      <w:r>
        <w:rPr>
          <w:rFonts w:ascii="Arial" w:hAnsi="Arial"/>
          <w:b/>
          <w:i/>
          <w:spacing w:val="-4"/>
          <w:sz w:val="20"/>
        </w:rPr>
        <w:t xml:space="preserve"> </w:t>
      </w:r>
      <w:r>
        <w:rPr>
          <w:rFonts w:ascii="Arial" w:hAnsi="Arial"/>
          <w:b/>
          <w:i/>
          <w:sz w:val="20"/>
        </w:rPr>
        <w:t>E3.</w:t>
      </w:r>
      <w:r>
        <w:rPr>
          <w:rFonts w:ascii="Arial" w:hAnsi="Arial"/>
          <w:b/>
          <w:i/>
          <w:spacing w:val="-4"/>
          <w:sz w:val="20"/>
        </w:rPr>
        <w:t xml:space="preserve"> </w:t>
      </w:r>
      <w:r>
        <w:rPr>
          <w:rFonts w:ascii="Arial" w:hAnsi="Arial"/>
          <w:b/>
          <w:i/>
          <w:sz w:val="20"/>
        </w:rPr>
        <w:t>Pavimentos</w:t>
      </w:r>
      <w:r>
        <w:rPr>
          <w:rFonts w:ascii="Arial" w:hAnsi="Arial"/>
          <w:b/>
          <w:i/>
          <w:spacing w:val="-4"/>
          <w:sz w:val="20"/>
        </w:rPr>
        <w:t xml:space="preserve"> </w:t>
      </w:r>
      <w:r>
        <w:rPr>
          <w:rFonts w:ascii="Arial" w:hAnsi="Arial"/>
          <w:b/>
          <w:i/>
          <w:sz w:val="20"/>
        </w:rPr>
        <w:t>rígidos.</w:t>
      </w:r>
      <w:r>
        <w:rPr>
          <w:rFonts w:ascii="Arial" w:hAnsi="Arial"/>
          <w:b/>
          <w:i/>
          <w:spacing w:val="-2"/>
          <w:sz w:val="20"/>
        </w:rPr>
        <w:t xml:space="preserve"> </w:t>
      </w:r>
      <w:r>
        <w:rPr>
          <w:rFonts w:ascii="Arial" w:hAnsi="Arial"/>
          <w:i/>
          <w:sz w:val="20"/>
        </w:rPr>
        <w:t>Los</w:t>
      </w:r>
      <w:r>
        <w:rPr>
          <w:rFonts w:ascii="Arial" w:hAnsi="Arial"/>
          <w:i/>
          <w:spacing w:val="-4"/>
          <w:sz w:val="20"/>
        </w:rPr>
        <w:t xml:space="preserve"> </w:t>
      </w:r>
      <w:r>
        <w:rPr>
          <w:rFonts w:ascii="Arial" w:hAnsi="Arial"/>
          <w:i/>
          <w:sz w:val="20"/>
        </w:rPr>
        <w:t>pavimentos</w:t>
      </w:r>
      <w:r>
        <w:rPr>
          <w:rFonts w:ascii="Arial" w:hAnsi="Arial"/>
          <w:i/>
          <w:spacing w:val="-4"/>
          <w:sz w:val="20"/>
        </w:rPr>
        <w:t xml:space="preserve"> </w:t>
      </w:r>
      <w:r>
        <w:rPr>
          <w:rFonts w:ascii="Arial" w:hAnsi="Arial"/>
          <w:i/>
          <w:sz w:val="20"/>
        </w:rPr>
        <w:t>rígidos,</w:t>
      </w:r>
      <w:r>
        <w:rPr>
          <w:rFonts w:ascii="Arial" w:hAnsi="Arial"/>
          <w:i/>
          <w:spacing w:val="-4"/>
          <w:sz w:val="20"/>
        </w:rPr>
        <w:t xml:space="preserve"> </w:t>
      </w:r>
      <w:r>
        <w:rPr>
          <w:rFonts w:ascii="Arial" w:hAnsi="Arial"/>
          <w:i/>
          <w:sz w:val="20"/>
        </w:rPr>
        <w:t>se incluyen en esta Cartilla como aquellos que conforman superficies con losas de concreto hidráulico texturizado</w:t>
      </w:r>
      <w:r>
        <w:rPr>
          <w:rFonts w:ascii="Arial" w:hAnsi="Arial"/>
          <w:i/>
          <w:spacing w:val="-12"/>
          <w:sz w:val="20"/>
        </w:rPr>
        <w:t xml:space="preserve"> </w:t>
      </w:r>
      <w:r>
        <w:rPr>
          <w:rFonts w:ascii="Arial" w:hAnsi="Arial"/>
          <w:i/>
          <w:sz w:val="20"/>
        </w:rPr>
        <w:t>o</w:t>
      </w:r>
      <w:r>
        <w:rPr>
          <w:rFonts w:ascii="Arial" w:hAnsi="Arial"/>
          <w:i/>
          <w:spacing w:val="-12"/>
          <w:sz w:val="20"/>
        </w:rPr>
        <w:t xml:space="preserve"> </w:t>
      </w:r>
      <w:r>
        <w:rPr>
          <w:rFonts w:ascii="Arial" w:hAnsi="Arial"/>
          <w:i/>
          <w:sz w:val="20"/>
        </w:rPr>
        <w:t>estampado</w:t>
      </w:r>
      <w:r>
        <w:rPr>
          <w:rFonts w:ascii="Arial" w:hAnsi="Arial"/>
          <w:i/>
          <w:spacing w:val="-13"/>
          <w:sz w:val="20"/>
        </w:rPr>
        <w:t xml:space="preserve"> </w:t>
      </w:r>
      <w:r>
        <w:rPr>
          <w:rFonts w:ascii="Arial" w:hAnsi="Arial"/>
          <w:i/>
          <w:sz w:val="20"/>
        </w:rPr>
        <w:t>y</w:t>
      </w:r>
      <w:r>
        <w:rPr>
          <w:rFonts w:ascii="Arial" w:hAnsi="Arial"/>
          <w:i/>
          <w:spacing w:val="-12"/>
          <w:sz w:val="20"/>
        </w:rPr>
        <w:t xml:space="preserve"> </w:t>
      </w:r>
      <w:r>
        <w:rPr>
          <w:rFonts w:ascii="Arial" w:hAnsi="Arial"/>
          <w:i/>
          <w:sz w:val="20"/>
        </w:rPr>
        <w:t>aquellas</w:t>
      </w:r>
      <w:r>
        <w:rPr>
          <w:rFonts w:ascii="Arial" w:hAnsi="Arial"/>
          <w:i/>
          <w:spacing w:val="-12"/>
          <w:sz w:val="20"/>
        </w:rPr>
        <w:t xml:space="preserve"> </w:t>
      </w:r>
      <w:r>
        <w:rPr>
          <w:rFonts w:ascii="Arial" w:hAnsi="Arial"/>
          <w:i/>
          <w:sz w:val="20"/>
        </w:rPr>
        <w:t>superficies</w:t>
      </w:r>
      <w:r>
        <w:rPr>
          <w:rFonts w:ascii="Arial" w:hAnsi="Arial"/>
          <w:i/>
          <w:spacing w:val="-13"/>
          <w:sz w:val="20"/>
        </w:rPr>
        <w:t xml:space="preserve"> </w:t>
      </w:r>
      <w:r>
        <w:rPr>
          <w:rFonts w:ascii="Arial" w:hAnsi="Arial"/>
          <w:i/>
          <w:sz w:val="20"/>
        </w:rPr>
        <w:t>en</w:t>
      </w:r>
      <w:r>
        <w:rPr>
          <w:rFonts w:ascii="Arial" w:hAnsi="Arial"/>
          <w:i/>
          <w:spacing w:val="-12"/>
          <w:sz w:val="20"/>
        </w:rPr>
        <w:t xml:space="preserve"> </w:t>
      </w:r>
      <w:r>
        <w:rPr>
          <w:rFonts w:ascii="Arial" w:hAnsi="Arial"/>
          <w:i/>
          <w:sz w:val="20"/>
        </w:rPr>
        <w:t>las</w:t>
      </w:r>
      <w:r>
        <w:rPr>
          <w:rFonts w:ascii="Arial" w:hAnsi="Arial"/>
          <w:i/>
          <w:spacing w:val="-12"/>
          <w:sz w:val="20"/>
        </w:rPr>
        <w:t xml:space="preserve"> </w:t>
      </w:r>
      <w:r>
        <w:rPr>
          <w:rFonts w:ascii="Arial" w:hAnsi="Arial"/>
          <w:i/>
          <w:sz w:val="20"/>
        </w:rPr>
        <w:t>que</w:t>
      </w:r>
      <w:r>
        <w:rPr>
          <w:rFonts w:ascii="Arial" w:hAnsi="Arial"/>
          <w:i/>
          <w:spacing w:val="-13"/>
          <w:sz w:val="20"/>
        </w:rPr>
        <w:t xml:space="preserve"> </w:t>
      </w:r>
      <w:r>
        <w:rPr>
          <w:rFonts w:ascii="Arial" w:hAnsi="Arial"/>
          <w:i/>
          <w:sz w:val="20"/>
        </w:rPr>
        <w:t>instalan</w:t>
      </w:r>
      <w:r>
        <w:rPr>
          <w:rFonts w:ascii="Arial" w:hAnsi="Arial"/>
          <w:i/>
          <w:spacing w:val="-12"/>
          <w:sz w:val="20"/>
        </w:rPr>
        <w:t xml:space="preserve"> </w:t>
      </w:r>
      <w:r>
        <w:rPr>
          <w:rFonts w:ascii="Arial" w:hAnsi="Arial"/>
          <w:i/>
          <w:sz w:val="20"/>
        </w:rPr>
        <w:t>elementos</w:t>
      </w:r>
      <w:r>
        <w:rPr>
          <w:rFonts w:ascii="Arial" w:hAnsi="Arial"/>
          <w:i/>
          <w:spacing w:val="-12"/>
          <w:sz w:val="20"/>
        </w:rPr>
        <w:t xml:space="preserve"> </w:t>
      </w:r>
      <w:r>
        <w:rPr>
          <w:rFonts w:ascii="Arial" w:hAnsi="Arial"/>
          <w:i/>
          <w:sz w:val="20"/>
        </w:rPr>
        <w:t>prefabricados</w:t>
      </w:r>
      <w:r>
        <w:rPr>
          <w:rFonts w:ascii="Arial" w:hAnsi="Arial"/>
          <w:i/>
          <w:spacing w:val="-13"/>
          <w:sz w:val="20"/>
        </w:rPr>
        <w:t xml:space="preserve"> </w:t>
      </w:r>
      <w:r>
        <w:rPr>
          <w:rFonts w:ascii="Arial" w:hAnsi="Arial"/>
          <w:i/>
          <w:sz w:val="20"/>
        </w:rPr>
        <w:t>pegados con morteros sobre concreto hidráulico, lo que se denomina losas enchapadas. PP 97 a 100.”</w:t>
      </w:r>
    </w:p>
    <w:p w14:paraId="0CFF7649" w14:textId="77777777" w:rsidR="005E62A0" w:rsidRDefault="00000000">
      <w:pPr>
        <w:ind w:left="619" w:right="257"/>
        <w:jc w:val="both"/>
        <w:rPr>
          <w:rFonts w:ascii="Arial" w:hAnsi="Arial"/>
          <w:i/>
          <w:sz w:val="20"/>
        </w:rPr>
      </w:pPr>
      <w:r>
        <w:rPr>
          <w:sz w:val="20"/>
          <w:vertAlign w:val="superscript"/>
        </w:rPr>
        <w:t>60</w:t>
      </w:r>
      <w:r>
        <w:rPr>
          <w:sz w:val="20"/>
        </w:rPr>
        <w:t xml:space="preserve"> Solo hizo referencia al “</w:t>
      </w:r>
      <w:r>
        <w:rPr>
          <w:rFonts w:ascii="Arial" w:hAnsi="Arial"/>
          <w:i/>
          <w:sz w:val="20"/>
        </w:rPr>
        <w:t xml:space="preserve">Decreto N° 561 de 2015. «Por medio del cual se actualiza la Cartilla de Andenes adoptada mediante el Decreto Distrital 1003 de 2000, adicionada mediante el Decreto Distrital 379 de 2002 y actualizada mediante el Decreto Distrital 602 de 2007, y se dictan otras </w:t>
      </w:r>
      <w:r>
        <w:rPr>
          <w:rFonts w:ascii="Arial" w:hAnsi="Arial"/>
          <w:i/>
          <w:spacing w:val="-2"/>
          <w:sz w:val="20"/>
        </w:rPr>
        <w:t>disposiciones».</w:t>
      </w:r>
    </w:p>
    <w:p w14:paraId="3F6979E7" w14:textId="77777777" w:rsidR="005E62A0" w:rsidRDefault="005E62A0">
      <w:pPr>
        <w:jc w:val="both"/>
        <w:rPr>
          <w:rFonts w:ascii="Arial" w:hAnsi="Arial"/>
          <w:i/>
          <w:sz w:val="20"/>
        </w:rPr>
        <w:sectPr w:rsidR="005E62A0">
          <w:pgSz w:w="12240" w:h="18720"/>
          <w:pgMar w:top="2060" w:right="1440" w:bottom="620" w:left="1080" w:header="480" w:footer="424" w:gutter="0"/>
          <w:cols w:space="720"/>
        </w:sectPr>
      </w:pPr>
    </w:p>
    <w:p w14:paraId="4C767346" w14:textId="77777777" w:rsidR="005E62A0" w:rsidRDefault="005E62A0">
      <w:pPr>
        <w:pStyle w:val="Textoindependiente"/>
        <w:spacing w:before="52"/>
        <w:rPr>
          <w:rFonts w:ascii="Arial"/>
          <w:i/>
        </w:rPr>
      </w:pPr>
    </w:p>
    <w:p w14:paraId="773134E5" w14:textId="77777777" w:rsidR="005E62A0" w:rsidRDefault="00000000">
      <w:pPr>
        <w:pStyle w:val="Textoindependiente"/>
        <w:spacing w:line="278" w:lineRule="auto"/>
        <w:ind w:left="979" w:right="258"/>
        <w:jc w:val="both"/>
      </w:pPr>
      <w:r>
        <w:t>evaluación</w:t>
      </w:r>
      <w:r>
        <w:rPr>
          <w:spacing w:val="-16"/>
        </w:rPr>
        <w:t xml:space="preserve"> </w:t>
      </w:r>
      <w:r>
        <w:t>que</w:t>
      </w:r>
      <w:r>
        <w:rPr>
          <w:spacing w:val="-16"/>
        </w:rPr>
        <w:t xml:space="preserve"> </w:t>
      </w:r>
      <w:r>
        <w:t>fue</w:t>
      </w:r>
      <w:r>
        <w:rPr>
          <w:spacing w:val="-16"/>
        </w:rPr>
        <w:t xml:space="preserve"> </w:t>
      </w:r>
      <w:r>
        <w:t>sujeta</w:t>
      </w:r>
      <w:r>
        <w:rPr>
          <w:spacing w:val="-16"/>
        </w:rPr>
        <w:t xml:space="preserve"> </w:t>
      </w:r>
      <w:r>
        <w:t>a</w:t>
      </w:r>
      <w:r>
        <w:rPr>
          <w:spacing w:val="-16"/>
        </w:rPr>
        <w:t xml:space="preserve"> </w:t>
      </w:r>
      <w:r>
        <w:t>corrección</w:t>
      </w:r>
      <w:r>
        <w:rPr>
          <w:spacing w:val="-16"/>
        </w:rPr>
        <w:t xml:space="preserve"> </w:t>
      </w:r>
      <w:r>
        <w:t>en</w:t>
      </w:r>
      <w:r>
        <w:rPr>
          <w:spacing w:val="-16"/>
        </w:rPr>
        <w:t xml:space="preserve"> </w:t>
      </w:r>
      <w:r>
        <w:t>medio</w:t>
      </w:r>
      <w:r>
        <w:rPr>
          <w:spacing w:val="-16"/>
        </w:rPr>
        <w:t xml:space="preserve"> </w:t>
      </w:r>
      <w:r>
        <w:t>de</w:t>
      </w:r>
      <w:r>
        <w:rPr>
          <w:spacing w:val="-16"/>
        </w:rPr>
        <w:t xml:space="preserve"> </w:t>
      </w:r>
      <w:r>
        <w:t>la</w:t>
      </w:r>
      <w:r>
        <w:rPr>
          <w:spacing w:val="-16"/>
        </w:rPr>
        <w:t xml:space="preserve"> </w:t>
      </w:r>
      <w:r>
        <w:t>audiencia</w:t>
      </w:r>
      <w:r>
        <w:rPr>
          <w:spacing w:val="-16"/>
        </w:rPr>
        <w:t xml:space="preserve"> </w:t>
      </w:r>
      <w:r>
        <w:t>de</w:t>
      </w:r>
      <w:r>
        <w:rPr>
          <w:spacing w:val="-16"/>
        </w:rPr>
        <w:t xml:space="preserve"> </w:t>
      </w:r>
      <w:r>
        <w:t>adjudicación, que se descontaron de la propuesta del accionante los siguientes ítems para la sumatoria de los m2:</w:t>
      </w:r>
    </w:p>
    <w:p w14:paraId="35C727AF" w14:textId="77777777" w:rsidR="005E62A0" w:rsidRDefault="005E62A0">
      <w:pPr>
        <w:pStyle w:val="Textoindependiente"/>
        <w:spacing w:before="81"/>
        <w:rPr>
          <w:sz w:val="20"/>
        </w:rPr>
      </w:pPr>
    </w:p>
    <w:tbl>
      <w:tblPr>
        <w:tblStyle w:val="TableNormal"/>
        <w:tblW w:w="0" w:type="auto"/>
        <w:tblInd w:w="11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0"/>
        <w:gridCol w:w="2323"/>
        <w:gridCol w:w="1469"/>
        <w:gridCol w:w="2429"/>
      </w:tblGrid>
      <w:tr w:rsidR="005E62A0" w14:paraId="208ABBA2" w14:textId="77777777">
        <w:trPr>
          <w:trHeight w:val="232"/>
        </w:trPr>
        <w:tc>
          <w:tcPr>
            <w:tcW w:w="1550" w:type="dxa"/>
            <w:tcBorders>
              <w:bottom w:val="nil"/>
            </w:tcBorders>
          </w:tcPr>
          <w:p w14:paraId="344A2D08" w14:textId="77777777" w:rsidR="005E62A0" w:rsidRDefault="005E62A0">
            <w:pPr>
              <w:pStyle w:val="TableParagraph"/>
              <w:rPr>
                <w:rFonts w:ascii="Times New Roman"/>
                <w:sz w:val="16"/>
              </w:rPr>
            </w:pPr>
          </w:p>
        </w:tc>
        <w:tc>
          <w:tcPr>
            <w:tcW w:w="2323" w:type="dxa"/>
            <w:tcBorders>
              <w:bottom w:val="nil"/>
            </w:tcBorders>
          </w:tcPr>
          <w:p w14:paraId="1CAE5830" w14:textId="77777777" w:rsidR="005E62A0" w:rsidRDefault="005E62A0">
            <w:pPr>
              <w:pStyle w:val="TableParagraph"/>
              <w:rPr>
                <w:rFonts w:ascii="Times New Roman"/>
                <w:sz w:val="16"/>
              </w:rPr>
            </w:pPr>
          </w:p>
        </w:tc>
        <w:tc>
          <w:tcPr>
            <w:tcW w:w="1469" w:type="dxa"/>
            <w:tcBorders>
              <w:bottom w:val="nil"/>
            </w:tcBorders>
          </w:tcPr>
          <w:p w14:paraId="6779D977" w14:textId="77777777" w:rsidR="005E62A0" w:rsidRDefault="00000000">
            <w:pPr>
              <w:pStyle w:val="TableParagraph"/>
              <w:spacing w:line="212" w:lineRule="exact"/>
              <w:ind w:right="52"/>
              <w:jc w:val="right"/>
              <w:rPr>
                <w:rFonts w:ascii="Arial" w:hAnsi="Arial"/>
                <w:b/>
                <w:sz w:val="20"/>
              </w:rPr>
            </w:pPr>
            <w:r>
              <w:rPr>
                <w:rFonts w:ascii="Arial" w:hAnsi="Arial"/>
                <w:b/>
                <w:spacing w:val="-2"/>
                <w:sz w:val="20"/>
              </w:rPr>
              <w:t>EVALUACIÓN</w:t>
            </w:r>
          </w:p>
        </w:tc>
        <w:tc>
          <w:tcPr>
            <w:tcW w:w="2429" w:type="dxa"/>
            <w:tcBorders>
              <w:bottom w:val="nil"/>
            </w:tcBorders>
          </w:tcPr>
          <w:p w14:paraId="489894A1" w14:textId="77777777" w:rsidR="005E62A0" w:rsidRDefault="00000000">
            <w:pPr>
              <w:pStyle w:val="TableParagraph"/>
              <w:spacing w:line="212" w:lineRule="exact"/>
              <w:ind w:left="551"/>
              <w:rPr>
                <w:rFonts w:ascii="Arial" w:hAnsi="Arial"/>
                <w:b/>
                <w:sz w:val="20"/>
              </w:rPr>
            </w:pPr>
            <w:r>
              <w:rPr>
                <w:rFonts w:ascii="Arial" w:hAnsi="Arial"/>
                <w:b/>
                <w:spacing w:val="-2"/>
                <w:sz w:val="20"/>
              </w:rPr>
              <w:t>EVALUACIÓN</w:t>
            </w:r>
          </w:p>
        </w:tc>
      </w:tr>
      <w:tr w:rsidR="005E62A0" w14:paraId="644A7023" w14:textId="77777777">
        <w:trPr>
          <w:trHeight w:val="230"/>
        </w:trPr>
        <w:tc>
          <w:tcPr>
            <w:tcW w:w="1550" w:type="dxa"/>
            <w:tcBorders>
              <w:top w:val="nil"/>
              <w:bottom w:val="nil"/>
            </w:tcBorders>
          </w:tcPr>
          <w:p w14:paraId="054CF2D9" w14:textId="77777777" w:rsidR="005E62A0" w:rsidRDefault="005E62A0">
            <w:pPr>
              <w:pStyle w:val="TableParagraph"/>
              <w:rPr>
                <w:rFonts w:ascii="Times New Roman"/>
                <w:sz w:val="16"/>
              </w:rPr>
            </w:pPr>
          </w:p>
        </w:tc>
        <w:tc>
          <w:tcPr>
            <w:tcW w:w="2323" w:type="dxa"/>
            <w:tcBorders>
              <w:top w:val="nil"/>
              <w:bottom w:val="nil"/>
            </w:tcBorders>
          </w:tcPr>
          <w:p w14:paraId="740D1CC3" w14:textId="77777777" w:rsidR="005E62A0" w:rsidRDefault="00000000">
            <w:pPr>
              <w:pStyle w:val="TableParagraph"/>
              <w:spacing w:line="210" w:lineRule="exact"/>
              <w:ind w:left="23" w:right="1"/>
              <w:jc w:val="center"/>
              <w:rPr>
                <w:rFonts w:ascii="Arial" w:hAnsi="Arial"/>
                <w:b/>
                <w:sz w:val="20"/>
              </w:rPr>
            </w:pPr>
            <w:r>
              <w:rPr>
                <w:rFonts w:ascii="Arial" w:hAnsi="Arial"/>
                <w:b/>
                <w:spacing w:val="-4"/>
                <w:sz w:val="20"/>
              </w:rPr>
              <w:t>ÍTEM</w:t>
            </w:r>
          </w:p>
        </w:tc>
        <w:tc>
          <w:tcPr>
            <w:tcW w:w="1469" w:type="dxa"/>
            <w:tcBorders>
              <w:top w:val="nil"/>
              <w:bottom w:val="nil"/>
            </w:tcBorders>
          </w:tcPr>
          <w:p w14:paraId="36154BF1" w14:textId="77777777" w:rsidR="005E62A0" w:rsidRDefault="00000000">
            <w:pPr>
              <w:pStyle w:val="TableParagraph"/>
              <w:spacing w:line="210" w:lineRule="exact"/>
              <w:ind w:left="175"/>
              <w:rPr>
                <w:rFonts w:ascii="Arial"/>
                <w:b/>
                <w:sz w:val="20"/>
              </w:rPr>
            </w:pPr>
            <w:r>
              <w:rPr>
                <w:rFonts w:ascii="Arial"/>
                <w:b/>
                <w:spacing w:val="-2"/>
                <w:sz w:val="20"/>
              </w:rPr>
              <w:t>DEFINITIVA</w:t>
            </w:r>
          </w:p>
        </w:tc>
        <w:tc>
          <w:tcPr>
            <w:tcW w:w="2429" w:type="dxa"/>
            <w:tcBorders>
              <w:top w:val="nil"/>
              <w:bottom w:val="nil"/>
            </w:tcBorders>
          </w:tcPr>
          <w:p w14:paraId="6A0F33FD" w14:textId="77777777" w:rsidR="005E62A0" w:rsidRDefault="00000000">
            <w:pPr>
              <w:pStyle w:val="TableParagraph"/>
              <w:spacing w:line="210" w:lineRule="exact"/>
              <w:ind w:left="656"/>
              <w:rPr>
                <w:rFonts w:ascii="Arial"/>
                <w:b/>
                <w:sz w:val="20"/>
              </w:rPr>
            </w:pPr>
            <w:r>
              <w:rPr>
                <w:rFonts w:ascii="Arial"/>
                <w:b/>
                <w:spacing w:val="-2"/>
                <w:sz w:val="20"/>
              </w:rPr>
              <w:t>DEFINITIVA</w:t>
            </w:r>
          </w:p>
        </w:tc>
      </w:tr>
      <w:tr w:rsidR="005E62A0" w14:paraId="72DC9311" w14:textId="77777777">
        <w:trPr>
          <w:trHeight w:val="227"/>
        </w:trPr>
        <w:tc>
          <w:tcPr>
            <w:tcW w:w="1550" w:type="dxa"/>
            <w:tcBorders>
              <w:top w:val="nil"/>
              <w:bottom w:val="nil"/>
            </w:tcBorders>
          </w:tcPr>
          <w:p w14:paraId="16BCD8E4" w14:textId="77777777" w:rsidR="005E62A0" w:rsidRDefault="005E62A0">
            <w:pPr>
              <w:pStyle w:val="TableParagraph"/>
              <w:rPr>
                <w:rFonts w:ascii="Times New Roman"/>
                <w:sz w:val="16"/>
              </w:rPr>
            </w:pPr>
          </w:p>
        </w:tc>
        <w:tc>
          <w:tcPr>
            <w:tcW w:w="2323" w:type="dxa"/>
            <w:tcBorders>
              <w:top w:val="nil"/>
            </w:tcBorders>
          </w:tcPr>
          <w:p w14:paraId="65D96510" w14:textId="77777777" w:rsidR="005E62A0" w:rsidRDefault="005E62A0">
            <w:pPr>
              <w:pStyle w:val="TableParagraph"/>
              <w:rPr>
                <w:rFonts w:ascii="Times New Roman"/>
                <w:sz w:val="16"/>
              </w:rPr>
            </w:pPr>
          </w:p>
        </w:tc>
        <w:tc>
          <w:tcPr>
            <w:tcW w:w="1469" w:type="dxa"/>
            <w:tcBorders>
              <w:top w:val="nil"/>
            </w:tcBorders>
          </w:tcPr>
          <w:p w14:paraId="60070687" w14:textId="77777777" w:rsidR="005E62A0" w:rsidRDefault="00000000">
            <w:pPr>
              <w:pStyle w:val="TableParagraph"/>
              <w:spacing w:line="208" w:lineRule="exact"/>
              <w:ind w:left="370"/>
              <w:rPr>
                <w:rFonts w:ascii="Arial"/>
                <w:b/>
                <w:sz w:val="20"/>
              </w:rPr>
            </w:pPr>
            <w:r>
              <w:rPr>
                <w:rFonts w:ascii="Arial"/>
                <w:b/>
                <w:spacing w:val="-2"/>
                <w:sz w:val="20"/>
              </w:rPr>
              <w:t>INICIAL</w:t>
            </w:r>
          </w:p>
        </w:tc>
        <w:tc>
          <w:tcPr>
            <w:tcW w:w="2429" w:type="dxa"/>
            <w:tcBorders>
              <w:top w:val="nil"/>
            </w:tcBorders>
          </w:tcPr>
          <w:p w14:paraId="08926295" w14:textId="77777777" w:rsidR="005E62A0" w:rsidRDefault="00000000">
            <w:pPr>
              <w:pStyle w:val="TableParagraph"/>
              <w:spacing w:line="208" w:lineRule="exact"/>
              <w:ind w:left="601"/>
              <w:rPr>
                <w:rFonts w:ascii="Arial"/>
                <w:b/>
                <w:sz w:val="20"/>
              </w:rPr>
            </w:pPr>
            <w:r>
              <w:rPr>
                <w:rFonts w:ascii="Arial"/>
                <w:b/>
                <w:spacing w:val="-2"/>
                <w:sz w:val="20"/>
              </w:rPr>
              <w:t>CORREGIDA</w:t>
            </w:r>
          </w:p>
        </w:tc>
      </w:tr>
      <w:tr w:rsidR="005E62A0" w14:paraId="0F2C7165" w14:textId="77777777">
        <w:trPr>
          <w:trHeight w:val="232"/>
        </w:trPr>
        <w:tc>
          <w:tcPr>
            <w:tcW w:w="1550" w:type="dxa"/>
            <w:tcBorders>
              <w:top w:val="nil"/>
              <w:bottom w:val="nil"/>
            </w:tcBorders>
          </w:tcPr>
          <w:p w14:paraId="1302E213" w14:textId="77777777" w:rsidR="005E62A0" w:rsidRDefault="005E62A0">
            <w:pPr>
              <w:pStyle w:val="TableParagraph"/>
              <w:rPr>
                <w:rFonts w:ascii="Times New Roman"/>
                <w:sz w:val="16"/>
              </w:rPr>
            </w:pPr>
          </w:p>
        </w:tc>
        <w:tc>
          <w:tcPr>
            <w:tcW w:w="2323" w:type="dxa"/>
            <w:tcBorders>
              <w:bottom w:val="nil"/>
            </w:tcBorders>
          </w:tcPr>
          <w:p w14:paraId="70A79FC8" w14:textId="77777777" w:rsidR="005E62A0" w:rsidRDefault="00000000">
            <w:pPr>
              <w:pStyle w:val="TableParagraph"/>
              <w:spacing w:line="212" w:lineRule="exact"/>
              <w:ind w:left="71"/>
              <w:rPr>
                <w:sz w:val="20"/>
              </w:rPr>
            </w:pPr>
            <w:r>
              <w:rPr>
                <w:sz w:val="20"/>
              </w:rPr>
              <w:t>Piso</w:t>
            </w:r>
            <w:r>
              <w:rPr>
                <w:spacing w:val="-4"/>
                <w:sz w:val="20"/>
              </w:rPr>
              <w:t xml:space="preserve"> </w:t>
            </w:r>
            <w:r>
              <w:rPr>
                <w:sz w:val="20"/>
              </w:rPr>
              <w:t>en</w:t>
            </w:r>
            <w:r>
              <w:rPr>
                <w:spacing w:val="-3"/>
                <w:sz w:val="20"/>
              </w:rPr>
              <w:t xml:space="preserve"> </w:t>
            </w:r>
            <w:proofErr w:type="spellStart"/>
            <w:r>
              <w:rPr>
                <w:spacing w:val="-2"/>
                <w:sz w:val="20"/>
              </w:rPr>
              <w:t>losera</w:t>
            </w:r>
            <w:proofErr w:type="spellEnd"/>
          </w:p>
        </w:tc>
        <w:tc>
          <w:tcPr>
            <w:tcW w:w="1469" w:type="dxa"/>
            <w:tcBorders>
              <w:bottom w:val="nil"/>
            </w:tcBorders>
          </w:tcPr>
          <w:p w14:paraId="69A9B44A" w14:textId="77777777" w:rsidR="005E62A0" w:rsidRDefault="00000000">
            <w:pPr>
              <w:pStyle w:val="TableParagraph"/>
              <w:spacing w:line="212" w:lineRule="exact"/>
              <w:ind w:left="481"/>
              <w:rPr>
                <w:sz w:val="20"/>
              </w:rPr>
            </w:pPr>
            <w:r>
              <w:rPr>
                <w:spacing w:val="-2"/>
                <w:sz w:val="20"/>
              </w:rPr>
              <w:t>828,5</w:t>
            </w:r>
          </w:p>
        </w:tc>
        <w:tc>
          <w:tcPr>
            <w:tcW w:w="2429" w:type="dxa"/>
            <w:tcBorders>
              <w:bottom w:val="nil"/>
            </w:tcBorders>
          </w:tcPr>
          <w:p w14:paraId="2E7665CF" w14:textId="77777777" w:rsidR="005E62A0" w:rsidRDefault="00000000">
            <w:pPr>
              <w:pStyle w:val="TableParagraph"/>
              <w:spacing w:line="212" w:lineRule="exact"/>
              <w:ind w:left="16"/>
              <w:jc w:val="center"/>
              <w:rPr>
                <w:sz w:val="20"/>
              </w:rPr>
            </w:pPr>
            <w:r>
              <w:rPr>
                <w:spacing w:val="-2"/>
                <w:sz w:val="20"/>
              </w:rPr>
              <w:t>828,5</w:t>
            </w:r>
          </w:p>
        </w:tc>
      </w:tr>
      <w:tr w:rsidR="005E62A0" w14:paraId="68CFC187" w14:textId="77777777">
        <w:trPr>
          <w:trHeight w:val="227"/>
        </w:trPr>
        <w:tc>
          <w:tcPr>
            <w:tcW w:w="1550" w:type="dxa"/>
            <w:tcBorders>
              <w:top w:val="nil"/>
              <w:bottom w:val="nil"/>
            </w:tcBorders>
          </w:tcPr>
          <w:p w14:paraId="3706F633" w14:textId="77777777" w:rsidR="005E62A0" w:rsidRDefault="005E62A0">
            <w:pPr>
              <w:pStyle w:val="TableParagraph"/>
              <w:rPr>
                <w:rFonts w:ascii="Times New Roman"/>
                <w:sz w:val="16"/>
              </w:rPr>
            </w:pPr>
          </w:p>
        </w:tc>
        <w:tc>
          <w:tcPr>
            <w:tcW w:w="2323" w:type="dxa"/>
            <w:tcBorders>
              <w:top w:val="nil"/>
            </w:tcBorders>
          </w:tcPr>
          <w:p w14:paraId="211FD972" w14:textId="77777777" w:rsidR="005E62A0" w:rsidRDefault="00000000">
            <w:pPr>
              <w:pStyle w:val="TableParagraph"/>
              <w:spacing w:line="208" w:lineRule="exact"/>
              <w:ind w:left="71"/>
              <w:rPr>
                <w:sz w:val="20"/>
              </w:rPr>
            </w:pPr>
            <w:r>
              <w:rPr>
                <w:sz w:val="20"/>
              </w:rPr>
              <w:t>prefabricada</w:t>
            </w:r>
            <w:r>
              <w:rPr>
                <w:spacing w:val="-12"/>
                <w:sz w:val="20"/>
              </w:rPr>
              <w:t xml:space="preserve"> </w:t>
            </w:r>
            <w:r>
              <w:rPr>
                <w:spacing w:val="-5"/>
                <w:sz w:val="20"/>
              </w:rPr>
              <w:t>A50</w:t>
            </w:r>
          </w:p>
        </w:tc>
        <w:tc>
          <w:tcPr>
            <w:tcW w:w="1469" w:type="dxa"/>
            <w:tcBorders>
              <w:top w:val="nil"/>
            </w:tcBorders>
          </w:tcPr>
          <w:p w14:paraId="5DE5B8DD" w14:textId="77777777" w:rsidR="005E62A0" w:rsidRDefault="005E62A0">
            <w:pPr>
              <w:pStyle w:val="TableParagraph"/>
              <w:rPr>
                <w:rFonts w:ascii="Times New Roman"/>
                <w:sz w:val="16"/>
              </w:rPr>
            </w:pPr>
          </w:p>
        </w:tc>
        <w:tc>
          <w:tcPr>
            <w:tcW w:w="2429" w:type="dxa"/>
            <w:tcBorders>
              <w:top w:val="nil"/>
            </w:tcBorders>
          </w:tcPr>
          <w:p w14:paraId="50F1D6F1" w14:textId="77777777" w:rsidR="005E62A0" w:rsidRDefault="005E62A0">
            <w:pPr>
              <w:pStyle w:val="TableParagraph"/>
              <w:rPr>
                <w:rFonts w:ascii="Times New Roman"/>
                <w:sz w:val="16"/>
              </w:rPr>
            </w:pPr>
          </w:p>
        </w:tc>
      </w:tr>
      <w:tr w:rsidR="005E62A0" w14:paraId="6D8AA980" w14:textId="77777777">
        <w:trPr>
          <w:trHeight w:val="232"/>
        </w:trPr>
        <w:tc>
          <w:tcPr>
            <w:tcW w:w="1550" w:type="dxa"/>
            <w:tcBorders>
              <w:top w:val="nil"/>
              <w:bottom w:val="nil"/>
            </w:tcBorders>
          </w:tcPr>
          <w:p w14:paraId="05403A0E" w14:textId="77777777" w:rsidR="005E62A0" w:rsidRDefault="005E62A0">
            <w:pPr>
              <w:pStyle w:val="TableParagraph"/>
              <w:rPr>
                <w:rFonts w:ascii="Times New Roman"/>
                <w:sz w:val="16"/>
              </w:rPr>
            </w:pPr>
          </w:p>
        </w:tc>
        <w:tc>
          <w:tcPr>
            <w:tcW w:w="2323" w:type="dxa"/>
            <w:tcBorders>
              <w:bottom w:val="nil"/>
            </w:tcBorders>
          </w:tcPr>
          <w:p w14:paraId="0BFFCEAE" w14:textId="77777777" w:rsidR="005E62A0" w:rsidRDefault="00000000">
            <w:pPr>
              <w:pStyle w:val="TableParagraph"/>
              <w:spacing w:line="212" w:lineRule="exact"/>
              <w:ind w:left="71"/>
              <w:rPr>
                <w:sz w:val="20"/>
              </w:rPr>
            </w:pPr>
            <w:r>
              <w:rPr>
                <w:sz w:val="20"/>
              </w:rPr>
              <w:t>Adoquín</w:t>
            </w:r>
            <w:r>
              <w:rPr>
                <w:spacing w:val="-6"/>
                <w:sz w:val="20"/>
              </w:rPr>
              <w:t xml:space="preserve"> </w:t>
            </w:r>
            <w:r>
              <w:rPr>
                <w:sz w:val="20"/>
              </w:rPr>
              <w:t>de</w:t>
            </w:r>
            <w:r>
              <w:rPr>
                <w:spacing w:val="-5"/>
                <w:sz w:val="20"/>
              </w:rPr>
              <w:t xml:space="preserve"> </w:t>
            </w:r>
            <w:r>
              <w:rPr>
                <w:sz w:val="20"/>
              </w:rPr>
              <w:t>Gres</w:t>
            </w:r>
            <w:r>
              <w:rPr>
                <w:spacing w:val="-5"/>
                <w:sz w:val="20"/>
              </w:rPr>
              <w:t xml:space="preserve"> </w:t>
            </w:r>
            <w:r>
              <w:rPr>
                <w:spacing w:val="-2"/>
                <w:sz w:val="20"/>
              </w:rPr>
              <w:t>(Víctor</w:t>
            </w:r>
          </w:p>
        </w:tc>
        <w:tc>
          <w:tcPr>
            <w:tcW w:w="1469" w:type="dxa"/>
            <w:tcBorders>
              <w:bottom w:val="nil"/>
            </w:tcBorders>
          </w:tcPr>
          <w:p w14:paraId="6FA8A766" w14:textId="77777777" w:rsidR="005E62A0" w:rsidRDefault="00000000">
            <w:pPr>
              <w:pStyle w:val="TableParagraph"/>
              <w:spacing w:line="212" w:lineRule="exact"/>
              <w:ind w:left="369"/>
              <w:rPr>
                <w:sz w:val="20"/>
              </w:rPr>
            </w:pPr>
            <w:r>
              <w:rPr>
                <w:spacing w:val="-2"/>
                <w:sz w:val="20"/>
              </w:rPr>
              <w:t>1047,42</w:t>
            </w:r>
          </w:p>
        </w:tc>
        <w:tc>
          <w:tcPr>
            <w:tcW w:w="2429" w:type="dxa"/>
            <w:tcBorders>
              <w:bottom w:val="nil"/>
            </w:tcBorders>
          </w:tcPr>
          <w:p w14:paraId="342AEB1E" w14:textId="77777777" w:rsidR="005E62A0" w:rsidRDefault="00000000">
            <w:pPr>
              <w:pStyle w:val="TableParagraph"/>
              <w:spacing w:line="212" w:lineRule="exact"/>
              <w:ind w:left="16" w:right="1"/>
              <w:jc w:val="center"/>
              <w:rPr>
                <w:sz w:val="20"/>
              </w:rPr>
            </w:pPr>
            <w:r>
              <w:rPr>
                <w:spacing w:val="-2"/>
                <w:sz w:val="20"/>
              </w:rPr>
              <w:t>1047,42</w:t>
            </w:r>
          </w:p>
        </w:tc>
      </w:tr>
      <w:tr w:rsidR="005E62A0" w14:paraId="378D9CA5" w14:textId="77777777">
        <w:trPr>
          <w:trHeight w:val="230"/>
        </w:trPr>
        <w:tc>
          <w:tcPr>
            <w:tcW w:w="1550" w:type="dxa"/>
            <w:tcBorders>
              <w:top w:val="nil"/>
              <w:bottom w:val="nil"/>
            </w:tcBorders>
          </w:tcPr>
          <w:p w14:paraId="7B9577E7" w14:textId="77777777" w:rsidR="005E62A0" w:rsidRDefault="005E62A0">
            <w:pPr>
              <w:pStyle w:val="TableParagraph"/>
              <w:rPr>
                <w:rFonts w:ascii="Times New Roman"/>
                <w:sz w:val="16"/>
              </w:rPr>
            </w:pPr>
          </w:p>
        </w:tc>
        <w:tc>
          <w:tcPr>
            <w:tcW w:w="2323" w:type="dxa"/>
            <w:tcBorders>
              <w:top w:val="nil"/>
              <w:bottom w:val="nil"/>
            </w:tcBorders>
          </w:tcPr>
          <w:p w14:paraId="3025C20B" w14:textId="77777777" w:rsidR="005E62A0" w:rsidRDefault="00000000">
            <w:pPr>
              <w:pStyle w:val="TableParagraph"/>
              <w:spacing w:line="210" w:lineRule="exact"/>
              <w:ind w:left="71"/>
              <w:rPr>
                <w:sz w:val="20"/>
              </w:rPr>
            </w:pPr>
            <w:r>
              <w:rPr>
                <w:sz w:val="20"/>
              </w:rPr>
              <w:t>Manuel</w:t>
            </w:r>
            <w:r>
              <w:rPr>
                <w:spacing w:val="-9"/>
                <w:sz w:val="20"/>
              </w:rPr>
              <w:t xml:space="preserve"> </w:t>
            </w:r>
            <w:r>
              <w:rPr>
                <w:sz w:val="20"/>
              </w:rPr>
              <w:t>Chávez</w:t>
            </w:r>
            <w:r>
              <w:rPr>
                <w:spacing w:val="-7"/>
                <w:sz w:val="20"/>
              </w:rPr>
              <w:t xml:space="preserve"> </w:t>
            </w:r>
            <w:r>
              <w:rPr>
                <w:spacing w:val="-4"/>
                <w:sz w:val="20"/>
              </w:rPr>
              <w:t>Peña</w:t>
            </w:r>
          </w:p>
        </w:tc>
        <w:tc>
          <w:tcPr>
            <w:tcW w:w="1469" w:type="dxa"/>
            <w:tcBorders>
              <w:top w:val="nil"/>
              <w:bottom w:val="nil"/>
            </w:tcBorders>
          </w:tcPr>
          <w:p w14:paraId="3391F3D8" w14:textId="77777777" w:rsidR="005E62A0" w:rsidRDefault="005E62A0">
            <w:pPr>
              <w:pStyle w:val="TableParagraph"/>
              <w:rPr>
                <w:rFonts w:ascii="Times New Roman"/>
                <w:sz w:val="16"/>
              </w:rPr>
            </w:pPr>
          </w:p>
        </w:tc>
        <w:tc>
          <w:tcPr>
            <w:tcW w:w="2429" w:type="dxa"/>
            <w:tcBorders>
              <w:top w:val="nil"/>
              <w:bottom w:val="nil"/>
            </w:tcBorders>
          </w:tcPr>
          <w:p w14:paraId="014462C4" w14:textId="77777777" w:rsidR="005E62A0" w:rsidRDefault="005E62A0">
            <w:pPr>
              <w:pStyle w:val="TableParagraph"/>
              <w:rPr>
                <w:rFonts w:ascii="Times New Roman"/>
                <w:sz w:val="16"/>
              </w:rPr>
            </w:pPr>
          </w:p>
        </w:tc>
      </w:tr>
      <w:tr w:rsidR="005E62A0" w14:paraId="55B89B22" w14:textId="77777777">
        <w:trPr>
          <w:trHeight w:val="227"/>
        </w:trPr>
        <w:tc>
          <w:tcPr>
            <w:tcW w:w="1550" w:type="dxa"/>
            <w:tcBorders>
              <w:top w:val="nil"/>
              <w:bottom w:val="nil"/>
            </w:tcBorders>
          </w:tcPr>
          <w:p w14:paraId="4EBF3C8F" w14:textId="77777777" w:rsidR="005E62A0" w:rsidRDefault="005E62A0">
            <w:pPr>
              <w:pStyle w:val="TableParagraph"/>
              <w:rPr>
                <w:rFonts w:ascii="Times New Roman"/>
                <w:sz w:val="16"/>
              </w:rPr>
            </w:pPr>
          </w:p>
        </w:tc>
        <w:tc>
          <w:tcPr>
            <w:tcW w:w="2323" w:type="dxa"/>
            <w:tcBorders>
              <w:top w:val="nil"/>
            </w:tcBorders>
          </w:tcPr>
          <w:p w14:paraId="19831E5B" w14:textId="77777777" w:rsidR="005E62A0" w:rsidRDefault="00000000">
            <w:pPr>
              <w:pStyle w:val="TableParagraph"/>
              <w:spacing w:line="208" w:lineRule="exact"/>
              <w:ind w:left="71"/>
              <w:rPr>
                <w:sz w:val="20"/>
              </w:rPr>
            </w:pPr>
            <w:r>
              <w:rPr>
                <w:spacing w:val="-2"/>
                <w:sz w:val="20"/>
              </w:rPr>
              <w:t>100%)</w:t>
            </w:r>
          </w:p>
        </w:tc>
        <w:tc>
          <w:tcPr>
            <w:tcW w:w="1469" w:type="dxa"/>
            <w:tcBorders>
              <w:top w:val="nil"/>
            </w:tcBorders>
          </w:tcPr>
          <w:p w14:paraId="56304BD2" w14:textId="77777777" w:rsidR="005E62A0" w:rsidRDefault="005E62A0">
            <w:pPr>
              <w:pStyle w:val="TableParagraph"/>
              <w:rPr>
                <w:rFonts w:ascii="Times New Roman"/>
                <w:sz w:val="16"/>
              </w:rPr>
            </w:pPr>
          </w:p>
        </w:tc>
        <w:tc>
          <w:tcPr>
            <w:tcW w:w="2429" w:type="dxa"/>
            <w:tcBorders>
              <w:top w:val="nil"/>
            </w:tcBorders>
          </w:tcPr>
          <w:p w14:paraId="15D98B10" w14:textId="77777777" w:rsidR="005E62A0" w:rsidRDefault="005E62A0">
            <w:pPr>
              <w:pStyle w:val="TableParagraph"/>
              <w:rPr>
                <w:rFonts w:ascii="Times New Roman"/>
                <w:sz w:val="16"/>
              </w:rPr>
            </w:pPr>
          </w:p>
        </w:tc>
      </w:tr>
      <w:tr w:rsidR="005E62A0" w14:paraId="549137F5" w14:textId="77777777">
        <w:trPr>
          <w:trHeight w:val="232"/>
        </w:trPr>
        <w:tc>
          <w:tcPr>
            <w:tcW w:w="1550" w:type="dxa"/>
            <w:tcBorders>
              <w:top w:val="nil"/>
              <w:bottom w:val="nil"/>
            </w:tcBorders>
          </w:tcPr>
          <w:p w14:paraId="26245BA4" w14:textId="77777777" w:rsidR="005E62A0" w:rsidRDefault="005E62A0">
            <w:pPr>
              <w:pStyle w:val="TableParagraph"/>
              <w:rPr>
                <w:rFonts w:ascii="Times New Roman"/>
                <w:sz w:val="16"/>
              </w:rPr>
            </w:pPr>
          </w:p>
        </w:tc>
        <w:tc>
          <w:tcPr>
            <w:tcW w:w="2323" w:type="dxa"/>
            <w:tcBorders>
              <w:bottom w:val="nil"/>
            </w:tcBorders>
          </w:tcPr>
          <w:p w14:paraId="5BDC78D2" w14:textId="77777777" w:rsidR="005E62A0" w:rsidRDefault="00000000">
            <w:pPr>
              <w:pStyle w:val="TableParagraph"/>
              <w:spacing w:line="212" w:lineRule="exact"/>
              <w:ind w:left="71"/>
              <w:rPr>
                <w:sz w:val="20"/>
              </w:rPr>
            </w:pPr>
            <w:proofErr w:type="spellStart"/>
            <w:r>
              <w:rPr>
                <w:sz w:val="20"/>
              </w:rPr>
              <w:t>Ccto</w:t>
            </w:r>
            <w:proofErr w:type="spellEnd"/>
            <w:r>
              <w:rPr>
                <w:spacing w:val="-7"/>
                <w:sz w:val="20"/>
              </w:rPr>
              <w:t xml:space="preserve"> </w:t>
            </w:r>
            <w:r>
              <w:rPr>
                <w:sz w:val="20"/>
              </w:rPr>
              <w:t>estriado</w:t>
            </w:r>
            <w:r>
              <w:rPr>
                <w:spacing w:val="-6"/>
                <w:sz w:val="20"/>
              </w:rPr>
              <w:t xml:space="preserve"> </w:t>
            </w:r>
            <w:r>
              <w:rPr>
                <w:spacing w:val="-2"/>
                <w:sz w:val="20"/>
              </w:rPr>
              <w:t>rampas</w:t>
            </w:r>
          </w:p>
        </w:tc>
        <w:tc>
          <w:tcPr>
            <w:tcW w:w="1469" w:type="dxa"/>
            <w:tcBorders>
              <w:bottom w:val="nil"/>
            </w:tcBorders>
          </w:tcPr>
          <w:p w14:paraId="3413ECC0" w14:textId="77777777" w:rsidR="005E62A0" w:rsidRDefault="00000000">
            <w:pPr>
              <w:pStyle w:val="TableParagraph"/>
              <w:spacing w:line="212" w:lineRule="exact"/>
              <w:ind w:left="425"/>
              <w:rPr>
                <w:sz w:val="20"/>
              </w:rPr>
            </w:pPr>
            <w:r>
              <w:rPr>
                <w:spacing w:val="-2"/>
                <w:sz w:val="20"/>
              </w:rPr>
              <w:t>136,48</w:t>
            </w:r>
          </w:p>
        </w:tc>
        <w:tc>
          <w:tcPr>
            <w:tcW w:w="2429" w:type="dxa"/>
            <w:tcBorders>
              <w:bottom w:val="nil"/>
            </w:tcBorders>
          </w:tcPr>
          <w:p w14:paraId="7B6E6121" w14:textId="77777777" w:rsidR="005E62A0" w:rsidRDefault="00000000">
            <w:pPr>
              <w:pStyle w:val="TableParagraph"/>
              <w:spacing w:line="212" w:lineRule="exact"/>
              <w:ind w:left="16" w:right="1"/>
              <w:jc w:val="center"/>
              <w:rPr>
                <w:sz w:val="20"/>
              </w:rPr>
            </w:pPr>
            <w:r>
              <w:rPr>
                <w:spacing w:val="-2"/>
                <w:sz w:val="20"/>
              </w:rPr>
              <w:t>136,48</w:t>
            </w:r>
          </w:p>
        </w:tc>
      </w:tr>
      <w:tr w:rsidR="005E62A0" w14:paraId="617A154A" w14:textId="77777777">
        <w:trPr>
          <w:trHeight w:val="230"/>
        </w:trPr>
        <w:tc>
          <w:tcPr>
            <w:tcW w:w="1550" w:type="dxa"/>
            <w:tcBorders>
              <w:top w:val="nil"/>
              <w:bottom w:val="nil"/>
            </w:tcBorders>
          </w:tcPr>
          <w:p w14:paraId="621C8D57" w14:textId="77777777" w:rsidR="005E62A0" w:rsidRDefault="005E62A0">
            <w:pPr>
              <w:pStyle w:val="TableParagraph"/>
              <w:rPr>
                <w:rFonts w:ascii="Times New Roman"/>
                <w:sz w:val="16"/>
              </w:rPr>
            </w:pPr>
          </w:p>
        </w:tc>
        <w:tc>
          <w:tcPr>
            <w:tcW w:w="2323" w:type="dxa"/>
            <w:tcBorders>
              <w:top w:val="nil"/>
              <w:bottom w:val="nil"/>
            </w:tcBorders>
          </w:tcPr>
          <w:p w14:paraId="7C672C8D" w14:textId="77777777" w:rsidR="005E62A0" w:rsidRDefault="00000000">
            <w:pPr>
              <w:pStyle w:val="TableParagraph"/>
              <w:spacing w:line="210" w:lineRule="exact"/>
              <w:ind w:left="71"/>
              <w:rPr>
                <w:sz w:val="20"/>
              </w:rPr>
            </w:pPr>
            <w:r>
              <w:rPr>
                <w:sz w:val="20"/>
              </w:rPr>
              <w:t>(Víctor</w:t>
            </w:r>
            <w:r>
              <w:rPr>
                <w:spacing w:val="-8"/>
                <w:sz w:val="20"/>
              </w:rPr>
              <w:t xml:space="preserve"> </w:t>
            </w:r>
            <w:r>
              <w:rPr>
                <w:sz w:val="20"/>
              </w:rPr>
              <w:t>Manuel</w:t>
            </w:r>
            <w:r>
              <w:rPr>
                <w:spacing w:val="-7"/>
                <w:sz w:val="20"/>
              </w:rPr>
              <w:t xml:space="preserve"> </w:t>
            </w:r>
            <w:r>
              <w:rPr>
                <w:spacing w:val="-2"/>
                <w:sz w:val="20"/>
              </w:rPr>
              <w:t>Chávez</w:t>
            </w:r>
          </w:p>
        </w:tc>
        <w:tc>
          <w:tcPr>
            <w:tcW w:w="1469" w:type="dxa"/>
            <w:tcBorders>
              <w:top w:val="nil"/>
              <w:bottom w:val="nil"/>
            </w:tcBorders>
          </w:tcPr>
          <w:p w14:paraId="1D251749" w14:textId="77777777" w:rsidR="005E62A0" w:rsidRDefault="005E62A0">
            <w:pPr>
              <w:pStyle w:val="TableParagraph"/>
              <w:rPr>
                <w:rFonts w:ascii="Times New Roman"/>
                <w:sz w:val="16"/>
              </w:rPr>
            </w:pPr>
          </w:p>
        </w:tc>
        <w:tc>
          <w:tcPr>
            <w:tcW w:w="2429" w:type="dxa"/>
            <w:tcBorders>
              <w:top w:val="nil"/>
              <w:bottom w:val="nil"/>
            </w:tcBorders>
          </w:tcPr>
          <w:p w14:paraId="32FAFAF3" w14:textId="77777777" w:rsidR="005E62A0" w:rsidRDefault="005E62A0">
            <w:pPr>
              <w:pStyle w:val="TableParagraph"/>
              <w:rPr>
                <w:rFonts w:ascii="Times New Roman"/>
                <w:sz w:val="16"/>
              </w:rPr>
            </w:pPr>
          </w:p>
        </w:tc>
      </w:tr>
      <w:tr w:rsidR="005E62A0" w14:paraId="4D9F96CF" w14:textId="77777777">
        <w:trPr>
          <w:trHeight w:val="227"/>
        </w:trPr>
        <w:tc>
          <w:tcPr>
            <w:tcW w:w="1550" w:type="dxa"/>
            <w:tcBorders>
              <w:top w:val="nil"/>
              <w:bottom w:val="nil"/>
            </w:tcBorders>
          </w:tcPr>
          <w:p w14:paraId="238FAFFF" w14:textId="77777777" w:rsidR="005E62A0" w:rsidRDefault="00000000">
            <w:pPr>
              <w:pStyle w:val="TableParagraph"/>
              <w:spacing w:before="16" w:line="191" w:lineRule="exact"/>
              <w:ind w:left="17"/>
              <w:jc w:val="center"/>
              <w:rPr>
                <w:rFonts w:ascii="Arial"/>
                <w:b/>
                <w:sz w:val="20"/>
              </w:rPr>
            </w:pPr>
            <w:r>
              <w:rPr>
                <w:rFonts w:ascii="Arial"/>
                <w:b/>
                <w:spacing w:val="-2"/>
                <w:sz w:val="20"/>
              </w:rPr>
              <w:t>CONTRATO</w:t>
            </w:r>
          </w:p>
        </w:tc>
        <w:tc>
          <w:tcPr>
            <w:tcW w:w="2323" w:type="dxa"/>
            <w:tcBorders>
              <w:top w:val="nil"/>
            </w:tcBorders>
          </w:tcPr>
          <w:p w14:paraId="5A5F83A1" w14:textId="77777777" w:rsidR="005E62A0" w:rsidRDefault="00000000">
            <w:pPr>
              <w:pStyle w:val="TableParagraph"/>
              <w:spacing w:line="208" w:lineRule="exact"/>
              <w:ind w:left="71"/>
              <w:rPr>
                <w:sz w:val="20"/>
              </w:rPr>
            </w:pPr>
            <w:r>
              <w:rPr>
                <w:sz w:val="20"/>
              </w:rPr>
              <w:t>Peña</w:t>
            </w:r>
            <w:r>
              <w:rPr>
                <w:spacing w:val="-5"/>
                <w:sz w:val="20"/>
              </w:rPr>
              <w:t xml:space="preserve"> </w:t>
            </w:r>
            <w:r>
              <w:rPr>
                <w:spacing w:val="-2"/>
                <w:sz w:val="20"/>
              </w:rPr>
              <w:t>100%)</w:t>
            </w:r>
          </w:p>
        </w:tc>
        <w:tc>
          <w:tcPr>
            <w:tcW w:w="1469" w:type="dxa"/>
            <w:tcBorders>
              <w:top w:val="nil"/>
            </w:tcBorders>
          </w:tcPr>
          <w:p w14:paraId="1D49A7F5" w14:textId="77777777" w:rsidR="005E62A0" w:rsidRDefault="005E62A0">
            <w:pPr>
              <w:pStyle w:val="TableParagraph"/>
              <w:rPr>
                <w:rFonts w:ascii="Times New Roman"/>
                <w:sz w:val="16"/>
              </w:rPr>
            </w:pPr>
          </w:p>
        </w:tc>
        <w:tc>
          <w:tcPr>
            <w:tcW w:w="2429" w:type="dxa"/>
            <w:tcBorders>
              <w:top w:val="nil"/>
            </w:tcBorders>
          </w:tcPr>
          <w:p w14:paraId="2DBD2E22" w14:textId="77777777" w:rsidR="005E62A0" w:rsidRDefault="005E62A0">
            <w:pPr>
              <w:pStyle w:val="TableParagraph"/>
              <w:rPr>
                <w:rFonts w:ascii="Times New Roman"/>
                <w:sz w:val="16"/>
              </w:rPr>
            </w:pPr>
          </w:p>
        </w:tc>
      </w:tr>
      <w:tr w:rsidR="005E62A0" w14:paraId="0D966DF8" w14:textId="77777777">
        <w:trPr>
          <w:trHeight w:val="232"/>
        </w:trPr>
        <w:tc>
          <w:tcPr>
            <w:tcW w:w="1550" w:type="dxa"/>
            <w:tcBorders>
              <w:top w:val="nil"/>
              <w:bottom w:val="nil"/>
            </w:tcBorders>
          </w:tcPr>
          <w:p w14:paraId="7E694F79" w14:textId="77777777" w:rsidR="005E62A0" w:rsidRDefault="00000000">
            <w:pPr>
              <w:pStyle w:val="TableParagraph"/>
              <w:spacing w:line="212" w:lineRule="exact"/>
              <w:ind w:left="15"/>
              <w:jc w:val="center"/>
              <w:rPr>
                <w:rFonts w:ascii="Arial"/>
                <w:b/>
                <w:sz w:val="20"/>
              </w:rPr>
            </w:pPr>
            <w:r>
              <w:rPr>
                <w:rFonts w:ascii="Arial"/>
                <w:b/>
                <w:spacing w:val="-2"/>
                <w:sz w:val="20"/>
              </w:rPr>
              <w:t>301-17-5-</w:t>
            </w:r>
            <w:r>
              <w:rPr>
                <w:rFonts w:ascii="Arial"/>
                <w:b/>
                <w:spacing w:val="-5"/>
                <w:sz w:val="20"/>
              </w:rPr>
              <w:t>005</w:t>
            </w:r>
          </w:p>
        </w:tc>
        <w:tc>
          <w:tcPr>
            <w:tcW w:w="2323" w:type="dxa"/>
            <w:tcBorders>
              <w:bottom w:val="nil"/>
            </w:tcBorders>
          </w:tcPr>
          <w:p w14:paraId="291AD1B7" w14:textId="77777777" w:rsidR="005E62A0" w:rsidRDefault="00000000">
            <w:pPr>
              <w:pStyle w:val="TableParagraph"/>
              <w:spacing w:line="212" w:lineRule="exact"/>
              <w:ind w:left="71"/>
              <w:rPr>
                <w:sz w:val="20"/>
              </w:rPr>
            </w:pPr>
            <w:r>
              <w:rPr>
                <w:sz w:val="20"/>
              </w:rPr>
              <w:t>Rampa</w:t>
            </w:r>
            <w:r>
              <w:rPr>
                <w:spacing w:val="-6"/>
                <w:sz w:val="20"/>
              </w:rPr>
              <w:t xml:space="preserve"> </w:t>
            </w:r>
            <w:r>
              <w:rPr>
                <w:sz w:val="20"/>
              </w:rPr>
              <w:t>plana</w:t>
            </w:r>
            <w:r>
              <w:rPr>
                <w:spacing w:val="-6"/>
                <w:sz w:val="20"/>
              </w:rPr>
              <w:t xml:space="preserve"> </w:t>
            </w:r>
            <w:r>
              <w:rPr>
                <w:spacing w:val="-5"/>
                <w:sz w:val="20"/>
              </w:rPr>
              <w:t>con</w:t>
            </w:r>
          </w:p>
        </w:tc>
        <w:tc>
          <w:tcPr>
            <w:tcW w:w="1469" w:type="dxa"/>
            <w:tcBorders>
              <w:bottom w:val="nil"/>
            </w:tcBorders>
          </w:tcPr>
          <w:p w14:paraId="04EC1D98" w14:textId="77777777" w:rsidR="005E62A0" w:rsidRDefault="00000000">
            <w:pPr>
              <w:pStyle w:val="TableParagraph"/>
              <w:spacing w:line="212" w:lineRule="exact"/>
              <w:ind w:left="425"/>
              <w:rPr>
                <w:sz w:val="20"/>
              </w:rPr>
            </w:pPr>
            <w:r>
              <w:rPr>
                <w:spacing w:val="-2"/>
                <w:sz w:val="20"/>
              </w:rPr>
              <w:t>212,59</w:t>
            </w:r>
          </w:p>
        </w:tc>
        <w:tc>
          <w:tcPr>
            <w:tcW w:w="2429" w:type="dxa"/>
            <w:tcBorders>
              <w:bottom w:val="nil"/>
            </w:tcBorders>
          </w:tcPr>
          <w:p w14:paraId="713807F6" w14:textId="77777777" w:rsidR="005E62A0" w:rsidRDefault="00000000">
            <w:pPr>
              <w:pStyle w:val="TableParagraph"/>
              <w:spacing w:line="212" w:lineRule="exact"/>
              <w:ind w:left="16" w:right="1"/>
              <w:jc w:val="center"/>
              <w:rPr>
                <w:sz w:val="20"/>
              </w:rPr>
            </w:pPr>
            <w:r>
              <w:rPr>
                <w:spacing w:val="-2"/>
                <w:sz w:val="20"/>
              </w:rPr>
              <w:t>212,59</w:t>
            </w:r>
          </w:p>
        </w:tc>
      </w:tr>
      <w:tr w:rsidR="005E62A0" w14:paraId="6F0884BF" w14:textId="77777777">
        <w:trPr>
          <w:trHeight w:val="230"/>
        </w:trPr>
        <w:tc>
          <w:tcPr>
            <w:tcW w:w="1550" w:type="dxa"/>
            <w:tcBorders>
              <w:top w:val="nil"/>
              <w:bottom w:val="nil"/>
            </w:tcBorders>
          </w:tcPr>
          <w:p w14:paraId="5F057179" w14:textId="77777777" w:rsidR="005E62A0" w:rsidRDefault="00000000">
            <w:pPr>
              <w:pStyle w:val="TableParagraph"/>
              <w:spacing w:line="210" w:lineRule="exact"/>
              <w:ind w:left="14"/>
              <w:jc w:val="center"/>
              <w:rPr>
                <w:rFonts w:ascii="Arial"/>
                <w:b/>
                <w:sz w:val="20"/>
              </w:rPr>
            </w:pPr>
            <w:r>
              <w:rPr>
                <w:rFonts w:ascii="Arial"/>
                <w:b/>
                <w:spacing w:val="-2"/>
                <w:sz w:val="20"/>
              </w:rPr>
              <w:t>OBJETO:</w:t>
            </w:r>
          </w:p>
        </w:tc>
        <w:tc>
          <w:tcPr>
            <w:tcW w:w="2323" w:type="dxa"/>
            <w:tcBorders>
              <w:top w:val="nil"/>
              <w:bottom w:val="nil"/>
            </w:tcBorders>
          </w:tcPr>
          <w:p w14:paraId="6EDF1981" w14:textId="77777777" w:rsidR="005E62A0" w:rsidRDefault="00000000">
            <w:pPr>
              <w:pStyle w:val="TableParagraph"/>
              <w:spacing w:line="210" w:lineRule="exact"/>
              <w:ind w:left="71"/>
              <w:rPr>
                <w:sz w:val="20"/>
              </w:rPr>
            </w:pPr>
            <w:r>
              <w:rPr>
                <w:sz w:val="20"/>
              </w:rPr>
              <w:t>acabado</w:t>
            </w:r>
            <w:r>
              <w:rPr>
                <w:spacing w:val="-6"/>
                <w:sz w:val="20"/>
              </w:rPr>
              <w:t xml:space="preserve"> </w:t>
            </w:r>
            <w:r>
              <w:rPr>
                <w:sz w:val="20"/>
              </w:rPr>
              <w:t>liso</w:t>
            </w:r>
            <w:r>
              <w:rPr>
                <w:spacing w:val="-5"/>
                <w:sz w:val="20"/>
              </w:rPr>
              <w:t xml:space="preserve"> en</w:t>
            </w:r>
          </w:p>
        </w:tc>
        <w:tc>
          <w:tcPr>
            <w:tcW w:w="1469" w:type="dxa"/>
            <w:tcBorders>
              <w:top w:val="nil"/>
              <w:bottom w:val="nil"/>
            </w:tcBorders>
          </w:tcPr>
          <w:p w14:paraId="7FE24EF0" w14:textId="77777777" w:rsidR="005E62A0" w:rsidRDefault="005E62A0">
            <w:pPr>
              <w:pStyle w:val="TableParagraph"/>
              <w:rPr>
                <w:rFonts w:ascii="Times New Roman"/>
                <w:sz w:val="16"/>
              </w:rPr>
            </w:pPr>
          </w:p>
        </w:tc>
        <w:tc>
          <w:tcPr>
            <w:tcW w:w="2429" w:type="dxa"/>
            <w:tcBorders>
              <w:top w:val="nil"/>
              <w:bottom w:val="nil"/>
            </w:tcBorders>
          </w:tcPr>
          <w:p w14:paraId="27FB4EBE" w14:textId="77777777" w:rsidR="005E62A0" w:rsidRDefault="005E62A0">
            <w:pPr>
              <w:pStyle w:val="TableParagraph"/>
              <w:rPr>
                <w:rFonts w:ascii="Times New Roman"/>
                <w:sz w:val="16"/>
              </w:rPr>
            </w:pPr>
          </w:p>
        </w:tc>
      </w:tr>
      <w:tr w:rsidR="005E62A0" w14:paraId="170E9CB3" w14:textId="77777777">
        <w:trPr>
          <w:trHeight w:val="227"/>
        </w:trPr>
        <w:tc>
          <w:tcPr>
            <w:tcW w:w="1550" w:type="dxa"/>
            <w:tcBorders>
              <w:top w:val="nil"/>
              <w:bottom w:val="nil"/>
            </w:tcBorders>
          </w:tcPr>
          <w:p w14:paraId="34D9764B" w14:textId="77777777" w:rsidR="005E62A0" w:rsidRDefault="00000000">
            <w:pPr>
              <w:pStyle w:val="TableParagraph"/>
              <w:spacing w:line="208" w:lineRule="exact"/>
              <w:ind w:left="100" w:right="29"/>
              <w:jc w:val="center"/>
              <w:rPr>
                <w:sz w:val="20"/>
              </w:rPr>
            </w:pPr>
            <w:r>
              <w:rPr>
                <w:sz w:val="20"/>
              </w:rPr>
              <w:t>"</w:t>
            </w:r>
            <w:r>
              <w:rPr>
                <w:spacing w:val="-1"/>
                <w:sz w:val="20"/>
              </w:rPr>
              <w:t xml:space="preserve"> </w:t>
            </w:r>
            <w:r>
              <w:rPr>
                <w:spacing w:val="-2"/>
                <w:sz w:val="20"/>
              </w:rPr>
              <w:t>construcción</w:t>
            </w:r>
          </w:p>
        </w:tc>
        <w:tc>
          <w:tcPr>
            <w:tcW w:w="2323" w:type="dxa"/>
            <w:tcBorders>
              <w:top w:val="nil"/>
              <w:bottom w:val="nil"/>
            </w:tcBorders>
          </w:tcPr>
          <w:p w14:paraId="159BEC19" w14:textId="77777777" w:rsidR="005E62A0" w:rsidRDefault="00000000">
            <w:pPr>
              <w:pStyle w:val="TableParagraph"/>
              <w:spacing w:line="208" w:lineRule="exact"/>
              <w:ind w:left="71"/>
              <w:rPr>
                <w:sz w:val="20"/>
              </w:rPr>
            </w:pPr>
            <w:proofErr w:type="spellStart"/>
            <w:proofErr w:type="gramStart"/>
            <w:r>
              <w:rPr>
                <w:sz w:val="20"/>
              </w:rPr>
              <w:t>ccto</w:t>
            </w:r>
            <w:proofErr w:type="spellEnd"/>
            <w:r>
              <w:rPr>
                <w:sz w:val="20"/>
              </w:rPr>
              <w:t>(</w:t>
            </w:r>
            <w:proofErr w:type="gramEnd"/>
            <w:r>
              <w:rPr>
                <w:sz w:val="20"/>
              </w:rPr>
              <w:t>Víctor</w:t>
            </w:r>
            <w:r>
              <w:rPr>
                <w:spacing w:val="-13"/>
                <w:sz w:val="20"/>
              </w:rPr>
              <w:t xml:space="preserve"> </w:t>
            </w:r>
            <w:r>
              <w:rPr>
                <w:spacing w:val="-2"/>
                <w:sz w:val="20"/>
              </w:rPr>
              <w:t>Manuel</w:t>
            </w:r>
          </w:p>
        </w:tc>
        <w:tc>
          <w:tcPr>
            <w:tcW w:w="1469" w:type="dxa"/>
            <w:tcBorders>
              <w:top w:val="nil"/>
              <w:bottom w:val="nil"/>
            </w:tcBorders>
          </w:tcPr>
          <w:p w14:paraId="19BD2E30" w14:textId="77777777" w:rsidR="005E62A0" w:rsidRDefault="005E62A0">
            <w:pPr>
              <w:pStyle w:val="TableParagraph"/>
              <w:rPr>
                <w:rFonts w:ascii="Times New Roman"/>
                <w:sz w:val="16"/>
              </w:rPr>
            </w:pPr>
          </w:p>
        </w:tc>
        <w:tc>
          <w:tcPr>
            <w:tcW w:w="2429" w:type="dxa"/>
            <w:tcBorders>
              <w:top w:val="nil"/>
              <w:bottom w:val="nil"/>
            </w:tcBorders>
          </w:tcPr>
          <w:p w14:paraId="09A19645" w14:textId="77777777" w:rsidR="005E62A0" w:rsidRDefault="005E62A0">
            <w:pPr>
              <w:pStyle w:val="TableParagraph"/>
              <w:rPr>
                <w:rFonts w:ascii="Times New Roman"/>
                <w:sz w:val="16"/>
              </w:rPr>
            </w:pPr>
          </w:p>
        </w:tc>
      </w:tr>
      <w:tr w:rsidR="005E62A0" w14:paraId="0F04BF86" w14:textId="77777777">
        <w:trPr>
          <w:trHeight w:val="225"/>
        </w:trPr>
        <w:tc>
          <w:tcPr>
            <w:tcW w:w="1550" w:type="dxa"/>
            <w:tcBorders>
              <w:top w:val="nil"/>
              <w:bottom w:val="nil"/>
            </w:tcBorders>
          </w:tcPr>
          <w:p w14:paraId="269E4B62" w14:textId="77777777" w:rsidR="005E62A0" w:rsidRDefault="00000000">
            <w:pPr>
              <w:pStyle w:val="TableParagraph"/>
              <w:spacing w:line="205" w:lineRule="exact"/>
              <w:ind w:left="16"/>
              <w:jc w:val="center"/>
              <w:rPr>
                <w:sz w:val="20"/>
              </w:rPr>
            </w:pPr>
            <w:r>
              <w:rPr>
                <w:sz w:val="20"/>
              </w:rPr>
              <w:t>parque</w:t>
            </w:r>
            <w:r>
              <w:rPr>
                <w:spacing w:val="-6"/>
                <w:sz w:val="20"/>
              </w:rPr>
              <w:t xml:space="preserve"> </w:t>
            </w:r>
            <w:r>
              <w:rPr>
                <w:spacing w:val="-2"/>
                <w:sz w:val="20"/>
              </w:rPr>
              <w:t>extremo</w:t>
            </w:r>
          </w:p>
        </w:tc>
        <w:tc>
          <w:tcPr>
            <w:tcW w:w="2323" w:type="dxa"/>
            <w:tcBorders>
              <w:top w:val="nil"/>
            </w:tcBorders>
          </w:tcPr>
          <w:p w14:paraId="21BEA59A" w14:textId="77777777" w:rsidR="005E62A0" w:rsidRDefault="00000000">
            <w:pPr>
              <w:pStyle w:val="TableParagraph"/>
              <w:spacing w:line="205" w:lineRule="exact"/>
              <w:ind w:left="71"/>
              <w:rPr>
                <w:sz w:val="20"/>
              </w:rPr>
            </w:pPr>
            <w:r>
              <w:rPr>
                <w:sz w:val="20"/>
              </w:rPr>
              <w:t>Chávez</w:t>
            </w:r>
            <w:r>
              <w:rPr>
                <w:spacing w:val="-6"/>
                <w:sz w:val="20"/>
              </w:rPr>
              <w:t xml:space="preserve"> </w:t>
            </w:r>
            <w:r>
              <w:rPr>
                <w:sz w:val="20"/>
              </w:rPr>
              <w:t>Peña</w:t>
            </w:r>
            <w:r>
              <w:rPr>
                <w:spacing w:val="-6"/>
                <w:sz w:val="20"/>
              </w:rPr>
              <w:t xml:space="preserve"> </w:t>
            </w:r>
            <w:r>
              <w:rPr>
                <w:spacing w:val="-4"/>
                <w:sz w:val="20"/>
              </w:rPr>
              <w:t>100%)</w:t>
            </w:r>
          </w:p>
        </w:tc>
        <w:tc>
          <w:tcPr>
            <w:tcW w:w="1469" w:type="dxa"/>
            <w:tcBorders>
              <w:top w:val="nil"/>
            </w:tcBorders>
          </w:tcPr>
          <w:p w14:paraId="29E3C4DC" w14:textId="77777777" w:rsidR="005E62A0" w:rsidRDefault="005E62A0">
            <w:pPr>
              <w:pStyle w:val="TableParagraph"/>
              <w:rPr>
                <w:rFonts w:ascii="Times New Roman"/>
                <w:sz w:val="16"/>
              </w:rPr>
            </w:pPr>
          </w:p>
        </w:tc>
        <w:tc>
          <w:tcPr>
            <w:tcW w:w="2429" w:type="dxa"/>
            <w:tcBorders>
              <w:top w:val="nil"/>
            </w:tcBorders>
          </w:tcPr>
          <w:p w14:paraId="22040371" w14:textId="77777777" w:rsidR="005E62A0" w:rsidRDefault="005E62A0">
            <w:pPr>
              <w:pStyle w:val="TableParagraph"/>
              <w:rPr>
                <w:rFonts w:ascii="Times New Roman"/>
                <w:sz w:val="16"/>
              </w:rPr>
            </w:pPr>
          </w:p>
        </w:tc>
      </w:tr>
      <w:tr w:rsidR="005E62A0" w14:paraId="67A5E2EF" w14:textId="77777777">
        <w:trPr>
          <w:trHeight w:val="452"/>
        </w:trPr>
        <w:tc>
          <w:tcPr>
            <w:tcW w:w="1550" w:type="dxa"/>
            <w:tcBorders>
              <w:top w:val="nil"/>
              <w:bottom w:val="nil"/>
            </w:tcBorders>
          </w:tcPr>
          <w:p w14:paraId="4434375E" w14:textId="77777777" w:rsidR="005E62A0" w:rsidRDefault="00000000">
            <w:pPr>
              <w:pStyle w:val="TableParagraph"/>
              <w:spacing w:line="210" w:lineRule="exact"/>
              <w:ind w:left="411"/>
              <w:rPr>
                <w:sz w:val="20"/>
              </w:rPr>
            </w:pPr>
            <w:r>
              <w:rPr>
                <w:sz w:val="20"/>
              </w:rPr>
              <w:t>barrio</w:t>
            </w:r>
            <w:r>
              <w:rPr>
                <w:spacing w:val="-6"/>
                <w:sz w:val="20"/>
              </w:rPr>
              <w:t xml:space="preserve"> </w:t>
            </w:r>
            <w:r>
              <w:rPr>
                <w:spacing w:val="-5"/>
                <w:sz w:val="20"/>
              </w:rPr>
              <w:t>la</w:t>
            </w:r>
          </w:p>
          <w:p w14:paraId="223CFA20" w14:textId="77777777" w:rsidR="005E62A0" w:rsidRDefault="00000000">
            <w:pPr>
              <w:pStyle w:val="TableParagraph"/>
              <w:spacing w:line="223" w:lineRule="exact"/>
              <w:ind w:left="305"/>
              <w:rPr>
                <w:sz w:val="20"/>
              </w:rPr>
            </w:pPr>
            <w:r>
              <w:rPr>
                <w:spacing w:val="-2"/>
                <w:sz w:val="20"/>
              </w:rPr>
              <w:t>esperanza</w:t>
            </w:r>
          </w:p>
        </w:tc>
        <w:tc>
          <w:tcPr>
            <w:tcW w:w="2323" w:type="dxa"/>
            <w:tcBorders>
              <w:bottom w:val="nil"/>
            </w:tcBorders>
          </w:tcPr>
          <w:p w14:paraId="18546376" w14:textId="77777777" w:rsidR="005E62A0" w:rsidRDefault="00000000">
            <w:pPr>
              <w:pStyle w:val="TableParagraph"/>
              <w:spacing w:line="226" w:lineRule="exact"/>
              <w:ind w:left="71"/>
              <w:rPr>
                <w:sz w:val="20"/>
              </w:rPr>
            </w:pPr>
            <w:r>
              <w:rPr>
                <w:sz w:val="20"/>
              </w:rPr>
              <w:t>Rampa</w:t>
            </w:r>
            <w:r>
              <w:rPr>
                <w:spacing w:val="-14"/>
                <w:sz w:val="20"/>
              </w:rPr>
              <w:t xml:space="preserve"> </w:t>
            </w:r>
            <w:r>
              <w:rPr>
                <w:sz w:val="20"/>
              </w:rPr>
              <w:t>curva</w:t>
            </w:r>
            <w:r>
              <w:rPr>
                <w:spacing w:val="-14"/>
                <w:sz w:val="20"/>
              </w:rPr>
              <w:t xml:space="preserve"> </w:t>
            </w:r>
            <w:r>
              <w:rPr>
                <w:sz w:val="20"/>
              </w:rPr>
              <w:t>con acabado liso en</w:t>
            </w:r>
          </w:p>
        </w:tc>
        <w:tc>
          <w:tcPr>
            <w:tcW w:w="1469" w:type="dxa"/>
            <w:tcBorders>
              <w:bottom w:val="nil"/>
            </w:tcBorders>
          </w:tcPr>
          <w:p w14:paraId="7878646E" w14:textId="77777777" w:rsidR="005E62A0" w:rsidRDefault="00000000">
            <w:pPr>
              <w:pStyle w:val="TableParagraph"/>
              <w:spacing w:before="4"/>
              <w:ind w:left="481"/>
              <w:rPr>
                <w:sz w:val="20"/>
              </w:rPr>
            </w:pPr>
            <w:r>
              <w:rPr>
                <w:spacing w:val="-2"/>
                <w:sz w:val="20"/>
              </w:rPr>
              <w:t>90,39</w:t>
            </w:r>
          </w:p>
        </w:tc>
        <w:tc>
          <w:tcPr>
            <w:tcW w:w="2429" w:type="dxa"/>
            <w:tcBorders>
              <w:bottom w:val="nil"/>
            </w:tcBorders>
          </w:tcPr>
          <w:p w14:paraId="3DB1C380" w14:textId="77777777" w:rsidR="005E62A0" w:rsidRDefault="00000000">
            <w:pPr>
              <w:pStyle w:val="TableParagraph"/>
              <w:spacing w:before="4"/>
              <w:ind w:left="16" w:right="1"/>
              <w:jc w:val="center"/>
              <w:rPr>
                <w:sz w:val="20"/>
              </w:rPr>
            </w:pPr>
            <w:r>
              <w:rPr>
                <w:spacing w:val="-2"/>
                <w:sz w:val="20"/>
              </w:rPr>
              <w:t>90,39</w:t>
            </w:r>
          </w:p>
        </w:tc>
      </w:tr>
      <w:tr w:rsidR="005E62A0" w14:paraId="193E280F" w14:textId="77777777">
        <w:trPr>
          <w:trHeight w:val="230"/>
        </w:trPr>
        <w:tc>
          <w:tcPr>
            <w:tcW w:w="1550" w:type="dxa"/>
            <w:tcBorders>
              <w:top w:val="nil"/>
              <w:bottom w:val="nil"/>
            </w:tcBorders>
          </w:tcPr>
          <w:p w14:paraId="61FFD811" w14:textId="77777777" w:rsidR="005E62A0" w:rsidRDefault="00000000">
            <w:pPr>
              <w:pStyle w:val="TableParagraph"/>
              <w:spacing w:line="210" w:lineRule="exact"/>
              <w:ind w:left="16"/>
              <w:jc w:val="center"/>
              <w:rPr>
                <w:sz w:val="20"/>
              </w:rPr>
            </w:pPr>
            <w:r>
              <w:rPr>
                <w:sz w:val="20"/>
              </w:rPr>
              <w:t>municipio</w:t>
            </w:r>
            <w:r>
              <w:rPr>
                <w:spacing w:val="-10"/>
                <w:sz w:val="20"/>
              </w:rPr>
              <w:t xml:space="preserve"> </w:t>
            </w:r>
            <w:r>
              <w:rPr>
                <w:spacing w:val="-5"/>
                <w:sz w:val="20"/>
              </w:rPr>
              <w:t>de</w:t>
            </w:r>
          </w:p>
        </w:tc>
        <w:tc>
          <w:tcPr>
            <w:tcW w:w="2323" w:type="dxa"/>
            <w:tcBorders>
              <w:top w:val="nil"/>
              <w:bottom w:val="nil"/>
            </w:tcBorders>
          </w:tcPr>
          <w:p w14:paraId="2F10FDF0" w14:textId="77777777" w:rsidR="005E62A0" w:rsidRDefault="00000000">
            <w:pPr>
              <w:pStyle w:val="TableParagraph"/>
              <w:spacing w:before="7" w:line="203" w:lineRule="exact"/>
              <w:ind w:left="71"/>
              <w:rPr>
                <w:sz w:val="20"/>
              </w:rPr>
            </w:pPr>
            <w:proofErr w:type="spellStart"/>
            <w:proofErr w:type="gramStart"/>
            <w:r>
              <w:rPr>
                <w:sz w:val="20"/>
              </w:rPr>
              <w:t>ccto</w:t>
            </w:r>
            <w:proofErr w:type="spellEnd"/>
            <w:r>
              <w:rPr>
                <w:sz w:val="20"/>
              </w:rPr>
              <w:t>(</w:t>
            </w:r>
            <w:proofErr w:type="gramEnd"/>
            <w:r>
              <w:rPr>
                <w:sz w:val="20"/>
              </w:rPr>
              <w:t>Víctor</w:t>
            </w:r>
            <w:r>
              <w:rPr>
                <w:spacing w:val="-13"/>
                <w:sz w:val="20"/>
              </w:rPr>
              <w:t xml:space="preserve"> </w:t>
            </w:r>
            <w:r>
              <w:rPr>
                <w:spacing w:val="-2"/>
                <w:sz w:val="20"/>
              </w:rPr>
              <w:t>Manuel</w:t>
            </w:r>
          </w:p>
        </w:tc>
        <w:tc>
          <w:tcPr>
            <w:tcW w:w="1469" w:type="dxa"/>
            <w:tcBorders>
              <w:top w:val="nil"/>
              <w:bottom w:val="nil"/>
            </w:tcBorders>
          </w:tcPr>
          <w:p w14:paraId="39EA9A08" w14:textId="77777777" w:rsidR="005E62A0" w:rsidRDefault="005E62A0">
            <w:pPr>
              <w:pStyle w:val="TableParagraph"/>
              <w:rPr>
                <w:rFonts w:ascii="Times New Roman"/>
                <w:sz w:val="16"/>
              </w:rPr>
            </w:pPr>
          </w:p>
        </w:tc>
        <w:tc>
          <w:tcPr>
            <w:tcW w:w="2429" w:type="dxa"/>
            <w:tcBorders>
              <w:top w:val="nil"/>
              <w:bottom w:val="nil"/>
            </w:tcBorders>
          </w:tcPr>
          <w:p w14:paraId="7824076F" w14:textId="77777777" w:rsidR="005E62A0" w:rsidRDefault="005E62A0">
            <w:pPr>
              <w:pStyle w:val="TableParagraph"/>
              <w:rPr>
                <w:rFonts w:ascii="Times New Roman"/>
                <w:sz w:val="16"/>
              </w:rPr>
            </w:pPr>
          </w:p>
        </w:tc>
      </w:tr>
      <w:tr w:rsidR="005E62A0" w14:paraId="07EDA5C5" w14:textId="77777777">
        <w:trPr>
          <w:trHeight w:val="237"/>
        </w:trPr>
        <w:tc>
          <w:tcPr>
            <w:tcW w:w="1550" w:type="dxa"/>
            <w:tcBorders>
              <w:top w:val="nil"/>
              <w:bottom w:val="nil"/>
            </w:tcBorders>
          </w:tcPr>
          <w:p w14:paraId="00938F4F" w14:textId="77777777" w:rsidR="005E62A0" w:rsidRDefault="00000000">
            <w:pPr>
              <w:pStyle w:val="TableParagraph"/>
              <w:spacing w:line="217" w:lineRule="exact"/>
              <w:ind w:left="16" w:right="1"/>
              <w:jc w:val="center"/>
              <w:rPr>
                <w:sz w:val="20"/>
              </w:rPr>
            </w:pPr>
            <w:r>
              <w:rPr>
                <w:sz w:val="20"/>
              </w:rPr>
              <w:t>Paz</w:t>
            </w:r>
            <w:r>
              <w:rPr>
                <w:spacing w:val="-3"/>
                <w:sz w:val="20"/>
              </w:rPr>
              <w:t xml:space="preserve"> </w:t>
            </w:r>
            <w:r>
              <w:rPr>
                <w:sz w:val="20"/>
              </w:rPr>
              <w:t>de</w:t>
            </w:r>
            <w:r>
              <w:rPr>
                <w:spacing w:val="-3"/>
                <w:sz w:val="20"/>
              </w:rPr>
              <w:t xml:space="preserve"> </w:t>
            </w:r>
            <w:r>
              <w:rPr>
                <w:spacing w:val="-2"/>
                <w:sz w:val="20"/>
              </w:rPr>
              <w:t>Ariporo”</w:t>
            </w:r>
          </w:p>
        </w:tc>
        <w:tc>
          <w:tcPr>
            <w:tcW w:w="2323" w:type="dxa"/>
            <w:tcBorders>
              <w:top w:val="nil"/>
            </w:tcBorders>
          </w:tcPr>
          <w:p w14:paraId="37ED8498" w14:textId="77777777" w:rsidR="005E62A0" w:rsidRDefault="00000000">
            <w:pPr>
              <w:pStyle w:val="TableParagraph"/>
              <w:spacing w:before="7" w:line="210" w:lineRule="exact"/>
              <w:ind w:left="71"/>
              <w:rPr>
                <w:sz w:val="20"/>
              </w:rPr>
            </w:pPr>
            <w:r>
              <w:rPr>
                <w:sz w:val="20"/>
              </w:rPr>
              <w:t>Chávez</w:t>
            </w:r>
            <w:r>
              <w:rPr>
                <w:spacing w:val="-6"/>
                <w:sz w:val="20"/>
              </w:rPr>
              <w:t xml:space="preserve"> </w:t>
            </w:r>
            <w:r>
              <w:rPr>
                <w:sz w:val="20"/>
              </w:rPr>
              <w:t>Peña</w:t>
            </w:r>
            <w:r>
              <w:rPr>
                <w:spacing w:val="-6"/>
                <w:sz w:val="20"/>
              </w:rPr>
              <w:t xml:space="preserve"> </w:t>
            </w:r>
            <w:r>
              <w:rPr>
                <w:spacing w:val="-4"/>
                <w:sz w:val="20"/>
              </w:rPr>
              <w:t>100%)</w:t>
            </w:r>
          </w:p>
        </w:tc>
        <w:tc>
          <w:tcPr>
            <w:tcW w:w="1469" w:type="dxa"/>
            <w:tcBorders>
              <w:top w:val="nil"/>
            </w:tcBorders>
          </w:tcPr>
          <w:p w14:paraId="2E048C38" w14:textId="77777777" w:rsidR="005E62A0" w:rsidRDefault="005E62A0">
            <w:pPr>
              <w:pStyle w:val="TableParagraph"/>
              <w:rPr>
                <w:rFonts w:ascii="Times New Roman"/>
                <w:sz w:val="16"/>
              </w:rPr>
            </w:pPr>
          </w:p>
        </w:tc>
        <w:tc>
          <w:tcPr>
            <w:tcW w:w="2429" w:type="dxa"/>
            <w:tcBorders>
              <w:top w:val="nil"/>
            </w:tcBorders>
          </w:tcPr>
          <w:p w14:paraId="7F840CD8" w14:textId="77777777" w:rsidR="005E62A0" w:rsidRDefault="005E62A0">
            <w:pPr>
              <w:pStyle w:val="TableParagraph"/>
              <w:rPr>
                <w:rFonts w:ascii="Times New Roman"/>
                <w:sz w:val="16"/>
              </w:rPr>
            </w:pPr>
          </w:p>
        </w:tc>
      </w:tr>
      <w:tr w:rsidR="005E62A0" w14:paraId="6EFD2B57" w14:textId="77777777">
        <w:trPr>
          <w:trHeight w:val="232"/>
        </w:trPr>
        <w:tc>
          <w:tcPr>
            <w:tcW w:w="1550" w:type="dxa"/>
            <w:tcBorders>
              <w:top w:val="nil"/>
              <w:bottom w:val="nil"/>
            </w:tcBorders>
          </w:tcPr>
          <w:p w14:paraId="42FD2E3D" w14:textId="77777777" w:rsidR="005E62A0" w:rsidRDefault="005E62A0">
            <w:pPr>
              <w:pStyle w:val="TableParagraph"/>
              <w:rPr>
                <w:rFonts w:ascii="Times New Roman"/>
                <w:sz w:val="16"/>
              </w:rPr>
            </w:pPr>
          </w:p>
        </w:tc>
        <w:tc>
          <w:tcPr>
            <w:tcW w:w="2323" w:type="dxa"/>
            <w:tcBorders>
              <w:bottom w:val="nil"/>
            </w:tcBorders>
          </w:tcPr>
          <w:p w14:paraId="05E3B26E" w14:textId="77777777" w:rsidR="005E62A0" w:rsidRDefault="00000000">
            <w:pPr>
              <w:pStyle w:val="TableParagraph"/>
              <w:spacing w:line="212" w:lineRule="exact"/>
              <w:ind w:left="71"/>
              <w:rPr>
                <w:sz w:val="20"/>
              </w:rPr>
            </w:pPr>
            <w:r>
              <w:rPr>
                <w:sz w:val="20"/>
              </w:rPr>
              <w:t>Placa</w:t>
            </w:r>
            <w:r>
              <w:rPr>
                <w:spacing w:val="-4"/>
                <w:sz w:val="20"/>
              </w:rPr>
              <w:t xml:space="preserve"> </w:t>
            </w:r>
            <w:r>
              <w:rPr>
                <w:sz w:val="20"/>
              </w:rPr>
              <w:t>base</w:t>
            </w:r>
            <w:r>
              <w:rPr>
                <w:spacing w:val="-4"/>
                <w:sz w:val="20"/>
              </w:rPr>
              <w:t xml:space="preserve"> </w:t>
            </w:r>
            <w:r>
              <w:rPr>
                <w:sz w:val="20"/>
              </w:rPr>
              <w:t>en</w:t>
            </w:r>
            <w:r>
              <w:rPr>
                <w:spacing w:val="-4"/>
                <w:sz w:val="20"/>
              </w:rPr>
              <w:t xml:space="preserve"> </w:t>
            </w:r>
            <w:proofErr w:type="spellStart"/>
            <w:r>
              <w:rPr>
                <w:sz w:val="20"/>
              </w:rPr>
              <w:t>ccto</w:t>
            </w:r>
            <w:proofErr w:type="spellEnd"/>
            <w:r>
              <w:rPr>
                <w:spacing w:val="-4"/>
                <w:sz w:val="20"/>
              </w:rPr>
              <w:t xml:space="preserve"> </w:t>
            </w:r>
            <w:r>
              <w:rPr>
                <w:spacing w:val="-5"/>
                <w:sz w:val="20"/>
              </w:rPr>
              <w:t>de</w:t>
            </w:r>
          </w:p>
        </w:tc>
        <w:tc>
          <w:tcPr>
            <w:tcW w:w="1469" w:type="dxa"/>
            <w:tcBorders>
              <w:bottom w:val="nil"/>
            </w:tcBorders>
          </w:tcPr>
          <w:p w14:paraId="0B40D864" w14:textId="77777777" w:rsidR="005E62A0" w:rsidRDefault="00000000">
            <w:pPr>
              <w:pStyle w:val="TableParagraph"/>
              <w:spacing w:line="212" w:lineRule="exact"/>
              <w:ind w:left="369"/>
              <w:rPr>
                <w:sz w:val="20"/>
              </w:rPr>
            </w:pPr>
            <w:r>
              <w:rPr>
                <w:spacing w:val="-2"/>
                <w:sz w:val="20"/>
              </w:rPr>
              <w:t>2129,94</w:t>
            </w:r>
          </w:p>
        </w:tc>
        <w:tc>
          <w:tcPr>
            <w:tcW w:w="2429" w:type="dxa"/>
            <w:tcBorders>
              <w:bottom w:val="nil"/>
            </w:tcBorders>
          </w:tcPr>
          <w:p w14:paraId="51BA312B" w14:textId="77777777" w:rsidR="005E62A0" w:rsidRDefault="00000000">
            <w:pPr>
              <w:pStyle w:val="TableParagraph"/>
              <w:spacing w:line="212" w:lineRule="exact"/>
              <w:ind w:left="16" w:right="1"/>
              <w:jc w:val="center"/>
              <w:rPr>
                <w:sz w:val="20"/>
              </w:rPr>
            </w:pPr>
            <w:r>
              <w:rPr>
                <w:spacing w:val="-2"/>
                <w:sz w:val="20"/>
              </w:rPr>
              <w:t>2129,94</w:t>
            </w:r>
          </w:p>
        </w:tc>
      </w:tr>
      <w:tr w:rsidR="005E62A0" w14:paraId="5ED36B28" w14:textId="77777777">
        <w:trPr>
          <w:trHeight w:val="230"/>
        </w:trPr>
        <w:tc>
          <w:tcPr>
            <w:tcW w:w="1550" w:type="dxa"/>
            <w:tcBorders>
              <w:top w:val="nil"/>
              <w:bottom w:val="nil"/>
            </w:tcBorders>
          </w:tcPr>
          <w:p w14:paraId="017497F4" w14:textId="77777777" w:rsidR="005E62A0" w:rsidRDefault="005E62A0">
            <w:pPr>
              <w:pStyle w:val="TableParagraph"/>
              <w:rPr>
                <w:rFonts w:ascii="Times New Roman"/>
                <w:sz w:val="16"/>
              </w:rPr>
            </w:pPr>
          </w:p>
        </w:tc>
        <w:tc>
          <w:tcPr>
            <w:tcW w:w="2323" w:type="dxa"/>
            <w:tcBorders>
              <w:top w:val="nil"/>
              <w:bottom w:val="nil"/>
            </w:tcBorders>
          </w:tcPr>
          <w:p w14:paraId="70F61C1E" w14:textId="77777777" w:rsidR="005E62A0" w:rsidRDefault="00000000">
            <w:pPr>
              <w:pStyle w:val="TableParagraph"/>
              <w:spacing w:line="210" w:lineRule="exact"/>
              <w:ind w:left="71"/>
              <w:rPr>
                <w:sz w:val="20"/>
              </w:rPr>
            </w:pPr>
            <w:r>
              <w:rPr>
                <w:sz w:val="20"/>
              </w:rPr>
              <w:t>3000psi</w:t>
            </w:r>
            <w:r>
              <w:rPr>
                <w:spacing w:val="-8"/>
                <w:sz w:val="20"/>
              </w:rPr>
              <w:t xml:space="preserve"> </w:t>
            </w:r>
            <w:r>
              <w:rPr>
                <w:sz w:val="20"/>
              </w:rPr>
              <w:t>(Víctor</w:t>
            </w:r>
            <w:r>
              <w:rPr>
                <w:spacing w:val="-7"/>
                <w:sz w:val="20"/>
              </w:rPr>
              <w:t xml:space="preserve"> </w:t>
            </w:r>
            <w:r>
              <w:rPr>
                <w:spacing w:val="-2"/>
                <w:sz w:val="20"/>
              </w:rPr>
              <w:t>Manuel</w:t>
            </w:r>
          </w:p>
        </w:tc>
        <w:tc>
          <w:tcPr>
            <w:tcW w:w="1469" w:type="dxa"/>
            <w:tcBorders>
              <w:top w:val="nil"/>
              <w:bottom w:val="nil"/>
            </w:tcBorders>
          </w:tcPr>
          <w:p w14:paraId="2CA198BF" w14:textId="77777777" w:rsidR="005E62A0" w:rsidRDefault="005E62A0">
            <w:pPr>
              <w:pStyle w:val="TableParagraph"/>
              <w:rPr>
                <w:rFonts w:ascii="Times New Roman"/>
                <w:sz w:val="16"/>
              </w:rPr>
            </w:pPr>
          </w:p>
        </w:tc>
        <w:tc>
          <w:tcPr>
            <w:tcW w:w="2429" w:type="dxa"/>
            <w:tcBorders>
              <w:top w:val="nil"/>
              <w:bottom w:val="nil"/>
            </w:tcBorders>
          </w:tcPr>
          <w:p w14:paraId="4E6DA157" w14:textId="77777777" w:rsidR="005E62A0" w:rsidRDefault="005E62A0">
            <w:pPr>
              <w:pStyle w:val="TableParagraph"/>
              <w:rPr>
                <w:rFonts w:ascii="Times New Roman"/>
                <w:sz w:val="16"/>
              </w:rPr>
            </w:pPr>
          </w:p>
        </w:tc>
      </w:tr>
      <w:tr w:rsidR="005E62A0" w14:paraId="527B562A" w14:textId="77777777">
        <w:trPr>
          <w:trHeight w:val="227"/>
        </w:trPr>
        <w:tc>
          <w:tcPr>
            <w:tcW w:w="1550" w:type="dxa"/>
            <w:tcBorders>
              <w:top w:val="nil"/>
              <w:bottom w:val="nil"/>
            </w:tcBorders>
          </w:tcPr>
          <w:p w14:paraId="6FC2D497" w14:textId="77777777" w:rsidR="005E62A0" w:rsidRDefault="005E62A0">
            <w:pPr>
              <w:pStyle w:val="TableParagraph"/>
              <w:rPr>
                <w:rFonts w:ascii="Times New Roman"/>
                <w:sz w:val="16"/>
              </w:rPr>
            </w:pPr>
          </w:p>
        </w:tc>
        <w:tc>
          <w:tcPr>
            <w:tcW w:w="2323" w:type="dxa"/>
            <w:tcBorders>
              <w:top w:val="nil"/>
            </w:tcBorders>
          </w:tcPr>
          <w:p w14:paraId="206296C0" w14:textId="77777777" w:rsidR="005E62A0" w:rsidRDefault="00000000">
            <w:pPr>
              <w:pStyle w:val="TableParagraph"/>
              <w:spacing w:line="208" w:lineRule="exact"/>
              <w:ind w:left="71"/>
              <w:rPr>
                <w:sz w:val="20"/>
              </w:rPr>
            </w:pPr>
            <w:r>
              <w:rPr>
                <w:sz w:val="20"/>
              </w:rPr>
              <w:t>Chávez</w:t>
            </w:r>
            <w:r>
              <w:rPr>
                <w:spacing w:val="-6"/>
                <w:sz w:val="20"/>
              </w:rPr>
              <w:t xml:space="preserve"> </w:t>
            </w:r>
            <w:r>
              <w:rPr>
                <w:sz w:val="20"/>
              </w:rPr>
              <w:t>Peña</w:t>
            </w:r>
            <w:r>
              <w:rPr>
                <w:spacing w:val="-6"/>
                <w:sz w:val="20"/>
              </w:rPr>
              <w:t xml:space="preserve"> </w:t>
            </w:r>
            <w:r>
              <w:rPr>
                <w:spacing w:val="-4"/>
                <w:sz w:val="20"/>
              </w:rPr>
              <w:t>100%)</w:t>
            </w:r>
          </w:p>
        </w:tc>
        <w:tc>
          <w:tcPr>
            <w:tcW w:w="1469" w:type="dxa"/>
            <w:tcBorders>
              <w:top w:val="nil"/>
            </w:tcBorders>
          </w:tcPr>
          <w:p w14:paraId="013DFAD4" w14:textId="77777777" w:rsidR="005E62A0" w:rsidRDefault="005E62A0">
            <w:pPr>
              <w:pStyle w:val="TableParagraph"/>
              <w:rPr>
                <w:rFonts w:ascii="Times New Roman"/>
                <w:sz w:val="16"/>
              </w:rPr>
            </w:pPr>
          </w:p>
        </w:tc>
        <w:tc>
          <w:tcPr>
            <w:tcW w:w="2429" w:type="dxa"/>
            <w:tcBorders>
              <w:top w:val="nil"/>
            </w:tcBorders>
          </w:tcPr>
          <w:p w14:paraId="41CC3789" w14:textId="77777777" w:rsidR="005E62A0" w:rsidRDefault="005E62A0">
            <w:pPr>
              <w:pStyle w:val="TableParagraph"/>
              <w:rPr>
                <w:rFonts w:ascii="Times New Roman"/>
                <w:sz w:val="16"/>
              </w:rPr>
            </w:pPr>
          </w:p>
        </w:tc>
      </w:tr>
      <w:tr w:rsidR="005E62A0" w14:paraId="03617EEF" w14:textId="77777777">
        <w:trPr>
          <w:trHeight w:val="232"/>
        </w:trPr>
        <w:tc>
          <w:tcPr>
            <w:tcW w:w="1550" w:type="dxa"/>
            <w:tcBorders>
              <w:top w:val="nil"/>
              <w:bottom w:val="nil"/>
            </w:tcBorders>
          </w:tcPr>
          <w:p w14:paraId="60A574EE" w14:textId="77777777" w:rsidR="005E62A0" w:rsidRDefault="005E62A0">
            <w:pPr>
              <w:pStyle w:val="TableParagraph"/>
              <w:rPr>
                <w:rFonts w:ascii="Times New Roman"/>
                <w:sz w:val="16"/>
              </w:rPr>
            </w:pPr>
          </w:p>
        </w:tc>
        <w:tc>
          <w:tcPr>
            <w:tcW w:w="2323" w:type="dxa"/>
            <w:tcBorders>
              <w:bottom w:val="nil"/>
            </w:tcBorders>
          </w:tcPr>
          <w:p w14:paraId="4683A8F9" w14:textId="77777777" w:rsidR="005E62A0" w:rsidRDefault="00000000">
            <w:pPr>
              <w:pStyle w:val="TableParagraph"/>
              <w:spacing w:line="212" w:lineRule="exact"/>
              <w:ind w:left="71"/>
              <w:rPr>
                <w:sz w:val="20"/>
              </w:rPr>
            </w:pPr>
            <w:r>
              <w:rPr>
                <w:sz w:val="20"/>
              </w:rPr>
              <w:t>Placa</w:t>
            </w:r>
            <w:r>
              <w:rPr>
                <w:spacing w:val="-6"/>
                <w:sz w:val="20"/>
              </w:rPr>
              <w:t xml:space="preserve"> </w:t>
            </w:r>
            <w:r>
              <w:rPr>
                <w:sz w:val="20"/>
              </w:rPr>
              <w:t>gradería</w:t>
            </w:r>
            <w:r>
              <w:rPr>
                <w:spacing w:val="-6"/>
                <w:sz w:val="20"/>
              </w:rPr>
              <w:t xml:space="preserve"> </w:t>
            </w:r>
            <w:r>
              <w:rPr>
                <w:sz w:val="20"/>
              </w:rPr>
              <w:t>en</w:t>
            </w:r>
            <w:r>
              <w:rPr>
                <w:spacing w:val="-5"/>
                <w:sz w:val="20"/>
              </w:rPr>
              <w:t xml:space="preserve"> </w:t>
            </w:r>
            <w:proofErr w:type="spellStart"/>
            <w:r>
              <w:rPr>
                <w:spacing w:val="-4"/>
                <w:sz w:val="20"/>
              </w:rPr>
              <w:t>ccto</w:t>
            </w:r>
            <w:proofErr w:type="spellEnd"/>
          </w:p>
        </w:tc>
        <w:tc>
          <w:tcPr>
            <w:tcW w:w="1469" w:type="dxa"/>
            <w:tcBorders>
              <w:bottom w:val="nil"/>
            </w:tcBorders>
          </w:tcPr>
          <w:p w14:paraId="43F6427B" w14:textId="77777777" w:rsidR="005E62A0" w:rsidRDefault="00000000">
            <w:pPr>
              <w:pStyle w:val="TableParagraph"/>
              <w:spacing w:line="212" w:lineRule="exact"/>
              <w:ind w:left="18" w:right="5"/>
              <w:jc w:val="center"/>
              <w:rPr>
                <w:sz w:val="20"/>
              </w:rPr>
            </w:pPr>
            <w:r>
              <w:rPr>
                <w:spacing w:val="-5"/>
                <w:sz w:val="20"/>
              </w:rPr>
              <w:t>39</w:t>
            </w:r>
          </w:p>
        </w:tc>
        <w:tc>
          <w:tcPr>
            <w:tcW w:w="2429" w:type="dxa"/>
            <w:tcBorders>
              <w:bottom w:val="nil"/>
            </w:tcBorders>
          </w:tcPr>
          <w:p w14:paraId="59614358" w14:textId="77777777" w:rsidR="005E62A0" w:rsidRDefault="00000000">
            <w:pPr>
              <w:pStyle w:val="TableParagraph"/>
              <w:spacing w:line="212" w:lineRule="exact"/>
              <w:ind w:left="16" w:right="1"/>
              <w:jc w:val="center"/>
              <w:rPr>
                <w:sz w:val="20"/>
              </w:rPr>
            </w:pPr>
            <w:r>
              <w:rPr>
                <w:spacing w:val="-5"/>
                <w:sz w:val="20"/>
              </w:rPr>
              <w:t>39</w:t>
            </w:r>
          </w:p>
        </w:tc>
      </w:tr>
      <w:tr w:rsidR="005E62A0" w14:paraId="0DE1A909" w14:textId="77777777">
        <w:trPr>
          <w:trHeight w:val="230"/>
        </w:trPr>
        <w:tc>
          <w:tcPr>
            <w:tcW w:w="1550" w:type="dxa"/>
            <w:tcBorders>
              <w:top w:val="nil"/>
              <w:bottom w:val="nil"/>
            </w:tcBorders>
          </w:tcPr>
          <w:p w14:paraId="4E4F42E2" w14:textId="77777777" w:rsidR="005E62A0" w:rsidRDefault="005E62A0">
            <w:pPr>
              <w:pStyle w:val="TableParagraph"/>
              <w:rPr>
                <w:rFonts w:ascii="Times New Roman"/>
                <w:sz w:val="16"/>
              </w:rPr>
            </w:pPr>
          </w:p>
        </w:tc>
        <w:tc>
          <w:tcPr>
            <w:tcW w:w="2323" w:type="dxa"/>
            <w:tcBorders>
              <w:top w:val="nil"/>
              <w:bottom w:val="nil"/>
            </w:tcBorders>
          </w:tcPr>
          <w:p w14:paraId="51C5AA72" w14:textId="77777777" w:rsidR="005E62A0" w:rsidRDefault="00000000">
            <w:pPr>
              <w:pStyle w:val="TableParagraph"/>
              <w:spacing w:line="210" w:lineRule="exact"/>
              <w:ind w:left="71"/>
              <w:rPr>
                <w:sz w:val="20"/>
              </w:rPr>
            </w:pPr>
            <w:r>
              <w:rPr>
                <w:sz w:val="20"/>
              </w:rPr>
              <w:t>3000</w:t>
            </w:r>
            <w:r>
              <w:rPr>
                <w:spacing w:val="-5"/>
                <w:sz w:val="20"/>
              </w:rPr>
              <w:t xml:space="preserve"> </w:t>
            </w:r>
            <w:r>
              <w:rPr>
                <w:sz w:val="20"/>
              </w:rPr>
              <w:t>psi</w:t>
            </w:r>
            <w:r>
              <w:rPr>
                <w:spacing w:val="-5"/>
                <w:sz w:val="20"/>
              </w:rPr>
              <w:t xml:space="preserve"> </w:t>
            </w:r>
            <w:r>
              <w:rPr>
                <w:sz w:val="20"/>
              </w:rPr>
              <w:t>(Víctor</w:t>
            </w:r>
            <w:r>
              <w:rPr>
                <w:spacing w:val="-5"/>
                <w:sz w:val="20"/>
              </w:rPr>
              <w:t xml:space="preserve"> </w:t>
            </w:r>
            <w:r>
              <w:rPr>
                <w:spacing w:val="-2"/>
                <w:sz w:val="20"/>
              </w:rPr>
              <w:t>Manuel</w:t>
            </w:r>
          </w:p>
        </w:tc>
        <w:tc>
          <w:tcPr>
            <w:tcW w:w="1469" w:type="dxa"/>
            <w:tcBorders>
              <w:top w:val="nil"/>
              <w:bottom w:val="nil"/>
            </w:tcBorders>
          </w:tcPr>
          <w:p w14:paraId="2728C928" w14:textId="77777777" w:rsidR="005E62A0" w:rsidRDefault="005E62A0">
            <w:pPr>
              <w:pStyle w:val="TableParagraph"/>
              <w:rPr>
                <w:rFonts w:ascii="Times New Roman"/>
                <w:sz w:val="16"/>
              </w:rPr>
            </w:pPr>
          </w:p>
        </w:tc>
        <w:tc>
          <w:tcPr>
            <w:tcW w:w="2429" w:type="dxa"/>
            <w:tcBorders>
              <w:top w:val="nil"/>
              <w:bottom w:val="nil"/>
            </w:tcBorders>
          </w:tcPr>
          <w:p w14:paraId="62B9D307" w14:textId="77777777" w:rsidR="005E62A0" w:rsidRDefault="005E62A0">
            <w:pPr>
              <w:pStyle w:val="TableParagraph"/>
              <w:rPr>
                <w:rFonts w:ascii="Times New Roman"/>
                <w:sz w:val="16"/>
              </w:rPr>
            </w:pPr>
          </w:p>
        </w:tc>
      </w:tr>
      <w:tr w:rsidR="005E62A0" w14:paraId="31024136" w14:textId="77777777">
        <w:trPr>
          <w:trHeight w:val="227"/>
        </w:trPr>
        <w:tc>
          <w:tcPr>
            <w:tcW w:w="1550" w:type="dxa"/>
            <w:tcBorders>
              <w:top w:val="nil"/>
              <w:bottom w:val="nil"/>
            </w:tcBorders>
          </w:tcPr>
          <w:p w14:paraId="251E6A8E" w14:textId="77777777" w:rsidR="005E62A0" w:rsidRDefault="005E62A0">
            <w:pPr>
              <w:pStyle w:val="TableParagraph"/>
              <w:rPr>
                <w:rFonts w:ascii="Times New Roman"/>
                <w:sz w:val="16"/>
              </w:rPr>
            </w:pPr>
          </w:p>
        </w:tc>
        <w:tc>
          <w:tcPr>
            <w:tcW w:w="2323" w:type="dxa"/>
            <w:tcBorders>
              <w:top w:val="nil"/>
            </w:tcBorders>
          </w:tcPr>
          <w:p w14:paraId="1AEA8A7A" w14:textId="77777777" w:rsidR="005E62A0" w:rsidRDefault="00000000">
            <w:pPr>
              <w:pStyle w:val="TableParagraph"/>
              <w:spacing w:line="208" w:lineRule="exact"/>
              <w:ind w:left="71"/>
              <w:rPr>
                <w:sz w:val="20"/>
              </w:rPr>
            </w:pPr>
            <w:r>
              <w:rPr>
                <w:sz w:val="20"/>
              </w:rPr>
              <w:t>Chávez</w:t>
            </w:r>
            <w:r>
              <w:rPr>
                <w:spacing w:val="-6"/>
                <w:sz w:val="20"/>
              </w:rPr>
              <w:t xml:space="preserve"> </w:t>
            </w:r>
            <w:r>
              <w:rPr>
                <w:sz w:val="20"/>
              </w:rPr>
              <w:t>Peña</w:t>
            </w:r>
            <w:r>
              <w:rPr>
                <w:spacing w:val="-6"/>
                <w:sz w:val="20"/>
              </w:rPr>
              <w:t xml:space="preserve"> </w:t>
            </w:r>
            <w:r>
              <w:rPr>
                <w:spacing w:val="-4"/>
                <w:sz w:val="20"/>
              </w:rPr>
              <w:t>100%)</w:t>
            </w:r>
          </w:p>
        </w:tc>
        <w:tc>
          <w:tcPr>
            <w:tcW w:w="1469" w:type="dxa"/>
            <w:tcBorders>
              <w:top w:val="nil"/>
            </w:tcBorders>
          </w:tcPr>
          <w:p w14:paraId="32CF2956" w14:textId="77777777" w:rsidR="005E62A0" w:rsidRDefault="005E62A0">
            <w:pPr>
              <w:pStyle w:val="TableParagraph"/>
              <w:rPr>
                <w:rFonts w:ascii="Times New Roman"/>
                <w:sz w:val="16"/>
              </w:rPr>
            </w:pPr>
          </w:p>
        </w:tc>
        <w:tc>
          <w:tcPr>
            <w:tcW w:w="2429" w:type="dxa"/>
            <w:tcBorders>
              <w:top w:val="nil"/>
            </w:tcBorders>
          </w:tcPr>
          <w:p w14:paraId="507198DD" w14:textId="77777777" w:rsidR="005E62A0" w:rsidRDefault="005E62A0">
            <w:pPr>
              <w:pStyle w:val="TableParagraph"/>
              <w:rPr>
                <w:rFonts w:ascii="Times New Roman"/>
                <w:sz w:val="16"/>
              </w:rPr>
            </w:pPr>
          </w:p>
        </w:tc>
      </w:tr>
      <w:tr w:rsidR="005E62A0" w14:paraId="288D994D" w14:textId="77777777">
        <w:trPr>
          <w:trHeight w:val="232"/>
        </w:trPr>
        <w:tc>
          <w:tcPr>
            <w:tcW w:w="1550" w:type="dxa"/>
            <w:tcBorders>
              <w:top w:val="nil"/>
              <w:bottom w:val="nil"/>
            </w:tcBorders>
          </w:tcPr>
          <w:p w14:paraId="3E8C6FD0" w14:textId="77777777" w:rsidR="005E62A0" w:rsidRDefault="005E62A0">
            <w:pPr>
              <w:pStyle w:val="TableParagraph"/>
              <w:rPr>
                <w:rFonts w:ascii="Times New Roman"/>
                <w:sz w:val="16"/>
              </w:rPr>
            </w:pPr>
          </w:p>
        </w:tc>
        <w:tc>
          <w:tcPr>
            <w:tcW w:w="2323" w:type="dxa"/>
            <w:tcBorders>
              <w:bottom w:val="nil"/>
            </w:tcBorders>
          </w:tcPr>
          <w:p w14:paraId="2CAA4512" w14:textId="77777777" w:rsidR="005E62A0" w:rsidRDefault="00000000">
            <w:pPr>
              <w:pStyle w:val="TableParagraph"/>
              <w:spacing w:line="212" w:lineRule="exact"/>
              <w:ind w:left="71"/>
              <w:rPr>
                <w:sz w:val="20"/>
              </w:rPr>
            </w:pPr>
            <w:r>
              <w:rPr>
                <w:sz w:val="20"/>
              </w:rPr>
              <w:t>Placa</w:t>
            </w:r>
            <w:r>
              <w:rPr>
                <w:spacing w:val="-4"/>
                <w:sz w:val="20"/>
              </w:rPr>
              <w:t xml:space="preserve"> </w:t>
            </w:r>
            <w:r>
              <w:rPr>
                <w:sz w:val="20"/>
              </w:rPr>
              <w:t>base</w:t>
            </w:r>
            <w:r>
              <w:rPr>
                <w:spacing w:val="-4"/>
                <w:sz w:val="20"/>
              </w:rPr>
              <w:t xml:space="preserve"> </w:t>
            </w:r>
            <w:r>
              <w:rPr>
                <w:sz w:val="20"/>
              </w:rPr>
              <w:t>en</w:t>
            </w:r>
            <w:r>
              <w:rPr>
                <w:spacing w:val="-4"/>
                <w:sz w:val="20"/>
              </w:rPr>
              <w:t xml:space="preserve"> </w:t>
            </w:r>
            <w:r>
              <w:rPr>
                <w:spacing w:val="-2"/>
                <w:sz w:val="20"/>
              </w:rPr>
              <w:t>concreto</w:t>
            </w:r>
          </w:p>
        </w:tc>
        <w:tc>
          <w:tcPr>
            <w:tcW w:w="1469" w:type="dxa"/>
            <w:tcBorders>
              <w:bottom w:val="nil"/>
            </w:tcBorders>
          </w:tcPr>
          <w:p w14:paraId="1B289A75" w14:textId="77777777" w:rsidR="005E62A0" w:rsidRDefault="00000000">
            <w:pPr>
              <w:pStyle w:val="TableParagraph"/>
              <w:spacing w:line="212" w:lineRule="exact"/>
              <w:ind w:left="18" w:right="5"/>
              <w:jc w:val="center"/>
              <w:rPr>
                <w:sz w:val="20"/>
              </w:rPr>
            </w:pPr>
            <w:r>
              <w:rPr>
                <w:spacing w:val="-5"/>
                <w:sz w:val="20"/>
              </w:rPr>
              <w:t>640</w:t>
            </w:r>
          </w:p>
        </w:tc>
        <w:tc>
          <w:tcPr>
            <w:tcW w:w="2429" w:type="dxa"/>
            <w:tcBorders>
              <w:bottom w:val="nil"/>
            </w:tcBorders>
          </w:tcPr>
          <w:p w14:paraId="7FBA48F3" w14:textId="77777777" w:rsidR="005E62A0" w:rsidRDefault="00000000">
            <w:pPr>
              <w:pStyle w:val="TableParagraph"/>
              <w:spacing w:line="212" w:lineRule="exact"/>
              <w:ind w:left="16" w:right="1"/>
              <w:jc w:val="center"/>
              <w:rPr>
                <w:sz w:val="20"/>
              </w:rPr>
            </w:pPr>
            <w:r>
              <w:rPr>
                <w:spacing w:val="-5"/>
                <w:sz w:val="20"/>
              </w:rPr>
              <w:t>640</w:t>
            </w:r>
          </w:p>
        </w:tc>
      </w:tr>
      <w:tr w:rsidR="005E62A0" w14:paraId="74345C19" w14:textId="77777777">
        <w:trPr>
          <w:trHeight w:val="230"/>
        </w:trPr>
        <w:tc>
          <w:tcPr>
            <w:tcW w:w="1550" w:type="dxa"/>
            <w:tcBorders>
              <w:top w:val="nil"/>
              <w:bottom w:val="nil"/>
            </w:tcBorders>
          </w:tcPr>
          <w:p w14:paraId="5B3EDEBC" w14:textId="77777777" w:rsidR="005E62A0" w:rsidRDefault="005E62A0">
            <w:pPr>
              <w:pStyle w:val="TableParagraph"/>
              <w:rPr>
                <w:rFonts w:ascii="Times New Roman"/>
                <w:sz w:val="16"/>
              </w:rPr>
            </w:pPr>
          </w:p>
        </w:tc>
        <w:tc>
          <w:tcPr>
            <w:tcW w:w="2323" w:type="dxa"/>
            <w:tcBorders>
              <w:top w:val="nil"/>
              <w:bottom w:val="nil"/>
            </w:tcBorders>
          </w:tcPr>
          <w:p w14:paraId="15F3C23E" w14:textId="77777777" w:rsidR="005E62A0" w:rsidRDefault="00000000">
            <w:pPr>
              <w:pStyle w:val="TableParagraph"/>
              <w:spacing w:line="210" w:lineRule="exact"/>
              <w:ind w:left="71"/>
              <w:rPr>
                <w:sz w:val="20"/>
              </w:rPr>
            </w:pPr>
            <w:r>
              <w:rPr>
                <w:sz w:val="20"/>
              </w:rPr>
              <w:t>3000</w:t>
            </w:r>
            <w:r>
              <w:rPr>
                <w:spacing w:val="-5"/>
                <w:sz w:val="20"/>
              </w:rPr>
              <w:t xml:space="preserve"> </w:t>
            </w:r>
            <w:r>
              <w:rPr>
                <w:sz w:val="20"/>
              </w:rPr>
              <w:t>PSI</w:t>
            </w:r>
            <w:r>
              <w:rPr>
                <w:spacing w:val="-4"/>
                <w:sz w:val="20"/>
              </w:rPr>
              <w:t xml:space="preserve"> </w:t>
            </w:r>
            <w:r>
              <w:rPr>
                <w:spacing w:val="-2"/>
                <w:sz w:val="20"/>
              </w:rPr>
              <w:t>E=0.08(Víctor</w:t>
            </w:r>
          </w:p>
        </w:tc>
        <w:tc>
          <w:tcPr>
            <w:tcW w:w="1469" w:type="dxa"/>
            <w:tcBorders>
              <w:top w:val="nil"/>
              <w:bottom w:val="nil"/>
            </w:tcBorders>
          </w:tcPr>
          <w:p w14:paraId="436F863C" w14:textId="77777777" w:rsidR="005E62A0" w:rsidRDefault="005E62A0">
            <w:pPr>
              <w:pStyle w:val="TableParagraph"/>
              <w:rPr>
                <w:rFonts w:ascii="Times New Roman"/>
                <w:sz w:val="16"/>
              </w:rPr>
            </w:pPr>
          </w:p>
        </w:tc>
        <w:tc>
          <w:tcPr>
            <w:tcW w:w="2429" w:type="dxa"/>
            <w:tcBorders>
              <w:top w:val="nil"/>
              <w:bottom w:val="nil"/>
            </w:tcBorders>
          </w:tcPr>
          <w:p w14:paraId="287D911A" w14:textId="77777777" w:rsidR="005E62A0" w:rsidRDefault="005E62A0">
            <w:pPr>
              <w:pStyle w:val="TableParagraph"/>
              <w:rPr>
                <w:rFonts w:ascii="Times New Roman"/>
                <w:sz w:val="16"/>
              </w:rPr>
            </w:pPr>
          </w:p>
        </w:tc>
      </w:tr>
      <w:tr w:rsidR="005E62A0" w14:paraId="045DBD05" w14:textId="77777777">
        <w:trPr>
          <w:trHeight w:val="230"/>
        </w:trPr>
        <w:tc>
          <w:tcPr>
            <w:tcW w:w="1550" w:type="dxa"/>
            <w:tcBorders>
              <w:top w:val="nil"/>
              <w:bottom w:val="nil"/>
            </w:tcBorders>
          </w:tcPr>
          <w:p w14:paraId="17BE1A21" w14:textId="77777777" w:rsidR="005E62A0" w:rsidRDefault="005E62A0">
            <w:pPr>
              <w:pStyle w:val="TableParagraph"/>
              <w:rPr>
                <w:rFonts w:ascii="Times New Roman"/>
                <w:sz w:val="16"/>
              </w:rPr>
            </w:pPr>
          </w:p>
        </w:tc>
        <w:tc>
          <w:tcPr>
            <w:tcW w:w="2323" w:type="dxa"/>
            <w:tcBorders>
              <w:top w:val="nil"/>
              <w:bottom w:val="nil"/>
            </w:tcBorders>
          </w:tcPr>
          <w:p w14:paraId="72FD1EF4" w14:textId="77777777" w:rsidR="005E62A0" w:rsidRDefault="00000000">
            <w:pPr>
              <w:pStyle w:val="TableParagraph"/>
              <w:spacing w:line="210" w:lineRule="exact"/>
              <w:ind w:left="71"/>
              <w:rPr>
                <w:sz w:val="20"/>
              </w:rPr>
            </w:pPr>
            <w:r>
              <w:rPr>
                <w:sz w:val="20"/>
              </w:rPr>
              <w:t>Manuel</w:t>
            </w:r>
            <w:r>
              <w:rPr>
                <w:spacing w:val="-9"/>
                <w:sz w:val="20"/>
              </w:rPr>
              <w:t xml:space="preserve"> </w:t>
            </w:r>
            <w:r>
              <w:rPr>
                <w:sz w:val="20"/>
              </w:rPr>
              <w:t>Chávez</w:t>
            </w:r>
            <w:r>
              <w:rPr>
                <w:spacing w:val="-7"/>
                <w:sz w:val="20"/>
              </w:rPr>
              <w:t xml:space="preserve"> </w:t>
            </w:r>
            <w:r>
              <w:rPr>
                <w:spacing w:val="-4"/>
                <w:sz w:val="20"/>
              </w:rPr>
              <w:t>Peña</w:t>
            </w:r>
          </w:p>
        </w:tc>
        <w:tc>
          <w:tcPr>
            <w:tcW w:w="1469" w:type="dxa"/>
            <w:tcBorders>
              <w:top w:val="nil"/>
              <w:bottom w:val="nil"/>
            </w:tcBorders>
          </w:tcPr>
          <w:p w14:paraId="739974F8" w14:textId="77777777" w:rsidR="005E62A0" w:rsidRDefault="005E62A0">
            <w:pPr>
              <w:pStyle w:val="TableParagraph"/>
              <w:rPr>
                <w:rFonts w:ascii="Times New Roman"/>
                <w:sz w:val="16"/>
              </w:rPr>
            </w:pPr>
          </w:p>
        </w:tc>
        <w:tc>
          <w:tcPr>
            <w:tcW w:w="2429" w:type="dxa"/>
            <w:tcBorders>
              <w:top w:val="nil"/>
              <w:bottom w:val="nil"/>
            </w:tcBorders>
          </w:tcPr>
          <w:p w14:paraId="61293186" w14:textId="77777777" w:rsidR="005E62A0" w:rsidRDefault="005E62A0">
            <w:pPr>
              <w:pStyle w:val="TableParagraph"/>
              <w:rPr>
                <w:rFonts w:ascii="Times New Roman"/>
                <w:sz w:val="16"/>
              </w:rPr>
            </w:pPr>
          </w:p>
        </w:tc>
      </w:tr>
      <w:tr w:rsidR="005E62A0" w14:paraId="1F3B7544" w14:textId="77777777">
        <w:trPr>
          <w:trHeight w:val="227"/>
        </w:trPr>
        <w:tc>
          <w:tcPr>
            <w:tcW w:w="1550" w:type="dxa"/>
            <w:tcBorders>
              <w:top w:val="nil"/>
              <w:bottom w:val="nil"/>
            </w:tcBorders>
          </w:tcPr>
          <w:p w14:paraId="1B292C68" w14:textId="77777777" w:rsidR="005E62A0" w:rsidRDefault="005E62A0">
            <w:pPr>
              <w:pStyle w:val="TableParagraph"/>
              <w:rPr>
                <w:rFonts w:ascii="Times New Roman"/>
                <w:sz w:val="16"/>
              </w:rPr>
            </w:pPr>
          </w:p>
        </w:tc>
        <w:tc>
          <w:tcPr>
            <w:tcW w:w="2323" w:type="dxa"/>
            <w:tcBorders>
              <w:top w:val="nil"/>
            </w:tcBorders>
          </w:tcPr>
          <w:p w14:paraId="15993F1E" w14:textId="77777777" w:rsidR="005E62A0" w:rsidRDefault="00000000">
            <w:pPr>
              <w:pStyle w:val="TableParagraph"/>
              <w:spacing w:line="208" w:lineRule="exact"/>
              <w:ind w:left="71"/>
              <w:rPr>
                <w:sz w:val="20"/>
              </w:rPr>
            </w:pPr>
            <w:r>
              <w:rPr>
                <w:spacing w:val="-2"/>
                <w:sz w:val="20"/>
              </w:rPr>
              <w:t>100%)</w:t>
            </w:r>
          </w:p>
        </w:tc>
        <w:tc>
          <w:tcPr>
            <w:tcW w:w="1469" w:type="dxa"/>
            <w:tcBorders>
              <w:top w:val="nil"/>
            </w:tcBorders>
          </w:tcPr>
          <w:p w14:paraId="33171141" w14:textId="77777777" w:rsidR="005E62A0" w:rsidRDefault="005E62A0">
            <w:pPr>
              <w:pStyle w:val="TableParagraph"/>
              <w:rPr>
                <w:rFonts w:ascii="Times New Roman"/>
                <w:sz w:val="16"/>
              </w:rPr>
            </w:pPr>
          </w:p>
        </w:tc>
        <w:tc>
          <w:tcPr>
            <w:tcW w:w="2429" w:type="dxa"/>
            <w:tcBorders>
              <w:top w:val="nil"/>
            </w:tcBorders>
          </w:tcPr>
          <w:p w14:paraId="16FDBCAA" w14:textId="77777777" w:rsidR="005E62A0" w:rsidRDefault="005E62A0">
            <w:pPr>
              <w:pStyle w:val="TableParagraph"/>
              <w:rPr>
                <w:rFonts w:ascii="Times New Roman"/>
                <w:sz w:val="16"/>
              </w:rPr>
            </w:pPr>
          </w:p>
        </w:tc>
      </w:tr>
      <w:tr w:rsidR="005E62A0" w14:paraId="1A0F67AA" w14:textId="77777777">
        <w:trPr>
          <w:trHeight w:val="232"/>
        </w:trPr>
        <w:tc>
          <w:tcPr>
            <w:tcW w:w="1550" w:type="dxa"/>
            <w:tcBorders>
              <w:top w:val="nil"/>
              <w:bottom w:val="nil"/>
            </w:tcBorders>
          </w:tcPr>
          <w:p w14:paraId="470E6B53" w14:textId="77777777" w:rsidR="005E62A0" w:rsidRDefault="005E62A0">
            <w:pPr>
              <w:pStyle w:val="TableParagraph"/>
              <w:rPr>
                <w:rFonts w:ascii="Times New Roman"/>
                <w:sz w:val="16"/>
              </w:rPr>
            </w:pPr>
          </w:p>
        </w:tc>
        <w:tc>
          <w:tcPr>
            <w:tcW w:w="2323" w:type="dxa"/>
            <w:tcBorders>
              <w:bottom w:val="nil"/>
            </w:tcBorders>
          </w:tcPr>
          <w:p w14:paraId="0F381CC8" w14:textId="77777777" w:rsidR="005E62A0" w:rsidRDefault="00000000">
            <w:pPr>
              <w:pStyle w:val="TableParagraph"/>
              <w:spacing w:line="212" w:lineRule="exact"/>
              <w:ind w:left="71"/>
              <w:rPr>
                <w:sz w:val="20"/>
              </w:rPr>
            </w:pPr>
            <w:proofErr w:type="spellStart"/>
            <w:r>
              <w:rPr>
                <w:sz w:val="20"/>
              </w:rPr>
              <w:t>Ccto</w:t>
            </w:r>
            <w:proofErr w:type="spellEnd"/>
            <w:r>
              <w:rPr>
                <w:spacing w:val="-4"/>
                <w:sz w:val="20"/>
              </w:rPr>
              <w:t xml:space="preserve"> </w:t>
            </w:r>
            <w:r>
              <w:rPr>
                <w:sz w:val="20"/>
              </w:rPr>
              <w:t>de</w:t>
            </w:r>
            <w:r>
              <w:rPr>
                <w:spacing w:val="-3"/>
                <w:sz w:val="20"/>
              </w:rPr>
              <w:t xml:space="preserve"> </w:t>
            </w:r>
            <w:r>
              <w:rPr>
                <w:sz w:val="20"/>
              </w:rPr>
              <w:t>4000</w:t>
            </w:r>
            <w:r>
              <w:rPr>
                <w:spacing w:val="-4"/>
                <w:sz w:val="20"/>
              </w:rPr>
              <w:t xml:space="preserve"> </w:t>
            </w:r>
            <w:r>
              <w:rPr>
                <w:sz w:val="20"/>
              </w:rPr>
              <w:t>psi</w:t>
            </w:r>
            <w:r>
              <w:rPr>
                <w:spacing w:val="-3"/>
                <w:sz w:val="20"/>
              </w:rPr>
              <w:t xml:space="preserve"> </w:t>
            </w:r>
            <w:r>
              <w:rPr>
                <w:spacing w:val="-4"/>
                <w:sz w:val="20"/>
              </w:rPr>
              <w:t>rampa</w:t>
            </w:r>
          </w:p>
        </w:tc>
        <w:tc>
          <w:tcPr>
            <w:tcW w:w="1469" w:type="dxa"/>
            <w:tcBorders>
              <w:bottom w:val="nil"/>
            </w:tcBorders>
          </w:tcPr>
          <w:p w14:paraId="76B4DF06" w14:textId="77777777" w:rsidR="005E62A0" w:rsidRDefault="00000000">
            <w:pPr>
              <w:pStyle w:val="TableParagraph"/>
              <w:spacing w:line="212" w:lineRule="exact"/>
              <w:ind w:left="481"/>
              <w:rPr>
                <w:sz w:val="20"/>
              </w:rPr>
            </w:pPr>
            <w:r>
              <w:rPr>
                <w:spacing w:val="-2"/>
                <w:sz w:val="20"/>
              </w:rPr>
              <w:t>156,1</w:t>
            </w:r>
          </w:p>
        </w:tc>
        <w:tc>
          <w:tcPr>
            <w:tcW w:w="2429" w:type="dxa"/>
            <w:tcBorders>
              <w:bottom w:val="nil"/>
            </w:tcBorders>
          </w:tcPr>
          <w:p w14:paraId="13DCD621" w14:textId="77777777" w:rsidR="005E62A0" w:rsidRDefault="00000000">
            <w:pPr>
              <w:pStyle w:val="TableParagraph"/>
              <w:spacing w:line="212" w:lineRule="exact"/>
              <w:ind w:left="16"/>
              <w:jc w:val="center"/>
              <w:rPr>
                <w:sz w:val="20"/>
              </w:rPr>
            </w:pPr>
            <w:r>
              <w:rPr>
                <w:spacing w:val="-2"/>
                <w:sz w:val="20"/>
              </w:rPr>
              <w:t>156,1</w:t>
            </w:r>
          </w:p>
        </w:tc>
      </w:tr>
      <w:tr w:rsidR="005E62A0" w14:paraId="72E710EE" w14:textId="77777777">
        <w:trPr>
          <w:trHeight w:val="230"/>
        </w:trPr>
        <w:tc>
          <w:tcPr>
            <w:tcW w:w="1550" w:type="dxa"/>
            <w:tcBorders>
              <w:top w:val="nil"/>
              <w:bottom w:val="nil"/>
            </w:tcBorders>
          </w:tcPr>
          <w:p w14:paraId="5C0896A9" w14:textId="77777777" w:rsidR="005E62A0" w:rsidRDefault="005E62A0">
            <w:pPr>
              <w:pStyle w:val="TableParagraph"/>
              <w:rPr>
                <w:rFonts w:ascii="Times New Roman"/>
                <w:sz w:val="16"/>
              </w:rPr>
            </w:pPr>
          </w:p>
        </w:tc>
        <w:tc>
          <w:tcPr>
            <w:tcW w:w="2323" w:type="dxa"/>
            <w:tcBorders>
              <w:top w:val="nil"/>
              <w:bottom w:val="nil"/>
            </w:tcBorders>
          </w:tcPr>
          <w:p w14:paraId="5088AA2F" w14:textId="77777777" w:rsidR="005E62A0" w:rsidRDefault="00000000">
            <w:pPr>
              <w:pStyle w:val="TableParagraph"/>
              <w:spacing w:line="210" w:lineRule="exact"/>
              <w:ind w:left="71"/>
              <w:rPr>
                <w:sz w:val="20"/>
              </w:rPr>
            </w:pPr>
            <w:r>
              <w:rPr>
                <w:sz w:val="20"/>
              </w:rPr>
              <w:t>acrobacias</w:t>
            </w:r>
            <w:r>
              <w:rPr>
                <w:spacing w:val="-10"/>
                <w:sz w:val="20"/>
              </w:rPr>
              <w:t xml:space="preserve"> </w:t>
            </w:r>
            <w:r>
              <w:rPr>
                <w:spacing w:val="-2"/>
                <w:sz w:val="20"/>
              </w:rPr>
              <w:t>(Víctor</w:t>
            </w:r>
          </w:p>
        </w:tc>
        <w:tc>
          <w:tcPr>
            <w:tcW w:w="1469" w:type="dxa"/>
            <w:tcBorders>
              <w:top w:val="nil"/>
              <w:bottom w:val="nil"/>
            </w:tcBorders>
          </w:tcPr>
          <w:p w14:paraId="25F5B048" w14:textId="77777777" w:rsidR="005E62A0" w:rsidRDefault="005E62A0">
            <w:pPr>
              <w:pStyle w:val="TableParagraph"/>
              <w:rPr>
                <w:rFonts w:ascii="Times New Roman"/>
                <w:sz w:val="16"/>
              </w:rPr>
            </w:pPr>
          </w:p>
        </w:tc>
        <w:tc>
          <w:tcPr>
            <w:tcW w:w="2429" w:type="dxa"/>
            <w:tcBorders>
              <w:top w:val="nil"/>
              <w:bottom w:val="nil"/>
            </w:tcBorders>
          </w:tcPr>
          <w:p w14:paraId="5D788083" w14:textId="77777777" w:rsidR="005E62A0" w:rsidRDefault="005E62A0">
            <w:pPr>
              <w:pStyle w:val="TableParagraph"/>
              <w:rPr>
                <w:rFonts w:ascii="Times New Roman"/>
                <w:sz w:val="16"/>
              </w:rPr>
            </w:pPr>
          </w:p>
        </w:tc>
      </w:tr>
      <w:tr w:rsidR="005E62A0" w14:paraId="5E8CD431" w14:textId="77777777">
        <w:trPr>
          <w:trHeight w:val="230"/>
        </w:trPr>
        <w:tc>
          <w:tcPr>
            <w:tcW w:w="1550" w:type="dxa"/>
            <w:tcBorders>
              <w:top w:val="nil"/>
              <w:bottom w:val="nil"/>
            </w:tcBorders>
          </w:tcPr>
          <w:p w14:paraId="25817785" w14:textId="77777777" w:rsidR="005E62A0" w:rsidRDefault="005E62A0">
            <w:pPr>
              <w:pStyle w:val="TableParagraph"/>
              <w:rPr>
                <w:rFonts w:ascii="Times New Roman"/>
                <w:sz w:val="16"/>
              </w:rPr>
            </w:pPr>
          </w:p>
        </w:tc>
        <w:tc>
          <w:tcPr>
            <w:tcW w:w="2323" w:type="dxa"/>
            <w:tcBorders>
              <w:top w:val="nil"/>
              <w:bottom w:val="nil"/>
            </w:tcBorders>
          </w:tcPr>
          <w:p w14:paraId="72D2E2EF" w14:textId="77777777" w:rsidR="005E62A0" w:rsidRDefault="00000000">
            <w:pPr>
              <w:pStyle w:val="TableParagraph"/>
              <w:spacing w:line="210" w:lineRule="exact"/>
              <w:ind w:left="71"/>
              <w:rPr>
                <w:sz w:val="20"/>
              </w:rPr>
            </w:pPr>
            <w:r>
              <w:rPr>
                <w:sz w:val="20"/>
              </w:rPr>
              <w:t>Manuel</w:t>
            </w:r>
            <w:r>
              <w:rPr>
                <w:spacing w:val="-9"/>
                <w:sz w:val="20"/>
              </w:rPr>
              <w:t xml:space="preserve"> </w:t>
            </w:r>
            <w:r>
              <w:rPr>
                <w:sz w:val="20"/>
              </w:rPr>
              <w:t>Chávez</w:t>
            </w:r>
            <w:r>
              <w:rPr>
                <w:spacing w:val="-7"/>
                <w:sz w:val="20"/>
              </w:rPr>
              <w:t xml:space="preserve"> </w:t>
            </w:r>
            <w:r>
              <w:rPr>
                <w:spacing w:val="-4"/>
                <w:sz w:val="20"/>
              </w:rPr>
              <w:t>Peña</w:t>
            </w:r>
          </w:p>
        </w:tc>
        <w:tc>
          <w:tcPr>
            <w:tcW w:w="1469" w:type="dxa"/>
            <w:tcBorders>
              <w:top w:val="nil"/>
              <w:bottom w:val="nil"/>
            </w:tcBorders>
          </w:tcPr>
          <w:p w14:paraId="1F58DED1" w14:textId="77777777" w:rsidR="005E62A0" w:rsidRDefault="005E62A0">
            <w:pPr>
              <w:pStyle w:val="TableParagraph"/>
              <w:rPr>
                <w:rFonts w:ascii="Times New Roman"/>
                <w:sz w:val="16"/>
              </w:rPr>
            </w:pPr>
          </w:p>
        </w:tc>
        <w:tc>
          <w:tcPr>
            <w:tcW w:w="2429" w:type="dxa"/>
            <w:tcBorders>
              <w:top w:val="nil"/>
              <w:bottom w:val="nil"/>
            </w:tcBorders>
          </w:tcPr>
          <w:p w14:paraId="2F68B24C" w14:textId="77777777" w:rsidR="005E62A0" w:rsidRDefault="005E62A0">
            <w:pPr>
              <w:pStyle w:val="TableParagraph"/>
              <w:rPr>
                <w:rFonts w:ascii="Times New Roman"/>
                <w:sz w:val="16"/>
              </w:rPr>
            </w:pPr>
          </w:p>
        </w:tc>
      </w:tr>
      <w:tr w:rsidR="005E62A0" w14:paraId="34478384" w14:textId="77777777">
        <w:trPr>
          <w:trHeight w:val="227"/>
        </w:trPr>
        <w:tc>
          <w:tcPr>
            <w:tcW w:w="1550" w:type="dxa"/>
            <w:tcBorders>
              <w:top w:val="nil"/>
              <w:bottom w:val="nil"/>
            </w:tcBorders>
          </w:tcPr>
          <w:p w14:paraId="5BB539AF" w14:textId="77777777" w:rsidR="005E62A0" w:rsidRDefault="005E62A0">
            <w:pPr>
              <w:pStyle w:val="TableParagraph"/>
              <w:rPr>
                <w:rFonts w:ascii="Times New Roman"/>
                <w:sz w:val="16"/>
              </w:rPr>
            </w:pPr>
          </w:p>
        </w:tc>
        <w:tc>
          <w:tcPr>
            <w:tcW w:w="2323" w:type="dxa"/>
            <w:tcBorders>
              <w:top w:val="nil"/>
            </w:tcBorders>
          </w:tcPr>
          <w:p w14:paraId="5272DF44" w14:textId="77777777" w:rsidR="005E62A0" w:rsidRDefault="00000000">
            <w:pPr>
              <w:pStyle w:val="TableParagraph"/>
              <w:spacing w:line="208" w:lineRule="exact"/>
              <w:ind w:left="71"/>
              <w:rPr>
                <w:sz w:val="20"/>
              </w:rPr>
            </w:pPr>
            <w:r>
              <w:rPr>
                <w:spacing w:val="-2"/>
                <w:sz w:val="20"/>
              </w:rPr>
              <w:t>100%)</w:t>
            </w:r>
          </w:p>
        </w:tc>
        <w:tc>
          <w:tcPr>
            <w:tcW w:w="1469" w:type="dxa"/>
            <w:tcBorders>
              <w:top w:val="nil"/>
            </w:tcBorders>
          </w:tcPr>
          <w:p w14:paraId="1BEC14BD" w14:textId="77777777" w:rsidR="005E62A0" w:rsidRDefault="005E62A0">
            <w:pPr>
              <w:pStyle w:val="TableParagraph"/>
              <w:rPr>
                <w:rFonts w:ascii="Times New Roman"/>
                <w:sz w:val="16"/>
              </w:rPr>
            </w:pPr>
          </w:p>
        </w:tc>
        <w:tc>
          <w:tcPr>
            <w:tcW w:w="2429" w:type="dxa"/>
            <w:tcBorders>
              <w:top w:val="nil"/>
            </w:tcBorders>
          </w:tcPr>
          <w:p w14:paraId="4AE452C1" w14:textId="77777777" w:rsidR="005E62A0" w:rsidRDefault="005E62A0">
            <w:pPr>
              <w:pStyle w:val="TableParagraph"/>
              <w:rPr>
                <w:rFonts w:ascii="Times New Roman"/>
                <w:sz w:val="16"/>
              </w:rPr>
            </w:pPr>
          </w:p>
        </w:tc>
      </w:tr>
      <w:tr w:rsidR="005E62A0" w14:paraId="2ADC076D" w14:textId="77777777">
        <w:trPr>
          <w:trHeight w:val="232"/>
        </w:trPr>
        <w:tc>
          <w:tcPr>
            <w:tcW w:w="1550" w:type="dxa"/>
            <w:tcBorders>
              <w:top w:val="nil"/>
              <w:bottom w:val="nil"/>
            </w:tcBorders>
          </w:tcPr>
          <w:p w14:paraId="368D2AC8" w14:textId="77777777" w:rsidR="005E62A0" w:rsidRDefault="005E62A0">
            <w:pPr>
              <w:pStyle w:val="TableParagraph"/>
              <w:rPr>
                <w:rFonts w:ascii="Times New Roman"/>
                <w:sz w:val="16"/>
              </w:rPr>
            </w:pPr>
          </w:p>
        </w:tc>
        <w:tc>
          <w:tcPr>
            <w:tcW w:w="2323" w:type="dxa"/>
            <w:tcBorders>
              <w:bottom w:val="nil"/>
            </w:tcBorders>
          </w:tcPr>
          <w:p w14:paraId="60AF0D9A" w14:textId="77777777" w:rsidR="005E62A0" w:rsidRDefault="00000000">
            <w:pPr>
              <w:pStyle w:val="TableParagraph"/>
              <w:spacing w:line="212" w:lineRule="exact"/>
              <w:ind w:left="71"/>
              <w:rPr>
                <w:sz w:val="20"/>
              </w:rPr>
            </w:pPr>
            <w:proofErr w:type="spellStart"/>
            <w:r>
              <w:rPr>
                <w:sz w:val="20"/>
              </w:rPr>
              <w:t>Ccto</w:t>
            </w:r>
            <w:proofErr w:type="spellEnd"/>
            <w:r>
              <w:rPr>
                <w:spacing w:val="-4"/>
                <w:sz w:val="20"/>
              </w:rPr>
              <w:t xml:space="preserve"> </w:t>
            </w:r>
            <w:r>
              <w:rPr>
                <w:sz w:val="20"/>
              </w:rPr>
              <w:t>de</w:t>
            </w:r>
            <w:r>
              <w:rPr>
                <w:spacing w:val="-4"/>
                <w:sz w:val="20"/>
              </w:rPr>
              <w:t xml:space="preserve"> </w:t>
            </w:r>
            <w:r>
              <w:rPr>
                <w:sz w:val="20"/>
              </w:rPr>
              <w:t>4000</w:t>
            </w:r>
            <w:r>
              <w:rPr>
                <w:spacing w:val="-3"/>
                <w:sz w:val="20"/>
              </w:rPr>
              <w:t xml:space="preserve"> </w:t>
            </w:r>
            <w:r>
              <w:rPr>
                <w:spacing w:val="-5"/>
                <w:sz w:val="20"/>
              </w:rPr>
              <w:t>psi</w:t>
            </w:r>
          </w:p>
        </w:tc>
        <w:tc>
          <w:tcPr>
            <w:tcW w:w="1469" w:type="dxa"/>
            <w:tcBorders>
              <w:bottom w:val="nil"/>
            </w:tcBorders>
          </w:tcPr>
          <w:p w14:paraId="36A9A9B5" w14:textId="77777777" w:rsidR="005E62A0" w:rsidRDefault="00000000">
            <w:pPr>
              <w:pStyle w:val="TableParagraph"/>
              <w:spacing w:line="212" w:lineRule="exact"/>
              <w:ind w:left="481"/>
              <w:rPr>
                <w:sz w:val="20"/>
              </w:rPr>
            </w:pPr>
            <w:r>
              <w:rPr>
                <w:spacing w:val="-2"/>
                <w:sz w:val="20"/>
              </w:rPr>
              <w:t>315,7</w:t>
            </w:r>
          </w:p>
        </w:tc>
        <w:tc>
          <w:tcPr>
            <w:tcW w:w="2429" w:type="dxa"/>
            <w:tcBorders>
              <w:bottom w:val="nil"/>
            </w:tcBorders>
          </w:tcPr>
          <w:p w14:paraId="25E059A6" w14:textId="77777777" w:rsidR="005E62A0" w:rsidRDefault="00000000">
            <w:pPr>
              <w:pStyle w:val="TableParagraph"/>
              <w:spacing w:line="212" w:lineRule="exact"/>
              <w:ind w:left="16"/>
              <w:jc w:val="center"/>
              <w:rPr>
                <w:sz w:val="20"/>
              </w:rPr>
            </w:pPr>
            <w:r>
              <w:rPr>
                <w:spacing w:val="-2"/>
                <w:sz w:val="20"/>
              </w:rPr>
              <w:t>315,7</w:t>
            </w:r>
          </w:p>
        </w:tc>
      </w:tr>
      <w:tr w:rsidR="005E62A0" w14:paraId="35363AE5" w14:textId="77777777">
        <w:trPr>
          <w:trHeight w:val="230"/>
        </w:trPr>
        <w:tc>
          <w:tcPr>
            <w:tcW w:w="1550" w:type="dxa"/>
            <w:tcBorders>
              <w:top w:val="nil"/>
              <w:bottom w:val="nil"/>
            </w:tcBorders>
          </w:tcPr>
          <w:p w14:paraId="5615BD6F" w14:textId="77777777" w:rsidR="005E62A0" w:rsidRDefault="005E62A0">
            <w:pPr>
              <w:pStyle w:val="TableParagraph"/>
              <w:rPr>
                <w:rFonts w:ascii="Times New Roman"/>
                <w:sz w:val="16"/>
              </w:rPr>
            </w:pPr>
          </w:p>
        </w:tc>
        <w:tc>
          <w:tcPr>
            <w:tcW w:w="2323" w:type="dxa"/>
            <w:tcBorders>
              <w:top w:val="nil"/>
              <w:bottom w:val="nil"/>
            </w:tcBorders>
          </w:tcPr>
          <w:p w14:paraId="1B112730" w14:textId="77777777" w:rsidR="005E62A0" w:rsidRDefault="00000000">
            <w:pPr>
              <w:pStyle w:val="TableParagraph"/>
              <w:spacing w:line="210" w:lineRule="exact"/>
              <w:ind w:left="71"/>
              <w:rPr>
                <w:sz w:val="20"/>
              </w:rPr>
            </w:pPr>
            <w:r>
              <w:rPr>
                <w:sz w:val="20"/>
              </w:rPr>
              <w:t>cuenca</w:t>
            </w:r>
            <w:r>
              <w:rPr>
                <w:spacing w:val="-4"/>
                <w:sz w:val="20"/>
              </w:rPr>
              <w:t xml:space="preserve"> </w:t>
            </w:r>
            <w:r>
              <w:rPr>
                <w:sz w:val="20"/>
              </w:rPr>
              <w:t>de</w:t>
            </w:r>
            <w:r>
              <w:rPr>
                <w:spacing w:val="-4"/>
                <w:sz w:val="20"/>
              </w:rPr>
              <w:t xml:space="preserve"> </w:t>
            </w:r>
            <w:r>
              <w:rPr>
                <w:spacing w:val="-2"/>
                <w:sz w:val="20"/>
              </w:rPr>
              <w:t>acrobacias</w:t>
            </w:r>
          </w:p>
        </w:tc>
        <w:tc>
          <w:tcPr>
            <w:tcW w:w="1469" w:type="dxa"/>
            <w:tcBorders>
              <w:top w:val="nil"/>
              <w:bottom w:val="nil"/>
            </w:tcBorders>
          </w:tcPr>
          <w:p w14:paraId="7C192A6F" w14:textId="77777777" w:rsidR="005E62A0" w:rsidRDefault="005E62A0">
            <w:pPr>
              <w:pStyle w:val="TableParagraph"/>
              <w:rPr>
                <w:rFonts w:ascii="Times New Roman"/>
                <w:sz w:val="16"/>
              </w:rPr>
            </w:pPr>
          </w:p>
        </w:tc>
        <w:tc>
          <w:tcPr>
            <w:tcW w:w="2429" w:type="dxa"/>
            <w:tcBorders>
              <w:top w:val="nil"/>
              <w:bottom w:val="nil"/>
            </w:tcBorders>
          </w:tcPr>
          <w:p w14:paraId="6C7DE7E5" w14:textId="77777777" w:rsidR="005E62A0" w:rsidRDefault="005E62A0">
            <w:pPr>
              <w:pStyle w:val="TableParagraph"/>
              <w:rPr>
                <w:rFonts w:ascii="Times New Roman"/>
                <w:sz w:val="16"/>
              </w:rPr>
            </w:pPr>
          </w:p>
        </w:tc>
      </w:tr>
      <w:tr w:rsidR="005E62A0" w14:paraId="61C27BAE" w14:textId="77777777">
        <w:trPr>
          <w:trHeight w:val="230"/>
        </w:trPr>
        <w:tc>
          <w:tcPr>
            <w:tcW w:w="1550" w:type="dxa"/>
            <w:tcBorders>
              <w:top w:val="nil"/>
              <w:bottom w:val="nil"/>
            </w:tcBorders>
          </w:tcPr>
          <w:p w14:paraId="7C7E4305" w14:textId="77777777" w:rsidR="005E62A0" w:rsidRDefault="005E62A0">
            <w:pPr>
              <w:pStyle w:val="TableParagraph"/>
              <w:rPr>
                <w:rFonts w:ascii="Times New Roman"/>
                <w:sz w:val="16"/>
              </w:rPr>
            </w:pPr>
          </w:p>
        </w:tc>
        <w:tc>
          <w:tcPr>
            <w:tcW w:w="2323" w:type="dxa"/>
            <w:tcBorders>
              <w:top w:val="nil"/>
              <w:bottom w:val="nil"/>
            </w:tcBorders>
          </w:tcPr>
          <w:p w14:paraId="12DE233C" w14:textId="77777777" w:rsidR="005E62A0" w:rsidRDefault="00000000">
            <w:pPr>
              <w:pStyle w:val="TableParagraph"/>
              <w:spacing w:line="210" w:lineRule="exact"/>
              <w:ind w:left="71"/>
              <w:rPr>
                <w:sz w:val="20"/>
              </w:rPr>
            </w:pPr>
            <w:r>
              <w:rPr>
                <w:sz w:val="20"/>
              </w:rPr>
              <w:t>(Víctor</w:t>
            </w:r>
            <w:r>
              <w:rPr>
                <w:spacing w:val="-8"/>
                <w:sz w:val="20"/>
              </w:rPr>
              <w:t xml:space="preserve"> </w:t>
            </w:r>
            <w:r>
              <w:rPr>
                <w:sz w:val="20"/>
              </w:rPr>
              <w:t>Manuel</w:t>
            </w:r>
            <w:r>
              <w:rPr>
                <w:spacing w:val="-7"/>
                <w:sz w:val="20"/>
              </w:rPr>
              <w:t xml:space="preserve"> </w:t>
            </w:r>
            <w:r>
              <w:rPr>
                <w:spacing w:val="-2"/>
                <w:sz w:val="20"/>
              </w:rPr>
              <w:t>Chávez</w:t>
            </w:r>
          </w:p>
        </w:tc>
        <w:tc>
          <w:tcPr>
            <w:tcW w:w="1469" w:type="dxa"/>
            <w:tcBorders>
              <w:top w:val="nil"/>
              <w:bottom w:val="nil"/>
            </w:tcBorders>
          </w:tcPr>
          <w:p w14:paraId="6EFA778E" w14:textId="77777777" w:rsidR="005E62A0" w:rsidRDefault="005E62A0">
            <w:pPr>
              <w:pStyle w:val="TableParagraph"/>
              <w:rPr>
                <w:rFonts w:ascii="Times New Roman"/>
                <w:sz w:val="16"/>
              </w:rPr>
            </w:pPr>
          </w:p>
        </w:tc>
        <w:tc>
          <w:tcPr>
            <w:tcW w:w="2429" w:type="dxa"/>
            <w:tcBorders>
              <w:top w:val="nil"/>
              <w:bottom w:val="nil"/>
            </w:tcBorders>
          </w:tcPr>
          <w:p w14:paraId="19C97CB9" w14:textId="77777777" w:rsidR="005E62A0" w:rsidRDefault="005E62A0">
            <w:pPr>
              <w:pStyle w:val="TableParagraph"/>
              <w:rPr>
                <w:rFonts w:ascii="Times New Roman"/>
                <w:sz w:val="16"/>
              </w:rPr>
            </w:pPr>
          </w:p>
        </w:tc>
      </w:tr>
      <w:tr w:rsidR="005E62A0" w14:paraId="6339112A" w14:textId="77777777">
        <w:trPr>
          <w:trHeight w:val="227"/>
        </w:trPr>
        <w:tc>
          <w:tcPr>
            <w:tcW w:w="1550" w:type="dxa"/>
            <w:tcBorders>
              <w:top w:val="nil"/>
              <w:bottom w:val="nil"/>
            </w:tcBorders>
          </w:tcPr>
          <w:p w14:paraId="7D0F9E12" w14:textId="77777777" w:rsidR="005E62A0" w:rsidRDefault="005E62A0">
            <w:pPr>
              <w:pStyle w:val="TableParagraph"/>
              <w:rPr>
                <w:rFonts w:ascii="Times New Roman"/>
                <w:sz w:val="16"/>
              </w:rPr>
            </w:pPr>
          </w:p>
        </w:tc>
        <w:tc>
          <w:tcPr>
            <w:tcW w:w="2323" w:type="dxa"/>
            <w:tcBorders>
              <w:top w:val="nil"/>
            </w:tcBorders>
          </w:tcPr>
          <w:p w14:paraId="5B300CE7" w14:textId="77777777" w:rsidR="005E62A0" w:rsidRDefault="00000000">
            <w:pPr>
              <w:pStyle w:val="TableParagraph"/>
              <w:spacing w:line="208" w:lineRule="exact"/>
              <w:ind w:left="71"/>
              <w:rPr>
                <w:sz w:val="20"/>
              </w:rPr>
            </w:pPr>
            <w:r>
              <w:rPr>
                <w:sz w:val="20"/>
              </w:rPr>
              <w:t>Peña</w:t>
            </w:r>
            <w:r>
              <w:rPr>
                <w:spacing w:val="-5"/>
                <w:sz w:val="20"/>
              </w:rPr>
              <w:t xml:space="preserve"> </w:t>
            </w:r>
            <w:r>
              <w:rPr>
                <w:spacing w:val="-2"/>
                <w:sz w:val="20"/>
              </w:rPr>
              <w:t>100%)</w:t>
            </w:r>
          </w:p>
        </w:tc>
        <w:tc>
          <w:tcPr>
            <w:tcW w:w="1469" w:type="dxa"/>
            <w:tcBorders>
              <w:top w:val="nil"/>
            </w:tcBorders>
          </w:tcPr>
          <w:p w14:paraId="5D6BD734" w14:textId="77777777" w:rsidR="005E62A0" w:rsidRDefault="005E62A0">
            <w:pPr>
              <w:pStyle w:val="TableParagraph"/>
              <w:rPr>
                <w:rFonts w:ascii="Times New Roman"/>
                <w:sz w:val="16"/>
              </w:rPr>
            </w:pPr>
          </w:p>
        </w:tc>
        <w:tc>
          <w:tcPr>
            <w:tcW w:w="2429" w:type="dxa"/>
            <w:tcBorders>
              <w:top w:val="nil"/>
            </w:tcBorders>
          </w:tcPr>
          <w:p w14:paraId="0D2BC534" w14:textId="77777777" w:rsidR="005E62A0" w:rsidRDefault="005E62A0">
            <w:pPr>
              <w:pStyle w:val="TableParagraph"/>
              <w:rPr>
                <w:rFonts w:ascii="Times New Roman"/>
                <w:sz w:val="16"/>
              </w:rPr>
            </w:pPr>
          </w:p>
        </w:tc>
      </w:tr>
      <w:tr w:rsidR="005E62A0" w14:paraId="39F293C9" w14:textId="77777777">
        <w:trPr>
          <w:trHeight w:val="229"/>
        </w:trPr>
        <w:tc>
          <w:tcPr>
            <w:tcW w:w="1550" w:type="dxa"/>
            <w:tcBorders>
              <w:top w:val="nil"/>
              <w:bottom w:val="nil"/>
            </w:tcBorders>
          </w:tcPr>
          <w:p w14:paraId="1F5457B8" w14:textId="77777777" w:rsidR="005E62A0" w:rsidRDefault="005E62A0">
            <w:pPr>
              <w:pStyle w:val="TableParagraph"/>
              <w:rPr>
                <w:rFonts w:ascii="Times New Roman"/>
                <w:sz w:val="16"/>
              </w:rPr>
            </w:pPr>
          </w:p>
        </w:tc>
        <w:tc>
          <w:tcPr>
            <w:tcW w:w="2323" w:type="dxa"/>
            <w:tcBorders>
              <w:bottom w:val="nil"/>
            </w:tcBorders>
          </w:tcPr>
          <w:p w14:paraId="01B5F10F" w14:textId="77777777" w:rsidR="005E62A0" w:rsidRDefault="00000000">
            <w:pPr>
              <w:pStyle w:val="TableParagraph"/>
              <w:spacing w:line="210" w:lineRule="exact"/>
              <w:ind w:left="71"/>
              <w:rPr>
                <w:sz w:val="20"/>
              </w:rPr>
            </w:pPr>
            <w:proofErr w:type="spellStart"/>
            <w:r>
              <w:rPr>
                <w:sz w:val="20"/>
              </w:rPr>
              <w:t>Ccto</w:t>
            </w:r>
            <w:proofErr w:type="spellEnd"/>
            <w:r>
              <w:rPr>
                <w:spacing w:val="-5"/>
                <w:sz w:val="20"/>
              </w:rPr>
              <w:t xml:space="preserve"> </w:t>
            </w:r>
            <w:r>
              <w:rPr>
                <w:sz w:val="20"/>
              </w:rPr>
              <w:t>de4000</w:t>
            </w:r>
            <w:r>
              <w:rPr>
                <w:spacing w:val="-5"/>
                <w:sz w:val="20"/>
              </w:rPr>
              <w:t xml:space="preserve"> </w:t>
            </w:r>
            <w:r>
              <w:rPr>
                <w:sz w:val="20"/>
              </w:rPr>
              <w:t>psi</w:t>
            </w:r>
            <w:r>
              <w:rPr>
                <w:spacing w:val="-4"/>
                <w:sz w:val="20"/>
              </w:rPr>
              <w:t xml:space="preserve"> para</w:t>
            </w:r>
          </w:p>
        </w:tc>
        <w:tc>
          <w:tcPr>
            <w:tcW w:w="1469" w:type="dxa"/>
            <w:tcBorders>
              <w:bottom w:val="nil"/>
            </w:tcBorders>
          </w:tcPr>
          <w:p w14:paraId="3BED7D4E" w14:textId="77777777" w:rsidR="005E62A0" w:rsidRDefault="00000000">
            <w:pPr>
              <w:pStyle w:val="TableParagraph"/>
              <w:spacing w:line="210" w:lineRule="exact"/>
              <w:ind w:left="425"/>
              <w:rPr>
                <w:sz w:val="20"/>
              </w:rPr>
            </w:pPr>
            <w:r>
              <w:rPr>
                <w:spacing w:val="-2"/>
                <w:sz w:val="20"/>
              </w:rPr>
              <w:t>106,25</w:t>
            </w:r>
          </w:p>
        </w:tc>
        <w:tc>
          <w:tcPr>
            <w:tcW w:w="2429" w:type="dxa"/>
            <w:tcBorders>
              <w:bottom w:val="nil"/>
            </w:tcBorders>
          </w:tcPr>
          <w:p w14:paraId="20ECDD4D" w14:textId="77777777" w:rsidR="005E62A0" w:rsidRDefault="00000000">
            <w:pPr>
              <w:pStyle w:val="TableParagraph"/>
              <w:spacing w:line="210" w:lineRule="exact"/>
              <w:ind w:left="16" w:right="1"/>
              <w:jc w:val="center"/>
              <w:rPr>
                <w:sz w:val="20"/>
              </w:rPr>
            </w:pPr>
            <w:r>
              <w:rPr>
                <w:spacing w:val="-2"/>
                <w:sz w:val="20"/>
              </w:rPr>
              <w:t>106,25</w:t>
            </w:r>
          </w:p>
        </w:tc>
      </w:tr>
      <w:tr w:rsidR="005E62A0" w14:paraId="09E366E5" w14:textId="77777777">
        <w:trPr>
          <w:trHeight w:val="228"/>
        </w:trPr>
        <w:tc>
          <w:tcPr>
            <w:tcW w:w="1550" w:type="dxa"/>
            <w:tcBorders>
              <w:top w:val="nil"/>
              <w:bottom w:val="nil"/>
            </w:tcBorders>
          </w:tcPr>
          <w:p w14:paraId="2A1C646E" w14:textId="77777777" w:rsidR="005E62A0" w:rsidRDefault="005E62A0">
            <w:pPr>
              <w:pStyle w:val="TableParagraph"/>
              <w:rPr>
                <w:rFonts w:ascii="Times New Roman"/>
                <w:sz w:val="16"/>
              </w:rPr>
            </w:pPr>
          </w:p>
        </w:tc>
        <w:tc>
          <w:tcPr>
            <w:tcW w:w="2323" w:type="dxa"/>
            <w:tcBorders>
              <w:top w:val="nil"/>
              <w:bottom w:val="nil"/>
            </w:tcBorders>
          </w:tcPr>
          <w:p w14:paraId="1E45A4B5" w14:textId="77777777" w:rsidR="005E62A0" w:rsidRDefault="00000000">
            <w:pPr>
              <w:pStyle w:val="TableParagraph"/>
              <w:spacing w:line="208" w:lineRule="exact"/>
              <w:ind w:left="71"/>
              <w:rPr>
                <w:sz w:val="20"/>
              </w:rPr>
            </w:pPr>
            <w:r>
              <w:rPr>
                <w:sz w:val="20"/>
              </w:rPr>
              <w:t>foso</w:t>
            </w:r>
            <w:r>
              <w:rPr>
                <w:spacing w:val="-3"/>
                <w:sz w:val="20"/>
              </w:rPr>
              <w:t xml:space="preserve"> </w:t>
            </w:r>
            <w:r>
              <w:rPr>
                <w:sz w:val="20"/>
              </w:rPr>
              <w:t>de</w:t>
            </w:r>
            <w:r>
              <w:rPr>
                <w:spacing w:val="-3"/>
                <w:sz w:val="20"/>
              </w:rPr>
              <w:t xml:space="preserve"> </w:t>
            </w:r>
            <w:r>
              <w:rPr>
                <w:spacing w:val="-2"/>
                <w:sz w:val="20"/>
              </w:rPr>
              <w:t>acrobacias</w:t>
            </w:r>
          </w:p>
        </w:tc>
        <w:tc>
          <w:tcPr>
            <w:tcW w:w="1469" w:type="dxa"/>
            <w:tcBorders>
              <w:top w:val="nil"/>
              <w:bottom w:val="nil"/>
            </w:tcBorders>
          </w:tcPr>
          <w:p w14:paraId="70CC77F0" w14:textId="77777777" w:rsidR="005E62A0" w:rsidRDefault="005E62A0">
            <w:pPr>
              <w:pStyle w:val="TableParagraph"/>
              <w:rPr>
                <w:rFonts w:ascii="Times New Roman"/>
                <w:sz w:val="16"/>
              </w:rPr>
            </w:pPr>
          </w:p>
        </w:tc>
        <w:tc>
          <w:tcPr>
            <w:tcW w:w="2429" w:type="dxa"/>
            <w:tcBorders>
              <w:top w:val="nil"/>
              <w:bottom w:val="nil"/>
            </w:tcBorders>
          </w:tcPr>
          <w:p w14:paraId="6F221743" w14:textId="77777777" w:rsidR="005E62A0" w:rsidRDefault="005E62A0">
            <w:pPr>
              <w:pStyle w:val="TableParagraph"/>
              <w:rPr>
                <w:rFonts w:ascii="Times New Roman"/>
                <w:sz w:val="16"/>
              </w:rPr>
            </w:pPr>
          </w:p>
        </w:tc>
      </w:tr>
      <w:tr w:rsidR="005E62A0" w14:paraId="70BE965F" w14:textId="77777777">
        <w:trPr>
          <w:trHeight w:val="230"/>
        </w:trPr>
        <w:tc>
          <w:tcPr>
            <w:tcW w:w="1550" w:type="dxa"/>
            <w:tcBorders>
              <w:top w:val="nil"/>
              <w:bottom w:val="nil"/>
            </w:tcBorders>
          </w:tcPr>
          <w:p w14:paraId="73EF14EA" w14:textId="77777777" w:rsidR="005E62A0" w:rsidRDefault="005E62A0">
            <w:pPr>
              <w:pStyle w:val="TableParagraph"/>
              <w:rPr>
                <w:rFonts w:ascii="Times New Roman"/>
                <w:sz w:val="16"/>
              </w:rPr>
            </w:pPr>
          </w:p>
        </w:tc>
        <w:tc>
          <w:tcPr>
            <w:tcW w:w="2323" w:type="dxa"/>
            <w:tcBorders>
              <w:top w:val="nil"/>
              <w:bottom w:val="nil"/>
            </w:tcBorders>
          </w:tcPr>
          <w:p w14:paraId="360237EA" w14:textId="77777777" w:rsidR="005E62A0" w:rsidRDefault="00000000">
            <w:pPr>
              <w:pStyle w:val="TableParagraph"/>
              <w:spacing w:line="210" w:lineRule="exact"/>
              <w:ind w:left="71"/>
              <w:rPr>
                <w:sz w:val="20"/>
              </w:rPr>
            </w:pPr>
            <w:r>
              <w:rPr>
                <w:sz w:val="20"/>
              </w:rPr>
              <w:t>(Víctor</w:t>
            </w:r>
            <w:r>
              <w:rPr>
                <w:spacing w:val="-8"/>
                <w:sz w:val="20"/>
              </w:rPr>
              <w:t xml:space="preserve"> </w:t>
            </w:r>
            <w:r>
              <w:rPr>
                <w:sz w:val="20"/>
              </w:rPr>
              <w:t>Manuel</w:t>
            </w:r>
            <w:r>
              <w:rPr>
                <w:spacing w:val="-7"/>
                <w:sz w:val="20"/>
              </w:rPr>
              <w:t xml:space="preserve"> </w:t>
            </w:r>
            <w:r>
              <w:rPr>
                <w:spacing w:val="-2"/>
                <w:sz w:val="20"/>
              </w:rPr>
              <w:t>Chávez</w:t>
            </w:r>
          </w:p>
        </w:tc>
        <w:tc>
          <w:tcPr>
            <w:tcW w:w="1469" w:type="dxa"/>
            <w:tcBorders>
              <w:top w:val="nil"/>
              <w:bottom w:val="nil"/>
            </w:tcBorders>
          </w:tcPr>
          <w:p w14:paraId="0E27DCDC" w14:textId="77777777" w:rsidR="005E62A0" w:rsidRDefault="005E62A0">
            <w:pPr>
              <w:pStyle w:val="TableParagraph"/>
              <w:rPr>
                <w:rFonts w:ascii="Times New Roman"/>
                <w:sz w:val="16"/>
              </w:rPr>
            </w:pPr>
          </w:p>
        </w:tc>
        <w:tc>
          <w:tcPr>
            <w:tcW w:w="2429" w:type="dxa"/>
            <w:tcBorders>
              <w:top w:val="nil"/>
              <w:bottom w:val="nil"/>
            </w:tcBorders>
          </w:tcPr>
          <w:p w14:paraId="2A509706" w14:textId="77777777" w:rsidR="005E62A0" w:rsidRDefault="005E62A0">
            <w:pPr>
              <w:pStyle w:val="TableParagraph"/>
              <w:rPr>
                <w:rFonts w:ascii="Times New Roman"/>
                <w:sz w:val="16"/>
              </w:rPr>
            </w:pPr>
          </w:p>
        </w:tc>
      </w:tr>
      <w:tr w:rsidR="005E62A0" w14:paraId="514AF06F" w14:textId="77777777">
        <w:trPr>
          <w:trHeight w:val="227"/>
        </w:trPr>
        <w:tc>
          <w:tcPr>
            <w:tcW w:w="1550" w:type="dxa"/>
            <w:tcBorders>
              <w:top w:val="nil"/>
              <w:bottom w:val="nil"/>
            </w:tcBorders>
          </w:tcPr>
          <w:p w14:paraId="5A9BA881" w14:textId="77777777" w:rsidR="005E62A0" w:rsidRDefault="005E62A0">
            <w:pPr>
              <w:pStyle w:val="TableParagraph"/>
              <w:rPr>
                <w:rFonts w:ascii="Times New Roman"/>
                <w:sz w:val="16"/>
              </w:rPr>
            </w:pPr>
          </w:p>
        </w:tc>
        <w:tc>
          <w:tcPr>
            <w:tcW w:w="2323" w:type="dxa"/>
            <w:tcBorders>
              <w:top w:val="nil"/>
            </w:tcBorders>
          </w:tcPr>
          <w:p w14:paraId="209C4F95" w14:textId="77777777" w:rsidR="005E62A0" w:rsidRDefault="00000000">
            <w:pPr>
              <w:pStyle w:val="TableParagraph"/>
              <w:spacing w:line="208" w:lineRule="exact"/>
              <w:ind w:left="71"/>
              <w:rPr>
                <w:sz w:val="20"/>
              </w:rPr>
            </w:pPr>
            <w:r>
              <w:rPr>
                <w:sz w:val="20"/>
              </w:rPr>
              <w:t>Peña</w:t>
            </w:r>
            <w:r>
              <w:rPr>
                <w:spacing w:val="-5"/>
                <w:sz w:val="20"/>
              </w:rPr>
              <w:t xml:space="preserve"> </w:t>
            </w:r>
            <w:r>
              <w:rPr>
                <w:spacing w:val="-2"/>
                <w:sz w:val="20"/>
              </w:rPr>
              <w:t>100%)</w:t>
            </w:r>
          </w:p>
        </w:tc>
        <w:tc>
          <w:tcPr>
            <w:tcW w:w="1469" w:type="dxa"/>
            <w:tcBorders>
              <w:top w:val="nil"/>
            </w:tcBorders>
          </w:tcPr>
          <w:p w14:paraId="27A5BE21" w14:textId="77777777" w:rsidR="005E62A0" w:rsidRDefault="005E62A0">
            <w:pPr>
              <w:pStyle w:val="TableParagraph"/>
              <w:rPr>
                <w:rFonts w:ascii="Times New Roman"/>
                <w:sz w:val="16"/>
              </w:rPr>
            </w:pPr>
          </w:p>
        </w:tc>
        <w:tc>
          <w:tcPr>
            <w:tcW w:w="2429" w:type="dxa"/>
            <w:tcBorders>
              <w:top w:val="nil"/>
            </w:tcBorders>
          </w:tcPr>
          <w:p w14:paraId="1C7BB7E8" w14:textId="77777777" w:rsidR="005E62A0" w:rsidRDefault="005E62A0">
            <w:pPr>
              <w:pStyle w:val="TableParagraph"/>
              <w:rPr>
                <w:rFonts w:ascii="Times New Roman"/>
                <w:sz w:val="16"/>
              </w:rPr>
            </w:pPr>
          </w:p>
        </w:tc>
      </w:tr>
      <w:tr w:rsidR="005E62A0" w14:paraId="277F1082" w14:textId="77777777">
        <w:trPr>
          <w:trHeight w:val="232"/>
        </w:trPr>
        <w:tc>
          <w:tcPr>
            <w:tcW w:w="1550" w:type="dxa"/>
            <w:tcBorders>
              <w:top w:val="nil"/>
              <w:bottom w:val="nil"/>
            </w:tcBorders>
          </w:tcPr>
          <w:p w14:paraId="42F6B228" w14:textId="77777777" w:rsidR="005E62A0" w:rsidRDefault="005E62A0">
            <w:pPr>
              <w:pStyle w:val="TableParagraph"/>
              <w:rPr>
                <w:rFonts w:ascii="Times New Roman"/>
                <w:sz w:val="16"/>
              </w:rPr>
            </w:pPr>
          </w:p>
        </w:tc>
        <w:tc>
          <w:tcPr>
            <w:tcW w:w="2323" w:type="dxa"/>
            <w:tcBorders>
              <w:bottom w:val="nil"/>
            </w:tcBorders>
          </w:tcPr>
          <w:p w14:paraId="0D1D8E96" w14:textId="77777777" w:rsidR="005E62A0" w:rsidRDefault="00000000">
            <w:pPr>
              <w:pStyle w:val="TableParagraph"/>
              <w:spacing w:line="212" w:lineRule="exact"/>
              <w:ind w:left="71"/>
              <w:rPr>
                <w:sz w:val="20"/>
              </w:rPr>
            </w:pPr>
            <w:proofErr w:type="spellStart"/>
            <w:r>
              <w:rPr>
                <w:sz w:val="20"/>
              </w:rPr>
              <w:t>Ccto</w:t>
            </w:r>
            <w:proofErr w:type="spellEnd"/>
            <w:r>
              <w:rPr>
                <w:spacing w:val="47"/>
                <w:sz w:val="20"/>
              </w:rPr>
              <w:t xml:space="preserve"> </w:t>
            </w:r>
            <w:r>
              <w:rPr>
                <w:sz w:val="20"/>
              </w:rPr>
              <w:t>de</w:t>
            </w:r>
            <w:r>
              <w:rPr>
                <w:spacing w:val="-4"/>
                <w:sz w:val="20"/>
              </w:rPr>
              <w:t xml:space="preserve"> </w:t>
            </w:r>
            <w:r>
              <w:rPr>
                <w:sz w:val="20"/>
              </w:rPr>
              <w:t>4000psi</w:t>
            </w:r>
            <w:r>
              <w:rPr>
                <w:spacing w:val="-3"/>
                <w:sz w:val="20"/>
              </w:rPr>
              <w:t xml:space="preserve"> </w:t>
            </w:r>
            <w:r>
              <w:rPr>
                <w:spacing w:val="-4"/>
                <w:sz w:val="20"/>
              </w:rPr>
              <w:t>para</w:t>
            </w:r>
          </w:p>
        </w:tc>
        <w:tc>
          <w:tcPr>
            <w:tcW w:w="1469" w:type="dxa"/>
            <w:tcBorders>
              <w:bottom w:val="nil"/>
            </w:tcBorders>
          </w:tcPr>
          <w:p w14:paraId="41F3D31B" w14:textId="77777777" w:rsidR="005E62A0" w:rsidRDefault="00000000">
            <w:pPr>
              <w:pStyle w:val="TableParagraph"/>
              <w:spacing w:line="212" w:lineRule="exact"/>
              <w:ind w:left="481"/>
              <w:rPr>
                <w:sz w:val="20"/>
              </w:rPr>
            </w:pPr>
            <w:r>
              <w:rPr>
                <w:spacing w:val="-2"/>
                <w:sz w:val="20"/>
              </w:rPr>
              <w:t>195,1</w:t>
            </w:r>
          </w:p>
        </w:tc>
        <w:tc>
          <w:tcPr>
            <w:tcW w:w="2429" w:type="dxa"/>
            <w:tcBorders>
              <w:bottom w:val="nil"/>
            </w:tcBorders>
          </w:tcPr>
          <w:p w14:paraId="41F678A4" w14:textId="77777777" w:rsidR="005E62A0" w:rsidRDefault="00000000">
            <w:pPr>
              <w:pStyle w:val="TableParagraph"/>
              <w:spacing w:line="212" w:lineRule="exact"/>
              <w:ind w:left="16"/>
              <w:jc w:val="center"/>
              <w:rPr>
                <w:sz w:val="20"/>
              </w:rPr>
            </w:pPr>
            <w:r>
              <w:rPr>
                <w:spacing w:val="-2"/>
                <w:sz w:val="20"/>
              </w:rPr>
              <w:t>195,1</w:t>
            </w:r>
          </w:p>
        </w:tc>
      </w:tr>
      <w:tr w:rsidR="005E62A0" w14:paraId="6AC75238" w14:textId="77777777">
        <w:trPr>
          <w:trHeight w:val="230"/>
        </w:trPr>
        <w:tc>
          <w:tcPr>
            <w:tcW w:w="1550" w:type="dxa"/>
            <w:tcBorders>
              <w:top w:val="nil"/>
              <w:bottom w:val="nil"/>
            </w:tcBorders>
          </w:tcPr>
          <w:p w14:paraId="50A91867" w14:textId="77777777" w:rsidR="005E62A0" w:rsidRDefault="005E62A0">
            <w:pPr>
              <w:pStyle w:val="TableParagraph"/>
              <w:rPr>
                <w:rFonts w:ascii="Times New Roman"/>
                <w:sz w:val="16"/>
              </w:rPr>
            </w:pPr>
          </w:p>
        </w:tc>
        <w:tc>
          <w:tcPr>
            <w:tcW w:w="2323" w:type="dxa"/>
            <w:tcBorders>
              <w:top w:val="nil"/>
              <w:bottom w:val="nil"/>
            </w:tcBorders>
          </w:tcPr>
          <w:p w14:paraId="021A04B5" w14:textId="77777777" w:rsidR="005E62A0" w:rsidRDefault="00000000">
            <w:pPr>
              <w:pStyle w:val="TableParagraph"/>
              <w:spacing w:line="210" w:lineRule="exact"/>
              <w:ind w:left="71"/>
              <w:rPr>
                <w:sz w:val="20"/>
              </w:rPr>
            </w:pPr>
            <w:r>
              <w:rPr>
                <w:sz w:val="20"/>
              </w:rPr>
              <w:t>túnel</w:t>
            </w:r>
            <w:r>
              <w:rPr>
                <w:spacing w:val="-5"/>
                <w:sz w:val="20"/>
              </w:rPr>
              <w:t xml:space="preserve"> </w:t>
            </w:r>
            <w:r>
              <w:rPr>
                <w:sz w:val="20"/>
              </w:rPr>
              <w:t>de</w:t>
            </w:r>
            <w:r>
              <w:rPr>
                <w:spacing w:val="-5"/>
                <w:sz w:val="20"/>
              </w:rPr>
              <w:t xml:space="preserve"> </w:t>
            </w:r>
            <w:proofErr w:type="spellStart"/>
            <w:r>
              <w:rPr>
                <w:sz w:val="20"/>
              </w:rPr>
              <w:t>acrobac</w:t>
            </w:r>
            <w:proofErr w:type="spellEnd"/>
            <w:r>
              <w:rPr>
                <w:spacing w:val="-4"/>
                <w:sz w:val="20"/>
              </w:rPr>
              <w:t xml:space="preserve"> </w:t>
            </w:r>
            <w:r>
              <w:rPr>
                <w:spacing w:val="-2"/>
                <w:sz w:val="20"/>
              </w:rPr>
              <w:t>(Víctor</w:t>
            </w:r>
          </w:p>
        </w:tc>
        <w:tc>
          <w:tcPr>
            <w:tcW w:w="1469" w:type="dxa"/>
            <w:tcBorders>
              <w:top w:val="nil"/>
              <w:bottom w:val="nil"/>
            </w:tcBorders>
          </w:tcPr>
          <w:p w14:paraId="3B334CB3" w14:textId="77777777" w:rsidR="005E62A0" w:rsidRDefault="005E62A0">
            <w:pPr>
              <w:pStyle w:val="TableParagraph"/>
              <w:rPr>
                <w:rFonts w:ascii="Times New Roman"/>
                <w:sz w:val="16"/>
              </w:rPr>
            </w:pPr>
          </w:p>
        </w:tc>
        <w:tc>
          <w:tcPr>
            <w:tcW w:w="2429" w:type="dxa"/>
            <w:tcBorders>
              <w:top w:val="nil"/>
              <w:bottom w:val="nil"/>
            </w:tcBorders>
          </w:tcPr>
          <w:p w14:paraId="3A124AAB" w14:textId="77777777" w:rsidR="005E62A0" w:rsidRDefault="005E62A0">
            <w:pPr>
              <w:pStyle w:val="TableParagraph"/>
              <w:rPr>
                <w:rFonts w:ascii="Times New Roman"/>
                <w:sz w:val="16"/>
              </w:rPr>
            </w:pPr>
          </w:p>
        </w:tc>
      </w:tr>
      <w:tr w:rsidR="005E62A0" w14:paraId="41012FCD" w14:textId="77777777">
        <w:trPr>
          <w:trHeight w:val="230"/>
        </w:trPr>
        <w:tc>
          <w:tcPr>
            <w:tcW w:w="1550" w:type="dxa"/>
            <w:tcBorders>
              <w:top w:val="nil"/>
              <w:bottom w:val="nil"/>
            </w:tcBorders>
          </w:tcPr>
          <w:p w14:paraId="7BAA0ED9" w14:textId="77777777" w:rsidR="005E62A0" w:rsidRDefault="005E62A0">
            <w:pPr>
              <w:pStyle w:val="TableParagraph"/>
              <w:rPr>
                <w:rFonts w:ascii="Times New Roman"/>
                <w:sz w:val="16"/>
              </w:rPr>
            </w:pPr>
          </w:p>
        </w:tc>
        <w:tc>
          <w:tcPr>
            <w:tcW w:w="2323" w:type="dxa"/>
            <w:tcBorders>
              <w:top w:val="nil"/>
              <w:bottom w:val="nil"/>
            </w:tcBorders>
          </w:tcPr>
          <w:p w14:paraId="4608993C" w14:textId="77777777" w:rsidR="005E62A0" w:rsidRDefault="00000000">
            <w:pPr>
              <w:pStyle w:val="TableParagraph"/>
              <w:spacing w:line="210" w:lineRule="exact"/>
              <w:ind w:left="71"/>
              <w:rPr>
                <w:sz w:val="20"/>
              </w:rPr>
            </w:pPr>
            <w:r>
              <w:rPr>
                <w:sz w:val="20"/>
              </w:rPr>
              <w:t>Manuel</w:t>
            </w:r>
            <w:r>
              <w:rPr>
                <w:spacing w:val="-9"/>
                <w:sz w:val="20"/>
              </w:rPr>
              <w:t xml:space="preserve"> </w:t>
            </w:r>
            <w:r>
              <w:rPr>
                <w:sz w:val="20"/>
              </w:rPr>
              <w:t>Chávez</w:t>
            </w:r>
            <w:r>
              <w:rPr>
                <w:spacing w:val="-7"/>
                <w:sz w:val="20"/>
              </w:rPr>
              <w:t xml:space="preserve"> </w:t>
            </w:r>
            <w:r>
              <w:rPr>
                <w:spacing w:val="-4"/>
                <w:sz w:val="20"/>
              </w:rPr>
              <w:t>Peña</w:t>
            </w:r>
          </w:p>
        </w:tc>
        <w:tc>
          <w:tcPr>
            <w:tcW w:w="1469" w:type="dxa"/>
            <w:tcBorders>
              <w:top w:val="nil"/>
              <w:bottom w:val="nil"/>
            </w:tcBorders>
          </w:tcPr>
          <w:p w14:paraId="52EB7D1F" w14:textId="77777777" w:rsidR="005E62A0" w:rsidRDefault="005E62A0">
            <w:pPr>
              <w:pStyle w:val="TableParagraph"/>
              <w:rPr>
                <w:rFonts w:ascii="Times New Roman"/>
                <w:sz w:val="16"/>
              </w:rPr>
            </w:pPr>
          </w:p>
        </w:tc>
        <w:tc>
          <w:tcPr>
            <w:tcW w:w="2429" w:type="dxa"/>
            <w:tcBorders>
              <w:top w:val="nil"/>
              <w:bottom w:val="nil"/>
            </w:tcBorders>
          </w:tcPr>
          <w:p w14:paraId="2F2BDE70" w14:textId="77777777" w:rsidR="005E62A0" w:rsidRDefault="005E62A0">
            <w:pPr>
              <w:pStyle w:val="TableParagraph"/>
              <w:rPr>
                <w:rFonts w:ascii="Times New Roman"/>
                <w:sz w:val="16"/>
              </w:rPr>
            </w:pPr>
          </w:p>
        </w:tc>
      </w:tr>
      <w:tr w:rsidR="005E62A0" w14:paraId="3BC4BEAD" w14:textId="77777777">
        <w:trPr>
          <w:trHeight w:val="227"/>
        </w:trPr>
        <w:tc>
          <w:tcPr>
            <w:tcW w:w="1550" w:type="dxa"/>
            <w:tcBorders>
              <w:top w:val="nil"/>
              <w:bottom w:val="nil"/>
            </w:tcBorders>
          </w:tcPr>
          <w:p w14:paraId="65939F64" w14:textId="77777777" w:rsidR="005E62A0" w:rsidRDefault="005E62A0">
            <w:pPr>
              <w:pStyle w:val="TableParagraph"/>
              <w:rPr>
                <w:rFonts w:ascii="Times New Roman"/>
                <w:sz w:val="16"/>
              </w:rPr>
            </w:pPr>
          </w:p>
        </w:tc>
        <w:tc>
          <w:tcPr>
            <w:tcW w:w="2323" w:type="dxa"/>
            <w:tcBorders>
              <w:top w:val="nil"/>
            </w:tcBorders>
          </w:tcPr>
          <w:p w14:paraId="6B56A9F3" w14:textId="77777777" w:rsidR="005E62A0" w:rsidRDefault="00000000">
            <w:pPr>
              <w:pStyle w:val="TableParagraph"/>
              <w:spacing w:line="208" w:lineRule="exact"/>
              <w:ind w:left="71"/>
              <w:rPr>
                <w:sz w:val="20"/>
              </w:rPr>
            </w:pPr>
            <w:r>
              <w:rPr>
                <w:spacing w:val="-2"/>
                <w:sz w:val="20"/>
              </w:rPr>
              <w:t>100%)</w:t>
            </w:r>
          </w:p>
        </w:tc>
        <w:tc>
          <w:tcPr>
            <w:tcW w:w="1469" w:type="dxa"/>
            <w:tcBorders>
              <w:top w:val="nil"/>
            </w:tcBorders>
          </w:tcPr>
          <w:p w14:paraId="76C2BB52" w14:textId="77777777" w:rsidR="005E62A0" w:rsidRDefault="005E62A0">
            <w:pPr>
              <w:pStyle w:val="TableParagraph"/>
              <w:rPr>
                <w:rFonts w:ascii="Times New Roman"/>
                <w:sz w:val="16"/>
              </w:rPr>
            </w:pPr>
          </w:p>
        </w:tc>
        <w:tc>
          <w:tcPr>
            <w:tcW w:w="2429" w:type="dxa"/>
            <w:tcBorders>
              <w:top w:val="nil"/>
            </w:tcBorders>
          </w:tcPr>
          <w:p w14:paraId="2799364C" w14:textId="77777777" w:rsidR="005E62A0" w:rsidRDefault="005E62A0">
            <w:pPr>
              <w:pStyle w:val="TableParagraph"/>
              <w:rPr>
                <w:rFonts w:ascii="Times New Roman"/>
                <w:sz w:val="16"/>
              </w:rPr>
            </w:pPr>
          </w:p>
        </w:tc>
      </w:tr>
      <w:tr w:rsidR="005E62A0" w14:paraId="05893666" w14:textId="77777777">
        <w:trPr>
          <w:trHeight w:val="232"/>
        </w:trPr>
        <w:tc>
          <w:tcPr>
            <w:tcW w:w="1550" w:type="dxa"/>
            <w:tcBorders>
              <w:top w:val="nil"/>
              <w:bottom w:val="nil"/>
            </w:tcBorders>
          </w:tcPr>
          <w:p w14:paraId="05D3CE1D" w14:textId="77777777" w:rsidR="005E62A0" w:rsidRDefault="005E62A0">
            <w:pPr>
              <w:pStyle w:val="TableParagraph"/>
              <w:rPr>
                <w:rFonts w:ascii="Times New Roman"/>
                <w:sz w:val="16"/>
              </w:rPr>
            </w:pPr>
          </w:p>
        </w:tc>
        <w:tc>
          <w:tcPr>
            <w:tcW w:w="2323" w:type="dxa"/>
            <w:tcBorders>
              <w:bottom w:val="nil"/>
            </w:tcBorders>
          </w:tcPr>
          <w:p w14:paraId="2996EB27" w14:textId="77777777" w:rsidR="005E62A0" w:rsidRDefault="00000000">
            <w:pPr>
              <w:pStyle w:val="TableParagraph"/>
              <w:spacing w:line="212" w:lineRule="exact"/>
              <w:ind w:left="71"/>
              <w:rPr>
                <w:sz w:val="20"/>
              </w:rPr>
            </w:pPr>
            <w:r>
              <w:rPr>
                <w:sz w:val="20"/>
              </w:rPr>
              <w:t>Carpeta</w:t>
            </w:r>
            <w:r>
              <w:rPr>
                <w:spacing w:val="-9"/>
                <w:sz w:val="20"/>
              </w:rPr>
              <w:t xml:space="preserve"> </w:t>
            </w:r>
            <w:r>
              <w:rPr>
                <w:sz w:val="20"/>
              </w:rPr>
              <w:t>asfáltica</w:t>
            </w:r>
            <w:r>
              <w:rPr>
                <w:spacing w:val="-8"/>
                <w:sz w:val="20"/>
              </w:rPr>
              <w:t xml:space="preserve"> </w:t>
            </w:r>
            <w:r>
              <w:rPr>
                <w:spacing w:val="-5"/>
                <w:sz w:val="20"/>
              </w:rPr>
              <w:t>en</w:t>
            </w:r>
          </w:p>
        </w:tc>
        <w:tc>
          <w:tcPr>
            <w:tcW w:w="1469" w:type="dxa"/>
            <w:tcBorders>
              <w:bottom w:val="nil"/>
            </w:tcBorders>
          </w:tcPr>
          <w:p w14:paraId="1DC80EFD" w14:textId="77777777" w:rsidR="005E62A0" w:rsidRDefault="00000000">
            <w:pPr>
              <w:pStyle w:val="TableParagraph"/>
              <w:spacing w:line="212" w:lineRule="exact"/>
              <w:ind w:left="425"/>
              <w:rPr>
                <w:sz w:val="20"/>
              </w:rPr>
            </w:pPr>
            <w:r>
              <w:rPr>
                <w:spacing w:val="-2"/>
                <w:sz w:val="20"/>
              </w:rPr>
              <w:t>545,84</w:t>
            </w:r>
          </w:p>
        </w:tc>
        <w:tc>
          <w:tcPr>
            <w:tcW w:w="2429" w:type="dxa"/>
            <w:tcBorders>
              <w:bottom w:val="nil"/>
            </w:tcBorders>
          </w:tcPr>
          <w:p w14:paraId="1EF3AEE4" w14:textId="77777777" w:rsidR="005E62A0" w:rsidRDefault="00000000">
            <w:pPr>
              <w:pStyle w:val="TableParagraph"/>
              <w:spacing w:line="212" w:lineRule="exact"/>
              <w:ind w:left="16" w:right="1"/>
              <w:jc w:val="center"/>
              <w:rPr>
                <w:sz w:val="20"/>
              </w:rPr>
            </w:pPr>
            <w:r>
              <w:rPr>
                <w:spacing w:val="-2"/>
                <w:sz w:val="20"/>
              </w:rPr>
              <w:t>545,84</w:t>
            </w:r>
          </w:p>
        </w:tc>
      </w:tr>
      <w:tr w:rsidR="005E62A0" w14:paraId="70F1F3A5" w14:textId="77777777">
        <w:trPr>
          <w:trHeight w:val="230"/>
        </w:trPr>
        <w:tc>
          <w:tcPr>
            <w:tcW w:w="1550" w:type="dxa"/>
            <w:tcBorders>
              <w:top w:val="nil"/>
              <w:bottom w:val="nil"/>
            </w:tcBorders>
          </w:tcPr>
          <w:p w14:paraId="7BF8AB29" w14:textId="77777777" w:rsidR="005E62A0" w:rsidRDefault="005E62A0">
            <w:pPr>
              <w:pStyle w:val="TableParagraph"/>
              <w:rPr>
                <w:rFonts w:ascii="Times New Roman"/>
                <w:sz w:val="16"/>
              </w:rPr>
            </w:pPr>
          </w:p>
        </w:tc>
        <w:tc>
          <w:tcPr>
            <w:tcW w:w="2323" w:type="dxa"/>
            <w:tcBorders>
              <w:top w:val="nil"/>
              <w:bottom w:val="nil"/>
            </w:tcBorders>
          </w:tcPr>
          <w:p w14:paraId="0DCB485F" w14:textId="77777777" w:rsidR="005E62A0" w:rsidRDefault="00000000">
            <w:pPr>
              <w:pStyle w:val="TableParagraph"/>
              <w:spacing w:line="210" w:lineRule="exact"/>
              <w:ind w:left="71"/>
              <w:rPr>
                <w:sz w:val="20"/>
              </w:rPr>
            </w:pPr>
            <w:r>
              <w:rPr>
                <w:sz w:val="20"/>
              </w:rPr>
              <w:t>MDC-2</w:t>
            </w:r>
            <w:r>
              <w:rPr>
                <w:spacing w:val="-8"/>
                <w:sz w:val="20"/>
              </w:rPr>
              <w:t xml:space="preserve"> </w:t>
            </w:r>
            <w:r>
              <w:rPr>
                <w:spacing w:val="-2"/>
                <w:sz w:val="20"/>
              </w:rPr>
              <w:t>0.05(Víctor</w:t>
            </w:r>
          </w:p>
        </w:tc>
        <w:tc>
          <w:tcPr>
            <w:tcW w:w="1469" w:type="dxa"/>
            <w:tcBorders>
              <w:top w:val="nil"/>
              <w:bottom w:val="nil"/>
            </w:tcBorders>
          </w:tcPr>
          <w:p w14:paraId="4AA41D62" w14:textId="77777777" w:rsidR="005E62A0" w:rsidRDefault="005E62A0">
            <w:pPr>
              <w:pStyle w:val="TableParagraph"/>
              <w:rPr>
                <w:rFonts w:ascii="Times New Roman"/>
                <w:sz w:val="16"/>
              </w:rPr>
            </w:pPr>
          </w:p>
        </w:tc>
        <w:tc>
          <w:tcPr>
            <w:tcW w:w="2429" w:type="dxa"/>
            <w:tcBorders>
              <w:top w:val="nil"/>
              <w:bottom w:val="nil"/>
            </w:tcBorders>
          </w:tcPr>
          <w:p w14:paraId="15080D46" w14:textId="77777777" w:rsidR="005E62A0" w:rsidRDefault="005E62A0">
            <w:pPr>
              <w:pStyle w:val="TableParagraph"/>
              <w:rPr>
                <w:rFonts w:ascii="Times New Roman"/>
                <w:sz w:val="16"/>
              </w:rPr>
            </w:pPr>
          </w:p>
        </w:tc>
      </w:tr>
      <w:tr w:rsidR="005E62A0" w14:paraId="3CB5DAA0" w14:textId="77777777">
        <w:trPr>
          <w:trHeight w:val="230"/>
        </w:trPr>
        <w:tc>
          <w:tcPr>
            <w:tcW w:w="1550" w:type="dxa"/>
            <w:tcBorders>
              <w:top w:val="nil"/>
              <w:bottom w:val="nil"/>
            </w:tcBorders>
          </w:tcPr>
          <w:p w14:paraId="0D1CEA25" w14:textId="77777777" w:rsidR="005E62A0" w:rsidRDefault="005E62A0">
            <w:pPr>
              <w:pStyle w:val="TableParagraph"/>
              <w:rPr>
                <w:rFonts w:ascii="Times New Roman"/>
                <w:sz w:val="16"/>
              </w:rPr>
            </w:pPr>
          </w:p>
        </w:tc>
        <w:tc>
          <w:tcPr>
            <w:tcW w:w="2323" w:type="dxa"/>
            <w:tcBorders>
              <w:top w:val="nil"/>
              <w:bottom w:val="nil"/>
            </w:tcBorders>
          </w:tcPr>
          <w:p w14:paraId="294F41D1" w14:textId="77777777" w:rsidR="005E62A0" w:rsidRDefault="00000000">
            <w:pPr>
              <w:pStyle w:val="TableParagraph"/>
              <w:spacing w:line="210" w:lineRule="exact"/>
              <w:ind w:left="71"/>
              <w:rPr>
                <w:sz w:val="20"/>
              </w:rPr>
            </w:pPr>
            <w:r>
              <w:rPr>
                <w:sz w:val="20"/>
              </w:rPr>
              <w:t>Manuel</w:t>
            </w:r>
            <w:r>
              <w:rPr>
                <w:spacing w:val="-9"/>
                <w:sz w:val="20"/>
              </w:rPr>
              <w:t xml:space="preserve"> </w:t>
            </w:r>
            <w:r>
              <w:rPr>
                <w:sz w:val="20"/>
              </w:rPr>
              <w:t>Chávez</w:t>
            </w:r>
            <w:r>
              <w:rPr>
                <w:spacing w:val="-7"/>
                <w:sz w:val="20"/>
              </w:rPr>
              <w:t xml:space="preserve"> </w:t>
            </w:r>
            <w:r>
              <w:rPr>
                <w:spacing w:val="-4"/>
                <w:sz w:val="20"/>
              </w:rPr>
              <w:t>Peña</w:t>
            </w:r>
          </w:p>
        </w:tc>
        <w:tc>
          <w:tcPr>
            <w:tcW w:w="1469" w:type="dxa"/>
            <w:tcBorders>
              <w:top w:val="nil"/>
              <w:bottom w:val="nil"/>
            </w:tcBorders>
          </w:tcPr>
          <w:p w14:paraId="609CC77D" w14:textId="77777777" w:rsidR="005E62A0" w:rsidRDefault="005E62A0">
            <w:pPr>
              <w:pStyle w:val="TableParagraph"/>
              <w:rPr>
                <w:rFonts w:ascii="Times New Roman"/>
                <w:sz w:val="16"/>
              </w:rPr>
            </w:pPr>
          </w:p>
        </w:tc>
        <w:tc>
          <w:tcPr>
            <w:tcW w:w="2429" w:type="dxa"/>
            <w:tcBorders>
              <w:top w:val="nil"/>
              <w:bottom w:val="nil"/>
            </w:tcBorders>
          </w:tcPr>
          <w:p w14:paraId="799DFB12" w14:textId="77777777" w:rsidR="005E62A0" w:rsidRDefault="005E62A0">
            <w:pPr>
              <w:pStyle w:val="TableParagraph"/>
              <w:rPr>
                <w:rFonts w:ascii="Times New Roman"/>
                <w:sz w:val="16"/>
              </w:rPr>
            </w:pPr>
          </w:p>
        </w:tc>
      </w:tr>
      <w:tr w:rsidR="005E62A0" w14:paraId="72B985A9" w14:textId="77777777">
        <w:trPr>
          <w:trHeight w:val="227"/>
        </w:trPr>
        <w:tc>
          <w:tcPr>
            <w:tcW w:w="1550" w:type="dxa"/>
            <w:tcBorders>
              <w:top w:val="nil"/>
            </w:tcBorders>
          </w:tcPr>
          <w:p w14:paraId="2790F3FC" w14:textId="77777777" w:rsidR="005E62A0" w:rsidRDefault="005E62A0">
            <w:pPr>
              <w:pStyle w:val="TableParagraph"/>
              <w:rPr>
                <w:rFonts w:ascii="Times New Roman"/>
                <w:sz w:val="16"/>
              </w:rPr>
            </w:pPr>
          </w:p>
        </w:tc>
        <w:tc>
          <w:tcPr>
            <w:tcW w:w="2323" w:type="dxa"/>
            <w:tcBorders>
              <w:top w:val="nil"/>
            </w:tcBorders>
          </w:tcPr>
          <w:p w14:paraId="7EECC570" w14:textId="77777777" w:rsidR="005E62A0" w:rsidRDefault="00000000">
            <w:pPr>
              <w:pStyle w:val="TableParagraph"/>
              <w:spacing w:line="208" w:lineRule="exact"/>
              <w:ind w:left="71"/>
              <w:rPr>
                <w:sz w:val="20"/>
              </w:rPr>
            </w:pPr>
            <w:r>
              <w:rPr>
                <w:spacing w:val="-2"/>
                <w:sz w:val="20"/>
              </w:rPr>
              <w:t>100%)</w:t>
            </w:r>
          </w:p>
        </w:tc>
        <w:tc>
          <w:tcPr>
            <w:tcW w:w="1469" w:type="dxa"/>
            <w:tcBorders>
              <w:top w:val="nil"/>
            </w:tcBorders>
          </w:tcPr>
          <w:p w14:paraId="5C5F510C" w14:textId="77777777" w:rsidR="005E62A0" w:rsidRDefault="005E62A0">
            <w:pPr>
              <w:pStyle w:val="TableParagraph"/>
              <w:rPr>
                <w:rFonts w:ascii="Times New Roman"/>
                <w:sz w:val="16"/>
              </w:rPr>
            </w:pPr>
          </w:p>
        </w:tc>
        <w:tc>
          <w:tcPr>
            <w:tcW w:w="2429" w:type="dxa"/>
            <w:tcBorders>
              <w:top w:val="nil"/>
            </w:tcBorders>
          </w:tcPr>
          <w:p w14:paraId="4FB520D6" w14:textId="77777777" w:rsidR="005E62A0" w:rsidRDefault="005E62A0">
            <w:pPr>
              <w:pStyle w:val="TableParagraph"/>
              <w:rPr>
                <w:rFonts w:ascii="Times New Roman"/>
                <w:sz w:val="16"/>
              </w:rPr>
            </w:pPr>
          </w:p>
        </w:tc>
      </w:tr>
      <w:tr w:rsidR="005E62A0" w14:paraId="498A18BF" w14:textId="77777777">
        <w:trPr>
          <w:trHeight w:val="920"/>
        </w:trPr>
        <w:tc>
          <w:tcPr>
            <w:tcW w:w="1550" w:type="dxa"/>
            <w:tcBorders>
              <w:bottom w:val="nil"/>
            </w:tcBorders>
          </w:tcPr>
          <w:p w14:paraId="52498F04" w14:textId="77777777" w:rsidR="005E62A0" w:rsidRDefault="00000000">
            <w:pPr>
              <w:pStyle w:val="TableParagraph"/>
              <w:spacing w:before="229"/>
              <w:ind w:left="189" w:firstLine="17"/>
              <w:rPr>
                <w:rFonts w:ascii="Arial"/>
                <w:b/>
                <w:sz w:val="20"/>
              </w:rPr>
            </w:pPr>
            <w:r>
              <w:rPr>
                <w:rFonts w:ascii="Arial"/>
                <w:b/>
                <w:spacing w:val="-2"/>
                <w:sz w:val="20"/>
              </w:rPr>
              <w:t xml:space="preserve">CONTRATO </w:t>
            </w:r>
            <w:r>
              <w:rPr>
                <w:rFonts w:ascii="Arial"/>
                <w:b/>
                <w:sz w:val="20"/>
              </w:rPr>
              <w:t>213</w:t>
            </w:r>
            <w:r>
              <w:rPr>
                <w:rFonts w:ascii="Arial"/>
                <w:b/>
                <w:spacing w:val="-4"/>
                <w:sz w:val="20"/>
              </w:rPr>
              <w:t xml:space="preserve"> </w:t>
            </w:r>
            <w:r>
              <w:rPr>
                <w:rFonts w:ascii="Arial"/>
                <w:b/>
                <w:sz w:val="20"/>
              </w:rPr>
              <w:t>DE</w:t>
            </w:r>
            <w:r>
              <w:rPr>
                <w:rFonts w:ascii="Arial"/>
                <w:b/>
                <w:spacing w:val="-3"/>
                <w:sz w:val="20"/>
              </w:rPr>
              <w:t xml:space="preserve"> </w:t>
            </w:r>
            <w:r>
              <w:rPr>
                <w:rFonts w:ascii="Arial"/>
                <w:b/>
                <w:spacing w:val="-4"/>
                <w:sz w:val="20"/>
              </w:rPr>
              <w:t>2018</w:t>
            </w:r>
          </w:p>
        </w:tc>
        <w:tc>
          <w:tcPr>
            <w:tcW w:w="2323" w:type="dxa"/>
          </w:tcPr>
          <w:p w14:paraId="6B007893" w14:textId="77777777" w:rsidR="005E62A0" w:rsidRDefault="005E62A0">
            <w:pPr>
              <w:pStyle w:val="TableParagraph"/>
              <w:spacing w:before="114"/>
              <w:rPr>
                <w:sz w:val="20"/>
              </w:rPr>
            </w:pPr>
          </w:p>
          <w:p w14:paraId="0C1E7D5E" w14:textId="77777777" w:rsidR="005E62A0" w:rsidRDefault="00000000">
            <w:pPr>
              <w:pStyle w:val="TableParagraph"/>
              <w:spacing w:before="1"/>
              <w:ind w:left="71"/>
              <w:rPr>
                <w:sz w:val="20"/>
              </w:rPr>
            </w:pPr>
            <w:r>
              <w:rPr>
                <w:spacing w:val="-4"/>
                <w:sz w:val="20"/>
              </w:rPr>
              <w:t>ITEM</w:t>
            </w:r>
          </w:p>
        </w:tc>
        <w:tc>
          <w:tcPr>
            <w:tcW w:w="1469" w:type="dxa"/>
          </w:tcPr>
          <w:p w14:paraId="08BC2A3C" w14:textId="77777777" w:rsidR="005E62A0" w:rsidRDefault="00000000">
            <w:pPr>
              <w:pStyle w:val="TableParagraph"/>
              <w:spacing w:before="211" w:line="230" w:lineRule="atLeast"/>
              <w:ind w:left="18"/>
              <w:jc w:val="center"/>
              <w:rPr>
                <w:rFonts w:ascii="Arial" w:hAnsi="Arial"/>
                <w:b/>
                <w:sz w:val="20"/>
              </w:rPr>
            </w:pPr>
            <w:r>
              <w:rPr>
                <w:rFonts w:ascii="Arial" w:hAnsi="Arial"/>
                <w:b/>
                <w:spacing w:val="-2"/>
                <w:sz w:val="20"/>
              </w:rPr>
              <w:t>EVALUACIÓN DEFINITIVA INICIAL</w:t>
            </w:r>
          </w:p>
        </w:tc>
        <w:tc>
          <w:tcPr>
            <w:tcW w:w="2429" w:type="dxa"/>
          </w:tcPr>
          <w:p w14:paraId="35AD0448" w14:textId="77777777" w:rsidR="005E62A0" w:rsidRDefault="00000000">
            <w:pPr>
              <w:pStyle w:val="TableParagraph"/>
              <w:spacing w:before="114"/>
              <w:ind w:left="601" w:hanging="23"/>
              <w:rPr>
                <w:rFonts w:ascii="Arial" w:hAnsi="Arial"/>
                <w:b/>
                <w:sz w:val="20"/>
              </w:rPr>
            </w:pPr>
            <w:r>
              <w:rPr>
                <w:rFonts w:ascii="Arial" w:hAnsi="Arial"/>
                <w:b/>
                <w:spacing w:val="-2"/>
                <w:sz w:val="20"/>
              </w:rPr>
              <w:t>EVALUACIÓN DEFINITIVA CORREGIDA</w:t>
            </w:r>
          </w:p>
        </w:tc>
      </w:tr>
      <w:tr w:rsidR="005E62A0" w14:paraId="3E240D25" w14:textId="77777777">
        <w:trPr>
          <w:trHeight w:val="460"/>
        </w:trPr>
        <w:tc>
          <w:tcPr>
            <w:tcW w:w="1550" w:type="dxa"/>
            <w:vMerge w:val="restart"/>
            <w:tcBorders>
              <w:top w:val="nil"/>
              <w:bottom w:val="nil"/>
            </w:tcBorders>
          </w:tcPr>
          <w:p w14:paraId="51E42204" w14:textId="77777777" w:rsidR="005E62A0" w:rsidRDefault="00000000">
            <w:pPr>
              <w:pStyle w:val="TableParagraph"/>
              <w:spacing w:line="230" w:lineRule="atLeast"/>
              <w:ind w:left="89" w:right="70" w:hanging="1"/>
              <w:jc w:val="center"/>
              <w:rPr>
                <w:sz w:val="20"/>
              </w:rPr>
            </w:pPr>
            <w:r>
              <w:rPr>
                <w:sz w:val="20"/>
              </w:rPr>
              <w:t>“realizar por el sistema de precio global fijo,</w:t>
            </w:r>
            <w:r>
              <w:rPr>
                <w:spacing w:val="-14"/>
                <w:sz w:val="20"/>
              </w:rPr>
              <w:t xml:space="preserve"> </w:t>
            </w:r>
            <w:r>
              <w:rPr>
                <w:sz w:val="20"/>
              </w:rPr>
              <w:t>los</w:t>
            </w:r>
            <w:r>
              <w:rPr>
                <w:spacing w:val="-14"/>
                <w:sz w:val="20"/>
              </w:rPr>
              <w:t xml:space="preserve"> </w:t>
            </w:r>
            <w:r>
              <w:rPr>
                <w:sz w:val="20"/>
              </w:rPr>
              <w:t>diseños</w:t>
            </w:r>
          </w:p>
        </w:tc>
        <w:tc>
          <w:tcPr>
            <w:tcW w:w="2323" w:type="dxa"/>
          </w:tcPr>
          <w:p w14:paraId="37F9C9FF" w14:textId="77777777" w:rsidR="005E62A0" w:rsidRDefault="00000000">
            <w:pPr>
              <w:pStyle w:val="TableParagraph"/>
              <w:spacing w:line="230" w:lineRule="exact"/>
              <w:ind w:left="71"/>
              <w:rPr>
                <w:sz w:val="20"/>
              </w:rPr>
            </w:pPr>
            <w:r>
              <w:rPr>
                <w:sz w:val="20"/>
              </w:rPr>
              <w:t>Andén</w:t>
            </w:r>
            <w:r>
              <w:rPr>
                <w:spacing w:val="-14"/>
                <w:sz w:val="20"/>
              </w:rPr>
              <w:t xml:space="preserve"> </w:t>
            </w:r>
            <w:r>
              <w:rPr>
                <w:sz w:val="20"/>
              </w:rPr>
              <w:t>cuneta</w:t>
            </w:r>
            <w:r>
              <w:rPr>
                <w:spacing w:val="-14"/>
                <w:sz w:val="20"/>
              </w:rPr>
              <w:t xml:space="preserve"> </w:t>
            </w:r>
            <w:r>
              <w:rPr>
                <w:sz w:val="20"/>
              </w:rPr>
              <w:t>(Víctor Chávez (100%)</w:t>
            </w:r>
          </w:p>
        </w:tc>
        <w:tc>
          <w:tcPr>
            <w:tcW w:w="1469" w:type="dxa"/>
          </w:tcPr>
          <w:p w14:paraId="04C70D9D" w14:textId="77777777" w:rsidR="005E62A0" w:rsidRDefault="00000000">
            <w:pPr>
              <w:pStyle w:val="TableParagraph"/>
              <w:spacing w:before="114"/>
              <w:ind w:right="51"/>
              <w:jc w:val="right"/>
              <w:rPr>
                <w:sz w:val="20"/>
              </w:rPr>
            </w:pPr>
            <w:r>
              <w:rPr>
                <w:spacing w:val="-5"/>
                <w:sz w:val="20"/>
              </w:rPr>
              <w:t>40</w:t>
            </w:r>
          </w:p>
        </w:tc>
        <w:tc>
          <w:tcPr>
            <w:tcW w:w="2429" w:type="dxa"/>
          </w:tcPr>
          <w:p w14:paraId="6361E892" w14:textId="77777777" w:rsidR="005E62A0" w:rsidRDefault="00000000">
            <w:pPr>
              <w:pStyle w:val="TableParagraph"/>
              <w:spacing w:before="114"/>
              <w:ind w:right="48"/>
              <w:jc w:val="right"/>
              <w:rPr>
                <w:sz w:val="20"/>
              </w:rPr>
            </w:pPr>
            <w:r>
              <w:rPr>
                <w:spacing w:val="-10"/>
                <w:sz w:val="20"/>
              </w:rPr>
              <w:t>0</w:t>
            </w:r>
          </w:p>
        </w:tc>
      </w:tr>
      <w:tr w:rsidR="005E62A0" w14:paraId="28ADF561" w14:textId="77777777">
        <w:trPr>
          <w:trHeight w:val="459"/>
        </w:trPr>
        <w:tc>
          <w:tcPr>
            <w:tcW w:w="1550" w:type="dxa"/>
            <w:vMerge/>
            <w:tcBorders>
              <w:top w:val="nil"/>
              <w:bottom w:val="nil"/>
            </w:tcBorders>
          </w:tcPr>
          <w:p w14:paraId="081911B2" w14:textId="77777777" w:rsidR="005E62A0" w:rsidRDefault="005E62A0">
            <w:pPr>
              <w:rPr>
                <w:sz w:val="2"/>
                <w:szCs w:val="2"/>
              </w:rPr>
            </w:pPr>
          </w:p>
        </w:tc>
        <w:tc>
          <w:tcPr>
            <w:tcW w:w="2323" w:type="dxa"/>
          </w:tcPr>
          <w:p w14:paraId="44C8978E" w14:textId="77777777" w:rsidR="005E62A0" w:rsidRDefault="00000000">
            <w:pPr>
              <w:pStyle w:val="TableParagraph"/>
              <w:spacing w:line="229" w:lineRule="exact"/>
              <w:ind w:left="71"/>
              <w:rPr>
                <w:sz w:val="20"/>
              </w:rPr>
            </w:pPr>
            <w:r>
              <w:rPr>
                <w:sz w:val="20"/>
              </w:rPr>
              <w:t>Adoquín</w:t>
            </w:r>
            <w:r>
              <w:rPr>
                <w:spacing w:val="-6"/>
                <w:sz w:val="20"/>
              </w:rPr>
              <w:t xml:space="preserve"> </w:t>
            </w:r>
            <w:r>
              <w:rPr>
                <w:sz w:val="20"/>
              </w:rPr>
              <w:t>en</w:t>
            </w:r>
            <w:r>
              <w:rPr>
                <w:spacing w:val="-6"/>
                <w:sz w:val="20"/>
              </w:rPr>
              <w:t xml:space="preserve"> </w:t>
            </w:r>
            <w:r>
              <w:rPr>
                <w:sz w:val="20"/>
              </w:rPr>
              <w:t>arcilla</w:t>
            </w:r>
            <w:r>
              <w:rPr>
                <w:spacing w:val="-5"/>
                <w:sz w:val="20"/>
              </w:rPr>
              <w:t xml:space="preserve"> </w:t>
            </w:r>
            <w:r>
              <w:rPr>
                <w:spacing w:val="-10"/>
                <w:sz w:val="20"/>
              </w:rPr>
              <w:t>H</w:t>
            </w:r>
          </w:p>
          <w:p w14:paraId="5E6AFDC6" w14:textId="77777777" w:rsidR="005E62A0" w:rsidRDefault="00000000">
            <w:pPr>
              <w:pStyle w:val="TableParagraph"/>
              <w:spacing w:line="210" w:lineRule="exact"/>
              <w:ind w:left="71"/>
              <w:rPr>
                <w:sz w:val="20"/>
              </w:rPr>
            </w:pPr>
            <w:r>
              <w:rPr>
                <w:sz w:val="20"/>
              </w:rPr>
              <w:t>0.05</w:t>
            </w:r>
            <w:r>
              <w:rPr>
                <w:spacing w:val="-5"/>
                <w:sz w:val="20"/>
              </w:rPr>
              <w:t xml:space="preserve"> </w:t>
            </w:r>
            <w:r>
              <w:rPr>
                <w:sz w:val="20"/>
              </w:rPr>
              <w:t>tolete</w:t>
            </w:r>
            <w:r>
              <w:rPr>
                <w:spacing w:val="-5"/>
                <w:sz w:val="20"/>
              </w:rPr>
              <w:t xml:space="preserve"> </w:t>
            </w:r>
            <w:r>
              <w:rPr>
                <w:spacing w:val="-4"/>
                <w:sz w:val="20"/>
              </w:rPr>
              <w:t>para</w:t>
            </w:r>
          </w:p>
        </w:tc>
        <w:tc>
          <w:tcPr>
            <w:tcW w:w="1469" w:type="dxa"/>
          </w:tcPr>
          <w:p w14:paraId="499670F1" w14:textId="77777777" w:rsidR="005E62A0" w:rsidRDefault="00000000">
            <w:pPr>
              <w:pStyle w:val="TableParagraph"/>
              <w:spacing w:before="114"/>
              <w:ind w:right="51"/>
              <w:jc w:val="right"/>
              <w:rPr>
                <w:sz w:val="20"/>
              </w:rPr>
            </w:pPr>
            <w:r>
              <w:rPr>
                <w:spacing w:val="-5"/>
                <w:sz w:val="20"/>
              </w:rPr>
              <w:t>253</w:t>
            </w:r>
          </w:p>
        </w:tc>
        <w:tc>
          <w:tcPr>
            <w:tcW w:w="2429" w:type="dxa"/>
          </w:tcPr>
          <w:p w14:paraId="2B77A97D" w14:textId="77777777" w:rsidR="005E62A0" w:rsidRDefault="00000000">
            <w:pPr>
              <w:pStyle w:val="TableParagraph"/>
              <w:spacing w:before="114"/>
              <w:ind w:right="49"/>
              <w:jc w:val="right"/>
              <w:rPr>
                <w:sz w:val="20"/>
              </w:rPr>
            </w:pPr>
            <w:r>
              <w:rPr>
                <w:spacing w:val="-5"/>
                <w:sz w:val="20"/>
              </w:rPr>
              <w:t>578</w:t>
            </w:r>
          </w:p>
        </w:tc>
      </w:tr>
    </w:tbl>
    <w:p w14:paraId="34AB6354" w14:textId="77777777" w:rsidR="005E62A0" w:rsidRDefault="005E62A0">
      <w:pPr>
        <w:pStyle w:val="TableParagraph"/>
        <w:jc w:val="right"/>
        <w:rPr>
          <w:sz w:val="20"/>
        </w:rPr>
        <w:sectPr w:rsidR="005E62A0">
          <w:pgSz w:w="12240" w:h="18720"/>
          <w:pgMar w:top="2060" w:right="1440" w:bottom="620" w:left="1080" w:header="480" w:footer="424" w:gutter="0"/>
          <w:cols w:space="720"/>
        </w:sectPr>
      </w:pPr>
    </w:p>
    <w:p w14:paraId="2E0E663B" w14:textId="77777777" w:rsidR="005E62A0" w:rsidRDefault="005E62A0">
      <w:pPr>
        <w:pStyle w:val="Textoindependiente"/>
        <w:spacing w:before="88"/>
        <w:rPr>
          <w:sz w:val="20"/>
        </w:rPr>
      </w:pPr>
    </w:p>
    <w:tbl>
      <w:tblPr>
        <w:tblStyle w:val="TableNormal"/>
        <w:tblW w:w="0" w:type="auto"/>
        <w:tblInd w:w="11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0"/>
        <w:gridCol w:w="2323"/>
        <w:gridCol w:w="1469"/>
        <w:gridCol w:w="2429"/>
      </w:tblGrid>
      <w:tr w:rsidR="005E62A0" w14:paraId="0E016070" w14:textId="77777777">
        <w:trPr>
          <w:trHeight w:val="460"/>
        </w:trPr>
        <w:tc>
          <w:tcPr>
            <w:tcW w:w="1550" w:type="dxa"/>
            <w:vMerge w:val="restart"/>
            <w:tcBorders>
              <w:top w:val="nil"/>
            </w:tcBorders>
          </w:tcPr>
          <w:p w14:paraId="7974C1AB" w14:textId="77777777" w:rsidR="005E62A0" w:rsidRDefault="00000000">
            <w:pPr>
              <w:pStyle w:val="TableParagraph"/>
              <w:ind w:left="100" w:right="82"/>
              <w:jc w:val="center"/>
              <w:rPr>
                <w:sz w:val="20"/>
              </w:rPr>
            </w:pPr>
            <w:r>
              <w:rPr>
                <w:sz w:val="20"/>
              </w:rPr>
              <w:t xml:space="preserve">y estudios técnicos y por el sistema de </w:t>
            </w:r>
            <w:r>
              <w:rPr>
                <w:spacing w:val="-2"/>
                <w:sz w:val="20"/>
              </w:rPr>
              <w:t xml:space="preserve">precios </w:t>
            </w:r>
            <w:r>
              <w:rPr>
                <w:sz w:val="20"/>
              </w:rPr>
              <w:t>unitarios fijos sin fórmula de ajuste la construcción</w:t>
            </w:r>
            <w:r>
              <w:rPr>
                <w:spacing w:val="-14"/>
                <w:sz w:val="20"/>
              </w:rPr>
              <w:t xml:space="preserve"> </w:t>
            </w:r>
            <w:r>
              <w:rPr>
                <w:sz w:val="20"/>
              </w:rPr>
              <w:t>y adecuación</w:t>
            </w:r>
            <w:r>
              <w:rPr>
                <w:spacing w:val="-14"/>
                <w:sz w:val="20"/>
              </w:rPr>
              <w:t xml:space="preserve"> </w:t>
            </w:r>
            <w:r>
              <w:rPr>
                <w:sz w:val="20"/>
              </w:rPr>
              <w:t xml:space="preserve">de </w:t>
            </w:r>
            <w:r>
              <w:rPr>
                <w:spacing w:val="-2"/>
                <w:sz w:val="20"/>
              </w:rPr>
              <w:t xml:space="preserve">diferentes parques </w:t>
            </w:r>
            <w:r>
              <w:rPr>
                <w:sz w:val="20"/>
              </w:rPr>
              <w:t>ubicados</w:t>
            </w:r>
            <w:r>
              <w:rPr>
                <w:spacing w:val="-14"/>
                <w:sz w:val="20"/>
              </w:rPr>
              <w:t xml:space="preserve"> </w:t>
            </w:r>
            <w:r>
              <w:rPr>
                <w:sz w:val="20"/>
              </w:rPr>
              <w:t>en</w:t>
            </w:r>
            <w:r>
              <w:rPr>
                <w:spacing w:val="-13"/>
                <w:sz w:val="20"/>
              </w:rPr>
              <w:t xml:space="preserve"> </w:t>
            </w:r>
            <w:r>
              <w:rPr>
                <w:sz w:val="20"/>
              </w:rPr>
              <w:t>la localidad de chapinero de Bogotá</w:t>
            </w:r>
            <w:r>
              <w:rPr>
                <w:spacing w:val="-14"/>
                <w:sz w:val="20"/>
              </w:rPr>
              <w:t xml:space="preserve"> </w:t>
            </w:r>
            <w:r>
              <w:rPr>
                <w:sz w:val="20"/>
              </w:rPr>
              <w:t xml:space="preserve">distrito </w:t>
            </w:r>
            <w:r>
              <w:rPr>
                <w:spacing w:val="-2"/>
                <w:sz w:val="20"/>
              </w:rPr>
              <w:t>capital”</w:t>
            </w:r>
          </w:p>
        </w:tc>
        <w:tc>
          <w:tcPr>
            <w:tcW w:w="2323" w:type="dxa"/>
            <w:tcBorders>
              <w:top w:val="nil"/>
            </w:tcBorders>
          </w:tcPr>
          <w:p w14:paraId="0F36ADF7" w14:textId="77777777" w:rsidR="005E62A0" w:rsidRDefault="00000000">
            <w:pPr>
              <w:pStyle w:val="TableParagraph"/>
              <w:spacing w:line="230" w:lineRule="exact"/>
              <w:ind w:left="71" w:right="102"/>
              <w:rPr>
                <w:sz w:val="20"/>
              </w:rPr>
            </w:pPr>
            <w:r>
              <w:rPr>
                <w:sz w:val="20"/>
              </w:rPr>
              <w:t>pendientes</w:t>
            </w:r>
            <w:r>
              <w:rPr>
                <w:spacing w:val="-14"/>
                <w:sz w:val="20"/>
              </w:rPr>
              <w:t xml:space="preserve"> </w:t>
            </w:r>
            <w:r>
              <w:rPr>
                <w:sz w:val="20"/>
              </w:rPr>
              <w:t>(</w:t>
            </w:r>
            <w:proofErr w:type="spellStart"/>
            <w:r>
              <w:rPr>
                <w:sz w:val="20"/>
              </w:rPr>
              <w:t>Promciviles</w:t>
            </w:r>
            <w:proofErr w:type="spellEnd"/>
            <w:r>
              <w:rPr>
                <w:sz w:val="20"/>
              </w:rPr>
              <w:t xml:space="preserve"> S.A.S. 100%)</w:t>
            </w:r>
          </w:p>
        </w:tc>
        <w:tc>
          <w:tcPr>
            <w:tcW w:w="1469" w:type="dxa"/>
            <w:tcBorders>
              <w:top w:val="nil"/>
            </w:tcBorders>
          </w:tcPr>
          <w:p w14:paraId="3FBCA57C" w14:textId="77777777" w:rsidR="005E62A0" w:rsidRDefault="005E62A0">
            <w:pPr>
              <w:pStyle w:val="TableParagraph"/>
              <w:rPr>
                <w:rFonts w:ascii="Times New Roman"/>
                <w:sz w:val="18"/>
              </w:rPr>
            </w:pPr>
          </w:p>
        </w:tc>
        <w:tc>
          <w:tcPr>
            <w:tcW w:w="2429" w:type="dxa"/>
            <w:tcBorders>
              <w:top w:val="nil"/>
            </w:tcBorders>
          </w:tcPr>
          <w:p w14:paraId="43256E33" w14:textId="77777777" w:rsidR="005E62A0" w:rsidRDefault="005E62A0">
            <w:pPr>
              <w:pStyle w:val="TableParagraph"/>
              <w:rPr>
                <w:rFonts w:ascii="Times New Roman"/>
                <w:sz w:val="18"/>
              </w:rPr>
            </w:pPr>
          </w:p>
        </w:tc>
      </w:tr>
      <w:tr w:rsidR="005E62A0" w14:paraId="7F501A63" w14:textId="77777777">
        <w:trPr>
          <w:trHeight w:val="1151"/>
        </w:trPr>
        <w:tc>
          <w:tcPr>
            <w:tcW w:w="1550" w:type="dxa"/>
            <w:vMerge/>
            <w:tcBorders>
              <w:top w:val="nil"/>
            </w:tcBorders>
          </w:tcPr>
          <w:p w14:paraId="65DD6E38" w14:textId="77777777" w:rsidR="005E62A0" w:rsidRDefault="005E62A0">
            <w:pPr>
              <w:rPr>
                <w:sz w:val="2"/>
                <w:szCs w:val="2"/>
              </w:rPr>
            </w:pPr>
          </w:p>
        </w:tc>
        <w:tc>
          <w:tcPr>
            <w:tcW w:w="2323" w:type="dxa"/>
          </w:tcPr>
          <w:p w14:paraId="7ADA49C2" w14:textId="77777777" w:rsidR="005E62A0" w:rsidRDefault="00000000">
            <w:pPr>
              <w:pStyle w:val="TableParagraph"/>
              <w:spacing w:line="229" w:lineRule="exact"/>
              <w:ind w:left="127"/>
              <w:rPr>
                <w:sz w:val="20"/>
              </w:rPr>
            </w:pPr>
            <w:r>
              <w:rPr>
                <w:sz w:val="20"/>
              </w:rPr>
              <w:t>Adoquín</w:t>
            </w:r>
            <w:r>
              <w:rPr>
                <w:spacing w:val="-6"/>
                <w:sz w:val="20"/>
              </w:rPr>
              <w:t xml:space="preserve"> </w:t>
            </w:r>
            <w:r>
              <w:rPr>
                <w:sz w:val="20"/>
              </w:rPr>
              <w:t>en</w:t>
            </w:r>
            <w:r>
              <w:rPr>
                <w:spacing w:val="-6"/>
                <w:sz w:val="20"/>
              </w:rPr>
              <w:t xml:space="preserve"> </w:t>
            </w:r>
            <w:r>
              <w:rPr>
                <w:sz w:val="20"/>
              </w:rPr>
              <w:t>arcilla</w:t>
            </w:r>
            <w:r>
              <w:rPr>
                <w:spacing w:val="-5"/>
                <w:sz w:val="20"/>
              </w:rPr>
              <w:t xml:space="preserve"> </w:t>
            </w:r>
            <w:r>
              <w:rPr>
                <w:spacing w:val="-10"/>
                <w:sz w:val="20"/>
              </w:rPr>
              <w:t>H</w:t>
            </w:r>
          </w:p>
          <w:p w14:paraId="234C9B81" w14:textId="77777777" w:rsidR="005E62A0" w:rsidRDefault="00000000">
            <w:pPr>
              <w:pStyle w:val="TableParagraph"/>
              <w:ind w:left="71" w:right="102"/>
              <w:rPr>
                <w:sz w:val="20"/>
              </w:rPr>
            </w:pPr>
            <w:r>
              <w:rPr>
                <w:sz w:val="20"/>
              </w:rPr>
              <w:t>0.05 tolete para pendientes de 5% al 10%</w:t>
            </w:r>
            <w:r>
              <w:rPr>
                <w:spacing w:val="-14"/>
                <w:sz w:val="20"/>
              </w:rPr>
              <w:t xml:space="preserve"> </w:t>
            </w:r>
            <w:r>
              <w:rPr>
                <w:sz w:val="20"/>
              </w:rPr>
              <w:t>(</w:t>
            </w:r>
            <w:proofErr w:type="spellStart"/>
            <w:r>
              <w:rPr>
                <w:sz w:val="20"/>
              </w:rPr>
              <w:t>Promciviles</w:t>
            </w:r>
            <w:proofErr w:type="spellEnd"/>
            <w:r>
              <w:rPr>
                <w:spacing w:val="-14"/>
                <w:sz w:val="20"/>
              </w:rPr>
              <w:t xml:space="preserve"> </w:t>
            </w:r>
            <w:r>
              <w:rPr>
                <w:sz w:val="20"/>
              </w:rPr>
              <w:t>S.A.S</w:t>
            </w:r>
          </w:p>
          <w:p w14:paraId="4CF65970" w14:textId="77777777" w:rsidR="005E62A0" w:rsidRDefault="00000000">
            <w:pPr>
              <w:pStyle w:val="TableParagraph"/>
              <w:spacing w:before="1" w:line="210" w:lineRule="exact"/>
              <w:ind w:left="71"/>
              <w:rPr>
                <w:sz w:val="20"/>
              </w:rPr>
            </w:pPr>
            <w:r>
              <w:rPr>
                <w:spacing w:val="-2"/>
                <w:sz w:val="20"/>
              </w:rPr>
              <w:t>100%)</w:t>
            </w:r>
          </w:p>
        </w:tc>
        <w:tc>
          <w:tcPr>
            <w:tcW w:w="1469" w:type="dxa"/>
          </w:tcPr>
          <w:p w14:paraId="21D1F2A9" w14:textId="77777777" w:rsidR="005E62A0" w:rsidRDefault="005E62A0">
            <w:pPr>
              <w:pStyle w:val="TableParagraph"/>
              <w:rPr>
                <w:sz w:val="20"/>
              </w:rPr>
            </w:pPr>
          </w:p>
          <w:p w14:paraId="0E56F020" w14:textId="77777777" w:rsidR="005E62A0" w:rsidRDefault="005E62A0">
            <w:pPr>
              <w:pStyle w:val="TableParagraph"/>
              <w:spacing w:before="115"/>
              <w:rPr>
                <w:sz w:val="20"/>
              </w:rPr>
            </w:pPr>
          </w:p>
          <w:p w14:paraId="3846ADFA" w14:textId="77777777" w:rsidR="005E62A0" w:rsidRDefault="00000000">
            <w:pPr>
              <w:pStyle w:val="TableParagraph"/>
              <w:ind w:right="51"/>
              <w:jc w:val="right"/>
              <w:rPr>
                <w:sz w:val="20"/>
              </w:rPr>
            </w:pPr>
            <w:r>
              <w:rPr>
                <w:spacing w:val="-5"/>
                <w:sz w:val="20"/>
              </w:rPr>
              <w:t>490</w:t>
            </w:r>
          </w:p>
        </w:tc>
        <w:tc>
          <w:tcPr>
            <w:tcW w:w="2429" w:type="dxa"/>
          </w:tcPr>
          <w:p w14:paraId="0A8D2C10" w14:textId="77777777" w:rsidR="005E62A0" w:rsidRDefault="005E62A0">
            <w:pPr>
              <w:pStyle w:val="TableParagraph"/>
              <w:rPr>
                <w:sz w:val="20"/>
              </w:rPr>
            </w:pPr>
          </w:p>
          <w:p w14:paraId="64E005ED" w14:textId="77777777" w:rsidR="005E62A0" w:rsidRDefault="005E62A0">
            <w:pPr>
              <w:pStyle w:val="TableParagraph"/>
              <w:rPr>
                <w:sz w:val="20"/>
              </w:rPr>
            </w:pPr>
          </w:p>
          <w:p w14:paraId="01504412" w14:textId="77777777" w:rsidR="005E62A0" w:rsidRDefault="00000000">
            <w:pPr>
              <w:pStyle w:val="TableParagraph"/>
              <w:ind w:right="48"/>
              <w:jc w:val="right"/>
              <w:rPr>
                <w:sz w:val="20"/>
              </w:rPr>
            </w:pPr>
            <w:r>
              <w:rPr>
                <w:spacing w:val="-10"/>
                <w:sz w:val="20"/>
              </w:rPr>
              <w:t>0</w:t>
            </w:r>
          </w:p>
        </w:tc>
      </w:tr>
      <w:tr w:rsidR="005E62A0" w14:paraId="298AD8AC" w14:textId="77777777">
        <w:trPr>
          <w:trHeight w:val="690"/>
        </w:trPr>
        <w:tc>
          <w:tcPr>
            <w:tcW w:w="1550" w:type="dxa"/>
            <w:vMerge/>
            <w:tcBorders>
              <w:top w:val="nil"/>
            </w:tcBorders>
          </w:tcPr>
          <w:p w14:paraId="3F113C7B" w14:textId="77777777" w:rsidR="005E62A0" w:rsidRDefault="005E62A0">
            <w:pPr>
              <w:rPr>
                <w:sz w:val="2"/>
                <w:szCs w:val="2"/>
              </w:rPr>
            </w:pPr>
          </w:p>
        </w:tc>
        <w:tc>
          <w:tcPr>
            <w:tcW w:w="2323" w:type="dxa"/>
          </w:tcPr>
          <w:p w14:paraId="134A0B16" w14:textId="77777777" w:rsidR="005E62A0" w:rsidRDefault="00000000">
            <w:pPr>
              <w:pStyle w:val="TableParagraph"/>
              <w:spacing w:line="230" w:lineRule="exact"/>
              <w:ind w:left="71" w:right="147" w:firstLine="55"/>
              <w:rPr>
                <w:sz w:val="20"/>
              </w:rPr>
            </w:pPr>
            <w:r>
              <w:rPr>
                <w:sz w:val="20"/>
              </w:rPr>
              <w:t>Rampa</w:t>
            </w:r>
            <w:r>
              <w:rPr>
                <w:spacing w:val="-14"/>
                <w:sz w:val="20"/>
              </w:rPr>
              <w:t xml:space="preserve"> </w:t>
            </w:r>
            <w:r>
              <w:rPr>
                <w:sz w:val="20"/>
              </w:rPr>
              <w:t>discapacitados (</w:t>
            </w:r>
            <w:proofErr w:type="spellStart"/>
            <w:r>
              <w:rPr>
                <w:sz w:val="20"/>
              </w:rPr>
              <w:t>Promciviles</w:t>
            </w:r>
            <w:proofErr w:type="spellEnd"/>
            <w:r>
              <w:rPr>
                <w:sz w:val="20"/>
              </w:rPr>
              <w:t xml:space="preserve"> S.A.S </w:t>
            </w:r>
            <w:r>
              <w:rPr>
                <w:spacing w:val="-2"/>
                <w:sz w:val="20"/>
              </w:rPr>
              <w:t>100%)</w:t>
            </w:r>
          </w:p>
        </w:tc>
        <w:tc>
          <w:tcPr>
            <w:tcW w:w="1469" w:type="dxa"/>
          </w:tcPr>
          <w:p w14:paraId="1A97FAA6" w14:textId="77777777" w:rsidR="005E62A0" w:rsidRDefault="00000000">
            <w:pPr>
              <w:pStyle w:val="TableParagraph"/>
              <w:spacing w:before="229"/>
              <w:ind w:right="51"/>
              <w:jc w:val="right"/>
              <w:rPr>
                <w:sz w:val="20"/>
              </w:rPr>
            </w:pPr>
            <w:r>
              <w:rPr>
                <w:spacing w:val="-5"/>
                <w:sz w:val="20"/>
              </w:rPr>
              <w:t>55</w:t>
            </w:r>
          </w:p>
        </w:tc>
        <w:tc>
          <w:tcPr>
            <w:tcW w:w="2429" w:type="dxa"/>
          </w:tcPr>
          <w:p w14:paraId="537779DC" w14:textId="77777777" w:rsidR="005E62A0" w:rsidRDefault="00000000">
            <w:pPr>
              <w:pStyle w:val="TableParagraph"/>
              <w:spacing w:before="229"/>
              <w:ind w:right="48"/>
              <w:jc w:val="right"/>
              <w:rPr>
                <w:sz w:val="20"/>
              </w:rPr>
            </w:pPr>
            <w:r>
              <w:rPr>
                <w:spacing w:val="-10"/>
                <w:sz w:val="20"/>
              </w:rPr>
              <w:t>0</w:t>
            </w:r>
          </w:p>
        </w:tc>
      </w:tr>
      <w:tr w:rsidR="005E62A0" w14:paraId="79D3B017" w14:textId="77777777">
        <w:trPr>
          <w:trHeight w:val="690"/>
        </w:trPr>
        <w:tc>
          <w:tcPr>
            <w:tcW w:w="1550" w:type="dxa"/>
            <w:vMerge/>
            <w:tcBorders>
              <w:top w:val="nil"/>
            </w:tcBorders>
          </w:tcPr>
          <w:p w14:paraId="4EA6F99A" w14:textId="77777777" w:rsidR="005E62A0" w:rsidRDefault="005E62A0">
            <w:pPr>
              <w:rPr>
                <w:sz w:val="2"/>
                <w:szCs w:val="2"/>
              </w:rPr>
            </w:pPr>
          </w:p>
        </w:tc>
        <w:tc>
          <w:tcPr>
            <w:tcW w:w="2323" w:type="dxa"/>
          </w:tcPr>
          <w:p w14:paraId="76C26ED8" w14:textId="77777777" w:rsidR="005E62A0" w:rsidRDefault="00000000">
            <w:pPr>
              <w:pStyle w:val="TableParagraph"/>
              <w:spacing w:line="230" w:lineRule="exact"/>
              <w:ind w:left="71" w:right="214" w:firstLine="55"/>
              <w:rPr>
                <w:sz w:val="20"/>
              </w:rPr>
            </w:pPr>
            <w:r>
              <w:rPr>
                <w:sz w:val="20"/>
              </w:rPr>
              <w:t>Plaqueta</w:t>
            </w:r>
            <w:r>
              <w:rPr>
                <w:spacing w:val="-14"/>
                <w:sz w:val="20"/>
              </w:rPr>
              <w:t xml:space="preserve"> </w:t>
            </w:r>
            <w:r>
              <w:rPr>
                <w:sz w:val="20"/>
              </w:rPr>
              <w:t>prefabricada tipo IDU (</w:t>
            </w:r>
            <w:proofErr w:type="spellStart"/>
            <w:r>
              <w:rPr>
                <w:sz w:val="20"/>
              </w:rPr>
              <w:t>Promciviles</w:t>
            </w:r>
            <w:proofErr w:type="spellEnd"/>
            <w:r>
              <w:rPr>
                <w:sz w:val="20"/>
              </w:rPr>
              <w:t xml:space="preserve"> S.A.S 100%)</w:t>
            </w:r>
          </w:p>
        </w:tc>
        <w:tc>
          <w:tcPr>
            <w:tcW w:w="1469" w:type="dxa"/>
          </w:tcPr>
          <w:p w14:paraId="1C2355DF" w14:textId="77777777" w:rsidR="005E62A0" w:rsidRDefault="005E62A0">
            <w:pPr>
              <w:pStyle w:val="TableParagraph"/>
              <w:spacing w:before="114"/>
              <w:rPr>
                <w:sz w:val="20"/>
              </w:rPr>
            </w:pPr>
          </w:p>
          <w:p w14:paraId="12A21A2A" w14:textId="77777777" w:rsidR="005E62A0" w:rsidRDefault="00000000">
            <w:pPr>
              <w:pStyle w:val="TableParagraph"/>
              <w:spacing w:before="1"/>
              <w:ind w:right="51"/>
              <w:jc w:val="right"/>
              <w:rPr>
                <w:sz w:val="20"/>
              </w:rPr>
            </w:pPr>
            <w:r>
              <w:rPr>
                <w:spacing w:val="-5"/>
                <w:sz w:val="20"/>
              </w:rPr>
              <w:t>500</w:t>
            </w:r>
          </w:p>
        </w:tc>
        <w:tc>
          <w:tcPr>
            <w:tcW w:w="2429" w:type="dxa"/>
          </w:tcPr>
          <w:p w14:paraId="6FD2820A" w14:textId="77777777" w:rsidR="005E62A0" w:rsidRDefault="00000000">
            <w:pPr>
              <w:pStyle w:val="TableParagraph"/>
              <w:spacing w:before="229"/>
              <w:ind w:right="48"/>
              <w:jc w:val="right"/>
              <w:rPr>
                <w:sz w:val="20"/>
              </w:rPr>
            </w:pPr>
            <w:r>
              <w:rPr>
                <w:spacing w:val="-10"/>
                <w:sz w:val="20"/>
              </w:rPr>
              <w:t>0</w:t>
            </w:r>
          </w:p>
        </w:tc>
      </w:tr>
      <w:tr w:rsidR="005E62A0" w14:paraId="0E4B55DC" w14:textId="77777777">
        <w:trPr>
          <w:trHeight w:val="690"/>
        </w:trPr>
        <w:tc>
          <w:tcPr>
            <w:tcW w:w="1550" w:type="dxa"/>
            <w:vMerge/>
            <w:tcBorders>
              <w:top w:val="nil"/>
            </w:tcBorders>
          </w:tcPr>
          <w:p w14:paraId="4917694D" w14:textId="77777777" w:rsidR="005E62A0" w:rsidRDefault="005E62A0">
            <w:pPr>
              <w:rPr>
                <w:sz w:val="2"/>
                <w:szCs w:val="2"/>
              </w:rPr>
            </w:pPr>
          </w:p>
        </w:tc>
        <w:tc>
          <w:tcPr>
            <w:tcW w:w="2323" w:type="dxa"/>
          </w:tcPr>
          <w:p w14:paraId="222F8E0F" w14:textId="77777777" w:rsidR="005E62A0" w:rsidRDefault="00000000">
            <w:pPr>
              <w:pStyle w:val="TableParagraph"/>
              <w:spacing w:line="230" w:lineRule="exact"/>
              <w:ind w:left="71" w:right="102" w:firstLine="55"/>
              <w:rPr>
                <w:sz w:val="20"/>
              </w:rPr>
            </w:pPr>
            <w:r>
              <w:rPr>
                <w:sz w:val="20"/>
              </w:rPr>
              <w:t>Pisos</w:t>
            </w:r>
            <w:r>
              <w:rPr>
                <w:spacing w:val="-14"/>
                <w:sz w:val="20"/>
              </w:rPr>
              <w:t xml:space="preserve"> </w:t>
            </w:r>
            <w:r>
              <w:rPr>
                <w:sz w:val="20"/>
              </w:rPr>
              <w:t>juegos</w:t>
            </w:r>
            <w:r>
              <w:rPr>
                <w:spacing w:val="-14"/>
                <w:sz w:val="20"/>
              </w:rPr>
              <w:t xml:space="preserve"> </w:t>
            </w:r>
            <w:r>
              <w:rPr>
                <w:sz w:val="20"/>
              </w:rPr>
              <w:t>infantiles (</w:t>
            </w:r>
            <w:proofErr w:type="spellStart"/>
            <w:r>
              <w:rPr>
                <w:sz w:val="20"/>
              </w:rPr>
              <w:t>Promciviles</w:t>
            </w:r>
            <w:proofErr w:type="spellEnd"/>
            <w:r>
              <w:rPr>
                <w:sz w:val="20"/>
              </w:rPr>
              <w:t xml:space="preserve"> S.A.S </w:t>
            </w:r>
            <w:r>
              <w:rPr>
                <w:spacing w:val="-2"/>
                <w:sz w:val="20"/>
              </w:rPr>
              <w:t>100%)</w:t>
            </w:r>
          </w:p>
        </w:tc>
        <w:tc>
          <w:tcPr>
            <w:tcW w:w="1469" w:type="dxa"/>
          </w:tcPr>
          <w:p w14:paraId="15699C2F" w14:textId="77777777" w:rsidR="005E62A0" w:rsidRDefault="00000000">
            <w:pPr>
              <w:pStyle w:val="TableParagraph"/>
              <w:spacing w:before="229"/>
              <w:ind w:right="51"/>
              <w:jc w:val="right"/>
              <w:rPr>
                <w:sz w:val="20"/>
              </w:rPr>
            </w:pPr>
            <w:r>
              <w:rPr>
                <w:spacing w:val="-5"/>
                <w:sz w:val="20"/>
              </w:rPr>
              <w:t>90</w:t>
            </w:r>
          </w:p>
        </w:tc>
        <w:tc>
          <w:tcPr>
            <w:tcW w:w="2429" w:type="dxa"/>
          </w:tcPr>
          <w:p w14:paraId="0F997C89" w14:textId="77777777" w:rsidR="005E62A0" w:rsidRDefault="00000000">
            <w:pPr>
              <w:pStyle w:val="TableParagraph"/>
              <w:spacing w:before="229"/>
              <w:ind w:right="48"/>
              <w:jc w:val="right"/>
              <w:rPr>
                <w:sz w:val="20"/>
              </w:rPr>
            </w:pPr>
            <w:r>
              <w:rPr>
                <w:spacing w:val="-10"/>
                <w:sz w:val="20"/>
              </w:rPr>
              <w:t>0</w:t>
            </w:r>
          </w:p>
        </w:tc>
      </w:tr>
      <w:tr w:rsidR="005E62A0" w14:paraId="248A2E95" w14:textId="77777777">
        <w:trPr>
          <w:trHeight w:val="920"/>
        </w:trPr>
        <w:tc>
          <w:tcPr>
            <w:tcW w:w="1550" w:type="dxa"/>
            <w:vMerge/>
            <w:tcBorders>
              <w:top w:val="nil"/>
            </w:tcBorders>
          </w:tcPr>
          <w:p w14:paraId="7B299456" w14:textId="77777777" w:rsidR="005E62A0" w:rsidRDefault="005E62A0">
            <w:pPr>
              <w:rPr>
                <w:sz w:val="2"/>
                <w:szCs w:val="2"/>
              </w:rPr>
            </w:pPr>
          </w:p>
        </w:tc>
        <w:tc>
          <w:tcPr>
            <w:tcW w:w="2323" w:type="dxa"/>
          </w:tcPr>
          <w:p w14:paraId="052CA906" w14:textId="77777777" w:rsidR="005E62A0" w:rsidRDefault="00000000">
            <w:pPr>
              <w:pStyle w:val="TableParagraph"/>
              <w:spacing w:line="230" w:lineRule="exact"/>
              <w:ind w:left="71" w:right="572"/>
              <w:jc w:val="both"/>
              <w:rPr>
                <w:sz w:val="20"/>
              </w:rPr>
            </w:pPr>
            <w:r>
              <w:rPr>
                <w:sz w:val="20"/>
              </w:rPr>
              <w:t>Cancha nueva en pavimento flexible (</w:t>
            </w:r>
            <w:proofErr w:type="spellStart"/>
            <w:r>
              <w:rPr>
                <w:sz w:val="20"/>
              </w:rPr>
              <w:t>Promciviles</w:t>
            </w:r>
            <w:proofErr w:type="spellEnd"/>
            <w:r>
              <w:rPr>
                <w:spacing w:val="-14"/>
                <w:sz w:val="20"/>
              </w:rPr>
              <w:t xml:space="preserve"> </w:t>
            </w:r>
            <w:r>
              <w:rPr>
                <w:sz w:val="20"/>
              </w:rPr>
              <w:t xml:space="preserve">S.A.S </w:t>
            </w:r>
            <w:r>
              <w:rPr>
                <w:spacing w:val="-2"/>
                <w:sz w:val="20"/>
              </w:rPr>
              <w:t>100%)</w:t>
            </w:r>
          </w:p>
        </w:tc>
        <w:tc>
          <w:tcPr>
            <w:tcW w:w="1469" w:type="dxa"/>
          </w:tcPr>
          <w:p w14:paraId="1D5CEF5F" w14:textId="77777777" w:rsidR="005E62A0" w:rsidRDefault="005E62A0">
            <w:pPr>
              <w:pStyle w:val="TableParagraph"/>
              <w:spacing w:before="114"/>
              <w:rPr>
                <w:sz w:val="20"/>
              </w:rPr>
            </w:pPr>
          </w:p>
          <w:p w14:paraId="1157DF17" w14:textId="77777777" w:rsidR="005E62A0" w:rsidRDefault="00000000">
            <w:pPr>
              <w:pStyle w:val="TableParagraph"/>
              <w:spacing w:before="1"/>
              <w:ind w:right="50"/>
              <w:jc w:val="right"/>
              <w:rPr>
                <w:sz w:val="20"/>
              </w:rPr>
            </w:pPr>
            <w:r>
              <w:rPr>
                <w:spacing w:val="-2"/>
                <w:sz w:val="20"/>
              </w:rPr>
              <w:t>157,5</w:t>
            </w:r>
          </w:p>
        </w:tc>
        <w:tc>
          <w:tcPr>
            <w:tcW w:w="2429" w:type="dxa"/>
          </w:tcPr>
          <w:p w14:paraId="73162515" w14:textId="77777777" w:rsidR="005E62A0" w:rsidRDefault="005E62A0">
            <w:pPr>
              <w:pStyle w:val="TableParagraph"/>
              <w:spacing w:before="114"/>
              <w:rPr>
                <w:sz w:val="20"/>
              </w:rPr>
            </w:pPr>
          </w:p>
          <w:p w14:paraId="33998B85" w14:textId="77777777" w:rsidR="005E62A0" w:rsidRDefault="00000000">
            <w:pPr>
              <w:pStyle w:val="TableParagraph"/>
              <w:spacing w:before="1"/>
              <w:ind w:right="49"/>
              <w:jc w:val="right"/>
              <w:rPr>
                <w:sz w:val="20"/>
              </w:rPr>
            </w:pPr>
            <w:r>
              <w:rPr>
                <w:spacing w:val="-2"/>
                <w:sz w:val="20"/>
              </w:rPr>
              <w:t>157,50</w:t>
            </w:r>
          </w:p>
        </w:tc>
      </w:tr>
      <w:tr w:rsidR="005E62A0" w14:paraId="7FCB7BB8" w14:textId="77777777">
        <w:trPr>
          <w:trHeight w:val="460"/>
        </w:trPr>
        <w:tc>
          <w:tcPr>
            <w:tcW w:w="1550" w:type="dxa"/>
            <w:vMerge/>
            <w:tcBorders>
              <w:top w:val="nil"/>
            </w:tcBorders>
          </w:tcPr>
          <w:p w14:paraId="6429C59F" w14:textId="77777777" w:rsidR="005E62A0" w:rsidRDefault="005E62A0">
            <w:pPr>
              <w:rPr>
                <w:sz w:val="2"/>
                <w:szCs w:val="2"/>
              </w:rPr>
            </w:pPr>
          </w:p>
        </w:tc>
        <w:tc>
          <w:tcPr>
            <w:tcW w:w="2323" w:type="dxa"/>
          </w:tcPr>
          <w:p w14:paraId="318F4725" w14:textId="77777777" w:rsidR="005E62A0" w:rsidRDefault="00000000">
            <w:pPr>
              <w:pStyle w:val="TableParagraph"/>
              <w:spacing w:line="230" w:lineRule="exact"/>
              <w:ind w:left="71" w:right="147"/>
              <w:rPr>
                <w:sz w:val="20"/>
              </w:rPr>
            </w:pPr>
            <w:r>
              <w:rPr>
                <w:sz w:val="20"/>
              </w:rPr>
              <w:t>Vía</w:t>
            </w:r>
            <w:r>
              <w:rPr>
                <w:spacing w:val="-13"/>
                <w:sz w:val="20"/>
              </w:rPr>
              <w:t xml:space="preserve"> </w:t>
            </w:r>
            <w:r>
              <w:rPr>
                <w:sz w:val="20"/>
              </w:rPr>
              <w:t>de</w:t>
            </w:r>
            <w:r>
              <w:rPr>
                <w:spacing w:val="-13"/>
                <w:sz w:val="20"/>
              </w:rPr>
              <w:t xml:space="preserve"> </w:t>
            </w:r>
            <w:r>
              <w:rPr>
                <w:sz w:val="20"/>
              </w:rPr>
              <w:t>servicio</w:t>
            </w:r>
            <w:r>
              <w:rPr>
                <w:spacing w:val="-13"/>
                <w:sz w:val="20"/>
              </w:rPr>
              <w:t xml:space="preserve"> </w:t>
            </w:r>
            <w:r>
              <w:rPr>
                <w:sz w:val="20"/>
              </w:rPr>
              <w:t xml:space="preserve">en </w:t>
            </w:r>
            <w:r>
              <w:rPr>
                <w:spacing w:val="-2"/>
                <w:sz w:val="20"/>
              </w:rPr>
              <w:t>asfalto</w:t>
            </w:r>
          </w:p>
        </w:tc>
        <w:tc>
          <w:tcPr>
            <w:tcW w:w="1469" w:type="dxa"/>
          </w:tcPr>
          <w:p w14:paraId="60A91CDF" w14:textId="77777777" w:rsidR="005E62A0" w:rsidRDefault="00000000">
            <w:pPr>
              <w:pStyle w:val="TableParagraph"/>
              <w:spacing w:before="114"/>
              <w:ind w:right="51"/>
              <w:jc w:val="right"/>
              <w:rPr>
                <w:sz w:val="20"/>
              </w:rPr>
            </w:pPr>
            <w:r>
              <w:rPr>
                <w:spacing w:val="-2"/>
                <w:sz w:val="20"/>
              </w:rPr>
              <w:t>58,75</w:t>
            </w:r>
          </w:p>
        </w:tc>
        <w:tc>
          <w:tcPr>
            <w:tcW w:w="2429" w:type="dxa"/>
          </w:tcPr>
          <w:p w14:paraId="52C58D53" w14:textId="77777777" w:rsidR="005E62A0" w:rsidRDefault="00000000">
            <w:pPr>
              <w:pStyle w:val="TableParagraph"/>
              <w:spacing w:before="114"/>
              <w:ind w:right="49"/>
              <w:jc w:val="right"/>
              <w:rPr>
                <w:sz w:val="20"/>
              </w:rPr>
            </w:pPr>
            <w:r>
              <w:rPr>
                <w:spacing w:val="-2"/>
                <w:sz w:val="20"/>
              </w:rPr>
              <w:t>58,75</w:t>
            </w:r>
          </w:p>
        </w:tc>
      </w:tr>
      <w:tr w:rsidR="005E62A0" w14:paraId="5ADE1B62" w14:textId="77777777">
        <w:trPr>
          <w:trHeight w:val="916"/>
        </w:trPr>
        <w:tc>
          <w:tcPr>
            <w:tcW w:w="1550" w:type="dxa"/>
            <w:tcBorders>
              <w:bottom w:val="single" w:sz="4" w:space="0" w:color="000000"/>
            </w:tcBorders>
          </w:tcPr>
          <w:p w14:paraId="3C56487E" w14:textId="77777777" w:rsidR="005E62A0" w:rsidRDefault="00000000">
            <w:pPr>
              <w:pStyle w:val="TableParagraph"/>
              <w:spacing w:before="225"/>
              <w:ind w:left="66" w:right="33"/>
              <w:rPr>
                <w:rFonts w:ascii="Arial"/>
                <w:b/>
                <w:sz w:val="20"/>
              </w:rPr>
            </w:pPr>
            <w:r>
              <w:rPr>
                <w:rFonts w:ascii="Arial"/>
                <w:b/>
                <w:spacing w:val="-2"/>
                <w:sz w:val="20"/>
              </w:rPr>
              <w:t xml:space="preserve">CONTRATO </w:t>
            </w:r>
            <w:r>
              <w:rPr>
                <w:rFonts w:ascii="Arial"/>
                <w:b/>
                <w:sz w:val="20"/>
              </w:rPr>
              <w:t>119</w:t>
            </w:r>
            <w:r>
              <w:rPr>
                <w:rFonts w:ascii="Arial"/>
                <w:b/>
                <w:spacing w:val="-4"/>
                <w:sz w:val="20"/>
              </w:rPr>
              <w:t xml:space="preserve"> </w:t>
            </w:r>
            <w:r>
              <w:rPr>
                <w:rFonts w:ascii="Arial"/>
                <w:b/>
                <w:sz w:val="20"/>
              </w:rPr>
              <w:t>DE</w:t>
            </w:r>
            <w:r>
              <w:rPr>
                <w:rFonts w:ascii="Arial"/>
                <w:b/>
                <w:spacing w:val="-3"/>
                <w:sz w:val="20"/>
              </w:rPr>
              <w:t xml:space="preserve"> </w:t>
            </w:r>
            <w:r>
              <w:rPr>
                <w:rFonts w:ascii="Arial"/>
                <w:b/>
                <w:spacing w:val="-4"/>
                <w:sz w:val="20"/>
              </w:rPr>
              <w:t>2016</w:t>
            </w:r>
          </w:p>
        </w:tc>
        <w:tc>
          <w:tcPr>
            <w:tcW w:w="2323" w:type="dxa"/>
            <w:tcBorders>
              <w:bottom w:val="single" w:sz="4" w:space="0" w:color="000000"/>
            </w:tcBorders>
          </w:tcPr>
          <w:p w14:paraId="5527CCFC" w14:textId="77777777" w:rsidR="005E62A0" w:rsidRDefault="005E62A0">
            <w:pPr>
              <w:pStyle w:val="TableParagraph"/>
              <w:spacing w:before="110"/>
              <w:rPr>
                <w:sz w:val="20"/>
              </w:rPr>
            </w:pPr>
          </w:p>
          <w:p w14:paraId="72EFB6C3" w14:textId="77777777" w:rsidR="005E62A0" w:rsidRDefault="00000000">
            <w:pPr>
              <w:pStyle w:val="TableParagraph"/>
              <w:ind w:left="23"/>
              <w:jc w:val="center"/>
              <w:rPr>
                <w:rFonts w:ascii="Arial"/>
                <w:b/>
                <w:sz w:val="20"/>
              </w:rPr>
            </w:pPr>
            <w:r>
              <w:rPr>
                <w:rFonts w:ascii="Arial"/>
                <w:b/>
                <w:spacing w:val="-4"/>
                <w:sz w:val="20"/>
              </w:rPr>
              <w:t>ITEM</w:t>
            </w:r>
          </w:p>
        </w:tc>
        <w:tc>
          <w:tcPr>
            <w:tcW w:w="1469" w:type="dxa"/>
            <w:tcBorders>
              <w:bottom w:val="single" w:sz="4" w:space="0" w:color="000000"/>
            </w:tcBorders>
          </w:tcPr>
          <w:p w14:paraId="71434129" w14:textId="77777777" w:rsidR="005E62A0" w:rsidRDefault="00000000">
            <w:pPr>
              <w:pStyle w:val="TableParagraph"/>
              <w:spacing w:before="206" w:line="230" w:lineRule="atLeast"/>
              <w:ind w:left="18"/>
              <w:jc w:val="center"/>
              <w:rPr>
                <w:rFonts w:ascii="Arial" w:hAnsi="Arial"/>
                <w:b/>
                <w:sz w:val="20"/>
              </w:rPr>
            </w:pPr>
            <w:r>
              <w:rPr>
                <w:rFonts w:ascii="Arial" w:hAnsi="Arial"/>
                <w:b/>
                <w:spacing w:val="-2"/>
                <w:sz w:val="20"/>
              </w:rPr>
              <w:t>EVALUACIÓN DEFINITIVA INICIAL</w:t>
            </w:r>
          </w:p>
        </w:tc>
        <w:tc>
          <w:tcPr>
            <w:tcW w:w="2429" w:type="dxa"/>
            <w:tcBorders>
              <w:bottom w:val="single" w:sz="4" w:space="0" w:color="000000"/>
            </w:tcBorders>
          </w:tcPr>
          <w:p w14:paraId="3C27B882" w14:textId="77777777" w:rsidR="005E62A0" w:rsidRDefault="00000000">
            <w:pPr>
              <w:pStyle w:val="TableParagraph"/>
              <w:spacing w:before="116" w:line="237" w:lineRule="auto"/>
              <w:ind w:left="601" w:hanging="23"/>
              <w:rPr>
                <w:rFonts w:ascii="Arial" w:hAnsi="Arial"/>
                <w:b/>
                <w:sz w:val="20"/>
              </w:rPr>
            </w:pPr>
            <w:r>
              <w:rPr>
                <w:rFonts w:ascii="Arial" w:hAnsi="Arial"/>
                <w:b/>
                <w:spacing w:val="-2"/>
                <w:sz w:val="20"/>
              </w:rPr>
              <w:t>EVALUACIÓN DEFINITIVA CORREGIDA</w:t>
            </w:r>
          </w:p>
        </w:tc>
      </w:tr>
      <w:tr w:rsidR="005E62A0" w14:paraId="646CA930" w14:textId="77777777">
        <w:trPr>
          <w:trHeight w:val="685"/>
        </w:trPr>
        <w:tc>
          <w:tcPr>
            <w:tcW w:w="1550" w:type="dxa"/>
            <w:vMerge w:val="restart"/>
            <w:tcBorders>
              <w:top w:val="single" w:sz="4" w:space="0" w:color="000000"/>
            </w:tcBorders>
          </w:tcPr>
          <w:p w14:paraId="15CD555F" w14:textId="77777777" w:rsidR="005E62A0" w:rsidRDefault="005E62A0">
            <w:pPr>
              <w:pStyle w:val="TableParagraph"/>
              <w:rPr>
                <w:sz w:val="20"/>
              </w:rPr>
            </w:pPr>
          </w:p>
          <w:p w14:paraId="0150DE07" w14:textId="77777777" w:rsidR="005E62A0" w:rsidRDefault="005E62A0">
            <w:pPr>
              <w:pStyle w:val="TableParagraph"/>
              <w:rPr>
                <w:sz w:val="20"/>
              </w:rPr>
            </w:pPr>
          </w:p>
          <w:p w14:paraId="16627515" w14:textId="77777777" w:rsidR="005E62A0" w:rsidRDefault="005E62A0">
            <w:pPr>
              <w:pStyle w:val="TableParagraph"/>
              <w:rPr>
                <w:sz w:val="20"/>
              </w:rPr>
            </w:pPr>
          </w:p>
          <w:p w14:paraId="5A32657E" w14:textId="77777777" w:rsidR="005E62A0" w:rsidRDefault="005E62A0">
            <w:pPr>
              <w:pStyle w:val="TableParagraph"/>
              <w:rPr>
                <w:sz w:val="20"/>
              </w:rPr>
            </w:pPr>
          </w:p>
          <w:p w14:paraId="5A6C8753" w14:textId="77777777" w:rsidR="005E62A0" w:rsidRDefault="005E62A0">
            <w:pPr>
              <w:pStyle w:val="TableParagraph"/>
              <w:spacing w:before="174"/>
              <w:rPr>
                <w:sz w:val="20"/>
              </w:rPr>
            </w:pPr>
          </w:p>
          <w:p w14:paraId="10905691" w14:textId="77777777" w:rsidR="005E62A0" w:rsidRDefault="00000000">
            <w:pPr>
              <w:pStyle w:val="TableParagraph"/>
              <w:ind w:left="72" w:right="54"/>
              <w:jc w:val="center"/>
              <w:rPr>
                <w:rFonts w:ascii="Arial" w:hAnsi="Arial"/>
                <w:i/>
                <w:sz w:val="20"/>
              </w:rPr>
            </w:pPr>
            <w:r>
              <w:rPr>
                <w:rFonts w:ascii="Arial" w:hAnsi="Arial"/>
                <w:i/>
                <w:spacing w:val="-2"/>
                <w:sz w:val="20"/>
              </w:rPr>
              <w:t>"construcción</w:t>
            </w:r>
            <w:r>
              <w:rPr>
                <w:rFonts w:ascii="Arial" w:hAnsi="Arial"/>
                <w:i/>
                <w:sz w:val="20"/>
              </w:rPr>
              <w:t xml:space="preserve"> de accesos a barrios y </w:t>
            </w:r>
            <w:r>
              <w:rPr>
                <w:rFonts w:ascii="Arial" w:hAnsi="Arial"/>
                <w:i/>
                <w:spacing w:val="-2"/>
                <w:sz w:val="20"/>
              </w:rPr>
              <w:t xml:space="preserve">pavimentos locales, </w:t>
            </w:r>
            <w:r>
              <w:rPr>
                <w:rFonts w:ascii="Arial" w:hAnsi="Arial"/>
                <w:i/>
                <w:sz w:val="20"/>
              </w:rPr>
              <w:t xml:space="preserve">programa de </w:t>
            </w:r>
            <w:r>
              <w:rPr>
                <w:rFonts w:ascii="Arial" w:hAnsi="Arial"/>
                <w:i/>
                <w:spacing w:val="-2"/>
                <w:sz w:val="20"/>
              </w:rPr>
              <w:t xml:space="preserve">pavimentos </w:t>
            </w:r>
            <w:r>
              <w:rPr>
                <w:rFonts w:ascii="Arial" w:hAnsi="Arial"/>
                <w:i/>
                <w:sz w:val="20"/>
              </w:rPr>
              <w:t>locales grupo</w:t>
            </w:r>
            <w:r>
              <w:rPr>
                <w:rFonts w:ascii="Arial" w:hAnsi="Arial"/>
                <w:i/>
                <w:spacing w:val="40"/>
                <w:sz w:val="20"/>
              </w:rPr>
              <w:t xml:space="preserve"> </w:t>
            </w:r>
            <w:r>
              <w:rPr>
                <w:rFonts w:ascii="Arial" w:hAnsi="Arial"/>
                <w:i/>
                <w:sz w:val="20"/>
              </w:rPr>
              <w:t>4: localidades de</w:t>
            </w:r>
            <w:r>
              <w:rPr>
                <w:rFonts w:ascii="Arial" w:hAnsi="Arial"/>
                <w:i/>
                <w:spacing w:val="-14"/>
                <w:sz w:val="20"/>
              </w:rPr>
              <w:t xml:space="preserve"> </w:t>
            </w:r>
            <w:r>
              <w:rPr>
                <w:rFonts w:ascii="Arial" w:hAnsi="Arial"/>
                <w:i/>
                <w:sz w:val="20"/>
              </w:rPr>
              <w:t>bosa,</w:t>
            </w:r>
            <w:r>
              <w:rPr>
                <w:rFonts w:ascii="Arial" w:hAnsi="Arial"/>
                <w:i/>
                <w:spacing w:val="-14"/>
                <w:sz w:val="20"/>
              </w:rPr>
              <w:t xml:space="preserve"> </w:t>
            </w:r>
            <w:r>
              <w:rPr>
                <w:rFonts w:ascii="Arial" w:hAnsi="Arial"/>
                <w:i/>
                <w:sz w:val="20"/>
              </w:rPr>
              <w:t xml:space="preserve">Rafael Uribe </w:t>
            </w:r>
            <w:proofErr w:type="spellStart"/>
            <w:r>
              <w:rPr>
                <w:rFonts w:ascii="Arial" w:hAnsi="Arial"/>
                <w:i/>
                <w:sz w:val="20"/>
              </w:rPr>
              <w:t>Uribe</w:t>
            </w:r>
            <w:proofErr w:type="spellEnd"/>
            <w:r>
              <w:rPr>
                <w:rFonts w:ascii="Arial" w:hAnsi="Arial"/>
                <w:i/>
                <w:sz w:val="20"/>
              </w:rPr>
              <w:t xml:space="preserve"> y Kennedy en Bogotá </w:t>
            </w:r>
            <w:proofErr w:type="spellStart"/>
            <w:r>
              <w:rPr>
                <w:rFonts w:ascii="Arial" w:hAnsi="Arial"/>
                <w:i/>
                <w:sz w:val="20"/>
              </w:rPr>
              <w:t>D.c.</w:t>
            </w:r>
            <w:proofErr w:type="spellEnd"/>
            <w:r>
              <w:rPr>
                <w:rFonts w:ascii="Arial" w:hAnsi="Arial"/>
                <w:i/>
                <w:sz w:val="20"/>
              </w:rPr>
              <w:t>”</w:t>
            </w:r>
          </w:p>
        </w:tc>
        <w:tc>
          <w:tcPr>
            <w:tcW w:w="2323" w:type="dxa"/>
            <w:tcBorders>
              <w:top w:val="single" w:sz="4" w:space="0" w:color="000000"/>
              <w:left w:val="single" w:sz="4" w:space="0" w:color="000000"/>
              <w:bottom w:val="single" w:sz="4" w:space="0" w:color="000000"/>
              <w:right w:val="single" w:sz="4" w:space="0" w:color="000000"/>
            </w:tcBorders>
          </w:tcPr>
          <w:p w14:paraId="0C55C33C" w14:textId="77777777" w:rsidR="005E62A0" w:rsidRDefault="00000000">
            <w:pPr>
              <w:pStyle w:val="TableParagraph"/>
              <w:spacing w:line="230" w:lineRule="exact"/>
              <w:ind w:left="76" w:right="87"/>
              <w:jc w:val="both"/>
              <w:rPr>
                <w:sz w:val="20"/>
              </w:rPr>
            </w:pPr>
            <w:r>
              <w:rPr>
                <w:sz w:val="20"/>
              </w:rPr>
              <w:t>Suministro</w:t>
            </w:r>
            <w:r>
              <w:rPr>
                <w:spacing w:val="-2"/>
                <w:sz w:val="20"/>
              </w:rPr>
              <w:t xml:space="preserve"> </w:t>
            </w:r>
            <w:r>
              <w:rPr>
                <w:sz w:val="20"/>
              </w:rPr>
              <w:t>e</w:t>
            </w:r>
            <w:r>
              <w:rPr>
                <w:spacing w:val="-2"/>
                <w:sz w:val="20"/>
              </w:rPr>
              <w:t xml:space="preserve"> </w:t>
            </w:r>
            <w:r>
              <w:rPr>
                <w:sz w:val="20"/>
              </w:rPr>
              <w:t>instalación de</w:t>
            </w:r>
            <w:r>
              <w:rPr>
                <w:spacing w:val="-14"/>
                <w:sz w:val="20"/>
              </w:rPr>
              <w:t xml:space="preserve"> </w:t>
            </w:r>
            <w:r>
              <w:rPr>
                <w:sz w:val="20"/>
              </w:rPr>
              <w:t>adoquín</w:t>
            </w:r>
            <w:r>
              <w:rPr>
                <w:spacing w:val="-14"/>
                <w:sz w:val="20"/>
              </w:rPr>
              <w:t xml:space="preserve"> </w:t>
            </w:r>
            <w:r>
              <w:rPr>
                <w:sz w:val="20"/>
              </w:rPr>
              <w:t>(</w:t>
            </w:r>
            <w:proofErr w:type="spellStart"/>
            <w:r>
              <w:rPr>
                <w:sz w:val="20"/>
              </w:rPr>
              <w:t>Promciviles</w:t>
            </w:r>
            <w:proofErr w:type="spellEnd"/>
            <w:r>
              <w:rPr>
                <w:sz w:val="20"/>
              </w:rPr>
              <w:t xml:space="preserve"> S.A.S 100%)</w:t>
            </w:r>
          </w:p>
        </w:tc>
        <w:tc>
          <w:tcPr>
            <w:tcW w:w="1469" w:type="dxa"/>
            <w:tcBorders>
              <w:top w:val="single" w:sz="4" w:space="0" w:color="000000"/>
              <w:left w:val="single" w:sz="4" w:space="0" w:color="000000"/>
              <w:bottom w:val="single" w:sz="4" w:space="0" w:color="000000"/>
              <w:right w:val="single" w:sz="4" w:space="0" w:color="000000"/>
            </w:tcBorders>
          </w:tcPr>
          <w:p w14:paraId="512F7E02" w14:textId="77777777" w:rsidR="005E62A0" w:rsidRDefault="005E62A0">
            <w:pPr>
              <w:pStyle w:val="TableParagraph"/>
              <w:spacing w:before="115"/>
              <w:rPr>
                <w:sz w:val="20"/>
              </w:rPr>
            </w:pPr>
          </w:p>
          <w:p w14:paraId="2601E8D2" w14:textId="77777777" w:rsidR="005E62A0" w:rsidRDefault="00000000">
            <w:pPr>
              <w:pStyle w:val="TableParagraph"/>
              <w:ind w:right="56"/>
              <w:jc w:val="right"/>
              <w:rPr>
                <w:sz w:val="20"/>
              </w:rPr>
            </w:pPr>
            <w:r>
              <w:rPr>
                <w:spacing w:val="-2"/>
                <w:sz w:val="20"/>
              </w:rPr>
              <w:t>117,45</w:t>
            </w:r>
          </w:p>
        </w:tc>
        <w:tc>
          <w:tcPr>
            <w:tcW w:w="2429" w:type="dxa"/>
            <w:tcBorders>
              <w:top w:val="single" w:sz="4" w:space="0" w:color="000000"/>
              <w:left w:val="single" w:sz="4" w:space="0" w:color="000000"/>
              <w:bottom w:val="single" w:sz="4" w:space="0" w:color="000000"/>
              <w:right w:val="single" w:sz="4" w:space="0" w:color="000000"/>
            </w:tcBorders>
          </w:tcPr>
          <w:p w14:paraId="324D8ED1" w14:textId="77777777" w:rsidR="005E62A0" w:rsidRDefault="00000000">
            <w:pPr>
              <w:pStyle w:val="TableParagraph"/>
              <w:spacing w:before="230"/>
              <w:ind w:right="54"/>
              <w:jc w:val="right"/>
              <w:rPr>
                <w:sz w:val="20"/>
              </w:rPr>
            </w:pPr>
            <w:r>
              <w:rPr>
                <w:spacing w:val="-2"/>
                <w:sz w:val="20"/>
              </w:rPr>
              <w:t>105,705</w:t>
            </w:r>
          </w:p>
        </w:tc>
      </w:tr>
      <w:tr w:rsidR="005E62A0" w14:paraId="3F57E335" w14:textId="77777777">
        <w:trPr>
          <w:trHeight w:val="907"/>
        </w:trPr>
        <w:tc>
          <w:tcPr>
            <w:tcW w:w="1550" w:type="dxa"/>
            <w:vMerge/>
            <w:tcBorders>
              <w:top w:val="nil"/>
            </w:tcBorders>
          </w:tcPr>
          <w:p w14:paraId="37A3784B" w14:textId="77777777" w:rsidR="005E62A0" w:rsidRDefault="005E62A0">
            <w:pPr>
              <w:rPr>
                <w:sz w:val="2"/>
                <w:szCs w:val="2"/>
              </w:rPr>
            </w:pPr>
          </w:p>
        </w:tc>
        <w:tc>
          <w:tcPr>
            <w:tcW w:w="2323" w:type="dxa"/>
            <w:tcBorders>
              <w:top w:val="single" w:sz="4" w:space="0" w:color="000000"/>
              <w:left w:val="single" w:sz="4" w:space="0" w:color="000000"/>
              <w:bottom w:val="single" w:sz="4" w:space="0" w:color="000000"/>
              <w:right w:val="single" w:sz="4" w:space="0" w:color="000000"/>
            </w:tcBorders>
          </w:tcPr>
          <w:p w14:paraId="154AB7A1" w14:textId="77777777" w:rsidR="005E62A0" w:rsidRDefault="00000000">
            <w:pPr>
              <w:pStyle w:val="TableParagraph"/>
              <w:ind w:left="76" w:firstLine="55"/>
              <w:rPr>
                <w:sz w:val="20"/>
              </w:rPr>
            </w:pPr>
            <w:r>
              <w:rPr>
                <w:sz w:val="20"/>
              </w:rPr>
              <w:t>Suministro</w:t>
            </w:r>
            <w:r>
              <w:rPr>
                <w:spacing w:val="-14"/>
                <w:sz w:val="20"/>
              </w:rPr>
              <w:t xml:space="preserve"> </w:t>
            </w:r>
            <w:r>
              <w:rPr>
                <w:sz w:val="20"/>
              </w:rPr>
              <w:t>e</w:t>
            </w:r>
            <w:r>
              <w:rPr>
                <w:spacing w:val="-14"/>
                <w:sz w:val="20"/>
              </w:rPr>
              <w:t xml:space="preserve"> </w:t>
            </w:r>
            <w:r>
              <w:rPr>
                <w:sz w:val="20"/>
              </w:rPr>
              <w:t xml:space="preserve">instalación de anden en </w:t>
            </w:r>
            <w:proofErr w:type="spellStart"/>
            <w:r>
              <w:rPr>
                <w:sz w:val="20"/>
              </w:rPr>
              <w:t>Cto</w:t>
            </w:r>
            <w:proofErr w:type="spellEnd"/>
            <w:r>
              <w:rPr>
                <w:sz w:val="20"/>
              </w:rPr>
              <w:t>-</w:t>
            </w:r>
          </w:p>
          <w:p w14:paraId="6E7361EB" w14:textId="77777777" w:rsidR="005E62A0" w:rsidRDefault="00000000">
            <w:pPr>
              <w:pStyle w:val="TableParagraph"/>
              <w:spacing w:line="230" w:lineRule="atLeast"/>
              <w:ind w:left="76" w:right="363"/>
              <w:rPr>
                <w:sz w:val="20"/>
              </w:rPr>
            </w:pPr>
            <w:r>
              <w:rPr>
                <w:sz w:val="20"/>
              </w:rPr>
              <w:t>adoquín</w:t>
            </w:r>
            <w:r>
              <w:rPr>
                <w:spacing w:val="-14"/>
                <w:sz w:val="20"/>
              </w:rPr>
              <w:t xml:space="preserve"> </w:t>
            </w:r>
            <w:r>
              <w:rPr>
                <w:sz w:val="20"/>
              </w:rPr>
              <w:t>(</w:t>
            </w:r>
            <w:proofErr w:type="spellStart"/>
            <w:r>
              <w:rPr>
                <w:sz w:val="20"/>
              </w:rPr>
              <w:t>Promciviles</w:t>
            </w:r>
            <w:proofErr w:type="spellEnd"/>
            <w:r>
              <w:rPr>
                <w:sz w:val="20"/>
              </w:rPr>
              <w:t xml:space="preserve"> S.A.S. 90%)</w:t>
            </w:r>
          </w:p>
        </w:tc>
        <w:tc>
          <w:tcPr>
            <w:tcW w:w="1469" w:type="dxa"/>
            <w:tcBorders>
              <w:top w:val="single" w:sz="4" w:space="0" w:color="000000"/>
              <w:left w:val="single" w:sz="4" w:space="0" w:color="000000"/>
              <w:bottom w:val="single" w:sz="4" w:space="0" w:color="000000"/>
              <w:right w:val="single" w:sz="4" w:space="0" w:color="000000"/>
            </w:tcBorders>
          </w:tcPr>
          <w:p w14:paraId="5B806AAE" w14:textId="77777777" w:rsidR="005E62A0" w:rsidRDefault="005E62A0">
            <w:pPr>
              <w:pStyle w:val="TableParagraph"/>
              <w:spacing w:before="221"/>
              <w:rPr>
                <w:sz w:val="20"/>
              </w:rPr>
            </w:pPr>
          </w:p>
          <w:p w14:paraId="68898E38" w14:textId="77777777" w:rsidR="005E62A0" w:rsidRDefault="00000000">
            <w:pPr>
              <w:pStyle w:val="TableParagraph"/>
              <w:ind w:right="55"/>
              <w:jc w:val="right"/>
              <w:rPr>
                <w:sz w:val="20"/>
              </w:rPr>
            </w:pPr>
            <w:r>
              <w:rPr>
                <w:spacing w:val="-2"/>
                <w:sz w:val="20"/>
              </w:rPr>
              <w:t>71,39</w:t>
            </w:r>
          </w:p>
        </w:tc>
        <w:tc>
          <w:tcPr>
            <w:tcW w:w="2429" w:type="dxa"/>
            <w:tcBorders>
              <w:top w:val="single" w:sz="4" w:space="0" w:color="000000"/>
              <w:left w:val="single" w:sz="4" w:space="0" w:color="000000"/>
              <w:bottom w:val="single" w:sz="4" w:space="0" w:color="000000"/>
              <w:right w:val="single" w:sz="4" w:space="0" w:color="000000"/>
            </w:tcBorders>
          </w:tcPr>
          <w:p w14:paraId="0021E199" w14:textId="77777777" w:rsidR="005E62A0" w:rsidRDefault="005E62A0">
            <w:pPr>
              <w:pStyle w:val="TableParagraph"/>
              <w:spacing w:before="105"/>
              <w:rPr>
                <w:sz w:val="20"/>
              </w:rPr>
            </w:pPr>
          </w:p>
          <w:p w14:paraId="2ED86999" w14:textId="77777777" w:rsidR="005E62A0" w:rsidRDefault="00000000">
            <w:pPr>
              <w:pStyle w:val="TableParagraph"/>
              <w:spacing w:before="1"/>
              <w:ind w:right="54"/>
              <w:jc w:val="right"/>
              <w:rPr>
                <w:sz w:val="20"/>
              </w:rPr>
            </w:pPr>
            <w:r>
              <w:rPr>
                <w:spacing w:val="-2"/>
                <w:sz w:val="20"/>
              </w:rPr>
              <w:t>64,251</w:t>
            </w:r>
          </w:p>
        </w:tc>
      </w:tr>
      <w:tr w:rsidR="005E62A0" w14:paraId="2D94EAD0" w14:textId="77777777">
        <w:trPr>
          <w:trHeight w:val="672"/>
        </w:trPr>
        <w:tc>
          <w:tcPr>
            <w:tcW w:w="1550" w:type="dxa"/>
            <w:vMerge/>
            <w:tcBorders>
              <w:top w:val="nil"/>
            </w:tcBorders>
          </w:tcPr>
          <w:p w14:paraId="29B43B34" w14:textId="77777777" w:rsidR="005E62A0" w:rsidRDefault="005E62A0">
            <w:pPr>
              <w:rPr>
                <w:sz w:val="2"/>
                <w:szCs w:val="2"/>
              </w:rPr>
            </w:pPr>
          </w:p>
        </w:tc>
        <w:tc>
          <w:tcPr>
            <w:tcW w:w="2323" w:type="dxa"/>
            <w:tcBorders>
              <w:top w:val="single" w:sz="4" w:space="0" w:color="000000"/>
            </w:tcBorders>
          </w:tcPr>
          <w:p w14:paraId="024FF04B" w14:textId="77777777" w:rsidR="005E62A0" w:rsidRDefault="00000000">
            <w:pPr>
              <w:pStyle w:val="TableParagraph"/>
              <w:spacing w:line="211" w:lineRule="exact"/>
              <w:ind w:left="71"/>
              <w:rPr>
                <w:sz w:val="20"/>
              </w:rPr>
            </w:pPr>
            <w:r>
              <w:rPr>
                <w:sz w:val="20"/>
              </w:rPr>
              <w:t>Suministro</w:t>
            </w:r>
            <w:r>
              <w:rPr>
                <w:spacing w:val="-7"/>
                <w:sz w:val="20"/>
              </w:rPr>
              <w:t xml:space="preserve"> </w:t>
            </w:r>
            <w:r>
              <w:rPr>
                <w:sz w:val="20"/>
              </w:rPr>
              <w:t>e</w:t>
            </w:r>
            <w:r>
              <w:rPr>
                <w:spacing w:val="-6"/>
                <w:sz w:val="20"/>
              </w:rPr>
              <w:t xml:space="preserve"> </w:t>
            </w:r>
            <w:r>
              <w:rPr>
                <w:spacing w:val="-2"/>
                <w:sz w:val="20"/>
              </w:rPr>
              <w:t>instalación</w:t>
            </w:r>
          </w:p>
          <w:p w14:paraId="4FC21BC7" w14:textId="77777777" w:rsidR="005E62A0" w:rsidRDefault="00000000">
            <w:pPr>
              <w:pStyle w:val="TableParagraph"/>
              <w:spacing w:line="230" w:lineRule="atLeast"/>
              <w:ind w:left="71"/>
              <w:rPr>
                <w:sz w:val="20"/>
              </w:rPr>
            </w:pPr>
            <w:r>
              <w:rPr>
                <w:sz w:val="20"/>
              </w:rPr>
              <w:t>de</w:t>
            </w:r>
            <w:r>
              <w:rPr>
                <w:spacing w:val="-14"/>
                <w:sz w:val="20"/>
              </w:rPr>
              <w:t xml:space="preserve"> </w:t>
            </w:r>
            <w:r>
              <w:rPr>
                <w:sz w:val="20"/>
              </w:rPr>
              <w:t>adoquín</w:t>
            </w:r>
            <w:r>
              <w:rPr>
                <w:spacing w:val="-14"/>
                <w:sz w:val="20"/>
              </w:rPr>
              <w:t xml:space="preserve"> </w:t>
            </w:r>
            <w:r>
              <w:rPr>
                <w:sz w:val="20"/>
              </w:rPr>
              <w:t>(</w:t>
            </w:r>
            <w:proofErr w:type="spellStart"/>
            <w:r>
              <w:rPr>
                <w:sz w:val="20"/>
              </w:rPr>
              <w:t>Promciviles</w:t>
            </w:r>
            <w:proofErr w:type="spellEnd"/>
            <w:r>
              <w:rPr>
                <w:sz w:val="20"/>
              </w:rPr>
              <w:t xml:space="preserve"> S.A.S. 90%)</w:t>
            </w:r>
          </w:p>
        </w:tc>
        <w:tc>
          <w:tcPr>
            <w:tcW w:w="1469" w:type="dxa"/>
            <w:tcBorders>
              <w:top w:val="single" w:sz="4" w:space="0" w:color="000000"/>
            </w:tcBorders>
          </w:tcPr>
          <w:p w14:paraId="64B0736A" w14:textId="77777777" w:rsidR="005E62A0" w:rsidRDefault="005E62A0">
            <w:pPr>
              <w:pStyle w:val="TableParagraph"/>
              <w:spacing w:before="97"/>
              <w:rPr>
                <w:sz w:val="20"/>
              </w:rPr>
            </w:pPr>
          </w:p>
          <w:p w14:paraId="60489D58" w14:textId="77777777" w:rsidR="005E62A0" w:rsidRDefault="00000000">
            <w:pPr>
              <w:pStyle w:val="TableParagraph"/>
              <w:ind w:right="50"/>
              <w:jc w:val="right"/>
              <w:rPr>
                <w:sz w:val="20"/>
              </w:rPr>
            </w:pPr>
            <w:r>
              <w:rPr>
                <w:spacing w:val="-2"/>
                <w:sz w:val="20"/>
              </w:rPr>
              <w:t>6754,3</w:t>
            </w:r>
          </w:p>
        </w:tc>
        <w:tc>
          <w:tcPr>
            <w:tcW w:w="2429" w:type="dxa"/>
            <w:tcBorders>
              <w:top w:val="single" w:sz="4" w:space="0" w:color="000000"/>
            </w:tcBorders>
          </w:tcPr>
          <w:p w14:paraId="5CC93220" w14:textId="77777777" w:rsidR="005E62A0" w:rsidRDefault="00000000">
            <w:pPr>
              <w:pStyle w:val="TableParagraph"/>
              <w:spacing w:before="212"/>
              <w:ind w:right="48"/>
              <w:jc w:val="right"/>
              <w:rPr>
                <w:sz w:val="20"/>
              </w:rPr>
            </w:pPr>
            <w:r>
              <w:rPr>
                <w:spacing w:val="-2"/>
                <w:sz w:val="20"/>
              </w:rPr>
              <w:t>6078,9</w:t>
            </w:r>
          </w:p>
        </w:tc>
      </w:tr>
      <w:tr w:rsidR="005E62A0" w14:paraId="5BC6B45C" w14:textId="77777777">
        <w:trPr>
          <w:trHeight w:val="920"/>
        </w:trPr>
        <w:tc>
          <w:tcPr>
            <w:tcW w:w="1550" w:type="dxa"/>
            <w:vMerge/>
            <w:tcBorders>
              <w:top w:val="nil"/>
            </w:tcBorders>
          </w:tcPr>
          <w:p w14:paraId="45010AB3" w14:textId="77777777" w:rsidR="005E62A0" w:rsidRDefault="005E62A0">
            <w:pPr>
              <w:rPr>
                <w:sz w:val="2"/>
                <w:szCs w:val="2"/>
              </w:rPr>
            </w:pPr>
          </w:p>
        </w:tc>
        <w:tc>
          <w:tcPr>
            <w:tcW w:w="2323" w:type="dxa"/>
          </w:tcPr>
          <w:p w14:paraId="54044666" w14:textId="77777777" w:rsidR="005E62A0" w:rsidRDefault="00000000">
            <w:pPr>
              <w:pStyle w:val="TableParagraph"/>
              <w:spacing w:line="230" w:lineRule="exact"/>
              <w:ind w:left="71"/>
              <w:rPr>
                <w:sz w:val="20"/>
              </w:rPr>
            </w:pPr>
            <w:r>
              <w:rPr>
                <w:sz w:val="20"/>
              </w:rPr>
              <w:t>Suministro</w:t>
            </w:r>
            <w:r>
              <w:rPr>
                <w:spacing w:val="-14"/>
                <w:sz w:val="20"/>
              </w:rPr>
              <w:t xml:space="preserve"> </w:t>
            </w:r>
            <w:r>
              <w:rPr>
                <w:sz w:val="20"/>
              </w:rPr>
              <w:t>e</w:t>
            </w:r>
            <w:r>
              <w:rPr>
                <w:spacing w:val="-14"/>
                <w:sz w:val="20"/>
              </w:rPr>
              <w:t xml:space="preserve"> </w:t>
            </w:r>
            <w:r>
              <w:rPr>
                <w:sz w:val="20"/>
              </w:rPr>
              <w:t xml:space="preserve">instalación de anden en </w:t>
            </w:r>
            <w:proofErr w:type="spellStart"/>
            <w:r>
              <w:rPr>
                <w:sz w:val="20"/>
              </w:rPr>
              <w:t>Ccto</w:t>
            </w:r>
            <w:proofErr w:type="spellEnd"/>
            <w:r>
              <w:rPr>
                <w:sz w:val="20"/>
              </w:rPr>
              <w:t>- adoquín (</w:t>
            </w:r>
            <w:proofErr w:type="spellStart"/>
            <w:r>
              <w:rPr>
                <w:sz w:val="20"/>
              </w:rPr>
              <w:t>Promciviles</w:t>
            </w:r>
            <w:proofErr w:type="spellEnd"/>
            <w:r>
              <w:rPr>
                <w:sz w:val="20"/>
              </w:rPr>
              <w:t xml:space="preserve"> S.A.S. 90%)</w:t>
            </w:r>
          </w:p>
        </w:tc>
        <w:tc>
          <w:tcPr>
            <w:tcW w:w="1469" w:type="dxa"/>
          </w:tcPr>
          <w:p w14:paraId="430D9AEF" w14:textId="77777777" w:rsidR="005E62A0" w:rsidRDefault="005E62A0">
            <w:pPr>
              <w:pStyle w:val="TableParagraph"/>
              <w:rPr>
                <w:sz w:val="20"/>
              </w:rPr>
            </w:pPr>
          </w:p>
          <w:p w14:paraId="7BFDA188" w14:textId="77777777" w:rsidR="005E62A0" w:rsidRDefault="005E62A0">
            <w:pPr>
              <w:pStyle w:val="TableParagraph"/>
              <w:rPr>
                <w:sz w:val="20"/>
              </w:rPr>
            </w:pPr>
          </w:p>
          <w:p w14:paraId="4C2ACF06" w14:textId="77777777" w:rsidR="005E62A0" w:rsidRDefault="00000000">
            <w:pPr>
              <w:pStyle w:val="TableParagraph"/>
              <w:ind w:right="51"/>
              <w:jc w:val="right"/>
              <w:rPr>
                <w:sz w:val="20"/>
              </w:rPr>
            </w:pPr>
            <w:r>
              <w:rPr>
                <w:spacing w:val="-2"/>
                <w:sz w:val="20"/>
              </w:rPr>
              <w:t>363,96</w:t>
            </w:r>
          </w:p>
        </w:tc>
        <w:tc>
          <w:tcPr>
            <w:tcW w:w="2429" w:type="dxa"/>
          </w:tcPr>
          <w:p w14:paraId="2154F352" w14:textId="77777777" w:rsidR="005E62A0" w:rsidRDefault="005E62A0">
            <w:pPr>
              <w:pStyle w:val="TableParagraph"/>
              <w:spacing w:before="114"/>
              <w:rPr>
                <w:sz w:val="20"/>
              </w:rPr>
            </w:pPr>
          </w:p>
          <w:p w14:paraId="530757F8" w14:textId="77777777" w:rsidR="005E62A0" w:rsidRDefault="00000000">
            <w:pPr>
              <w:pStyle w:val="TableParagraph"/>
              <w:spacing w:before="1"/>
              <w:ind w:right="49"/>
              <w:jc w:val="right"/>
              <w:rPr>
                <w:sz w:val="20"/>
              </w:rPr>
            </w:pPr>
            <w:r>
              <w:rPr>
                <w:sz w:val="20"/>
              </w:rPr>
              <w:t>327,</w:t>
            </w:r>
            <w:r>
              <w:rPr>
                <w:spacing w:val="-4"/>
                <w:sz w:val="20"/>
              </w:rPr>
              <w:t xml:space="preserve"> </w:t>
            </w:r>
            <w:r>
              <w:rPr>
                <w:spacing w:val="-5"/>
                <w:sz w:val="20"/>
              </w:rPr>
              <w:t>564</w:t>
            </w:r>
          </w:p>
        </w:tc>
      </w:tr>
      <w:tr w:rsidR="005E62A0" w14:paraId="74F5352F" w14:textId="77777777">
        <w:trPr>
          <w:trHeight w:val="916"/>
        </w:trPr>
        <w:tc>
          <w:tcPr>
            <w:tcW w:w="1550" w:type="dxa"/>
            <w:vMerge/>
            <w:tcBorders>
              <w:top w:val="nil"/>
            </w:tcBorders>
          </w:tcPr>
          <w:p w14:paraId="71022382" w14:textId="77777777" w:rsidR="005E62A0" w:rsidRDefault="005E62A0">
            <w:pPr>
              <w:rPr>
                <w:sz w:val="2"/>
                <w:szCs w:val="2"/>
              </w:rPr>
            </w:pPr>
          </w:p>
        </w:tc>
        <w:tc>
          <w:tcPr>
            <w:tcW w:w="2323" w:type="dxa"/>
          </w:tcPr>
          <w:p w14:paraId="7A191641" w14:textId="77777777" w:rsidR="005E62A0" w:rsidRDefault="00000000">
            <w:pPr>
              <w:pStyle w:val="TableParagraph"/>
              <w:spacing w:before="1" w:line="237" w:lineRule="auto"/>
              <w:ind w:left="71" w:firstLine="55"/>
              <w:rPr>
                <w:sz w:val="20"/>
              </w:rPr>
            </w:pPr>
            <w:r>
              <w:rPr>
                <w:sz w:val="20"/>
              </w:rPr>
              <w:t>Suministro</w:t>
            </w:r>
            <w:r>
              <w:rPr>
                <w:spacing w:val="-14"/>
                <w:sz w:val="20"/>
              </w:rPr>
              <w:t xml:space="preserve"> </w:t>
            </w:r>
            <w:r>
              <w:rPr>
                <w:sz w:val="20"/>
              </w:rPr>
              <w:t>e</w:t>
            </w:r>
            <w:r>
              <w:rPr>
                <w:spacing w:val="-14"/>
                <w:sz w:val="20"/>
              </w:rPr>
              <w:t xml:space="preserve"> </w:t>
            </w:r>
            <w:r>
              <w:rPr>
                <w:sz w:val="20"/>
              </w:rPr>
              <w:t xml:space="preserve">instalación de anden en </w:t>
            </w:r>
            <w:proofErr w:type="spellStart"/>
            <w:r>
              <w:rPr>
                <w:sz w:val="20"/>
              </w:rPr>
              <w:t>Ccto</w:t>
            </w:r>
            <w:proofErr w:type="spellEnd"/>
            <w:r>
              <w:rPr>
                <w:sz w:val="20"/>
              </w:rPr>
              <w:t>- adoquín (</w:t>
            </w:r>
            <w:proofErr w:type="spellStart"/>
            <w:r>
              <w:rPr>
                <w:sz w:val="20"/>
              </w:rPr>
              <w:t>Promciviles</w:t>
            </w:r>
            <w:proofErr w:type="spellEnd"/>
          </w:p>
          <w:p w14:paraId="2F77A856" w14:textId="77777777" w:rsidR="005E62A0" w:rsidRDefault="00000000">
            <w:pPr>
              <w:pStyle w:val="TableParagraph"/>
              <w:spacing w:before="1" w:line="210" w:lineRule="exact"/>
              <w:ind w:left="71"/>
              <w:rPr>
                <w:sz w:val="20"/>
              </w:rPr>
            </w:pPr>
            <w:r>
              <w:rPr>
                <w:sz w:val="20"/>
              </w:rPr>
              <w:t>S.A.S.</w:t>
            </w:r>
            <w:r>
              <w:rPr>
                <w:spacing w:val="-9"/>
                <w:sz w:val="20"/>
              </w:rPr>
              <w:t xml:space="preserve"> </w:t>
            </w:r>
            <w:r>
              <w:rPr>
                <w:spacing w:val="-4"/>
                <w:sz w:val="20"/>
              </w:rPr>
              <w:t>90%)</w:t>
            </w:r>
          </w:p>
        </w:tc>
        <w:tc>
          <w:tcPr>
            <w:tcW w:w="1469" w:type="dxa"/>
          </w:tcPr>
          <w:p w14:paraId="1C81B44D" w14:textId="77777777" w:rsidR="005E62A0" w:rsidRDefault="005E62A0">
            <w:pPr>
              <w:pStyle w:val="TableParagraph"/>
              <w:spacing w:before="225"/>
              <w:rPr>
                <w:sz w:val="20"/>
              </w:rPr>
            </w:pPr>
          </w:p>
          <w:p w14:paraId="36EEA545" w14:textId="77777777" w:rsidR="005E62A0" w:rsidRDefault="00000000">
            <w:pPr>
              <w:pStyle w:val="TableParagraph"/>
              <w:ind w:right="51"/>
              <w:jc w:val="right"/>
              <w:rPr>
                <w:sz w:val="20"/>
              </w:rPr>
            </w:pPr>
            <w:r>
              <w:rPr>
                <w:spacing w:val="-2"/>
                <w:sz w:val="20"/>
              </w:rPr>
              <w:t>137,49</w:t>
            </w:r>
          </w:p>
        </w:tc>
        <w:tc>
          <w:tcPr>
            <w:tcW w:w="2429" w:type="dxa"/>
          </w:tcPr>
          <w:p w14:paraId="7C4723DA" w14:textId="77777777" w:rsidR="005E62A0" w:rsidRDefault="005E62A0">
            <w:pPr>
              <w:pStyle w:val="TableParagraph"/>
              <w:spacing w:before="110"/>
              <w:rPr>
                <w:sz w:val="20"/>
              </w:rPr>
            </w:pPr>
          </w:p>
          <w:p w14:paraId="50374F97" w14:textId="77777777" w:rsidR="005E62A0" w:rsidRDefault="00000000">
            <w:pPr>
              <w:pStyle w:val="TableParagraph"/>
              <w:ind w:right="49"/>
              <w:jc w:val="right"/>
              <w:rPr>
                <w:sz w:val="20"/>
              </w:rPr>
            </w:pPr>
            <w:r>
              <w:rPr>
                <w:spacing w:val="-2"/>
                <w:sz w:val="20"/>
              </w:rPr>
              <w:t>123,741</w:t>
            </w:r>
          </w:p>
        </w:tc>
      </w:tr>
      <w:tr w:rsidR="005E62A0" w14:paraId="2FB327E3" w14:textId="77777777">
        <w:trPr>
          <w:trHeight w:val="460"/>
        </w:trPr>
        <w:tc>
          <w:tcPr>
            <w:tcW w:w="1550" w:type="dxa"/>
            <w:vMerge/>
            <w:tcBorders>
              <w:top w:val="nil"/>
            </w:tcBorders>
          </w:tcPr>
          <w:p w14:paraId="7E064A66" w14:textId="77777777" w:rsidR="005E62A0" w:rsidRDefault="005E62A0">
            <w:pPr>
              <w:rPr>
                <w:sz w:val="2"/>
                <w:szCs w:val="2"/>
              </w:rPr>
            </w:pPr>
          </w:p>
        </w:tc>
        <w:tc>
          <w:tcPr>
            <w:tcW w:w="2323" w:type="dxa"/>
          </w:tcPr>
          <w:p w14:paraId="526134D9" w14:textId="77777777" w:rsidR="005E62A0" w:rsidRDefault="00000000">
            <w:pPr>
              <w:pStyle w:val="TableParagraph"/>
              <w:spacing w:line="230" w:lineRule="exact"/>
              <w:ind w:left="71"/>
              <w:rPr>
                <w:sz w:val="20"/>
              </w:rPr>
            </w:pPr>
            <w:r>
              <w:rPr>
                <w:sz w:val="20"/>
              </w:rPr>
              <w:t>Suministro</w:t>
            </w:r>
            <w:r>
              <w:rPr>
                <w:spacing w:val="-14"/>
                <w:sz w:val="20"/>
              </w:rPr>
              <w:t xml:space="preserve"> </w:t>
            </w:r>
            <w:r>
              <w:rPr>
                <w:sz w:val="20"/>
              </w:rPr>
              <w:t>e</w:t>
            </w:r>
            <w:r>
              <w:rPr>
                <w:spacing w:val="-14"/>
                <w:sz w:val="20"/>
              </w:rPr>
              <w:t xml:space="preserve"> </w:t>
            </w:r>
            <w:r>
              <w:rPr>
                <w:sz w:val="20"/>
              </w:rPr>
              <w:t xml:space="preserve">instalación </w:t>
            </w:r>
            <w:proofErr w:type="spellStart"/>
            <w:r>
              <w:rPr>
                <w:sz w:val="20"/>
              </w:rPr>
              <w:t>Ccto</w:t>
            </w:r>
            <w:proofErr w:type="spellEnd"/>
            <w:r>
              <w:rPr>
                <w:sz w:val="20"/>
              </w:rPr>
              <w:t xml:space="preserve"> para anden</w:t>
            </w:r>
          </w:p>
        </w:tc>
        <w:tc>
          <w:tcPr>
            <w:tcW w:w="1469" w:type="dxa"/>
          </w:tcPr>
          <w:p w14:paraId="7635442B" w14:textId="77777777" w:rsidR="005E62A0" w:rsidRDefault="00000000">
            <w:pPr>
              <w:pStyle w:val="TableParagraph"/>
              <w:spacing w:before="229" w:line="210" w:lineRule="exact"/>
              <w:ind w:right="51"/>
              <w:jc w:val="right"/>
              <w:rPr>
                <w:sz w:val="20"/>
              </w:rPr>
            </w:pPr>
            <w:r>
              <w:rPr>
                <w:spacing w:val="-2"/>
                <w:sz w:val="20"/>
              </w:rPr>
              <w:t>844,890</w:t>
            </w:r>
          </w:p>
        </w:tc>
        <w:tc>
          <w:tcPr>
            <w:tcW w:w="2429" w:type="dxa"/>
          </w:tcPr>
          <w:p w14:paraId="74850F91" w14:textId="77777777" w:rsidR="005E62A0" w:rsidRDefault="00000000">
            <w:pPr>
              <w:pStyle w:val="TableParagraph"/>
              <w:spacing w:before="114"/>
              <w:ind w:right="49"/>
              <w:jc w:val="right"/>
              <w:rPr>
                <w:sz w:val="20"/>
              </w:rPr>
            </w:pPr>
            <w:r>
              <w:rPr>
                <w:spacing w:val="-2"/>
                <w:sz w:val="20"/>
              </w:rPr>
              <w:t>760,401</w:t>
            </w:r>
          </w:p>
        </w:tc>
      </w:tr>
      <w:tr w:rsidR="005E62A0" w14:paraId="52889929" w14:textId="77777777">
        <w:trPr>
          <w:trHeight w:val="459"/>
        </w:trPr>
        <w:tc>
          <w:tcPr>
            <w:tcW w:w="1550" w:type="dxa"/>
            <w:vMerge/>
            <w:tcBorders>
              <w:top w:val="nil"/>
            </w:tcBorders>
          </w:tcPr>
          <w:p w14:paraId="070DECD6" w14:textId="77777777" w:rsidR="005E62A0" w:rsidRDefault="005E62A0">
            <w:pPr>
              <w:rPr>
                <w:sz w:val="2"/>
                <w:szCs w:val="2"/>
              </w:rPr>
            </w:pPr>
          </w:p>
        </w:tc>
        <w:tc>
          <w:tcPr>
            <w:tcW w:w="2323" w:type="dxa"/>
          </w:tcPr>
          <w:p w14:paraId="3C437827" w14:textId="77777777" w:rsidR="005E62A0" w:rsidRDefault="00000000">
            <w:pPr>
              <w:pStyle w:val="TableParagraph"/>
              <w:spacing w:line="230" w:lineRule="exact"/>
              <w:ind w:left="71" w:right="102"/>
              <w:rPr>
                <w:sz w:val="20"/>
              </w:rPr>
            </w:pPr>
            <w:r>
              <w:rPr>
                <w:sz w:val="20"/>
              </w:rPr>
              <w:t>Construcción de franja de</w:t>
            </w:r>
            <w:r>
              <w:rPr>
                <w:spacing w:val="-5"/>
                <w:sz w:val="20"/>
              </w:rPr>
              <w:t xml:space="preserve"> </w:t>
            </w:r>
            <w:r>
              <w:rPr>
                <w:sz w:val="20"/>
              </w:rPr>
              <w:t>ajuste</w:t>
            </w:r>
            <w:r>
              <w:rPr>
                <w:spacing w:val="-4"/>
                <w:sz w:val="20"/>
              </w:rPr>
              <w:t xml:space="preserve"> </w:t>
            </w:r>
            <w:proofErr w:type="spellStart"/>
            <w:r>
              <w:rPr>
                <w:sz w:val="20"/>
              </w:rPr>
              <w:t>Ccto</w:t>
            </w:r>
            <w:proofErr w:type="spellEnd"/>
            <w:r>
              <w:rPr>
                <w:spacing w:val="-4"/>
                <w:sz w:val="20"/>
              </w:rPr>
              <w:t xml:space="preserve"> </w:t>
            </w:r>
            <w:r>
              <w:rPr>
                <w:sz w:val="20"/>
              </w:rPr>
              <w:t>3000</w:t>
            </w:r>
            <w:r>
              <w:rPr>
                <w:spacing w:val="-4"/>
                <w:sz w:val="20"/>
              </w:rPr>
              <w:t xml:space="preserve"> </w:t>
            </w:r>
            <w:r>
              <w:rPr>
                <w:spacing w:val="-5"/>
                <w:sz w:val="20"/>
              </w:rPr>
              <w:t>psi</w:t>
            </w:r>
          </w:p>
        </w:tc>
        <w:tc>
          <w:tcPr>
            <w:tcW w:w="1469" w:type="dxa"/>
          </w:tcPr>
          <w:p w14:paraId="036542AB" w14:textId="77777777" w:rsidR="005E62A0" w:rsidRDefault="00000000">
            <w:pPr>
              <w:pStyle w:val="TableParagraph"/>
              <w:spacing w:before="229" w:line="210" w:lineRule="exact"/>
              <w:ind w:right="51"/>
              <w:jc w:val="right"/>
              <w:rPr>
                <w:sz w:val="20"/>
              </w:rPr>
            </w:pPr>
            <w:r>
              <w:rPr>
                <w:spacing w:val="-2"/>
                <w:sz w:val="20"/>
              </w:rPr>
              <w:t>497,960</w:t>
            </w:r>
          </w:p>
        </w:tc>
        <w:tc>
          <w:tcPr>
            <w:tcW w:w="2429" w:type="dxa"/>
          </w:tcPr>
          <w:p w14:paraId="5EBB4D12" w14:textId="77777777" w:rsidR="005E62A0" w:rsidRDefault="00000000">
            <w:pPr>
              <w:pStyle w:val="TableParagraph"/>
              <w:spacing w:before="114"/>
              <w:ind w:right="48"/>
              <w:jc w:val="right"/>
              <w:rPr>
                <w:sz w:val="20"/>
              </w:rPr>
            </w:pPr>
            <w:r>
              <w:rPr>
                <w:spacing w:val="-10"/>
                <w:sz w:val="20"/>
              </w:rPr>
              <w:t>0</w:t>
            </w:r>
          </w:p>
        </w:tc>
      </w:tr>
      <w:tr w:rsidR="005E62A0" w14:paraId="7A15AB2D" w14:textId="77777777">
        <w:trPr>
          <w:trHeight w:val="460"/>
        </w:trPr>
        <w:tc>
          <w:tcPr>
            <w:tcW w:w="1550" w:type="dxa"/>
            <w:vMerge/>
            <w:tcBorders>
              <w:top w:val="nil"/>
            </w:tcBorders>
          </w:tcPr>
          <w:p w14:paraId="5D6889C4" w14:textId="77777777" w:rsidR="005E62A0" w:rsidRDefault="005E62A0">
            <w:pPr>
              <w:rPr>
                <w:sz w:val="2"/>
                <w:szCs w:val="2"/>
              </w:rPr>
            </w:pPr>
          </w:p>
        </w:tc>
        <w:tc>
          <w:tcPr>
            <w:tcW w:w="2323" w:type="dxa"/>
          </w:tcPr>
          <w:p w14:paraId="0E7A162C" w14:textId="77777777" w:rsidR="005E62A0" w:rsidRDefault="00000000">
            <w:pPr>
              <w:pStyle w:val="TableParagraph"/>
              <w:spacing w:line="230" w:lineRule="exact"/>
              <w:ind w:left="71"/>
              <w:rPr>
                <w:sz w:val="20"/>
              </w:rPr>
            </w:pPr>
            <w:r>
              <w:rPr>
                <w:sz w:val="20"/>
              </w:rPr>
              <w:t>Piso en loseta prefabricada</w:t>
            </w:r>
            <w:r>
              <w:rPr>
                <w:spacing w:val="73"/>
                <w:sz w:val="20"/>
              </w:rPr>
              <w:t xml:space="preserve"> </w:t>
            </w:r>
            <w:r>
              <w:rPr>
                <w:sz w:val="20"/>
              </w:rPr>
              <w:t>A-50</w:t>
            </w:r>
          </w:p>
        </w:tc>
        <w:tc>
          <w:tcPr>
            <w:tcW w:w="1469" w:type="dxa"/>
          </w:tcPr>
          <w:p w14:paraId="7CB15406" w14:textId="77777777" w:rsidR="005E62A0" w:rsidRDefault="00000000">
            <w:pPr>
              <w:pStyle w:val="TableParagraph"/>
              <w:spacing w:before="229" w:line="210" w:lineRule="exact"/>
              <w:ind w:right="51"/>
              <w:jc w:val="right"/>
              <w:rPr>
                <w:sz w:val="20"/>
              </w:rPr>
            </w:pPr>
            <w:r>
              <w:rPr>
                <w:spacing w:val="-2"/>
                <w:sz w:val="20"/>
              </w:rPr>
              <w:t>117,420</w:t>
            </w:r>
          </w:p>
        </w:tc>
        <w:tc>
          <w:tcPr>
            <w:tcW w:w="2429" w:type="dxa"/>
          </w:tcPr>
          <w:p w14:paraId="39F1534E" w14:textId="77777777" w:rsidR="005E62A0" w:rsidRDefault="00000000">
            <w:pPr>
              <w:pStyle w:val="TableParagraph"/>
              <w:spacing w:before="114"/>
              <w:ind w:right="49"/>
              <w:jc w:val="right"/>
              <w:rPr>
                <w:sz w:val="20"/>
              </w:rPr>
            </w:pPr>
            <w:r>
              <w:rPr>
                <w:spacing w:val="-2"/>
                <w:sz w:val="20"/>
              </w:rPr>
              <w:t>105,678</w:t>
            </w:r>
          </w:p>
        </w:tc>
      </w:tr>
      <w:tr w:rsidR="005E62A0" w14:paraId="67F3DA35" w14:textId="77777777">
        <w:trPr>
          <w:trHeight w:val="920"/>
        </w:trPr>
        <w:tc>
          <w:tcPr>
            <w:tcW w:w="1550" w:type="dxa"/>
            <w:vMerge w:val="restart"/>
          </w:tcPr>
          <w:p w14:paraId="2C54E75E" w14:textId="77777777" w:rsidR="005E62A0" w:rsidRDefault="00000000">
            <w:pPr>
              <w:pStyle w:val="TableParagraph"/>
              <w:spacing w:before="229"/>
              <w:ind w:left="206" w:right="187"/>
              <w:jc w:val="center"/>
              <w:rPr>
                <w:rFonts w:ascii="Arial"/>
                <w:b/>
                <w:sz w:val="20"/>
              </w:rPr>
            </w:pPr>
            <w:r>
              <w:rPr>
                <w:rFonts w:ascii="Arial"/>
                <w:b/>
                <w:spacing w:val="-2"/>
                <w:sz w:val="20"/>
              </w:rPr>
              <w:t>CONTRATO 3892-2015</w:t>
            </w:r>
          </w:p>
          <w:p w14:paraId="503CCB1A" w14:textId="77777777" w:rsidR="005E62A0" w:rsidRDefault="005E62A0">
            <w:pPr>
              <w:pStyle w:val="TableParagraph"/>
              <w:spacing w:before="40"/>
              <w:rPr>
                <w:sz w:val="20"/>
              </w:rPr>
            </w:pPr>
          </w:p>
          <w:p w14:paraId="47488900" w14:textId="77777777" w:rsidR="005E62A0" w:rsidRDefault="00000000">
            <w:pPr>
              <w:pStyle w:val="TableParagraph"/>
              <w:ind w:left="116" w:right="98" w:hanging="1"/>
              <w:jc w:val="center"/>
              <w:rPr>
                <w:rFonts w:ascii="Arial" w:hAnsi="Arial"/>
                <w:i/>
                <w:sz w:val="20"/>
              </w:rPr>
            </w:pPr>
            <w:r>
              <w:rPr>
                <w:rFonts w:ascii="Arial" w:hAnsi="Arial"/>
                <w:i/>
                <w:spacing w:val="-2"/>
                <w:sz w:val="20"/>
              </w:rPr>
              <w:t xml:space="preserve">“ejecutar </w:t>
            </w:r>
            <w:r>
              <w:rPr>
                <w:rFonts w:ascii="Arial" w:hAnsi="Arial"/>
                <w:i/>
                <w:sz w:val="20"/>
              </w:rPr>
              <w:t xml:space="preserve">mediante el sistema de </w:t>
            </w:r>
            <w:r>
              <w:rPr>
                <w:rFonts w:ascii="Arial" w:hAnsi="Arial"/>
                <w:i/>
                <w:spacing w:val="-2"/>
                <w:sz w:val="20"/>
              </w:rPr>
              <w:t xml:space="preserve">precios </w:t>
            </w:r>
            <w:r>
              <w:rPr>
                <w:rFonts w:ascii="Arial" w:hAnsi="Arial"/>
                <w:i/>
                <w:sz w:val="20"/>
              </w:rPr>
              <w:t xml:space="preserve">unitarios fijos sin fórmula de </w:t>
            </w:r>
            <w:r>
              <w:rPr>
                <w:rFonts w:ascii="Arial" w:hAnsi="Arial"/>
                <w:i/>
                <w:spacing w:val="-2"/>
                <w:sz w:val="20"/>
              </w:rPr>
              <w:t xml:space="preserve">ajuste mantenimiento </w:t>
            </w:r>
            <w:r>
              <w:rPr>
                <w:rFonts w:ascii="Arial" w:hAnsi="Arial"/>
                <w:i/>
                <w:sz w:val="20"/>
              </w:rPr>
              <w:t>de la</w:t>
            </w:r>
          </w:p>
        </w:tc>
        <w:tc>
          <w:tcPr>
            <w:tcW w:w="2323" w:type="dxa"/>
          </w:tcPr>
          <w:p w14:paraId="44BC95B3" w14:textId="77777777" w:rsidR="005E62A0" w:rsidRDefault="005E62A0">
            <w:pPr>
              <w:pStyle w:val="TableParagraph"/>
              <w:spacing w:before="114"/>
              <w:rPr>
                <w:sz w:val="20"/>
              </w:rPr>
            </w:pPr>
          </w:p>
          <w:p w14:paraId="11C7BF8F" w14:textId="77777777" w:rsidR="005E62A0" w:rsidRDefault="00000000">
            <w:pPr>
              <w:pStyle w:val="TableParagraph"/>
              <w:spacing w:before="1"/>
              <w:ind w:left="23"/>
              <w:jc w:val="center"/>
              <w:rPr>
                <w:rFonts w:ascii="Arial"/>
                <w:b/>
                <w:sz w:val="20"/>
              </w:rPr>
            </w:pPr>
            <w:r>
              <w:rPr>
                <w:rFonts w:ascii="Arial"/>
                <w:b/>
                <w:spacing w:val="-4"/>
                <w:sz w:val="20"/>
              </w:rPr>
              <w:t>ITEM</w:t>
            </w:r>
          </w:p>
        </w:tc>
        <w:tc>
          <w:tcPr>
            <w:tcW w:w="1469" w:type="dxa"/>
          </w:tcPr>
          <w:p w14:paraId="370C8806" w14:textId="77777777" w:rsidR="005E62A0" w:rsidRDefault="00000000">
            <w:pPr>
              <w:pStyle w:val="TableParagraph"/>
              <w:spacing w:before="210" w:line="230" w:lineRule="atLeast"/>
              <w:ind w:left="18"/>
              <w:jc w:val="center"/>
              <w:rPr>
                <w:rFonts w:ascii="Arial" w:hAnsi="Arial"/>
                <w:b/>
                <w:sz w:val="20"/>
              </w:rPr>
            </w:pPr>
            <w:r>
              <w:rPr>
                <w:rFonts w:ascii="Arial" w:hAnsi="Arial"/>
                <w:b/>
                <w:spacing w:val="-2"/>
                <w:sz w:val="20"/>
              </w:rPr>
              <w:t>EVALUACIÓN DEFINITIVA INICIAL</w:t>
            </w:r>
          </w:p>
        </w:tc>
        <w:tc>
          <w:tcPr>
            <w:tcW w:w="2429" w:type="dxa"/>
          </w:tcPr>
          <w:p w14:paraId="76CB150F" w14:textId="77777777" w:rsidR="005E62A0" w:rsidRDefault="00000000">
            <w:pPr>
              <w:pStyle w:val="TableParagraph"/>
              <w:spacing w:before="114"/>
              <w:ind w:left="601" w:hanging="23"/>
              <w:rPr>
                <w:rFonts w:ascii="Arial" w:hAnsi="Arial"/>
                <w:b/>
                <w:sz w:val="20"/>
              </w:rPr>
            </w:pPr>
            <w:r>
              <w:rPr>
                <w:rFonts w:ascii="Arial" w:hAnsi="Arial"/>
                <w:b/>
                <w:spacing w:val="-2"/>
                <w:sz w:val="20"/>
              </w:rPr>
              <w:t>EVALUACIÓN DEFINITIVA CORREGIDA</w:t>
            </w:r>
          </w:p>
        </w:tc>
      </w:tr>
      <w:tr w:rsidR="005E62A0" w14:paraId="335C5E41" w14:textId="77777777">
        <w:trPr>
          <w:trHeight w:val="690"/>
        </w:trPr>
        <w:tc>
          <w:tcPr>
            <w:tcW w:w="1550" w:type="dxa"/>
            <w:vMerge/>
            <w:tcBorders>
              <w:top w:val="nil"/>
            </w:tcBorders>
          </w:tcPr>
          <w:p w14:paraId="1107038A" w14:textId="77777777" w:rsidR="005E62A0" w:rsidRDefault="005E62A0">
            <w:pPr>
              <w:rPr>
                <w:sz w:val="2"/>
                <w:szCs w:val="2"/>
              </w:rPr>
            </w:pPr>
          </w:p>
        </w:tc>
        <w:tc>
          <w:tcPr>
            <w:tcW w:w="2323" w:type="dxa"/>
          </w:tcPr>
          <w:p w14:paraId="551F8845" w14:textId="77777777" w:rsidR="005E62A0" w:rsidRDefault="00000000">
            <w:pPr>
              <w:pStyle w:val="TableParagraph"/>
              <w:spacing w:line="230" w:lineRule="exact"/>
              <w:ind w:left="71" w:right="102"/>
              <w:rPr>
                <w:sz w:val="20"/>
              </w:rPr>
            </w:pPr>
            <w:r>
              <w:rPr>
                <w:sz w:val="20"/>
              </w:rPr>
              <w:t>Adoquín</w:t>
            </w:r>
            <w:r>
              <w:rPr>
                <w:spacing w:val="-12"/>
                <w:sz w:val="20"/>
              </w:rPr>
              <w:t xml:space="preserve"> </w:t>
            </w:r>
            <w:r>
              <w:rPr>
                <w:sz w:val="20"/>
              </w:rPr>
              <w:t>arcilla</w:t>
            </w:r>
            <w:r>
              <w:rPr>
                <w:spacing w:val="-12"/>
                <w:sz w:val="20"/>
              </w:rPr>
              <w:t xml:space="preserve"> </w:t>
            </w:r>
            <w:r>
              <w:rPr>
                <w:sz w:val="20"/>
              </w:rPr>
              <w:t>e=6</w:t>
            </w:r>
            <w:r>
              <w:rPr>
                <w:spacing w:val="-12"/>
                <w:sz w:val="20"/>
              </w:rPr>
              <w:t xml:space="preserve"> </w:t>
            </w:r>
            <w:r>
              <w:rPr>
                <w:sz w:val="20"/>
              </w:rPr>
              <w:t>cm sobre arena (</w:t>
            </w:r>
            <w:proofErr w:type="spellStart"/>
            <w:r>
              <w:rPr>
                <w:sz w:val="20"/>
              </w:rPr>
              <w:t>Promciviles</w:t>
            </w:r>
            <w:proofErr w:type="spellEnd"/>
            <w:r>
              <w:rPr>
                <w:sz w:val="20"/>
              </w:rPr>
              <w:t xml:space="preserve"> 90%)</w:t>
            </w:r>
          </w:p>
        </w:tc>
        <w:tc>
          <w:tcPr>
            <w:tcW w:w="1469" w:type="dxa"/>
          </w:tcPr>
          <w:p w14:paraId="35BB8F51" w14:textId="77777777" w:rsidR="005E62A0" w:rsidRDefault="005E62A0">
            <w:pPr>
              <w:pStyle w:val="TableParagraph"/>
              <w:spacing w:before="114"/>
              <w:rPr>
                <w:sz w:val="20"/>
              </w:rPr>
            </w:pPr>
          </w:p>
          <w:p w14:paraId="7775DE81" w14:textId="77777777" w:rsidR="005E62A0" w:rsidRDefault="00000000">
            <w:pPr>
              <w:pStyle w:val="TableParagraph"/>
              <w:spacing w:before="1"/>
              <w:ind w:right="51"/>
              <w:jc w:val="right"/>
              <w:rPr>
                <w:sz w:val="20"/>
              </w:rPr>
            </w:pPr>
            <w:r>
              <w:rPr>
                <w:spacing w:val="-2"/>
                <w:sz w:val="20"/>
              </w:rPr>
              <w:t>51,72</w:t>
            </w:r>
          </w:p>
        </w:tc>
        <w:tc>
          <w:tcPr>
            <w:tcW w:w="2429" w:type="dxa"/>
          </w:tcPr>
          <w:p w14:paraId="7FE5F106" w14:textId="77777777" w:rsidR="005E62A0" w:rsidRDefault="00000000">
            <w:pPr>
              <w:pStyle w:val="TableParagraph"/>
              <w:spacing w:before="229"/>
              <w:ind w:right="49"/>
              <w:jc w:val="right"/>
              <w:rPr>
                <w:sz w:val="20"/>
              </w:rPr>
            </w:pPr>
            <w:r>
              <w:rPr>
                <w:spacing w:val="-2"/>
                <w:sz w:val="20"/>
              </w:rPr>
              <w:t>25,860</w:t>
            </w:r>
          </w:p>
        </w:tc>
      </w:tr>
      <w:tr w:rsidR="005E62A0" w14:paraId="7954EE0E" w14:textId="77777777">
        <w:trPr>
          <w:trHeight w:val="690"/>
        </w:trPr>
        <w:tc>
          <w:tcPr>
            <w:tcW w:w="1550" w:type="dxa"/>
            <w:vMerge/>
            <w:tcBorders>
              <w:top w:val="nil"/>
            </w:tcBorders>
          </w:tcPr>
          <w:p w14:paraId="7998ACD1" w14:textId="77777777" w:rsidR="005E62A0" w:rsidRDefault="005E62A0">
            <w:pPr>
              <w:rPr>
                <w:sz w:val="2"/>
                <w:szCs w:val="2"/>
              </w:rPr>
            </w:pPr>
          </w:p>
        </w:tc>
        <w:tc>
          <w:tcPr>
            <w:tcW w:w="2323" w:type="dxa"/>
          </w:tcPr>
          <w:p w14:paraId="712AB985" w14:textId="77777777" w:rsidR="005E62A0" w:rsidRDefault="00000000">
            <w:pPr>
              <w:pStyle w:val="TableParagraph"/>
              <w:spacing w:line="230" w:lineRule="exact"/>
              <w:ind w:left="71" w:right="102"/>
              <w:rPr>
                <w:sz w:val="20"/>
              </w:rPr>
            </w:pPr>
            <w:r>
              <w:rPr>
                <w:sz w:val="20"/>
              </w:rPr>
              <w:t>Adoquín</w:t>
            </w:r>
            <w:r>
              <w:rPr>
                <w:spacing w:val="-13"/>
                <w:sz w:val="20"/>
              </w:rPr>
              <w:t xml:space="preserve"> </w:t>
            </w:r>
            <w:r>
              <w:rPr>
                <w:sz w:val="20"/>
              </w:rPr>
              <w:t>arcilla</w:t>
            </w:r>
            <w:r>
              <w:rPr>
                <w:spacing w:val="-12"/>
                <w:sz w:val="20"/>
              </w:rPr>
              <w:t xml:space="preserve"> </w:t>
            </w:r>
            <w:r>
              <w:rPr>
                <w:sz w:val="20"/>
              </w:rPr>
              <w:t>e=8</w:t>
            </w:r>
            <w:r>
              <w:rPr>
                <w:spacing w:val="-12"/>
                <w:sz w:val="20"/>
              </w:rPr>
              <w:t xml:space="preserve"> </w:t>
            </w:r>
            <w:r>
              <w:rPr>
                <w:sz w:val="20"/>
              </w:rPr>
              <w:t>cm sobre arena (</w:t>
            </w:r>
            <w:proofErr w:type="spellStart"/>
            <w:r>
              <w:rPr>
                <w:sz w:val="20"/>
              </w:rPr>
              <w:t>Promciviles</w:t>
            </w:r>
            <w:proofErr w:type="spellEnd"/>
            <w:r>
              <w:rPr>
                <w:sz w:val="20"/>
              </w:rPr>
              <w:t xml:space="preserve"> 50%)</w:t>
            </w:r>
          </w:p>
        </w:tc>
        <w:tc>
          <w:tcPr>
            <w:tcW w:w="1469" w:type="dxa"/>
          </w:tcPr>
          <w:p w14:paraId="0F1C1D3A" w14:textId="77777777" w:rsidR="005E62A0" w:rsidRDefault="005E62A0">
            <w:pPr>
              <w:pStyle w:val="TableParagraph"/>
              <w:spacing w:before="114"/>
              <w:rPr>
                <w:sz w:val="20"/>
              </w:rPr>
            </w:pPr>
          </w:p>
          <w:p w14:paraId="449A01ED" w14:textId="77777777" w:rsidR="005E62A0" w:rsidRDefault="00000000">
            <w:pPr>
              <w:pStyle w:val="TableParagraph"/>
              <w:spacing w:before="1"/>
              <w:ind w:right="51"/>
              <w:jc w:val="right"/>
              <w:rPr>
                <w:sz w:val="20"/>
              </w:rPr>
            </w:pPr>
            <w:r>
              <w:rPr>
                <w:spacing w:val="-2"/>
                <w:sz w:val="20"/>
              </w:rPr>
              <w:t>720,57</w:t>
            </w:r>
          </w:p>
        </w:tc>
        <w:tc>
          <w:tcPr>
            <w:tcW w:w="2429" w:type="dxa"/>
          </w:tcPr>
          <w:p w14:paraId="6348C25A" w14:textId="77777777" w:rsidR="005E62A0" w:rsidRDefault="00000000">
            <w:pPr>
              <w:pStyle w:val="TableParagraph"/>
              <w:spacing w:before="229"/>
              <w:ind w:right="49"/>
              <w:jc w:val="right"/>
              <w:rPr>
                <w:sz w:val="20"/>
              </w:rPr>
            </w:pPr>
            <w:r>
              <w:rPr>
                <w:spacing w:val="-2"/>
                <w:sz w:val="20"/>
              </w:rPr>
              <w:t>360,285</w:t>
            </w:r>
          </w:p>
        </w:tc>
      </w:tr>
      <w:tr w:rsidR="005E62A0" w14:paraId="5FA7727B" w14:textId="77777777">
        <w:trPr>
          <w:trHeight w:val="690"/>
        </w:trPr>
        <w:tc>
          <w:tcPr>
            <w:tcW w:w="1550" w:type="dxa"/>
            <w:vMerge/>
            <w:tcBorders>
              <w:top w:val="nil"/>
            </w:tcBorders>
          </w:tcPr>
          <w:p w14:paraId="4A3D767D" w14:textId="77777777" w:rsidR="005E62A0" w:rsidRDefault="005E62A0">
            <w:pPr>
              <w:rPr>
                <w:sz w:val="2"/>
                <w:szCs w:val="2"/>
              </w:rPr>
            </w:pPr>
          </w:p>
        </w:tc>
        <w:tc>
          <w:tcPr>
            <w:tcW w:w="2323" w:type="dxa"/>
          </w:tcPr>
          <w:p w14:paraId="32F7665D" w14:textId="77777777" w:rsidR="005E62A0" w:rsidRDefault="00000000">
            <w:pPr>
              <w:pStyle w:val="TableParagraph"/>
              <w:spacing w:line="230" w:lineRule="exact"/>
              <w:ind w:left="71" w:right="102"/>
              <w:rPr>
                <w:sz w:val="20"/>
              </w:rPr>
            </w:pPr>
            <w:r>
              <w:rPr>
                <w:sz w:val="20"/>
              </w:rPr>
              <w:t>Adoquín</w:t>
            </w:r>
            <w:r>
              <w:rPr>
                <w:spacing w:val="-14"/>
                <w:sz w:val="20"/>
              </w:rPr>
              <w:t xml:space="preserve"> </w:t>
            </w:r>
            <w:r>
              <w:rPr>
                <w:sz w:val="20"/>
              </w:rPr>
              <w:t>concreto</w:t>
            </w:r>
            <w:r>
              <w:rPr>
                <w:spacing w:val="-14"/>
                <w:sz w:val="20"/>
              </w:rPr>
              <w:t xml:space="preserve"> </w:t>
            </w:r>
            <w:r>
              <w:rPr>
                <w:sz w:val="20"/>
              </w:rPr>
              <w:t>A-8 e=8 sobre arena (</w:t>
            </w:r>
            <w:proofErr w:type="spellStart"/>
            <w:r>
              <w:rPr>
                <w:sz w:val="20"/>
              </w:rPr>
              <w:t>Promciviles</w:t>
            </w:r>
            <w:proofErr w:type="spellEnd"/>
            <w:r>
              <w:rPr>
                <w:sz w:val="20"/>
              </w:rPr>
              <w:t xml:space="preserve"> 50%)</w:t>
            </w:r>
          </w:p>
        </w:tc>
        <w:tc>
          <w:tcPr>
            <w:tcW w:w="1469" w:type="dxa"/>
          </w:tcPr>
          <w:p w14:paraId="581EC62A" w14:textId="77777777" w:rsidR="005E62A0" w:rsidRDefault="005E62A0">
            <w:pPr>
              <w:pStyle w:val="TableParagraph"/>
              <w:spacing w:before="114"/>
              <w:rPr>
                <w:sz w:val="20"/>
              </w:rPr>
            </w:pPr>
          </w:p>
          <w:p w14:paraId="2FA524EE" w14:textId="77777777" w:rsidR="005E62A0" w:rsidRDefault="00000000">
            <w:pPr>
              <w:pStyle w:val="TableParagraph"/>
              <w:spacing w:before="1"/>
              <w:ind w:right="51"/>
              <w:jc w:val="right"/>
              <w:rPr>
                <w:sz w:val="20"/>
              </w:rPr>
            </w:pPr>
            <w:r>
              <w:rPr>
                <w:spacing w:val="-2"/>
                <w:sz w:val="20"/>
              </w:rPr>
              <w:t>15,54</w:t>
            </w:r>
          </w:p>
        </w:tc>
        <w:tc>
          <w:tcPr>
            <w:tcW w:w="2429" w:type="dxa"/>
          </w:tcPr>
          <w:p w14:paraId="6D8698F9" w14:textId="77777777" w:rsidR="005E62A0" w:rsidRDefault="00000000">
            <w:pPr>
              <w:pStyle w:val="TableParagraph"/>
              <w:spacing w:before="229"/>
              <w:ind w:right="48"/>
              <w:jc w:val="right"/>
              <w:rPr>
                <w:sz w:val="20"/>
              </w:rPr>
            </w:pPr>
            <w:r>
              <w:rPr>
                <w:spacing w:val="-4"/>
                <w:sz w:val="20"/>
              </w:rPr>
              <w:t>7,77</w:t>
            </w:r>
          </w:p>
        </w:tc>
      </w:tr>
    </w:tbl>
    <w:p w14:paraId="35DFB36C" w14:textId="77777777" w:rsidR="005E62A0" w:rsidRDefault="005E62A0">
      <w:pPr>
        <w:pStyle w:val="TableParagraph"/>
        <w:jc w:val="right"/>
        <w:rPr>
          <w:sz w:val="20"/>
        </w:rPr>
        <w:sectPr w:rsidR="005E62A0">
          <w:pgSz w:w="12240" w:h="18720"/>
          <w:pgMar w:top="2060" w:right="1440" w:bottom="620" w:left="1080" w:header="480" w:footer="424" w:gutter="0"/>
          <w:cols w:space="720"/>
        </w:sectPr>
      </w:pPr>
    </w:p>
    <w:p w14:paraId="61F30ECC" w14:textId="77777777" w:rsidR="005E62A0" w:rsidRDefault="005E62A0">
      <w:pPr>
        <w:pStyle w:val="Textoindependiente"/>
        <w:spacing w:before="93"/>
        <w:rPr>
          <w:sz w:val="20"/>
        </w:rPr>
      </w:pPr>
    </w:p>
    <w:tbl>
      <w:tblPr>
        <w:tblStyle w:val="TableNormal"/>
        <w:tblW w:w="0" w:type="auto"/>
        <w:tblInd w:w="11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0"/>
        <w:gridCol w:w="2323"/>
        <w:gridCol w:w="1469"/>
        <w:gridCol w:w="2429"/>
      </w:tblGrid>
      <w:tr w:rsidR="005E62A0" w14:paraId="7D4BE045" w14:textId="77777777">
        <w:trPr>
          <w:trHeight w:val="690"/>
        </w:trPr>
        <w:tc>
          <w:tcPr>
            <w:tcW w:w="1550" w:type="dxa"/>
            <w:vMerge w:val="restart"/>
            <w:tcBorders>
              <w:top w:val="nil"/>
              <w:bottom w:val="single" w:sz="4" w:space="0" w:color="000000"/>
            </w:tcBorders>
          </w:tcPr>
          <w:p w14:paraId="448B9CC6" w14:textId="77777777" w:rsidR="005E62A0" w:rsidRDefault="00000000">
            <w:pPr>
              <w:pStyle w:val="TableParagraph"/>
              <w:ind w:left="83" w:right="66"/>
              <w:jc w:val="center"/>
              <w:rPr>
                <w:rFonts w:ascii="Arial" w:hAnsi="Arial"/>
                <w:i/>
                <w:sz w:val="20"/>
              </w:rPr>
            </w:pPr>
            <w:r>
              <w:rPr>
                <w:rFonts w:ascii="Arial" w:hAnsi="Arial"/>
                <w:i/>
                <w:spacing w:val="-2"/>
                <w:sz w:val="20"/>
              </w:rPr>
              <w:t xml:space="preserve">infraestructura </w:t>
            </w:r>
            <w:r>
              <w:rPr>
                <w:rFonts w:ascii="Arial" w:hAnsi="Arial"/>
                <w:i/>
                <w:sz w:val="20"/>
              </w:rPr>
              <w:t xml:space="preserve">física de los </w:t>
            </w:r>
            <w:r>
              <w:rPr>
                <w:rFonts w:ascii="Arial" w:hAnsi="Arial"/>
                <w:i/>
                <w:spacing w:val="-2"/>
                <w:sz w:val="20"/>
              </w:rPr>
              <w:t xml:space="preserve">parques catalogados </w:t>
            </w:r>
            <w:r>
              <w:rPr>
                <w:rFonts w:ascii="Arial" w:hAnsi="Arial"/>
                <w:i/>
                <w:sz w:val="20"/>
              </w:rPr>
              <w:t xml:space="preserve">como zonales, </w:t>
            </w:r>
            <w:r>
              <w:rPr>
                <w:rFonts w:ascii="Arial" w:hAnsi="Arial"/>
                <w:i/>
                <w:spacing w:val="-2"/>
                <w:sz w:val="20"/>
              </w:rPr>
              <w:t xml:space="preserve">metropolitanos </w:t>
            </w:r>
            <w:r>
              <w:rPr>
                <w:rFonts w:ascii="Arial" w:hAnsi="Arial"/>
                <w:i/>
                <w:sz w:val="20"/>
              </w:rPr>
              <w:t>y regional que conforman el sistema</w:t>
            </w:r>
            <w:r>
              <w:rPr>
                <w:rFonts w:ascii="Arial" w:hAnsi="Arial"/>
                <w:i/>
                <w:spacing w:val="-14"/>
                <w:sz w:val="20"/>
              </w:rPr>
              <w:t xml:space="preserve"> </w:t>
            </w:r>
            <w:r>
              <w:rPr>
                <w:rFonts w:ascii="Arial" w:hAnsi="Arial"/>
                <w:i/>
                <w:sz w:val="20"/>
              </w:rPr>
              <w:t>distrital de parques”</w:t>
            </w:r>
          </w:p>
        </w:tc>
        <w:tc>
          <w:tcPr>
            <w:tcW w:w="2323" w:type="dxa"/>
            <w:tcBorders>
              <w:top w:val="nil"/>
            </w:tcBorders>
          </w:tcPr>
          <w:p w14:paraId="3B0A2AA7" w14:textId="77777777" w:rsidR="005E62A0" w:rsidRDefault="00000000">
            <w:pPr>
              <w:pStyle w:val="TableParagraph"/>
              <w:spacing w:line="230" w:lineRule="exact"/>
              <w:ind w:left="71" w:right="102"/>
              <w:rPr>
                <w:sz w:val="20"/>
              </w:rPr>
            </w:pPr>
            <w:proofErr w:type="spellStart"/>
            <w:r>
              <w:rPr>
                <w:sz w:val="20"/>
              </w:rPr>
              <w:t>Adoquin</w:t>
            </w:r>
            <w:proofErr w:type="spellEnd"/>
            <w:r>
              <w:rPr>
                <w:spacing w:val="-12"/>
                <w:sz w:val="20"/>
              </w:rPr>
              <w:t xml:space="preserve"> </w:t>
            </w:r>
            <w:r>
              <w:rPr>
                <w:sz w:val="20"/>
              </w:rPr>
              <w:t>arcilla</w:t>
            </w:r>
            <w:r>
              <w:rPr>
                <w:spacing w:val="-12"/>
                <w:sz w:val="20"/>
              </w:rPr>
              <w:t xml:space="preserve"> </w:t>
            </w:r>
            <w:r>
              <w:rPr>
                <w:sz w:val="20"/>
              </w:rPr>
              <w:t>e=8</w:t>
            </w:r>
            <w:r>
              <w:rPr>
                <w:spacing w:val="-12"/>
                <w:sz w:val="20"/>
              </w:rPr>
              <w:t xml:space="preserve"> </w:t>
            </w:r>
            <w:r>
              <w:rPr>
                <w:sz w:val="20"/>
              </w:rPr>
              <w:t>cm sobre arena (</w:t>
            </w:r>
            <w:proofErr w:type="spellStart"/>
            <w:r>
              <w:rPr>
                <w:sz w:val="20"/>
              </w:rPr>
              <w:t>Promciviles</w:t>
            </w:r>
            <w:proofErr w:type="spellEnd"/>
            <w:r>
              <w:rPr>
                <w:sz w:val="20"/>
              </w:rPr>
              <w:t xml:space="preserve"> 50%)</w:t>
            </w:r>
          </w:p>
        </w:tc>
        <w:tc>
          <w:tcPr>
            <w:tcW w:w="1469" w:type="dxa"/>
            <w:tcBorders>
              <w:top w:val="nil"/>
            </w:tcBorders>
          </w:tcPr>
          <w:p w14:paraId="10131087" w14:textId="77777777" w:rsidR="005E62A0" w:rsidRDefault="005E62A0">
            <w:pPr>
              <w:pStyle w:val="TableParagraph"/>
              <w:spacing w:before="115"/>
              <w:rPr>
                <w:sz w:val="20"/>
              </w:rPr>
            </w:pPr>
          </w:p>
          <w:p w14:paraId="466DC5F0" w14:textId="77777777" w:rsidR="005E62A0" w:rsidRDefault="00000000">
            <w:pPr>
              <w:pStyle w:val="TableParagraph"/>
              <w:ind w:right="51"/>
              <w:jc w:val="right"/>
              <w:rPr>
                <w:sz w:val="20"/>
              </w:rPr>
            </w:pPr>
            <w:r>
              <w:rPr>
                <w:spacing w:val="-2"/>
                <w:sz w:val="20"/>
              </w:rPr>
              <w:t>15,06</w:t>
            </w:r>
          </w:p>
        </w:tc>
        <w:tc>
          <w:tcPr>
            <w:tcW w:w="2429" w:type="dxa"/>
            <w:tcBorders>
              <w:top w:val="nil"/>
            </w:tcBorders>
          </w:tcPr>
          <w:p w14:paraId="7C4F592E" w14:textId="77777777" w:rsidR="005E62A0" w:rsidRDefault="005E62A0">
            <w:pPr>
              <w:pStyle w:val="TableParagraph"/>
              <w:rPr>
                <w:sz w:val="20"/>
              </w:rPr>
            </w:pPr>
          </w:p>
          <w:p w14:paraId="0B1D477B" w14:textId="77777777" w:rsidR="005E62A0" w:rsidRDefault="00000000">
            <w:pPr>
              <w:pStyle w:val="TableParagraph"/>
              <w:ind w:right="48"/>
              <w:jc w:val="right"/>
              <w:rPr>
                <w:sz w:val="20"/>
              </w:rPr>
            </w:pPr>
            <w:r>
              <w:rPr>
                <w:spacing w:val="-4"/>
                <w:sz w:val="20"/>
              </w:rPr>
              <w:t>7,53</w:t>
            </w:r>
          </w:p>
        </w:tc>
      </w:tr>
      <w:tr w:rsidR="005E62A0" w14:paraId="3318E95A" w14:textId="77777777">
        <w:trPr>
          <w:trHeight w:val="690"/>
        </w:trPr>
        <w:tc>
          <w:tcPr>
            <w:tcW w:w="1550" w:type="dxa"/>
            <w:vMerge/>
            <w:tcBorders>
              <w:top w:val="nil"/>
              <w:bottom w:val="single" w:sz="4" w:space="0" w:color="000000"/>
            </w:tcBorders>
          </w:tcPr>
          <w:p w14:paraId="62E7A5CF" w14:textId="77777777" w:rsidR="005E62A0" w:rsidRDefault="005E62A0">
            <w:pPr>
              <w:rPr>
                <w:sz w:val="2"/>
                <w:szCs w:val="2"/>
              </w:rPr>
            </w:pPr>
          </w:p>
        </w:tc>
        <w:tc>
          <w:tcPr>
            <w:tcW w:w="2323" w:type="dxa"/>
          </w:tcPr>
          <w:p w14:paraId="6BD0E205" w14:textId="77777777" w:rsidR="005E62A0" w:rsidRDefault="00000000">
            <w:pPr>
              <w:pStyle w:val="TableParagraph"/>
              <w:spacing w:line="230" w:lineRule="exact"/>
              <w:ind w:left="71"/>
              <w:rPr>
                <w:sz w:val="20"/>
              </w:rPr>
            </w:pPr>
            <w:r>
              <w:rPr>
                <w:sz w:val="20"/>
              </w:rPr>
              <w:t>Concreto Andenes e=0.10</w:t>
            </w:r>
            <w:r>
              <w:rPr>
                <w:spacing w:val="-14"/>
                <w:sz w:val="20"/>
              </w:rPr>
              <w:t xml:space="preserve"> </w:t>
            </w:r>
            <w:proofErr w:type="spellStart"/>
            <w:r>
              <w:rPr>
                <w:sz w:val="20"/>
              </w:rPr>
              <w:t>mts</w:t>
            </w:r>
            <w:proofErr w:type="spellEnd"/>
            <w:r>
              <w:rPr>
                <w:spacing w:val="-14"/>
                <w:sz w:val="20"/>
              </w:rPr>
              <w:t xml:space="preserve"> </w:t>
            </w:r>
            <w:r>
              <w:rPr>
                <w:sz w:val="20"/>
              </w:rPr>
              <w:t>(</w:t>
            </w:r>
            <w:proofErr w:type="spellStart"/>
            <w:r>
              <w:rPr>
                <w:sz w:val="20"/>
              </w:rPr>
              <w:t>Promciviles</w:t>
            </w:r>
            <w:proofErr w:type="spellEnd"/>
            <w:r>
              <w:rPr>
                <w:sz w:val="20"/>
              </w:rPr>
              <w:t xml:space="preserve"> </w:t>
            </w:r>
            <w:r>
              <w:rPr>
                <w:spacing w:val="-4"/>
                <w:sz w:val="20"/>
              </w:rPr>
              <w:t>50%)</w:t>
            </w:r>
          </w:p>
        </w:tc>
        <w:tc>
          <w:tcPr>
            <w:tcW w:w="1469" w:type="dxa"/>
          </w:tcPr>
          <w:p w14:paraId="477BC244" w14:textId="77777777" w:rsidR="005E62A0" w:rsidRDefault="005E62A0">
            <w:pPr>
              <w:pStyle w:val="TableParagraph"/>
              <w:spacing w:before="114"/>
              <w:rPr>
                <w:sz w:val="20"/>
              </w:rPr>
            </w:pPr>
          </w:p>
          <w:p w14:paraId="71D88CA2" w14:textId="77777777" w:rsidR="005E62A0" w:rsidRDefault="00000000">
            <w:pPr>
              <w:pStyle w:val="TableParagraph"/>
              <w:spacing w:before="1"/>
              <w:ind w:right="51"/>
              <w:jc w:val="right"/>
              <w:rPr>
                <w:sz w:val="20"/>
              </w:rPr>
            </w:pPr>
            <w:r>
              <w:rPr>
                <w:spacing w:val="-2"/>
                <w:sz w:val="20"/>
              </w:rPr>
              <w:t>71,29</w:t>
            </w:r>
          </w:p>
        </w:tc>
        <w:tc>
          <w:tcPr>
            <w:tcW w:w="2429" w:type="dxa"/>
          </w:tcPr>
          <w:p w14:paraId="1B980C34" w14:textId="77777777" w:rsidR="005E62A0" w:rsidRDefault="00000000">
            <w:pPr>
              <w:pStyle w:val="TableParagraph"/>
              <w:spacing w:before="229"/>
              <w:ind w:right="49"/>
              <w:jc w:val="right"/>
              <w:rPr>
                <w:sz w:val="20"/>
              </w:rPr>
            </w:pPr>
            <w:r>
              <w:rPr>
                <w:spacing w:val="-2"/>
                <w:sz w:val="20"/>
              </w:rPr>
              <w:t>35,645</w:t>
            </w:r>
          </w:p>
        </w:tc>
      </w:tr>
      <w:tr w:rsidR="005E62A0" w14:paraId="5E2CF11B" w14:textId="77777777">
        <w:trPr>
          <w:trHeight w:val="920"/>
        </w:trPr>
        <w:tc>
          <w:tcPr>
            <w:tcW w:w="1550" w:type="dxa"/>
            <w:vMerge/>
            <w:tcBorders>
              <w:top w:val="nil"/>
              <w:bottom w:val="single" w:sz="4" w:space="0" w:color="000000"/>
            </w:tcBorders>
          </w:tcPr>
          <w:p w14:paraId="5DBCFFF4" w14:textId="77777777" w:rsidR="005E62A0" w:rsidRDefault="005E62A0">
            <w:pPr>
              <w:rPr>
                <w:sz w:val="2"/>
                <w:szCs w:val="2"/>
              </w:rPr>
            </w:pPr>
          </w:p>
        </w:tc>
        <w:tc>
          <w:tcPr>
            <w:tcW w:w="2323" w:type="dxa"/>
          </w:tcPr>
          <w:p w14:paraId="36B420D0" w14:textId="77777777" w:rsidR="005E62A0" w:rsidRDefault="00000000">
            <w:pPr>
              <w:pStyle w:val="TableParagraph"/>
              <w:spacing w:line="230" w:lineRule="exact"/>
              <w:ind w:left="71"/>
              <w:rPr>
                <w:sz w:val="20"/>
              </w:rPr>
            </w:pPr>
            <w:r>
              <w:rPr>
                <w:sz w:val="20"/>
              </w:rPr>
              <w:t>Cenefa o franja en Concreto de 3000 psi e=0,10</w:t>
            </w:r>
            <w:r>
              <w:rPr>
                <w:spacing w:val="-14"/>
                <w:sz w:val="20"/>
              </w:rPr>
              <w:t xml:space="preserve"> </w:t>
            </w:r>
            <w:proofErr w:type="spellStart"/>
            <w:r>
              <w:rPr>
                <w:sz w:val="20"/>
              </w:rPr>
              <w:t>mts</w:t>
            </w:r>
            <w:proofErr w:type="spellEnd"/>
            <w:r>
              <w:rPr>
                <w:spacing w:val="-14"/>
                <w:sz w:val="20"/>
              </w:rPr>
              <w:t xml:space="preserve"> </w:t>
            </w:r>
            <w:r>
              <w:rPr>
                <w:sz w:val="20"/>
              </w:rPr>
              <w:t>(</w:t>
            </w:r>
            <w:proofErr w:type="spellStart"/>
            <w:r>
              <w:rPr>
                <w:sz w:val="20"/>
              </w:rPr>
              <w:t>Promciviles</w:t>
            </w:r>
            <w:proofErr w:type="spellEnd"/>
            <w:r>
              <w:rPr>
                <w:sz w:val="20"/>
              </w:rPr>
              <w:t xml:space="preserve"> </w:t>
            </w:r>
            <w:r>
              <w:rPr>
                <w:spacing w:val="-4"/>
                <w:sz w:val="20"/>
              </w:rPr>
              <w:t>50%)</w:t>
            </w:r>
          </w:p>
        </w:tc>
        <w:tc>
          <w:tcPr>
            <w:tcW w:w="1469" w:type="dxa"/>
          </w:tcPr>
          <w:p w14:paraId="375B97FD" w14:textId="77777777" w:rsidR="005E62A0" w:rsidRDefault="005E62A0">
            <w:pPr>
              <w:pStyle w:val="TableParagraph"/>
              <w:rPr>
                <w:sz w:val="20"/>
              </w:rPr>
            </w:pPr>
          </w:p>
          <w:p w14:paraId="4FE2A93D" w14:textId="77777777" w:rsidR="005E62A0" w:rsidRDefault="005E62A0">
            <w:pPr>
              <w:pStyle w:val="TableParagraph"/>
              <w:rPr>
                <w:sz w:val="20"/>
              </w:rPr>
            </w:pPr>
          </w:p>
          <w:p w14:paraId="45836B51" w14:textId="77777777" w:rsidR="005E62A0" w:rsidRDefault="00000000">
            <w:pPr>
              <w:pStyle w:val="TableParagraph"/>
              <w:ind w:right="50"/>
              <w:jc w:val="right"/>
              <w:rPr>
                <w:sz w:val="20"/>
              </w:rPr>
            </w:pPr>
            <w:r>
              <w:rPr>
                <w:spacing w:val="-4"/>
                <w:sz w:val="20"/>
              </w:rPr>
              <w:t>72,0</w:t>
            </w:r>
          </w:p>
        </w:tc>
        <w:tc>
          <w:tcPr>
            <w:tcW w:w="2429" w:type="dxa"/>
          </w:tcPr>
          <w:p w14:paraId="5DB8DA51" w14:textId="77777777" w:rsidR="005E62A0" w:rsidRDefault="005E62A0">
            <w:pPr>
              <w:pStyle w:val="TableParagraph"/>
              <w:spacing w:before="114"/>
              <w:rPr>
                <w:sz w:val="20"/>
              </w:rPr>
            </w:pPr>
          </w:p>
          <w:p w14:paraId="179C31BD" w14:textId="77777777" w:rsidR="005E62A0" w:rsidRDefault="00000000">
            <w:pPr>
              <w:pStyle w:val="TableParagraph"/>
              <w:spacing w:before="1"/>
              <w:ind w:right="48"/>
              <w:jc w:val="right"/>
              <w:rPr>
                <w:sz w:val="20"/>
              </w:rPr>
            </w:pPr>
            <w:r>
              <w:rPr>
                <w:spacing w:val="-10"/>
                <w:sz w:val="20"/>
              </w:rPr>
              <w:t>0</w:t>
            </w:r>
          </w:p>
        </w:tc>
      </w:tr>
      <w:tr w:rsidR="005E62A0" w14:paraId="67D6CD2F" w14:textId="77777777">
        <w:trPr>
          <w:trHeight w:val="690"/>
        </w:trPr>
        <w:tc>
          <w:tcPr>
            <w:tcW w:w="1550" w:type="dxa"/>
            <w:vMerge/>
            <w:tcBorders>
              <w:top w:val="nil"/>
              <w:bottom w:val="single" w:sz="4" w:space="0" w:color="000000"/>
            </w:tcBorders>
          </w:tcPr>
          <w:p w14:paraId="7D2A83A7" w14:textId="77777777" w:rsidR="005E62A0" w:rsidRDefault="005E62A0">
            <w:pPr>
              <w:rPr>
                <w:sz w:val="2"/>
                <w:szCs w:val="2"/>
              </w:rPr>
            </w:pPr>
          </w:p>
        </w:tc>
        <w:tc>
          <w:tcPr>
            <w:tcW w:w="2323" w:type="dxa"/>
          </w:tcPr>
          <w:p w14:paraId="63099E9E" w14:textId="77777777" w:rsidR="005E62A0" w:rsidRDefault="00000000">
            <w:pPr>
              <w:pStyle w:val="TableParagraph"/>
              <w:ind w:left="71" w:right="147"/>
              <w:rPr>
                <w:sz w:val="20"/>
              </w:rPr>
            </w:pPr>
            <w:r>
              <w:rPr>
                <w:sz w:val="20"/>
              </w:rPr>
              <w:t>Placa</w:t>
            </w:r>
            <w:r>
              <w:rPr>
                <w:spacing w:val="-14"/>
                <w:sz w:val="20"/>
              </w:rPr>
              <w:t xml:space="preserve"> </w:t>
            </w:r>
            <w:r>
              <w:rPr>
                <w:sz w:val="20"/>
              </w:rPr>
              <w:t>de</w:t>
            </w:r>
            <w:r>
              <w:rPr>
                <w:spacing w:val="-14"/>
                <w:sz w:val="20"/>
              </w:rPr>
              <w:t xml:space="preserve"> </w:t>
            </w:r>
            <w:r>
              <w:rPr>
                <w:sz w:val="20"/>
              </w:rPr>
              <w:t xml:space="preserve">contrapiso 0,10 </w:t>
            </w:r>
            <w:proofErr w:type="spellStart"/>
            <w:r>
              <w:rPr>
                <w:sz w:val="20"/>
              </w:rPr>
              <w:t>mts</w:t>
            </w:r>
            <w:proofErr w:type="spellEnd"/>
            <w:r>
              <w:rPr>
                <w:sz w:val="20"/>
              </w:rPr>
              <w:t xml:space="preserve"> 2500 psi</w:t>
            </w:r>
          </w:p>
          <w:p w14:paraId="03170478" w14:textId="77777777" w:rsidR="005E62A0" w:rsidRDefault="00000000">
            <w:pPr>
              <w:pStyle w:val="TableParagraph"/>
              <w:spacing w:line="210" w:lineRule="exact"/>
              <w:ind w:left="71"/>
              <w:rPr>
                <w:sz w:val="20"/>
              </w:rPr>
            </w:pPr>
            <w:r>
              <w:rPr>
                <w:spacing w:val="-2"/>
                <w:sz w:val="20"/>
              </w:rPr>
              <w:t>(</w:t>
            </w:r>
            <w:proofErr w:type="spellStart"/>
            <w:r>
              <w:rPr>
                <w:spacing w:val="-2"/>
                <w:sz w:val="20"/>
              </w:rPr>
              <w:t>Promciviles</w:t>
            </w:r>
            <w:proofErr w:type="spellEnd"/>
            <w:r>
              <w:rPr>
                <w:spacing w:val="10"/>
                <w:sz w:val="20"/>
              </w:rPr>
              <w:t xml:space="preserve"> </w:t>
            </w:r>
            <w:r>
              <w:rPr>
                <w:spacing w:val="-4"/>
                <w:sz w:val="20"/>
              </w:rPr>
              <w:t>50%)</w:t>
            </w:r>
          </w:p>
        </w:tc>
        <w:tc>
          <w:tcPr>
            <w:tcW w:w="1469" w:type="dxa"/>
          </w:tcPr>
          <w:p w14:paraId="251326BE" w14:textId="77777777" w:rsidR="005E62A0" w:rsidRDefault="005E62A0">
            <w:pPr>
              <w:pStyle w:val="TableParagraph"/>
              <w:spacing w:before="114"/>
              <w:rPr>
                <w:sz w:val="20"/>
              </w:rPr>
            </w:pPr>
          </w:p>
          <w:p w14:paraId="6AC214E0" w14:textId="77777777" w:rsidR="005E62A0" w:rsidRDefault="00000000">
            <w:pPr>
              <w:pStyle w:val="TableParagraph"/>
              <w:spacing w:before="1"/>
              <w:ind w:right="51"/>
              <w:jc w:val="right"/>
              <w:rPr>
                <w:sz w:val="20"/>
              </w:rPr>
            </w:pPr>
            <w:r>
              <w:rPr>
                <w:spacing w:val="-2"/>
                <w:sz w:val="20"/>
              </w:rPr>
              <w:t>108,110</w:t>
            </w:r>
          </w:p>
        </w:tc>
        <w:tc>
          <w:tcPr>
            <w:tcW w:w="2429" w:type="dxa"/>
          </w:tcPr>
          <w:p w14:paraId="32A7BBA7" w14:textId="77777777" w:rsidR="005E62A0" w:rsidRDefault="00000000">
            <w:pPr>
              <w:pStyle w:val="TableParagraph"/>
              <w:spacing w:before="229"/>
              <w:ind w:right="49"/>
              <w:jc w:val="right"/>
              <w:rPr>
                <w:sz w:val="20"/>
              </w:rPr>
            </w:pPr>
            <w:r>
              <w:rPr>
                <w:spacing w:val="-2"/>
                <w:sz w:val="20"/>
              </w:rPr>
              <w:t>54,05</w:t>
            </w:r>
          </w:p>
        </w:tc>
      </w:tr>
      <w:tr w:rsidR="005E62A0" w14:paraId="27FEB0A9" w14:textId="77777777">
        <w:trPr>
          <w:trHeight w:val="690"/>
        </w:trPr>
        <w:tc>
          <w:tcPr>
            <w:tcW w:w="1550" w:type="dxa"/>
            <w:vMerge/>
            <w:tcBorders>
              <w:top w:val="nil"/>
              <w:bottom w:val="single" w:sz="4" w:space="0" w:color="000000"/>
            </w:tcBorders>
          </w:tcPr>
          <w:p w14:paraId="368A63E9" w14:textId="77777777" w:rsidR="005E62A0" w:rsidRDefault="005E62A0">
            <w:pPr>
              <w:rPr>
                <w:sz w:val="2"/>
                <w:szCs w:val="2"/>
              </w:rPr>
            </w:pPr>
          </w:p>
        </w:tc>
        <w:tc>
          <w:tcPr>
            <w:tcW w:w="2323" w:type="dxa"/>
          </w:tcPr>
          <w:p w14:paraId="7627A155" w14:textId="77777777" w:rsidR="005E62A0" w:rsidRDefault="00000000">
            <w:pPr>
              <w:pStyle w:val="TableParagraph"/>
              <w:ind w:left="71" w:right="243"/>
              <w:rPr>
                <w:sz w:val="20"/>
              </w:rPr>
            </w:pPr>
            <w:r>
              <w:rPr>
                <w:sz w:val="20"/>
              </w:rPr>
              <w:t>Loseta</w:t>
            </w:r>
            <w:r>
              <w:rPr>
                <w:spacing w:val="-12"/>
                <w:sz w:val="20"/>
              </w:rPr>
              <w:t xml:space="preserve"> </w:t>
            </w:r>
            <w:r>
              <w:rPr>
                <w:sz w:val="20"/>
              </w:rPr>
              <w:t>IDU</w:t>
            </w:r>
            <w:r>
              <w:rPr>
                <w:spacing w:val="-13"/>
                <w:sz w:val="20"/>
              </w:rPr>
              <w:t xml:space="preserve"> </w:t>
            </w:r>
            <w:r>
              <w:rPr>
                <w:sz w:val="20"/>
              </w:rPr>
              <w:t>A50</w:t>
            </w:r>
            <w:r>
              <w:rPr>
                <w:spacing w:val="-12"/>
                <w:sz w:val="20"/>
              </w:rPr>
              <w:t xml:space="preserve"> </w:t>
            </w:r>
            <w:r>
              <w:rPr>
                <w:sz w:val="20"/>
              </w:rPr>
              <w:t>p&lt;5% 5.3-1 blando</w:t>
            </w:r>
          </w:p>
          <w:p w14:paraId="696522DA" w14:textId="77777777" w:rsidR="005E62A0" w:rsidRDefault="00000000">
            <w:pPr>
              <w:pStyle w:val="TableParagraph"/>
              <w:spacing w:line="210" w:lineRule="exact"/>
              <w:ind w:left="71"/>
              <w:rPr>
                <w:sz w:val="20"/>
              </w:rPr>
            </w:pPr>
            <w:r>
              <w:rPr>
                <w:spacing w:val="-2"/>
                <w:sz w:val="20"/>
              </w:rPr>
              <w:t>(</w:t>
            </w:r>
            <w:proofErr w:type="spellStart"/>
            <w:r>
              <w:rPr>
                <w:spacing w:val="-2"/>
                <w:sz w:val="20"/>
              </w:rPr>
              <w:t>Promciviles</w:t>
            </w:r>
            <w:proofErr w:type="spellEnd"/>
            <w:r>
              <w:rPr>
                <w:spacing w:val="10"/>
                <w:sz w:val="20"/>
              </w:rPr>
              <w:t xml:space="preserve"> </w:t>
            </w:r>
            <w:r>
              <w:rPr>
                <w:spacing w:val="-4"/>
                <w:sz w:val="20"/>
              </w:rPr>
              <w:t>50%)</w:t>
            </w:r>
          </w:p>
        </w:tc>
        <w:tc>
          <w:tcPr>
            <w:tcW w:w="1469" w:type="dxa"/>
          </w:tcPr>
          <w:p w14:paraId="67F6F177" w14:textId="77777777" w:rsidR="005E62A0" w:rsidRDefault="005E62A0">
            <w:pPr>
              <w:pStyle w:val="TableParagraph"/>
              <w:spacing w:before="114"/>
              <w:rPr>
                <w:sz w:val="20"/>
              </w:rPr>
            </w:pPr>
          </w:p>
          <w:p w14:paraId="079A4E22" w14:textId="77777777" w:rsidR="005E62A0" w:rsidRDefault="00000000">
            <w:pPr>
              <w:pStyle w:val="TableParagraph"/>
              <w:spacing w:before="1"/>
              <w:ind w:right="51"/>
              <w:jc w:val="right"/>
              <w:rPr>
                <w:sz w:val="20"/>
              </w:rPr>
            </w:pPr>
            <w:r>
              <w:rPr>
                <w:spacing w:val="-2"/>
                <w:sz w:val="20"/>
              </w:rPr>
              <w:t>52,68</w:t>
            </w:r>
          </w:p>
        </w:tc>
        <w:tc>
          <w:tcPr>
            <w:tcW w:w="2429" w:type="dxa"/>
          </w:tcPr>
          <w:p w14:paraId="45B4110B" w14:textId="77777777" w:rsidR="005E62A0" w:rsidRDefault="00000000">
            <w:pPr>
              <w:pStyle w:val="TableParagraph"/>
              <w:spacing w:before="229"/>
              <w:ind w:right="49"/>
              <w:jc w:val="right"/>
              <w:rPr>
                <w:sz w:val="20"/>
              </w:rPr>
            </w:pPr>
            <w:r>
              <w:rPr>
                <w:spacing w:val="-2"/>
                <w:sz w:val="20"/>
              </w:rPr>
              <w:t>26,34</w:t>
            </w:r>
          </w:p>
        </w:tc>
      </w:tr>
      <w:tr w:rsidR="005E62A0" w14:paraId="5E49D80A" w14:textId="77777777">
        <w:trPr>
          <w:trHeight w:val="690"/>
        </w:trPr>
        <w:tc>
          <w:tcPr>
            <w:tcW w:w="1550" w:type="dxa"/>
            <w:vMerge/>
            <w:tcBorders>
              <w:top w:val="nil"/>
              <w:bottom w:val="single" w:sz="4" w:space="0" w:color="000000"/>
            </w:tcBorders>
          </w:tcPr>
          <w:p w14:paraId="70CBF8D1" w14:textId="77777777" w:rsidR="005E62A0" w:rsidRDefault="005E62A0">
            <w:pPr>
              <w:rPr>
                <w:sz w:val="2"/>
                <w:szCs w:val="2"/>
              </w:rPr>
            </w:pPr>
          </w:p>
        </w:tc>
        <w:tc>
          <w:tcPr>
            <w:tcW w:w="2323" w:type="dxa"/>
          </w:tcPr>
          <w:p w14:paraId="5C155752" w14:textId="77777777" w:rsidR="005E62A0" w:rsidRDefault="00000000">
            <w:pPr>
              <w:pStyle w:val="TableParagraph"/>
              <w:ind w:left="71" w:right="132"/>
              <w:rPr>
                <w:sz w:val="20"/>
              </w:rPr>
            </w:pPr>
            <w:r>
              <w:rPr>
                <w:sz w:val="20"/>
              </w:rPr>
              <w:t>Loseta</w:t>
            </w:r>
            <w:r>
              <w:rPr>
                <w:spacing w:val="-12"/>
                <w:sz w:val="20"/>
              </w:rPr>
              <w:t xml:space="preserve"> </w:t>
            </w:r>
            <w:r>
              <w:rPr>
                <w:sz w:val="20"/>
              </w:rPr>
              <w:t>IDU</w:t>
            </w:r>
            <w:r>
              <w:rPr>
                <w:spacing w:val="-13"/>
                <w:sz w:val="20"/>
              </w:rPr>
              <w:t xml:space="preserve"> </w:t>
            </w:r>
            <w:r>
              <w:rPr>
                <w:sz w:val="20"/>
              </w:rPr>
              <w:t>A50</w:t>
            </w:r>
            <w:r>
              <w:rPr>
                <w:spacing w:val="-12"/>
                <w:sz w:val="20"/>
              </w:rPr>
              <w:t xml:space="preserve"> </w:t>
            </w:r>
            <w:r>
              <w:rPr>
                <w:sz w:val="20"/>
              </w:rPr>
              <w:t>p&gt;10% 5.3-3</w:t>
            </w:r>
            <w:r>
              <w:rPr>
                <w:spacing w:val="-5"/>
                <w:sz w:val="20"/>
              </w:rPr>
              <w:t xml:space="preserve"> </w:t>
            </w:r>
            <w:r>
              <w:rPr>
                <w:sz w:val="20"/>
              </w:rPr>
              <w:t>duro</w:t>
            </w:r>
            <w:r>
              <w:rPr>
                <w:spacing w:val="-4"/>
                <w:sz w:val="20"/>
              </w:rPr>
              <w:t xml:space="preserve"> </w:t>
            </w:r>
            <w:r>
              <w:rPr>
                <w:spacing w:val="-2"/>
                <w:sz w:val="20"/>
              </w:rPr>
              <w:t>(</w:t>
            </w:r>
            <w:proofErr w:type="spellStart"/>
            <w:r>
              <w:rPr>
                <w:spacing w:val="-2"/>
                <w:sz w:val="20"/>
              </w:rPr>
              <w:t>Promciviles</w:t>
            </w:r>
            <w:proofErr w:type="spellEnd"/>
          </w:p>
          <w:p w14:paraId="39C3C61F" w14:textId="77777777" w:rsidR="005E62A0" w:rsidRDefault="00000000">
            <w:pPr>
              <w:pStyle w:val="TableParagraph"/>
              <w:spacing w:line="210" w:lineRule="exact"/>
              <w:ind w:left="71"/>
              <w:rPr>
                <w:sz w:val="20"/>
              </w:rPr>
            </w:pPr>
            <w:r>
              <w:rPr>
                <w:spacing w:val="-4"/>
                <w:sz w:val="20"/>
              </w:rPr>
              <w:t>50%)</w:t>
            </w:r>
          </w:p>
        </w:tc>
        <w:tc>
          <w:tcPr>
            <w:tcW w:w="1469" w:type="dxa"/>
          </w:tcPr>
          <w:p w14:paraId="26946B3B" w14:textId="77777777" w:rsidR="005E62A0" w:rsidRDefault="005E62A0">
            <w:pPr>
              <w:pStyle w:val="TableParagraph"/>
              <w:spacing w:before="114"/>
              <w:rPr>
                <w:sz w:val="20"/>
              </w:rPr>
            </w:pPr>
          </w:p>
          <w:p w14:paraId="26E2735A" w14:textId="77777777" w:rsidR="005E62A0" w:rsidRDefault="00000000">
            <w:pPr>
              <w:pStyle w:val="TableParagraph"/>
              <w:spacing w:before="1"/>
              <w:ind w:right="51"/>
              <w:jc w:val="right"/>
              <w:rPr>
                <w:sz w:val="20"/>
              </w:rPr>
            </w:pPr>
            <w:r>
              <w:rPr>
                <w:spacing w:val="-4"/>
                <w:sz w:val="20"/>
              </w:rPr>
              <w:t>2,88</w:t>
            </w:r>
          </w:p>
        </w:tc>
        <w:tc>
          <w:tcPr>
            <w:tcW w:w="2429" w:type="dxa"/>
          </w:tcPr>
          <w:p w14:paraId="58701105" w14:textId="77777777" w:rsidR="005E62A0" w:rsidRDefault="00000000">
            <w:pPr>
              <w:pStyle w:val="TableParagraph"/>
              <w:spacing w:before="229"/>
              <w:ind w:right="49"/>
              <w:jc w:val="right"/>
              <w:rPr>
                <w:sz w:val="20"/>
              </w:rPr>
            </w:pPr>
            <w:r>
              <w:rPr>
                <w:spacing w:val="-4"/>
                <w:sz w:val="20"/>
              </w:rPr>
              <w:t>1,44</w:t>
            </w:r>
          </w:p>
        </w:tc>
      </w:tr>
      <w:tr w:rsidR="005E62A0" w14:paraId="7286127C" w14:textId="77777777">
        <w:trPr>
          <w:trHeight w:val="690"/>
        </w:trPr>
        <w:tc>
          <w:tcPr>
            <w:tcW w:w="1550" w:type="dxa"/>
            <w:vMerge/>
            <w:tcBorders>
              <w:top w:val="nil"/>
              <w:bottom w:val="single" w:sz="4" w:space="0" w:color="000000"/>
            </w:tcBorders>
          </w:tcPr>
          <w:p w14:paraId="51F1CEB3" w14:textId="77777777" w:rsidR="005E62A0" w:rsidRDefault="005E62A0">
            <w:pPr>
              <w:rPr>
                <w:sz w:val="2"/>
                <w:szCs w:val="2"/>
              </w:rPr>
            </w:pPr>
          </w:p>
        </w:tc>
        <w:tc>
          <w:tcPr>
            <w:tcW w:w="2323" w:type="dxa"/>
          </w:tcPr>
          <w:p w14:paraId="4493856A" w14:textId="77777777" w:rsidR="005E62A0" w:rsidRDefault="00000000">
            <w:pPr>
              <w:pStyle w:val="TableParagraph"/>
              <w:spacing w:line="230" w:lineRule="exact"/>
              <w:ind w:left="71" w:right="147"/>
              <w:rPr>
                <w:sz w:val="20"/>
              </w:rPr>
            </w:pPr>
            <w:r>
              <w:rPr>
                <w:sz w:val="20"/>
              </w:rPr>
              <w:t>Adoquín arcilla 12X24X06</w:t>
            </w:r>
            <w:r>
              <w:rPr>
                <w:spacing w:val="-14"/>
                <w:sz w:val="20"/>
              </w:rPr>
              <w:t xml:space="preserve"> </w:t>
            </w:r>
            <w:r>
              <w:rPr>
                <w:sz w:val="20"/>
              </w:rPr>
              <w:t>(</w:t>
            </w:r>
            <w:proofErr w:type="spellStart"/>
            <w:r>
              <w:rPr>
                <w:sz w:val="20"/>
              </w:rPr>
              <w:t>Promciviles</w:t>
            </w:r>
            <w:proofErr w:type="spellEnd"/>
            <w:r>
              <w:rPr>
                <w:sz w:val="20"/>
              </w:rPr>
              <w:t xml:space="preserve"> </w:t>
            </w:r>
            <w:r>
              <w:rPr>
                <w:spacing w:val="-4"/>
                <w:sz w:val="20"/>
              </w:rPr>
              <w:t>50%)</w:t>
            </w:r>
          </w:p>
        </w:tc>
        <w:tc>
          <w:tcPr>
            <w:tcW w:w="1469" w:type="dxa"/>
          </w:tcPr>
          <w:p w14:paraId="6A720BEC" w14:textId="77777777" w:rsidR="005E62A0" w:rsidRDefault="005E62A0">
            <w:pPr>
              <w:pStyle w:val="TableParagraph"/>
              <w:spacing w:before="114"/>
              <w:rPr>
                <w:sz w:val="20"/>
              </w:rPr>
            </w:pPr>
          </w:p>
          <w:p w14:paraId="34404376" w14:textId="77777777" w:rsidR="005E62A0" w:rsidRDefault="00000000">
            <w:pPr>
              <w:pStyle w:val="TableParagraph"/>
              <w:spacing w:before="1"/>
              <w:ind w:right="51"/>
              <w:jc w:val="right"/>
              <w:rPr>
                <w:sz w:val="20"/>
              </w:rPr>
            </w:pPr>
            <w:r>
              <w:rPr>
                <w:spacing w:val="-2"/>
                <w:sz w:val="20"/>
              </w:rPr>
              <w:t>27,51</w:t>
            </w:r>
          </w:p>
        </w:tc>
        <w:tc>
          <w:tcPr>
            <w:tcW w:w="2429" w:type="dxa"/>
          </w:tcPr>
          <w:p w14:paraId="2068E0D5" w14:textId="77777777" w:rsidR="005E62A0" w:rsidRDefault="00000000">
            <w:pPr>
              <w:pStyle w:val="TableParagraph"/>
              <w:spacing w:before="229"/>
              <w:ind w:right="48"/>
              <w:jc w:val="right"/>
              <w:rPr>
                <w:sz w:val="20"/>
              </w:rPr>
            </w:pPr>
            <w:r>
              <w:rPr>
                <w:spacing w:val="-4"/>
                <w:sz w:val="20"/>
              </w:rPr>
              <w:t>13,7</w:t>
            </w:r>
          </w:p>
        </w:tc>
      </w:tr>
      <w:tr w:rsidR="005E62A0" w14:paraId="798E37C0" w14:textId="77777777">
        <w:trPr>
          <w:trHeight w:val="685"/>
        </w:trPr>
        <w:tc>
          <w:tcPr>
            <w:tcW w:w="1550" w:type="dxa"/>
            <w:vMerge/>
            <w:tcBorders>
              <w:top w:val="nil"/>
              <w:bottom w:val="single" w:sz="4" w:space="0" w:color="000000"/>
            </w:tcBorders>
          </w:tcPr>
          <w:p w14:paraId="1C800759" w14:textId="77777777" w:rsidR="005E62A0" w:rsidRDefault="005E62A0">
            <w:pPr>
              <w:rPr>
                <w:sz w:val="2"/>
                <w:szCs w:val="2"/>
              </w:rPr>
            </w:pPr>
          </w:p>
        </w:tc>
        <w:tc>
          <w:tcPr>
            <w:tcW w:w="2323" w:type="dxa"/>
          </w:tcPr>
          <w:p w14:paraId="76A6B52C" w14:textId="77777777" w:rsidR="005E62A0" w:rsidRDefault="00000000">
            <w:pPr>
              <w:pStyle w:val="TableParagraph"/>
              <w:spacing w:before="3" w:line="235" w:lineRule="auto"/>
              <w:ind w:left="71" w:right="61"/>
              <w:rPr>
                <w:sz w:val="20"/>
              </w:rPr>
            </w:pPr>
            <w:proofErr w:type="spellStart"/>
            <w:r>
              <w:rPr>
                <w:sz w:val="20"/>
              </w:rPr>
              <w:t>Sluring</w:t>
            </w:r>
            <w:proofErr w:type="spellEnd"/>
            <w:r>
              <w:rPr>
                <w:spacing w:val="-14"/>
                <w:sz w:val="20"/>
              </w:rPr>
              <w:t xml:space="preserve"> </w:t>
            </w:r>
            <w:r>
              <w:rPr>
                <w:sz w:val="20"/>
              </w:rPr>
              <w:t>emulsión</w:t>
            </w:r>
            <w:r>
              <w:rPr>
                <w:spacing w:val="-14"/>
                <w:sz w:val="20"/>
              </w:rPr>
              <w:t xml:space="preserve"> </w:t>
            </w:r>
            <w:r>
              <w:rPr>
                <w:sz w:val="20"/>
              </w:rPr>
              <w:t>CRL-1, CRL-0 y arena de peña</w:t>
            </w:r>
          </w:p>
          <w:p w14:paraId="74816300" w14:textId="77777777" w:rsidR="005E62A0" w:rsidRDefault="00000000">
            <w:pPr>
              <w:pStyle w:val="TableParagraph"/>
              <w:spacing w:before="1" w:line="210" w:lineRule="exact"/>
              <w:ind w:left="71"/>
              <w:rPr>
                <w:sz w:val="20"/>
              </w:rPr>
            </w:pPr>
            <w:r>
              <w:rPr>
                <w:spacing w:val="-2"/>
                <w:sz w:val="20"/>
              </w:rPr>
              <w:t>(</w:t>
            </w:r>
            <w:proofErr w:type="spellStart"/>
            <w:r>
              <w:rPr>
                <w:spacing w:val="-2"/>
                <w:sz w:val="20"/>
              </w:rPr>
              <w:t>Promciviles</w:t>
            </w:r>
            <w:proofErr w:type="spellEnd"/>
            <w:r>
              <w:rPr>
                <w:spacing w:val="10"/>
                <w:sz w:val="20"/>
              </w:rPr>
              <w:t xml:space="preserve"> </w:t>
            </w:r>
            <w:r>
              <w:rPr>
                <w:spacing w:val="-4"/>
                <w:sz w:val="20"/>
              </w:rPr>
              <w:t>50%)</w:t>
            </w:r>
          </w:p>
        </w:tc>
        <w:tc>
          <w:tcPr>
            <w:tcW w:w="1469" w:type="dxa"/>
          </w:tcPr>
          <w:p w14:paraId="22BFE752" w14:textId="77777777" w:rsidR="005E62A0" w:rsidRDefault="00000000">
            <w:pPr>
              <w:pStyle w:val="TableParagraph"/>
              <w:spacing w:before="225"/>
              <w:ind w:right="106"/>
              <w:jc w:val="right"/>
              <w:rPr>
                <w:sz w:val="20"/>
              </w:rPr>
            </w:pPr>
            <w:r>
              <w:rPr>
                <w:spacing w:val="-10"/>
                <w:sz w:val="20"/>
              </w:rPr>
              <w:t>0</w:t>
            </w:r>
          </w:p>
        </w:tc>
        <w:tc>
          <w:tcPr>
            <w:tcW w:w="2429" w:type="dxa"/>
          </w:tcPr>
          <w:p w14:paraId="3719F30E" w14:textId="77777777" w:rsidR="005E62A0" w:rsidRDefault="00000000">
            <w:pPr>
              <w:pStyle w:val="TableParagraph"/>
              <w:spacing w:before="225"/>
              <w:ind w:right="48"/>
              <w:jc w:val="right"/>
              <w:rPr>
                <w:sz w:val="20"/>
              </w:rPr>
            </w:pPr>
            <w:r>
              <w:rPr>
                <w:spacing w:val="-2"/>
                <w:sz w:val="20"/>
              </w:rPr>
              <w:t>953,6</w:t>
            </w:r>
          </w:p>
        </w:tc>
      </w:tr>
      <w:tr w:rsidR="005E62A0" w14:paraId="345E5D55" w14:textId="77777777">
        <w:trPr>
          <w:trHeight w:val="460"/>
        </w:trPr>
        <w:tc>
          <w:tcPr>
            <w:tcW w:w="1550" w:type="dxa"/>
            <w:vMerge/>
            <w:tcBorders>
              <w:top w:val="nil"/>
              <w:bottom w:val="single" w:sz="4" w:space="0" w:color="000000"/>
            </w:tcBorders>
          </w:tcPr>
          <w:p w14:paraId="5FFDAE85" w14:textId="77777777" w:rsidR="005E62A0" w:rsidRDefault="005E62A0">
            <w:pPr>
              <w:rPr>
                <w:sz w:val="2"/>
                <w:szCs w:val="2"/>
              </w:rPr>
            </w:pPr>
          </w:p>
        </w:tc>
        <w:tc>
          <w:tcPr>
            <w:tcW w:w="2323" w:type="dxa"/>
            <w:tcBorders>
              <w:bottom w:val="single" w:sz="4" w:space="0" w:color="000000"/>
            </w:tcBorders>
          </w:tcPr>
          <w:p w14:paraId="221D0234" w14:textId="77777777" w:rsidR="005E62A0" w:rsidRDefault="00000000">
            <w:pPr>
              <w:pStyle w:val="TableParagraph"/>
              <w:spacing w:line="230" w:lineRule="exact"/>
              <w:ind w:left="71"/>
              <w:rPr>
                <w:sz w:val="20"/>
              </w:rPr>
            </w:pPr>
            <w:r>
              <w:rPr>
                <w:sz w:val="20"/>
              </w:rPr>
              <w:t>Placa</w:t>
            </w:r>
            <w:r>
              <w:rPr>
                <w:spacing w:val="-12"/>
                <w:sz w:val="20"/>
              </w:rPr>
              <w:t xml:space="preserve"> </w:t>
            </w:r>
            <w:r>
              <w:rPr>
                <w:sz w:val="20"/>
              </w:rPr>
              <w:t>maciza</w:t>
            </w:r>
            <w:r>
              <w:rPr>
                <w:spacing w:val="-12"/>
                <w:sz w:val="20"/>
              </w:rPr>
              <w:t xml:space="preserve"> </w:t>
            </w:r>
            <w:r>
              <w:rPr>
                <w:sz w:val="20"/>
              </w:rPr>
              <w:t>0,15</w:t>
            </w:r>
            <w:r>
              <w:rPr>
                <w:spacing w:val="-12"/>
                <w:sz w:val="20"/>
              </w:rPr>
              <w:t xml:space="preserve"> </w:t>
            </w:r>
            <w:r>
              <w:rPr>
                <w:sz w:val="20"/>
              </w:rPr>
              <w:t>m (</w:t>
            </w:r>
            <w:proofErr w:type="spellStart"/>
            <w:r>
              <w:rPr>
                <w:sz w:val="20"/>
              </w:rPr>
              <w:t>Promciviles</w:t>
            </w:r>
            <w:proofErr w:type="spellEnd"/>
            <w:r>
              <w:rPr>
                <w:sz w:val="20"/>
              </w:rPr>
              <w:t xml:space="preserve"> 50%)</w:t>
            </w:r>
          </w:p>
        </w:tc>
        <w:tc>
          <w:tcPr>
            <w:tcW w:w="1469" w:type="dxa"/>
            <w:tcBorders>
              <w:bottom w:val="single" w:sz="4" w:space="0" w:color="000000"/>
            </w:tcBorders>
          </w:tcPr>
          <w:p w14:paraId="4DEA4F38" w14:textId="77777777" w:rsidR="005E62A0" w:rsidRDefault="00000000">
            <w:pPr>
              <w:pStyle w:val="TableParagraph"/>
              <w:spacing w:before="229" w:line="211" w:lineRule="exact"/>
              <w:ind w:right="51"/>
              <w:jc w:val="right"/>
              <w:rPr>
                <w:sz w:val="20"/>
              </w:rPr>
            </w:pPr>
            <w:r>
              <w:rPr>
                <w:spacing w:val="-2"/>
                <w:sz w:val="20"/>
              </w:rPr>
              <w:t>64,02</w:t>
            </w:r>
          </w:p>
        </w:tc>
        <w:tc>
          <w:tcPr>
            <w:tcW w:w="2429" w:type="dxa"/>
            <w:tcBorders>
              <w:bottom w:val="single" w:sz="4" w:space="0" w:color="000000"/>
            </w:tcBorders>
          </w:tcPr>
          <w:p w14:paraId="30EDF861" w14:textId="77777777" w:rsidR="005E62A0" w:rsidRDefault="00000000">
            <w:pPr>
              <w:pStyle w:val="TableParagraph"/>
              <w:spacing w:before="114"/>
              <w:ind w:right="49"/>
              <w:jc w:val="right"/>
              <w:rPr>
                <w:sz w:val="20"/>
              </w:rPr>
            </w:pPr>
            <w:r>
              <w:rPr>
                <w:spacing w:val="-2"/>
                <w:sz w:val="20"/>
              </w:rPr>
              <w:t>32,01</w:t>
            </w:r>
          </w:p>
        </w:tc>
      </w:tr>
      <w:tr w:rsidR="005E62A0" w14:paraId="6A0DD888" w14:textId="77777777">
        <w:trPr>
          <w:trHeight w:val="230"/>
        </w:trPr>
        <w:tc>
          <w:tcPr>
            <w:tcW w:w="3873" w:type="dxa"/>
            <w:gridSpan w:val="2"/>
            <w:tcBorders>
              <w:top w:val="single" w:sz="4" w:space="0" w:color="000000"/>
              <w:left w:val="single" w:sz="4" w:space="0" w:color="000000"/>
              <w:bottom w:val="single" w:sz="4" w:space="0" w:color="000000"/>
              <w:right w:val="single" w:sz="4" w:space="0" w:color="000000"/>
            </w:tcBorders>
          </w:tcPr>
          <w:p w14:paraId="232F5348" w14:textId="77777777" w:rsidR="005E62A0" w:rsidRDefault="005E62A0">
            <w:pPr>
              <w:pStyle w:val="TableParagraph"/>
              <w:rPr>
                <w:rFonts w:ascii="Times New Roman"/>
                <w:sz w:val="16"/>
              </w:rPr>
            </w:pPr>
          </w:p>
        </w:tc>
        <w:tc>
          <w:tcPr>
            <w:tcW w:w="1469" w:type="dxa"/>
            <w:tcBorders>
              <w:top w:val="single" w:sz="4" w:space="0" w:color="000000"/>
              <w:left w:val="single" w:sz="4" w:space="0" w:color="000000"/>
              <w:bottom w:val="single" w:sz="4" w:space="0" w:color="000000"/>
              <w:right w:val="single" w:sz="4" w:space="0" w:color="000000"/>
            </w:tcBorders>
          </w:tcPr>
          <w:p w14:paraId="699ABCFB" w14:textId="77777777" w:rsidR="005E62A0" w:rsidRDefault="00000000">
            <w:pPr>
              <w:pStyle w:val="TableParagraph"/>
              <w:spacing w:line="210" w:lineRule="exact"/>
              <w:ind w:right="55"/>
              <w:jc w:val="right"/>
              <w:rPr>
                <w:rFonts w:ascii="Arial"/>
                <w:b/>
                <w:sz w:val="20"/>
              </w:rPr>
            </w:pPr>
            <w:r>
              <w:rPr>
                <w:rFonts w:ascii="Arial"/>
                <w:b/>
                <w:sz w:val="20"/>
              </w:rPr>
              <w:t>20.072,76</w:t>
            </w:r>
            <w:r>
              <w:rPr>
                <w:rFonts w:ascii="Arial"/>
                <w:b/>
                <w:spacing w:val="-9"/>
                <w:sz w:val="20"/>
              </w:rPr>
              <w:t xml:space="preserve"> </w:t>
            </w:r>
            <w:r>
              <w:rPr>
                <w:rFonts w:ascii="Arial"/>
                <w:b/>
                <w:spacing w:val="-5"/>
                <w:sz w:val="20"/>
              </w:rPr>
              <w:t>M2</w:t>
            </w:r>
          </w:p>
        </w:tc>
        <w:tc>
          <w:tcPr>
            <w:tcW w:w="2429" w:type="dxa"/>
            <w:tcBorders>
              <w:top w:val="single" w:sz="4" w:space="0" w:color="000000"/>
              <w:left w:val="single" w:sz="4" w:space="0" w:color="000000"/>
              <w:bottom w:val="single" w:sz="4" w:space="0" w:color="000000"/>
              <w:right w:val="single" w:sz="4" w:space="0" w:color="000000"/>
            </w:tcBorders>
          </w:tcPr>
          <w:p w14:paraId="7050E27D" w14:textId="77777777" w:rsidR="005E62A0" w:rsidRDefault="00000000">
            <w:pPr>
              <w:pStyle w:val="TableParagraph"/>
              <w:spacing w:line="210" w:lineRule="exact"/>
              <w:ind w:right="53"/>
              <w:jc w:val="right"/>
              <w:rPr>
                <w:rFonts w:ascii="Arial"/>
                <w:b/>
                <w:sz w:val="20"/>
              </w:rPr>
            </w:pPr>
            <w:r>
              <w:rPr>
                <w:rFonts w:ascii="Arial"/>
                <w:b/>
                <w:sz w:val="20"/>
              </w:rPr>
              <w:t>16.323,05</w:t>
            </w:r>
            <w:r>
              <w:rPr>
                <w:rFonts w:ascii="Arial"/>
                <w:b/>
                <w:spacing w:val="-9"/>
                <w:sz w:val="20"/>
              </w:rPr>
              <w:t xml:space="preserve"> </w:t>
            </w:r>
            <w:r>
              <w:rPr>
                <w:rFonts w:ascii="Arial"/>
                <w:b/>
                <w:spacing w:val="-5"/>
                <w:sz w:val="20"/>
              </w:rPr>
              <w:t>M2</w:t>
            </w:r>
          </w:p>
        </w:tc>
      </w:tr>
      <w:tr w:rsidR="005E62A0" w14:paraId="00E91B5C" w14:textId="77777777">
        <w:trPr>
          <w:trHeight w:val="460"/>
        </w:trPr>
        <w:tc>
          <w:tcPr>
            <w:tcW w:w="1550" w:type="dxa"/>
            <w:tcBorders>
              <w:top w:val="single" w:sz="4" w:space="0" w:color="000000"/>
              <w:left w:val="single" w:sz="4" w:space="0" w:color="000000"/>
              <w:bottom w:val="single" w:sz="4" w:space="0" w:color="000000"/>
              <w:right w:val="single" w:sz="4" w:space="0" w:color="000000"/>
            </w:tcBorders>
          </w:tcPr>
          <w:p w14:paraId="3038D4D0" w14:textId="77777777" w:rsidR="005E62A0" w:rsidRDefault="00000000">
            <w:pPr>
              <w:pStyle w:val="TableParagraph"/>
              <w:spacing w:line="230" w:lineRule="exact"/>
              <w:ind w:left="71" w:right="54"/>
              <w:rPr>
                <w:sz w:val="20"/>
              </w:rPr>
            </w:pPr>
            <w:r>
              <w:rPr>
                <w:spacing w:val="-2"/>
                <w:sz w:val="20"/>
              </w:rPr>
              <w:t>TOTAL, DESCONTADO</w:t>
            </w:r>
          </w:p>
        </w:tc>
        <w:tc>
          <w:tcPr>
            <w:tcW w:w="6221" w:type="dxa"/>
            <w:gridSpan w:val="3"/>
            <w:tcBorders>
              <w:top w:val="single" w:sz="4" w:space="0" w:color="000000"/>
              <w:left w:val="single" w:sz="4" w:space="0" w:color="000000"/>
              <w:bottom w:val="single" w:sz="4" w:space="0" w:color="000000"/>
              <w:right w:val="single" w:sz="4" w:space="0" w:color="000000"/>
            </w:tcBorders>
          </w:tcPr>
          <w:p w14:paraId="0F490FA0" w14:textId="77777777" w:rsidR="005E62A0" w:rsidRDefault="00000000">
            <w:pPr>
              <w:pStyle w:val="TableParagraph"/>
              <w:spacing w:before="114"/>
              <w:ind w:right="53"/>
              <w:jc w:val="right"/>
              <w:rPr>
                <w:rFonts w:ascii="Arial"/>
                <w:b/>
                <w:sz w:val="20"/>
              </w:rPr>
            </w:pPr>
            <w:r>
              <w:rPr>
                <w:rFonts w:ascii="Arial"/>
                <w:b/>
                <w:sz w:val="20"/>
              </w:rPr>
              <w:t>3.749,71</w:t>
            </w:r>
            <w:r>
              <w:rPr>
                <w:rFonts w:ascii="Arial"/>
                <w:b/>
                <w:spacing w:val="-8"/>
                <w:sz w:val="20"/>
              </w:rPr>
              <w:t xml:space="preserve"> </w:t>
            </w:r>
            <w:r>
              <w:rPr>
                <w:rFonts w:ascii="Arial"/>
                <w:b/>
                <w:spacing w:val="-5"/>
                <w:sz w:val="20"/>
              </w:rPr>
              <w:t>M2.</w:t>
            </w:r>
          </w:p>
        </w:tc>
      </w:tr>
    </w:tbl>
    <w:p w14:paraId="09CB4EAC" w14:textId="77777777" w:rsidR="005E62A0" w:rsidRDefault="00000000">
      <w:pPr>
        <w:pStyle w:val="Textoindependiente"/>
        <w:spacing w:before="10"/>
        <w:ind w:left="1078"/>
        <w:jc w:val="center"/>
      </w:pPr>
      <w:r>
        <w:t>Imagen</w:t>
      </w:r>
      <w:r>
        <w:rPr>
          <w:spacing w:val="-1"/>
        </w:rPr>
        <w:t xml:space="preserve"> </w:t>
      </w:r>
      <w:r>
        <w:rPr>
          <w:spacing w:val="-2"/>
        </w:rPr>
        <w:t>No.08</w:t>
      </w:r>
    </w:p>
    <w:p w14:paraId="5795E371" w14:textId="77777777" w:rsidR="005E62A0" w:rsidRDefault="005E62A0">
      <w:pPr>
        <w:pStyle w:val="Textoindependiente"/>
      </w:pPr>
    </w:p>
    <w:p w14:paraId="2C434BEB" w14:textId="77777777" w:rsidR="005E62A0" w:rsidRDefault="005E62A0">
      <w:pPr>
        <w:pStyle w:val="Textoindependiente"/>
        <w:spacing w:before="7"/>
      </w:pPr>
    </w:p>
    <w:p w14:paraId="2CC43AB5"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 xml:space="preserve">Así las cosas, a pesar de que en la evaluación inicialmente presentada por la entidad se le certificó al demandante </w:t>
      </w:r>
      <w:r>
        <w:rPr>
          <w:rFonts w:ascii="Arial" w:hAnsi="Arial"/>
          <w:b/>
          <w:sz w:val="24"/>
        </w:rPr>
        <w:t>20.072,76 m2</w:t>
      </w:r>
      <w:r>
        <w:rPr>
          <w:sz w:val="24"/>
        </w:rPr>
        <w:t xml:space="preserve">, una vez corregidos los yerros por la Administración, el Consorcio EPC solo logró acreditar una experiencia en áreas de </w:t>
      </w:r>
      <w:r>
        <w:rPr>
          <w:rFonts w:ascii="Arial" w:hAnsi="Arial"/>
          <w:b/>
          <w:sz w:val="24"/>
        </w:rPr>
        <w:t>16.323,05 m2</w:t>
      </w:r>
      <w:r>
        <w:rPr>
          <w:rFonts w:ascii="Arial" w:hAnsi="Arial"/>
          <w:b/>
          <w:sz w:val="24"/>
          <w:vertAlign w:val="superscript"/>
        </w:rPr>
        <w:t>61</w:t>
      </w:r>
      <w:r>
        <w:rPr>
          <w:rFonts w:ascii="Arial" w:hAnsi="Arial"/>
          <w:b/>
          <w:i/>
          <w:sz w:val="24"/>
        </w:rPr>
        <w:t xml:space="preserve">, </w:t>
      </w:r>
      <w:r>
        <w:rPr>
          <w:sz w:val="24"/>
        </w:rPr>
        <w:t>dado que los</w:t>
      </w:r>
      <w:r>
        <w:rPr>
          <w:spacing w:val="40"/>
          <w:sz w:val="24"/>
        </w:rPr>
        <w:t xml:space="preserve"> </w:t>
      </w:r>
      <w:r>
        <w:rPr>
          <w:sz w:val="24"/>
        </w:rPr>
        <w:t xml:space="preserve">componentes denominados como sardineles, bordillos, cunetas, </w:t>
      </w:r>
      <w:proofErr w:type="spellStart"/>
      <w:r>
        <w:rPr>
          <w:sz w:val="24"/>
        </w:rPr>
        <w:t>slurry</w:t>
      </w:r>
      <w:proofErr w:type="spellEnd"/>
      <w:r>
        <w:rPr>
          <w:sz w:val="24"/>
        </w:rPr>
        <w:t>, base de concreto, concreto,</w:t>
      </w:r>
      <w:r>
        <w:rPr>
          <w:spacing w:val="-6"/>
          <w:sz w:val="24"/>
        </w:rPr>
        <w:t xml:space="preserve"> </w:t>
      </w:r>
      <w:r>
        <w:rPr>
          <w:sz w:val="24"/>
        </w:rPr>
        <w:t>cañuelas,</w:t>
      </w:r>
      <w:r>
        <w:rPr>
          <w:spacing w:val="-6"/>
          <w:sz w:val="24"/>
        </w:rPr>
        <w:t xml:space="preserve"> </w:t>
      </w:r>
      <w:r>
        <w:rPr>
          <w:sz w:val="24"/>
        </w:rPr>
        <w:t>cunetas</w:t>
      </w:r>
      <w:r>
        <w:rPr>
          <w:spacing w:val="-6"/>
          <w:sz w:val="24"/>
        </w:rPr>
        <w:t xml:space="preserve"> </w:t>
      </w:r>
      <w:r>
        <w:rPr>
          <w:sz w:val="24"/>
        </w:rPr>
        <w:t>semicirculares,</w:t>
      </w:r>
      <w:r>
        <w:rPr>
          <w:spacing w:val="-6"/>
          <w:sz w:val="24"/>
        </w:rPr>
        <w:t xml:space="preserve"> </w:t>
      </w:r>
      <w:r>
        <w:rPr>
          <w:sz w:val="24"/>
        </w:rPr>
        <w:t>entre</w:t>
      </w:r>
      <w:r>
        <w:rPr>
          <w:spacing w:val="-6"/>
          <w:sz w:val="24"/>
        </w:rPr>
        <w:t xml:space="preserve"> </w:t>
      </w:r>
      <w:r>
        <w:rPr>
          <w:sz w:val="24"/>
        </w:rPr>
        <w:t>otros,</w:t>
      </w:r>
      <w:r>
        <w:rPr>
          <w:spacing w:val="-6"/>
          <w:sz w:val="24"/>
        </w:rPr>
        <w:t xml:space="preserve"> </w:t>
      </w:r>
      <w:r>
        <w:rPr>
          <w:sz w:val="24"/>
        </w:rPr>
        <w:t>no</w:t>
      </w:r>
      <w:r>
        <w:rPr>
          <w:spacing w:val="-6"/>
          <w:sz w:val="24"/>
        </w:rPr>
        <w:t xml:space="preserve"> </w:t>
      </w:r>
      <w:r>
        <w:rPr>
          <w:sz w:val="24"/>
        </w:rPr>
        <w:t>debían</w:t>
      </w:r>
      <w:r>
        <w:rPr>
          <w:spacing w:val="-6"/>
          <w:sz w:val="24"/>
        </w:rPr>
        <w:t xml:space="preserve"> </w:t>
      </w:r>
      <w:r>
        <w:rPr>
          <w:sz w:val="24"/>
        </w:rPr>
        <w:t>ser</w:t>
      </w:r>
      <w:r>
        <w:rPr>
          <w:spacing w:val="-6"/>
          <w:sz w:val="24"/>
        </w:rPr>
        <w:t xml:space="preserve"> </w:t>
      </w:r>
      <w:r>
        <w:rPr>
          <w:sz w:val="24"/>
        </w:rPr>
        <w:t>sujetos</w:t>
      </w:r>
      <w:r>
        <w:rPr>
          <w:spacing w:val="-6"/>
          <w:sz w:val="24"/>
        </w:rPr>
        <w:t xml:space="preserve"> </w:t>
      </w:r>
      <w:r>
        <w:rPr>
          <w:sz w:val="24"/>
        </w:rPr>
        <w:t>a calificación</w:t>
      </w:r>
      <w:r>
        <w:rPr>
          <w:spacing w:val="-13"/>
          <w:sz w:val="24"/>
        </w:rPr>
        <w:t xml:space="preserve"> </w:t>
      </w:r>
      <w:r>
        <w:rPr>
          <w:sz w:val="24"/>
        </w:rPr>
        <w:t>por</w:t>
      </w:r>
      <w:r>
        <w:rPr>
          <w:spacing w:val="-13"/>
          <w:sz w:val="24"/>
        </w:rPr>
        <w:t xml:space="preserve"> </w:t>
      </w:r>
      <w:r>
        <w:rPr>
          <w:sz w:val="24"/>
        </w:rPr>
        <w:t>su</w:t>
      </w:r>
      <w:r>
        <w:rPr>
          <w:spacing w:val="-13"/>
          <w:sz w:val="24"/>
        </w:rPr>
        <w:t xml:space="preserve"> </w:t>
      </w:r>
      <w:r>
        <w:rPr>
          <w:sz w:val="24"/>
        </w:rPr>
        <w:t>calidad</w:t>
      </w:r>
      <w:r>
        <w:rPr>
          <w:spacing w:val="-13"/>
          <w:sz w:val="24"/>
        </w:rPr>
        <w:t xml:space="preserve"> </w:t>
      </w:r>
      <w:r>
        <w:rPr>
          <w:sz w:val="24"/>
        </w:rPr>
        <w:t>de</w:t>
      </w:r>
      <w:r>
        <w:rPr>
          <w:spacing w:val="-13"/>
          <w:sz w:val="24"/>
        </w:rPr>
        <w:t xml:space="preserve"> </w:t>
      </w:r>
      <w:r>
        <w:rPr>
          <w:sz w:val="24"/>
        </w:rPr>
        <w:t>complementarios</w:t>
      </w:r>
      <w:r>
        <w:rPr>
          <w:spacing w:val="-13"/>
          <w:sz w:val="24"/>
        </w:rPr>
        <w:t xml:space="preserve"> </w:t>
      </w:r>
      <w:r>
        <w:rPr>
          <w:sz w:val="24"/>
        </w:rPr>
        <w:t>en</w:t>
      </w:r>
      <w:r>
        <w:rPr>
          <w:spacing w:val="-13"/>
          <w:sz w:val="24"/>
        </w:rPr>
        <w:t xml:space="preserve"> </w:t>
      </w:r>
      <w:r>
        <w:rPr>
          <w:sz w:val="24"/>
        </w:rPr>
        <w:t>los</w:t>
      </w:r>
      <w:r>
        <w:rPr>
          <w:spacing w:val="-13"/>
          <w:sz w:val="24"/>
        </w:rPr>
        <w:t xml:space="preserve"> </w:t>
      </w:r>
      <w:r>
        <w:rPr>
          <w:sz w:val="24"/>
        </w:rPr>
        <w:t>procesos</w:t>
      </w:r>
      <w:r>
        <w:rPr>
          <w:spacing w:val="-13"/>
          <w:sz w:val="24"/>
        </w:rPr>
        <w:t xml:space="preserve"> </w:t>
      </w:r>
      <w:r>
        <w:rPr>
          <w:sz w:val="24"/>
        </w:rPr>
        <w:t>constructivos</w:t>
      </w:r>
      <w:r>
        <w:rPr>
          <w:spacing w:val="-13"/>
          <w:sz w:val="24"/>
        </w:rPr>
        <w:t xml:space="preserve"> </w:t>
      </w:r>
      <w:r>
        <w:rPr>
          <w:sz w:val="24"/>
        </w:rPr>
        <w:t>del pavimento</w:t>
      </w:r>
      <w:r>
        <w:rPr>
          <w:spacing w:val="-17"/>
          <w:sz w:val="24"/>
        </w:rPr>
        <w:t xml:space="preserve"> </w:t>
      </w:r>
      <w:r>
        <w:rPr>
          <w:sz w:val="24"/>
        </w:rPr>
        <w:t>articulado,</w:t>
      </w:r>
      <w:r>
        <w:rPr>
          <w:spacing w:val="-17"/>
          <w:sz w:val="24"/>
        </w:rPr>
        <w:t xml:space="preserve"> </w:t>
      </w:r>
      <w:r>
        <w:rPr>
          <w:sz w:val="24"/>
        </w:rPr>
        <w:t>pavimento</w:t>
      </w:r>
      <w:r>
        <w:rPr>
          <w:spacing w:val="-16"/>
          <w:sz w:val="24"/>
        </w:rPr>
        <w:t xml:space="preserve"> </w:t>
      </w:r>
      <w:r>
        <w:rPr>
          <w:sz w:val="24"/>
        </w:rPr>
        <w:t>flexible</w:t>
      </w:r>
      <w:r>
        <w:rPr>
          <w:spacing w:val="-17"/>
          <w:sz w:val="24"/>
        </w:rPr>
        <w:t xml:space="preserve"> </w:t>
      </w:r>
      <w:r>
        <w:rPr>
          <w:sz w:val="24"/>
        </w:rPr>
        <w:t>y/o</w:t>
      </w:r>
      <w:r>
        <w:rPr>
          <w:spacing w:val="-17"/>
          <w:sz w:val="24"/>
        </w:rPr>
        <w:t xml:space="preserve"> </w:t>
      </w:r>
      <w:r>
        <w:rPr>
          <w:sz w:val="24"/>
        </w:rPr>
        <w:t>pavimento</w:t>
      </w:r>
      <w:r>
        <w:rPr>
          <w:spacing w:val="-17"/>
          <w:sz w:val="24"/>
        </w:rPr>
        <w:t xml:space="preserve"> </w:t>
      </w:r>
      <w:r>
        <w:rPr>
          <w:sz w:val="24"/>
        </w:rPr>
        <w:t>rígido</w:t>
      </w:r>
      <w:r>
        <w:rPr>
          <w:spacing w:val="-16"/>
          <w:sz w:val="24"/>
        </w:rPr>
        <w:t xml:space="preserve"> </w:t>
      </w:r>
      <w:r>
        <w:rPr>
          <w:sz w:val="24"/>
        </w:rPr>
        <w:t>objeto</w:t>
      </w:r>
      <w:r>
        <w:rPr>
          <w:spacing w:val="-17"/>
          <w:sz w:val="24"/>
        </w:rPr>
        <w:t xml:space="preserve"> </w:t>
      </w:r>
      <w:r>
        <w:rPr>
          <w:sz w:val="24"/>
        </w:rPr>
        <w:t>del</w:t>
      </w:r>
      <w:r>
        <w:rPr>
          <w:spacing w:val="-17"/>
          <w:sz w:val="24"/>
        </w:rPr>
        <w:t xml:space="preserve"> </w:t>
      </w:r>
      <w:r>
        <w:rPr>
          <w:sz w:val="24"/>
        </w:rPr>
        <w:t>contrato, conforme</w:t>
      </w:r>
      <w:r>
        <w:rPr>
          <w:spacing w:val="-17"/>
          <w:sz w:val="24"/>
        </w:rPr>
        <w:t xml:space="preserve"> </w:t>
      </w:r>
      <w:r>
        <w:rPr>
          <w:sz w:val="24"/>
        </w:rPr>
        <w:t>a</w:t>
      </w:r>
      <w:r>
        <w:rPr>
          <w:spacing w:val="-17"/>
          <w:sz w:val="24"/>
        </w:rPr>
        <w:t xml:space="preserve"> </w:t>
      </w:r>
      <w:r>
        <w:rPr>
          <w:sz w:val="24"/>
        </w:rPr>
        <w:t>lo</w:t>
      </w:r>
      <w:r>
        <w:rPr>
          <w:spacing w:val="-16"/>
          <w:sz w:val="24"/>
        </w:rPr>
        <w:t xml:space="preserve"> </w:t>
      </w:r>
      <w:r>
        <w:rPr>
          <w:sz w:val="24"/>
        </w:rPr>
        <w:t>establecido</w:t>
      </w:r>
      <w:r>
        <w:rPr>
          <w:spacing w:val="-17"/>
          <w:sz w:val="24"/>
        </w:rPr>
        <w:t xml:space="preserve"> </w:t>
      </w:r>
      <w:r>
        <w:rPr>
          <w:sz w:val="24"/>
        </w:rPr>
        <w:t>en</w:t>
      </w:r>
      <w:r>
        <w:rPr>
          <w:spacing w:val="-17"/>
          <w:sz w:val="24"/>
        </w:rPr>
        <w:t xml:space="preserve"> </w:t>
      </w:r>
      <w:r>
        <w:rPr>
          <w:sz w:val="24"/>
        </w:rPr>
        <w:t>el</w:t>
      </w:r>
      <w:r>
        <w:rPr>
          <w:spacing w:val="-17"/>
          <w:sz w:val="24"/>
        </w:rPr>
        <w:t xml:space="preserve"> </w:t>
      </w:r>
      <w:r>
        <w:rPr>
          <w:sz w:val="24"/>
        </w:rPr>
        <w:t>pliego</w:t>
      </w:r>
      <w:r>
        <w:rPr>
          <w:spacing w:val="-16"/>
          <w:sz w:val="24"/>
        </w:rPr>
        <w:t xml:space="preserve"> </w:t>
      </w:r>
      <w:r>
        <w:rPr>
          <w:sz w:val="24"/>
        </w:rPr>
        <w:t>de</w:t>
      </w:r>
      <w:r>
        <w:rPr>
          <w:spacing w:val="-17"/>
          <w:sz w:val="24"/>
        </w:rPr>
        <w:t xml:space="preserve"> </w:t>
      </w:r>
      <w:r>
        <w:rPr>
          <w:sz w:val="24"/>
        </w:rPr>
        <w:t>condiciones,</w:t>
      </w:r>
      <w:r>
        <w:rPr>
          <w:spacing w:val="-17"/>
          <w:sz w:val="24"/>
        </w:rPr>
        <w:t xml:space="preserve"> </w:t>
      </w:r>
      <w:r>
        <w:rPr>
          <w:sz w:val="24"/>
        </w:rPr>
        <w:t>y</w:t>
      </w:r>
      <w:r>
        <w:rPr>
          <w:spacing w:val="-16"/>
          <w:sz w:val="24"/>
        </w:rPr>
        <w:t xml:space="preserve"> </w:t>
      </w:r>
      <w:r>
        <w:rPr>
          <w:sz w:val="24"/>
        </w:rPr>
        <w:t>a</w:t>
      </w:r>
      <w:r>
        <w:rPr>
          <w:spacing w:val="-17"/>
          <w:sz w:val="24"/>
        </w:rPr>
        <w:t xml:space="preserve"> </w:t>
      </w:r>
      <w:r>
        <w:rPr>
          <w:sz w:val="24"/>
        </w:rPr>
        <w:t>la</w:t>
      </w:r>
      <w:r>
        <w:rPr>
          <w:spacing w:val="-17"/>
          <w:sz w:val="24"/>
        </w:rPr>
        <w:t xml:space="preserve"> </w:t>
      </w:r>
      <w:r>
        <w:rPr>
          <w:sz w:val="24"/>
        </w:rPr>
        <w:t>normatividad</w:t>
      </w:r>
      <w:r>
        <w:rPr>
          <w:spacing w:val="-16"/>
          <w:sz w:val="24"/>
        </w:rPr>
        <w:t xml:space="preserve"> </w:t>
      </w:r>
      <w:r>
        <w:rPr>
          <w:sz w:val="24"/>
        </w:rPr>
        <w:t>técnica por la cual se rigió el proceso.</w:t>
      </w:r>
    </w:p>
    <w:p w14:paraId="7F0CFE67" w14:textId="77777777" w:rsidR="005E62A0" w:rsidRDefault="005E62A0">
      <w:pPr>
        <w:pStyle w:val="Textoindependiente"/>
        <w:spacing w:before="40"/>
      </w:pPr>
    </w:p>
    <w:p w14:paraId="3088AEA7"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Bajo</w:t>
      </w:r>
      <w:r>
        <w:rPr>
          <w:spacing w:val="-13"/>
          <w:sz w:val="24"/>
        </w:rPr>
        <w:t xml:space="preserve"> </w:t>
      </w:r>
      <w:r>
        <w:rPr>
          <w:sz w:val="24"/>
        </w:rPr>
        <w:t>este</w:t>
      </w:r>
      <w:r>
        <w:rPr>
          <w:spacing w:val="-13"/>
          <w:sz w:val="24"/>
        </w:rPr>
        <w:t xml:space="preserve"> </w:t>
      </w:r>
      <w:r>
        <w:rPr>
          <w:sz w:val="24"/>
        </w:rPr>
        <w:t>contexto,</w:t>
      </w:r>
      <w:r>
        <w:rPr>
          <w:spacing w:val="-13"/>
          <w:sz w:val="24"/>
        </w:rPr>
        <w:t xml:space="preserve"> </w:t>
      </w:r>
      <w:r>
        <w:rPr>
          <w:sz w:val="24"/>
        </w:rPr>
        <w:t>a</w:t>
      </w:r>
      <w:r>
        <w:rPr>
          <w:spacing w:val="-13"/>
          <w:sz w:val="24"/>
        </w:rPr>
        <w:t xml:space="preserve"> </w:t>
      </w:r>
      <w:r>
        <w:rPr>
          <w:sz w:val="24"/>
        </w:rPr>
        <w:t>diferencia</w:t>
      </w:r>
      <w:r>
        <w:rPr>
          <w:spacing w:val="-13"/>
          <w:sz w:val="24"/>
        </w:rPr>
        <w:t xml:space="preserve"> </w:t>
      </w:r>
      <w:r>
        <w:rPr>
          <w:sz w:val="24"/>
        </w:rPr>
        <w:t>de</w:t>
      </w:r>
      <w:r>
        <w:rPr>
          <w:spacing w:val="-13"/>
          <w:sz w:val="24"/>
        </w:rPr>
        <w:t xml:space="preserve"> </w:t>
      </w:r>
      <w:r>
        <w:rPr>
          <w:sz w:val="24"/>
        </w:rPr>
        <w:t>lo</w:t>
      </w:r>
      <w:r>
        <w:rPr>
          <w:spacing w:val="-13"/>
          <w:sz w:val="24"/>
        </w:rPr>
        <w:t xml:space="preserve"> </w:t>
      </w:r>
      <w:r>
        <w:rPr>
          <w:sz w:val="24"/>
        </w:rPr>
        <w:t>alegado</w:t>
      </w:r>
      <w:r>
        <w:rPr>
          <w:spacing w:val="-13"/>
          <w:sz w:val="24"/>
        </w:rPr>
        <w:t xml:space="preserve"> </w:t>
      </w:r>
      <w:r>
        <w:rPr>
          <w:sz w:val="24"/>
        </w:rPr>
        <w:t>por</w:t>
      </w:r>
      <w:r>
        <w:rPr>
          <w:spacing w:val="-13"/>
          <w:sz w:val="24"/>
        </w:rPr>
        <w:t xml:space="preserve"> </w:t>
      </w:r>
      <w:r>
        <w:rPr>
          <w:sz w:val="24"/>
        </w:rPr>
        <w:t>el</w:t>
      </w:r>
      <w:r>
        <w:rPr>
          <w:spacing w:val="-13"/>
          <w:sz w:val="24"/>
        </w:rPr>
        <w:t xml:space="preserve"> </w:t>
      </w:r>
      <w:r>
        <w:rPr>
          <w:sz w:val="24"/>
        </w:rPr>
        <w:t>Consorcio,</w:t>
      </w:r>
      <w:r>
        <w:rPr>
          <w:spacing w:val="-13"/>
          <w:sz w:val="24"/>
        </w:rPr>
        <w:t xml:space="preserve"> </w:t>
      </w:r>
      <w:r>
        <w:rPr>
          <w:sz w:val="24"/>
        </w:rPr>
        <w:t>es</w:t>
      </w:r>
      <w:r>
        <w:rPr>
          <w:spacing w:val="-13"/>
          <w:sz w:val="24"/>
        </w:rPr>
        <w:t xml:space="preserve"> </w:t>
      </w:r>
      <w:r>
        <w:rPr>
          <w:sz w:val="24"/>
        </w:rPr>
        <w:t>dable</w:t>
      </w:r>
      <w:r>
        <w:rPr>
          <w:spacing w:val="-13"/>
          <w:sz w:val="24"/>
        </w:rPr>
        <w:t xml:space="preserve"> </w:t>
      </w:r>
      <w:r>
        <w:rPr>
          <w:sz w:val="24"/>
        </w:rPr>
        <w:t>concluir lo siguiente: (i) los yerros que se configuraron en la evaluación técnica inicial ocurrieron porque se tuvieron en cuenta áreas contratadas, pero no ejecutadas del contrato 213 de 2018, (ii) se tomaron áreas al 100% de la ejecución y no como lo señalaba el pliego definitivo de condiciones en proporción a la participación del integrante del demandante en el consorcio o unión temporal que ejecutó el contrato que se acreditó, como sucedió en los contratos 119 de 2016 y 3892 de 2015; (iii) no se convirtieron los metros lineales a metros cuadrados,</w:t>
      </w:r>
      <w:r>
        <w:rPr>
          <w:spacing w:val="36"/>
          <w:sz w:val="24"/>
        </w:rPr>
        <w:t xml:space="preserve"> </w:t>
      </w:r>
      <w:r>
        <w:rPr>
          <w:sz w:val="24"/>
        </w:rPr>
        <w:t>ni</w:t>
      </w:r>
      <w:r>
        <w:rPr>
          <w:spacing w:val="36"/>
          <w:sz w:val="24"/>
        </w:rPr>
        <w:t xml:space="preserve"> </w:t>
      </w:r>
      <w:r>
        <w:rPr>
          <w:sz w:val="24"/>
        </w:rPr>
        <w:t>se</w:t>
      </w:r>
      <w:r>
        <w:rPr>
          <w:spacing w:val="36"/>
          <w:sz w:val="24"/>
        </w:rPr>
        <w:t xml:space="preserve"> </w:t>
      </w:r>
      <w:r>
        <w:rPr>
          <w:sz w:val="24"/>
        </w:rPr>
        <w:t>indicó</w:t>
      </w:r>
      <w:r>
        <w:rPr>
          <w:spacing w:val="36"/>
          <w:sz w:val="24"/>
        </w:rPr>
        <w:t xml:space="preserve"> </w:t>
      </w:r>
      <w:r>
        <w:rPr>
          <w:sz w:val="24"/>
        </w:rPr>
        <w:t>la</w:t>
      </w:r>
      <w:r>
        <w:rPr>
          <w:spacing w:val="36"/>
          <w:sz w:val="24"/>
        </w:rPr>
        <w:t xml:space="preserve"> </w:t>
      </w:r>
      <w:r>
        <w:rPr>
          <w:sz w:val="24"/>
        </w:rPr>
        <w:t>fórmula</w:t>
      </w:r>
      <w:r>
        <w:rPr>
          <w:spacing w:val="36"/>
          <w:sz w:val="24"/>
        </w:rPr>
        <w:t xml:space="preserve"> </w:t>
      </w:r>
      <w:r>
        <w:rPr>
          <w:sz w:val="24"/>
        </w:rPr>
        <w:t>para</w:t>
      </w:r>
      <w:r>
        <w:rPr>
          <w:spacing w:val="36"/>
          <w:sz w:val="24"/>
        </w:rPr>
        <w:t xml:space="preserve"> </w:t>
      </w:r>
      <w:r>
        <w:rPr>
          <w:sz w:val="24"/>
        </w:rPr>
        <w:t>tal</w:t>
      </w:r>
      <w:r>
        <w:rPr>
          <w:spacing w:val="36"/>
          <w:sz w:val="24"/>
        </w:rPr>
        <w:t xml:space="preserve"> </w:t>
      </w:r>
      <w:r>
        <w:rPr>
          <w:sz w:val="24"/>
        </w:rPr>
        <w:t>efecto,</w:t>
      </w:r>
      <w:r>
        <w:rPr>
          <w:spacing w:val="36"/>
          <w:sz w:val="24"/>
        </w:rPr>
        <w:t xml:space="preserve"> </w:t>
      </w:r>
      <w:r>
        <w:rPr>
          <w:sz w:val="24"/>
        </w:rPr>
        <w:t>pero</w:t>
      </w:r>
      <w:r>
        <w:rPr>
          <w:spacing w:val="36"/>
          <w:sz w:val="24"/>
        </w:rPr>
        <w:t xml:space="preserve"> </w:t>
      </w:r>
      <w:r>
        <w:rPr>
          <w:sz w:val="24"/>
        </w:rPr>
        <w:t>se</w:t>
      </w:r>
      <w:r>
        <w:rPr>
          <w:spacing w:val="36"/>
          <w:sz w:val="24"/>
        </w:rPr>
        <w:t xml:space="preserve"> </w:t>
      </w:r>
      <w:r>
        <w:rPr>
          <w:sz w:val="24"/>
        </w:rPr>
        <w:t>pretendía</w:t>
      </w:r>
      <w:r>
        <w:rPr>
          <w:spacing w:val="36"/>
          <w:sz w:val="24"/>
        </w:rPr>
        <w:t xml:space="preserve"> </w:t>
      </w:r>
      <w:r>
        <w:rPr>
          <w:sz w:val="24"/>
        </w:rPr>
        <w:t>que</w:t>
      </w:r>
      <w:r>
        <w:rPr>
          <w:spacing w:val="36"/>
          <w:sz w:val="24"/>
        </w:rPr>
        <w:t xml:space="preserve"> </w:t>
      </w:r>
      <w:r>
        <w:rPr>
          <w:sz w:val="24"/>
        </w:rPr>
        <w:t>se</w:t>
      </w:r>
    </w:p>
    <w:p w14:paraId="06A1129D" w14:textId="77777777" w:rsidR="005E62A0" w:rsidRDefault="00000000">
      <w:pPr>
        <w:pStyle w:val="Textoindependiente"/>
        <w:spacing w:before="28"/>
        <w:rPr>
          <w:sz w:val="20"/>
        </w:rPr>
      </w:pPr>
      <w:r>
        <w:rPr>
          <w:noProof/>
          <w:sz w:val="20"/>
        </w:rPr>
        <mc:AlternateContent>
          <mc:Choice Requires="wps">
            <w:drawing>
              <wp:anchor distT="0" distB="0" distL="0" distR="0" simplePos="0" relativeHeight="487600640" behindDoc="1" locked="0" layoutInCell="1" allowOverlap="1" wp14:anchorId="0B08236B" wp14:editId="524386D4">
                <wp:simplePos x="0" y="0"/>
                <wp:positionH relativeFrom="page">
                  <wp:posOffset>1078991</wp:posOffset>
                </wp:positionH>
                <wp:positionV relativeFrom="paragraph">
                  <wp:posOffset>179327</wp:posOffset>
                </wp:positionV>
                <wp:extent cx="1828800" cy="635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16BBCE" id="Graphic 33" o:spid="_x0000_s1026" style="position:absolute;margin-left:84.95pt;margin-top:14.1pt;width:2in;height:.5pt;z-index:-15715840;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" path="m1828800,l,,,6095r1828800,l1828800,xe" fillcolor="black" stroked="f">
                <v:path arrowok="t"/>
                <w10:wrap type="topAndBottom" anchorx="page"/>
              </v:shape>
            </w:pict>
          </mc:Fallback>
        </mc:AlternateContent>
      </w:r>
    </w:p>
    <w:p w14:paraId="6C53D19F" w14:textId="77777777" w:rsidR="005E62A0" w:rsidRDefault="00000000">
      <w:pPr>
        <w:spacing w:before="105"/>
        <w:ind w:left="619"/>
        <w:rPr>
          <w:sz w:val="20"/>
        </w:rPr>
      </w:pPr>
      <w:r>
        <w:rPr>
          <w:sz w:val="20"/>
          <w:vertAlign w:val="superscript"/>
        </w:rPr>
        <w:t>61</w:t>
      </w:r>
      <w:r>
        <w:rPr>
          <w:spacing w:val="-6"/>
          <w:sz w:val="20"/>
        </w:rPr>
        <w:t xml:space="preserve"> </w:t>
      </w:r>
      <w:r>
        <w:rPr>
          <w:sz w:val="20"/>
        </w:rPr>
        <w:t>Luego</w:t>
      </w:r>
      <w:r>
        <w:rPr>
          <w:spacing w:val="-5"/>
          <w:sz w:val="20"/>
        </w:rPr>
        <w:t xml:space="preserve"> </w:t>
      </w:r>
      <w:r>
        <w:rPr>
          <w:sz w:val="20"/>
        </w:rPr>
        <w:t>de</w:t>
      </w:r>
      <w:r>
        <w:rPr>
          <w:spacing w:val="-5"/>
          <w:sz w:val="20"/>
        </w:rPr>
        <w:t xml:space="preserve"> </w:t>
      </w:r>
      <w:r>
        <w:rPr>
          <w:sz w:val="20"/>
        </w:rPr>
        <w:t>corregidos</w:t>
      </w:r>
      <w:r>
        <w:rPr>
          <w:spacing w:val="-6"/>
          <w:sz w:val="20"/>
        </w:rPr>
        <w:t xml:space="preserve"> </w:t>
      </w:r>
      <w:r>
        <w:rPr>
          <w:sz w:val="20"/>
        </w:rPr>
        <w:t>los</w:t>
      </w:r>
      <w:r>
        <w:rPr>
          <w:spacing w:val="-5"/>
          <w:sz w:val="20"/>
        </w:rPr>
        <w:t xml:space="preserve"> </w:t>
      </w:r>
      <w:r>
        <w:rPr>
          <w:sz w:val="20"/>
        </w:rPr>
        <w:t>yerros</w:t>
      </w:r>
      <w:r>
        <w:rPr>
          <w:spacing w:val="-5"/>
          <w:sz w:val="20"/>
        </w:rPr>
        <w:t xml:space="preserve"> </w:t>
      </w:r>
      <w:r>
        <w:rPr>
          <w:sz w:val="20"/>
        </w:rPr>
        <w:t>existe</w:t>
      </w:r>
      <w:r>
        <w:rPr>
          <w:spacing w:val="-6"/>
          <w:sz w:val="20"/>
        </w:rPr>
        <w:t xml:space="preserve"> </w:t>
      </w:r>
      <w:r>
        <w:rPr>
          <w:sz w:val="20"/>
        </w:rPr>
        <w:t>una</w:t>
      </w:r>
      <w:r>
        <w:rPr>
          <w:spacing w:val="-5"/>
          <w:sz w:val="20"/>
        </w:rPr>
        <w:t xml:space="preserve"> </w:t>
      </w:r>
      <w:r>
        <w:rPr>
          <w:sz w:val="20"/>
        </w:rPr>
        <w:t>diferencia</w:t>
      </w:r>
      <w:r>
        <w:rPr>
          <w:spacing w:val="-5"/>
          <w:sz w:val="20"/>
        </w:rPr>
        <w:t xml:space="preserve"> </w:t>
      </w:r>
      <w:r>
        <w:rPr>
          <w:sz w:val="20"/>
        </w:rPr>
        <w:t>de</w:t>
      </w:r>
      <w:r>
        <w:rPr>
          <w:spacing w:val="-6"/>
          <w:sz w:val="20"/>
        </w:rPr>
        <w:t xml:space="preserve"> </w:t>
      </w:r>
      <w:r>
        <w:rPr>
          <w:sz w:val="20"/>
        </w:rPr>
        <w:t>3.749,71</w:t>
      </w:r>
      <w:r>
        <w:rPr>
          <w:spacing w:val="-5"/>
          <w:sz w:val="20"/>
        </w:rPr>
        <w:t xml:space="preserve"> m2.</w:t>
      </w:r>
    </w:p>
    <w:p w14:paraId="669DB0A1" w14:textId="77777777" w:rsidR="005E62A0" w:rsidRDefault="005E62A0">
      <w:pPr>
        <w:rPr>
          <w:sz w:val="20"/>
        </w:rPr>
        <w:sectPr w:rsidR="005E62A0">
          <w:pgSz w:w="12240" w:h="18720"/>
          <w:pgMar w:top="2060" w:right="1440" w:bottom="620" w:left="1080" w:header="480" w:footer="424" w:gutter="0"/>
          <w:cols w:space="720"/>
        </w:sectPr>
      </w:pPr>
    </w:p>
    <w:p w14:paraId="4A8DF1AC" w14:textId="77777777" w:rsidR="005E62A0" w:rsidRDefault="005E62A0">
      <w:pPr>
        <w:pStyle w:val="Textoindependiente"/>
        <w:spacing w:before="52"/>
      </w:pPr>
    </w:p>
    <w:p w14:paraId="427D1D84" w14:textId="77777777" w:rsidR="005E62A0" w:rsidRDefault="00000000">
      <w:pPr>
        <w:pStyle w:val="Textoindependiente"/>
        <w:spacing w:line="276" w:lineRule="auto"/>
        <w:ind w:left="979" w:right="258"/>
        <w:jc w:val="both"/>
      </w:pPr>
      <w:r>
        <w:t>calcularan para la referida experiencia y, (</w:t>
      </w:r>
      <w:proofErr w:type="spellStart"/>
      <w:r>
        <w:t>iv</w:t>
      </w:r>
      <w:proofErr w:type="spellEnd"/>
      <w:r>
        <w:t>) se tuvieron en cuenta de forma inicial los elementos tales como sardineles, bordillos, y cañuelas, para el cómputo de los m2, sin embargo, no estaban sujetos a valoración, por lo previamente expuesto.</w:t>
      </w:r>
    </w:p>
    <w:p w14:paraId="54E2161C" w14:textId="77777777" w:rsidR="005E62A0" w:rsidRDefault="005E62A0">
      <w:pPr>
        <w:pStyle w:val="Textoindependiente"/>
      </w:pPr>
    </w:p>
    <w:p w14:paraId="0077231E" w14:textId="77777777" w:rsidR="005E62A0" w:rsidRDefault="00000000">
      <w:pPr>
        <w:pStyle w:val="Prrafodelista"/>
        <w:numPr>
          <w:ilvl w:val="0"/>
          <w:numId w:val="4"/>
        </w:numPr>
        <w:tabs>
          <w:tab w:val="left" w:pos="979"/>
        </w:tabs>
        <w:spacing w:line="276" w:lineRule="auto"/>
        <w:ind w:left="979" w:hanging="360"/>
        <w:jc w:val="both"/>
        <w:rPr>
          <w:sz w:val="24"/>
        </w:rPr>
      </w:pPr>
      <w:r>
        <w:rPr>
          <w:sz w:val="24"/>
        </w:rPr>
        <w:t>Por último, si bien es cierto en la etapa de análisis de la documentación de los proponentes la entidad determinó que el Consorcio EPC se encontraba habilitado</w:t>
      </w:r>
      <w:r>
        <w:rPr>
          <w:spacing w:val="-4"/>
          <w:sz w:val="24"/>
        </w:rPr>
        <w:t xml:space="preserve"> </w:t>
      </w:r>
      <w:r>
        <w:rPr>
          <w:sz w:val="24"/>
        </w:rPr>
        <w:t>en</w:t>
      </w:r>
      <w:r>
        <w:rPr>
          <w:spacing w:val="-4"/>
          <w:sz w:val="24"/>
        </w:rPr>
        <w:t xml:space="preserve"> </w:t>
      </w:r>
      <w:r>
        <w:rPr>
          <w:sz w:val="24"/>
        </w:rPr>
        <w:t>cuanto</w:t>
      </w:r>
      <w:r>
        <w:rPr>
          <w:spacing w:val="-4"/>
          <w:sz w:val="24"/>
        </w:rPr>
        <w:t xml:space="preserve"> </w:t>
      </w:r>
      <w:r>
        <w:rPr>
          <w:sz w:val="24"/>
        </w:rPr>
        <w:t>a</w:t>
      </w:r>
      <w:r>
        <w:rPr>
          <w:spacing w:val="-4"/>
          <w:sz w:val="24"/>
        </w:rPr>
        <w:t xml:space="preserve"> </w:t>
      </w:r>
      <w:r>
        <w:rPr>
          <w:sz w:val="24"/>
        </w:rPr>
        <w:t>los</w:t>
      </w:r>
      <w:r>
        <w:rPr>
          <w:spacing w:val="-4"/>
          <w:sz w:val="24"/>
        </w:rPr>
        <w:t xml:space="preserve"> </w:t>
      </w:r>
      <w:r>
        <w:rPr>
          <w:sz w:val="24"/>
        </w:rPr>
        <w:t>aspectos</w:t>
      </w:r>
      <w:r>
        <w:rPr>
          <w:spacing w:val="-4"/>
          <w:sz w:val="24"/>
        </w:rPr>
        <w:t xml:space="preserve"> </w:t>
      </w:r>
      <w:r>
        <w:rPr>
          <w:sz w:val="24"/>
        </w:rPr>
        <w:t>técnicos</w:t>
      </w:r>
      <w:r>
        <w:rPr>
          <w:spacing w:val="-4"/>
          <w:sz w:val="24"/>
        </w:rPr>
        <w:t xml:space="preserve"> </w:t>
      </w:r>
      <w:r>
        <w:rPr>
          <w:sz w:val="24"/>
        </w:rPr>
        <w:t>por</w:t>
      </w:r>
      <w:r>
        <w:rPr>
          <w:spacing w:val="-4"/>
          <w:sz w:val="24"/>
        </w:rPr>
        <w:t xml:space="preserve"> </w:t>
      </w:r>
      <w:r>
        <w:rPr>
          <w:sz w:val="24"/>
        </w:rPr>
        <w:t>contar</w:t>
      </w:r>
      <w:r>
        <w:rPr>
          <w:spacing w:val="-4"/>
          <w:sz w:val="24"/>
        </w:rPr>
        <w:t xml:space="preserve"> </w:t>
      </w:r>
      <w:r>
        <w:rPr>
          <w:sz w:val="24"/>
        </w:rPr>
        <w:t>con</w:t>
      </w:r>
      <w:r>
        <w:rPr>
          <w:spacing w:val="-4"/>
          <w:sz w:val="24"/>
        </w:rPr>
        <w:t xml:space="preserve"> </w:t>
      </w:r>
      <w:r>
        <w:rPr>
          <w:sz w:val="24"/>
        </w:rPr>
        <w:t>4.284,14</w:t>
      </w:r>
      <w:r>
        <w:rPr>
          <w:spacing w:val="-4"/>
          <w:sz w:val="24"/>
        </w:rPr>
        <w:t xml:space="preserve"> </w:t>
      </w:r>
      <w:r>
        <w:rPr>
          <w:sz w:val="24"/>
        </w:rPr>
        <w:t>S.M.M.L.V en la experiencia de sus contratos acreditados; y con 20.072,76 M2 en la sumatoria de las áreas de metros cuadrados; también es cierto que, una vez adelantada la audiencia de adjudicación se corrigieron los errores en que se había incurrido en la evaluación técnica inicial, de acuerdo a lo reglado en el artículo 2.2.1.2.1.1.2 del Decreto 1082 de 2015.</w:t>
      </w:r>
    </w:p>
    <w:p w14:paraId="758ADB6F" w14:textId="77777777" w:rsidR="005E62A0" w:rsidRDefault="005E62A0">
      <w:pPr>
        <w:pStyle w:val="Textoindependiente"/>
        <w:spacing w:before="41"/>
      </w:pPr>
    </w:p>
    <w:p w14:paraId="6B11319A" w14:textId="77777777" w:rsidR="005E62A0" w:rsidRDefault="00000000">
      <w:pPr>
        <w:pStyle w:val="Prrafodelista"/>
        <w:numPr>
          <w:ilvl w:val="0"/>
          <w:numId w:val="4"/>
        </w:numPr>
        <w:tabs>
          <w:tab w:val="left" w:pos="979"/>
        </w:tabs>
        <w:spacing w:line="276" w:lineRule="auto"/>
        <w:ind w:left="979" w:hanging="360"/>
        <w:jc w:val="both"/>
        <w:rPr>
          <w:rFonts w:ascii="Arial" w:hAnsi="Arial"/>
          <w:i/>
          <w:sz w:val="24"/>
        </w:rPr>
      </w:pPr>
      <w:r>
        <w:rPr>
          <w:sz w:val="24"/>
        </w:rPr>
        <w:t>En otras palabras, el FDLE al identificar los yerros en la evaluación técnica que afectó la acreditación de áreas y la correcta interpretación de los contratos presentados, contaba con la posibilidad de modificarla, pues se reitera que el informe</w:t>
      </w:r>
      <w:r>
        <w:rPr>
          <w:spacing w:val="-1"/>
          <w:sz w:val="24"/>
        </w:rPr>
        <w:t xml:space="preserve"> </w:t>
      </w:r>
      <w:r>
        <w:rPr>
          <w:sz w:val="24"/>
        </w:rPr>
        <w:t>preliminar</w:t>
      </w:r>
      <w:r>
        <w:rPr>
          <w:spacing w:val="-1"/>
          <w:sz w:val="24"/>
        </w:rPr>
        <w:t xml:space="preserve"> </w:t>
      </w:r>
      <w:r>
        <w:rPr>
          <w:sz w:val="24"/>
        </w:rPr>
        <w:t>y/o</w:t>
      </w:r>
      <w:r>
        <w:rPr>
          <w:spacing w:val="-1"/>
          <w:sz w:val="24"/>
        </w:rPr>
        <w:t xml:space="preserve"> </w:t>
      </w:r>
      <w:r>
        <w:rPr>
          <w:sz w:val="24"/>
        </w:rPr>
        <w:t>definitivo</w:t>
      </w:r>
      <w:r>
        <w:rPr>
          <w:spacing w:val="-1"/>
          <w:sz w:val="24"/>
        </w:rPr>
        <w:t xml:space="preserve"> </w:t>
      </w:r>
      <w:r>
        <w:rPr>
          <w:sz w:val="24"/>
        </w:rPr>
        <w:t>de</w:t>
      </w:r>
      <w:r>
        <w:rPr>
          <w:spacing w:val="-1"/>
          <w:sz w:val="24"/>
        </w:rPr>
        <w:t xml:space="preserve"> </w:t>
      </w:r>
      <w:r>
        <w:rPr>
          <w:sz w:val="24"/>
        </w:rPr>
        <w:t>evaluación</w:t>
      </w:r>
      <w:r>
        <w:rPr>
          <w:spacing w:val="-1"/>
          <w:sz w:val="24"/>
        </w:rPr>
        <w:t xml:space="preserve"> </w:t>
      </w:r>
      <w:r>
        <w:rPr>
          <w:sz w:val="24"/>
        </w:rPr>
        <w:t>no</w:t>
      </w:r>
      <w:r>
        <w:rPr>
          <w:spacing w:val="-1"/>
          <w:sz w:val="24"/>
        </w:rPr>
        <w:t xml:space="preserve"> </w:t>
      </w:r>
      <w:r>
        <w:rPr>
          <w:sz w:val="24"/>
        </w:rPr>
        <w:t>resultaba</w:t>
      </w:r>
      <w:r>
        <w:rPr>
          <w:spacing w:val="-1"/>
          <w:sz w:val="24"/>
        </w:rPr>
        <w:t xml:space="preserve"> </w:t>
      </w:r>
      <w:r>
        <w:rPr>
          <w:sz w:val="24"/>
        </w:rPr>
        <w:t>vinculante,</w:t>
      </w:r>
      <w:r>
        <w:rPr>
          <w:spacing w:val="-1"/>
          <w:sz w:val="24"/>
        </w:rPr>
        <w:t xml:space="preserve"> </w:t>
      </w:r>
      <w:r>
        <w:rPr>
          <w:sz w:val="24"/>
        </w:rPr>
        <w:t>sino</w:t>
      </w:r>
      <w:r>
        <w:rPr>
          <w:spacing w:val="-1"/>
          <w:sz w:val="24"/>
        </w:rPr>
        <w:t xml:space="preserve"> </w:t>
      </w:r>
      <w:r>
        <w:rPr>
          <w:sz w:val="24"/>
        </w:rPr>
        <w:t xml:space="preserve">que </w:t>
      </w:r>
      <w:r>
        <w:rPr>
          <w:spacing w:val="-2"/>
          <w:sz w:val="24"/>
        </w:rPr>
        <w:t>son</w:t>
      </w:r>
      <w:r>
        <w:rPr>
          <w:spacing w:val="-8"/>
          <w:sz w:val="24"/>
        </w:rPr>
        <w:t xml:space="preserve"> </w:t>
      </w:r>
      <w:r>
        <w:rPr>
          <w:spacing w:val="-2"/>
          <w:sz w:val="24"/>
        </w:rPr>
        <w:t>instrumentos</w:t>
      </w:r>
      <w:r>
        <w:rPr>
          <w:spacing w:val="-8"/>
          <w:sz w:val="24"/>
        </w:rPr>
        <w:t xml:space="preserve"> </w:t>
      </w:r>
      <w:r>
        <w:rPr>
          <w:spacing w:val="-2"/>
          <w:sz w:val="24"/>
        </w:rPr>
        <w:t>que</w:t>
      </w:r>
      <w:r>
        <w:rPr>
          <w:spacing w:val="-8"/>
          <w:sz w:val="24"/>
        </w:rPr>
        <w:t xml:space="preserve"> </w:t>
      </w:r>
      <w:r>
        <w:rPr>
          <w:spacing w:val="-2"/>
          <w:sz w:val="24"/>
        </w:rPr>
        <w:t>aseguran</w:t>
      </w:r>
      <w:r>
        <w:rPr>
          <w:spacing w:val="-8"/>
          <w:sz w:val="24"/>
        </w:rPr>
        <w:t xml:space="preserve"> </w:t>
      </w:r>
      <w:r>
        <w:rPr>
          <w:spacing w:val="-2"/>
          <w:sz w:val="24"/>
        </w:rPr>
        <w:t>el</w:t>
      </w:r>
      <w:r>
        <w:rPr>
          <w:spacing w:val="-8"/>
          <w:sz w:val="24"/>
        </w:rPr>
        <w:t xml:space="preserve"> </w:t>
      </w:r>
      <w:r>
        <w:rPr>
          <w:spacing w:val="-2"/>
          <w:sz w:val="24"/>
        </w:rPr>
        <w:t>principio</w:t>
      </w:r>
      <w:r>
        <w:rPr>
          <w:spacing w:val="-8"/>
          <w:sz w:val="24"/>
        </w:rPr>
        <w:t xml:space="preserve"> </w:t>
      </w:r>
      <w:r>
        <w:rPr>
          <w:spacing w:val="-2"/>
          <w:sz w:val="24"/>
        </w:rPr>
        <w:t>de</w:t>
      </w:r>
      <w:r>
        <w:rPr>
          <w:spacing w:val="-8"/>
          <w:sz w:val="24"/>
        </w:rPr>
        <w:t xml:space="preserve"> </w:t>
      </w:r>
      <w:r>
        <w:rPr>
          <w:spacing w:val="-2"/>
          <w:sz w:val="24"/>
        </w:rPr>
        <w:t>publicidad</w:t>
      </w:r>
      <w:r>
        <w:rPr>
          <w:spacing w:val="-8"/>
          <w:sz w:val="24"/>
        </w:rPr>
        <w:t xml:space="preserve"> </w:t>
      </w:r>
      <w:r>
        <w:rPr>
          <w:spacing w:val="-2"/>
          <w:sz w:val="24"/>
        </w:rPr>
        <w:t>a</w:t>
      </w:r>
      <w:r>
        <w:rPr>
          <w:spacing w:val="-8"/>
          <w:sz w:val="24"/>
        </w:rPr>
        <w:t xml:space="preserve"> </w:t>
      </w:r>
      <w:r>
        <w:rPr>
          <w:spacing w:val="-2"/>
          <w:sz w:val="24"/>
        </w:rPr>
        <w:t>los</w:t>
      </w:r>
      <w:r>
        <w:rPr>
          <w:spacing w:val="-8"/>
          <w:sz w:val="24"/>
        </w:rPr>
        <w:t xml:space="preserve"> </w:t>
      </w:r>
      <w:r>
        <w:rPr>
          <w:spacing w:val="-2"/>
          <w:sz w:val="24"/>
        </w:rPr>
        <w:t>proponentes</w:t>
      </w:r>
      <w:r>
        <w:rPr>
          <w:spacing w:val="-8"/>
          <w:sz w:val="24"/>
        </w:rPr>
        <w:t xml:space="preserve"> </w:t>
      </w:r>
      <w:r>
        <w:rPr>
          <w:spacing w:val="-2"/>
          <w:sz w:val="24"/>
        </w:rPr>
        <w:t xml:space="preserve">(para </w:t>
      </w:r>
      <w:r>
        <w:rPr>
          <w:sz w:val="24"/>
        </w:rPr>
        <w:t>que conozcan los documentos a corregir y el estado de la calificación de su propuesta</w:t>
      </w:r>
      <w:r>
        <w:rPr>
          <w:sz w:val="24"/>
          <w:vertAlign w:val="superscript"/>
        </w:rPr>
        <w:t>62</w:t>
      </w:r>
      <w:r>
        <w:rPr>
          <w:sz w:val="24"/>
        </w:rPr>
        <w:t xml:space="preserve">); dado que la entidad tenía la facultad de verificar los requisitos habilitantes incluso antes de la adjudicación del proceso de selección, como efectivamente lo hizo en el </w:t>
      </w:r>
      <w:r>
        <w:rPr>
          <w:rFonts w:ascii="Arial" w:hAnsi="Arial"/>
          <w:i/>
          <w:sz w:val="24"/>
        </w:rPr>
        <w:t>sub examine.</w:t>
      </w:r>
    </w:p>
    <w:p w14:paraId="0DA8C521" w14:textId="77777777" w:rsidR="005E62A0" w:rsidRDefault="005E62A0">
      <w:pPr>
        <w:pStyle w:val="Textoindependiente"/>
        <w:spacing w:before="184"/>
        <w:rPr>
          <w:rFonts w:ascii="Arial"/>
          <w:i/>
        </w:rPr>
      </w:pPr>
    </w:p>
    <w:p w14:paraId="1E9F30EC"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Es</w:t>
      </w:r>
      <w:r>
        <w:rPr>
          <w:spacing w:val="-17"/>
          <w:sz w:val="24"/>
        </w:rPr>
        <w:t xml:space="preserve"> </w:t>
      </w:r>
      <w:r>
        <w:rPr>
          <w:sz w:val="24"/>
        </w:rPr>
        <w:t>imperativo</w:t>
      </w:r>
      <w:r>
        <w:rPr>
          <w:spacing w:val="-16"/>
          <w:sz w:val="24"/>
        </w:rPr>
        <w:t xml:space="preserve"> </w:t>
      </w:r>
      <w:r>
        <w:rPr>
          <w:sz w:val="24"/>
        </w:rPr>
        <w:t>resaltar</w:t>
      </w:r>
      <w:r>
        <w:rPr>
          <w:spacing w:val="-17"/>
          <w:sz w:val="24"/>
        </w:rPr>
        <w:t xml:space="preserve"> </w:t>
      </w:r>
      <w:r>
        <w:rPr>
          <w:sz w:val="24"/>
        </w:rPr>
        <w:t>que</w:t>
      </w:r>
      <w:r>
        <w:rPr>
          <w:spacing w:val="-16"/>
          <w:sz w:val="24"/>
        </w:rPr>
        <w:t xml:space="preserve"> </w:t>
      </w:r>
      <w:r>
        <w:rPr>
          <w:rFonts w:ascii="Arial" w:hAnsi="Arial"/>
          <w:i/>
          <w:sz w:val="24"/>
        </w:rPr>
        <w:t>a</w:t>
      </w:r>
      <w:r>
        <w:rPr>
          <w:rFonts w:ascii="Arial" w:hAnsi="Arial"/>
          <w:i/>
          <w:spacing w:val="-17"/>
          <w:sz w:val="24"/>
        </w:rPr>
        <w:t xml:space="preserve"> </w:t>
      </w:r>
      <w:r>
        <w:rPr>
          <w:rFonts w:ascii="Arial" w:hAnsi="Arial"/>
          <w:i/>
          <w:sz w:val="24"/>
        </w:rPr>
        <w:t>contrario</w:t>
      </w:r>
      <w:r>
        <w:rPr>
          <w:rFonts w:ascii="Arial" w:hAnsi="Arial"/>
          <w:i/>
          <w:spacing w:val="-16"/>
          <w:sz w:val="24"/>
        </w:rPr>
        <w:t xml:space="preserve"> </w:t>
      </w:r>
      <w:r>
        <w:rPr>
          <w:rFonts w:ascii="Arial" w:hAnsi="Arial"/>
          <w:i/>
          <w:sz w:val="24"/>
        </w:rPr>
        <w:t>sensu</w:t>
      </w:r>
      <w:r>
        <w:rPr>
          <w:rFonts w:ascii="Arial" w:hAnsi="Arial"/>
          <w:i/>
          <w:spacing w:val="-17"/>
          <w:sz w:val="24"/>
        </w:rPr>
        <w:t xml:space="preserve"> </w:t>
      </w:r>
      <w:r>
        <w:rPr>
          <w:sz w:val="24"/>
        </w:rPr>
        <w:t>de</w:t>
      </w:r>
      <w:r>
        <w:rPr>
          <w:spacing w:val="-16"/>
          <w:sz w:val="24"/>
        </w:rPr>
        <w:t xml:space="preserve"> </w:t>
      </w:r>
      <w:r>
        <w:rPr>
          <w:sz w:val="24"/>
        </w:rPr>
        <w:t>lo</w:t>
      </w:r>
      <w:r>
        <w:rPr>
          <w:spacing w:val="-17"/>
          <w:sz w:val="24"/>
        </w:rPr>
        <w:t xml:space="preserve"> </w:t>
      </w:r>
      <w:r>
        <w:rPr>
          <w:sz w:val="24"/>
        </w:rPr>
        <w:t>alegado</w:t>
      </w:r>
      <w:r>
        <w:rPr>
          <w:spacing w:val="-16"/>
          <w:sz w:val="24"/>
        </w:rPr>
        <w:t xml:space="preserve"> </w:t>
      </w:r>
      <w:r>
        <w:rPr>
          <w:sz w:val="24"/>
        </w:rPr>
        <w:t>por</w:t>
      </w:r>
      <w:r>
        <w:rPr>
          <w:spacing w:val="-17"/>
          <w:sz w:val="24"/>
        </w:rPr>
        <w:t xml:space="preserve"> </w:t>
      </w:r>
      <w:r>
        <w:rPr>
          <w:sz w:val="24"/>
        </w:rPr>
        <w:t>el</w:t>
      </w:r>
      <w:r>
        <w:rPr>
          <w:spacing w:val="-16"/>
          <w:sz w:val="24"/>
        </w:rPr>
        <w:t xml:space="preserve"> </w:t>
      </w:r>
      <w:r>
        <w:rPr>
          <w:sz w:val="24"/>
        </w:rPr>
        <w:t>actor,</w:t>
      </w:r>
      <w:r>
        <w:rPr>
          <w:spacing w:val="-17"/>
          <w:sz w:val="24"/>
        </w:rPr>
        <w:t xml:space="preserve"> </w:t>
      </w:r>
      <w:r>
        <w:rPr>
          <w:sz w:val="24"/>
        </w:rPr>
        <w:t>lo</w:t>
      </w:r>
      <w:r>
        <w:rPr>
          <w:spacing w:val="-16"/>
          <w:sz w:val="24"/>
        </w:rPr>
        <w:t xml:space="preserve"> </w:t>
      </w:r>
      <w:r>
        <w:rPr>
          <w:sz w:val="24"/>
        </w:rPr>
        <w:t>anterior no constituía un derecho adquirido, ni generaba de manera automática la adjudicación</w:t>
      </w:r>
      <w:r>
        <w:rPr>
          <w:spacing w:val="-10"/>
          <w:sz w:val="24"/>
        </w:rPr>
        <w:t xml:space="preserve"> </w:t>
      </w:r>
      <w:r>
        <w:rPr>
          <w:sz w:val="24"/>
        </w:rPr>
        <w:t>del</w:t>
      </w:r>
      <w:r>
        <w:rPr>
          <w:spacing w:val="-10"/>
          <w:sz w:val="24"/>
        </w:rPr>
        <w:t xml:space="preserve"> </w:t>
      </w:r>
      <w:r>
        <w:rPr>
          <w:sz w:val="24"/>
        </w:rPr>
        <w:t>contrato</w:t>
      </w:r>
      <w:r>
        <w:rPr>
          <w:spacing w:val="-10"/>
          <w:sz w:val="24"/>
        </w:rPr>
        <w:t xml:space="preserve"> </w:t>
      </w:r>
      <w:r>
        <w:rPr>
          <w:sz w:val="24"/>
        </w:rPr>
        <w:t>a</w:t>
      </w:r>
      <w:r>
        <w:rPr>
          <w:spacing w:val="-10"/>
          <w:sz w:val="24"/>
        </w:rPr>
        <w:t xml:space="preserve"> </w:t>
      </w:r>
      <w:r>
        <w:rPr>
          <w:sz w:val="24"/>
        </w:rPr>
        <w:t>quien</w:t>
      </w:r>
      <w:r>
        <w:rPr>
          <w:spacing w:val="-10"/>
          <w:sz w:val="24"/>
        </w:rPr>
        <w:t xml:space="preserve"> </w:t>
      </w:r>
      <w:r>
        <w:rPr>
          <w:sz w:val="24"/>
        </w:rPr>
        <w:t>resultara</w:t>
      </w:r>
      <w:r>
        <w:rPr>
          <w:spacing w:val="-10"/>
          <w:sz w:val="24"/>
        </w:rPr>
        <w:t xml:space="preserve"> </w:t>
      </w:r>
      <w:r>
        <w:rPr>
          <w:sz w:val="24"/>
        </w:rPr>
        <w:t>habilitado</w:t>
      </w:r>
      <w:r>
        <w:rPr>
          <w:spacing w:val="-10"/>
          <w:sz w:val="24"/>
        </w:rPr>
        <w:t xml:space="preserve"> </w:t>
      </w:r>
      <w:r>
        <w:rPr>
          <w:sz w:val="24"/>
        </w:rPr>
        <w:t>y</w:t>
      </w:r>
      <w:r>
        <w:rPr>
          <w:spacing w:val="-10"/>
          <w:sz w:val="24"/>
        </w:rPr>
        <w:t xml:space="preserve"> </w:t>
      </w:r>
      <w:r>
        <w:rPr>
          <w:sz w:val="24"/>
        </w:rPr>
        <w:t>acreditara</w:t>
      </w:r>
      <w:r>
        <w:rPr>
          <w:spacing w:val="-10"/>
          <w:sz w:val="24"/>
        </w:rPr>
        <w:t xml:space="preserve"> </w:t>
      </w:r>
      <w:r>
        <w:rPr>
          <w:sz w:val="24"/>
        </w:rPr>
        <w:t>hasta</w:t>
      </w:r>
      <w:r>
        <w:rPr>
          <w:spacing w:val="-10"/>
          <w:sz w:val="24"/>
        </w:rPr>
        <w:t xml:space="preserve"> </w:t>
      </w:r>
      <w:r>
        <w:rPr>
          <w:sz w:val="24"/>
        </w:rPr>
        <w:t>esa</w:t>
      </w:r>
      <w:r>
        <w:rPr>
          <w:spacing w:val="-10"/>
          <w:sz w:val="24"/>
        </w:rPr>
        <w:t xml:space="preserve"> </w:t>
      </w:r>
      <w:r>
        <w:rPr>
          <w:sz w:val="24"/>
        </w:rPr>
        <w:t>fase del proceso el mayor puntaje, si no que, dicha calificación – preliminar y/o definitiva – se debía corregir y/o modificar antes de la adjudicación, al haberse advertido por parte de la administración diferentes yerros puestos de presente por el Consorcio San José, por lo que de acuerdo a la ley y al pliego de condiciones</w:t>
      </w:r>
      <w:r>
        <w:rPr>
          <w:spacing w:val="-11"/>
          <w:sz w:val="24"/>
        </w:rPr>
        <w:t xml:space="preserve"> </w:t>
      </w:r>
      <w:r>
        <w:rPr>
          <w:sz w:val="24"/>
        </w:rPr>
        <w:t>no</w:t>
      </w:r>
      <w:r>
        <w:rPr>
          <w:spacing w:val="-4"/>
          <w:sz w:val="24"/>
        </w:rPr>
        <w:t xml:space="preserve"> </w:t>
      </w:r>
      <w:r>
        <w:rPr>
          <w:sz w:val="24"/>
        </w:rPr>
        <w:t>resultaron</w:t>
      </w:r>
      <w:r>
        <w:rPr>
          <w:spacing w:val="-4"/>
          <w:sz w:val="24"/>
        </w:rPr>
        <w:t xml:space="preserve"> </w:t>
      </w:r>
      <w:r>
        <w:rPr>
          <w:sz w:val="24"/>
        </w:rPr>
        <w:t>vulnerados</w:t>
      </w:r>
      <w:r>
        <w:rPr>
          <w:spacing w:val="-4"/>
          <w:sz w:val="24"/>
        </w:rPr>
        <w:t xml:space="preserve"> </w:t>
      </w:r>
      <w:r>
        <w:rPr>
          <w:sz w:val="24"/>
        </w:rPr>
        <w:t>los</w:t>
      </w:r>
      <w:r>
        <w:rPr>
          <w:spacing w:val="-4"/>
          <w:sz w:val="24"/>
        </w:rPr>
        <w:t xml:space="preserve"> </w:t>
      </w:r>
      <w:r>
        <w:rPr>
          <w:sz w:val="24"/>
        </w:rPr>
        <w:t>principios</w:t>
      </w:r>
      <w:r>
        <w:rPr>
          <w:spacing w:val="-4"/>
          <w:sz w:val="24"/>
        </w:rPr>
        <w:t xml:space="preserve"> </w:t>
      </w:r>
      <w:r>
        <w:rPr>
          <w:sz w:val="24"/>
        </w:rPr>
        <w:t>de</w:t>
      </w:r>
      <w:r>
        <w:rPr>
          <w:spacing w:val="-4"/>
          <w:sz w:val="24"/>
        </w:rPr>
        <w:t xml:space="preserve"> </w:t>
      </w:r>
      <w:r>
        <w:rPr>
          <w:sz w:val="24"/>
        </w:rPr>
        <w:t>la</w:t>
      </w:r>
      <w:r>
        <w:rPr>
          <w:spacing w:val="-4"/>
          <w:sz w:val="24"/>
        </w:rPr>
        <w:t xml:space="preserve"> </w:t>
      </w:r>
      <w:r>
        <w:rPr>
          <w:sz w:val="24"/>
        </w:rPr>
        <w:t>contratación</w:t>
      </w:r>
      <w:r>
        <w:rPr>
          <w:spacing w:val="-4"/>
          <w:sz w:val="24"/>
        </w:rPr>
        <w:t xml:space="preserve"> </w:t>
      </w:r>
      <w:r>
        <w:rPr>
          <w:sz w:val="24"/>
        </w:rPr>
        <w:t>estatal,</w:t>
      </w:r>
      <w:r>
        <w:rPr>
          <w:spacing w:val="-4"/>
          <w:sz w:val="24"/>
        </w:rPr>
        <w:t xml:space="preserve"> </w:t>
      </w:r>
      <w:r>
        <w:rPr>
          <w:sz w:val="24"/>
        </w:rPr>
        <w:t>ni derecho alguno al Consorcio EPC.</w:t>
      </w:r>
    </w:p>
    <w:p w14:paraId="5C248E79" w14:textId="77777777" w:rsidR="005E62A0" w:rsidRDefault="005E62A0">
      <w:pPr>
        <w:pStyle w:val="Textoindependiente"/>
        <w:spacing w:before="174"/>
      </w:pPr>
    </w:p>
    <w:p w14:paraId="017A8F67" w14:textId="77777777" w:rsidR="005E62A0" w:rsidRDefault="00000000">
      <w:pPr>
        <w:pStyle w:val="Prrafodelista"/>
        <w:numPr>
          <w:ilvl w:val="0"/>
          <w:numId w:val="4"/>
        </w:numPr>
        <w:tabs>
          <w:tab w:val="left" w:pos="979"/>
        </w:tabs>
        <w:spacing w:before="1" w:line="276" w:lineRule="auto"/>
        <w:ind w:left="979" w:hanging="360"/>
        <w:jc w:val="both"/>
        <w:rPr>
          <w:sz w:val="24"/>
        </w:rPr>
      </w:pPr>
      <w:r>
        <w:rPr>
          <w:sz w:val="24"/>
        </w:rPr>
        <w:t>Advierte la Sala que tal como lo concluyó el FDLE, el accionante no acreditó la experiencia</w:t>
      </w:r>
      <w:r>
        <w:rPr>
          <w:spacing w:val="-8"/>
          <w:sz w:val="24"/>
        </w:rPr>
        <w:t xml:space="preserve"> </w:t>
      </w:r>
      <w:r>
        <w:rPr>
          <w:sz w:val="24"/>
        </w:rPr>
        <w:t>mínima</w:t>
      </w:r>
      <w:r>
        <w:rPr>
          <w:spacing w:val="-8"/>
          <w:sz w:val="24"/>
        </w:rPr>
        <w:t xml:space="preserve"> </w:t>
      </w:r>
      <w:r>
        <w:rPr>
          <w:sz w:val="24"/>
        </w:rPr>
        <w:t>requerida</w:t>
      </w:r>
      <w:r>
        <w:rPr>
          <w:spacing w:val="-8"/>
          <w:sz w:val="24"/>
        </w:rPr>
        <w:t xml:space="preserve"> </w:t>
      </w:r>
      <w:r>
        <w:rPr>
          <w:sz w:val="24"/>
        </w:rPr>
        <w:t>dentro</w:t>
      </w:r>
      <w:r>
        <w:rPr>
          <w:spacing w:val="-8"/>
          <w:sz w:val="24"/>
        </w:rPr>
        <w:t xml:space="preserve"> </w:t>
      </w:r>
      <w:r>
        <w:rPr>
          <w:sz w:val="24"/>
        </w:rPr>
        <w:t>del</w:t>
      </w:r>
      <w:r>
        <w:rPr>
          <w:spacing w:val="-8"/>
          <w:sz w:val="24"/>
        </w:rPr>
        <w:t xml:space="preserve"> </w:t>
      </w:r>
      <w:r>
        <w:rPr>
          <w:sz w:val="24"/>
        </w:rPr>
        <w:t>proceso</w:t>
      </w:r>
      <w:r>
        <w:rPr>
          <w:spacing w:val="-8"/>
          <w:sz w:val="24"/>
        </w:rPr>
        <w:t xml:space="preserve"> </w:t>
      </w:r>
      <w:r>
        <w:rPr>
          <w:sz w:val="24"/>
        </w:rPr>
        <w:t>de</w:t>
      </w:r>
      <w:r>
        <w:rPr>
          <w:spacing w:val="-8"/>
          <w:sz w:val="24"/>
        </w:rPr>
        <w:t xml:space="preserve"> </w:t>
      </w:r>
      <w:r>
        <w:rPr>
          <w:sz w:val="24"/>
        </w:rPr>
        <w:t>selección,</w:t>
      </w:r>
      <w:r>
        <w:rPr>
          <w:spacing w:val="-8"/>
          <w:sz w:val="24"/>
        </w:rPr>
        <w:t xml:space="preserve"> </w:t>
      </w:r>
      <w:r>
        <w:rPr>
          <w:sz w:val="24"/>
        </w:rPr>
        <w:t>por</w:t>
      </w:r>
      <w:r>
        <w:rPr>
          <w:spacing w:val="-8"/>
          <w:sz w:val="24"/>
        </w:rPr>
        <w:t xml:space="preserve"> </w:t>
      </w:r>
      <w:r>
        <w:rPr>
          <w:sz w:val="24"/>
        </w:rPr>
        <w:t>lo</w:t>
      </w:r>
      <w:r>
        <w:rPr>
          <w:spacing w:val="-8"/>
          <w:sz w:val="24"/>
        </w:rPr>
        <w:t xml:space="preserve"> </w:t>
      </w:r>
      <w:r>
        <w:rPr>
          <w:sz w:val="24"/>
        </w:rPr>
        <w:t>que,</w:t>
      </w:r>
      <w:r>
        <w:rPr>
          <w:spacing w:val="-8"/>
          <w:sz w:val="24"/>
        </w:rPr>
        <w:t xml:space="preserve"> </w:t>
      </w:r>
      <w:r>
        <w:rPr>
          <w:sz w:val="24"/>
        </w:rPr>
        <w:t>no</w:t>
      </w:r>
      <w:r>
        <w:rPr>
          <w:spacing w:val="-8"/>
          <w:sz w:val="24"/>
        </w:rPr>
        <w:t xml:space="preserve"> </w:t>
      </w:r>
      <w:r>
        <w:rPr>
          <w:sz w:val="24"/>
        </w:rPr>
        <w:t>se encontraba</w:t>
      </w:r>
      <w:r>
        <w:rPr>
          <w:spacing w:val="-17"/>
          <w:sz w:val="24"/>
        </w:rPr>
        <w:t xml:space="preserve"> </w:t>
      </w:r>
      <w:r>
        <w:rPr>
          <w:sz w:val="24"/>
        </w:rPr>
        <w:t>apto</w:t>
      </w:r>
      <w:r>
        <w:rPr>
          <w:spacing w:val="-17"/>
          <w:sz w:val="24"/>
        </w:rPr>
        <w:t xml:space="preserve"> </w:t>
      </w:r>
      <w:r>
        <w:rPr>
          <w:sz w:val="24"/>
        </w:rPr>
        <w:t>para</w:t>
      </w:r>
      <w:r>
        <w:rPr>
          <w:spacing w:val="-16"/>
          <w:sz w:val="24"/>
        </w:rPr>
        <w:t xml:space="preserve"> </w:t>
      </w:r>
      <w:r>
        <w:rPr>
          <w:sz w:val="24"/>
        </w:rPr>
        <w:t>ser</w:t>
      </w:r>
      <w:r>
        <w:rPr>
          <w:spacing w:val="-17"/>
          <w:sz w:val="24"/>
        </w:rPr>
        <w:t xml:space="preserve"> </w:t>
      </w:r>
      <w:r>
        <w:rPr>
          <w:sz w:val="24"/>
        </w:rPr>
        <w:t>calificado,</w:t>
      </w:r>
      <w:r>
        <w:rPr>
          <w:spacing w:val="-17"/>
          <w:sz w:val="24"/>
        </w:rPr>
        <w:t xml:space="preserve"> </w:t>
      </w:r>
      <w:r>
        <w:rPr>
          <w:sz w:val="24"/>
        </w:rPr>
        <w:t>sino</w:t>
      </w:r>
      <w:r>
        <w:rPr>
          <w:spacing w:val="-17"/>
          <w:sz w:val="24"/>
        </w:rPr>
        <w:t xml:space="preserve"> </w:t>
      </w:r>
      <w:r>
        <w:rPr>
          <w:sz w:val="24"/>
        </w:rPr>
        <w:t>que,</w:t>
      </w:r>
      <w:r>
        <w:rPr>
          <w:spacing w:val="-16"/>
          <w:sz w:val="24"/>
        </w:rPr>
        <w:t xml:space="preserve"> </w:t>
      </w:r>
      <w:r>
        <w:rPr>
          <w:sz w:val="24"/>
        </w:rPr>
        <w:t>por</w:t>
      </w:r>
      <w:r>
        <w:rPr>
          <w:spacing w:val="-17"/>
          <w:sz w:val="24"/>
        </w:rPr>
        <w:t xml:space="preserve"> </w:t>
      </w:r>
      <w:r>
        <w:rPr>
          <w:sz w:val="24"/>
        </w:rPr>
        <w:t>el</w:t>
      </w:r>
      <w:r>
        <w:rPr>
          <w:spacing w:val="-17"/>
          <w:sz w:val="24"/>
        </w:rPr>
        <w:t xml:space="preserve"> </w:t>
      </w:r>
      <w:r>
        <w:rPr>
          <w:sz w:val="24"/>
        </w:rPr>
        <w:t>contrario,</w:t>
      </w:r>
      <w:r>
        <w:rPr>
          <w:spacing w:val="-16"/>
          <w:sz w:val="24"/>
        </w:rPr>
        <w:t xml:space="preserve"> </w:t>
      </w:r>
      <w:r>
        <w:rPr>
          <w:sz w:val="24"/>
        </w:rPr>
        <w:t>se</w:t>
      </w:r>
      <w:r>
        <w:rPr>
          <w:spacing w:val="-17"/>
          <w:sz w:val="24"/>
        </w:rPr>
        <w:t xml:space="preserve"> </w:t>
      </w:r>
      <w:r>
        <w:rPr>
          <w:sz w:val="24"/>
        </w:rPr>
        <w:t>hallaba</w:t>
      </w:r>
      <w:r>
        <w:rPr>
          <w:spacing w:val="-17"/>
          <w:sz w:val="24"/>
        </w:rPr>
        <w:t xml:space="preserve"> </w:t>
      </w:r>
      <w:r>
        <w:rPr>
          <w:sz w:val="24"/>
        </w:rPr>
        <w:t>inmerso en una causal de rechazo.</w:t>
      </w:r>
    </w:p>
    <w:p w14:paraId="55DC14EB" w14:textId="77777777" w:rsidR="005E62A0" w:rsidRDefault="005E62A0">
      <w:pPr>
        <w:pStyle w:val="Textoindependiente"/>
        <w:spacing w:before="124"/>
      </w:pPr>
    </w:p>
    <w:p w14:paraId="771B658B" w14:textId="77777777" w:rsidR="005E62A0" w:rsidRDefault="00000000">
      <w:pPr>
        <w:pStyle w:val="Prrafodelista"/>
        <w:numPr>
          <w:ilvl w:val="0"/>
          <w:numId w:val="4"/>
        </w:numPr>
        <w:tabs>
          <w:tab w:val="left" w:pos="979"/>
        </w:tabs>
        <w:spacing w:line="278" w:lineRule="auto"/>
        <w:ind w:left="979" w:hanging="360"/>
        <w:jc w:val="both"/>
        <w:rPr>
          <w:sz w:val="24"/>
        </w:rPr>
      </w:pPr>
      <w:r>
        <w:rPr>
          <w:sz w:val="24"/>
        </w:rPr>
        <w:t xml:space="preserve">Finalmente, se debe precisar que como el actor no cuestionó los demás razonamientos del </w:t>
      </w:r>
      <w:r>
        <w:rPr>
          <w:rFonts w:ascii="Arial" w:hAnsi="Arial"/>
          <w:i/>
          <w:sz w:val="24"/>
        </w:rPr>
        <w:t>a quo</w:t>
      </w:r>
      <w:r>
        <w:rPr>
          <w:sz w:val="24"/>
        </w:rPr>
        <w:t>, la decisión sobre ellos queda incólume, sin requerir análisis en esta instancia.</w:t>
      </w:r>
    </w:p>
    <w:p w14:paraId="7113798F" w14:textId="77777777" w:rsidR="005E62A0" w:rsidRDefault="005E62A0">
      <w:pPr>
        <w:pStyle w:val="Textoindependiente"/>
        <w:rPr>
          <w:sz w:val="20"/>
        </w:rPr>
      </w:pPr>
    </w:p>
    <w:p w14:paraId="132B4ABA" w14:textId="77777777" w:rsidR="005E62A0" w:rsidRDefault="00000000">
      <w:pPr>
        <w:pStyle w:val="Textoindependiente"/>
        <w:spacing w:before="183"/>
        <w:rPr>
          <w:sz w:val="20"/>
        </w:rPr>
      </w:pPr>
      <w:r>
        <w:rPr>
          <w:noProof/>
          <w:sz w:val="20"/>
        </w:rPr>
        <mc:AlternateContent>
          <mc:Choice Requires="wps">
            <w:drawing>
              <wp:anchor distT="0" distB="0" distL="0" distR="0" simplePos="0" relativeHeight="487601152" behindDoc="1" locked="0" layoutInCell="1" allowOverlap="1" wp14:anchorId="03984D62" wp14:editId="04DD5E54">
                <wp:simplePos x="0" y="0"/>
                <wp:positionH relativeFrom="page">
                  <wp:posOffset>1078991</wp:posOffset>
                </wp:positionH>
                <wp:positionV relativeFrom="paragraph">
                  <wp:posOffset>277544</wp:posOffset>
                </wp:positionV>
                <wp:extent cx="1828800" cy="6350"/>
                <wp:effectExtent l="0" t="0" r="0" b="0"/>
                <wp:wrapTopAndBottom/>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7415AC" id="Graphic 34" o:spid="_x0000_s1026" style="position:absolute;margin-left:84.95pt;margin-top:21.85pt;width:2in;height:.5pt;z-index:-15715328;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" path="m1828800,l,,,6095r1828800,l1828800,xe" fillcolor="black" stroked="f">
                <v:path arrowok="t"/>
                <w10:wrap type="topAndBottom" anchorx="page"/>
              </v:shape>
            </w:pict>
          </mc:Fallback>
        </mc:AlternateContent>
      </w:r>
    </w:p>
    <w:p w14:paraId="7EDE8B12" w14:textId="77777777" w:rsidR="005E62A0" w:rsidRDefault="00000000">
      <w:pPr>
        <w:spacing w:before="105"/>
        <w:ind w:left="619"/>
        <w:rPr>
          <w:sz w:val="20"/>
        </w:rPr>
      </w:pPr>
      <w:r>
        <w:rPr>
          <w:sz w:val="20"/>
          <w:vertAlign w:val="superscript"/>
        </w:rPr>
        <w:t>62</w:t>
      </w:r>
      <w:r>
        <w:rPr>
          <w:sz w:val="20"/>
        </w:rPr>
        <w:t xml:space="preserve"> Ver, entre otras, Consejo de Estado. Sección Tercera, 25000-23-26-000-1995-10784-01(13790) Consejo de Estado, Sección Tercera 41001-23-31-000-1996-08864-01(24845).</w:t>
      </w:r>
    </w:p>
    <w:p w14:paraId="3A8A3903" w14:textId="77777777" w:rsidR="005E62A0" w:rsidRDefault="005E62A0">
      <w:pPr>
        <w:rPr>
          <w:sz w:val="20"/>
        </w:rPr>
        <w:sectPr w:rsidR="005E62A0">
          <w:pgSz w:w="12240" w:h="18720"/>
          <w:pgMar w:top="2060" w:right="1440" w:bottom="620" w:left="1080" w:header="480" w:footer="424" w:gutter="0"/>
          <w:cols w:space="720"/>
        </w:sectPr>
      </w:pPr>
    </w:p>
    <w:p w14:paraId="63B9EB26" w14:textId="77777777" w:rsidR="005E62A0" w:rsidRDefault="005E62A0">
      <w:pPr>
        <w:pStyle w:val="Textoindependiente"/>
        <w:spacing w:before="52"/>
      </w:pPr>
    </w:p>
    <w:p w14:paraId="6E7F0072" w14:textId="77777777" w:rsidR="005E62A0" w:rsidRDefault="00000000">
      <w:pPr>
        <w:pStyle w:val="Prrafodelista"/>
        <w:numPr>
          <w:ilvl w:val="0"/>
          <w:numId w:val="4"/>
        </w:numPr>
        <w:tabs>
          <w:tab w:val="left" w:pos="979"/>
          <w:tab w:val="left" w:pos="1325"/>
        </w:tabs>
        <w:spacing w:line="276" w:lineRule="auto"/>
        <w:ind w:left="979" w:hanging="360"/>
        <w:jc w:val="both"/>
        <w:rPr>
          <w:sz w:val="24"/>
        </w:rPr>
      </w:pPr>
      <w:r>
        <w:rPr>
          <w:sz w:val="24"/>
        </w:rPr>
        <w:t xml:space="preserve">Por lo expuesto, la Sala considera que los argumentos del recurso de apelación resultaron insuficientes para modificar lo decidido por el Tribunal </w:t>
      </w:r>
      <w:r>
        <w:rPr>
          <w:rFonts w:ascii="Arial" w:hAnsi="Arial"/>
          <w:i/>
          <w:sz w:val="24"/>
        </w:rPr>
        <w:t xml:space="preserve">a quo, </w:t>
      </w:r>
      <w:r>
        <w:rPr>
          <w:sz w:val="24"/>
        </w:rPr>
        <w:t>ya que no se logró desvirtuar la presunción de legalidad que ampara a la Resolución No. 1038 del 2017 expedida por el Fondo de Desarrollo Local de Engativá,</w:t>
      </w:r>
      <w:r>
        <w:rPr>
          <w:spacing w:val="-12"/>
          <w:sz w:val="24"/>
        </w:rPr>
        <w:t xml:space="preserve"> </w:t>
      </w:r>
      <w:r>
        <w:rPr>
          <w:sz w:val="24"/>
        </w:rPr>
        <w:t>a</w:t>
      </w:r>
      <w:r>
        <w:rPr>
          <w:spacing w:val="-12"/>
          <w:sz w:val="24"/>
        </w:rPr>
        <w:t xml:space="preserve"> </w:t>
      </w:r>
      <w:r>
        <w:rPr>
          <w:sz w:val="24"/>
        </w:rPr>
        <w:t>través</w:t>
      </w:r>
      <w:r>
        <w:rPr>
          <w:spacing w:val="-12"/>
          <w:sz w:val="24"/>
        </w:rPr>
        <w:t xml:space="preserve"> </w:t>
      </w:r>
      <w:r>
        <w:rPr>
          <w:sz w:val="24"/>
        </w:rPr>
        <w:t>de</w:t>
      </w:r>
      <w:r>
        <w:rPr>
          <w:spacing w:val="-12"/>
          <w:sz w:val="24"/>
        </w:rPr>
        <w:t xml:space="preserve"> </w:t>
      </w:r>
      <w:r>
        <w:rPr>
          <w:sz w:val="24"/>
        </w:rPr>
        <w:t>la</w:t>
      </w:r>
      <w:r>
        <w:rPr>
          <w:spacing w:val="-12"/>
          <w:sz w:val="24"/>
        </w:rPr>
        <w:t xml:space="preserve"> </w:t>
      </w:r>
      <w:r>
        <w:rPr>
          <w:sz w:val="24"/>
        </w:rPr>
        <w:t>cual</w:t>
      </w:r>
      <w:r>
        <w:rPr>
          <w:spacing w:val="-12"/>
          <w:sz w:val="24"/>
        </w:rPr>
        <w:t xml:space="preserve"> </w:t>
      </w:r>
      <w:r>
        <w:rPr>
          <w:sz w:val="24"/>
        </w:rPr>
        <w:t>se</w:t>
      </w:r>
      <w:r>
        <w:rPr>
          <w:spacing w:val="-12"/>
          <w:sz w:val="24"/>
        </w:rPr>
        <w:t xml:space="preserve"> </w:t>
      </w:r>
      <w:r>
        <w:rPr>
          <w:sz w:val="24"/>
        </w:rPr>
        <w:t>adjudicó</w:t>
      </w:r>
      <w:r>
        <w:rPr>
          <w:spacing w:val="-12"/>
          <w:sz w:val="24"/>
        </w:rPr>
        <w:t xml:space="preserve"> </w:t>
      </w:r>
      <w:r>
        <w:rPr>
          <w:sz w:val="24"/>
        </w:rPr>
        <w:t>la</w:t>
      </w:r>
      <w:r>
        <w:rPr>
          <w:spacing w:val="-12"/>
          <w:sz w:val="24"/>
        </w:rPr>
        <w:t xml:space="preserve"> </w:t>
      </w:r>
      <w:r>
        <w:rPr>
          <w:sz w:val="24"/>
        </w:rPr>
        <w:t>Licitación</w:t>
      </w:r>
      <w:r>
        <w:rPr>
          <w:spacing w:val="-12"/>
          <w:sz w:val="24"/>
        </w:rPr>
        <w:t xml:space="preserve"> </w:t>
      </w:r>
      <w:r>
        <w:rPr>
          <w:sz w:val="24"/>
        </w:rPr>
        <w:t>Pública</w:t>
      </w:r>
      <w:r>
        <w:rPr>
          <w:spacing w:val="-12"/>
          <w:sz w:val="24"/>
        </w:rPr>
        <w:t xml:space="preserve"> </w:t>
      </w:r>
      <w:r>
        <w:rPr>
          <w:sz w:val="24"/>
        </w:rPr>
        <w:t>No.</w:t>
      </w:r>
      <w:r>
        <w:rPr>
          <w:spacing w:val="-12"/>
          <w:sz w:val="24"/>
        </w:rPr>
        <w:t xml:space="preserve"> </w:t>
      </w:r>
      <w:r>
        <w:rPr>
          <w:sz w:val="24"/>
        </w:rPr>
        <w:t>FDLE</w:t>
      </w:r>
      <w:r>
        <w:rPr>
          <w:spacing w:val="-12"/>
          <w:sz w:val="24"/>
        </w:rPr>
        <w:t xml:space="preserve"> </w:t>
      </w:r>
      <w:r>
        <w:rPr>
          <w:sz w:val="24"/>
        </w:rPr>
        <w:t>-LP-244- 2017 al Consorcio San José (único proponente habilitado), razón por la cual resulta procedente la confirmación de la sentencia de primera instancia.</w:t>
      </w:r>
    </w:p>
    <w:p w14:paraId="194107FB" w14:textId="77777777" w:rsidR="005E62A0" w:rsidRDefault="005E62A0">
      <w:pPr>
        <w:pStyle w:val="Textoindependiente"/>
        <w:spacing w:before="3"/>
      </w:pPr>
    </w:p>
    <w:p w14:paraId="6EDBF7AE" w14:textId="77777777" w:rsidR="005E62A0" w:rsidRDefault="00000000">
      <w:pPr>
        <w:pStyle w:val="Ttulo2"/>
        <w:ind w:left="952"/>
      </w:pPr>
      <w:r>
        <w:t>Condena en</w:t>
      </w:r>
      <w:r>
        <w:rPr>
          <w:spacing w:val="-1"/>
        </w:rPr>
        <w:t xml:space="preserve"> </w:t>
      </w:r>
      <w:r>
        <w:rPr>
          <w:spacing w:val="-2"/>
        </w:rPr>
        <w:t>costas</w:t>
      </w:r>
      <w:r>
        <w:rPr>
          <w:spacing w:val="-2"/>
          <w:vertAlign w:val="superscript"/>
        </w:rPr>
        <w:t>63</w:t>
      </w:r>
    </w:p>
    <w:p w14:paraId="07B9C3B4" w14:textId="77777777" w:rsidR="005E62A0" w:rsidRDefault="005E62A0">
      <w:pPr>
        <w:pStyle w:val="Textoindependiente"/>
        <w:spacing w:before="38"/>
        <w:rPr>
          <w:rFonts w:ascii="Arial"/>
          <w:b/>
        </w:rPr>
      </w:pPr>
    </w:p>
    <w:p w14:paraId="7C957CAB" w14:textId="77777777" w:rsidR="005E62A0" w:rsidRDefault="00000000">
      <w:pPr>
        <w:pStyle w:val="Prrafodelista"/>
        <w:numPr>
          <w:ilvl w:val="0"/>
          <w:numId w:val="4"/>
        </w:numPr>
        <w:tabs>
          <w:tab w:val="left" w:pos="979"/>
          <w:tab w:val="left" w:pos="1325"/>
        </w:tabs>
        <w:spacing w:before="1" w:line="276" w:lineRule="auto"/>
        <w:ind w:left="979" w:hanging="360"/>
        <w:jc w:val="both"/>
        <w:rPr>
          <w:sz w:val="24"/>
        </w:rPr>
      </w:pPr>
      <w:r>
        <w:rPr>
          <w:sz w:val="24"/>
        </w:rPr>
        <w:t xml:space="preserve">De conformidad con lo establecido en el artículo 188 del CPACA, la liquidación y ejecución de la condena en costas se sujetará a las reglas del Código de Procedimiento Civil, actualmente CGP. Según lo dispuesto en el numeral 1 del artículo 365 </w:t>
      </w:r>
      <w:r>
        <w:rPr>
          <w:rFonts w:ascii="Arial" w:hAnsi="Arial"/>
          <w:i/>
          <w:sz w:val="24"/>
        </w:rPr>
        <w:t>ibidem</w:t>
      </w:r>
      <w:r>
        <w:rPr>
          <w:rFonts w:ascii="Arial" w:hAnsi="Arial"/>
          <w:i/>
          <w:sz w:val="24"/>
          <w:vertAlign w:val="superscript"/>
        </w:rPr>
        <w:t>64</w:t>
      </w:r>
      <w:r>
        <w:rPr>
          <w:sz w:val="24"/>
        </w:rPr>
        <w:t xml:space="preserve">, la Sala condenará en costas en esta instancia a la parte demandante, pues su recurso se resolvió de manera </w:t>
      </w:r>
      <w:r>
        <w:rPr>
          <w:spacing w:val="-2"/>
          <w:sz w:val="24"/>
        </w:rPr>
        <w:t>desfavorable.</w:t>
      </w:r>
    </w:p>
    <w:p w14:paraId="0DDCB9BD" w14:textId="77777777" w:rsidR="005E62A0" w:rsidRDefault="005E62A0">
      <w:pPr>
        <w:pStyle w:val="Textoindependiente"/>
        <w:spacing w:before="3"/>
      </w:pPr>
    </w:p>
    <w:p w14:paraId="67CE46D3" w14:textId="77777777" w:rsidR="005E62A0" w:rsidRDefault="00000000">
      <w:pPr>
        <w:pStyle w:val="Prrafodelista"/>
        <w:numPr>
          <w:ilvl w:val="0"/>
          <w:numId w:val="4"/>
        </w:numPr>
        <w:tabs>
          <w:tab w:val="left" w:pos="979"/>
          <w:tab w:val="left" w:pos="1325"/>
        </w:tabs>
        <w:spacing w:line="276" w:lineRule="auto"/>
        <w:ind w:left="979" w:hanging="360"/>
        <w:jc w:val="both"/>
        <w:rPr>
          <w:sz w:val="24"/>
        </w:rPr>
      </w:pPr>
      <w:r>
        <w:rPr>
          <w:sz w:val="24"/>
        </w:rPr>
        <w:t xml:space="preserve">El numeral 8 del artículo 365 de la norma referida dispone que </w:t>
      </w:r>
      <w:r>
        <w:rPr>
          <w:rFonts w:ascii="Arial" w:hAnsi="Arial"/>
          <w:i/>
          <w:sz w:val="24"/>
        </w:rPr>
        <w:t>“solo habrá lugar</w:t>
      </w:r>
      <w:r>
        <w:rPr>
          <w:rFonts w:ascii="Arial" w:hAnsi="Arial"/>
          <w:i/>
          <w:spacing w:val="-17"/>
          <w:sz w:val="24"/>
        </w:rPr>
        <w:t xml:space="preserve"> </w:t>
      </w:r>
      <w:r>
        <w:rPr>
          <w:rFonts w:ascii="Arial" w:hAnsi="Arial"/>
          <w:i/>
          <w:sz w:val="24"/>
        </w:rPr>
        <w:t>a</w:t>
      </w:r>
      <w:r>
        <w:rPr>
          <w:rFonts w:ascii="Arial" w:hAnsi="Arial"/>
          <w:i/>
          <w:spacing w:val="-17"/>
          <w:sz w:val="24"/>
        </w:rPr>
        <w:t xml:space="preserve"> </w:t>
      </w:r>
      <w:r>
        <w:rPr>
          <w:rFonts w:ascii="Arial" w:hAnsi="Arial"/>
          <w:i/>
          <w:sz w:val="24"/>
        </w:rPr>
        <w:t>costas</w:t>
      </w:r>
      <w:r>
        <w:rPr>
          <w:rFonts w:ascii="Arial" w:hAnsi="Arial"/>
          <w:i/>
          <w:spacing w:val="-16"/>
          <w:sz w:val="24"/>
        </w:rPr>
        <w:t xml:space="preserve"> </w:t>
      </w:r>
      <w:r>
        <w:rPr>
          <w:rFonts w:ascii="Arial" w:hAnsi="Arial"/>
          <w:i/>
          <w:sz w:val="24"/>
        </w:rPr>
        <w:t>cuando</w:t>
      </w:r>
      <w:r>
        <w:rPr>
          <w:rFonts w:ascii="Arial" w:hAnsi="Arial"/>
          <w:i/>
          <w:spacing w:val="-17"/>
          <w:sz w:val="24"/>
        </w:rPr>
        <w:t xml:space="preserve"> </w:t>
      </w:r>
      <w:r>
        <w:rPr>
          <w:rFonts w:ascii="Arial" w:hAnsi="Arial"/>
          <w:i/>
          <w:sz w:val="24"/>
        </w:rPr>
        <w:t>en</w:t>
      </w:r>
      <w:r>
        <w:rPr>
          <w:rFonts w:ascii="Arial" w:hAnsi="Arial"/>
          <w:i/>
          <w:spacing w:val="-17"/>
          <w:sz w:val="24"/>
        </w:rPr>
        <w:t xml:space="preserve"> </w:t>
      </w:r>
      <w:r>
        <w:rPr>
          <w:rFonts w:ascii="Arial" w:hAnsi="Arial"/>
          <w:i/>
          <w:sz w:val="24"/>
        </w:rPr>
        <w:t>el</w:t>
      </w:r>
      <w:r>
        <w:rPr>
          <w:rFonts w:ascii="Arial" w:hAnsi="Arial"/>
          <w:i/>
          <w:spacing w:val="-17"/>
          <w:sz w:val="24"/>
        </w:rPr>
        <w:t xml:space="preserve"> </w:t>
      </w:r>
      <w:r>
        <w:rPr>
          <w:rFonts w:ascii="Arial" w:hAnsi="Arial"/>
          <w:i/>
          <w:sz w:val="24"/>
        </w:rPr>
        <w:t>expediente</w:t>
      </w:r>
      <w:r>
        <w:rPr>
          <w:rFonts w:ascii="Arial" w:hAnsi="Arial"/>
          <w:i/>
          <w:spacing w:val="-16"/>
          <w:sz w:val="24"/>
        </w:rPr>
        <w:t xml:space="preserve"> </w:t>
      </w:r>
      <w:r>
        <w:rPr>
          <w:rFonts w:ascii="Arial" w:hAnsi="Arial"/>
          <w:i/>
          <w:sz w:val="24"/>
        </w:rPr>
        <w:t>aparezca</w:t>
      </w:r>
      <w:r>
        <w:rPr>
          <w:rFonts w:ascii="Arial" w:hAnsi="Arial"/>
          <w:i/>
          <w:spacing w:val="-17"/>
          <w:sz w:val="24"/>
        </w:rPr>
        <w:t xml:space="preserve"> </w:t>
      </w:r>
      <w:r>
        <w:rPr>
          <w:rFonts w:ascii="Arial" w:hAnsi="Arial"/>
          <w:i/>
          <w:sz w:val="24"/>
        </w:rPr>
        <w:t>que</w:t>
      </w:r>
      <w:r>
        <w:rPr>
          <w:rFonts w:ascii="Arial" w:hAnsi="Arial"/>
          <w:i/>
          <w:spacing w:val="-17"/>
          <w:sz w:val="24"/>
        </w:rPr>
        <w:t xml:space="preserve"> </w:t>
      </w:r>
      <w:r>
        <w:rPr>
          <w:rFonts w:ascii="Arial" w:hAnsi="Arial"/>
          <w:i/>
          <w:sz w:val="24"/>
        </w:rPr>
        <w:t>se</w:t>
      </w:r>
      <w:r>
        <w:rPr>
          <w:rFonts w:ascii="Arial" w:hAnsi="Arial"/>
          <w:i/>
          <w:spacing w:val="-16"/>
          <w:sz w:val="24"/>
        </w:rPr>
        <w:t xml:space="preserve"> </w:t>
      </w:r>
      <w:r>
        <w:rPr>
          <w:rFonts w:ascii="Arial" w:hAnsi="Arial"/>
          <w:i/>
          <w:sz w:val="24"/>
        </w:rPr>
        <w:t>causaron</w:t>
      </w:r>
      <w:r>
        <w:rPr>
          <w:rFonts w:ascii="Arial" w:hAnsi="Arial"/>
          <w:i/>
          <w:spacing w:val="-17"/>
          <w:sz w:val="24"/>
        </w:rPr>
        <w:t xml:space="preserve"> </w:t>
      </w:r>
      <w:r>
        <w:rPr>
          <w:rFonts w:ascii="Arial" w:hAnsi="Arial"/>
          <w:i/>
          <w:sz w:val="24"/>
        </w:rPr>
        <w:t>y</w:t>
      </w:r>
      <w:r>
        <w:rPr>
          <w:rFonts w:ascii="Arial" w:hAnsi="Arial"/>
          <w:i/>
          <w:spacing w:val="-17"/>
          <w:sz w:val="24"/>
        </w:rPr>
        <w:t xml:space="preserve"> </w:t>
      </w:r>
      <w:r>
        <w:rPr>
          <w:rFonts w:ascii="Arial" w:hAnsi="Arial"/>
          <w:i/>
          <w:sz w:val="24"/>
        </w:rPr>
        <w:t>en</w:t>
      </w:r>
      <w:r>
        <w:rPr>
          <w:rFonts w:ascii="Arial" w:hAnsi="Arial"/>
          <w:i/>
          <w:spacing w:val="-16"/>
          <w:sz w:val="24"/>
        </w:rPr>
        <w:t xml:space="preserve"> </w:t>
      </w:r>
      <w:r>
        <w:rPr>
          <w:rFonts w:ascii="Arial" w:hAnsi="Arial"/>
          <w:i/>
          <w:sz w:val="24"/>
        </w:rPr>
        <w:t>la</w:t>
      </w:r>
      <w:r>
        <w:rPr>
          <w:rFonts w:ascii="Arial" w:hAnsi="Arial"/>
          <w:i/>
          <w:spacing w:val="-17"/>
          <w:sz w:val="24"/>
        </w:rPr>
        <w:t xml:space="preserve"> </w:t>
      </w:r>
      <w:r>
        <w:rPr>
          <w:rFonts w:ascii="Arial" w:hAnsi="Arial"/>
          <w:i/>
          <w:sz w:val="24"/>
        </w:rPr>
        <w:t xml:space="preserve">medida de su comprobación”. </w:t>
      </w:r>
      <w:r>
        <w:rPr>
          <w:sz w:val="24"/>
        </w:rPr>
        <w:t>El pleito de la referencia corresponde a una controversia de</w:t>
      </w:r>
      <w:r>
        <w:rPr>
          <w:spacing w:val="-13"/>
          <w:sz w:val="24"/>
        </w:rPr>
        <w:t xml:space="preserve"> </w:t>
      </w:r>
      <w:r>
        <w:rPr>
          <w:sz w:val="24"/>
        </w:rPr>
        <w:t>nulidad</w:t>
      </w:r>
      <w:r>
        <w:rPr>
          <w:spacing w:val="-13"/>
          <w:sz w:val="24"/>
        </w:rPr>
        <w:t xml:space="preserve"> </w:t>
      </w:r>
      <w:r>
        <w:rPr>
          <w:sz w:val="24"/>
        </w:rPr>
        <w:t>y</w:t>
      </w:r>
      <w:r>
        <w:rPr>
          <w:spacing w:val="-13"/>
          <w:sz w:val="24"/>
        </w:rPr>
        <w:t xml:space="preserve"> </w:t>
      </w:r>
      <w:r>
        <w:rPr>
          <w:sz w:val="24"/>
        </w:rPr>
        <w:t>restablecimiento</w:t>
      </w:r>
      <w:r>
        <w:rPr>
          <w:spacing w:val="-13"/>
          <w:sz w:val="24"/>
        </w:rPr>
        <w:t xml:space="preserve"> </w:t>
      </w:r>
      <w:r>
        <w:rPr>
          <w:sz w:val="24"/>
        </w:rPr>
        <w:t>del</w:t>
      </w:r>
      <w:r>
        <w:rPr>
          <w:spacing w:val="-13"/>
          <w:sz w:val="24"/>
        </w:rPr>
        <w:t xml:space="preserve"> </w:t>
      </w:r>
      <w:r>
        <w:rPr>
          <w:sz w:val="24"/>
        </w:rPr>
        <w:t>derecho</w:t>
      </w:r>
      <w:r>
        <w:rPr>
          <w:spacing w:val="-13"/>
          <w:sz w:val="24"/>
        </w:rPr>
        <w:t xml:space="preserve"> </w:t>
      </w:r>
      <w:r>
        <w:rPr>
          <w:sz w:val="24"/>
        </w:rPr>
        <w:t>con</w:t>
      </w:r>
      <w:r>
        <w:rPr>
          <w:spacing w:val="-13"/>
          <w:sz w:val="24"/>
        </w:rPr>
        <w:t xml:space="preserve"> </w:t>
      </w:r>
      <w:r>
        <w:rPr>
          <w:sz w:val="24"/>
        </w:rPr>
        <w:t>cuantía</w:t>
      </w:r>
      <w:r>
        <w:rPr>
          <w:spacing w:val="-13"/>
          <w:sz w:val="24"/>
        </w:rPr>
        <w:t xml:space="preserve"> </w:t>
      </w:r>
      <w:r>
        <w:rPr>
          <w:sz w:val="24"/>
        </w:rPr>
        <w:t>que</w:t>
      </w:r>
      <w:r>
        <w:rPr>
          <w:spacing w:val="-13"/>
          <w:sz w:val="24"/>
        </w:rPr>
        <w:t xml:space="preserve"> </w:t>
      </w:r>
      <w:r>
        <w:rPr>
          <w:sz w:val="24"/>
        </w:rPr>
        <w:t>implicó</w:t>
      </w:r>
      <w:r>
        <w:rPr>
          <w:spacing w:val="-13"/>
          <w:sz w:val="24"/>
        </w:rPr>
        <w:t xml:space="preserve"> </w:t>
      </w:r>
      <w:r>
        <w:rPr>
          <w:sz w:val="24"/>
        </w:rPr>
        <w:t>que</w:t>
      </w:r>
      <w:r>
        <w:rPr>
          <w:spacing w:val="-13"/>
          <w:sz w:val="24"/>
        </w:rPr>
        <w:t xml:space="preserve"> </w:t>
      </w:r>
      <w:r>
        <w:rPr>
          <w:sz w:val="24"/>
        </w:rPr>
        <w:t>la</w:t>
      </w:r>
      <w:r>
        <w:rPr>
          <w:spacing w:val="-13"/>
          <w:sz w:val="24"/>
        </w:rPr>
        <w:t xml:space="preserve"> </w:t>
      </w:r>
      <w:r>
        <w:rPr>
          <w:sz w:val="24"/>
        </w:rPr>
        <w:t>entidad demandada</w:t>
      </w:r>
      <w:r>
        <w:rPr>
          <w:spacing w:val="-9"/>
          <w:sz w:val="24"/>
        </w:rPr>
        <w:t xml:space="preserve"> </w:t>
      </w:r>
      <w:r>
        <w:rPr>
          <w:sz w:val="24"/>
        </w:rPr>
        <w:t>tuviera</w:t>
      </w:r>
      <w:r>
        <w:rPr>
          <w:spacing w:val="-9"/>
          <w:sz w:val="24"/>
        </w:rPr>
        <w:t xml:space="preserve"> </w:t>
      </w:r>
      <w:r>
        <w:rPr>
          <w:sz w:val="24"/>
        </w:rPr>
        <w:t>que</w:t>
      </w:r>
      <w:r>
        <w:rPr>
          <w:spacing w:val="-9"/>
          <w:sz w:val="24"/>
        </w:rPr>
        <w:t xml:space="preserve"> </w:t>
      </w:r>
      <w:r>
        <w:rPr>
          <w:sz w:val="24"/>
        </w:rPr>
        <w:t>designar</w:t>
      </w:r>
      <w:r>
        <w:rPr>
          <w:spacing w:val="-9"/>
          <w:sz w:val="24"/>
        </w:rPr>
        <w:t xml:space="preserve"> </w:t>
      </w:r>
      <w:r>
        <w:rPr>
          <w:sz w:val="24"/>
        </w:rPr>
        <w:t>y</w:t>
      </w:r>
      <w:r>
        <w:rPr>
          <w:spacing w:val="-9"/>
          <w:sz w:val="24"/>
        </w:rPr>
        <w:t xml:space="preserve"> </w:t>
      </w:r>
      <w:r>
        <w:rPr>
          <w:sz w:val="24"/>
        </w:rPr>
        <w:t>sufragar</w:t>
      </w:r>
      <w:r>
        <w:rPr>
          <w:spacing w:val="-9"/>
          <w:sz w:val="24"/>
        </w:rPr>
        <w:t xml:space="preserve"> </w:t>
      </w:r>
      <w:r>
        <w:rPr>
          <w:sz w:val="24"/>
        </w:rPr>
        <w:t>abogados</w:t>
      </w:r>
      <w:r>
        <w:rPr>
          <w:spacing w:val="-9"/>
          <w:sz w:val="24"/>
        </w:rPr>
        <w:t xml:space="preserve"> </w:t>
      </w:r>
      <w:r>
        <w:rPr>
          <w:sz w:val="24"/>
        </w:rPr>
        <w:t>que</w:t>
      </w:r>
      <w:r>
        <w:rPr>
          <w:spacing w:val="-9"/>
          <w:sz w:val="24"/>
        </w:rPr>
        <w:t xml:space="preserve"> </w:t>
      </w:r>
      <w:r>
        <w:rPr>
          <w:sz w:val="24"/>
        </w:rPr>
        <w:t>ejercieran</w:t>
      </w:r>
      <w:r>
        <w:rPr>
          <w:spacing w:val="-9"/>
          <w:sz w:val="24"/>
        </w:rPr>
        <w:t xml:space="preserve"> </w:t>
      </w:r>
      <w:r>
        <w:rPr>
          <w:sz w:val="24"/>
        </w:rPr>
        <w:t>la</w:t>
      </w:r>
      <w:r>
        <w:rPr>
          <w:spacing w:val="-9"/>
          <w:sz w:val="24"/>
        </w:rPr>
        <w:t xml:space="preserve"> </w:t>
      </w:r>
      <w:r>
        <w:rPr>
          <w:sz w:val="24"/>
        </w:rPr>
        <w:t>defensa judicial</w:t>
      </w:r>
      <w:r>
        <w:rPr>
          <w:spacing w:val="-6"/>
          <w:sz w:val="24"/>
        </w:rPr>
        <w:t xml:space="preserve"> </w:t>
      </w:r>
      <w:r>
        <w:rPr>
          <w:sz w:val="24"/>
        </w:rPr>
        <w:t>de</w:t>
      </w:r>
      <w:r>
        <w:rPr>
          <w:spacing w:val="-6"/>
          <w:sz w:val="24"/>
        </w:rPr>
        <w:t xml:space="preserve"> </w:t>
      </w:r>
      <w:r>
        <w:rPr>
          <w:sz w:val="24"/>
        </w:rPr>
        <w:t>sus</w:t>
      </w:r>
      <w:r>
        <w:rPr>
          <w:spacing w:val="-6"/>
          <w:sz w:val="24"/>
        </w:rPr>
        <w:t xml:space="preserve"> </w:t>
      </w:r>
      <w:r>
        <w:rPr>
          <w:sz w:val="24"/>
        </w:rPr>
        <w:t>intereses,</w:t>
      </w:r>
      <w:r>
        <w:rPr>
          <w:spacing w:val="-6"/>
          <w:sz w:val="24"/>
        </w:rPr>
        <w:t xml:space="preserve"> </w:t>
      </w:r>
      <w:r>
        <w:rPr>
          <w:sz w:val="24"/>
        </w:rPr>
        <w:t>gestión</w:t>
      </w:r>
      <w:r>
        <w:rPr>
          <w:spacing w:val="-6"/>
          <w:sz w:val="24"/>
        </w:rPr>
        <w:t xml:space="preserve"> </w:t>
      </w:r>
      <w:r>
        <w:rPr>
          <w:sz w:val="24"/>
        </w:rPr>
        <w:t>que</w:t>
      </w:r>
      <w:r>
        <w:rPr>
          <w:spacing w:val="-6"/>
          <w:sz w:val="24"/>
        </w:rPr>
        <w:t xml:space="preserve"> </w:t>
      </w:r>
      <w:r>
        <w:rPr>
          <w:sz w:val="24"/>
        </w:rPr>
        <w:t>genera</w:t>
      </w:r>
      <w:r>
        <w:rPr>
          <w:spacing w:val="-6"/>
          <w:sz w:val="24"/>
        </w:rPr>
        <w:t xml:space="preserve"> </w:t>
      </w:r>
      <w:r>
        <w:rPr>
          <w:sz w:val="24"/>
        </w:rPr>
        <w:t>agencias</w:t>
      </w:r>
      <w:r>
        <w:rPr>
          <w:spacing w:val="-6"/>
          <w:sz w:val="24"/>
        </w:rPr>
        <w:t xml:space="preserve"> </w:t>
      </w:r>
      <w:r>
        <w:rPr>
          <w:sz w:val="24"/>
        </w:rPr>
        <w:t>en</w:t>
      </w:r>
      <w:r>
        <w:rPr>
          <w:spacing w:val="-6"/>
          <w:sz w:val="24"/>
        </w:rPr>
        <w:t xml:space="preserve"> </w:t>
      </w:r>
      <w:r>
        <w:rPr>
          <w:sz w:val="24"/>
        </w:rPr>
        <w:t>derecho</w:t>
      </w:r>
      <w:r>
        <w:rPr>
          <w:spacing w:val="-6"/>
          <w:sz w:val="24"/>
        </w:rPr>
        <w:t xml:space="preserve"> </w:t>
      </w:r>
      <w:r>
        <w:rPr>
          <w:sz w:val="24"/>
        </w:rPr>
        <w:t>incluso</w:t>
      </w:r>
      <w:r>
        <w:rPr>
          <w:spacing w:val="-6"/>
          <w:sz w:val="24"/>
        </w:rPr>
        <w:t xml:space="preserve"> </w:t>
      </w:r>
      <w:r>
        <w:rPr>
          <w:sz w:val="24"/>
        </w:rPr>
        <w:t>por</w:t>
      </w:r>
      <w:r>
        <w:rPr>
          <w:spacing w:val="-6"/>
          <w:sz w:val="24"/>
        </w:rPr>
        <w:t xml:space="preserve"> </w:t>
      </w:r>
      <w:r>
        <w:rPr>
          <w:sz w:val="24"/>
        </w:rPr>
        <w:t>la sola vigilancia del proceso y aún en el evento de que se tratara de apoderados vinculados a su planta de personal</w:t>
      </w:r>
      <w:r>
        <w:rPr>
          <w:sz w:val="24"/>
          <w:vertAlign w:val="superscript"/>
        </w:rPr>
        <w:t>65</w:t>
      </w:r>
      <w:r>
        <w:rPr>
          <w:sz w:val="24"/>
        </w:rPr>
        <w:t>.</w:t>
      </w:r>
    </w:p>
    <w:p w14:paraId="6F7FEB36" w14:textId="77777777" w:rsidR="005E62A0" w:rsidRDefault="00000000">
      <w:pPr>
        <w:pStyle w:val="Textoindependiente"/>
        <w:spacing w:before="44"/>
        <w:rPr>
          <w:sz w:val="20"/>
        </w:rPr>
      </w:pPr>
      <w:r>
        <w:rPr>
          <w:noProof/>
          <w:sz w:val="20"/>
        </w:rPr>
        <mc:AlternateContent>
          <mc:Choice Requires="wps">
            <w:drawing>
              <wp:anchor distT="0" distB="0" distL="0" distR="0" simplePos="0" relativeHeight="487601664" behindDoc="1" locked="0" layoutInCell="1" allowOverlap="1" wp14:anchorId="3B78790F" wp14:editId="17C9054D">
                <wp:simplePos x="0" y="0"/>
                <wp:positionH relativeFrom="page">
                  <wp:posOffset>1078991</wp:posOffset>
                </wp:positionH>
                <wp:positionV relativeFrom="paragraph">
                  <wp:posOffset>189282</wp:posOffset>
                </wp:positionV>
                <wp:extent cx="1828800" cy="635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1525AC" id="Graphic 35" o:spid="_x0000_s1026" style="position:absolute;margin-left:84.95pt;margin-top:14.9pt;width:2in;height:.5pt;z-index:-15714816;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" path="m1828800,l,,,6096r1828800,l1828800,xe" fillcolor="black" stroked="f">
                <v:path arrowok="t"/>
                <w10:wrap type="topAndBottom" anchorx="page"/>
              </v:shape>
            </w:pict>
          </mc:Fallback>
        </mc:AlternateContent>
      </w:r>
    </w:p>
    <w:p w14:paraId="196F594D" w14:textId="77777777" w:rsidR="005E62A0" w:rsidRDefault="00000000">
      <w:pPr>
        <w:spacing w:before="110"/>
        <w:ind w:left="619" w:right="258"/>
        <w:rPr>
          <w:rFonts w:ascii="Arial" w:hAnsi="Arial"/>
          <w:i/>
          <w:sz w:val="20"/>
        </w:rPr>
      </w:pPr>
      <w:r>
        <w:rPr>
          <w:sz w:val="20"/>
          <w:vertAlign w:val="superscript"/>
        </w:rPr>
        <w:t>63</w:t>
      </w:r>
      <w:r>
        <w:rPr>
          <w:sz w:val="20"/>
        </w:rPr>
        <w:t xml:space="preserve"> En asuntos como el presente, el magistrado ponente estima que, para condenar en costas a la demandante (no así a la demandada vencida), debe acudirse a un criterio subjetivo, en aplicación del</w:t>
      </w:r>
      <w:r>
        <w:rPr>
          <w:spacing w:val="-1"/>
          <w:sz w:val="20"/>
        </w:rPr>
        <w:t xml:space="preserve"> </w:t>
      </w:r>
      <w:r>
        <w:rPr>
          <w:sz w:val="20"/>
        </w:rPr>
        <w:t>mandato</w:t>
      </w:r>
      <w:r>
        <w:rPr>
          <w:spacing w:val="-2"/>
          <w:sz w:val="20"/>
        </w:rPr>
        <w:t xml:space="preserve"> </w:t>
      </w:r>
      <w:r>
        <w:rPr>
          <w:sz w:val="20"/>
        </w:rPr>
        <w:t>incorporado</w:t>
      </w:r>
      <w:r>
        <w:rPr>
          <w:spacing w:val="-2"/>
          <w:sz w:val="20"/>
        </w:rPr>
        <w:t xml:space="preserve"> </w:t>
      </w:r>
      <w:r>
        <w:rPr>
          <w:sz w:val="20"/>
        </w:rPr>
        <w:t>-con</w:t>
      </w:r>
      <w:r>
        <w:rPr>
          <w:spacing w:val="-2"/>
          <w:sz w:val="20"/>
        </w:rPr>
        <w:t xml:space="preserve"> </w:t>
      </w:r>
      <w:r>
        <w:rPr>
          <w:sz w:val="20"/>
        </w:rPr>
        <w:t>la</w:t>
      </w:r>
      <w:r>
        <w:rPr>
          <w:spacing w:val="-2"/>
          <w:sz w:val="20"/>
        </w:rPr>
        <w:t xml:space="preserve"> </w:t>
      </w:r>
      <w:r>
        <w:rPr>
          <w:sz w:val="20"/>
        </w:rPr>
        <w:t>Ley</w:t>
      </w:r>
      <w:r>
        <w:rPr>
          <w:spacing w:val="-2"/>
          <w:sz w:val="20"/>
        </w:rPr>
        <w:t xml:space="preserve"> </w:t>
      </w:r>
      <w:r>
        <w:rPr>
          <w:sz w:val="20"/>
        </w:rPr>
        <w:t>2080</w:t>
      </w:r>
      <w:r>
        <w:rPr>
          <w:spacing w:val="-2"/>
          <w:sz w:val="20"/>
        </w:rPr>
        <w:t xml:space="preserve"> </w:t>
      </w:r>
      <w:r>
        <w:rPr>
          <w:sz w:val="20"/>
        </w:rPr>
        <w:t>de</w:t>
      </w:r>
      <w:r>
        <w:rPr>
          <w:spacing w:val="-2"/>
          <w:sz w:val="20"/>
        </w:rPr>
        <w:t xml:space="preserve"> </w:t>
      </w:r>
      <w:r>
        <w:rPr>
          <w:sz w:val="20"/>
        </w:rPr>
        <w:t>2021-</w:t>
      </w:r>
      <w:r>
        <w:rPr>
          <w:spacing w:val="-1"/>
          <w:sz w:val="20"/>
        </w:rPr>
        <w:t xml:space="preserve"> </w:t>
      </w:r>
      <w:r>
        <w:rPr>
          <w:sz w:val="20"/>
        </w:rPr>
        <w:t>en</w:t>
      </w:r>
      <w:r>
        <w:rPr>
          <w:spacing w:val="-2"/>
          <w:sz w:val="20"/>
        </w:rPr>
        <w:t xml:space="preserve"> </w:t>
      </w:r>
      <w:r>
        <w:rPr>
          <w:sz w:val="20"/>
        </w:rPr>
        <w:t>el</w:t>
      </w:r>
      <w:r>
        <w:rPr>
          <w:spacing w:val="-1"/>
          <w:sz w:val="20"/>
        </w:rPr>
        <w:t xml:space="preserve"> </w:t>
      </w:r>
      <w:r>
        <w:rPr>
          <w:sz w:val="20"/>
        </w:rPr>
        <w:t>artículo</w:t>
      </w:r>
      <w:r>
        <w:rPr>
          <w:spacing w:val="-2"/>
          <w:sz w:val="20"/>
        </w:rPr>
        <w:t xml:space="preserve"> </w:t>
      </w:r>
      <w:r>
        <w:rPr>
          <w:sz w:val="20"/>
        </w:rPr>
        <w:t>188</w:t>
      </w:r>
      <w:r>
        <w:rPr>
          <w:spacing w:val="-2"/>
          <w:sz w:val="20"/>
        </w:rPr>
        <w:t xml:space="preserve"> </w:t>
      </w:r>
      <w:r>
        <w:rPr>
          <w:sz w:val="20"/>
        </w:rPr>
        <w:t>del</w:t>
      </w:r>
      <w:r>
        <w:rPr>
          <w:spacing w:val="-1"/>
          <w:sz w:val="20"/>
        </w:rPr>
        <w:t xml:space="preserve"> </w:t>
      </w:r>
      <w:r>
        <w:rPr>
          <w:sz w:val="20"/>
        </w:rPr>
        <w:t>CPACA,</w:t>
      </w:r>
      <w:r>
        <w:rPr>
          <w:spacing w:val="-1"/>
          <w:sz w:val="20"/>
        </w:rPr>
        <w:t xml:space="preserve"> </w:t>
      </w:r>
      <w:r>
        <w:rPr>
          <w:sz w:val="20"/>
        </w:rPr>
        <w:t>conforme</w:t>
      </w:r>
      <w:r>
        <w:rPr>
          <w:spacing w:val="-2"/>
          <w:sz w:val="20"/>
        </w:rPr>
        <w:t xml:space="preserve"> </w:t>
      </w:r>
      <w:r>
        <w:rPr>
          <w:sz w:val="20"/>
        </w:rPr>
        <w:t>al</w:t>
      </w:r>
      <w:r>
        <w:rPr>
          <w:spacing w:val="-1"/>
          <w:sz w:val="20"/>
        </w:rPr>
        <w:t xml:space="preserve"> </w:t>
      </w:r>
      <w:r>
        <w:rPr>
          <w:sz w:val="20"/>
        </w:rPr>
        <w:t>cual en todos los casos (salvo en litigios relacionados con grave violación de derechos humanos, donde no</w:t>
      </w:r>
      <w:r>
        <w:rPr>
          <w:spacing w:val="80"/>
          <w:sz w:val="20"/>
        </w:rPr>
        <w:t xml:space="preserve"> </w:t>
      </w:r>
      <w:r>
        <w:rPr>
          <w:sz w:val="20"/>
        </w:rPr>
        <w:t>procede,</w:t>
      </w:r>
      <w:r>
        <w:rPr>
          <w:spacing w:val="80"/>
          <w:sz w:val="20"/>
        </w:rPr>
        <w:t xml:space="preserve"> </w:t>
      </w:r>
      <w:r>
        <w:rPr>
          <w:sz w:val="20"/>
        </w:rPr>
        <w:t>o</w:t>
      </w:r>
      <w:r>
        <w:rPr>
          <w:spacing w:val="80"/>
          <w:sz w:val="20"/>
        </w:rPr>
        <w:t xml:space="preserve"> </w:t>
      </w:r>
      <w:r>
        <w:rPr>
          <w:sz w:val="20"/>
        </w:rPr>
        <w:t>en</w:t>
      </w:r>
      <w:r>
        <w:rPr>
          <w:spacing w:val="80"/>
          <w:sz w:val="20"/>
        </w:rPr>
        <w:t xml:space="preserve"> </w:t>
      </w:r>
      <w:r>
        <w:rPr>
          <w:sz w:val="20"/>
        </w:rPr>
        <w:t>las</w:t>
      </w:r>
      <w:r>
        <w:rPr>
          <w:spacing w:val="80"/>
          <w:sz w:val="20"/>
        </w:rPr>
        <w:t xml:space="preserve"> </w:t>
      </w:r>
      <w:r>
        <w:rPr>
          <w:sz w:val="20"/>
        </w:rPr>
        <w:t>actuaciones</w:t>
      </w:r>
      <w:r>
        <w:rPr>
          <w:spacing w:val="80"/>
          <w:sz w:val="20"/>
        </w:rPr>
        <w:t xml:space="preserve"> </w:t>
      </w:r>
      <w:r>
        <w:rPr>
          <w:sz w:val="20"/>
        </w:rPr>
        <w:t>gobernadas</w:t>
      </w:r>
      <w:r>
        <w:rPr>
          <w:spacing w:val="80"/>
          <w:sz w:val="20"/>
        </w:rPr>
        <w:t xml:space="preserve"> </w:t>
      </w:r>
      <w:r>
        <w:rPr>
          <w:sz w:val="20"/>
        </w:rPr>
        <w:t>con</w:t>
      </w:r>
      <w:r>
        <w:rPr>
          <w:spacing w:val="80"/>
          <w:sz w:val="20"/>
        </w:rPr>
        <w:t xml:space="preserve"> </w:t>
      </w:r>
      <w:r>
        <w:rPr>
          <w:sz w:val="20"/>
        </w:rPr>
        <w:t>reglas</w:t>
      </w:r>
      <w:r>
        <w:rPr>
          <w:spacing w:val="80"/>
          <w:sz w:val="20"/>
        </w:rPr>
        <w:t xml:space="preserve"> </w:t>
      </w:r>
      <w:r>
        <w:rPr>
          <w:sz w:val="20"/>
        </w:rPr>
        <w:t>especiales,</w:t>
      </w:r>
      <w:r>
        <w:rPr>
          <w:spacing w:val="80"/>
          <w:sz w:val="20"/>
        </w:rPr>
        <w:t xml:space="preserve"> </w:t>
      </w:r>
      <w:r>
        <w:rPr>
          <w:sz w:val="20"/>
        </w:rPr>
        <w:t>como</w:t>
      </w:r>
      <w:r>
        <w:rPr>
          <w:spacing w:val="80"/>
          <w:sz w:val="20"/>
        </w:rPr>
        <w:t xml:space="preserve"> </w:t>
      </w:r>
      <w:r>
        <w:rPr>
          <w:sz w:val="20"/>
        </w:rPr>
        <w:t>en</w:t>
      </w:r>
      <w:r>
        <w:rPr>
          <w:spacing w:val="80"/>
          <w:sz w:val="20"/>
        </w:rPr>
        <w:t xml:space="preserve"> </w:t>
      </w:r>
      <w:r>
        <w:rPr>
          <w:sz w:val="20"/>
        </w:rPr>
        <w:t>recursos extraordinarios) corresponde comprobarse si la demanda careció manifiestamente de fundamento legal.</w:t>
      </w:r>
      <w:r>
        <w:rPr>
          <w:spacing w:val="-1"/>
          <w:sz w:val="20"/>
        </w:rPr>
        <w:t xml:space="preserve"> </w:t>
      </w:r>
      <w:r>
        <w:rPr>
          <w:sz w:val="20"/>
        </w:rPr>
        <w:t>Sin</w:t>
      </w:r>
      <w:r>
        <w:rPr>
          <w:spacing w:val="-2"/>
          <w:sz w:val="20"/>
        </w:rPr>
        <w:t xml:space="preserve"> </w:t>
      </w:r>
      <w:r>
        <w:rPr>
          <w:sz w:val="20"/>
        </w:rPr>
        <w:t>embargo,</w:t>
      </w:r>
      <w:r>
        <w:rPr>
          <w:spacing w:val="-1"/>
          <w:sz w:val="20"/>
        </w:rPr>
        <w:t xml:space="preserve"> </w:t>
      </w:r>
      <w:r>
        <w:rPr>
          <w:sz w:val="20"/>
        </w:rPr>
        <w:t>también</w:t>
      </w:r>
      <w:r>
        <w:rPr>
          <w:spacing w:val="-2"/>
          <w:sz w:val="20"/>
        </w:rPr>
        <w:t xml:space="preserve"> </w:t>
      </w:r>
      <w:r>
        <w:rPr>
          <w:sz w:val="20"/>
        </w:rPr>
        <w:t>reconoce</w:t>
      </w:r>
      <w:r>
        <w:rPr>
          <w:spacing w:val="-2"/>
          <w:sz w:val="20"/>
        </w:rPr>
        <w:t xml:space="preserve"> </w:t>
      </w:r>
      <w:r>
        <w:rPr>
          <w:sz w:val="20"/>
        </w:rPr>
        <w:t>que</w:t>
      </w:r>
      <w:r>
        <w:rPr>
          <w:spacing w:val="-2"/>
          <w:sz w:val="20"/>
        </w:rPr>
        <w:t xml:space="preserve"> </w:t>
      </w:r>
      <w:r>
        <w:rPr>
          <w:sz w:val="20"/>
        </w:rPr>
        <w:t>no</w:t>
      </w:r>
      <w:r>
        <w:rPr>
          <w:spacing w:val="-2"/>
          <w:sz w:val="20"/>
        </w:rPr>
        <w:t xml:space="preserve"> </w:t>
      </w:r>
      <w:r>
        <w:rPr>
          <w:sz w:val="20"/>
        </w:rPr>
        <w:t>es</w:t>
      </w:r>
      <w:r>
        <w:rPr>
          <w:spacing w:val="-2"/>
          <w:sz w:val="20"/>
        </w:rPr>
        <w:t xml:space="preserve"> </w:t>
      </w:r>
      <w:r>
        <w:rPr>
          <w:sz w:val="20"/>
        </w:rPr>
        <w:t>una</w:t>
      </w:r>
      <w:r>
        <w:rPr>
          <w:spacing w:val="-2"/>
          <w:sz w:val="20"/>
        </w:rPr>
        <w:t xml:space="preserve"> </w:t>
      </w:r>
      <w:r>
        <w:rPr>
          <w:sz w:val="20"/>
        </w:rPr>
        <w:t>interpretación</w:t>
      </w:r>
      <w:r>
        <w:rPr>
          <w:spacing w:val="-2"/>
          <w:sz w:val="20"/>
        </w:rPr>
        <w:t xml:space="preserve"> </w:t>
      </w:r>
      <w:r>
        <w:rPr>
          <w:sz w:val="20"/>
        </w:rPr>
        <w:t>pacífica,</w:t>
      </w:r>
      <w:r>
        <w:rPr>
          <w:spacing w:val="-1"/>
          <w:sz w:val="20"/>
        </w:rPr>
        <w:t xml:space="preserve"> </w:t>
      </w:r>
      <w:r>
        <w:rPr>
          <w:sz w:val="20"/>
        </w:rPr>
        <w:t>por</w:t>
      </w:r>
      <w:r>
        <w:rPr>
          <w:spacing w:val="-1"/>
          <w:sz w:val="20"/>
        </w:rPr>
        <w:t xml:space="preserve"> </w:t>
      </w:r>
      <w:r>
        <w:rPr>
          <w:sz w:val="20"/>
        </w:rPr>
        <w:t>lo</w:t>
      </w:r>
      <w:r>
        <w:rPr>
          <w:spacing w:val="-2"/>
          <w:sz w:val="20"/>
        </w:rPr>
        <w:t xml:space="preserve"> </w:t>
      </w:r>
      <w:r>
        <w:rPr>
          <w:sz w:val="20"/>
        </w:rPr>
        <w:t>que -hasta</w:t>
      </w:r>
      <w:r>
        <w:rPr>
          <w:spacing w:val="-2"/>
          <w:sz w:val="20"/>
        </w:rPr>
        <w:t xml:space="preserve"> </w:t>
      </w:r>
      <w:r>
        <w:rPr>
          <w:sz w:val="20"/>
        </w:rPr>
        <w:t xml:space="preserve">tanto la Sala Plena de lo Contencioso Administrativo no unifique la subregla- acogerá la actual posición mayoritaria de la Sección Tercera, que se inclina por mantener la aplicación del elemento objetivo. </w:t>
      </w:r>
      <w:r>
        <w:rPr>
          <w:sz w:val="20"/>
          <w:vertAlign w:val="superscript"/>
        </w:rPr>
        <w:t>64</w:t>
      </w:r>
      <w:r>
        <w:rPr>
          <w:spacing w:val="-7"/>
          <w:sz w:val="20"/>
        </w:rPr>
        <w:t xml:space="preserve"> </w:t>
      </w:r>
      <w:r>
        <w:rPr>
          <w:sz w:val="20"/>
        </w:rPr>
        <w:t>“</w:t>
      </w:r>
      <w:r>
        <w:rPr>
          <w:rFonts w:ascii="Arial" w:hAnsi="Arial"/>
          <w:i/>
          <w:sz w:val="20"/>
        </w:rPr>
        <w:t>En</w:t>
      </w:r>
      <w:r>
        <w:rPr>
          <w:rFonts w:ascii="Arial" w:hAnsi="Arial"/>
          <w:i/>
          <w:spacing w:val="-7"/>
          <w:sz w:val="20"/>
        </w:rPr>
        <w:t xml:space="preserve"> </w:t>
      </w:r>
      <w:r>
        <w:rPr>
          <w:rFonts w:ascii="Arial" w:hAnsi="Arial"/>
          <w:i/>
          <w:sz w:val="20"/>
        </w:rPr>
        <w:t>los</w:t>
      </w:r>
      <w:r>
        <w:rPr>
          <w:rFonts w:ascii="Arial" w:hAnsi="Arial"/>
          <w:i/>
          <w:spacing w:val="-7"/>
          <w:sz w:val="20"/>
        </w:rPr>
        <w:t xml:space="preserve"> </w:t>
      </w:r>
      <w:r>
        <w:rPr>
          <w:rFonts w:ascii="Arial" w:hAnsi="Arial"/>
          <w:i/>
          <w:sz w:val="20"/>
        </w:rPr>
        <w:t>procesos</w:t>
      </w:r>
      <w:r>
        <w:rPr>
          <w:rFonts w:ascii="Arial" w:hAnsi="Arial"/>
          <w:i/>
          <w:spacing w:val="-7"/>
          <w:sz w:val="20"/>
        </w:rPr>
        <w:t xml:space="preserve"> </w:t>
      </w:r>
      <w:r>
        <w:rPr>
          <w:rFonts w:ascii="Arial" w:hAnsi="Arial"/>
          <w:i/>
          <w:sz w:val="20"/>
        </w:rPr>
        <w:t>y</w:t>
      </w:r>
      <w:r>
        <w:rPr>
          <w:rFonts w:ascii="Arial" w:hAnsi="Arial"/>
          <w:i/>
          <w:spacing w:val="-7"/>
          <w:sz w:val="20"/>
        </w:rPr>
        <w:t xml:space="preserve"> </w:t>
      </w:r>
      <w:r>
        <w:rPr>
          <w:rFonts w:ascii="Arial" w:hAnsi="Arial"/>
          <w:i/>
          <w:sz w:val="20"/>
        </w:rPr>
        <w:t>en</w:t>
      </w:r>
      <w:r>
        <w:rPr>
          <w:rFonts w:ascii="Arial" w:hAnsi="Arial"/>
          <w:i/>
          <w:spacing w:val="-7"/>
          <w:sz w:val="20"/>
        </w:rPr>
        <w:t xml:space="preserve"> </w:t>
      </w:r>
      <w:r>
        <w:rPr>
          <w:rFonts w:ascii="Arial" w:hAnsi="Arial"/>
          <w:i/>
          <w:sz w:val="20"/>
        </w:rPr>
        <w:t>las</w:t>
      </w:r>
      <w:r>
        <w:rPr>
          <w:rFonts w:ascii="Arial" w:hAnsi="Arial"/>
          <w:i/>
          <w:spacing w:val="-7"/>
          <w:sz w:val="20"/>
        </w:rPr>
        <w:t xml:space="preserve"> </w:t>
      </w:r>
      <w:r>
        <w:rPr>
          <w:rFonts w:ascii="Arial" w:hAnsi="Arial"/>
          <w:i/>
          <w:sz w:val="20"/>
        </w:rPr>
        <w:t>actuaciones</w:t>
      </w:r>
      <w:r>
        <w:rPr>
          <w:rFonts w:ascii="Arial" w:hAnsi="Arial"/>
          <w:i/>
          <w:spacing w:val="-7"/>
          <w:sz w:val="20"/>
        </w:rPr>
        <w:t xml:space="preserve"> </w:t>
      </w:r>
      <w:r>
        <w:rPr>
          <w:rFonts w:ascii="Arial" w:hAnsi="Arial"/>
          <w:i/>
          <w:sz w:val="20"/>
        </w:rPr>
        <w:t>posteriores</w:t>
      </w:r>
      <w:r>
        <w:rPr>
          <w:rFonts w:ascii="Arial" w:hAnsi="Arial"/>
          <w:i/>
          <w:spacing w:val="-7"/>
          <w:sz w:val="20"/>
        </w:rPr>
        <w:t xml:space="preserve"> </w:t>
      </w:r>
      <w:r>
        <w:rPr>
          <w:rFonts w:ascii="Arial" w:hAnsi="Arial"/>
          <w:i/>
          <w:sz w:val="20"/>
        </w:rPr>
        <w:t>a</w:t>
      </w:r>
      <w:r>
        <w:rPr>
          <w:rFonts w:ascii="Arial" w:hAnsi="Arial"/>
          <w:i/>
          <w:spacing w:val="-7"/>
          <w:sz w:val="20"/>
        </w:rPr>
        <w:t xml:space="preserve"> </w:t>
      </w:r>
      <w:r>
        <w:rPr>
          <w:rFonts w:ascii="Arial" w:hAnsi="Arial"/>
          <w:i/>
          <w:sz w:val="20"/>
        </w:rPr>
        <w:t>aquellos</w:t>
      </w:r>
      <w:r>
        <w:rPr>
          <w:rFonts w:ascii="Arial" w:hAnsi="Arial"/>
          <w:i/>
          <w:spacing w:val="-7"/>
          <w:sz w:val="20"/>
        </w:rPr>
        <w:t xml:space="preserve"> </w:t>
      </w:r>
      <w:r>
        <w:rPr>
          <w:rFonts w:ascii="Arial" w:hAnsi="Arial"/>
          <w:i/>
          <w:sz w:val="20"/>
        </w:rPr>
        <w:t>en</w:t>
      </w:r>
      <w:r>
        <w:rPr>
          <w:rFonts w:ascii="Arial" w:hAnsi="Arial"/>
          <w:i/>
          <w:spacing w:val="-7"/>
          <w:sz w:val="20"/>
        </w:rPr>
        <w:t xml:space="preserve"> </w:t>
      </w:r>
      <w:r>
        <w:rPr>
          <w:rFonts w:ascii="Arial" w:hAnsi="Arial"/>
          <w:i/>
          <w:sz w:val="20"/>
        </w:rPr>
        <w:t>que</w:t>
      </w:r>
      <w:r>
        <w:rPr>
          <w:rFonts w:ascii="Arial" w:hAnsi="Arial"/>
          <w:i/>
          <w:spacing w:val="-7"/>
          <w:sz w:val="20"/>
        </w:rPr>
        <w:t xml:space="preserve"> </w:t>
      </w:r>
      <w:r>
        <w:rPr>
          <w:rFonts w:ascii="Arial" w:hAnsi="Arial"/>
          <w:i/>
          <w:sz w:val="20"/>
        </w:rPr>
        <w:t>haya</w:t>
      </w:r>
      <w:r>
        <w:rPr>
          <w:rFonts w:ascii="Arial" w:hAnsi="Arial"/>
          <w:i/>
          <w:spacing w:val="-7"/>
          <w:sz w:val="20"/>
        </w:rPr>
        <w:t xml:space="preserve"> </w:t>
      </w:r>
      <w:r>
        <w:rPr>
          <w:rFonts w:ascii="Arial" w:hAnsi="Arial"/>
          <w:i/>
          <w:sz w:val="20"/>
        </w:rPr>
        <w:t>controversia</w:t>
      </w:r>
      <w:r>
        <w:rPr>
          <w:rFonts w:ascii="Arial" w:hAnsi="Arial"/>
          <w:i/>
          <w:spacing w:val="-7"/>
          <w:sz w:val="20"/>
        </w:rPr>
        <w:t xml:space="preserve"> </w:t>
      </w:r>
      <w:r>
        <w:rPr>
          <w:rFonts w:ascii="Arial" w:hAnsi="Arial"/>
          <w:i/>
          <w:sz w:val="20"/>
        </w:rPr>
        <w:t>la</w:t>
      </w:r>
      <w:r>
        <w:rPr>
          <w:rFonts w:ascii="Arial" w:hAnsi="Arial"/>
          <w:i/>
          <w:spacing w:val="-7"/>
          <w:sz w:val="20"/>
        </w:rPr>
        <w:t xml:space="preserve"> </w:t>
      </w:r>
      <w:r>
        <w:rPr>
          <w:rFonts w:ascii="Arial" w:hAnsi="Arial"/>
          <w:i/>
          <w:sz w:val="20"/>
        </w:rPr>
        <w:t>condena en costas se sujetará a las siguientes reglas:</w:t>
      </w:r>
    </w:p>
    <w:p w14:paraId="5FC19AFD" w14:textId="77777777" w:rsidR="005E62A0" w:rsidRDefault="00000000">
      <w:pPr>
        <w:ind w:left="619" w:right="257"/>
        <w:jc w:val="both"/>
        <w:rPr>
          <w:rFonts w:ascii="Arial" w:hAnsi="Arial"/>
          <w:i/>
          <w:sz w:val="20"/>
        </w:rPr>
      </w:pPr>
      <w:r>
        <w:rPr>
          <w:rFonts w:ascii="Arial" w:hAnsi="Arial"/>
          <w:i/>
          <w:sz w:val="20"/>
        </w:rPr>
        <w:t>“1. Se condenará en costas a la parte vencida en el proceso, o a quien se le resuelva desfavorablemente</w:t>
      </w:r>
      <w:r>
        <w:rPr>
          <w:rFonts w:ascii="Arial" w:hAnsi="Arial"/>
          <w:i/>
          <w:spacing w:val="-2"/>
          <w:sz w:val="20"/>
        </w:rPr>
        <w:t xml:space="preserve"> </w:t>
      </w:r>
      <w:r>
        <w:rPr>
          <w:rFonts w:ascii="Arial" w:hAnsi="Arial"/>
          <w:i/>
          <w:sz w:val="20"/>
        </w:rPr>
        <w:t>el</w:t>
      </w:r>
      <w:r>
        <w:rPr>
          <w:rFonts w:ascii="Arial" w:hAnsi="Arial"/>
          <w:i/>
          <w:spacing w:val="-2"/>
          <w:sz w:val="20"/>
        </w:rPr>
        <w:t xml:space="preserve"> </w:t>
      </w:r>
      <w:r>
        <w:rPr>
          <w:rFonts w:ascii="Arial" w:hAnsi="Arial"/>
          <w:i/>
          <w:sz w:val="20"/>
        </w:rPr>
        <w:t>recurso</w:t>
      </w:r>
      <w:r>
        <w:rPr>
          <w:rFonts w:ascii="Arial" w:hAnsi="Arial"/>
          <w:i/>
          <w:spacing w:val="-2"/>
          <w:sz w:val="20"/>
        </w:rPr>
        <w:t xml:space="preserve"> </w:t>
      </w:r>
      <w:r>
        <w:rPr>
          <w:rFonts w:ascii="Arial" w:hAnsi="Arial"/>
          <w:i/>
          <w:sz w:val="20"/>
        </w:rPr>
        <w:t>de</w:t>
      </w:r>
      <w:r>
        <w:rPr>
          <w:rFonts w:ascii="Arial" w:hAnsi="Arial"/>
          <w:i/>
          <w:spacing w:val="-2"/>
          <w:sz w:val="20"/>
        </w:rPr>
        <w:t xml:space="preserve"> </w:t>
      </w:r>
      <w:r>
        <w:rPr>
          <w:rFonts w:ascii="Arial" w:hAnsi="Arial"/>
          <w:i/>
          <w:sz w:val="20"/>
        </w:rPr>
        <w:t>apelación,</w:t>
      </w:r>
      <w:r>
        <w:rPr>
          <w:rFonts w:ascii="Arial" w:hAnsi="Arial"/>
          <w:i/>
          <w:spacing w:val="-2"/>
          <w:sz w:val="20"/>
        </w:rPr>
        <w:t xml:space="preserve"> </w:t>
      </w:r>
      <w:r>
        <w:rPr>
          <w:rFonts w:ascii="Arial" w:hAnsi="Arial"/>
          <w:i/>
          <w:sz w:val="20"/>
        </w:rPr>
        <w:t>casación,</w:t>
      </w:r>
      <w:r>
        <w:rPr>
          <w:rFonts w:ascii="Arial" w:hAnsi="Arial"/>
          <w:i/>
          <w:spacing w:val="-2"/>
          <w:sz w:val="20"/>
        </w:rPr>
        <w:t xml:space="preserve"> </w:t>
      </w:r>
      <w:r>
        <w:rPr>
          <w:rFonts w:ascii="Arial" w:hAnsi="Arial"/>
          <w:i/>
          <w:sz w:val="20"/>
        </w:rPr>
        <w:t>queja,</w:t>
      </w:r>
      <w:r>
        <w:rPr>
          <w:rFonts w:ascii="Arial" w:hAnsi="Arial"/>
          <w:i/>
          <w:spacing w:val="-2"/>
          <w:sz w:val="20"/>
        </w:rPr>
        <w:t xml:space="preserve"> </w:t>
      </w:r>
      <w:r>
        <w:rPr>
          <w:rFonts w:ascii="Arial" w:hAnsi="Arial"/>
          <w:i/>
          <w:sz w:val="20"/>
        </w:rPr>
        <w:t>súplica,</w:t>
      </w:r>
      <w:r>
        <w:rPr>
          <w:rFonts w:ascii="Arial" w:hAnsi="Arial"/>
          <w:i/>
          <w:spacing w:val="-2"/>
          <w:sz w:val="20"/>
        </w:rPr>
        <w:t xml:space="preserve"> </w:t>
      </w:r>
      <w:r>
        <w:rPr>
          <w:rFonts w:ascii="Arial" w:hAnsi="Arial"/>
          <w:i/>
          <w:sz w:val="20"/>
        </w:rPr>
        <w:t>anulación</w:t>
      </w:r>
      <w:r>
        <w:rPr>
          <w:rFonts w:ascii="Arial" w:hAnsi="Arial"/>
          <w:i/>
          <w:spacing w:val="-2"/>
          <w:sz w:val="20"/>
        </w:rPr>
        <w:t xml:space="preserve"> </w:t>
      </w:r>
      <w:r>
        <w:rPr>
          <w:rFonts w:ascii="Arial" w:hAnsi="Arial"/>
          <w:i/>
          <w:sz w:val="20"/>
        </w:rPr>
        <w:t>o</w:t>
      </w:r>
      <w:r>
        <w:rPr>
          <w:rFonts w:ascii="Arial" w:hAnsi="Arial"/>
          <w:i/>
          <w:spacing w:val="-2"/>
          <w:sz w:val="20"/>
        </w:rPr>
        <w:t xml:space="preserve"> </w:t>
      </w:r>
      <w:r>
        <w:rPr>
          <w:rFonts w:ascii="Arial" w:hAnsi="Arial"/>
          <w:i/>
          <w:sz w:val="20"/>
        </w:rPr>
        <w:t>revisión</w:t>
      </w:r>
      <w:r>
        <w:rPr>
          <w:rFonts w:ascii="Arial" w:hAnsi="Arial"/>
          <w:i/>
          <w:spacing w:val="-2"/>
          <w:sz w:val="20"/>
        </w:rPr>
        <w:t xml:space="preserve"> </w:t>
      </w:r>
      <w:r>
        <w:rPr>
          <w:rFonts w:ascii="Arial" w:hAnsi="Arial"/>
          <w:i/>
          <w:sz w:val="20"/>
        </w:rPr>
        <w:t>que</w:t>
      </w:r>
      <w:r>
        <w:rPr>
          <w:rFonts w:ascii="Arial" w:hAnsi="Arial"/>
          <w:i/>
          <w:spacing w:val="-2"/>
          <w:sz w:val="20"/>
        </w:rPr>
        <w:t xml:space="preserve"> </w:t>
      </w:r>
      <w:r>
        <w:rPr>
          <w:rFonts w:ascii="Arial" w:hAnsi="Arial"/>
          <w:i/>
          <w:sz w:val="20"/>
        </w:rPr>
        <w:t>haya propuesto. Además, en los casos especiales previstos en este código”.</w:t>
      </w:r>
    </w:p>
    <w:p w14:paraId="2163C8B5" w14:textId="77777777" w:rsidR="005E62A0" w:rsidRDefault="00000000">
      <w:pPr>
        <w:ind w:left="619" w:right="256"/>
        <w:jc w:val="both"/>
        <w:rPr>
          <w:sz w:val="20"/>
        </w:rPr>
      </w:pPr>
      <w:r>
        <w:rPr>
          <w:sz w:val="20"/>
          <w:vertAlign w:val="superscript"/>
        </w:rPr>
        <w:t>65</w:t>
      </w:r>
      <w:r>
        <w:rPr>
          <w:spacing w:val="-3"/>
          <w:sz w:val="20"/>
        </w:rPr>
        <w:t xml:space="preserve"> </w:t>
      </w:r>
      <w:r>
        <w:rPr>
          <w:sz w:val="20"/>
        </w:rPr>
        <w:t>Sobre</w:t>
      </w:r>
      <w:r>
        <w:rPr>
          <w:spacing w:val="-4"/>
          <w:sz w:val="20"/>
        </w:rPr>
        <w:t xml:space="preserve"> </w:t>
      </w:r>
      <w:r>
        <w:rPr>
          <w:sz w:val="20"/>
        </w:rPr>
        <w:t>las</w:t>
      </w:r>
      <w:r>
        <w:rPr>
          <w:spacing w:val="-4"/>
          <w:sz w:val="20"/>
        </w:rPr>
        <w:t xml:space="preserve"> </w:t>
      </w:r>
      <w:r>
        <w:rPr>
          <w:sz w:val="20"/>
        </w:rPr>
        <w:t>labores</w:t>
      </w:r>
      <w:r>
        <w:rPr>
          <w:spacing w:val="-4"/>
          <w:sz w:val="20"/>
        </w:rPr>
        <w:t xml:space="preserve"> </w:t>
      </w:r>
      <w:r>
        <w:rPr>
          <w:sz w:val="20"/>
        </w:rPr>
        <w:t>de</w:t>
      </w:r>
      <w:r>
        <w:rPr>
          <w:spacing w:val="-4"/>
          <w:sz w:val="20"/>
        </w:rPr>
        <w:t xml:space="preserve"> </w:t>
      </w:r>
      <w:r>
        <w:rPr>
          <w:sz w:val="20"/>
        </w:rPr>
        <w:t>vigilancia</w:t>
      </w:r>
      <w:r>
        <w:rPr>
          <w:spacing w:val="-4"/>
          <w:sz w:val="20"/>
        </w:rPr>
        <w:t xml:space="preserve"> </w:t>
      </w:r>
      <w:r>
        <w:rPr>
          <w:sz w:val="20"/>
        </w:rPr>
        <w:t>del</w:t>
      </w:r>
      <w:r>
        <w:rPr>
          <w:spacing w:val="-3"/>
          <w:sz w:val="20"/>
        </w:rPr>
        <w:t xml:space="preserve"> </w:t>
      </w:r>
      <w:r>
        <w:rPr>
          <w:sz w:val="20"/>
        </w:rPr>
        <w:t>proceso</w:t>
      </w:r>
      <w:r>
        <w:rPr>
          <w:spacing w:val="-4"/>
          <w:sz w:val="20"/>
        </w:rPr>
        <w:t xml:space="preserve"> </w:t>
      </w:r>
      <w:r>
        <w:rPr>
          <w:sz w:val="20"/>
        </w:rPr>
        <w:t>como</w:t>
      </w:r>
      <w:r>
        <w:rPr>
          <w:spacing w:val="-4"/>
          <w:sz w:val="20"/>
        </w:rPr>
        <w:t xml:space="preserve"> </w:t>
      </w:r>
      <w:r>
        <w:rPr>
          <w:sz w:val="20"/>
        </w:rPr>
        <w:t>criterio</w:t>
      </w:r>
      <w:r>
        <w:rPr>
          <w:spacing w:val="-4"/>
          <w:sz w:val="20"/>
        </w:rPr>
        <w:t xml:space="preserve"> </w:t>
      </w:r>
      <w:r>
        <w:rPr>
          <w:sz w:val="20"/>
        </w:rPr>
        <w:t>suficiente</w:t>
      </w:r>
      <w:r>
        <w:rPr>
          <w:spacing w:val="-4"/>
          <w:sz w:val="20"/>
        </w:rPr>
        <w:t xml:space="preserve"> </w:t>
      </w:r>
      <w:r>
        <w:rPr>
          <w:sz w:val="20"/>
        </w:rPr>
        <w:t>para</w:t>
      </w:r>
      <w:r>
        <w:rPr>
          <w:spacing w:val="-4"/>
          <w:sz w:val="20"/>
        </w:rPr>
        <w:t xml:space="preserve"> </w:t>
      </w:r>
      <w:r>
        <w:rPr>
          <w:sz w:val="20"/>
        </w:rPr>
        <w:t>fijar</w:t>
      </w:r>
      <w:r>
        <w:rPr>
          <w:spacing w:val="-4"/>
          <w:sz w:val="20"/>
        </w:rPr>
        <w:t xml:space="preserve"> </w:t>
      </w:r>
      <w:r>
        <w:rPr>
          <w:sz w:val="20"/>
        </w:rPr>
        <w:t>agencias</w:t>
      </w:r>
      <w:r>
        <w:rPr>
          <w:spacing w:val="-4"/>
          <w:sz w:val="20"/>
        </w:rPr>
        <w:t xml:space="preserve"> </w:t>
      </w:r>
      <w:r>
        <w:rPr>
          <w:sz w:val="20"/>
        </w:rPr>
        <w:t>en</w:t>
      </w:r>
      <w:r>
        <w:rPr>
          <w:spacing w:val="-4"/>
          <w:sz w:val="20"/>
        </w:rPr>
        <w:t xml:space="preserve"> </w:t>
      </w:r>
      <w:r>
        <w:rPr>
          <w:sz w:val="20"/>
        </w:rPr>
        <w:t>derecho se</w:t>
      </w:r>
      <w:r>
        <w:rPr>
          <w:spacing w:val="-14"/>
          <w:sz w:val="20"/>
        </w:rPr>
        <w:t xml:space="preserve"> </w:t>
      </w:r>
      <w:r>
        <w:rPr>
          <w:sz w:val="20"/>
        </w:rPr>
        <w:t>pueden</w:t>
      </w:r>
      <w:r>
        <w:rPr>
          <w:spacing w:val="-14"/>
          <w:sz w:val="20"/>
        </w:rPr>
        <w:t xml:space="preserve"> </w:t>
      </w:r>
      <w:r>
        <w:rPr>
          <w:sz w:val="20"/>
        </w:rPr>
        <w:t>consultar,</w:t>
      </w:r>
      <w:r>
        <w:rPr>
          <w:spacing w:val="-12"/>
          <w:sz w:val="20"/>
        </w:rPr>
        <w:t xml:space="preserve"> </w:t>
      </w:r>
      <w:r>
        <w:rPr>
          <w:sz w:val="20"/>
        </w:rPr>
        <w:t>entre</w:t>
      </w:r>
      <w:r>
        <w:rPr>
          <w:spacing w:val="-14"/>
          <w:sz w:val="20"/>
        </w:rPr>
        <w:t xml:space="preserve"> </w:t>
      </w:r>
      <w:r>
        <w:rPr>
          <w:sz w:val="20"/>
        </w:rPr>
        <w:t>otras,</w:t>
      </w:r>
      <w:r>
        <w:rPr>
          <w:spacing w:val="-13"/>
          <w:sz w:val="20"/>
        </w:rPr>
        <w:t xml:space="preserve"> </w:t>
      </w:r>
      <w:r>
        <w:rPr>
          <w:sz w:val="20"/>
        </w:rPr>
        <w:t>Consejo</w:t>
      </w:r>
      <w:r>
        <w:rPr>
          <w:spacing w:val="-14"/>
          <w:sz w:val="20"/>
        </w:rPr>
        <w:t xml:space="preserve"> </w:t>
      </w:r>
      <w:r>
        <w:rPr>
          <w:sz w:val="20"/>
        </w:rPr>
        <w:t>de</w:t>
      </w:r>
      <w:r>
        <w:rPr>
          <w:spacing w:val="-14"/>
          <w:sz w:val="20"/>
        </w:rPr>
        <w:t xml:space="preserve"> </w:t>
      </w:r>
      <w:r>
        <w:rPr>
          <w:sz w:val="20"/>
        </w:rPr>
        <w:t>Estado,</w:t>
      </w:r>
      <w:r>
        <w:rPr>
          <w:spacing w:val="-12"/>
          <w:sz w:val="20"/>
        </w:rPr>
        <w:t xml:space="preserve"> </w:t>
      </w:r>
      <w:r>
        <w:rPr>
          <w:sz w:val="20"/>
        </w:rPr>
        <w:t>Sala</w:t>
      </w:r>
      <w:r>
        <w:rPr>
          <w:spacing w:val="-14"/>
          <w:sz w:val="20"/>
        </w:rPr>
        <w:t xml:space="preserve"> </w:t>
      </w:r>
      <w:r>
        <w:rPr>
          <w:sz w:val="20"/>
        </w:rPr>
        <w:t>de</w:t>
      </w:r>
      <w:r>
        <w:rPr>
          <w:spacing w:val="-14"/>
          <w:sz w:val="20"/>
        </w:rPr>
        <w:t xml:space="preserve"> </w:t>
      </w:r>
      <w:r>
        <w:rPr>
          <w:sz w:val="20"/>
        </w:rPr>
        <w:t>lo</w:t>
      </w:r>
      <w:r>
        <w:rPr>
          <w:spacing w:val="-13"/>
          <w:sz w:val="20"/>
        </w:rPr>
        <w:t xml:space="preserve"> </w:t>
      </w:r>
      <w:r>
        <w:rPr>
          <w:sz w:val="20"/>
        </w:rPr>
        <w:t>Contencioso</w:t>
      </w:r>
      <w:r>
        <w:rPr>
          <w:spacing w:val="-14"/>
          <w:sz w:val="20"/>
        </w:rPr>
        <w:t xml:space="preserve"> </w:t>
      </w:r>
      <w:r>
        <w:rPr>
          <w:sz w:val="20"/>
        </w:rPr>
        <w:t>Administrativo,</w:t>
      </w:r>
      <w:r>
        <w:rPr>
          <w:spacing w:val="-13"/>
          <w:sz w:val="20"/>
        </w:rPr>
        <w:t xml:space="preserve"> </w:t>
      </w:r>
      <w:r>
        <w:rPr>
          <w:sz w:val="20"/>
        </w:rPr>
        <w:t>Sección Tercera, Subsección A, sentencias del 19 de febrero de 2021, exp. 64.401, C.P. Marta Nubia Velásquez Rico, 19 de marzo de 2021, exp. 68.836, C.P. María Adriana Marín; del 17 de junio de 2022,</w:t>
      </w:r>
      <w:r>
        <w:rPr>
          <w:spacing w:val="8"/>
          <w:sz w:val="20"/>
        </w:rPr>
        <w:t xml:space="preserve"> </w:t>
      </w:r>
      <w:r>
        <w:rPr>
          <w:sz w:val="20"/>
        </w:rPr>
        <w:t>exp.</w:t>
      </w:r>
      <w:r>
        <w:rPr>
          <w:spacing w:val="11"/>
          <w:sz w:val="20"/>
        </w:rPr>
        <w:t xml:space="preserve"> </w:t>
      </w:r>
      <w:r>
        <w:rPr>
          <w:sz w:val="20"/>
        </w:rPr>
        <w:t>67.178,</w:t>
      </w:r>
      <w:r>
        <w:rPr>
          <w:spacing w:val="11"/>
          <w:sz w:val="20"/>
        </w:rPr>
        <w:t xml:space="preserve"> </w:t>
      </w:r>
      <w:r>
        <w:rPr>
          <w:sz w:val="20"/>
        </w:rPr>
        <w:t>C.P.</w:t>
      </w:r>
      <w:r>
        <w:rPr>
          <w:spacing w:val="11"/>
          <w:sz w:val="20"/>
        </w:rPr>
        <w:t xml:space="preserve"> </w:t>
      </w:r>
      <w:r>
        <w:rPr>
          <w:sz w:val="20"/>
        </w:rPr>
        <w:t>Marta</w:t>
      </w:r>
      <w:r>
        <w:rPr>
          <w:spacing w:val="9"/>
          <w:sz w:val="20"/>
        </w:rPr>
        <w:t xml:space="preserve"> </w:t>
      </w:r>
      <w:r>
        <w:rPr>
          <w:sz w:val="20"/>
        </w:rPr>
        <w:t>Nubia</w:t>
      </w:r>
      <w:r>
        <w:rPr>
          <w:spacing w:val="10"/>
          <w:sz w:val="20"/>
        </w:rPr>
        <w:t xml:space="preserve"> </w:t>
      </w:r>
      <w:r>
        <w:rPr>
          <w:sz w:val="20"/>
        </w:rPr>
        <w:t>Velásquez</w:t>
      </w:r>
      <w:r>
        <w:rPr>
          <w:spacing w:val="10"/>
          <w:sz w:val="20"/>
        </w:rPr>
        <w:t xml:space="preserve"> </w:t>
      </w:r>
      <w:r>
        <w:rPr>
          <w:sz w:val="20"/>
        </w:rPr>
        <w:t>Rico;</w:t>
      </w:r>
      <w:r>
        <w:rPr>
          <w:spacing w:val="11"/>
          <w:sz w:val="20"/>
        </w:rPr>
        <w:t xml:space="preserve"> </w:t>
      </w:r>
      <w:r>
        <w:rPr>
          <w:sz w:val="20"/>
        </w:rPr>
        <w:t>del</w:t>
      </w:r>
      <w:r>
        <w:rPr>
          <w:spacing w:val="11"/>
          <w:sz w:val="20"/>
        </w:rPr>
        <w:t xml:space="preserve"> </w:t>
      </w:r>
      <w:r>
        <w:rPr>
          <w:sz w:val="20"/>
        </w:rPr>
        <w:t>21</w:t>
      </w:r>
      <w:r>
        <w:rPr>
          <w:spacing w:val="9"/>
          <w:sz w:val="20"/>
        </w:rPr>
        <w:t xml:space="preserve"> </w:t>
      </w:r>
      <w:r>
        <w:rPr>
          <w:sz w:val="20"/>
        </w:rPr>
        <w:t>de</w:t>
      </w:r>
      <w:r>
        <w:rPr>
          <w:spacing w:val="10"/>
          <w:sz w:val="20"/>
        </w:rPr>
        <w:t xml:space="preserve"> </w:t>
      </w:r>
      <w:r>
        <w:rPr>
          <w:sz w:val="20"/>
        </w:rPr>
        <w:t>noviembre</w:t>
      </w:r>
      <w:r>
        <w:rPr>
          <w:spacing w:val="10"/>
          <w:sz w:val="20"/>
        </w:rPr>
        <w:t xml:space="preserve"> </w:t>
      </w:r>
      <w:r>
        <w:rPr>
          <w:sz w:val="20"/>
        </w:rPr>
        <w:t>de</w:t>
      </w:r>
      <w:r>
        <w:rPr>
          <w:spacing w:val="10"/>
          <w:sz w:val="20"/>
        </w:rPr>
        <w:t xml:space="preserve"> </w:t>
      </w:r>
      <w:r>
        <w:rPr>
          <w:sz w:val="20"/>
        </w:rPr>
        <w:t>2022,</w:t>
      </w:r>
      <w:r>
        <w:rPr>
          <w:spacing w:val="11"/>
          <w:sz w:val="20"/>
        </w:rPr>
        <w:t xml:space="preserve"> </w:t>
      </w:r>
      <w:r>
        <w:rPr>
          <w:sz w:val="20"/>
        </w:rPr>
        <w:t>exp.</w:t>
      </w:r>
      <w:r>
        <w:rPr>
          <w:spacing w:val="11"/>
          <w:sz w:val="20"/>
        </w:rPr>
        <w:t xml:space="preserve"> </w:t>
      </w:r>
      <w:r>
        <w:rPr>
          <w:spacing w:val="-2"/>
          <w:sz w:val="20"/>
        </w:rPr>
        <w:t>68.941,</w:t>
      </w:r>
    </w:p>
    <w:p w14:paraId="0C1797B5" w14:textId="77777777" w:rsidR="005E62A0" w:rsidRDefault="00000000">
      <w:pPr>
        <w:ind w:left="619" w:right="255"/>
        <w:jc w:val="both"/>
        <w:rPr>
          <w:sz w:val="20"/>
        </w:rPr>
      </w:pPr>
      <w:r>
        <w:rPr>
          <w:sz w:val="20"/>
        </w:rPr>
        <w:t>C.P.</w:t>
      </w:r>
      <w:r>
        <w:rPr>
          <w:spacing w:val="-11"/>
          <w:sz w:val="20"/>
        </w:rPr>
        <w:t xml:space="preserve"> </w:t>
      </w:r>
      <w:r>
        <w:rPr>
          <w:sz w:val="20"/>
        </w:rPr>
        <w:t>Marta</w:t>
      </w:r>
      <w:r>
        <w:rPr>
          <w:spacing w:val="-11"/>
          <w:sz w:val="20"/>
        </w:rPr>
        <w:t xml:space="preserve"> </w:t>
      </w:r>
      <w:r>
        <w:rPr>
          <w:sz w:val="20"/>
        </w:rPr>
        <w:t>Nubia</w:t>
      </w:r>
      <w:r>
        <w:rPr>
          <w:spacing w:val="-11"/>
          <w:sz w:val="20"/>
        </w:rPr>
        <w:t xml:space="preserve"> </w:t>
      </w:r>
      <w:r>
        <w:rPr>
          <w:sz w:val="20"/>
        </w:rPr>
        <w:t>Velásquez</w:t>
      </w:r>
      <w:r>
        <w:rPr>
          <w:spacing w:val="-11"/>
          <w:sz w:val="20"/>
        </w:rPr>
        <w:t xml:space="preserve"> </w:t>
      </w:r>
      <w:r>
        <w:rPr>
          <w:sz w:val="20"/>
        </w:rPr>
        <w:t>Rico</w:t>
      </w:r>
      <w:r>
        <w:rPr>
          <w:spacing w:val="-10"/>
          <w:sz w:val="20"/>
        </w:rPr>
        <w:t xml:space="preserve"> </w:t>
      </w:r>
      <w:r>
        <w:rPr>
          <w:sz w:val="20"/>
        </w:rPr>
        <w:t>y</w:t>
      </w:r>
      <w:r>
        <w:rPr>
          <w:spacing w:val="-11"/>
          <w:sz w:val="20"/>
        </w:rPr>
        <w:t xml:space="preserve"> </w:t>
      </w:r>
      <w:r>
        <w:rPr>
          <w:sz w:val="20"/>
        </w:rPr>
        <w:t>del</w:t>
      </w:r>
      <w:r>
        <w:rPr>
          <w:spacing w:val="-11"/>
          <w:sz w:val="20"/>
        </w:rPr>
        <w:t xml:space="preserve"> </w:t>
      </w:r>
      <w:r>
        <w:rPr>
          <w:sz w:val="20"/>
        </w:rPr>
        <w:t>3</w:t>
      </w:r>
      <w:r>
        <w:rPr>
          <w:spacing w:val="-11"/>
          <w:sz w:val="20"/>
        </w:rPr>
        <w:t xml:space="preserve"> </w:t>
      </w:r>
      <w:r>
        <w:rPr>
          <w:sz w:val="20"/>
        </w:rPr>
        <w:t>de</w:t>
      </w:r>
      <w:r>
        <w:rPr>
          <w:spacing w:val="-11"/>
          <w:sz w:val="20"/>
        </w:rPr>
        <w:t xml:space="preserve"> </w:t>
      </w:r>
      <w:r>
        <w:rPr>
          <w:sz w:val="20"/>
        </w:rPr>
        <w:t>febrero</w:t>
      </w:r>
      <w:r>
        <w:rPr>
          <w:spacing w:val="-11"/>
          <w:sz w:val="20"/>
        </w:rPr>
        <w:t xml:space="preserve"> </w:t>
      </w:r>
      <w:r>
        <w:rPr>
          <w:sz w:val="20"/>
        </w:rPr>
        <w:t>de</w:t>
      </w:r>
      <w:r>
        <w:rPr>
          <w:spacing w:val="-11"/>
          <w:sz w:val="20"/>
        </w:rPr>
        <w:t xml:space="preserve"> </w:t>
      </w:r>
      <w:r>
        <w:rPr>
          <w:sz w:val="20"/>
        </w:rPr>
        <w:t>2023,</w:t>
      </w:r>
      <w:r>
        <w:rPr>
          <w:spacing w:val="-11"/>
          <w:sz w:val="20"/>
        </w:rPr>
        <w:t xml:space="preserve"> </w:t>
      </w:r>
      <w:r>
        <w:rPr>
          <w:sz w:val="20"/>
        </w:rPr>
        <w:t>exp.</w:t>
      </w:r>
      <w:r>
        <w:rPr>
          <w:spacing w:val="-11"/>
          <w:sz w:val="20"/>
        </w:rPr>
        <w:t xml:space="preserve"> </w:t>
      </w:r>
      <w:r>
        <w:rPr>
          <w:sz w:val="20"/>
        </w:rPr>
        <w:t>69.319,</w:t>
      </w:r>
      <w:r>
        <w:rPr>
          <w:spacing w:val="-11"/>
          <w:sz w:val="20"/>
        </w:rPr>
        <w:t xml:space="preserve"> </w:t>
      </w:r>
      <w:r>
        <w:rPr>
          <w:sz w:val="20"/>
        </w:rPr>
        <w:t>auto</w:t>
      </w:r>
      <w:r>
        <w:rPr>
          <w:spacing w:val="-11"/>
          <w:sz w:val="20"/>
        </w:rPr>
        <w:t xml:space="preserve"> </w:t>
      </w:r>
      <w:r>
        <w:rPr>
          <w:sz w:val="20"/>
        </w:rPr>
        <w:t>de</w:t>
      </w:r>
      <w:r>
        <w:rPr>
          <w:spacing w:val="-11"/>
          <w:sz w:val="20"/>
        </w:rPr>
        <w:t xml:space="preserve"> </w:t>
      </w:r>
      <w:r>
        <w:rPr>
          <w:sz w:val="20"/>
        </w:rPr>
        <w:t>9</w:t>
      </w:r>
      <w:r>
        <w:rPr>
          <w:spacing w:val="-11"/>
          <w:sz w:val="20"/>
        </w:rPr>
        <w:t xml:space="preserve"> </w:t>
      </w:r>
      <w:r>
        <w:rPr>
          <w:sz w:val="20"/>
        </w:rPr>
        <w:t>de</w:t>
      </w:r>
      <w:r>
        <w:rPr>
          <w:spacing w:val="-11"/>
          <w:sz w:val="20"/>
        </w:rPr>
        <w:t xml:space="preserve"> </w:t>
      </w:r>
      <w:r>
        <w:rPr>
          <w:sz w:val="20"/>
        </w:rPr>
        <w:t>abril</w:t>
      </w:r>
      <w:r>
        <w:rPr>
          <w:spacing w:val="-11"/>
          <w:sz w:val="20"/>
        </w:rPr>
        <w:t xml:space="preserve"> </w:t>
      </w:r>
      <w:r>
        <w:rPr>
          <w:sz w:val="20"/>
        </w:rPr>
        <w:t>de</w:t>
      </w:r>
      <w:r>
        <w:rPr>
          <w:spacing w:val="-11"/>
          <w:sz w:val="20"/>
        </w:rPr>
        <w:t xml:space="preserve"> </w:t>
      </w:r>
      <w:r>
        <w:rPr>
          <w:sz w:val="20"/>
        </w:rPr>
        <w:t xml:space="preserve">2021, C.P: María Adriana Marín, exp: 64.150 y auto de 19 de marzo de 2021, C.P: José Roberto Sáchica Méndez, exp: 65.193. De acuerdo con lo consignado en los numerales 3 y 4 del artículo 366 del CGP, la fijación de agencias en derecho no se afecta en el evento en el que la parte haya litigado, incluso, a nombre propio </w:t>
      </w:r>
      <w:r>
        <w:rPr>
          <w:rFonts w:ascii="Arial" w:hAnsi="Arial"/>
          <w:i/>
          <w:sz w:val="20"/>
        </w:rPr>
        <w:t>-sin apoderado judicial-</w:t>
      </w:r>
      <w:r>
        <w:rPr>
          <w:sz w:val="20"/>
        </w:rPr>
        <w:t>, pues aún en ese caso tiene derecho a que se fije el monto de las agencias para retribuir su actuación. Por lo anterior, si la parte que actuó a nombre propio</w:t>
      </w:r>
      <w:r>
        <w:rPr>
          <w:spacing w:val="-2"/>
          <w:sz w:val="20"/>
        </w:rPr>
        <w:t xml:space="preserve"> </w:t>
      </w:r>
      <w:r>
        <w:rPr>
          <w:sz w:val="20"/>
        </w:rPr>
        <w:t>tiene</w:t>
      </w:r>
      <w:r>
        <w:rPr>
          <w:spacing w:val="-2"/>
          <w:sz w:val="20"/>
        </w:rPr>
        <w:t xml:space="preserve"> </w:t>
      </w:r>
      <w:r>
        <w:rPr>
          <w:sz w:val="20"/>
        </w:rPr>
        <w:t>derecho</w:t>
      </w:r>
      <w:r>
        <w:rPr>
          <w:spacing w:val="-2"/>
          <w:sz w:val="20"/>
        </w:rPr>
        <w:t xml:space="preserve"> </w:t>
      </w:r>
      <w:r>
        <w:rPr>
          <w:sz w:val="20"/>
        </w:rPr>
        <w:t>a</w:t>
      </w:r>
      <w:r>
        <w:rPr>
          <w:spacing w:val="-2"/>
          <w:sz w:val="20"/>
        </w:rPr>
        <w:t xml:space="preserve"> </w:t>
      </w:r>
      <w:r>
        <w:rPr>
          <w:sz w:val="20"/>
        </w:rPr>
        <w:t>que</w:t>
      </w:r>
      <w:r>
        <w:rPr>
          <w:spacing w:val="-2"/>
          <w:sz w:val="20"/>
        </w:rPr>
        <w:t xml:space="preserve"> </w:t>
      </w:r>
      <w:r>
        <w:rPr>
          <w:sz w:val="20"/>
        </w:rPr>
        <w:t>se</w:t>
      </w:r>
      <w:r>
        <w:rPr>
          <w:spacing w:val="-2"/>
          <w:sz w:val="20"/>
        </w:rPr>
        <w:t xml:space="preserve"> </w:t>
      </w:r>
      <w:r>
        <w:rPr>
          <w:sz w:val="20"/>
        </w:rPr>
        <w:t>le</w:t>
      </w:r>
      <w:r>
        <w:rPr>
          <w:spacing w:val="-2"/>
          <w:sz w:val="20"/>
        </w:rPr>
        <w:t xml:space="preserve"> </w:t>
      </w:r>
      <w:r>
        <w:rPr>
          <w:sz w:val="20"/>
        </w:rPr>
        <w:t>fijen</w:t>
      </w:r>
      <w:r>
        <w:rPr>
          <w:spacing w:val="-2"/>
          <w:sz w:val="20"/>
        </w:rPr>
        <w:t xml:space="preserve"> </w:t>
      </w:r>
      <w:r>
        <w:rPr>
          <w:sz w:val="20"/>
        </w:rPr>
        <w:t>agencias</w:t>
      </w:r>
      <w:r>
        <w:rPr>
          <w:spacing w:val="-2"/>
          <w:sz w:val="20"/>
        </w:rPr>
        <w:t xml:space="preserve"> </w:t>
      </w:r>
      <w:r>
        <w:rPr>
          <w:sz w:val="20"/>
        </w:rPr>
        <w:t>en</w:t>
      </w:r>
      <w:r>
        <w:rPr>
          <w:spacing w:val="-2"/>
          <w:sz w:val="20"/>
        </w:rPr>
        <w:t xml:space="preserve"> </w:t>
      </w:r>
      <w:r>
        <w:rPr>
          <w:sz w:val="20"/>
        </w:rPr>
        <w:t>derecho</w:t>
      </w:r>
      <w:r>
        <w:rPr>
          <w:spacing w:val="-2"/>
          <w:sz w:val="20"/>
        </w:rPr>
        <w:t xml:space="preserve"> </w:t>
      </w:r>
      <w:r>
        <w:rPr>
          <w:sz w:val="20"/>
        </w:rPr>
        <w:t>a</w:t>
      </w:r>
      <w:r>
        <w:rPr>
          <w:spacing w:val="-2"/>
          <w:sz w:val="20"/>
        </w:rPr>
        <w:t xml:space="preserve"> </w:t>
      </w:r>
      <w:r>
        <w:rPr>
          <w:sz w:val="20"/>
        </w:rPr>
        <w:t>su</w:t>
      </w:r>
      <w:r>
        <w:rPr>
          <w:spacing w:val="-2"/>
          <w:sz w:val="20"/>
        </w:rPr>
        <w:t xml:space="preserve"> </w:t>
      </w:r>
      <w:r>
        <w:rPr>
          <w:sz w:val="20"/>
        </w:rPr>
        <w:t>favor,</w:t>
      </w:r>
      <w:r>
        <w:rPr>
          <w:spacing w:val="-2"/>
          <w:sz w:val="20"/>
        </w:rPr>
        <w:t xml:space="preserve"> </w:t>
      </w:r>
      <w:r>
        <w:rPr>
          <w:sz w:val="20"/>
        </w:rPr>
        <w:t>a</w:t>
      </w:r>
      <w:r>
        <w:rPr>
          <w:spacing w:val="-2"/>
          <w:sz w:val="20"/>
        </w:rPr>
        <w:t xml:space="preserve"> </w:t>
      </w:r>
      <w:r>
        <w:rPr>
          <w:sz w:val="20"/>
        </w:rPr>
        <w:t>pesar</w:t>
      </w:r>
      <w:r>
        <w:rPr>
          <w:spacing w:val="-2"/>
          <w:sz w:val="20"/>
        </w:rPr>
        <w:t xml:space="preserve"> </w:t>
      </w:r>
      <w:r>
        <w:rPr>
          <w:sz w:val="20"/>
        </w:rPr>
        <w:t>de</w:t>
      </w:r>
      <w:r>
        <w:rPr>
          <w:spacing w:val="-2"/>
          <w:sz w:val="20"/>
        </w:rPr>
        <w:t xml:space="preserve"> </w:t>
      </w:r>
      <w:r>
        <w:rPr>
          <w:sz w:val="20"/>
        </w:rPr>
        <w:t>que</w:t>
      </w:r>
      <w:r>
        <w:rPr>
          <w:spacing w:val="-2"/>
          <w:sz w:val="20"/>
        </w:rPr>
        <w:t xml:space="preserve"> </w:t>
      </w:r>
      <w:r>
        <w:rPr>
          <w:sz w:val="20"/>
        </w:rPr>
        <w:t>no</w:t>
      </w:r>
      <w:r>
        <w:rPr>
          <w:spacing w:val="-2"/>
          <w:sz w:val="20"/>
        </w:rPr>
        <w:t xml:space="preserve"> </w:t>
      </w:r>
      <w:r>
        <w:rPr>
          <w:sz w:val="20"/>
        </w:rPr>
        <w:t>incurrió</w:t>
      </w:r>
      <w:r>
        <w:rPr>
          <w:spacing w:val="-2"/>
          <w:sz w:val="20"/>
        </w:rPr>
        <w:t xml:space="preserve"> </w:t>
      </w:r>
      <w:r>
        <w:rPr>
          <w:sz w:val="20"/>
        </w:rPr>
        <w:t>en el</w:t>
      </w:r>
      <w:r>
        <w:rPr>
          <w:spacing w:val="-14"/>
          <w:sz w:val="20"/>
        </w:rPr>
        <w:t xml:space="preserve"> </w:t>
      </w:r>
      <w:r>
        <w:rPr>
          <w:sz w:val="20"/>
        </w:rPr>
        <w:t>pago</w:t>
      </w:r>
      <w:r>
        <w:rPr>
          <w:spacing w:val="-14"/>
          <w:sz w:val="20"/>
        </w:rPr>
        <w:t xml:space="preserve"> </w:t>
      </w:r>
      <w:r>
        <w:rPr>
          <w:sz w:val="20"/>
        </w:rPr>
        <w:t>de</w:t>
      </w:r>
      <w:r>
        <w:rPr>
          <w:spacing w:val="-14"/>
          <w:sz w:val="20"/>
        </w:rPr>
        <w:t xml:space="preserve"> </w:t>
      </w:r>
      <w:r>
        <w:rPr>
          <w:sz w:val="20"/>
        </w:rPr>
        <w:t>honorarios</w:t>
      </w:r>
      <w:r>
        <w:rPr>
          <w:spacing w:val="-14"/>
          <w:sz w:val="20"/>
        </w:rPr>
        <w:t xml:space="preserve"> </w:t>
      </w:r>
      <w:r>
        <w:rPr>
          <w:sz w:val="20"/>
        </w:rPr>
        <w:t>de</w:t>
      </w:r>
      <w:r>
        <w:rPr>
          <w:spacing w:val="-14"/>
          <w:sz w:val="20"/>
        </w:rPr>
        <w:t xml:space="preserve"> </w:t>
      </w:r>
      <w:r>
        <w:rPr>
          <w:sz w:val="20"/>
        </w:rPr>
        <w:t>un</w:t>
      </w:r>
      <w:r>
        <w:rPr>
          <w:spacing w:val="-14"/>
          <w:sz w:val="20"/>
        </w:rPr>
        <w:t xml:space="preserve"> </w:t>
      </w:r>
      <w:r>
        <w:rPr>
          <w:sz w:val="20"/>
        </w:rPr>
        <w:t>apoderado</w:t>
      </w:r>
      <w:r>
        <w:rPr>
          <w:spacing w:val="-14"/>
          <w:sz w:val="20"/>
        </w:rPr>
        <w:t xml:space="preserve"> </w:t>
      </w:r>
      <w:r>
        <w:rPr>
          <w:sz w:val="20"/>
        </w:rPr>
        <w:t>judicial</w:t>
      </w:r>
      <w:r>
        <w:rPr>
          <w:spacing w:val="-14"/>
          <w:sz w:val="20"/>
        </w:rPr>
        <w:t xml:space="preserve"> </w:t>
      </w:r>
      <w:r>
        <w:rPr>
          <w:sz w:val="20"/>
        </w:rPr>
        <w:t>que</w:t>
      </w:r>
      <w:r>
        <w:rPr>
          <w:spacing w:val="-14"/>
          <w:sz w:val="20"/>
        </w:rPr>
        <w:t xml:space="preserve"> </w:t>
      </w:r>
      <w:r>
        <w:rPr>
          <w:sz w:val="20"/>
        </w:rPr>
        <w:t>lo</w:t>
      </w:r>
      <w:r>
        <w:rPr>
          <w:spacing w:val="-13"/>
          <w:sz w:val="20"/>
        </w:rPr>
        <w:t xml:space="preserve"> </w:t>
      </w:r>
      <w:r>
        <w:rPr>
          <w:sz w:val="20"/>
        </w:rPr>
        <w:t>representara,</w:t>
      </w:r>
      <w:r>
        <w:rPr>
          <w:spacing w:val="-14"/>
          <w:sz w:val="20"/>
        </w:rPr>
        <w:t xml:space="preserve"> </w:t>
      </w:r>
      <w:r>
        <w:rPr>
          <w:sz w:val="20"/>
        </w:rPr>
        <w:t>igual</w:t>
      </w:r>
      <w:r>
        <w:rPr>
          <w:spacing w:val="-14"/>
          <w:sz w:val="20"/>
        </w:rPr>
        <w:t xml:space="preserve"> </w:t>
      </w:r>
      <w:r>
        <w:rPr>
          <w:sz w:val="20"/>
        </w:rPr>
        <w:t>razonamiento</w:t>
      </w:r>
      <w:r>
        <w:rPr>
          <w:spacing w:val="-14"/>
          <w:sz w:val="20"/>
        </w:rPr>
        <w:t xml:space="preserve"> </w:t>
      </w:r>
      <w:r>
        <w:rPr>
          <w:sz w:val="20"/>
        </w:rPr>
        <w:t>debe</w:t>
      </w:r>
      <w:r>
        <w:rPr>
          <w:spacing w:val="-14"/>
          <w:sz w:val="20"/>
        </w:rPr>
        <w:t xml:space="preserve"> </w:t>
      </w:r>
      <w:r>
        <w:rPr>
          <w:sz w:val="20"/>
        </w:rPr>
        <w:t>hacerse extensivo a los eventos en los que un sujeto procesal actúa a través de un profesional del derecho que</w:t>
      </w:r>
      <w:r>
        <w:rPr>
          <w:spacing w:val="30"/>
          <w:sz w:val="20"/>
        </w:rPr>
        <w:t xml:space="preserve"> </w:t>
      </w:r>
      <w:r>
        <w:rPr>
          <w:sz w:val="20"/>
        </w:rPr>
        <w:t>hace</w:t>
      </w:r>
      <w:r>
        <w:rPr>
          <w:spacing w:val="32"/>
          <w:sz w:val="20"/>
        </w:rPr>
        <w:t xml:space="preserve"> </w:t>
      </w:r>
      <w:r>
        <w:rPr>
          <w:sz w:val="20"/>
        </w:rPr>
        <w:t>parte</w:t>
      </w:r>
      <w:r>
        <w:rPr>
          <w:spacing w:val="32"/>
          <w:sz w:val="20"/>
        </w:rPr>
        <w:t xml:space="preserve"> </w:t>
      </w:r>
      <w:r>
        <w:rPr>
          <w:sz w:val="20"/>
        </w:rPr>
        <w:t>de</w:t>
      </w:r>
      <w:r>
        <w:rPr>
          <w:spacing w:val="32"/>
          <w:sz w:val="20"/>
        </w:rPr>
        <w:t xml:space="preserve"> </w:t>
      </w:r>
      <w:r>
        <w:rPr>
          <w:sz w:val="20"/>
        </w:rPr>
        <w:t>su</w:t>
      </w:r>
      <w:r>
        <w:rPr>
          <w:spacing w:val="32"/>
          <w:sz w:val="20"/>
        </w:rPr>
        <w:t xml:space="preserve"> </w:t>
      </w:r>
      <w:r>
        <w:rPr>
          <w:sz w:val="20"/>
        </w:rPr>
        <w:t>planta</w:t>
      </w:r>
      <w:r>
        <w:rPr>
          <w:spacing w:val="32"/>
          <w:sz w:val="20"/>
        </w:rPr>
        <w:t xml:space="preserve"> </w:t>
      </w:r>
      <w:r>
        <w:rPr>
          <w:sz w:val="20"/>
        </w:rPr>
        <w:t>de</w:t>
      </w:r>
      <w:r>
        <w:rPr>
          <w:spacing w:val="32"/>
          <w:sz w:val="20"/>
        </w:rPr>
        <w:t xml:space="preserve"> </w:t>
      </w:r>
      <w:r>
        <w:rPr>
          <w:sz w:val="20"/>
        </w:rPr>
        <w:t>personal,</w:t>
      </w:r>
      <w:r>
        <w:rPr>
          <w:spacing w:val="32"/>
          <w:sz w:val="20"/>
        </w:rPr>
        <w:t xml:space="preserve"> </w:t>
      </w:r>
      <w:r>
        <w:rPr>
          <w:sz w:val="20"/>
        </w:rPr>
        <w:t>pues</w:t>
      </w:r>
      <w:r>
        <w:rPr>
          <w:spacing w:val="32"/>
          <w:sz w:val="20"/>
        </w:rPr>
        <w:t xml:space="preserve"> </w:t>
      </w:r>
      <w:r>
        <w:rPr>
          <w:sz w:val="20"/>
        </w:rPr>
        <w:t>el</w:t>
      </w:r>
      <w:r>
        <w:rPr>
          <w:spacing w:val="32"/>
          <w:sz w:val="20"/>
        </w:rPr>
        <w:t xml:space="preserve"> </w:t>
      </w:r>
      <w:r>
        <w:rPr>
          <w:sz w:val="20"/>
        </w:rPr>
        <w:t>hecho</w:t>
      </w:r>
      <w:r>
        <w:rPr>
          <w:spacing w:val="32"/>
          <w:sz w:val="20"/>
        </w:rPr>
        <w:t xml:space="preserve"> </w:t>
      </w:r>
      <w:r>
        <w:rPr>
          <w:sz w:val="20"/>
        </w:rPr>
        <w:t>de</w:t>
      </w:r>
      <w:r>
        <w:rPr>
          <w:spacing w:val="32"/>
          <w:sz w:val="20"/>
        </w:rPr>
        <w:t xml:space="preserve"> </w:t>
      </w:r>
      <w:r>
        <w:rPr>
          <w:sz w:val="20"/>
        </w:rPr>
        <w:t>que</w:t>
      </w:r>
      <w:r>
        <w:rPr>
          <w:spacing w:val="32"/>
          <w:sz w:val="20"/>
        </w:rPr>
        <w:t xml:space="preserve"> </w:t>
      </w:r>
      <w:r>
        <w:rPr>
          <w:sz w:val="20"/>
        </w:rPr>
        <w:t>no</w:t>
      </w:r>
      <w:r>
        <w:rPr>
          <w:spacing w:val="32"/>
          <w:sz w:val="20"/>
        </w:rPr>
        <w:t xml:space="preserve"> </w:t>
      </w:r>
      <w:r>
        <w:rPr>
          <w:sz w:val="20"/>
        </w:rPr>
        <w:t>se</w:t>
      </w:r>
      <w:r>
        <w:rPr>
          <w:spacing w:val="32"/>
          <w:sz w:val="20"/>
        </w:rPr>
        <w:t xml:space="preserve"> </w:t>
      </w:r>
      <w:r>
        <w:rPr>
          <w:sz w:val="20"/>
        </w:rPr>
        <w:t>hayan</w:t>
      </w:r>
      <w:r>
        <w:rPr>
          <w:spacing w:val="32"/>
          <w:sz w:val="20"/>
        </w:rPr>
        <w:t xml:space="preserve"> </w:t>
      </w:r>
      <w:r>
        <w:rPr>
          <w:sz w:val="20"/>
        </w:rPr>
        <w:t>realizado</w:t>
      </w:r>
      <w:r>
        <w:rPr>
          <w:spacing w:val="32"/>
          <w:sz w:val="20"/>
        </w:rPr>
        <w:t xml:space="preserve"> </w:t>
      </w:r>
      <w:r>
        <w:rPr>
          <w:spacing w:val="-2"/>
          <w:sz w:val="20"/>
        </w:rPr>
        <w:t>pagos</w:t>
      </w:r>
    </w:p>
    <w:p w14:paraId="0023A6F7" w14:textId="77777777" w:rsidR="005E62A0" w:rsidRDefault="005E62A0">
      <w:pPr>
        <w:jc w:val="both"/>
        <w:rPr>
          <w:sz w:val="20"/>
        </w:rPr>
        <w:sectPr w:rsidR="005E62A0">
          <w:pgSz w:w="12240" w:h="18720"/>
          <w:pgMar w:top="2060" w:right="1440" w:bottom="620" w:left="1080" w:header="480" w:footer="424" w:gutter="0"/>
          <w:cols w:space="720"/>
        </w:sectPr>
      </w:pPr>
    </w:p>
    <w:p w14:paraId="72C90BA6" w14:textId="77777777" w:rsidR="005E62A0" w:rsidRDefault="005E62A0">
      <w:pPr>
        <w:pStyle w:val="Textoindependiente"/>
      </w:pPr>
    </w:p>
    <w:p w14:paraId="25D0C8CF" w14:textId="77777777" w:rsidR="005E62A0" w:rsidRDefault="005E62A0">
      <w:pPr>
        <w:pStyle w:val="Textoindependiente"/>
        <w:spacing w:before="97"/>
      </w:pPr>
    </w:p>
    <w:p w14:paraId="55B46578" w14:textId="77777777" w:rsidR="005E62A0" w:rsidRDefault="00000000">
      <w:pPr>
        <w:pStyle w:val="Prrafodelista"/>
        <w:numPr>
          <w:ilvl w:val="0"/>
          <w:numId w:val="4"/>
        </w:numPr>
        <w:tabs>
          <w:tab w:val="left" w:pos="979"/>
          <w:tab w:val="left" w:pos="1325"/>
        </w:tabs>
        <w:spacing w:before="1" w:line="276" w:lineRule="auto"/>
        <w:ind w:left="979" w:hanging="360"/>
        <w:jc w:val="both"/>
        <w:rPr>
          <w:sz w:val="24"/>
        </w:rPr>
      </w:pPr>
      <w:r>
        <w:rPr>
          <w:sz w:val="24"/>
        </w:rPr>
        <w:t>En el presente asunto, las agencias en derecho se fijan con observancia de las tarifas establecidas por el Consejo Superior de la Judicatura en el Acuerdo PSAA16-10554 de 2016</w:t>
      </w:r>
      <w:r>
        <w:rPr>
          <w:sz w:val="24"/>
          <w:vertAlign w:val="superscript"/>
        </w:rPr>
        <w:t>66</w:t>
      </w:r>
      <w:r>
        <w:rPr>
          <w:sz w:val="24"/>
        </w:rPr>
        <w:t xml:space="preserve"> en consideración a la fecha de presentación de la demanda. Para esta instancia se fija como agencias en derecho a cargo de la parte demandante y en favor del FDLE en un (1) salario mínimo legal mensual </w:t>
      </w:r>
      <w:r>
        <w:rPr>
          <w:spacing w:val="-2"/>
          <w:sz w:val="24"/>
        </w:rPr>
        <w:t>vigente</w:t>
      </w:r>
      <w:r>
        <w:rPr>
          <w:spacing w:val="-2"/>
          <w:sz w:val="24"/>
          <w:vertAlign w:val="superscript"/>
        </w:rPr>
        <w:t>67</w:t>
      </w:r>
      <w:r>
        <w:rPr>
          <w:spacing w:val="-2"/>
          <w:sz w:val="24"/>
        </w:rPr>
        <w:t>.</w:t>
      </w:r>
    </w:p>
    <w:p w14:paraId="04A5963F" w14:textId="77777777" w:rsidR="005E62A0" w:rsidRDefault="00000000">
      <w:pPr>
        <w:pStyle w:val="Prrafodelista"/>
        <w:numPr>
          <w:ilvl w:val="0"/>
          <w:numId w:val="4"/>
        </w:numPr>
        <w:tabs>
          <w:tab w:val="left" w:pos="979"/>
          <w:tab w:val="left" w:pos="1325"/>
        </w:tabs>
        <w:spacing w:before="275" w:line="276" w:lineRule="auto"/>
        <w:ind w:left="979" w:hanging="360"/>
        <w:jc w:val="both"/>
        <w:rPr>
          <w:sz w:val="24"/>
        </w:rPr>
      </w:pPr>
      <w:r>
        <w:rPr>
          <w:sz w:val="24"/>
        </w:rPr>
        <w:t>Ante esta definición, se impone la liquidación de las costas de manera concentrada</w:t>
      </w:r>
      <w:r>
        <w:rPr>
          <w:spacing w:val="-12"/>
          <w:sz w:val="24"/>
        </w:rPr>
        <w:t xml:space="preserve"> </w:t>
      </w:r>
      <w:r>
        <w:rPr>
          <w:sz w:val="24"/>
        </w:rPr>
        <w:t>por</w:t>
      </w:r>
      <w:r>
        <w:rPr>
          <w:spacing w:val="-12"/>
          <w:sz w:val="24"/>
        </w:rPr>
        <w:t xml:space="preserve"> </w:t>
      </w:r>
      <w:r>
        <w:rPr>
          <w:sz w:val="24"/>
        </w:rPr>
        <w:t>parte</w:t>
      </w:r>
      <w:r>
        <w:rPr>
          <w:spacing w:val="-12"/>
          <w:sz w:val="24"/>
        </w:rPr>
        <w:t xml:space="preserve"> </w:t>
      </w:r>
      <w:r>
        <w:rPr>
          <w:sz w:val="24"/>
        </w:rPr>
        <w:t>del</w:t>
      </w:r>
      <w:r>
        <w:rPr>
          <w:spacing w:val="-12"/>
          <w:sz w:val="24"/>
        </w:rPr>
        <w:t xml:space="preserve"> </w:t>
      </w:r>
      <w:r>
        <w:rPr>
          <w:sz w:val="24"/>
        </w:rPr>
        <w:t>Tribunal</w:t>
      </w:r>
      <w:r>
        <w:rPr>
          <w:spacing w:val="-12"/>
          <w:sz w:val="24"/>
        </w:rPr>
        <w:t xml:space="preserve"> </w:t>
      </w:r>
      <w:r>
        <w:rPr>
          <w:sz w:val="24"/>
        </w:rPr>
        <w:t>de</w:t>
      </w:r>
      <w:r>
        <w:rPr>
          <w:spacing w:val="-12"/>
          <w:sz w:val="24"/>
        </w:rPr>
        <w:t xml:space="preserve"> </w:t>
      </w:r>
      <w:r>
        <w:rPr>
          <w:sz w:val="24"/>
        </w:rPr>
        <w:t>origen,</w:t>
      </w:r>
      <w:r>
        <w:rPr>
          <w:spacing w:val="-12"/>
          <w:sz w:val="24"/>
        </w:rPr>
        <w:t xml:space="preserve"> </w:t>
      </w:r>
      <w:r>
        <w:rPr>
          <w:sz w:val="24"/>
        </w:rPr>
        <w:t>en</w:t>
      </w:r>
      <w:r>
        <w:rPr>
          <w:spacing w:val="-12"/>
          <w:sz w:val="24"/>
        </w:rPr>
        <w:t xml:space="preserve"> </w:t>
      </w:r>
      <w:r>
        <w:rPr>
          <w:sz w:val="24"/>
        </w:rPr>
        <w:t>los</w:t>
      </w:r>
      <w:r>
        <w:rPr>
          <w:spacing w:val="-12"/>
          <w:sz w:val="24"/>
        </w:rPr>
        <w:t xml:space="preserve"> </w:t>
      </w:r>
      <w:r>
        <w:rPr>
          <w:sz w:val="24"/>
        </w:rPr>
        <w:t>términos</w:t>
      </w:r>
      <w:r>
        <w:rPr>
          <w:spacing w:val="-12"/>
          <w:sz w:val="24"/>
        </w:rPr>
        <w:t xml:space="preserve"> </w:t>
      </w:r>
      <w:r>
        <w:rPr>
          <w:sz w:val="24"/>
        </w:rPr>
        <w:t>del</w:t>
      </w:r>
      <w:r>
        <w:rPr>
          <w:spacing w:val="-12"/>
          <w:sz w:val="24"/>
        </w:rPr>
        <w:t xml:space="preserve"> </w:t>
      </w:r>
      <w:r>
        <w:rPr>
          <w:sz w:val="24"/>
        </w:rPr>
        <w:t>artículo</w:t>
      </w:r>
      <w:r>
        <w:rPr>
          <w:spacing w:val="-12"/>
          <w:sz w:val="24"/>
        </w:rPr>
        <w:t xml:space="preserve"> </w:t>
      </w:r>
      <w:r>
        <w:rPr>
          <w:sz w:val="24"/>
        </w:rPr>
        <w:t>366</w:t>
      </w:r>
      <w:r>
        <w:rPr>
          <w:spacing w:val="-12"/>
          <w:sz w:val="24"/>
        </w:rPr>
        <w:t xml:space="preserve"> </w:t>
      </w:r>
      <w:r>
        <w:rPr>
          <w:sz w:val="24"/>
        </w:rPr>
        <w:t>del Código General del Proceso</w:t>
      </w:r>
      <w:r>
        <w:rPr>
          <w:sz w:val="24"/>
          <w:vertAlign w:val="superscript"/>
        </w:rPr>
        <w:t>68</w:t>
      </w:r>
      <w:r>
        <w:rPr>
          <w:sz w:val="24"/>
        </w:rPr>
        <w:t>.</w:t>
      </w:r>
    </w:p>
    <w:p w14:paraId="5F81A6B5" w14:textId="77777777" w:rsidR="005E62A0" w:rsidRDefault="005E62A0">
      <w:pPr>
        <w:pStyle w:val="Textoindependiente"/>
      </w:pPr>
    </w:p>
    <w:p w14:paraId="0BE553F6" w14:textId="77777777" w:rsidR="005E62A0" w:rsidRDefault="00000000">
      <w:pPr>
        <w:pStyle w:val="Textoindependiente"/>
        <w:spacing w:line="276" w:lineRule="auto"/>
        <w:ind w:left="619" w:right="258"/>
        <w:jc w:val="both"/>
      </w:pPr>
      <w:r>
        <w:t>En mérito de lo expuesto, el Consejo de Estado, en Sala de lo Contencioso Administrativo, Sección Tercera, Subsección A, administrando justicia en nombre de la República de Colombia y por autoridad de la ley.</w:t>
      </w:r>
    </w:p>
    <w:p w14:paraId="77D2AE8C" w14:textId="77777777" w:rsidR="005E62A0" w:rsidRDefault="005E62A0">
      <w:pPr>
        <w:pStyle w:val="Textoindependiente"/>
      </w:pPr>
    </w:p>
    <w:p w14:paraId="687F3B2D" w14:textId="77777777" w:rsidR="005E62A0" w:rsidRDefault="005E62A0">
      <w:pPr>
        <w:pStyle w:val="Textoindependiente"/>
        <w:spacing w:before="80"/>
      </w:pPr>
    </w:p>
    <w:p w14:paraId="740E132C" w14:textId="77777777" w:rsidR="005E62A0" w:rsidRDefault="00000000">
      <w:pPr>
        <w:pStyle w:val="Ttulo1"/>
      </w:pPr>
      <w:r>
        <w:rPr>
          <w:spacing w:val="-2"/>
        </w:rPr>
        <w:t>RESUELVE</w:t>
      </w:r>
    </w:p>
    <w:p w14:paraId="5B02796A" w14:textId="77777777" w:rsidR="005E62A0" w:rsidRDefault="005E62A0">
      <w:pPr>
        <w:pStyle w:val="Textoindependiente"/>
        <w:spacing w:before="5"/>
        <w:rPr>
          <w:rFonts w:ascii="Arial"/>
          <w:b/>
        </w:rPr>
      </w:pPr>
    </w:p>
    <w:p w14:paraId="08F8D039" w14:textId="77777777" w:rsidR="005E62A0" w:rsidRDefault="00000000">
      <w:pPr>
        <w:pStyle w:val="Textoindependiente"/>
        <w:spacing w:line="278" w:lineRule="auto"/>
        <w:ind w:left="619" w:right="258"/>
        <w:jc w:val="both"/>
      </w:pPr>
      <w:r>
        <w:rPr>
          <w:rFonts w:ascii="Arial" w:hAnsi="Arial"/>
          <w:b/>
        </w:rPr>
        <w:t xml:space="preserve">PRIMERO: CONFIRMAR </w:t>
      </w:r>
      <w:r>
        <w:t>la sentencia proferida el 25 de abril de 2024, por el Tribunal Administrativo de Cundinamarca, Sección Tercera, Subsección “A”, de conformidad con las razones expuestas en esta providencia.</w:t>
      </w:r>
    </w:p>
    <w:p w14:paraId="4C58BFB9" w14:textId="77777777" w:rsidR="005E62A0" w:rsidRDefault="005E62A0">
      <w:pPr>
        <w:pStyle w:val="Textoindependiente"/>
        <w:spacing w:before="36"/>
      </w:pPr>
    </w:p>
    <w:p w14:paraId="03BFEBB6" w14:textId="77777777" w:rsidR="005E62A0" w:rsidRDefault="00000000">
      <w:pPr>
        <w:pStyle w:val="Textoindependiente"/>
        <w:spacing w:line="276" w:lineRule="auto"/>
        <w:ind w:left="619" w:right="258"/>
        <w:jc w:val="both"/>
        <w:rPr>
          <w:rFonts w:ascii="Arial" w:hAnsi="Arial"/>
          <w:i/>
        </w:rPr>
      </w:pPr>
      <w:r>
        <w:rPr>
          <w:rFonts w:ascii="Arial" w:hAnsi="Arial"/>
          <w:b/>
        </w:rPr>
        <w:t>SEGUNDO:</w:t>
      </w:r>
      <w:r>
        <w:rPr>
          <w:rFonts w:ascii="Arial" w:hAnsi="Arial"/>
          <w:b/>
          <w:spacing w:val="-15"/>
        </w:rPr>
        <w:t xml:space="preserve"> </w:t>
      </w:r>
      <w:r>
        <w:rPr>
          <w:rFonts w:ascii="Arial" w:hAnsi="Arial"/>
          <w:b/>
        </w:rPr>
        <w:t>CONDENAR</w:t>
      </w:r>
      <w:r>
        <w:rPr>
          <w:rFonts w:ascii="Arial" w:hAnsi="Arial"/>
          <w:b/>
          <w:spacing w:val="-15"/>
        </w:rPr>
        <w:t xml:space="preserve"> </w:t>
      </w:r>
      <w:r>
        <w:t>en</w:t>
      </w:r>
      <w:r>
        <w:rPr>
          <w:spacing w:val="-15"/>
        </w:rPr>
        <w:t xml:space="preserve"> </w:t>
      </w:r>
      <w:r>
        <w:t>costas</w:t>
      </w:r>
      <w:r>
        <w:rPr>
          <w:spacing w:val="-15"/>
        </w:rPr>
        <w:t xml:space="preserve"> </w:t>
      </w:r>
      <w:r>
        <w:t>en</w:t>
      </w:r>
      <w:r>
        <w:rPr>
          <w:spacing w:val="-15"/>
        </w:rPr>
        <w:t xml:space="preserve"> </w:t>
      </w:r>
      <w:r>
        <w:t>segunda</w:t>
      </w:r>
      <w:r>
        <w:rPr>
          <w:spacing w:val="-15"/>
        </w:rPr>
        <w:t xml:space="preserve"> </w:t>
      </w:r>
      <w:r>
        <w:t>instancia</w:t>
      </w:r>
      <w:r>
        <w:rPr>
          <w:spacing w:val="-15"/>
        </w:rPr>
        <w:t xml:space="preserve"> </w:t>
      </w:r>
      <w:r>
        <w:t>a</w:t>
      </w:r>
      <w:r>
        <w:rPr>
          <w:spacing w:val="-15"/>
        </w:rPr>
        <w:t xml:space="preserve"> </w:t>
      </w:r>
      <w:r>
        <w:t>la</w:t>
      </w:r>
      <w:r>
        <w:rPr>
          <w:spacing w:val="-15"/>
        </w:rPr>
        <w:t xml:space="preserve"> </w:t>
      </w:r>
      <w:r>
        <w:t>parte</w:t>
      </w:r>
      <w:r>
        <w:rPr>
          <w:spacing w:val="-15"/>
        </w:rPr>
        <w:t xml:space="preserve"> </w:t>
      </w:r>
      <w:r>
        <w:t>actora,</w:t>
      </w:r>
      <w:r>
        <w:rPr>
          <w:spacing w:val="-15"/>
        </w:rPr>
        <w:t xml:space="preserve"> </w:t>
      </w:r>
      <w:r>
        <w:t>en</w:t>
      </w:r>
      <w:r>
        <w:rPr>
          <w:spacing w:val="-15"/>
        </w:rPr>
        <w:t xml:space="preserve"> </w:t>
      </w:r>
      <w:r>
        <w:t>favor del</w:t>
      </w:r>
      <w:r>
        <w:rPr>
          <w:spacing w:val="-7"/>
        </w:rPr>
        <w:t xml:space="preserve"> </w:t>
      </w:r>
      <w:r>
        <w:t>Fondo</w:t>
      </w:r>
      <w:r>
        <w:rPr>
          <w:spacing w:val="-7"/>
        </w:rPr>
        <w:t xml:space="preserve"> </w:t>
      </w:r>
      <w:r>
        <w:t>de</w:t>
      </w:r>
      <w:r>
        <w:rPr>
          <w:spacing w:val="-7"/>
        </w:rPr>
        <w:t xml:space="preserve"> </w:t>
      </w:r>
      <w:r>
        <w:t>Desarrollo</w:t>
      </w:r>
      <w:r>
        <w:rPr>
          <w:spacing w:val="-7"/>
        </w:rPr>
        <w:t xml:space="preserve"> </w:t>
      </w:r>
      <w:r>
        <w:t>Local</w:t>
      </w:r>
      <w:r>
        <w:rPr>
          <w:spacing w:val="-7"/>
        </w:rPr>
        <w:t xml:space="preserve"> </w:t>
      </w:r>
      <w:r>
        <w:t>de</w:t>
      </w:r>
      <w:r>
        <w:rPr>
          <w:spacing w:val="-7"/>
        </w:rPr>
        <w:t xml:space="preserve"> </w:t>
      </w:r>
      <w:r>
        <w:t>Engativá.</w:t>
      </w:r>
      <w:r>
        <w:rPr>
          <w:spacing w:val="-7"/>
        </w:rPr>
        <w:t xml:space="preserve"> </w:t>
      </w:r>
      <w:r>
        <w:t>Para</w:t>
      </w:r>
      <w:r>
        <w:rPr>
          <w:spacing w:val="-7"/>
        </w:rPr>
        <w:t xml:space="preserve"> </w:t>
      </w:r>
      <w:r>
        <w:t>el</w:t>
      </w:r>
      <w:r>
        <w:rPr>
          <w:spacing w:val="-7"/>
        </w:rPr>
        <w:t xml:space="preserve"> </w:t>
      </w:r>
      <w:r>
        <w:t>efecto,</w:t>
      </w:r>
      <w:r>
        <w:rPr>
          <w:spacing w:val="-7"/>
        </w:rPr>
        <w:t xml:space="preserve"> </w:t>
      </w:r>
      <w:r>
        <w:t>las</w:t>
      </w:r>
      <w:r>
        <w:rPr>
          <w:spacing w:val="-7"/>
        </w:rPr>
        <w:t xml:space="preserve"> </w:t>
      </w:r>
      <w:r>
        <w:t>agencias</w:t>
      </w:r>
      <w:r>
        <w:rPr>
          <w:spacing w:val="-7"/>
        </w:rPr>
        <w:t xml:space="preserve"> </w:t>
      </w:r>
      <w:r>
        <w:t>en</w:t>
      </w:r>
      <w:r>
        <w:rPr>
          <w:spacing w:val="-7"/>
        </w:rPr>
        <w:t xml:space="preserve"> </w:t>
      </w:r>
      <w:r>
        <w:t xml:space="preserve">derecho se fijan en un (1) salario mínimo legal mensual vigente (SMLMV). Las costas se liquidarán de manera concentrada en el Tribunal </w:t>
      </w:r>
      <w:r>
        <w:rPr>
          <w:rFonts w:ascii="Arial" w:hAnsi="Arial"/>
          <w:i/>
        </w:rPr>
        <w:t>a quo.</w:t>
      </w:r>
    </w:p>
    <w:p w14:paraId="74C24DE0" w14:textId="77777777" w:rsidR="005E62A0" w:rsidRDefault="005E62A0">
      <w:pPr>
        <w:pStyle w:val="Textoindependiente"/>
        <w:spacing w:before="38"/>
        <w:rPr>
          <w:rFonts w:ascii="Arial"/>
          <w:i/>
        </w:rPr>
      </w:pPr>
    </w:p>
    <w:p w14:paraId="5D328362" w14:textId="77777777" w:rsidR="005E62A0" w:rsidRDefault="00000000">
      <w:pPr>
        <w:pStyle w:val="Textoindependiente"/>
        <w:spacing w:line="280" w:lineRule="auto"/>
        <w:ind w:left="619" w:right="258"/>
        <w:jc w:val="both"/>
      </w:pPr>
      <w:r>
        <w:rPr>
          <w:rFonts w:ascii="Arial" w:hAnsi="Arial"/>
          <w:b/>
        </w:rPr>
        <w:t>TERCERO:</w:t>
      </w:r>
      <w:r>
        <w:rPr>
          <w:rFonts w:ascii="Arial" w:hAnsi="Arial"/>
          <w:b/>
          <w:spacing w:val="-15"/>
        </w:rPr>
        <w:t xml:space="preserve"> </w:t>
      </w:r>
      <w:r>
        <w:t>Ejecutoriada</w:t>
      </w:r>
      <w:r>
        <w:rPr>
          <w:spacing w:val="-15"/>
        </w:rPr>
        <w:t xml:space="preserve"> </w:t>
      </w:r>
      <w:r>
        <w:t>esta</w:t>
      </w:r>
      <w:r>
        <w:rPr>
          <w:spacing w:val="-15"/>
        </w:rPr>
        <w:t xml:space="preserve"> </w:t>
      </w:r>
      <w:r>
        <w:t>providencia,</w:t>
      </w:r>
      <w:r>
        <w:rPr>
          <w:spacing w:val="-15"/>
        </w:rPr>
        <w:t xml:space="preserve"> </w:t>
      </w:r>
      <w:r>
        <w:rPr>
          <w:rFonts w:ascii="Arial" w:hAnsi="Arial"/>
          <w:b/>
        </w:rPr>
        <w:t>DEVOLVER</w:t>
      </w:r>
      <w:r>
        <w:rPr>
          <w:rFonts w:ascii="Arial" w:hAnsi="Arial"/>
          <w:b/>
          <w:spacing w:val="-15"/>
        </w:rPr>
        <w:t xml:space="preserve"> </w:t>
      </w:r>
      <w:r>
        <w:t>el</w:t>
      </w:r>
      <w:r>
        <w:rPr>
          <w:spacing w:val="-15"/>
        </w:rPr>
        <w:t xml:space="preserve"> </w:t>
      </w:r>
      <w:r>
        <w:t>expediente</w:t>
      </w:r>
      <w:r>
        <w:rPr>
          <w:spacing w:val="-15"/>
        </w:rPr>
        <w:t xml:space="preserve"> </w:t>
      </w:r>
      <w:r>
        <w:t>al</w:t>
      </w:r>
      <w:r>
        <w:rPr>
          <w:spacing w:val="-15"/>
        </w:rPr>
        <w:t xml:space="preserve"> </w:t>
      </w:r>
      <w:r>
        <w:t>Tribunal</w:t>
      </w:r>
      <w:r>
        <w:rPr>
          <w:spacing w:val="-15"/>
        </w:rPr>
        <w:t xml:space="preserve"> </w:t>
      </w:r>
      <w:r>
        <w:t>de origen para lo de su cargo, previa la anotación respectiva en el aplicativo SAMAI.</w:t>
      </w:r>
    </w:p>
    <w:p w14:paraId="75E72DED" w14:textId="77777777" w:rsidR="005E62A0" w:rsidRDefault="005E62A0">
      <w:pPr>
        <w:pStyle w:val="Textoindependiente"/>
        <w:spacing w:before="33"/>
      </w:pPr>
    </w:p>
    <w:p w14:paraId="40D9C972" w14:textId="77777777" w:rsidR="005E62A0" w:rsidRDefault="00000000">
      <w:pPr>
        <w:pStyle w:val="Ttulo1"/>
        <w:spacing w:before="1"/>
      </w:pPr>
      <w:r>
        <w:t xml:space="preserve">NOTIFÍQUESE Y </w:t>
      </w:r>
      <w:r>
        <w:rPr>
          <w:spacing w:val="-2"/>
        </w:rPr>
        <w:t>CÚMPLASE</w:t>
      </w:r>
    </w:p>
    <w:p w14:paraId="7E11E710" w14:textId="77777777" w:rsidR="005E62A0" w:rsidRDefault="005E62A0">
      <w:pPr>
        <w:pStyle w:val="Textoindependiente"/>
        <w:rPr>
          <w:rFonts w:ascii="Arial"/>
          <w:b/>
        </w:rPr>
      </w:pPr>
    </w:p>
    <w:p w14:paraId="0FDA4A0D" w14:textId="77777777" w:rsidR="005E62A0" w:rsidRDefault="005E62A0">
      <w:pPr>
        <w:pStyle w:val="Textoindependiente"/>
        <w:spacing w:before="122"/>
        <w:rPr>
          <w:rFonts w:ascii="Arial"/>
          <w:b/>
        </w:rPr>
      </w:pPr>
    </w:p>
    <w:p w14:paraId="4457844D" w14:textId="77777777" w:rsidR="005E62A0" w:rsidRDefault="00000000">
      <w:pPr>
        <w:pStyle w:val="Textoindependiente"/>
        <w:tabs>
          <w:tab w:val="left" w:pos="5400"/>
        </w:tabs>
        <w:ind w:left="619"/>
        <w:jc w:val="both"/>
      </w:pPr>
      <w:r>
        <w:t>FIRMADO</w:t>
      </w:r>
      <w:r>
        <w:rPr>
          <w:spacing w:val="-5"/>
        </w:rPr>
        <w:t xml:space="preserve"> </w:t>
      </w:r>
      <w:r>
        <w:rPr>
          <w:spacing w:val="-2"/>
        </w:rPr>
        <w:t>ELECTRÓNICAMENTE</w:t>
      </w:r>
      <w:r>
        <w:tab/>
        <w:t>FIRMADO</w:t>
      </w:r>
      <w:r>
        <w:rPr>
          <w:spacing w:val="-5"/>
        </w:rPr>
        <w:t xml:space="preserve"> </w:t>
      </w:r>
      <w:r>
        <w:rPr>
          <w:spacing w:val="-2"/>
        </w:rPr>
        <w:t>ELECTRÓNICAMENTE</w:t>
      </w:r>
    </w:p>
    <w:p w14:paraId="6C7B64EC" w14:textId="77777777" w:rsidR="005E62A0" w:rsidRDefault="00000000">
      <w:pPr>
        <w:pStyle w:val="Ttulo1"/>
        <w:tabs>
          <w:tab w:val="left" w:pos="5165"/>
        </w:tabs>
        <w:spacing w:before="41"/>
        <w:ind w:left="1019" w:right="0"/>
        <w:jc w:val="left"/>
      </w:pPr>
      <w:r>
        <w:t>MARÍA</w:t>
      </w:r>
      <w:r>
        <w:rPr>
          <w:spacing w:val="-1"/>
        </w:rPr>
        <w:t xml:space="preserve"> </w:t>
      </w:r>
      <w:r>
        <w:t xml:space="preserve">ADRIANA </w:t>
      </w:r>
      <w:r>
        <w:rPr>
          <w:spacing w:val="-2"/>
        </w:rPr>
        <w:t>MARÍN</w:t>
      </w:r>
      <w:r>
        <w:tab/>
        <w:t>FERNANDO</w:t>
      </w:r>
      <w:r>
        <w:rPr>
          <w:spacing w:val="-4"/>
        </w:rPr>
        <w:t xml:space="preserve"> </w:t>
      </w:r>
      <w:r>
        <w:t>ALEXEI</w:t>
      </w:r>
      <w:r>
        <w:rPr>
          <w:spacing w:val="-2"/>
        </w:rPr>
        <w:t xml:space="preserve"> </w:t>
      </w:r>
      <w:r>
        <w:t>PARDO</w:t>
      </w:r>
      <w:r>
        <w:rPr>
          <w:spacing w:val="-1"/>
        </w:rPr>
        <w:t xml:space="preserve"> </w:t>
      </w:r>
      <w:r>
        <w:rPr>
          <w:spacing w:val="-2"/>
        </w:rPr>
        <w:t>FLÓREZ</w:t>
      </w:r>
    </w:p>
    <w:p w14:paraId="54DBA19A" w14:textId="77777777" w:rsidR="005E62A0" w:rsidRDefault="005E62A0">
      <w:pPr>
        <w:pStyle w:val="Textoindependiente"/>
        <w:spacing w:before="81"/>
        <w:rPr>
          <w:rFonts w:ascii="Arial"/>
          <w:b/>
        </w:rPr>
      </w:pPr>
    </w:p>
    <w:p w14:paraId="08D37222" w14:textId="77777777" w:rsidR="005E62A0" w:rsidRDefault="00000000">
      <w:pPr>
        <w:pStyle w:val="Textoindependiente"/>
        <w:spacing w:before="1"/>
        <w:ind w:left="1812" w:right="1454"/>
        <w:jc w:val="center"/>
      </w:pPr>
      <w:r>
        <w:t>FIRMADO</w:t>
      </w:r>
      <w:r>
        <w:rPr>
          <w:spacing w:val="-5"/>
        </w:rPr>
        <w:t xml:space="preserve"> </w:t>
      </w:r>
      <w:r>
        <w:rPr>
          <w:spacing w:val="-2"/>
        </w:rPr>
        <w:t>ELECTRÓNICAMENTE</w:t>
      </w:r>
    </w:p>
    <w:p w14:paraId="32CE2605" w14:textId="77777777" w:rsidR="005E62A0" w:rsidRDefault="00000000">
      <w:pPr>
        <w:pStyle w:val="Ttulo1"/>
        <w:spacing w:before="45"/>
      </w:pPr>
      <w:r>
        <w:t>JOSÉ</w:t>
      </w:r>
      <w:r>
        <w:rPr>
          <w:spacing w:val="-1"/>
        </w:rPr>
        <w:t xml:space="preserve"> </w:t>
      </w:r>
      <w:r>
        <w:t>ROBERTO</w:t>
      </w:r>
      <w:r>
        <w:rPr>
          <w:spacing w:val="-2"/>
        </w:rPr>
        <w:t xml:space="preserve"> </w:t>
      </w:r>
      <w:r>
        <w:t xml:space="preserve">SÁCHICA </w:t>
      </w:r>
      <w:r>
        <w:rPr>
          <w:spacing w:val="-2"/>
        </w:rPr>
        <w:t>MÉNDEZ</w:t>
      </w:r>
    </w:p>
    <w:p w14:paraId="299552FA" w14:textId="77777777" w:rsidR="005E62A0" w:rsidRDefault="00000000">
      <w:pPr>
        <w:pStyle w:val="Textoindependiente"/>
        <w:spacing w:before="50"/>
        <w:rPr>
          <w:rFonts w:ascii="Arial"/>
          <w:b/>
          <w:sz w:val="20"/>
        </w:rPr>
      </w:pPr>
      <w:r>
        <w:rPr>
          <w:rFonts w:ascii="Arial"/>
          <w:b/>
          <w:noProof/>
          <w:sz w:val="20"/>
        </w:rPr>
        <mc:AlternateContent>
          <mc:Choice Requires="wps">
            <w:drawing>
              <wp:anchor distT="0" distB="0" distL="0" distR="0" simplePos="0" relativeHeight="487602176" behindDoc="1" locked="0" layoutInCell="1" allowOverlap="1" wp14:anchorId="15DD0E14" wp14:editId="5C71C418">
                <wp:simplePos x="0" y="0"/>
                <wp:positionH relativeFrom="page">
                  <wp:posOffset>1078991</wp:posOffset>
                </wp:positionH>
                <wp:positionV relativeFrom="paragraph">
                  <wp:posOffset>193592</wp:posOffset>
                </wp:positionV>
                <wp:extent cx="1828800" cy="635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90B0A7" id="Graphic 36" o:spid="_x0000_s1026" style="position:absolute;margin-left:84.95pt;margin-top:15.25pt;width:2in;height:.5pt;z-index:-15714304;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" path="m1828800,l,,,6095r1828800,l1828800,xe" fillcolor="black" stroked="f">
                <v:path arrowok="t"/>
                <w10:wrap type="topAndBottom" anchorx="page"/>
              </v:shape>
            </w:pict>
          </mc:Fallback>
        </mc:AlternateContent>
      </w:r>
    </w:p>
    <w:p w14:paraId="609D0D65" w14:textId="77777777" w:rsidR="005E62A0" w:rsidRDefault="00000000">
      <w:pPr>
        <w:spacing w:before="105"/>
        <w:ind w:left="619" w:right="255"/>
        <w:jc w:val="both"/>
        <w:rPr>
          <w:sz w:val="20"/>
        </w:rPr>
      </w:pPr>
      <w:r>
        <w:rPr>
          <w:sz w:val="20"/>
        </w:rPr>
        <w:t>adicionales</w:t>
      </w:r>
      <w:r>
        <w:rPr>
          <w:spacing w:val="-5"/>
          <w:sz w:val="20"/>
        </w:rPr>
        <w:t xml:space="preserve"> </w:t>
      </w:r>
      <w:r>
        <w:rPr>
          <w:sz w:val="20"/>
        </w:rPr>
        <w:t>a</w:t>
      </w:r>
      <w:r>
        <w:rPr>
          <w:spacing w:val="-5"/>
          <w:sz w:val="20"/>
        </w:rPr>
        <w:t xml:space="preserve"> </w:t>
      </w:r>
      <w:r>
        <w:rPr>
          <w:sz w:val="20"/>
        </w:rPr>
        <w:t>su</w:t>
      </w:r>
      <w:r>
        <w:rPr>
          <w:spacing w:val="-5"/>
          <w:sz w:val="20"/>
        </w:rPr>
        <w:t xml:space="preserve"> </w:t>
      </w:r>
      <w:r>
        <w:rPr>
          <w:sz w:val="20"/>
        </w:rPr>
        <w:t>salario</w:t>
      </w:r>
      <w:r>
        <w:rPr>
          <w:spacing w:val="-5"/>
          <w:sz w:val="20"/>
        </w:rPr>
        <w:t xml:space="preserve"> </w:t>
      </w:r>
      <w:r>
        <w:rPr>
          <w:sz w:val="20"/>
        </w:rPr>
        <w:t>no</w:t>
      </w:r>
      <w:r>
        <w:rPr>
          <w:spacing w:val="-5"/>
          <w:sz w:val="20"/>
        </w:rPr>
        <w:t xml:space="preserve"> </w:t>
      </w:r>
      <w:r>
        <w:rPr>
          <w:sz w:val="20"/>
        </w:rPr>
        <w:t>enerva</w:t>
      </w:r>
      <w:r>
        <w:rPr>
          <w:spacing w:val="-5"/>
          <w:sz w:val="20"/>
        </w:rPr>
        <w:t xml:space="preserve"> </w:t>
      </w:r>
      <w:r>
        <w:rPr>
          <w:sz w:val="20"/>
        </w:rPr>
        <w:t>la</w:t>
      </w:r>
      <w:r>
        <w:rPr>
          <w:spacing w:val="-5"/>
          <w:sz w:val="20"/>
        </w:rPr>
        <w:t xml:space="preserve"> </w:t>
      </w:r>
      <w:proofErr w:type="spellStart"/>
      <w:r>
        <w:rPr>
          <w:sz w:val="20"/>
        </w:rPr>
        <w:t>causación</w:t>
      </w:r>
      <w:proofErr w:type="spellEnd"/>
      <w:r>
        <w:rPr>
          <w:spacing w:val="-5"/>
          <w:sz w:val="20"/>
        </w:rPr>
        <w:t xml:space="preserve"> </w:t>
      </w:r>
      <w:r>
        <w:rPr>
          <w:sz w:val="20"/>
        </w:rPr>
        <w:t>de</w:t>
      </w:r>
      <w:r>
        <w:rPr>
          <w:spacing w:val="-5"/>
          <w:sz w:val="20"/>
        </w:rPr>
        <w:t xml:space="preserve"> </w:t>
      </w:r>
      <w:r>
        <w:rPr>
          <w:sz w:val="20"/>
        </w:rPr>
        <w:t>las</w:t>
      </w:r>
      <w:r>
        <w:rPr>
          <w:spacing w:val="-5"/>
          <w:sz w:val="20"/>
        </w:rPr>
        <w:t xml:space="preserve"> </w:t>
      </w:r>
      <w:r>
        <w:rPr>
          <w:sz w:val="20"/>
        </w:rPr>
        <w:t>agencias</w:t>
      </w:r>
      <w:r>
        <w:rPr>
          <w:spacing w:val="-5"/>
          <w:sz w:val="20"/>
        </w:rPr>
        <w:t xml:space="preserve"> </w:t>
      </w:r>
      <w:r>
        <w:rPr>
          <w:sz w:val="20"/>
        </w:rPr>
        <w:t>en</w:t>
      </w:r>
      <w:r>
        <w:rPr>
          <w:spacing w:val="-5"/>
          <w:sz w:val="20"/>
        </w:rPr>
        <w:t xml:space="preserve"> </w:t>
      </w:r>
      <w:r>
        <w:rPr>
          <w:sz w:val="20"/>
        </w:rPr>
        <w:t>derecho</w:t>
      </w:r>
      <w:r>
        <w:rPr>
          <w:spacing w:val="-5"/>
          <w:sz w:val="20"/>
        </w:rPr>
        <w:t xml:space="preserve"> </w:t>
      </w:r>
      <w:r>
        <w:rPr>
          <w:sz w:val="20"/>
        </w:rPr>
        <w:t>como</w:t>
      </w:r>
      <w:r>
        <w:rPr>
          <w:spacing w:val="-5"/>
          <w:sz w:val="20"/>
        </w:rPr>
        <w:t xml:space="preserve"> </w:t>
      </w:r>
      <w:r>
        <w:rPr>
          <w:sz w:val="20"/>
        </w:rPr>
        <w:t>componente</w:t>
      </w:r>
      <w:r>
        <w:rPr>
          <w:spacing w:val="-5"/>
          <w:sz w:val="20"/>
        </w:rPr>
        <w:t xml:space="preserve"> </w:t>
      </w:r>
      <w:r>
        <w:rPr>
          <w:sz w:val="20"/>
        </w:rPr>
        <w:t>de</w:t>
      </w:r>
      <w:r>
        <w:rPr>
          <w:spacing w:val="-5"/>
          <w:sz w:val="20"/>
        </w:rPr>
        <w:t xml:space="preserve"> </w:t>
      </w:r>
      <w:r>
        <w:rPr>
          <w:sz w:val="20"/>
        </w:rPr>
        <w:t>la condena en costas. Al respecto, ver Consejo de Estado, Sala de lo Contencioso Administrativo, Sección Tercera, Subsección A, sentencia del 17 de febrero de 2023, exp: 68.199.</w:t>
      </w:r>
    </w:p>
    <w:p w14:paraId="0417CDF6" w14:textId="77777777" w:rsidR="005E62A0" w:rsidRDefault="00000000">
      <w:pPr>
        <w:spacing w:before="1"/>
        <w:ind w:left="619" w:right="260"/>
        <w:jc w:val="both"/>
        <w:rPr>
          <w:sz w:val="20"/>
        </w:rPr>
      </w:pPr>
      <w:r>
        <w:rPr>
          <w:sz w:val="20"/>
          <w:vertAlign w:val="superscript"/>
        </w:rPr>
        <w:t>66</w:t>
      </w:r>
      <w:r>
        <w:rPr>
          <w:spacing w:val="-10"/>
          <w:sz w:val="20"/>
        </w:rPr>
        <w:t xml:space="preserve"> </w:t>
      </w:r>
      <w:r>
        <w:rPr>
          <w:sz w:val="20"/>
        </w:rPr>
        <w:t>Acuerdo</w:t>
      </w:r>
      <w:r>
        <w:rPr>
          <w:spacing w:val="-11"/>
          <w:sz w:val="20"/>
        </w:rPr>
        <w:t xml:space="preserve"> </w:t>
      </w:r>
      <w:r>
        <w:rPr>
          <w:sz w:val="20"/>
        </w:rPr>
        <w:t>PSAA16-10554</w:t>
      </w:r>
      <w:r>
        <w:rPr>
          <w:spacing w:val="-11"/>
          <w:sz w:val="20"/>
        </w:rPr>
        <w:t xml:space="preserve"> </w:t>
      </w:r>
      <w:r>
        <w:rPr>
          <w:sz w:val="20"/>
        </w:rPr>
        <w:t>de</w:t>
      </w:r>
      <w:r>
        <w:rPr>
          <w:spacing w:val="-11"/>
          <w:sz w:val="20"/>
        </w:rPr>
        <w:t xml:space="preserve"> </w:t>
      </w:r>
      <w:r>
        <w:rPr>
          <w:sz w:val="20"/>
        </w:rPr>
        <w:t>2016.</w:t>
      </w:r>
      <w:r>
        <w:rPr>
          <w:spacing w:val="-10"/>
          <w:sz w:val="20"/>
        </w:rPr>
        <w:t xml:space="preserve"> </w:t>
      </w:r>
      <w:r>
        <w:rPr>
          <w:sz w:val="20"/>
        </w:rPr>
        <w:t>El</w:t>
      </w:r>
      <w:r>
        <w:rPr>
          <w:spacing w:val="-10"/>
          <w:sz w:val="20"/>
        </w:rPr>
        <w:t xml:space="preserve"> </w:t>
      </w:r>
      <w:r>
        <w:rPr>
          <w:sz w:val="20"/>
        </w:rPr>
        <w:t>artículo</w:t>
      </w:r>
      <w:r>
        <w:rPr>
          <w:spacing w:val="-11"/>
          <w:sz w:val="20"/>
        </w:rPr>
        <w:t xml:space="preserve"> </w:t>
      </w:r>
      <w:r>
        <w:rPr>
          <w:sz w:val="20"/>
        </w:rPr>
        <w:t>5</w:t>
      </w:r>
      <w:r>
        <w:rPr>
          <w:spacing w:val="-11"/>
          <w:sz w:val="20"/>
        </w:rPr>
        <w:t xml:space="preserve"> </w:t>
      </w:r>
      <w:r>
        <w:rPr>
          <w:sz w:val="20"/>
        </w:rPr>
        <w:t>establece</w:t>
      </w:r>
      <w:r>
        <w:rPr>
          <w:spacing w:val="-11"/>
          <w:sz w:val="20"/>
        </w:rPr>
        <w:t xml:space="preserve"> </w:t>
      </w:r>
      <w:r>
        <w:rPr>
          <w:sz w:val="20"/>
        </w:rPr>
        <w:t>que</w:t>
      </w:r>
      <w:r>
        <w:rPr>
          <w:spacing w:val="-11"/>
          <w:sz w:val="20"/>
        </w:rPr>
        <w:t xml:space="preserve"> </w:t>
      </w:r>
      <w:r>
        <w:rPr>
          <w:sz w:val="20"/>
        </w:rPr>
        <w:t>las</w:t>
      </w:r>
      <w:r>
        <w:rPr>
          <w:spacing w:val="-11"/>
          <w:sz w:val="20"/>
        </w:rPr>
        <w:t xml:space="preserve"> </w:t>
      </w:r>
      <w:r>
        <w:rPr>
          <w:sz w:val="20"/>
        </w:rPr>
        <w:t>agencias</w:t>
      </w:r>
      <w:r>
        <w:rPr>
          <w:spacing w:val="-11"/>
          <w:sz w:val="20"/>
        </w:rPr>
        <w:t xml:space="preserve"> </w:t>
      </w:r>
      <w:r>
        <w:rPr>
          <w:sz w:val="20"/>
        </w:rPr>
        <w:t>en</w:t>
      </w:r>
      <w:r>
        <w:rPr>
          <w:spacing w:val="-11"/>
          <w:sz w:val="20"/>
        </w:rPr>
        <w:t xml:space="preserve"> </w:t>
      </w:r>
      <w:r>
        <w:rPr>
          <w:sz w:val="20"/>
        </w:rPr>
        <w:t>derecho</w:t>
      </w:r>
      <w:r>
        <w:rPr>
          <w:spacing w:val="-11"/>
          <w:sz w:val="20"/>
        </w:rPr>
        <w:t xml:space="preserve"> </w:t>
      </w:r>
      <w:r>
        <w:rPr>
          <w:sz w:val="20"/>
        </w:rPr>
        <w:t>en</w:t>
      </w:r>
      <w:r>
        <w:rPr>
          <w:spacing w:val="-11"/>
          <w:sz w:val="20"/>
        </w:rPr>
        <w:t xml:space="preserve"> </w:t>
      </w:r>
      <w:r>
        <w:rPr>
          <w:sz w:val="20"/>
        </w:rPr>
        <w:t>segunda instancia causadas en procesos declarativos serán “entre 1 y 6 S.M.L.M.V.”.</w:t>
      </w:r>
    </w:p>
    <w:p w14:paraId="204509EC" w14:textId="77777777" w:rsidR="005E62A0" w:rsidRDefault="00000000">
      <w:pPr>
        <w:spacing w:before="1" w:line="228" w:lineRule="exact"/>
        <w:ind w:left="619"/>
        <w:jc w:val="both"/>
        <w:rPr>
          <w:sz w:val="20"/>
        </w:rPr>
      </w:pPr>
      <w:r>
        <w:rPr>
          <w:sz w:val="20"/>
          <w:vertAlign w:val="superscript"/>
        </w:rPr>
        <w:t>67</w:t>
      </w:r>
      <w:r>
        <w:rPr>
          <w:spacing w:val="-6"/>
          <w:sz w:val="20"/>
        </w:rPr>
        <w:t xml:space="preserve"> </w:t>
      </w:r>
      <w:r>
        <w:rPr>
          <w:sz w:val="20"/>
        </w:rPr>
        <w:t>Atendiendo</w:t>
      </w:r>
      <w:r>
        <w:rPr>
          <w:spacing w:val="-5"/>
          <w:sz w:val="20"/>
        </w:rPr>
        <w:t xml:space="preserve"> </w:t>
      </w:r>
      <w:r>
        <w:rPr>
          <w:sz w:val="20"/>
        </w:rPr>
        <w:t>que</w:t>
      </w:r>
      <w:r>
        <w:rPr>
          <w:spacing w:val="-6"/>
          <w:sz w:val="20"/>
        </w:rPr>
        <w:t xml:space="preserve"> </w:t>
      </w:r>
      <w:r>
        <w:rPr>
          <w:sz w:val="20"/>
        </w:rPr>
        <w:t>la</w:t>
      </w:r>
      <w:r>
        <w:rPr>
          <w:spacing w:val="-5"/>
          <w:sz w:val="20"/>
        </w:rPr>
        <w:t xml:space="preserve"> </w:t>
      </w:r>
      <w:r>
        <w:rPr>
          <w:sz w:val="20"/>
        </w:rPr>
        <w:t>entidad</w:t>
      </w:r>
      <w:r>
        <w:rPr>
          <w:spacing w:val="-6"/>
          <w:sz w:val="20"/>
        </w:rPr>
        <w:t xml:space="preserve"> </w:t>
      </w:r>
      <w:r>
        <w:rPr>
          <w:sz w:val="20"/>
        </w:rPr>
        <w:t>demandada</w:t>
      </w:r>
      <w:r>
        <w:rPr>
          <w:spacing w:val="-5"/>
          <w:sz w:val="20"/>
        </w:rPr>
        <w:t xml:space="preserve"> </w:t>
      </w:r>
      <w:r>
        <w:rPr>
          <w:sz w:val="20"/>
        </w:rPr>
        <w:t>no</w:t>
      </w:r>
      <w:r>
        <w:rPr>
          <w:spacing w:val="-6"/>
          <w:sz w:val="20"/>
        </w:rPr>
        <w:t xml:space="preserve"> </w:t>
      </w:r>
      <w:r>
        <w:rPr>
          <w:sz w:val="20"/>
        </w:rPr>
        <w:t>presentó</w:t>
      </w:r>
      <w:r>
        <w:rPr>
          <w:spacing w:val="-5"/>
          <w:sz w:val="20"/>
        </w:rPr>
        <w:t xml:space="preserve"> </w:t>
      </w:r>
      <w:r>
        <w:rPr>
          <w:sz w:val="20"/>
        </w:rPr>
        <w:t>alegatos</w:t>
      </w:r>
      <w:r>
        <w:rPr>
          <w:spacing w:val="-6"/>
          <w:sz w:val="20"/>
        </w:rPr>
        <w:t xml:space="preserve"> </w:t>
      </w:r>
      <w:r>
        <w:rPr>
          <w:sz w:val="20"/>
        </w:rPr>
        <w:t>en</w:t>
      </w:r>
      <w:r>
        <w:rPr>
          <w:spacing w:val="-5"/>
          <w:sz w:val="20"/>
        </w:rPr>
        <w:t xml:space="preserve"> </w:t>
      </w:r>
      <w:r>
        <w:rPr>
          <w:sz w:val="20"/>
        </w:rPr>
        <w:t>esta</w:t>
      </w:r>
      <w:r>
        <w:rPr>
          <w:spacing w:val="-6"/>
          <w:sz w:val="20"/>
        </w:rPr>
        <w:t xml:space="preserve"> </w:t>
      </w:r>
      <w:r>
        <w:rPr>
          <w:spacing w:val="-2"/>
          <w:sz w:val="20"/>
        </w:rPr>
        <w:t>instancia.</w:t>
      </w:r>
    </w:p>
    <w:p w14:paraId="139A5504" w14:textId="77777777" w:rsidR="005E62A0" w:rsidRDefault="00000000">
      <w:pPr>
        <w:ind w:left="619" w:right="257"/>
        <w:jc w:val="both"/>
        <w:rPr>
          <w:rFonts w:ascii="Arial" w:hAnsi="Arial"/>
          <w:i/>
          <w:sz w:val="20"/>
        </w:rPr>
      </w:pPr>
      <w:r>
        <w:rPr>
          <w:sz w:val="20"/>
          <w:vertAlign w:val="superscript"/>
        </w:rPr>
        <w:t>68</w:t>
      </w:r>
      <w:r>
        <w:rPr>
          <w:sz w:val="20"/>
        </w:rPr>
        <w:t xml:space="preserve"> </w:t>
      </w:r>
      <w:r>
        <w:rPr>
          <w:rFonts w:ascii="Arial" w:hAnsi="Arial"/>
          <w:i/>
          <w:sz w:val="20"/>
        </w:rPr>
        <w:t>A cuyo tenor: “Las costas y agencias en derecho serán liquidadas de manera concentrada en el juzgado que haya conocido del proceso en primera o única instancia, inmediatamente quede ejecutoriada la providencia que le ponga fin al proceso o notificado el auto de obedecimiento a lo dispuesto por el superior, con sujeción a las siguientes reglas (…)”.</w:t>
      </w:r>
    </w:p>
    <w:p w14:paraId="22BC295C" w14:textId="77777777" w:rsidR="005E62A0" w:rsidRDefault="005E62A0">
      <w:pPr>
        <w:jc w:val="both"/>
        <w:rPr>
          <w:rFonts w:ascii="Arial" w:hAnsi="Arial"/>
          <w:i/>
          <w:sz w:val="20"/>
        </w:rPr>
        <w:sectPr w:rsidR="005E62A0">
          <w:pgSz w:w="12240" w:h="18720"/>
          <w:pgMar w:top="2060" w:right="1440" w:bottom="620" w:left="1080" w:header="480" w:footer="424" w:gutter="0"/>
          <w:cols w:space="720"/>
        </w:sectPr>
      </w:pPr>
    </w:p>
    <w:p w14:paraId="278B7D06" w14:textId="77777777" w:rsidR="005E62A0" w:rsidRDefault="005E62A0">
      <w:pPr>
        <w:pStyle w:val="Textoindependiente"/>
        <w:spacing w:before="97"/>
        <w:rPr>
          <w:rFonts w:ascii="Arial"/>
          <w:i/>
          <w:sz w:val="20"/>
        </w:rPr>
      </w:pPr>
    </w:p>
    <w:p w14:paraId="2D481769" w14:textId="77777777" w:rsidR="005E62A0" w:rsidRDefault="00000000">
      <w:pPr>
        <w:pStyle w:val="Textoindependiente"/>
        <w:ind w:left="758"/>
        <w:rPr>
          <w:rFonts w:ascii="Arial"/>
          <w:sz w:val="20"/>
        </w:rPr>
      </w:pPr>
      <w:r>
        <w:rPr>
          <w:rFonts w:ascii="Arial"/>
          <w:noProof/>
          <w:sz w:val="20"/>
        </w:rPr>
        <mc:AlternateContent>
          <mc:Choice Requires="wpg">
            <w:drawing>
              <wp:inline distT="0" distB="0" distL="0" distR="0" wp14:anchorId="137CBAB7" wp14:editId="3313CAD5">
                <wp:extent cx="5425440" cy="1015365"/>
                <wp:effectExtent l="0" t="0" r="0" b="3809"/>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25440" cy="1015365"/>
                          <a:chOff x="0" y="0"/>
                          <a:chExt cx="5425440" cy="1015365"/>
                        </a:xfrm>
                      </wpg:grpSpPr>
                      <pic:pic xmlns:pic="http://schemas.openxmlformats.org/drawingml/2006/picture">
                        <pic:nvPicPr>
                          <pic:cNvPr id="38" name="Image 38"/>
                          <pic:cNvPicPr/>
                        </pic:nvPicPr>
                        <pic:blipFill>
                          <a:blip r:embed="rId14" cstate="print"/>
                          <a:stretch>
                            <a:fillRect/>
                          </a:stretch>
                        </pic:blipFill>
                        <pic:spPr>
                          <a:xfrm>
                            <a:off x="4655512" y="135125"/>
                            <a:ext cx="590649" cy="590202"/>
                          </a:xfrm>
                          <a:prstGeom prst="rect">
                            <a:avLst/>
                          </a:prstGeom>
                        </pic:spPr>
                      </pic:pic>
                      <wps:wsp>
                        <wps:cNvPr id="39" name="Textbox 39"/>
                        <wps:cNvSpPr txBox="1"/>
                        <wps:spPr>
                          <a:xfrm>
                            <a:off x="13716" y="13716"/>
                            <a:ext cx="5398135" cy="988060"/>
                          </a:xfrm>
                          <a:prstGeom prst="rect">
                            <a:avLst/>
                          </a:prstGeom>
                          <a:ln w="27431">
                            <a:solidFill>
                              <a:srgbClr val="000000"/>
                            </a:solidFill>
                            <a:prstDash val="solid"/>
                          </a:ln>
                        </wps:spPr>
                        <wps:txbx>
                          <w:txbxContent>
                            <w:p w14:paraId="4FEA4D96" w14:textId="77777777" w:rsidR="005E62A0" w:rsidRDefault="00000000">
                              <w:pPr>
                                <w:spacing w:before="4" w:line="276" w:lineRule="auto"/>
                                <w:ind w:left="91" w:right="1545" w:hanging="2"/>
                                <w:jc w:val="both"/>
                                <w:rPr>
                                  <w:rFonts w:ascii="Times New Roman" w:hAnsi="Times New Roman"/>
                                  <w:i/>
                                  <w:sz w:val="16"/>
                                </w:rPr>
                              </w:pPr>
                              <w:r>
                                <w:rPr>
                                  <w:rFonts w:ascii="Times New Roman" w:hAnsi="Times New Roman"/>
                                  <w:b/>
                                  <w:i/>
                                  <w:color w:val="222222"/>
                                  <w:sz w:val="16"/>
                                </w:rPr>
                                <w:t>Nota:</w:t>
                              </w:r>
                              <w:r>
                                <w:rPr>
                                  <w:rFonts w:ascii="Times New Roman" w:hAnsi="Times New Roman"/>
                                  <w:b/>
                                  <w:i/>
                                  <w:color w:val="222222"/>
                                  <w:spacing w:val="-2"/>
                                  <w:sz w:val="16"/>
                                </w:rPr>
                                <w:t xml:space="preserve"> </w:t>
                              </w:r>
                              <w:r>
                                <w:rPr>
                                  <w:rFonts w:ascii="Times New Roman" w:hAnsi="Times New Roman"/>
                                  <w:i/>
                                  <w:color w:val="222222"/>
                                  <w:sz w:val="16"/>
                                </w:rPr>
                                <w:t>Esta</w:t>
                              </w:r>
                              <w:r>
                                <w:rPr>
                                  <w:rFonts w:ascii="Times New Roman" w:hAnsi="Times New Roman"/>
                                  <w:i/>
                                  <w:color w:val="222222"/>
                                  <w:spacing w:val="-2"/>
                                  <w:sz w:val="16"/>
                                </w:rPr>
                                <w:t xml:space="preserve"> </w:t>
                              </w:r>
                              <w:r>
                                <w:rPr>
                                  <w:rFonts w:ascii="Times New Roman" w:hAnsi="Times New Roman"/>
                                  <w:i/>
                                  <w:color w:val="222222"/>
                                  <w:sz w:val="16"/>
                                </w:rPr>
                                <w:t>providencia</w:t>
                              </w:r>
                              <w:r>
                                <w:rPr>
                                  <w:rFonts w:ascii="Times New Roman" w:hAnsi="Times New Roman"/>
                                  <w:i/>
                                  <w:color w:val="222222"/>
                                  <w:spacing w:val="-2"/>
                                  <w:sz w:val="16"/>
                                </w:rPr>
                                <w:t xml:space="preserve"> </w:t>
                              </w:r>
                              <w:r>
                                <w:rPr>
                                  <w:rFonts w:ascii="Times New Roman" w:hAnsi="Times New Roman"/>
                                  <w:i/>
                                  <w:color w:val="222222"/>
                                  <w:sz w:val="16"/>
                                </w:rPr>
                                <w:t>fue</w:t>
                              </w:r>
                              <w:r>
                                <w:rPr>
                                  <w:rFonts w:ascii="Times New Roman" w:hAnsi="Times New Roman"/>
                                  <w:i/>
                                  <w:color w:val="222222"/>
                                  <w:spacing w:val="-2"/>
                                  <w:sz w:val="16"/>
                                </w:rPr>
                                <w:t xml:space="preserve"> </w:t>
                              </w:r>
                              <w:r>
                                <w:rPr>
                                  <w:rFonts w:ascii="Times New Roman" w:hAnsi="Times New Roman"/>
                                  <w:i/>
                                  <w:color w:val="222222"/>
                                  <w:sz w:val="16"/>
                                </w:rPr>
                                <w:t>suscrita</w:t>
                              </w:r>
                              <w:r>
                                <w:rPr>
                                  <w:rFonts w:ascii="Times New Roman" w:hAnsi="Times New Roman"/>
                                  <w:i/>
                                  <w:color w:val="222222"/>
                                  <w:spacing w:val="-2"/>
                                  <w:sz w:val="16"/>
                                </w:rPr>
                                <w:t xml:space="preserve"> </w:t>
                              </w:r>
                              <w:r>
                                <w:rPr>
                                  <w:rFonts w:ascii="Times New Roman" w:hAnsi="Times New Roman"/>
                                  <w:i/>
                                  <w:color w:val="222222"/>
                                  <w:sz w:val="16"/>
                                </w:rPr>
                                <w:t>en</w:t>
                              </w:r>
                              <w:r>
                                <w:rPr>
                                  <w:rFonts w:ascii="Times New Roman" w:hAnsi="Times New Roman"/>
                                  <w:i/>
                                  <w:color w:val="222222"/>
                                  <w:spacing w:val="-2"/>
                                  <w:sz w:val="16"/>
                                </w:rPr>
                                <w:t xml:space="preserve"> </w:t>
                              </w:r>
                              <w:r>
                                <w:rPr>
                                  <w:rFonts w:ascii="Times New Roman" w:hAnsi="Times New Roman"/>
                                  <w:i/>
                                  <w:color w:val="222222"/>
                                  <w:sz w:val="16"/>
                                </w:rPr>
                                <w:t>forma</w:t>
                              </w:r>
                              <w:r>
                                <w:rPr>
                                  <w:rFonts w:ascii="Times New Roman" w:hAnsi="Times New Roman"/>
                                  <w:i/>
                                  <w:color w:val="222222"/>
                                  <w:spacing w:val="-2"/>
                                  <w:sz w:val="16"/>
                                </w:rPr>
                                <w:t xml:space="preserve"> </w:t>
                              </w:r>
                              <w:r>
                                <w:rPr>
                                  <w:rFonts w:ascii="Times New Roman" w:hAnsi="Times New Roman"/>
                                  <w:i/>
                                  <w:color w:val="222222"/>
                                  <w:sz w:val="16"/>
                                </w:rPr>
                                <w:t>electrónica</w:t>
                              </w:r>
                              <w:r>
                                <w:rPr>
                                  <w:rFonts w:ascii="Times New Roman" w:hAnsi="Times New Roman"/>
                                  <w:i/>
                                  <w:color w:val="222222"/>
                                  <w:spacing w:val="-2"/>
                                  <w:sz w:val="16"/>
                                </w:rPr>
                                <w:t xml:space="preserve"> </w:t>
                              </w:r>
                              <w:r>
                                <w:rPr>
                                  <w:rFonts w:ascii="Times New Roman" w:hAnsi="Times New Roman"/>
                                  <w:i/>
                                  <w:color w:val="222222"/>
                                  <w:sz w:val="16"/>
                                </w:rPr>
                                <w:t>mediante</w:t>
                              </w:r>
                              <w:r>
                                <w:rPr>
                                  <w:rFonts w:ascii="Times New Roman" w:hAnsi="Times New Roman"/>
                                  <w:i/>
                                  <w:color w:val="222222"/>
                                  <w:spacing w:val="-2"/>
                                  <w:sz w:val="16"/>
                                </w:rPr>
                                <w:t xml:space="preserve"> </w:t>
                              </w:r>
                              <w:r>
                                <w:rPr>
                                  <w:rFonts w:ascii="Times New Roman" w:hAnsi="Times New Roman"/>
                                  <w:i/>
                                  <w:color w:val="222222"/>
                                  <w:sz w:val="16"/>
                                </w:rPr>
                                <w:t>el</w:t>
                              </w:r>
                              <w:r>
                                <w:rPr>
                                  <w:rFonts w:ascii="Times New Roman" w:hAnsi="Times New Roman"/>
                                  <w:i/>
                                  <w:color w:val="222222"/>
                                  <w:spacing w:val="-2"/>
                                  <w:sz w:val="16"/>
                                </w:rPr>
                                <w:t xml:space="preserve"> </w:t>
                              </w:r>
                              <w:r>
                                <w:rPr>
                                  <w:rFonts w:ascii="Times New Roman" w:hAnsi="Times New Roman"/>
                                  <w:i/>
                                  <w:color w:val="222222"/>
                                  <w:sz w:val="16"/>
                                </w:rPr>
                                <w:t>aplicativo</w:t>
                              </w:r>
                              <w:r>
                                <w:rPr>
                                  <w:rFonts w:ascii="Times New Roman" w:hAnsi="Times New Roman"/>
                                  <w:i/>
                                  <w:color w:val="222222"/>
                                  <w:spacing w:val="-2"/>
                                  <w:sz w:val="16"/>
                                </w:rPr>
                                <w:t xml:space="preserve"> </w:t>
                              </w:r>
                              <w:r>
                                <w:rPr>
                                  <w:rFonts w:ascii="Times New Roman" w:hAnsi="Times New Roman"/>
                                  <w:i/>
                                  <w:color w:val="222222"/>
                                  <w:sz w:val="16"/>
                                </w:rPr>
                                <w:t>SAMAI,</w:t>
                              </w:r>
                              <w:r>
                                <w:rPr>
                                  <w:rFonts w:ascii="Times New Roman" w:hAnsi="Times New Roman"/>
                                  <w:i/>
                                  <w:color w:val="222222"/>
                                  <w:spacing w:val="-2"/>
                                  <w:sz w:val="16"/>
                                </w:rPr>
                                <w:t xml:space="preserve"> </w:t>
                              </w:r>
                              <w:r>
                                <w:rPr>
                                  <w:rFonts w:ascii="Times New Roman" w:hAnsi="Times New Roman"/>
                                  <w:i/>
                                  <w:color w:val="222222"/>
                                  <w:sz w:val="16"/>
                                </w:rPr>
                                <w:t>de</w:t>
                              </w:r>
                              <w:r>
                                <w:rPr>
                                  <w:rFonts w:ascii="Times New Roman" w:hAnsi="Times New Roman"/>
                                  <w:i/>
                                  <w:color w:val="222222"/>
                                  <w:spacing w:val="-2"/>
                                  <w:sz w:val="16"/>
                                </w:rPr>
                                <w:t xml:space="preserve"> </w:t>
                              </w:r>
                              <w:r>
                                <w:rPr>
                                  <w:rFonts w:ascii="Times New Roman" w:hAnsi="Times New Roman"/>
                                  <w:i/>
                                  <w:color w:val="222222"/>
                                  <w:sz w:val="16"/>
                                </w:rPr>
                                <w:t>manera</w:t>
                              </w:r>
                              <w:r>
                                <w:rPr>
                                  <w:rFonts w:ascii="Times New Roman" w:hAnsi="Times New Roman"/>
                                  <w:i/>
                                  <w:color w:val="222222"/>
                                  <w:spacing w:val="-2"/>
                                  <w:sz w:val="16"/>
                                </w:rPr>
                                <w:t xml:space="preserve"> </w:t>
                              </w:r>
                              <w:r>
                                <w:rPr>
                                  <w:rFonts w:ascii="Times New Roman" w:hAnsi="Times New Roman"/>
                                  <w:i/>
                                  <w:color w:val="222222"/>
                                  <w:sz w:val="16"/>
                                </w:rPr>
                                <w:t>que</w:t>
                              </w:r>
                              <w:r>
                                <w:rPr>
                                  <w:rFonts w:ascii="Times New Roman" w:hAnsi="Times New Roman"/>
                                  <w:i/>
                                  <w:color w:val="222222"/>
                                  <w:spacing w:val="-2"/>
                                  <w:sz w:val="16"/>
                                </w:rPr>
                                <w:t xml:space="preserve"> </w:t>
                              </w:r>
                              <w:r>
                                <w:rPr>
                                  <w:rFonts w:ascii="Times New Roman" w:hAnsi="Times New Roman"/>
                                  <w:i/>
                                  <w:color w:val="222222"/>
                                  <w:sz w:val="16"/>
                                </w:rPr>
                                <w:t>el</w:t>
                              </w:r>
                              <w:r>
                                <w:rPr>
                                  <w:rFonts w:ascii="Times New Roman" w:hAnsi="Times New Roman"/>
                                  <w:i/>
                                  <w:color w:val="222222"/>
                                  <w:spacing w:val="40"/>
                                  <w:sz w:val="16"/>
                                </w:rPr>
                                <w:t xml:space="preserve"> </w:t>
                              </w:r>
                              <w:r>
                                <w:rPr>
                                  <w:rFonts w:ascii="Times New Roman" w:hAnsi="Times New Roman"/>
                                  <w:i/>
                                  <w:color w:val="222222"/>
                                  <w:sz w:val="16"/>
                                </w:rPr>
                                <w:t>certificado digital que arroja el sistema permite validar la integridad y autenticidad del presente</w:t>
                              </w:r>
                              <w:r>
                                <w:rPr>
                                  <w:rFonts w:ascii="Times New Roman" w:hAnsi="Times New Roman"/>
                                  <w:i/>
                                  <w:color w:val="222222"/>
                                  <w:spacing w:val="40"/>
                                  <w:sz w:val="16"/>
                                </w:rPr>
                                <w:t xml:space="preserve"> </w:t>
                              </w:r>
                              <w:r>
                                <w:rPr>
                                  <w:rFonts w:ascii="Times New Roman" w:hAnsi="Times New Roman"/>
                                  <w:i/>
                                  <w:color w:val="222222"/>
                                  <w:sz w:val="16"/>
                                </w:rPr>
                                <w:t xml:space="preserve">documento en el link </w:t>
                              </w:r>
                              <w:r>
                                <w:rPr>
                                  <w:rFonts w:ascii="Times New Roman" w:hAnsi="Times New Roman"/>
                                  <w:i/>
                                  <w:color w:val="0563C1"/>
                                  <w:sz w:val="16"/>
                                  <w:u w:val="single" w:color="0563C1"/>
                                </w:rPr>
                                <w:t>https://relatoria.consejodeestado.gov.co:8080/Vistas/documentos/evalidador</w:t>
                              </w:r>
                              <w:r>
                                <w:rPr>
                                  <w:rFonts w:ascii="Times New Roman" w:hAnsi="Times New Roman"/>
                                  <w:i/>
                                  <w:color w:val="222222"/>
                                  <w:sz w:val="16"/>
                                </w:rPr>
                                <w:t>.</w:t>
                              </w:r>
                              <w:r>
                                <w:rPr>
                                  <w:rFonts w:ascii="Times New Roman" w:hAnsi="Times New Roman"/>
                                  <w:i/>
                                  <w:color w:val="222222"/>
                                  <w:spacing w:val="40"/>
                                  <w:sz w:val="16"/>
                                </w:rPr>
                                <w:t xml:space="preserve"> </w:t>
                              </w:r>
                              <w:r>
                                <w:rPr>
                                  <w:rFonts w:ascii="Times New Roman" w:hAnsi="Times New Roman"/>
                                  <w:i/>
                                  <w:color w:val="222222"/>
                                  <w:sz w:val="16"/>
                                </w:rPr>
                                <w:t>Igualmente</w:t>
                              </w:r>
                              <w:r>
                                <w:rPr>
                                  <w:rFonts w:ascii="Times New Roman" w:hAnsi="Times New Roman"/>
                                  <w:i/>
                                  <w:color w:val="222222"/>
                                  <w:spacing w:val="-8"/>
                                  <w:sz w:val="16"/>
                                </w:rPr>
                                <w:t xml:space="preserve"> </w:t>
                              </w:r>
                              <w:r>
                                <w:rPr>
                                  <w:rFonts w:ascii="Times New Roman" w:hAnsi="Times New Roman"/>
                                  <w:i/>
                                  <w:color w:val="222222"/>
                                  <w:sz w:val="16"/>
                                </w:rPr>
                                <w:t>puede</w:t>
                              </w:r>
                              <w:r>
                                <w:rPr>
                                  <w:rFonts w:ascii="Times New Roman" w:hAnsi="Times New Roman"/>
                                  <w:i/>
                                  <w:color w:val="222222"/>
                                  <w:spacing w:val="-8"/>
                                  <w:sz w:val="16"/>
                                </w:rPr>
                                <w:t xml:space="preserve"> </w:t>
                              </w:r>
                              <w:r>
                                <w:rPr>
                                  <w:rFonts w:ascii="Times New Roman" w:hAnsi="Times New Roman"/>
                                  <w:i/>
                                  <w:color w:val="222222"/>
                                  <w:sz w:val="16"/>
                                </w:rPr>
                                <w:t>acceder</w:t>
                              </w:r>
                              <w:r>
                                <w:rPr>
                                  <w:rFonts w:ascii="Times New Roman" w:hAnsi="Times New Roman"/>
                                  <w:i/>
                                  <w:color w:val="222222"/>
                                  <w:spacing w:val="-8"/>
                                  <w:sz w:val="16"/>
                                </w:rPr>
                                <w:t xml:space="preserve"> </w:t>
                              </w:r>
                              <w:r>
                                <w:rPr>
                                  <w:rFonts w:ascii="Times New Roman" w:hAnsi="Times New Roman"/>
                                  <w:i/>
                                  <w:color w:val="222222"/>
                                  <w:sz w:val="16"/>
                                </w:rPr>
                                <w:t>al</w:t>
                              </w:r>
                              <w:r>
                                <w:rPr>
                                  <w:rFonts w:ascii="Times New Roman" w:hAnsi="Times New Roman"/>
                                  <w:i/>
                                  <w:color w:val="222222"/>
                                  <w:spacing w:val="-8"/>
                                  <w:sz w:val="16"/>
                                </w:rPr>
                                <w:t xml:space="preserve"> </w:t>
                              </w:r>
                              <w:r>
                                <w:rPr>
                                  <w:rFonts w:ascii="Times New Roman" w:hAnsi="Times New Roman"/>
                                  <w:i/>
                                  <w:color w:val="222222"/>
                                  <w:sz w:val="16"/>
                                </w:rPr>
                                <w:t>aplicativo</w:t>
                              </w:r>
                              <w:r>
                                <w:rPr>
                                  <w:rFonts w:ascii="Times New Roman" w:hAnsi="Times New Roman"/>
                                  <w:i/>
                                  <w:color w:val="222222"/>
                                  <w:spacing w:val="-8"/>
                                  <w:sz w:val="16"/>
                                </w:rPr>
                                <w:t xml:space="preserve"> </w:t>
                              </w:r>
                              <w:r>
                                <w:rPr>
                                  <w:rFonts w:ascii="Times New Roman" w:hAnsi="Times New Roman"/>
                                  <w:i/>
                                  <w:color w:val="222222"/>
                                  <w:sz w:val="16"/>
                                </w:rPr>
                                <w:t>de</w:t>
                              </w:r>
                              <w:r>
                                <w:rPr>
                                  <w:rFonts w:ascii="Times New Roman" w:hAnsi="Times New Roman"/>
                                  <w:i/>
                                  <w:color w:val="222222"/>
                                  <w:spacing w:val="-8"/>
                                  <w:sz w:val="16"/>
                                </w:rPr>
                                <w:t xml:space="preserve"> </w:t>
                              </w:r>
                              <w:r>
                                <w:rPr>
                                  <w:rFonts w:ascii="Times New Roman" w:hAnsi="Times New Roman"/>
                                  <w:i/>
                                  <w:color w:val="222222"/>
                                  <w:sz w:val="16"/>
                                </w:rPr>
                                <w:t>validación</w:t>
                              </w:r>
                              <w:r>
                                <w:rPr>
                                  <w:rFonts w:ascii="Times New Roman" w:hAnsi="Times New Roman"/>
                                  <w:i/>
                                  <w:color w:val="222222"/>
                                  <w:spacing w:val="-8"/>
                                  <w:sz w:val="16"/>
                                </w:rPr>
                                <w:t xml:space="preserve"> </w:t>
                              </w:r>
                              <w:r>
                                <w:rPr>
                                  <w:rFonts w:ascii="Times New Roman" w:hAnsi="Times New Roman"/>
                                  <w:i/>
                                  <w:color w:val="222222"/>
                                  <w:sz w:val="16"/>
                                </w:rPr>
                                <w:t>escaneando</w:t>
                              </w:r>
                              <w:r>
                                <w:rPr>
                                  <w:rFonts w:ascii="Times New Roman" w:hAnsi="Times New Roman"/>
                                  <w:i/>
                                  <w:color w:val="222222"/>
                                  <w:spacing w:val="-8"/>
                                  <w:sz w:val="16"/>
                                </w:rPr>
                                <w:t xml:space="preserve"> </w:t>
                              </w:r>
                              <w:r>
                                <w:rPr>
                                  <w:rFonts w:ascii="Times New Roman" w:hAnsi="Times New Roman"/>
                                  <w:i/>
                                  <w:color w:val="222222"/>
                                  <w:sz w:val="16"/>
                                </w:rPr>
                                <w:t>con</w:t>
                              </w:r>
                              <w:r>
                                <w:rPr>
                                  <w:rFonts w:ascii="Times New Roman" w:hAnsi="Times New Roman"/>
                                  <w:i/>
                                  <w:color w:val="222222"/>
                                  <w:spacing w:val="-8"/>
                                  <w:sz w:val="16"/>
                                </w:rPr>
                                <w:t xml:space="preserve"> </w:t>
                              </w:r>
                              <w:r>
                                <w:rPr>
                                  <w:rFonts w:ascii="Times New Roman" w:hAnsi="Times New Roman"/>
                                  <w:i/>
                                  <w:color w:val="222222"/>
                                  <w:sz w:val="16"/>
                                </w:rPr>
                                <w:t>su</w:t>
                              </w:r>
                              <w:r>
                                <w:rPr>
                                  <w:rFonts w:ascii="Times New Roman" w:hAnsi="Times New Roman"/>
                                  <w:i/>
                                  <w:color w:val="222222"/>
                                  <w:spacing w:val="-8"/>
                                  <w:sz w:val="16"/>
                                </w:rPr>
                                <w:t xml:space="preserve"> </w:t>
                              </w:r>
                              <w:r>
                                <w:rPr>
                                  <w:rFonts w:ascii="Times New Roman" w:hAnsi="Times New Roman"/>
                                  <w:i/>
                                  <w:color w:val="222222"/>
                                  <w:sz w:val="16"/>
                                </w:rPr>
                                <w:t>teléfono</w:t>
                              </w:r>
                              <w:r>
                                <w:rPr>
                                  <w:rFonts w:ascii="Times New Roman" w:hAnsi="Times New Roman"/>
                                  <w:i/>
                                  <w:color w:val="222222"/>
                                  <w:spacing w:val="-8"/>
                                  <w:sz w:val="16"/>
                                </w:rPr>
                                <w:t xml:space="preserve"> </w:t>
                              </w:r>
                              <w:r>
                                <w:rPr>
                                  <w:rFonts w:ascii="Times New Roman" w:hAnsi="Times New Roman"/>
                                  <w:i/>
                                  <w:color w:val="222222"/>
                                  <w:sz w:val="16"/>
                                </w:rPr>
                                <w:t>celular</w:t>
                              </w:r>
                              <w:r>
                                <w:rPr>
                                  <w:rFonts w:ascii="Times New Roman" w:hAnsi="Times New Roman"/>
                                  <w:i/>
                                  <w:color w:val="222222"/>
                                  <w:spacing w:val="-8"/>
                                  <w:sz w:val="16"/>
                                </w:rPr>
                                <w:t xml:space="preserve"> </w:t>
                              </w:r>
                              <w:r>
                                <w:rPr>
                                  <w:rFonts w:ascii="Times New Roman" w:hAnsi="Times New Roman"/>
                                  <w:i/>
                                  <w:color w:val="222222"/>
                                  <w:sz w:val="16"/>
                                </w:rPr>
                                <w:t>el</w:t>
                              </w:r>
                              <w:r>
                                <w:rPr>
                                  <w:rFonts w:ascii="Times New Roman" w:hAnsi="Times New Roman"/>
                                  <w:i/>
                                  <w:color w:val="222222"/>
                                  <w:spacing w:val="-8"/>
                                  <w:sz w:val="16"/>
                                </w:rPr>
                                <w:t xml:space="preserve"> </w:t>
                              </w:r>
                              <w:r>
                                <w:rPr>
                                  <w:rFonts w:ascii="Times New Roman" w:hAnsi="Times New Roman"/>
                                  <w:i/>
                                  <w:color w:val="222222"/>
                                  <w:sz w:val="16"/>
                                </w:rPr>
                                <w:t>código</w:t>
                              </w:r>
                              <w:r>
                                <w:rPr>
                                  <w:rFonts w:ascii="Times New Roman" w:hAnsi="Times New Roman"/>
                                  <w:i/>
                                  <w:color w:val="222222"/>
                                  <w:spacing w:val="-8"/>
                                  <w:sz w:val="16"/>
                                </w:rPr>
                                <w:t xml:space="preserve"> </w:t>
                              </w:r>
                              <w:r>
                                <w:rPr>
                                  <w:rFonts w:ascii="Times New Roman" w:hAnsi="Times New Roman"/>
                                  <w:i/>
                                  <w:color w:val="222222"/>
                                  <w:sz w:val="16"/>
                                </w:rPr>
                                <w:t>QR</w:t>
                              </w:r>
                              <w:r>
                                <w:rPr>
                                  <w:rFonts w:ascii="Times New Roman" w:hAnsi="Times New Roman"/>
                                  <w:i/>
                                  <w:color w:val="222222"/>
                                  <w:spacing w:val="-7"/>
                                  <w:sz w:val="16"/>
                                </w:rPr>
                                <w:t xml:space="preserve"> </w:t>
                              </w:r>
                              <w:r>
                                <w:rPr>
                                  <w:rFonts w:ascii="Times New Roman" w:hAnsi="Times New Roman"/>
                                  <w:i/>
                                  <w:color w:val="222222"/>
                                  <w:sz w:val="16"/>
                                </w:rPr>
                                <w:t>que</w:t>
                              </w:r>
                              <w:r>
                                <w:rPr>
                                  <w:rFonts w:ascii="Times New Roman" w:hAnsi="Times New Roman"/>
                                  <w:i/>
                                  <w:color w:val="222222"/>
                                  <w:spacing w:val="40"/>
                                  <w:sz w:val="16"/>
                                </w:rPr>
                                <w:t xml:space="preserve"> </w:t>
                              </w:r>
                              <w:r>
                                <w:rPr>
                                  <w:rFonts w:ascii="Times New Roman" w:hAnsi="Times New Roman"/>
                                  <w:i/>
                                  <w:color w:val="222222"/>
                                  <w:sz w:val="16"/>
                                </w:rPr>
                                <w:t>aparece a la derecha.</w:t>
                              </w:r>
                            </w:p>
                          </w:txbxContent>
                        </wps:txbx>
                        <wps:bodyPr wrap="square" lIns="0" tIns="0" rIns="0" bIns="0" rtlCol="0">
                          <a:noAutofit/>
                        </wps:bodyPr>
                      </wps:wsp>
                    </wpg:wgp>
                  </a:graphicData>
                </a:graphic>
              </wp:inline>
            </w:drawing>
          </mc:Choice>
          <mc:Fallback>
            <w:pict>
              <v:group w14:anchorId="137CBAB7" id="Group 37" o:spid="_x0000_s1026" style="width:427.2pt;height:79.95pt;mso-position-horizontal-relative:char;mso-position-vertical-relative:line" coordsize="54254,101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8" o:spid="_x0000_s1027" type="#_x0000_t75" style="position:absolute;left:46555;top:1351;width:5906;height:59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">
                  <v:imagedata r:id="rId15" o:title=""/>
                </v:shape>
                <v:shapetype id="_x0000_t202" coordsize="21600,21600" o:spt="202" path="m,l,21600r21600,l21600,xe">
                  <v:stroke joinstyle="miter"/>
                  <v:path gradientshapeok="t" o:connecttype="rect"/>
                </v:shapetype>
                <v:shape id="Textbox 39" o:spid="_x0000_s1028" type="#_x0000_t202" style="position:absolute;left:137;top:137;width:53981;height:9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" filled="f" strokeweight=".76197mm">
                  <v:textbox inset="0,0,0,0">
                    <w:txbxContent>
                      <w:p w14:paraId="4FEA4D96" w14:textId="77777777" w:rsidR="005E62A0" w:rsidRDefault="00000000">
                        <w:pPr>
                          <w:spacing w:before="4" w:line="276" w:lineRule="auto"/>
                          <w:ind w:left="91" w:right="1545" w:hanging="2"/>
                          <w:jc w:val="both"/>
                          <w:rPr>
                            <w:rFonts w:ascii="Times New Roman" w:hAnsi="Times New Roman"/>
                            <w:i/>
                            <w:sz w:val="16"/>
                          </w:rPr>
                        </w:pPr>
                        <w:r>
                          <w:rPr>
                            <w:rFonts w:ascii="Times New Roman" w:hAnsi="Times New Roman"/>
                            <w:b/>
                            <w:i/>
                            <w:color w:val="222222"/>
                            <w:sz w:val="16"/>
                          </w:rPr>
                          <w:t>Nota:</w:t>
                        </w:r>
                        <w:r>
                          <w:rPr>
                            <w:rFonts w:ascii="Times New Roman" w:hAnsi="Times New Roman"/>
                            <w:b/>
                            <w:i/>
                            <w:color w:val="222222"/>
                            <w:spacing w:val="-2"/>
                            <w:sz w:val="16"/>
                          </w:rPr>
                          <w:t xml:space="preserve"> </w:t>
                        </w:r>
                        <w:r>
                          <w:rPr>
                            <w:rFonts w:ascii="Times New Roman" w:hAnsi="Times New Roman"/>
                            <w:i/>
                            <w:color w:val="222222"/>
                            <w:sz w:val="16"/>
                          </w:rPr>
                          <w:t>Esta</w:t>
                        </w:r>
                        <w:r>
                          <w:rPr>
                            <w:rFonts w:ascii="Times New Roman" w:hAnsi="Times New Roman"/>
                            <w:i/>
                            <w:color w:val="222222"/>
                            <w:spacing w:val="-2"/>
                            <w:sz w:val="16"/>
                          </w:rPr>
                          <w:t xml:space="preserve"> </w:t>
                        </w:r>
                        <w:r>
                          <w:rPr>
                            <w:rFonts w:ascii="Times New Roman" w:hAnsi="Times New Roman"/>
                            <w:i/>
                            <w:color w:val="222222"/>
                            <w:sz w:val="16"/>
                          </w:rPr>
                          <w:t>providencia</w:t>
                        </w:r>
                        <w:r>
                          <w:rPr>
                            <w:rFonts w:ascii="Times New Roman" w:hAnsi="Times New Roman"/>
                            <w:i/>
                            <w:color w:val="222222"/>
                            <w:spacing w:val="-2"/>
                            <w:sz w:val="16"/>
                          </w:rPr>
                          <w:t xml:space="preserve"> </w:t>
                        </w:r>
                        <w:r>
                          <w:rPr>
                            <w:rFonts w:ascii="Times New Roman" w:hAnsi="Times New Roman"/>
                            <w:i/>
                            <w:color w:val="222222"/>
                            <w:sz w:val="16"/>
                          </w:rPr>
                          <w:t>fue</w:t>
                        </w:r>
                        <w:r>
                          <w:rPr>
                            <w:rFonts w:ascii="Times New Roman" w:hAnsi="Times New Roman"/>
                            <w:i/>
                            <w:color w:val="222222"/>
                            <w:spacing w:val="-2"/>
                            <w:sz w:val="16"/>
                          </w:rPr>
                          <w:t xml:space="preserve"> </w:t>
                        </w:r>
                        <w:r>
                          <w:rPr>
                            <w:rFonts w:ascii="Times New Roman" w:hAnsi="Times New Roman"/>
                            <w:i/>
                            <w:color w:val="222222"/>
                            <w:sz w:val="16"/>
                          </w:rPr>
                          <w:t>suscrita</w:t>
                        </w:r>
                        <w:r>
                          <w:rPr>
                            <w:rFonts w:ascii="Times New Roman" w:hAnsi="Times New Roman"/>
                            <w:i/>
                            <w:color w:val="222222"/>
                            <w:spacing w:val="-2"/>
                            <w:sz w:val="16"/>
                          </w:rPr>
                          <w:t xml:space="preserve"> </w:t>
                        </w:r>
                        <w:r>
                          <w:rPr>
                            <w:rFonts w:ascii="Times New Roman" w:hAnsi="Times New Roman"/>
                            <w:i/>
                            <w:color w:val="222222"/>
                            <w:sz w:val="16"/>
                          </w:rPr>
                          <w:t>en</w:t>
                        </w:r>
                        <w:r>
                          <w:rPr>
                            <w:rFonts w:ascii="Times New Roman" w:hAnsi="Times New Roman"/>
                            <w:i/>
                            <w:color w:val="222222"/>
                            <w:spacing w:val="-2"/>
                            <w:sz w:val="16"/>
                          </w:rPr>
                          <w:t xml:space="preserve"> </w:t>
                        </w:r>
                        <w:r>
                          <w:rPr>
                            <w:rFonts w:ascii="Times New Roman" w:hAnsi="Times New Roman"/>
                            <w:i/>
                            <w:color w:val="222222"/>
                            <w:sz w:val="16"/>
                          </w:rPr>
                          <w:t>forma</w:t>
                        </w:r>
                        <w:r>
                          <w:rPr>
                            <w:rFonts w:ascii="Times New Roman" w:hAnsi="Times New Roman"/>
                            <w:i/>
                            <w:color w:val="222222"/>
                            <w:spacing w:val="-2"/>
                            <w:sz w:val="16"/>
                          </w:rPr>
                          <w:t xml:space="preserve"> </w:t>
                        </w:r>
                        <w:r>
                          <w:rPr>
                            <w:rFonts w:ascii="Times New Roman" w:hAnsi="Times New Roman"/>
                            <w:i/>
                            <w:color w:val="222222"/>
                            <w:sz w:val="16"/>
                          </w:rPr>
                          <w:t>electrónica</w:t>
                        </w:r>
                        <w:r>
                          <w:rPr>
                            <w:rFonts w:ascii="Times New Roman" w:hAnsi="Times New Roman"/>
                            <w:i/>
                            <w:color w:val="222222"/>
                            <w:spacing w:val="-2"/>
                            <w:sz w:val="16"/>
                          </w:rPr>
                          <w:t xml:space="preserve"> </w:t>
                        </w:r>
                        <w:r>
                          <w:rPr>
                            <w:rFonts w:ascii="Times New Roman" w:hAnsi="Times New Roman"/>
                            <w:i/>
                            <w:color w:val="222222"/>
                            <w:sz w:val="16"/>
                          </w:rPr>
                          <w:t>mediante</w:t>
                        </w:r>
                        <w:r>
                          <w:rPr>
                            <w:rFonts w:ascii="Times New Roman" w:hAnsi="Times New Roman"/>
                            <w:i/>
                            <w:color w:val="222222"/>
                            <w:spacing w:val="-2"/>
                            <w:sz w:val="16"/>
                          </w:rPr>
                          <w:t xml:space="preserve"> </w:t>
                        </w:r>
                        <w:r>
                          <w:rPr>
                            <w:rFonts w:ascii="Times New Roman" w:hAnsi="Times New Roman"/>
                            <w:i/>
                            <w:color w:val="222222"/>
                            <w:sz w:val="16"/>
                          </w:rPr>
                          <w:t>el</w:t>
                        </w:r>
                        <w:r>
                          <w:rPr>
                            <w:rFonts w:ascii="Times New Roman" w:hAnsi="Times New Roman"/>
                            <w:i/>
                            <w:color w:val="222222"/>
                            <w:spacing w:val="-2"/>
                            <w:sz w:val="16"/>
                          </w:rPr>
                          <w:t xml:space="preserve"> </w:t>
                        </w:r>
                        <w:r>
                          <w:rPr>
                            <w:rFonts w:ascii="Times New Roman" w:hAnsi="Times New Roman"/>
                            <w:i/>
                            <w:color w:val="222222"/>
                            <w:sz w:val="16"/>
                          </w:rPr>
                          <w:t>aplicativo</w:t>
                        </w:r>
                        <w:r>
                          <w:rPr>
                            <w:rFonts w:ascii="Times New Roman" w:hAnsi="Times New Roman"/>
                            <w:i/>
                            <w:color w:val="222222"/>
                            <w:spacing w:val="-2"/>
                            <w:sz w:val="16"/>
                          </w:rPr>
                          <w:t xml:space="preserve"> </w:t>
                        </w:r>
                        <w:r>
                          <w:rPr>
                            <w:rFonts w:ascii="Times New Roman" w:hAnsi="Times New Roman"/>
                            <w:i/>
                            <w:color w:val="222222"/>
                            <w:sz w:val="16"/>
                          </w:rPr>
                          <w:t>SAMAI,</w:t>
                        </w:r>
                        <w:r>
                          <w:rPr>
                            <w:rFonts w:ascii="Times New Roman" w:hAnsi="Times New Roman"/>
                            <w:i/>
                            <w:color w:val="222222"/>
                            <w:spacing w:val="-2"/>
                            <w:sz w:val="16"/>
                          </w:rPr>
                          <w:t xml:space="preserve"> </w:t>
                        </w:r>
                        <w:r>
                          <w:rPr>
                            <w:rFonts w:ascii="Times New Roman" w:hAnsi="Times New Roman"/>
                            <w:i/>
                            <w:color w:val="222222"/>
                            <w:sz w:val="16"/>
                          </w:rPr>
                          <w:t>de</w:t>
                        </w:r>
                        <w:r>
                          <w:rPr>
                            <w:rFonts w:ascii="Times New Roman" w:hAnsi="Times New Roman"/>
                            <w:i/>
                            <w:color w:val="222222"/>
                            <w:spacing w:val="-2"/>
                            <w:sz w:val="16"/>
                          </w:rPr>
                          <w:t xml:space="preserve"> </w:t>
                        </w:r>
                        <w:r>
                          <w:rPr>
                            <w:rFonts w:ascii="Times New Roman" w:hAnsi="Times New Roman"/>
                            <w:i/>
                            <w:color w:val="222222"/>
                            <w:sz w:val="16"/>
                          </w:rPr>
                          <w:t>manera</w:t>
                        </w:r>
                        <w:r>
                          <w:rPr>
                            <w:rFonts w:ascii="Times New Roman" w:hAnsi="Times New Roman"/>
                            <w:i/>
                            <w:color w:val="222222"/>
                            <w:spacing w:val="-2"/>
                            <w:sz w:val="16"/>
                          </w:rPr>
                          <w:t xml:space="preserve"> </w:t>
                        </w:r>
                        <w:r>
                          <w:rPr>
                            <w:rFonts w:ascii="Times New Roman" w:hAnsi="Times New Roman"/>
                            <w:i/>
                            <w:color w:val="222222"/>
                            <w:sz w:val="16"/>
                          </w:rPr>
                          <w:t>que</w:t>
                        </w:r>
                        <w:r>
                          <w:rPr>
                            <w:rFonts w:ascii="Times New Roman" w:hAnsi="Times New Roman"/>
                            <w:i/>
                            <w:color w:val="222222"/>
                            <w:spacing w:val="-2"/>
                            <w:sz w:val="16"/>
                          </w:rPr>
                          <w:t xml:space="preserve"> </w:t>
                        </w:r>
                        <w:r>
                          <w:rPr>
                            <w:rFonts w:ascii="Times New Roman" w:hAnsi="Times New Roman"/>
                            <w:i/>
                            <w:color w:val="222222"/>
                            <w:sz w:val="16"/>
                          </w:rPr>
                          <w:t>el</w:t>
                        </w:r>
                        <w:r>
                          <w:rPr>
                            <w:rFonts w:ascii="Times New Roman" w:hAnsi="Times New Roman"/>
                            <w:i/>
                            <w:color w:val="222222"/>
                            <w:spacing w:val="40"/>
                            <w:sz w:val="16"/>
                          </w:rPr>
                          <w:t xml:space="preserve"> </w:t>
                        </w:r>
                        <w:r>
                          <w:rPr>
                            <w:rFonts w:ascii="Times New Roman" w:hAnsi="Times New Roman"/>
                            <w:i/>
                            <w:color w:val="222222"/>
                            <w:sz w:val="16"/>
                          </w:rPr>
                          <w:t>certificado digital que arroja el sistema permite validar la integridad y autenticidad del presente</w:t>
                        </w:r>
                        <w:r>
                          <w:rPr>
                            <w:rFonts w:ascii="Times New Roman" w:hAnsi="Times New Roman"/>
                            <w:i/>
                            <w:color w:val="222222"/>
                            <w:spacing w:val="40"/>
                            <w:sz w:val="16"/>
                          </w:rPr>
                          <w:t xml:space="preserve"> </w:t>
                        </w:r>
                        <w:r>
                          <w:rPr>
                            <w:rFonts w:ascii="Times New Roman" w:hAnsi="Times New Roman"/>
                            <w:i/>
                            <w:color w:val="222222"/>
                            <w:sz w:val="16"/>
                          </w:rPr>
                          <w:t xml:space="preserve">documento en el link </w:t>
                        </w:r>
                        <w:r>
                          <w:rPr>
                            <w:rFonts w:ascii="Times New Roman" w:hAnsi="Times New Roman"/>
                            <w:i/>
                            <w:color w:val="0563C1"/>
                            <w:sz w:val="16"/>
                            <w:u w:val="single" w:color="0563C1"/>
                          </w:rPr>
                          <w:t>https://relatoria.consejodeestado.gov.co:8080/Vistas/documentos/evalidador</w:t>
                        </w:r>
                        <w:r>
                          <w:rPr>
                            <w:rFonts w:ascii="Times New Roman" w:hAnsi="Times New Roman"/>
                            <w:i/>
                            <w:color w:val="222222"/>
                            <w:sz w:val="16"/>
                          </w:rPr>
                          <w:t>.</w:t>
                        </w:r>
                        <w:r>
                          <w:rPr>
                            <w:rFonts w:ascii="Times New Roman" w:hAnsi="Times New Roman"/>
                            <w:i/>
                            <w:color w:val="222222"/>
                            <w:spacing w:val="40"/>
                            <w:sz w:val="16"/>
                          </w:rPr>
                          <w:t xml:space="preserve"> </w:t>
                        </w:r>
                        <w:r>
                          <w:rPr>
                            <w:rFonts w:ascii="Times New Roman" w:hAnsi="Times New Roman"/>
                            <w:i/>
                            <w:color w:val="222222"/>
                            <w:sz w:val="16"/>
                          </w:rPr>
                          <w:t>Igualmente</w:t>
                        </w:r>
                        <w:r>
                          <w:rPr>
                            <w:rFonts w:ascii="Times New Roman" w:hAnsi="Times New Roman"/>
                            <w:i/>
                            <w:color w:val="222222"/>
                            <w:spacing w:val="-8"/>
                            <w:sz w:val="16"/>
                          </w:rPr>
                          <w:t xml:space="preserve"> </w:t>
                        </w:r>
                        <w:r>
                          <w:rPr>
                            <w:rFonts w:ascii="Times New Roman" w:hAnsi="Times New Roman"/>
                            <w:i/>
                            <w:color w:val="222222"/>
                            <w:sz w:val="16"/>
                          </w:rPr>
                          <w:t>puede</w:t>
                        </w:r>
                        <w:r>
                          <w:rPr>
                            <w:rFonts w:ascii="Times New Roman" w:hAnsi="Times New Roman"/>
                            <w:i/>
                            <w:color w:val="222222"/>
                            <w:spacing w:val="-8"/>
                            <w:sz w:val="16"/>
                          </w:rPr>
                          <w:t xml:space="preserve"> </w:t>
                        </w:r>
                        <w:r>
                          <w:rPr>
                            <w:rFonts w:ascii="Times New Roman" w:hAnsi="Times New Roman"/>
                            <w:i/>
                            <w:color w:val="222222"/>
                            <w:sz w:val="16"/>
                          </w:rPr>
                          <w:t>acceder</w:t>
                        </w:r>
                        <w:r>
                          <w:rPr>
                            <w:rFonts w:ascii="Times New Roman" w:hAnsi="Times New Roman"/>
                            <w:i/>
                            <w:color w:val="222222"/>
                            <w:spacing w:val="-8"/>
                            <w:sz w:val="16"/>
                          </w:rPr>
                          <w:t xml:space="preserve"> </w:t>
                        </w:r>
                        <w:r>
                          <w:rPr>
                            <w:rFonts w:ascii="Times New Roman" w:hAnsi="Times New Roman"/>
                            <w:i/>
                            <w:color w:val="222222"/>
                            <w:sz w:val="16"/>
                          </w:rPr>
                          <w:t>al</w:t>
                        </w:r>
                        <w:r>
                          <w:rPr>
                            <w:rFonts w:ascii="Times New Roman" w:hAnsi="Times New Roman"/>
                            <w:i/>
                            <w:color w:val="222222"/>
                            <w:spacing w:val="-8"/>
                            <w:sz w:val="16"/>
                          </w:rPr>
                          <w:t xml:space="preserve"> </w:t>
                        </w:r>
                        <w:r>
                          <w:rPr>
                            <w:rFonts w:ascii="Times New Roman" w:hAnsi="Times New Roman"/>
                            <w:i/>
                            <w:color w:val="222222"/>
                            <w:sz w:val="16"/>
                          </w:rPr>
                          <w:t>aplicativo</w:t>
                        </w:r>
                        <w:r>
                          <w:rPr>
                            <w:rFonts w:ascii="Times New Roman" w:hAnsi="Times New Roman"/>
                            <w:i/>
                            <w:color w:val="222222"/>
                            <w:spacing w:val="-8"/>
                            <w:sz w:val="16"/>
                          </w:rPr>
                          <w:t xml:space="preserve"> </w:t>
                        </w:r>
                        <w:r>
                          <w:rPr>
                            <w:rFonts w:ascii="Times New Roman" w:hAnsi="Times New Roman"/>
                            <w:i/>
                            <w:color w:val="222222"/>
                            <w:sz w:val="16"/>
                          </w:rPr>
                          <w:t>de</w:t>
                        </w:r>
                        <w:r>
                          <w:rPr>
                            <w:rFonts w:ascii="Times New Roman" w:hAnsi="Times New Roman"/>
                            <w:i/>
                            <w:color w:val="222222"/>
                            <w:spacing w:val="-8"/>
                            <w:sz w:val="16"/>
                          </w:rPr>
                          <w:t xml:space="preserve"> </w:t>
                        </w:r>
                        <w:r>
                          <w:rPr>
                            <w:rFonts w:ascii="Times New Roman" w:hAnsi="Times New Roman"/>
                            <w:i/>
                            <w:color w:val="222222"/>
                            <w:sz w:val="16"/>
                          </w:rPr>
                          <w:t>validación</w:t>
                        </w:r>
                        <w:r>
                          <w:rPr>
                            <w:rFonts w:ascii="Times New Roman" w:hAnsi="Times New Roman"/>
                            <w:i/>
                            <w:color w:val="222222"/>
                            <w:spacing w:val="-8"/>
                            <w:sz w:val="16"/>
                          </w:rPr>
                          <w:t xml:space="preserve"> </w:t>
                        </w:r>
                        <w:r>
                          <w:rPr>
                            <w:rFonts w:ascii="Times New Roman" w:hAnsi="Times New Roman"/>
                            <w:i/>
                            <w:color w:val="222222"/>
                            <w:sz w:val="16"/>
                          </w:rPr>
                          <w:t>escaneando</w:t>
                        </w:r>
                        <w:r>
                          <w:rPr>
                            <w:rFonts w:ascii="Times New Roman" w:hAnsi="Times New Roman"/>
                            <w:i/>
                            <w:color w:val="222222"/>
                            <w:spacing w:val="-8"/>
                            <w:sz w:val="16"/>
                          </w:rPr>
                          <w:t xml:space="preserve"> </w:t>
                        </w:r>
                        <w:r>
                          <w:rPr>
                            <w:rFonts w:ascii="Times New Roman" w:hAnsi="Times New Roman"/>
                            <w:i/>
                            <w:color w:val="222222"/>
                            <w:sz w:val="16"/>
                          </w:rPr>
                          <w:t>con</w:t>
                        </w:r>
                        <w:r>
                          <w:rPr>
                            <w:rFonts w:ascii="Times New Roman" w:hAnsi="Times New Roman"/>
                            <w:i/>
                            <w:color w:val="222222"/>
                            <w:spacing w:val="-8"/>
                            <w:sz w:val="16"/>
                          </w:rPr>
                          <w:t xml:space="preserve"> </w:t>
                        </w:r>
                        <w:r>
                          <w:rPr>
                            <w:rFonts w:ascii="Times New Roman" w:hAnsi="Times New Roman"/>
                            <w:i/>
                            <w:color w:val="222222"/>
                            <w:sz w:val="16"/>
                          </w:rPr>
                          <w:t>su</w:t>
                        </w:r>
                        <w:r>
                          <w:rPr>
                            <w:rFonts w:ascii="Times New Roman" w:hAnsi="Times New Roman"/>
                            <w:i/>
                            <w:color w:val="222222"/>
                            <w:spacing w:val="-8"/>
                            <w:sz w:val="16"/>
                          </w:rPr>
                          <w:t xml:space="preserve"> </w:t>
                        </w:r>
                        <w:r>
                          <w:rPr>
                            <w:rFonts w:ascii="Times New Roman" w:hAnsi="Times New Roman"/>
                            <w:i/>
                            <w:color w:val="222222"/>
                            <w:sz w:val="16"/>
                          </w:rPr>
                          <w:t>teléfono</w:t>
                        </w:r>
                        <w:r>
                          <w:rPr>
                            <w:rFonts w:ascii="Times New Roman" w:hAnsi="Times New Roman"/>
                            <w:i/>
                            <w:color w:val="222222"/>
                            <w:spacing w:val="-8"/>
                            <w:sz w:val="16"/>
                          </w:rPr>
                          <w:t xml:space="preserve"> </w:t>
                        </w:r>
                        <w:r>
                          <w:rPr>
                            <w:rFonts w:ascii="Times New Roman" w:hAnsi="Times New Roman"/>
                            <w:i/>
                            <w:color w:val="222222"/>
                            <w:sz w:val="16"/>
                          </w:rPr>
                          <w:t>celular</w:t>
                        </w:r>
                        <w:r>
                          <w:rPr>
                            <w:rFonts w:ascii="Times New Roman" w:hAnsi="Times New Roman"/>
                            <w:i/>
                            <w:color w:val="222222"/>
                            <w:spacing w:val="-8"/>
                            <w:sz w:val="16"/>
                          </w:rPr>
                          <w:t xml:space="preserve"> </w:t>
                        </w:r>
                        <w:r>
                          <w:rPr>
                            <w:rFonts w:ascii="Times New Roman" w:hAnsi="Times New Roman"/>
                            <w:i/>
                            <w:color w:val="222222"/>
                            <w:sz w:val="16"/>
                          </w:rPr>
                          <w:t>el</w:t>
                        </w:r>
                        <w:r>
                          <w:rPr>
                            <w:rFonts w:ascii="Times New Roman" w:hAnsi="Times New Roman"/>
                            <w:i/>
                            <w:color w:val="222222"/>
                            <w:spacing w:val="-8"/>
                            <w:sz w:val="16"/>
                          </w:rPr>
                          <w:t xml:space="preserve"> </w:t>
                        </w:r>
                        <w:r>
                          <w:rPr>
                            <w:rFonts w:ascii="Times New Roman" w:hAnsi="Times New Roman"/>
                            <w:i/>
                            <w:color w:val="222222"/>
                            <w:sz w:val="16"/>
                          </w:rPr>
                          <w:t>código</w:t>
                        </w:r>
                        <w:r>
                          <w:rPr>
                            <w:rFonts w:ascii="Times New Roman" w:hAnsi="Times New Roman"/>
                            <w:i/>
                            <w:color w:val="222222"/>
                            <w:spacing w:val="-8"/>
                            <w:sz w:val="16"/>
                          </w:rPr>
                          <w:t xml:space="preserve"> </w:t>
                        </w:r>
                        <w:r>
                          <w:rPr>
                            <w:rFonts w:ascii="Times New Roman" w:hAnsi="Times New Roman"/>
                            <w:i/>
                            <w:color w:val="222222"/>
                            <w:sz w:val="16"/>
                          </w:rPr>
                          <w:t>QR</w:t>
                        </w:r>
                        <w:r>
                          <w:rPr>
                            <w:rFonts w:ascii="Times New Roman" w:hAnsi="Times New Roman"/>
                            <w:i/>
                            <w:color w:val="222222"/>
                            <w:spacing w:val="-7"/>
                            <w:sz w:val="16"/>
                          </w:rPr>
                          <w:t xml:space="preserve"> </w:t>
                        </w:r>
                        <w:r>
                          <w:rPr>
                            <w:rFonts w:ascii="Times New Roman" w:hAnsi="Times New Roman"/>
                            <w:i/>
                            <w:color w:val="222222"/>
                            <w:sz w:val="16"/>
                          </w:rPr>
                          <w:t>que</w:t>
                        </w:r>
                        <w:r>
                          <w:rPr>
                            <w:rFonts w:ascii="Times New Roman" w:hAnsi="Times New Roman"/>
                            <w:i/>
                            <w:color w:val="222222"/>
                            <w:spacing w:val="40"/>
                            <w:sz w:val="16"/>
                          </w:rPr>
                          <w:t xml:space="preserve"> </w:t>
                        </w:r>
                        <w:r>
                          <w:rPr>
                            <w:rFonts w:ascii="Times New Roman" w:hAnsi="Times New Roman"/>
                            <w:i/>
                            <w:color w:val="222222"/>
                            <w:sz w:val="16"/>
                          </w:rPr>
                          <w:t>aparece a la derecha.</w:t>
                        </w:r>
                      </w:p>
                    </w:txbxContent>
                  </v:textbox>
                </v:shape>
                <w10:anchorlock/>
              </v:group>
            </w:pict>
          </mc:Fallback>
        </mc:AlternateContent>
      </w:r>
    </w:p>
    <w:p w14:paraId="41B6F4E1" w14:textId="77777777" w:rsidR="005E62A0" w:rsidRDefault="005E62A0">
      <w:pPr>
        <w:pStyle w:val="Textoindependiente"/>
        <w:spacing w:before="1"/>
        <w:rPr>
          <w:rFonts w:ascii="Arial"/>
          <w:i/>
        </w:rPr>
      </w:pPr>
    </w:p>
    <w:p w14:paraId="22DD3E7F" w14:textId="77777777" w:rsidR="005E62A0" w:rsidRDefault="00000000">
      <w:pPr>
        <w:ind w:left="739"/>
        <w:rPr>
          <w:rFonts w:ascii="Arial"/>
          <w:b/>
          <w:sz w:val="24"/>
        </w:rPr>
      </w:pPr>
      <w:r>
        <w:rPr>
          <w:rFonts w:ascii="Arial"/>
          <w:b/>
          <w:spacing w:val="-5"/>
          <w:sz w:val="24"/>
        </w:rPr>
        <w:t>VF</w:t>
      </w:r>
    </w:p>
    <w:sectPr w:rsidR="005E62A0">
      <w:pgSz w:w="12240" w:h="18720"/>
      <w:pgMar w:top="2060" w:right="1440" w:bottom="620" w:left="1080" w:header="480" w:footer="42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0EAB18" w14:textId="77777777" w:rsidR="00131B24" w:rsidRDefault="00131B24">
      <w:r>
        <w:separator/>
      </w:r>
    </w:p>
  </w:endnote>
  <w:endnote w:type="continuationSeparator" w:id="0">
    <w:p w14:paraId="15A30574" w14:textId="77777777" w:rsidR="00131B24" w:rsidRDefault="00131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2455E" w14:textId="77777777" w:rsidR="005E62A0" w:rsidRDefault="00000000">
    <w:pPr>
      <w:pStyle w:val="Textoindependiente"/>
      <w:spacing w:line="14" w:lineRule="auto"/>
      <w:rPr>
        <w:sz w:val="20"/>
      </w:rPr>
    </w:pPr>
    <w:r>
      <w:rPr>
        <w:noProof/>
        <w:sz w:val="20"/>
      </w:rPr>
      <mc:AlternateContent>
        <mc:Choice Requires="wps">
          <w:drawing>
            <wp:anchor distT="0" distB="0" distL="0" distR="0" simplePos="0" relativeHeight="485558272" behindDoc="1" locked="0" layoutInCell="1" allowOverlap="1" wp14:anchorId="6F4CED4C" wp14:editId="753878D7">
              <wp:simplePos x="0" y="0"/>
              <wp:positionH relativeFrom="page">
                <wp:posOffset>3812276</wp:posOffset>
              </wp:positionH>
              <wp:positionV relativeFrom="page">
                <wp:posOffset>11450762</wp:posOffset>
              </wp:positionV>
              <wp:extent cx="160655" cy="1689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655" cy="168910"/>
                      </a:xfrm>
                      <a:prstGeom prst="rect">
                        <a:avLst/>
                      </a:prstGeom>
                    </wps:spPr>
                    <wps:txbx>
                      <w:txbxContent>
                        <w:p w14:paraId="595F755B" w14:textId="77777777" w:rsidR="005E62A0" w:rsidRDefault="00000000">
                          <w:pPr>
                            <w:spacing w:before="15"/>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wps:txbx>
                    <wps:bodyPr wrap="square" lIns="0" tIns="0" rIns="0" bIns="0" rtlCol="0">
                      <a:noAutofit/>
                    </wps:bodyPr>
                  </wps:wsp>
                </a:graphicData>
              </a:graphic>
            </wp:anchor>
          </w:drawing>
        </mc:Choice>
        <mc:Fallback>
          <w:pict>
            <v:shapetype w14:anchorId="6F4CED4C" id="_x0000_t202" coordsize="21600,21600" o:spt="202" path="m,l,21600r21600,l21600,xe">
              <v:stroke joinstyle="miter"/>
              <v:path gradientshapeok="t" o:connecttype="rect"/>
            </v:shapetype>
            <v:shape id="Textbox 1" o:spid="_x0000_s1029" type="#_x0000_t202" style="position:absolute;margin-left:300.2pt;margin-top:901.65pt;width:12.65pt;height:13.3pt;z-index:-17758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" filled="f" stroked="f">
              <v:textbox inset="0,0,0,0">
                <w:txbxContent>
                  <w:p w14:paraId="595F755B" w14:textId="77777777" w:rsidR="005E62A0" w:rsidRDefault="00000000">
                    <w:pPr>
                      <w:spacing w:before="15"/>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4AFBB" w14:textId="77777777" w:rsidR="005E62A0" w:rsidRDefault="00000000">
    <w:pPr>
      <w:pStyle w:val="Textoindependiente"/>
      <w:spacing w:line="14" w:lineRule="auto"/>
      <w:rPr>
        <w:sz w:val="20"/>
      </w:rPr>
    </w:pPr>
    <w:r>
      <w:rPr>
        <w:noProof/>
        <w:sz w:val="20"/>
      </w:rPr>
      <mc:AlternateContent>
        <mc:Choice Requires="wps">
          <w:drawing>
            <wp:anchor distT="0" distB="0" distL="0" distR="0" simplePos="0" relativeHeight="485559808" behindDoc="1" locked="0" layoutInCell="1" allowOverlap="1" wp14:anchorId="5AB2F21A" wp14:editId="1DFEB81F">
              <wp:simplePos x="0" y="0"/>
              <wp:positionH relativeFrom="page">
                <wp:posOffset>3802359</wp:posOffset>
              </wp:positionH>
              <wp:positionV relativeFrom="page">
                <wp:posOffset>11478194</wp:posOffset>
              </wp:positionV>
              <wp:extent cx="167005" cy="16891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68910"/>
                      </a:xfrm>
                      <a:prstGeom prst="rect">
                        <a:avLst/>
                      </a:prstGeom>
                    </wps:spPr>
                    <wps:txbx>
                      <w:txbxContent>
                        <w:p w14:paraId="68D5DBFE" w14:textId="77777777" w:rsidR="005E62A0" w:rsidRDefault="00000000">
                          <w:pPr>
                            <w:spacing w:before="15"/>
                            <w:ind w:left="2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wps:txbx>
                    <wps:bodyPr wrap="square" lIns="0" tIns="0" rIns="0" bIns="0" rtlCol="0">
                      <a:noAutofit/>
                    </wps:bodyPr>
                  </wps:wsp>
                </a:graphicData>
              </a:graphic>
            </wp:anchor>
          </w:drawing>
        </mc:Choice>
        <mc:Fallback>
          <w:pict>
            <v:shapetype w14:anchorId="5AB2F21A" id="_x0000_t202" coordsize="21600,21600" o:spt="202" path="m,l,21600r21600,l21600,xe">
              <v:stroke joinstyle="miter"/>
              <v:path gradientshapeok="t" o:connecttype="rect"/>
            </v:shapetype>
            <v:shape id="Textbox 6" o:spid="_x0000_s1031" type="#_x0000_t202" style="position:absolute;margin-left:299.4pt;margin-top:903.8pt;width:13.15pt;height:13.3pt;z-index:-17756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" filled="f" stroked="f">
              <v:textbox inset="0,0,0,0">
                <w:txbxContent>
                  <w:p w14:paraId="68D5DBFE" w14:textId="77777777" w:rsidR="005E62A0" w:rsidRDefault="00000000">
                    <w:pPr>
                      <w:spacing w:before="15"/>
                      <w:ind w:left="2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9318B8" w14:textId="77777777" w:rsidR="00131B24" w:rsidRDefault="00131B24">
      <w:r>
        <w:separator/>
      </w:r>
    </w:p>
  </w:footnote>
  <w:footnote w:type="continuationSeparator" w:id="0">
    <w:p w14:paraId="3EA07661" w14:textId="77777777" w:rsidR="00131B24" w:rsidRDefault="00131B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3B43A" w14:textId="77777777" w:rsidR="005E62A0" w:rsidRDefault="00000000">
    <w:pPr>
      <w:pStyle w:val="Textoindependiente"/>
      <w:spacing w:line="14" w:lineRule="auto"/>
      <w:rPr>
        <w:sz w:val="20"/>
      </w:rPr>
    </w:pPr>
    <w:r>
      <w:rPr>
        <w:noProof/>
        <w:sz w:val="20"/>
      </w:rPr>
      <w:drawing>
        <wp:anchor distT="0" distB="0" distL="0" distR="0" simplePos="0" relativeHeight="485558784" behindDoc="1" locked="0" layoutInCell="1" allowOverlap="1" wp14:anchorId="1280BE07" wp14:editId="7006D800">
          <wp:simplePos x="0" y="0"/>
          <wp:positionH relativeFrom="page">
            <wp:posOffset>752475</wp:posOffset>
          </wp:positionH>
          <wp:positionV relativeFrom="page">
            <wp:posOffset>304800</wp:posOffset>
          </wp:positionV>
          <wp:extent cx="1063625" cy="1014095"/>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1063625" cy="1014095"/>
                  </a:xfrm>
                  <a:prstGeom prst="rect">
                    <a:avLst/>
                  </a:prstGeom>
                </pic:spPr>
              </pic:pic>
            </a:graphicData>
          </a:graphic>
        </wp:anchor>
      </w:drawing>
    </w:r>
    <w:r>
      <w:rPr>
        <w:noProof/>
        <w:sz w:val="20"/>
      </w:rPr>
      <mc:AlternateContent>
        <mc:Choice Requires="wps">
          <w:drawing>
            <wp:anchor distT="0" distB="0" distL="0" distR="0" simplePos="0" relativeHeight="485559296" behindDoc="1" locked="0" layoutInCell="1" allowOverlap="1" wp14:anchorId="51996073" wp14:editId="0415FDB6">
              <wp:simplePos x="0" y="0"/>
              <wp:positionH relativeFrom="page">
                <wp:posOffset>4126993</wp:posOffset>
              </wp:positionH>
              <wp:positionV relativeFrom="page">
                <wp:posOffset>700915</wp:posOffset>
              </wp:positionV>
              <wp:extent cx="2392045" cy="48831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2045" cy="488315"/>
                      </a:xfrm>
                      <a:prstGeom prst="rect">
                        <a:avLst/>
                      </a:prstGeom>
                    </wps:spPr>
                    <wps:txbx>
                      <w:txbxContent>
                        <w:p w14:paraId="54367EF5" w14:textId="77777777" w:rsidR="005E62A0" w:rsidRDefault="00000000">
                          <w:pPr>
                            <w:spacing w:before="13" w:line="183" w:lineRule="exact"/>
                            <w:ind w:left="20"/>
                            <w:rPr>
                              <w:rFonts w:ascii="Arial" w:hAnsi="Arial"/>
                              <w:i/>
                              <w:sz w:val="16"/>
                            </w:rPr>
                          </w:pPr>
                          <w:r>
                            <w:rPr>
                              <w:rFonts w:ascii="Arial" w:hAnsi="Arial"/>
                              <w:i/>
                              <w:spacing w:val="-2"/>
                              <w:sz w:val="16"/>
                            </w:rPr>
                            <w:t>Radicación:</w:t>
                          </w:r>
                          <w:r>
                            <w:rPr>
                              <w:rFonts w:ascii="Arial" w:hAnsi="Arial"/>
                              <w:i/>
                              <w:spacing w:val="21"/>
                              <w:sz w:val="16"/>
                            </w:rPr>
                            <w:t xml:space="preserve"> </w:t>
                          </w:r>
                          <w:r>
                            <w:rPr>
                              <w:rFonts w:ascii="Arial" w:hAnsi="Arial"/>
                              <w:i/>
                              <w:spacing w:val="-2"/>
                              <w:sz w:val="16"/>
                            </w:rPr>
                            <w:t>25000233600020180068002</w:t>
                          </w:r>
                          <w:r>
                            <w:rPr>
                              <w:rFonts w:ascii="Arial" w:hAnsi="Arial"/>
                              <w:i/>
                              <w:spacing w:val="21"/>
                              <w:sz w:val="16"/>
                            </w:rPr>
                            <w:t xml:space="preserve"> </w:t>
                          </w:r>
                          <w:r>
                            <w:rPr>
                              <w:rFonts w:ascii="Arial" w:hAnsi="Arial"/>
                              <w:i/>
                              <w:spacing w:val="-2"/>
                              <w:sz w:val="16"/>
                            </w:rPr>
                            <w:t>(71.438)</w:t>
                          </w:r>
                        </w:p>
                        <w:p w14:paraId="49B1562B" w14:textId="77777777" w:rsidR="005E62A0" w:rsidRDefault="00000000">
                          <w:pPr>
                            <w:spacing w:line="183" w:lineRule="exact"/>
                            <w:ind w:left="20"/>
                            <w:rPr>
                              <w:rFonts w:ascii="Arial"/>
                              <w:i/>
                              <w:sz w:val="16"/>
                            </w:rPr>
                          </w:pPr>
                          <w:r>
                            <w:rPr>
                              <w:rFonts w:ascii="Arial"/>
                              <w:i/>
                              <w:sz w:val="16"/>
                            </w:rPr>
                            <w:t>Demandante:</w:t>
                          </w:r>
                          <w:r>
                            <w:rPr>
                              <w:rFonts w:ascii="Arial"/>
                              <w:i/>
                              <w:spacing w:val="-7"/>
                              <w:sz w:val="16"/>
                            </w:rPr>
                            <w:t xml:space="preserve"> </w:t>
                          </w:r>
                          <w:r>
                            <w:rPr>
                              <w:rFonts w:ascii="Arial"/>
                              <w:i/>
                              <w:sz w:val="16"/>
                            </w:rPr>
                            <w:t>Consorcio</w:t>
                          </w:r>
                          <w:r>
                            <w:rPr>
                              <w:rFonts w:ascii="Arial"/>
                              <w:i/>
                              <w:spacing w:val="-7"/>
                              <w:sz w:val="16"/>
                            </w:rPr>
                            <w:t xml:space="preserve"> </w:t>
                          </w:r>
                          <w:r>
                            <w:rPr>
                              <w:rFonts w:ascii="Arial"/>
                              <w:i/>
                              <w:spacing w:val="-5"/>
                              <w:sz w:val="16"/>
                            </w:rPr>
                            <w:t>EPC</w:t>
                          </w:r>
                        </w:p>
                        <w:p w14:paraId="33438F4E" w14:textId="77777777" w:rsidR="005E62A0" w:rsidRDefault="00000000">
                          <w:pPr>
                            <w:spacing w:before="3"/>
                            <w:ind w:left="20"/>
                            <w:rPr>
                              <w:rFonts w:ascii="Arial" w:hAnsi="Arial"/>
                              <w:i/>
                              <w:sz w:val="16"/>
                            </w:rPr>
                          </w:pPr>
                          <w:r>
                            <w:rPr>
                              <w:rFonts w:ascii="Arial" w:hAnsi="Arial"/>
                              <w:i/>
                              <w:sz w:val="16"/>
                            </w:rPr>
                            <w:t>Demandada:</w:t>
                          </w:r>
                          <w:r>
                            <w:rPr>
                              <w:rFonts w:ascii="Arial" w:hAnsi="Arial"/>
                              <w:i/>
                              <w:spacing w:val="-7"/>
                              <w:sz w:val="16"/>
                            </w:rPr>
                            <w:t xml:space="preserve"> </w:t>
                          </w:r>
                          <w:r>
                            <w:rPr>
                              <w:rFonts w:ascii="Arial" w:hAnsi="Arial"/>
                              <w:i/>
                              <w:sz w:val="16"/>
                            </w:rPr>
                            <w:t>Fondo</w:t>
                          </w:r>
                          <w:r>
                            <w:rPr>
                              <w:rFonts w:ascii="Arial" w:hAnsi="Arial"/>
                              <w:i/>
                              <w:spacing w:val="-7"/>
                              <w:sz w:val="16"/>
                            </w:rPr>
                            <w:t xml:space="preserve"> </w:t>
                          </w:r>
                          <w:r>
                            <w:rPr>
                              <w:rFonts w:ascii="Arial" w:hAnsi="Arial"/>
                              <w:i/>
                              <w:sz w:val="16"/>
                            </w:rPr>
                            <w:t>de</w:t>
                          </w:r>
                          <w:r>
                            <w:rPr>
                              <w:rFonts w:ascii="Arial" w:hAnsi="Arial"/>
                              <w:i/>
                              <w:spacing w:val="-7"/>
                              <w:sz w:val="16"/>
                            </w:rPr>
                            <w:t xml:space="preserve"> </w:t>
                          </w:r>
                          <w:r>
                            <w:rPr>
                              <w:rFonts w:ascii="Arial" w:hAnsi="Arial"/>
                              <w:i/>
                              <w:sz w:val="16"/>
                            </w:rPr>
                            <w:t>Desarrollo</w:t>
                          </w:r>
                          <w:r>
                            <w:rPr>
                              <w:rFonts w:ascii="Arial" w:hAnsi="Arial"/>
                              <w:i/>
                              <w:spacing w:val="-7"/>
                              <w:sz w:val="16"/>
                            </w:rPr>
                            <w:t xml:space="preserve"> </w:t>
                          </w:r>
                          <w:r>
                            <w:rPr>
                              <w:rFonts w:ascii="Arial" w:hAnsi="Arial"/>
                              <w:i/>
                              <w:sz w:val="16"/>
                            </w:rPr>
                            <w:t>Local</w:t>
                          </w:r>
                          <w:r>
                            <w:rPr>
                              <w:rFonts w:ascii="Arial" w:hAnsi="Arial"/>
                              <w:i/>
                              <w:spacing w:val="-7"/>
                              <w:sz w:val="16"/>
                            </w:rPr>
                            <w:t xml:space="preserve"> </w:t>
                          </w:r>
                          <w:r>
                            <w:rPr>
                              <w:rFonts w:ascii="Arial" w:hAnsi="Arial"/>
                              <w:i/>
                              <w:sz w:val="16"/>
                            </w:rPr>
                            <w:t>de</w:t>
                          </w:r>
                          <w:r>
                            <w:rPr>
                              <w:rFonts w:ascii="Arial" w:hAnsi="Arial"/>
                              <w:i/>
                              <w:spacing w:val="-7"/>
                              <w:sz w:val="16"/>
                            </w:rPr>
                            <w:t xml:space="preserve"> </w:t>
                          </w:r>
                          <w:r>
                            <w:rPr>
                              <w:rFonts w:ascii="Arial" w:hAnsi="Arial"/>
                              <w:i/>
                              <w:sz w:val="16"/>
                            </w:rPr>
                            <w:t>Engativá Referencia:</w:t>
                          </w:r>
                          <w:r>
                            <w:rPr>
                              <w:rFonts w:ascii="Arial" w:hAnsi="Arial"/>
                              <w:i/>
                              <w:spacing w:val="-5"/>
                              <w:sz w:val="16"/>
                            </w:rPr>
                            <w:t xml:space="preserve"> </w:t>
                          </w:r>
                          <w:r>
                            <w:rPr>
                              <w:rFonts w:ascii="Arial" w:hAnsi="Arial"/>
                              <w:i/>
                              <w:sz w:val="16"/>
                            </w:rPr>
                            <w:t>Nulidad</w:t>
                          </w:r>
                          <w:r>
                            <w:rPr>
                              <w:rFonts w:ascii="Arial" w:hAnsi="Arial"/>
                              <w:i/>
                              <w:spacing w:val="-5"/>
                              <w:sz w:val="16"/>
                            </w:rPr>
                            <w:t xml:space="preserve"> </w:t>
                          </w:r>
                          <w:r>
                            <w:rPr>
                              <w:rFonts w:ascii="Arial" w:hAnsi="Arial"/>
                              <w:i/>
                              <w:sz w:val="16"/>
                            </w:rPr>
                            <w:t>y</w:t>
                          </w:r>
                          <w:r>
                            <w:rPr>
                              <w:rFonts w:ascii="Arial" w:hAnsi="Arial"/>
                              <w:i/>
                              <w:spacing w:val="-5"/>
                              <w:sz w:val="16"/>
                            </w:rPr>
                            <w:t xml:space="preserve"> </w:t>
                          </w:r>
                          <w:r>
                            <w:rPr>
                              <w:rFonts w:ascii="Arial" w:hAnsi="Arial"/>
                              <w:i/>
                              <w:sz w:val="16"/>
                            </w:rPr>
                            <w:t>Restablecimiento</w:t>
                          </w:r>
                          <w:r>
                            <w:rPr>
                              <w:rFonts w:ascii="Arial" w:hAnsi="Arial"/>
                              <w:i/>
                              <w:spacing w:val="-5"/>
                              <w:sz w:val="16"/>
                            </w:rPr>
                            <w:t xml:space="preserve"> </w:t>
                          </w:r>
                          <w:r>
                            <w:rPr>
                              <w:rFonts w:ascii="Arial" w:hAnsi="Arial"/>
                              <w:i/>
                              <w:sz w:val="16"/>
                            </w:rPr>
                            <w:t>del</w:t>
                          </w:r>
                          <w:r>
                            <w:rPr>
                              <w:rFonts w:ascii="Arial" w:hAnsi="Arial"/>
                              <w:i/>
                              <w:spacing w:val="-5"/>
                              <w:sz w:val="16"/>
                            </w:rPr>
                            <w:t xml:space="preserve"> </w:t>
                          </w:r>
                          <w:r>
                            <w:rPr>
                              <w:rFonts w:ascii="Arial" w:hAnsi="Arial"/>
                              <w:i/>
                              <w:spacing w:val="-2"/>
                              <w:sz w:val="16"/>
                            </w:rPr>
                            <w:t>Derecho</w:t>
                          </w:r>
                        </w:p>
                      </w:txbxContent>
                    </wps:txbx>
                    <wps:bodyPr wrap="square" lIns="0" tIns="0" rIns="0" bIns="0" rtlCol="0">
                      <a:noAutofit/>
                    </wps:bodyPr>
                  </wps:wsp>
                </a:graphicData>
              </a:graphic>
            </wp:anchor>
          </w:drawing>
        </mc:Choice>
        <mc:Fallback>
          <w:pict>
            <v:shapetype w14:anchorId="51996073" id="_x0000_t202" coordsize="21600,21600" o:spt="202" path="m,l,21600r21600,l21600,xe">
              <v:stroke joinstyle="miter"/>
              <v:path gradientshapeok="t" o:connecttype="rect"/>
            </v:shapetype>
            <v:shape id="Textbox 5" o:spid="_x0000_s1030" type="#_x0000_t202" style="position:absolute;margin-left:324.95pt;margin-top:55.2pt;width:188.35pt;height:38.45pt;z-index:-17757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" filled="f" stroked="f">
              <v:textbox inset="0,0,0,0">
                <w:txbxContent>
                  <w:p w14:paraId="54367EF5" w14:textId="77777777" w:rsidR="005E62A0" w:rsidRDefault="00000000">
                    <w:pPr>
                      <w:spacing w:before="13" w:line="183" w:lineRule="exact"/>
                      <w:ind w:left="20"/>
                      <w:rPr>
                        <w:rFonts w:ascii="Arial" w:hAnsi="Arial"/>
                        <w:i/>
                        <w:sz w:val="16"/>
                      </w:rPr>
                    </w:pPr>
                    <w:r>
                      <w:rPr>
                        <w:rFonts w:ascii="Arial" w:hAnsi="Arial"/>
                        <w:i/>
                        <w:spacing w:val="-2"/>
                        <w:sz w:val="16"/>
                      </w:rPr>
                      <w:t>Radicación:</w:t>
                    </w:r>
                    <w:r>
                      <w:rPr>
                        <w:rFonts w:ascii="Arial" w:hAnsi="Arial"/>
                        <w:i/>
                        <w:spacing w:val="21"/>
                        <w:sz w:val="16"/>
                      </w:rPr>
                      <w:t xml:space="preserve"> </w:t>
                    </w:r>
                    <w:r>
                      <w:rPr>
                        <w:rFonts w:ascii="Arial" w:hAnsi="Arial"/>
                        <w:i/>
                        <w:spacing w:val="-2"/>
                        <w:sz w:val="16"/>
                      </w:rPr>
                      <w:t>25000233600020180068002</w:t>
                    </w:r>
                    <w:r>
                      <w:rPr>
                        <w:rFonts w:ascii="Arial" w:hAnsi="Arial"/>
                        <w:i/>
                        <w:spacing w:val="21"/>
                        <w:sz w:val="16"/>
                      </w:rPr>
                      <w:t xml:space="preserve"> </w:t>
                    </w:r>
                    <w:r>
                      <w:rPr>
                        <w:rFonts w:ascii="Arial" w:hAnsi="Arial"/>
                        <w:i/>
                        <w:spacing w:val="-2"/>
                        <w:sz w:val="16"/>
                      </w:rPr>
                      <w:t>(71.438)</w:t>
                    </w:r>
                  </w:p>
                  <w:p w14:paraId="49B1562B" w14:textId="77777777" w:rsidR="005E62A0" w:rsidRDefault="00000000">
                    <w:pPr>
                      <w:spacing w:line="183" w:lineRule="exact"/>
                      <w:ind w:left="20"/>
                      <w:rPr>
                        <w:rFonts w:ascii="Arial"/>
                        <w:i/>
                        <w:sz w:val="16"/>
                      </w:rPr>
                    </w:pPr>
                    <w:r>
                      <w:rPr>
                        <w:rFonts w:ascii="Arial"/>
                        <w:i/>
                        <w:sz w:val="16"/>
                      </w:rPr>
                      <w:t>Demandante:</w:t>
                    </w:r>
                    <w:r>
                      <w:rPr>
                        <w:rFonts w:ascii="Arial"/>
                        <w:i/>
                        <w:spacing w:val="-7"/>
                        <w:sz w:val="16"/>
                      </w:rPr>
                      <w:t xml:space="preserve"> </w:t>
                    </w:r>
                    <w:r>
                      <w:rPr>
                        <w:rFonts w:ascii="Arial"/>
                        <w:i/>
                        <w:sz w:val="16"/>
                      </w:rPr>
                      <w:t>Consorcio</w:t>
                    </w:r>
                    <w:r>
                      <w:rPr>
                        <w:rFonts w:ascii="Arial"/>
                        <w:i/>
                        <w:spacing w:val="-7"/>
                        <w:sz w:val="16"/>
                      </w:rPr>
                      <w:t xml:space="preserve"> </w:t>
                    </w:r>
                    <w:r>
                      <w:rPr>
                        <w:rFonts w:ascii="Arial"/>
                        <w:i/>
                        <w:spacing w:val="-5"/>
                        <w:sz w:val="16"/>
                      </w:rPr>
                      <w:t>EPC</w:t>
                    </w:r>
                  </w:p>
                  <w:p w14:paraId="33438F4E" w14:textId="77777777" w:rsidR="005E62A0" w:rsidRDefault="00000000">
                    <w:pPr>
                      <w:spacing w:before="3"/>
                      <w:ind w:left="20"/>
                      <w:rPr>
                        <w:rFonts w:ascii="Arial" w:hAnsi="Arial"/>
                        <w:i/>
                        <w:sz w:val="16"/>
                      </w:rPr>
                    </w:pPr>
                    <w:r>
                      <w:rPr>
                        <w:rFonts w:ascii="Arial" w:hAnsi="Arial"/>
                        <w:i/>
                        <w:sz w:val="16"/>
                      </w:rPr>
                      <w:t>Demandada:</w:t>
                    </w:r>
                    <w:r>
                      <w:rPr>
                        <w:rFonts w:ascii="Arial" w:hAnsi="Arial"/>
                        <w:i/>
                        <w:spacing w:val="-7"/>
                        <w:sz w:val="16"/>
                      </w:rPr>
                      <w:t xml:space="preserve"> </w:t>
                    </w:r>
                    <w:r>
                      <w:rPr>
                        <w:rFonts w:ascii="Arial" w:hAnsi="Arial"/>
                        <w:i/>
                        <w:sz w:val="16"/>
                      </w:rPr>
                      <w:t>Fondo</w:t>
                    </w:r>
                    <w:r>
                      <w:rPr>
                        <w:rFonts w:ascii="Arial" w:hAnsi="Arial"/>
                        <w:i/>
                        <w:spacing w:val="-7"/>
                        <w:sz w:val="16"/>
                      </w:rPr>
                      <w:t xml:space="preserve"> </w:t>
                    </w:r>
                    <w:r>
                      <w:rPr>
                        <w:rFonts w:ascii="Arial" w:hAnsi="Arial"/>
                        <w:i/>
                        <w:sz w:val="16"/>
                      </w:rPr>
                      <w:t>de</w:t>
                    </w:r>
                    <w:r>
                      <w:rPr>
                        <w:rFonts w:ascii="Arial" w:hAnsi="Arial"/>
                        <w:i/>
                        <w:spacing w:val="-7"/>
                        <w:sz w:val="16"/>
                      </w:rPr>
                      <w:t xml:space="preserve"> </w:t>
                    </w:r>
                    <w:r>
                      <w:rPr>
                        <w:rFonts w:ascii="Arial" w:hAnsi="Arial"/>
                        <w:i/>
                        <w:sz w:val="16"/>
                      </w:rPr>
                      <w:t>Desarrollo</w:t>
                    </w:r>
                    <w:r>
                      <w:rPr>
                        <w:rFonts w:ascii="Arial" w:hAnsi="Arial"/>
                        <w:i/>
                        <w:spacing w:val="-7"/>
                        <w:sz w:val="16"/>
                      </w:rPr>
                      <w:t xml:space="preserve"> </w:t>
                    </w:r>
                    <w:r>
                      <w:rPr>
                        <w:rFonts w:ascii="Arial" w:hAnsi="Arial"/>
                        <w:i/>
                        <w:sz w:val="16"/>
                      </w:rPr>
                      <w:t>Local</w:t>
                    </w:r>
                    <w:r>
                      <w:rPr>
                        <w:rFonts w:ascii="Arial" w:hAnsi="Arial"/>
                        <w:i/>
                        <w:spacing w:val="-7"/>
                        <w:sz w:val="16"/>
                      </w:rPr>
                      <w:t xml:space="preserve"> </w:t>
                    </w:r>
                    <w:r>
                      <w:rPr>
                        <w:rFonts w:ascii="Arial" w:hAnsi="Arial"/>
                        <w:i/>
                        <w:sz w:val="16"/>
                      </w:rPr>
                      <w:t>de</w:t>
                    </w:r>
                    <w:r>
                      <w:rPr>
                        <w:rFonts w:ascii="Arial" w:hAnsi="Arial"/>
                        <w:i/>
                        <w:spacing w:val="-7"/>
                        <w:sz w:val="16"/>
                      </w:rPr>
                      <w:t xml:space="preserve"> </w:t>
                    </w:r>
                    <w:r>
                      <w:rPr>
                        <w:rFonts w:ascii="Arial" w:hAnsi="Arial"/>
                        <w:i/>
                        <w:sz w:val="16"/>
                      </w:rPr>
                      <w:t>Engativá Referencia:</w:t>
                    </w:r>
                    <w:r>
                      <w:rPr>
                        <w:rFonts w:ascii="Arial" w:hAnsi="Arial"/>
                        <w:i/>
                        <w:spacing w:val="-5"/>
                        <w:sz w:val="16"/>
                      </w:rPr>
                      <w:t xml:space="preserve"> </w:t>
                    </w:r>
                    <w:r>
                      <w:rPr>
                        <w:rFonts w:ascii="Arial" w:hAnsi="Arial"/>
                        <w:i/>
                        <w:sz w:val="16"/>
                      </w:rPr>
                      <w:t>Nulidad</w:t>
                    </w:r>
                    <w:r>
                      <w:rPr>
                        <w:rFonts w:ascii="Arial" w:hAnsi="Arial"/>
                        <w:i/>
                        <w:spacing w:val="-5"/>
                        <w:sz w:val="16"/>
                      </w:rPr>
                      <w:t xml:space="preserve"> </w:t>
                    </w:r>
                    <w:r>
                      <w:rPr>
                        <w:rFonts w:ascii="Arial" w:hAnsi="Arial"/>
                        <w:i/>
                        <w:sz w:val="16"/>
                      </w:rPr>
                      <w:t>y</w:t>
                    </w:r>
                    <w:r>
                      <w:rPr>
                        <w:rFonts w:ascii="Arial" w:hAnsi="Arial"/>
                        <w:i/>
                        <w:spacing w:val="-5"/>
                        <w:sz w:val="16"/>
                      </w:rPr>
                      <w:t xml:space="preserve"> </w:t>
                    </w:r>
                    <w:r>
                      <w:rPr>
                        <w:rFonts w:ascii="Arial" w:hAnsi="Arial"/>
                        <w:i/>
                        <w:sz w:val="16"/>
                      </w:rPr>
                      <w:t>Restablecimiento</w:t>
                    </w:r>
                    <w:r>
                      <w:rPr>
                        <w:rFonts w:ascii="Arial" w:hAnsi="Arial"/>
                        <w:i/>
                        <w:spacing w:val="-5"/>
                        <w:sz w:val="16"/>
                      </w:rPr>
                      <w:t xml:space="preserve"> </w:t>
                    </w:r>
                    <w:r>
                      <w:rPr>
                        <w:rFonts w:ascii="Arial" w:hAnsi="Arial"/>
                        <w:i/>
                        <w:sz w:val="16"/>
                      </w:rPr>
                      <w:t>del</w:t>
                    </w:r>
                    <w:r>
                      <w:rPr>
                        <w:rFonts w:ascii="Arial" w:hAnsi="Arial"/>
                        <w:i/>
                        <w:spacing w:val="-5"/>
                        <w:sz w:val="16"/>
                      </w:rPr>
                      <w:t xml:space="preserve"> </w:t>
                    </w:r>
                    <w:r>
                      <w:rPr>
                        <w:rFonts w:ascii="Arial" w:hAnsi="Arial"/>
                        <w:i/>
                        <w:spacing w:val="-2"/>
                        <w:sz w:val="16"/>
                      </w:rPr>
                      <w:t>Derecho</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94A46"/>
    <w:multiLevelType w:val="hybridMultilevel"/>
    <w:tmpl w:val="38A43660"/>
    <w:lvl w:ilvl="0" w:tplc="782C94DA">
      <w:start w:val="1"/>
      <w:numFmt w:val="decimal"/>
      <w:lvlText w:val="%1."/>
      <w:lvlJc w:val="left"/>
      <w:pPr>
        <w:ind w:left="903" w:hanging="284"/>
        <w:jc w:val="left"/>
      </w:pPr>
      <w:rPr>
        <w:rFonts w:ascii="Arial MT" w:eastAsia="Arial MT" w:hAnsi="Arial MT" w:cs="Arial MT" w:hint="default"/>
        <w:b w:val="0"/>
        <w:bCs w:val="0"/>
        <w:i w:val="0"/>
        <w:iCs w:val="0"/>
        <w:spacing w:val="0"/>
        <w:w w:val="100"/>
        <w:sz w:val="24"/>
        <w:szCs w:val="24"/>
        <w:lang w:val="es-ES" w:eastAsia="en-US" w:bidi="ar-SA"/>
      </w:rPr>
    </w:lvl>
    <w:lvl w:ilvl="1" w:tplc="E8CA42F4">
      <w:numFmt w:val="bullet"/>
      <w:lvlText w:val=""/>
      <w:lvlJc w:val="left"/>
      <w:pPr>
        <w:ind w:left="1186" w:hanging="142"/>
      </w:pPr>
      <w:rPr>
        <w:rFonts w:ascii="Symbol" w:eastAsia="Symbol" w:hAnsi="Symbol" w:cs="Symbol" w:hint="default"/>
        <w:b w:val="0"/>
        <w:bCs w:val="0"/>
        <w:i w:val="0"/>
        <w:iCs w:val="0"/>
        <w:spacing w:val="0"/>
        <w:w w:val="100"/>
        <w:sz w:val="21"/>
        <w:szCs w:val="21"/>
        <w:lang w:val="es-ES" w:eastAsia="en-US" w:bidi="ar-SA"/>
      </w:rPr>
    </w:lvl>
    <w:lvl w:ilvl="2" w:tplc="DD42E9E2">
      <w:numFmt w:val="bullet"/>
      <w:lvlText w:val="•"/>
      <w:lvlJc w:val="left"/>
      <w:pPr>
        <w:ind w:left="2128" w:hanging="142"/>
      </w:pPr>
      <w:rPr>
        <w:rFonts w:hint="default"/>
        <w:lang w:val="es-ES" w:eastAsia="en-US" w:bidi="ar-SA"/>
      </w:rPr>
    </w:lvl>
    <w:lvl w:ilvl="3" w:tplc="3B6CE844">
      <w:numFmt w:val="bullet"/>
      <w:lvlText w:val="•"/>
      <w:lvlJc w:val="left"/>
      <w:pPr>
        <w:ind w:left="3077" w:hanging="142"/>
      </w:pPr>
      <w:rPr>
        <w:rFonts w:hint="default"/>
        <w:lang w:val="es-ES" w:eastAsia="en-US" w:bidi="ar-SA"/>
      </w:rPr>
    </w:lvl>
    <w:lvl w:ilvl="4" w:tplc="36F6DA92">
      <w:numFmt w:val="bullet"/>
      <w:lvlText w:val="•"/>
      <w:lvlJc w:val="left"/>
      <w:pPr>
        <w:ind w:left="4026" w:hanging="142"/>
      </w:pPr>
      <w:rPr>
        <w:rFonts w:hint="default"/>
        <w:lang w:val="es-ES" w:eastAsia="en-US" w:bidi="ar-SA"/>
      </w:rPr>
    </w:lvl>
    <w:lvl w:ilvl="5" w:tplc="C90C8F90">
      <w:numFmt w:val="bullet"/>
      <w:lvlText w:val="•"/>
      <w:lvlJc w:val="left"/>
      <w:pPr>
        <w:ind w:left="4975" w:hanging="142"/>
      </w:pPr>
      <w:rPr>
        <w:rFonts w:hint="default"/>
        <w:lang w:val="es-ES" w:eastAsia="en-US" w:bidi="ar-SA"/>
      </w:rPr>
    </w:lvl>
    <w:lvl w:ilvl="6" w:tplc="F1AE65F8">
      <w:numFmt w:val="bullet"/>
      <w:lvlText w:val="•"/>
      <w:lvlJc w:val="left"/>
      <w:pPr>
        <w:ind w:left="5924" w:hanging="142"/>
      </w:pPr>
      <w:rPr>
        <w:rFonts w:hint="default"/>
        <w:lang w:val="es-ES" w:eastAsia="en-US" w:bidi="ar-SA"/>
      </w:rPr>
    </w:lvl>
    <w:lvl w:ilvl="7" w:tplc="656425F6">
      <w:numFmt w:val="bullet"/>
      <w:lvlText w:val="•"/>
      <w:lvlJc w:val="left"/>
      <w:pPr>
        <w:ind w:left="6873" w:hanging="142"/>
      </w:pPr>
      <w:rPr>
        <w:rFonts w:hint="default"/>
        <w:lang w:val="es-ES" w:eastAsia="en-US" w:bidi="ar-SA"/>
      </w:rPr>
    </w:lvl>
    <w:lvl w:ilvl="8" w:tplc="9C9A5F0E">
      <w:numFmt w:val="bullet"/>
      <w:lvlText w:val="•"/>
      <w:lvlJc w:val="left"/>
      <w:pPr>
        <w:ind w:left="7822" w:hanging="142"/>
      </w:pPr>
      <w:rPr>
        <w:rFonts w:hint="default"/>
        <w:lang w:val="es-ES" w:eastAsia="en-US" w:bidi="ar-SA"/>
      </w:rPr>
    </w:lvl>
  </w:abstractNum>
  <w:abstractNum w:abstractNumId="1" w15:restartNumberingAfterBreak="0">
    <w:nsid w:val="36EC43D9"/>
    <w:multiLevelType w:val="hybridMultilevel"/>
    <w:tmpl w:val="4F0CD952"/>
    <w:lvl w:ilvl="0" w:tplc="9EB8A2AA">
      <w:numFmt w:val="bullet"/>
      <w:lvlText w:val=""/>
      <w:lvlJc w:val="left"/>
      <w:pPr>
        <w:ind w:left="1339" w:hanging="360"/>
      </w:pPr>
      <w:rPr>
        <w:rFonts w:ascii="Symbol" w:eastAsia="Symbol" w:hAnsi="Symbol" w:cs="Symbol" w:hint="default"/>
        <w:b w:val="0"/>
        <w:bCs w:val="0"/>
        <w:i w:val="0"/>
        <w:iCs w:val="0"/>
        <w:spacing w:val="0"/>
        <w:w w:val="100"/>
        <w:sz w:val="21"/>
        <w:szCs w:val="21"/>
        <w:lang w:val="es-ES" w:eastAsia="en-US" w:bidi="ar-SA"/>
      </w:rPr>
    </w:lvl>
    <w:lvl w:ilvl="1" w:tplc="F1BEA268">
      <w:numFmt w:val="bullet"/>
      <w:lvlText w:val="•"/>
      <w:lvlJc w:val="left"/>
      <w:pPr>
        <w:ind w:left="2178" w:hanging="360"/>
      </w:pPr>
      <w:rPr>
        <w:rFonts w:hint="default"/>
        <w:lang w:val="es-ES" w:eastAsia="en-US" w:bidi="ar-SA"/>
      </w:rPr>
    </w:lvl>
    <w:lvl w:ilvl="2" w:tplc="E92CEF42">
      <w:numFmt w:val="bullet"/>
      <w:lvlText w:val="•"/>
      <w:lvlJc w:val="left"/>
      <w:pPr>
        <w:ind w:left="3016" w:hanging="360"/>
      </w:pPr>
      <w:rPr>
        <w:rFonts w:hint="default"/>
        <w:lang w:val="es-ES" w:eastAsia="en-US" w:bidi="ar-SA"/>
      </w:rPr>
    </w:lvl>
    <w:lvl w:ilvl="3" w:tplc="65A8784E">
      <w:numFmt w:val="bullet"/>
      <w:lvlText w:val="•"/>
      <w:lvlJc w:val="left"/>
      <w:pPr>
        <w:ind w:left="3854" w:hanging="360"/>
      </w:pPr>
      <w:rPr>
        <w:rFonts w:hint="default"/>
        <w:lang w:val="es-ES" w:eastAsia="en-US" w:bidi="ar-SA"/>
      </w:rPr>
    </w:lvl>
    <w:lvl w:ilvl="4" w:tplc="BF7C9C6E">
      <w:numFmt w:val="bullet"/>
      <w:lvlText w:val="•"/>
      <w:lvlJc w:val="left"/>
      <w:pPr>
        <w:ind w:left="4692" w:hanging="360"/>
      </w:pPr>
      <w:rPr>
        <w:rFonts w:hint="default"/>
        <w:lang w:val="es-ES" w:eastAsia="en-US" w:bidi="ar-SA"/>
      </w:rPr>
    </w:lvl>
    <w:lvl w:ilvl="5" w:tplc="B3FA1622">
      <w:numFmt w:val="bullet"/>
      <w:lvlText w:val="•"/>
      <w:lvlJc w:val="left"/>
      <w:pPr>
        <w:ind w:left="5530" w:hanging="360"/>
      </w:pPr>
      <w:rPr>
        <w:rFonts w:hint="default"/>
        <w:lang w:val="es-ES" w:eastAsia="en-US" w:bidi="ar-SA"/>
      </w:rPr>
    </w:lvl>
    <w:lvl w:ilvl="6" w:tplc="99C807BE">
      <w:numFmt w:val="bullet"/>
      <w:lvlText w:val="•"/>
      <w:lvlJc w:val="left"/>
      <w:pPr>
        <w:ind w:left="6368" w:hanging="360"/>
      </w:pPr>
      <w:rPr>
        <w:rFonts w:hint="default"/>
        <w:lang w:val="es-ES" w:eastAsia="en-US" w:bidi="ar-SA"/>
      </w:rPr>
    </w:lvl>
    <w:lvl w:ilvl="7" w:tplc="51AA5440">
      <w:numFmt w:val="bullet"/>
      <w:lvlText w:val="•"/>
      <w:lvlJc w:val="left"/>
      <w:pPr>
        <w:ind w:left="7206" w:hanging="360"/>
      </w:pPr>
      <w:rPr>
        <w:rFonts w:hint="default"/>
        <w:lang w:val="es-ES" w:eastAsia="en-US" w:bidi="ar-SA"/>
      </w:rPr>
    </w:lvl>
    <w:lvl w:ilvl="8" w:tplc="90186372">
      <w:numFmt w:val="bullet"/>
      <w:lvlText w:val="•"/>
      <w:lvlJc w:val="left"/>
      <w:pPr>
        <w:ind w:left="8044" w:hanging="360"/>
      </w:pPr>
      <w:rPr>
        <w:rFonts w:hint="default"/>
        <w:lang w:val="es-ES" w:eastAsia="en-US" w:bidi="ar-SA"/>
      </w:rPr>
    </w:lvl>
  </w:abstractNum>
  <w:abstractNum w:abstractNumId="2" w15:restartNumberingAfterBreak="0">
    <w:nsid w:val="3B183741"/>
    <w:multiLevelType w:val="hybridMultilevel"/>
    <w:tmpl w:val="0B7E3C7A"/>
    <w:lvl w:ilvl="0" w:tplc="7CBE1C32">
      <w:numFmt w:val="bullet"/>
      <w:lvlText w:val=""/>
      <w:lvlJc w:val="left"/>
      <w:pPr>
        <w:ind w:left="754" w:hanging="361"/>
      </w:pPr>
      <w:rPr>
        <w:rFonts w:ascii="Symbol" w:eastAsia="Symbol" w:hAnsi="Symbol" w:cs="Symbol" w:hint="default"/>
        <w:b w:val="0"/>
        <w:bCs w:val="0"/>
        <w:i w:val="0"/>
        <w:iCs w:val="0"/>
        <w:spacing w:val="0"/>
        <w:w w:val="100"/>
        <w:sz w:val="20"/>
        <w:szCs w:val="20"/>
        <w:lang w:val="es-ES" w:eastAsia="en-US" w:bidi="ar-SA"/>
      </w:rPr>
    </w:lvl>
    <w:lvl w:ilvl="1" w:tplc="26B8ACE4">
      <w:numFmt w:val="bullet"/>
      <w:lvlText w:val="•"/>
      <w:lvlJc w:val="left"/>
      <w:pPr>
        <w:ind w:left="1307" w:hanging="361"/>
      </w:pPr>
      <w:rPr>
        <w:rFonts w:hint="default"/>
        <w:lang w:val="es-ES" w:eastAsia="en-US" w:bidi="ar-SA"/>
      </w:rPr>
    </w:lvl>
    <w:lvl w:ilvl="2" w:tplc="4D9270A6">
      <w:numFmt w:val="bullet"/>
      <w:lvlText w:val="•"/>
      <w:lvlJc w:val="left"/>
      <w:pPr>
        <w:ind w:left="1854" w:hanging="361"/>
      </w:pPr>
      <w:rPr>
        <w:rFonts w:hint="default"/>
        <w:lang w:val="es-ES" w:eastAsia="en-US" w:bidi="ar-SA"/>
      </w:rPr>
    </w:lvl>
    <w:lvl w:ilvl="3" w:tplc="1FE28786">
      <w:numFmt w:val="bullet"/>
      <w:lvlText w:val="•"/>
      <w:lvlJc w:val="left"/>
      <w:pPr>
        <w:ind w:left="2401" w:hanging="361"/>
      </w:pPr>
      <w:rPr>
        <w:rFonts w:hint="default"/>
        <w:lang w:val="es-ES" w:eastAsia="en-US" w:bidi="ar-SA"/>
      </w:rPr>
    </w:lvl>
    <w:lvl w:ilvl="4" w:tplc="8200D6AA">
      <w:numFmt w:val="bullet"/>
      <w:lvlText w:val="•"/>
      <w:lvlJc w:val="left"/>
      <w:pPr>
        <w:ind w:left="2948" w:hanging="361"/>
      </w:pPr>
      <w:rPr>
        <w:rFonts w:hint="default"/>
        <w:lang w:val="es-ES" w:eastAsia="en-US" w:bidi="ar-SA"/>
      </w:rPr>
    </w:lvl>
    <w:lvl w:ilvl="5" w:tplc="F7B8EEF6">
      <w:numFmt w:val="bullet"/>
      <w:lvlText w:val="•"/>
      <w:lvlJc w:val="left"/>
      <w:pPr>
        <w:ind w:left="3495" w:hanging="361"/>
      </w:pPr>
      <w:rPr>
        <w:rFonts w:hint="default"/>
        <w:lang w:val="es-ES" w:eastAsia="en-US" w:bidi="ar-SA"/>
      </w:rPr>
    </w:lvl>
    <w:lvl w:ilvl="6" w:tplc="095C6EE4">
      <w:numFmt w:val="bullet"/>
      <w:lvlText w:val="•"/>
      <w:lvlJc w:val="left"/>
      <w:pPr>
        <w:ind w:left="4042" w:hanging="361"/>
      </w:pPr>
      <w:rPr>
        <w:rFonts w:hint="default"/>
        <w:lang w:val="es-ES" w:eastAsia="en-US" w:bidi="ar-SA"/>
      </w:rPr>
    </w:lvl>
    <w:lvl w:ilvl="7" w:tplc="AC98CEB6">
      <w:numFmt w:val="bullet"/>
      <w:lvlText w:val="•"/>
      <w:lvlJc w:val="left"/>
      <w:pPr>
        <w:ind w:left="4589" w:hanging="361"/>
      </w:pPr>
      <w:rPr>
        <w:rFonts w:hint="default"/>
        <w:lang w:val="es-ES" w:eastAsia="en-US" w:bidi="ar-SA"/>
      </w:rPr>
    </w:lvl>
    <w:lvl w:ilvl="8" w:tplc="B4468CC4">
      <w:numFmt w:val="bullet"/>
      <w:lvlText w:val="•"/>
      <w:lvlJc w:val="left"/>
      <w:pPr>
        <w:ind w:left="5136" w:hanging="361"/>
      </w:pPr>
      <w:rPr>
        <w:rFonts w:hint="default"/>
        <w:lang w:val="es-ES" w:eastAsia="en-US" w:bidi="ar-SA"/>
      </w:rPr>
    </w:lvl>
  </w:abstractNum>
  <w:abstractNum w:abstractNumId="3" w15:restartNumberingAfterBreak="0">
    <w:nsid w:val="588E0446"/>
    <w:multiLevelType w:val="hybridMultilevel"/>
    <w:tmpl w:val="415E2824"/>
    <w:lvl w:ilvl="0" w:tplc="47A4D08A">
      <w:numFmt w:val="bullet"/>
      <w:lvlText w:val=""/>
      <w:lvlJc w:val="left"/>
      <w:pPr>
        <w:ind w:left="754" w:hanging="361"/>
      </w:pPr>
      <w:rPr>
        <w:rFonts w:ascii="Symbol" w:eastAsia="Symbol" w:hAnsi="Symbol" w:cs="Symbol" w:hint="default"/>
        <w:b w:val="0"/>
        <w:bCs w:val="0"/>
        <w:i w:val="0"/>
        <w:iCs w:val="0"/>
        <w:spacing w:val="0"/>
        <w:w w:val="100"/>
        <w:sz w:val="20"/>
        <w:szCs w:val="20"/>
        <w:lang w:val="es-ES" w:eastAsia="en-US" w:bidi="ar-SA"/>
      </w:rPr>
    </w:lvl>
    <w:lvl w:ilvl="1" w:tplc="BAE461F4">
      <w:numFmt w:val="bullet"/>
      <w:lvlText w:val="•"/>
      <w:lvlJc w:val="left"/>
      <w:pPr>
        <w:ind w:left="1307" w:hanging="361"/>
      </w:pPr>
      <w:rPr>
        <w:rFonts w:hint="default"/>
        <w:lang w:val="es-ES" w:eastAsia="en-US" w:bidi="ar-SA"/>
      </w:rPr>
    </w:lvl>
    <w:lvl w:ilvl="2" w:tplc="44142670">
      <w:numFmt w:val="bullet"/>
      <w:lvlText w:val="•"/>
      <w:lvlJc w:val="left"/>
      <w:pPr>
        <w:ind w:left="1854" w:hanging="361"/>
      </w:pPr>
      <w:rPr>
        <w:rFonts w:hint="default"/>
        <w:lang w:val="es-ES" w:eastAsia="en-US" w:bidi="ar-SA"/>
      </w:rPr>
    </w:lvl>
    <w:lvl w:ilvl="3" w:tplc="1CC61E00">
      <w:numFmt w:val="bullet"/>
      <w:lvlText w:val="•"/>
      <w:lvlJc w:val="left"/>
      <w:pPr>
        <w:ind w:left="2401" w:hanging="361"/>
      </w:pPr>
      <w:rPr>
        <w:rFonts w:hint="default"/>
        <w:lang w:val="es-ES" w:eastAsia="en-US" w:bidi="ar-SA"/>
      </w:rPr>
    </w:lvl>
    <w:lvl w:ilvl="4" w:tplc="4D16BA7E">
      <w:numFmt w:val="bullet"/>
      <w:lvlText w:val="•"/>
      <w:lvlJc w:val="left"/>
      <w:pPr>
        <w:ind w:left="2948" w:hanging="361"/>
      </w:pPr>
      <w:rPr>
        <w:rFonts w:hint="default"/>
        <w:lang w:val="es-ES" w:eastAsia="en-US" w:bidi="ar-SA"/>
      </w:rPr>
    </w:lvl>
    <w:lvl w:ilvl="5" w:tplc="FC0859B6">
      <w:numFmt w:val="bullet"/>
      <w:lvlText w:val="•"/>
      <w:lvlJc w:val="left"/>
      <w:pPr>
        <w:ind w:left="3495" w:hanging="361"/>
      </w:pPr>
      <w:rPr>
        <w:rFonts w:hint="default"/>
        <w:lang w:val="es-ES" w:eastAsia="en-US" w:bidi="ar-SA"/>
      </w:rPr>
    </w:lvl>
    <w:lvl w:ilvl="6" w:tplc="F056C2D0">
      <w:numFmt w:val="bullet"/>
      <w:lvlText w:val="•"/>
      <w:lvlJc w:val="left"/>
      <w:pPr>
        <w:ind w:left="4042" w:hanging="361"/>
      </w:pPr>
      <w:rPr>
        <w:rFonts w:hint="default"/>
        <w:lang w:val="es-ES" w:eastAsia="en-US" w:bidi="ar-SA"/>
      </w:rPr>
    </w:lvl>
    <w:lvl w:ilvl="7" w:tplc="4E0A632A">
      <w:numFmt w:val="bullet"/>
      <w:lvlText w:val="•"/>
      <w:lvlJc w:val="left"/>
      <w:pPr>
        <w:ind w:left="4589" w:hanging="361"/>
      </w:pPr>
      <w:rPr>
        <w:rFonts w:hint="default"/>
        <w:lang w:val="es-ES" w:eastAsia="en-US" w:bidi="ar-SA"/>
      </w:rPr>
    </w:lvl>
    <w:lvl w:ilvl="8" w:tplc="CACA6542">
      <w:numFmt w:val="bullet"/>
      <w:lvlText w:val="•"/>
      <w:lvlJc w:val="left"/>
      <w:pPr>
        <w:ind w:left="5136" w:hanging="361"/>
      </w:pPr>
      <w:rPr>
        <w:rFonts w:hint="default"/>
        <w:lang w:val="es-ES" w:eastAsia="en-US" w:bidi="ar-SA"/>
      </w:rPr>
    </w:lvl>
  </w:abstractNum>
  <w:num w:numId="1" w16cid:durableId="690306254">
    <w:abstractNumId w:val="1"/>
  </w:num>
  <w:num w:numId="2" w16cid:durableId="1416590037">
    <w:abstractNumId w:val="2"/>
  </w:num>
  <w:num w:numId="3" w16cid:durableId="74934342">
    <w:abstractNumId w:val="3"/>
  </w:num>
  <w:num w:numId="4" w16cid:durableId="17943966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20"/>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2A0"/>
    <w:rsid w:val="00131B24"/>
    <w:rsid w:val="00327E45"/>
    <w:rsid w:val="005E62A0"/>
    <w:rsid w:val="00781B4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EC0AF"/>
  <w15:docId w15:val="{E87EB155-5753-4A49-BBD6-758EFE694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1812" w:right="1454"/>
      <w:jc w:val="center"/>
      <w:outlineLvl w:val="0"/>
    </w:pPr>
    <w:rPr>
      <w:rFonts w:ascii="Arial" w:eastAsia="Arial" w:hAnsi="Arial" w:cs="Arial"/>
      <w:b/>
      <w:bCs/>
      <w:sz w:val="24"/>
      <w:szCs w:val="24"/>
    </w:rPr>
  </w:style>
  <w:style w:type="paragraph" w:styleId="Ttulo2">
    <w:name w:val="heading 2"/>
    <w:basedOn w:val="Normal"/>
    <w:uiPriority w:val="9"/>
    <w:unhideWhenUsed/>
    <w:qFormat/>
    <w:pPr>
      <w:ind w:left="1019"/>
      <w:outlineLvl w:val="1"/>
    </w:pPr>
    <w:rPr>
      <w:rFonts w:ascii="Arial" w:eastAsia="Arial" w:hAnsi="Arial" w:cs="Arial"/>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979" w:right="258" w:hanging="36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39</Pages>
  <Words>15502</Words>
  <Characters>85261</Characters>
  <Application>Microsoft Office Word</Application>
  <DocSecurity>0</DocSecurity>
  <Lines>710</Lines>
  <Paragraphs>201</Paragraphs>
  <ScaleCrop>false</ScaleCrop>
  <Company/>
  <LinksUpToDate>false</LinksUpToDate>
  <CharactersWithSpaces>100562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Kelmis Yimara Bruges Alvarado</dc:creator>
  <cp:lastModifiedBy>Kelmis Yimara Bruges Alvarado</cp:lastModifiedBy>
  <cp:revision>2</cp:revision>
  <dcterms:created xsi:type="dcterms:W3CDTF">2025-05-20T14:26:00Z</dcterms:created>
  <dcterms:modified xsi:type="dcterms:W3CDTF">2025-05-20T14:26:00Z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2025-05-05T00:00:00Z</vt:filetime>
  </property>
  <property fmtid="{D5CDD505-2E9C-101B-9397-08002B2CF9AE}" pid="3" name="Creator">
    <vt:lpwstr>PDFium</vt:lpwstr>
  </property>
  <property fmtid="{D5CDD505-2E9C-101B-9397-08002B2CF9AE}" pid="4" name="LastSaved">
    <vt:filetime>2025-05-20T00:00:00Z</vt:filetime>
  </property>
  <property fmtid="{D5CDD505-2E9C-101B-9397-08002B2CF9AE}" pid="5" name="Producer">
    <vt:lpwstr>PDFium</vt:lpwstr>
  </property>
</Properties>
</file>