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569" w:rsidRPr="0083434A" w:rsidRDefault="007209A6" w:rsidP="00B94569">
      <w:pPr>
        <w:tabs>
          <w:tab w:val="left" w:pos="810"/>
          <w:tab w:val="left" w:pos="2085"/>
          <w:tab w:val="center" w:pos="4420"/>
          <w:tab w:val="left" w:pos="6570"/>
        </w:tabs>
        <w:rPr>
          <w:rFonts w:ascii="Arial" w:hAnsi="Arial" w:cs="Arial"/>
          <w:b/>
          <w:bCs/>
          <w:sz w:val="22"/>
          <w:szCs w:val="22"/>
        </w:rPr>
      </w:pPr>
      <w:r w:rsidRPr="0083434A">
        <w:rPr>
          <w:rFonts w:ascii="Arial" w:hAnsi="Arial" w:cs="Arial"/>
          <w:b/>
          <w:sz w:val="22"/>
          <w:szCs w:val="22"/>
        </w:rPr>
        <w:t>PRÓ</w:t>
      </w:r>
      <w:r w:rsidR="00B94569" w:rsidRPr="0083434A">
        <w:rPr>
          <w:rFonts w:ascii="Arial" w:hAnsi="Arial" w:cs="Arial"/>
          <w:b/>
          <w:sz w:val="22"/>
          <w:szCs w:val="22"/>
        </w:rPr>
        <w:t xml:space="preserve">RROGA </w:t>
      </w:r>
      <w:r w:rsidR="001D65E0" w:rsidRPr="0083434A">
        <w:rPr>
          <w:rFonts w:ascii="Arial" w:hAnsi="Arial" w:cs="Arial"/>
          <w:b/>
          <w:sz w:val="22"/>
          <w:szCs w:val="22"/>
        </w:rPr>
        <w:t xml:space="preserve">DEL CONTRATO </w:t>
      </w:r>
      <w:r w:rsidR="00891B20" w:rsidRPr="0083434A">
        <w:rPr>
          <w:rFonts w:ascii="Arial" w:hAnsi="Arial" w:cs="Arial"/>
          <w:b/>
          <w:sz w:val="22"/>
          <w:szCs w:val="22"/>
        </w:rPr>
        <w:t>–</w:t>
      </w:r>
      <w:r w:rsidR="00B94569" w:rsidRPr="0083434A">
        <w:rPr>
          <w:rFonts w:ascii="Arial" w:hAnsi="Arial" w:cs="Arial"/>
          <w:b/>
          <w:sz w:val="22"/>
          <w:szCs w:val="22"/>
        </w:rPr>
        <w:t xml:space="preserve"> </w:t>
      </w:r>
      <w:r w:rsidR="00891B20" w:rsidRPr="0083434A">
        <w:rPr>
          <w:rFonts w:ascii="Arial" w:hAnsi="Arial" w:cs="Arial"/>
          <w:b/>
          <w:bCs/>
          <w:sz w:val="22"/>
          <w:szCs w:val="22"/>
        </w:rPr>
        <w:t>Fundamento –</w:t>
      </w:r>
      <w:r w:rsidRPr="0083434A">
        <w:rPr>
          <w:rFonts w:ascii="Arial" w:hAnsi="Arial" w:cs="Arial"/>
          <w:b/>
          <w:bCs/>
          <w:sz w:val="22"/>
          <w:szCs w:val="22"/>
        </w:rPr>
        <w:t xml:space="preserve"> Naturaleza </w:t>
      </w:r>
    </w:p>
    <w:p w:rsidR="00B94569" w:rsidRPr="0083434A" w:rsidRDefault="00B94569" w:rsidP="00B94569">
      <w:pPr>
        <w:tabs>
          <w:tab w:val="left" w:pos="810"/>
          <w:tab w:val="left" w:pos="2085"/>
          <w:tab w:val="center" w:pos="4420"/>
          <w:tab w:val="left" w:pos="6570"/>
        </w:tabs>
        <w:rPr>
          <w:rFonts w:ascii="Arial" w:hAnsi="Arial" w:cs="Arial"/>
          <w:b/>
          <w:sz w:val="22"/>
          <w:szCs w:val="22"/>
        </w:rPr>
      </w:pPr>
    </w:p>
    <w:p w:rsidR="001D65E0" w:rsidRPr="0083434A" w:rsidRDefault="00B94569" w:rsidP="00B94569">
      <w:pPr>
        <w:tabs>
          <w:tab w:val="left" w:pos="810"/>
          <w:tab w:val="left" w:pos="2085"/>
          <w:tab w:val="center" w:pos="4420"/>
          <w:tab w:val="left" w:pos="6570"/>
        </w:tabs>
        <w:jc w:val="both"/>
        <w:rPr>
          <w:rFonts w:ascii="Arial" w:hAnsi="Arial" w:cs="Arial"/>
          <w:sz w:val="22"/>
          <w:szCs w:val="22"/>
        </w:rPr>
      </w:pPr>
      <w:r w:rsidRPr="0083434A">
        <w:rPr>
          <w:rFonts w:ascii="Arial" w:hAnsi="Arial" w:cs="Arial"/>
          <w:sz w:val="22"/>
          <w:szCs w:val="22"/>
        </w:rPr>
        <w:t xml:space="preserve">La posibilidad de prorrogar un contrato estatal, y específicamente aquellos regidos por el derecho privado –incluidos los principios de la función administrativa y de la gestión fiscal-, sin hacerse referencia en esta providencia a los regidos por la Ley 80, puede provenir: i) del ordenamiento jurídico –Ley o reglamento-, como cuando una disposición contempla esa eventualidad; o ii) del contrato, cuando las partes lo convienen, y siempre que no vulnere su reglamento de contratación interno ni el régimen presupuestal, y alguna de ellas cuenta con la posibilidad de tomar la decisión. En ambos casos inquieta la naturaleza del acto que materializa ese evento, porque tiene efectos sobre el medio de control judicial y su caducidad, entre otras consecuencias posibles. Tratándose del primer supuesto, si la ley o el reglamento regulan la prórroga del contrato, en ocasiones –inclusive- como un derecho para una de las partes y un deber concomitante para la otra, esa disposición se incorpora al contrato, es decir, hace parte del conjunto de la regulación aplicable a un negocio jurídico concreto, de manera que actuar en sentido contrario vulnera la disposición y, por tanto, los derechos y obligaciones de las partes del contrato. En este evento, la naturaleza de la decisión es contractual, porque si bien el efecto proviene directamente de la ley, lo cierto es que se materializa en un contrato que existe y se encuentra en ejecución. En este supuesto, la naturaleza contractual no proviene de una cláusula sino de la norma que se incorpora al contrato, en el catálogo de derechos, de condiciones o sencillamente de la regulación de cada tipo contractual. En el segundo supuesto, como regla general, cuando la elección o decisión la toma la Administración, se trata de un acto administrativo, en tanto constituye una declaración unilateral de su voluntad, expedida en ejercicio de la función administrativa y produce efectos jurídicos. Esto significa que no es una comunicación común que se cruzan las partes, sino una expresión de la voluntad manifestada en el marco de la ejecución del contrato estatal. </w:t>
      </w:r>
    </w:p>
    <w:p w:rsidR="001D65E0" w:rsidRPr="0083434A" w:rsidRDefault="001D65E0" w:rsidP="00B94569">
      <w:pPr>
        <w:tabs>
          <w:tab w:val="left" w:pos="810"/>
          <w:tab w:val="left" w:pos="2085"/>
          <w:tab w:val="center" w:pos="4420"/>
          <w:tab w:val="left" w:pos="6570"/>
        </w:tabs>
        <w:jc w:val="both"/>
        <w:rPr>
          <w:rFonts w:ascii="Arial" w:hAnsi="Arial" w:cs="Arial"/>
          <w:sz w:val="22"/>
          <w:szCs w:val="22"/>
        </w:rPr>
      </w:pPr>
    </w:p>
    <w:p w:rsidR="001D65E0" w:rsidRPr="0083434A" w:rsidRDefault="007209A6" w:rsidP="00B94569">
      <w:pPr>
        <w:tabs>
          <w:tab w:val="left" w:pos="810"/>
          <w:tab w:val="left" w:pos="2085"/>
          <w:tab w:val="center" w:pos="4420"/>
          <w:tab w:val="left" w:pos="6570"/>
        </w:tabs>
        <w:jc w:val="both"/>
        <w:rPr>
          <w:rFonts w:ascii="Arial" w:hAnsi="Arial" w:cs="Arial"/>
          <w:b/>
          <w:bCs/>
          <w:sz w:val="22"/>
          <w:szCs w:val="22"/>
        </w:rPr>
      </w:pPr>
      <w:r w:rsidRPr="0083434A">
        <w:rPr>
          <w:rFonts w:ascii="Arial" w:hAnsi="Arial" w:cs="Arial"/>
          <w:b/>
          <w:bCs/>
          <w:sz w:val="22"/>
          <w:szCs w:val="22"/>
        </w:rPr>
        <w:t>PRÓ</w:t>
      </w:r>
      <w:r w:rsidR="001D65E0" w:rsidRPr="0083434A">
        <w:rPr>
          <w:rFonts w:ascii="Arial" w:hAnsi="Arial" w:cs="Arial"/>
          <w:b/>
          <w:bCs/>
          <w:sz w:val="22"/>
          <w:szCs w:val="22"/>
        </w:rPr>
        <w:t xml:space="preserve">RROGA DEL CONTRATO </w:t>
      </w:r>
      <w:r w:rsidR="00891B20" w:rsidRPr="0083434A">
        <w:rPr>
          <w:rFonts w:ascii="Arial" w:hAnsi="Arial" w:cs="Arial"/>
          <w:b/>
          <w:bCs/>
          <w:sz w:val="22"/>
          <w:szCs w:val="22"/>
        </w:rPr>
        <w:t xml:space="preserve">– </w:t>
      </w:r>
      <w:r w:rsidR="001D65E0" w:rsidRPr="0083434A">
        <w:rPr>
          <w:rFonts w:ascii="Arial" w:hAnsi="Arial" w:cs="Arial"/>
          <w:b/>
          <w:bCs/>
          <w:sz w:val="22"/>
          <w:szCs w:val="22"/>
        </w:rPr>
        <w:t xml:space="preserve">Efectos jurídicos </w:t>
      </w:r>
      <w:r w:rsidR="00891B20" w:rsidRPr="0083434A">
        <w:rPr>
          <w:rFonts w:ascii="Arial" w:hAnsi="Arial" w:cs="Arial"/>
          <w:b/>
          <w:bCs/>
          <w:sz w:val="22"/>
          <w:szCs w:val="22"/>
        </w:rPr>
        <w:t>–</w:t>
      </w:r>
      <w:r w:rsidRPr="0083434A">
        <w:rPr>
          <w:rFonts w:ascii="Arial" w:hAnsi="Arial" w:cs="Arial"/>
          <w:b/>
          <w:bCs/>
          <w:sz w:val="22"/>
          <w:szCs w:val="22"/>
        </w:rPr>
        <w:t xml:space="preserve"> Naturaleza </w:t>
      </w:r>
    </w:p>
    <w:p w:rsidR="001D65E0" w:rsidRPr="0083434A" w:rsidRDefault="001D65E0" w:rsidP="00B94569">
      <w:pPr>
        <w:tabs>
          <w:tab w:val="left" w:pos="810"/>
          <w:tab w:val="left" w:pos="2085"/>
          <w:tab w:val="center" w:pos="4420"/>
          <w:tab w:val="left" w:pos="6570"/>
        </w:tabs>
        <w:jc w:val="both"/>
        <w:rPr>
          <w:rFonts w:ascii="Arial" w:hAnsi="Arial" w:cs="Arial"/>
          <w:sz w:val="22"/>
          <w:szCs w:val="22"/>
        </w:rPr>
      </w:pPr>
    </w:p>
    <w:p w:rsidR="001D65E0" w:rsidRPr="0083434A" w:rsidRDefault="00B94569" w:rsidP="00B94569">
      <w:pPr>
        <w:tabs>
          <w:tab w:val="left" w:pos="810"/>
          <w:tab w:val="left" w:pos="2085"/>
          <w:tab w:val="center" w:pos="4420"/>
          <w:tab w:val="left" w:pos="6570"/>
        </w:tabs>
        <w:jc w:val="both"/>
        <w:rPr>
          <w:rFonts w:ascii="Arial" w:hAnsi="Arial" w:cs="Arial"/>
          <w:sz w:val="22"/>
          <w:szCs w:val="22"/>
        </w:rPr>
      </w:pPr>
      <w:r w:rsidRPr="0083434A">
        <w:rPr>
          <w:rFonts w:ascii="Arial" w:hAnsi="Arial" w:cs="Arial"/>
          <w:sz w:val="22"/>
          <w:szCs w:val="22"/>
        </w:rPr>
        <w:t xml:space="preserve">En todo caso, la producción de efectos jurídicos resulta innegable, dado que se opta por no continuar un negocio durante un nuevo período, con lo cual se pone fin a la relación; claro está que también produce efectos jurídicos cuando se conserva el vínculo para una nueva época, en cuyo caso el contrato existente se prolonga en el tiempo. De otro lado, cuando la decisión la toma el contratista, no se tratará de un acto administrativo sino de uno civil o mercantil, porque es condición de aquella tipología de actos que lo adopte un sujeto especial -una entidad estatal-, o un sujeto común –un particular- siempre que ejerza funciones administrativas, evento este que no se cumple en el caso concreto. En este orden de ideas, la decisión de prorrogar un contrato, o la de no hacerlo, puede ser o no un acto administrativo dependiendo del sujeto o de la función que desempeña quien toma la decisión. Ahora, también es importante definir si cuando se trata de un acto administrativo, este tiene naturaleza contractual o pre-contractual, según que se expida con ocasión de la ejecución del contrato que se prorrogará o que se profiera antes de la celebración de un nuevo negocio, es decir, del nuevo contrato. La inquietud es significativa en tanto la misma decisión participa, en cierto sentido, de las dos naturalezas: es un acto pre-contractual en relación con el nuevo contrato, y es contractual en relación con el negocio que se prorrogará. </w:t>
      </w:r>
    </w:p>
    <w:p w:rsidR="001D65E0" w:rsidRPr="0083434A" w:rsidRDefault="001D65E0" w:rsidP="00B94569">
      <w:pPr>
        <w:tabs>
          <w:tab w:val="left" w:pos="810"/>
          <w:tab w:val="left" w:pos="2085"/>
          <w:tab w:val="center" w:pos="4420"/>
          <w:tab w:val="left" w:pos="6570"/>
        </w:tabs>
        <w:jc w:val="both"/>
        <w:rPr>
          <w:rFonts w:ascii="Arial" w:hAnsi="Arial" w:cs="Arial"/>
          <w:sz w:val="22"/>
          <w:szCs w:val="22"/>
        </w:rPr>
      </w:pPr>
    </w:p>
    <w:p w:rsidR="001D65E0" w:rsidRPr="0083434A" w:rsidRDefault="007209A6" w:rsidP="00B94569">
      <w:pPr>
        <w:tabs>
          <w:tab w:val="left" w:pos="810"/>
          <w:tab w:val="left" w:pos="2085"/>
          <w:tab w:val="center" w:pos="4420"/>
          <w:tab w:val="left" w:pos="6570"/>
        </w:tabs>
        <w:jc w:val="both"/>
        <w:rPr>
          <w:rFonts w:ascii="Arial" w:hAnsi="Arial" w:cs="Arial"/>
          <w:b/>
          <w:bCs/>
          <w:sz w:val="22"/>
          <w:szCs w:val="22"/>
        </w:rPr>
      </w:pPr>
      <w:r w:rsidRPr="0083434A">
        <w:rPr>
          <w:rFonts w:ascii="Arial" w:hAnsi="Arial" w:cs="Arial"/>
          <w:b/>
          <w:bCs/>
          <w:sz w:val="22"/>
          <w:szCs w:val="22"/>
        </w:rPr>
        <w:t>PRÓRROGA DEL CONTRATO -</w:t>
      </w:r>
      <w:r w:rsidR="001D65E0" w:rsidRPr="0083434A">
        <w:rPr>
          <w:rFonts w:ascii="Arial" w:hAnsi="Arial" w:cs="Arial"/>
          <w:b/>
          <w:bCs/>
          <w:sz w:val="22"/>
          <w:szCs w:val="22"/>
        </w:rPr>
        <w:t xml:space="preserve"> </w:t>
      </w:r>
      <w:r w:rsidRPr="0083434A">
        <w:rPr>
          <w:rFonts w:ascii="Arial" w:hAnsi="Arial" w:cs="Arial"/>
          <w:b/>
          <w:bCs/>
          <w:sz w:val="22"/>
          <w:szCs w:val="22"/>
        </w:rPr>
        <w:t>Naturaleza - Medio de control - Controversias contractuales - Nulidad y restablecimiento del derecho - Nuevo contrato</w:t>
      </w:r>
    </w:p>
    <w:p w:rsidR="001D65E0" w:rsidRPr="0083434A" w:rsidRDefault="001D65E0" w:rsidP="00B94569">
      <w:pPr>
        <w:tabs>
          <w:tab w:val="left" w:pos="810"/>
          <w:tab w:val="left" w:pos="2085"/>
          <w:tab w:val="center" w:pos="4420"/>
          <w:tab w:val="left" w:pos="6570"/>
        </w:tabs>
        <w:jc w:val="both"/>
        <w:rPr>
          <w:rFonts w:ascii="Arial" w:hAnsi="Arial" w:cs="Arial"/>
          <w:sz w:val="22"/>
          <w:szCs w:val="22"/>
        </w:rPr>
      </w:pPr>
    </w:p>
    <w:p w:rsidR="00E15EEB" w:rsidRPr="004218DD" w:rsidRDefault="00B94569" w:rsidP="00B94569">
      <w:pPr>
        <w:tabs>
          <w:tab w:val="left" w:pos="810"/>
          <w:tab w:val="left" w:pos="2085"/>
          <w:tab w:val="center" w:pos="4420"/>
          <w:tab w:val="left" w:pos="6570"/>
        </w:tabs>
        <w:jc w:val="both"/>
        <w:rPr>
          <w:rFonts w:ascii="Arial" w:hAnsi="Arial" w:cs="Arial"/>
          <w:sz w:val="22"/>
          <w:szCs w:val="22"/>
        </w:rPr>
      </w:pPr>
      <w:r w:rsidRPr="0083434A">
        <w:rPr>
          <w:rFonts w:ascii="Arial" w:hAnsi="Arial" w:cs="Arial"/>
          <w:sz w:val="22"/>
          <w:szCs w:val="22"/>
        </w:rPr>
        <w:t>La solución justifica considerar las siguientes hipótesis:</w:t>
      </w:r>
      <w:r w:rsidR="001D65E0" w:rsidRPr="0083434A">
        <w:rPr>
          <w:rFonts w:ascii="Arial" w:hAnsi="Arial" w:cs="Arial"/>
          <w:sz w:val="22"/>
          <w:szCs w:val="22"/>
        </w:rPr>
        <w:t xml:space="preserve"> </w:t>
      </w:r>
      <w:r w:rsidRPr="0083434A">
        <w:rPr>
          <w:rFonts w:ascii="Arial" w:hAnsi="Arial" w:cs="Arial"/>
          <w:sz w:val="22"/>
          <w:szCs w:val="22"/>
        </w:rPr>
        <w:t>En primer lugar, el supuesto típico se presenta cuando durante la ejecución del contrato, y usualmente cerca al vencimiento del plazo, las partes deciden si lo prorrogan o no. Para el Despacho, en este evento el acto administrativo que adopte la Administración tiene naturaleza contractual, porque la decisión no se expide de manera previa a la celebración de un contrato, sino, precisamente, en el marco de uno que está en ejecución.</w:t>
      </w:r>
      <w:r w:rsidR="007209A6" w:rsidRPr="0083434A">
        <w:rPr>
          <w:rFonts w:ascii="Arial" w:hAnsi="Arial" w:cs="Arial"/>
          <w:sz w:val="22"/>
          <w:szCs w:val="22"/>
        </w:rPr>
        <w:t xml:space="preserve"> </w:t>
      </w:r>
      <w:r w:rsidRPr="0083434A">
        <w:rPr>
          <w:rFonts w:ascii="Arial" w:hAnsi="Arial" w:cs="Arial"/>
          <w:sz w:val="22"/>
          <w:szCs w:val="22"/>
        </w:rPr>
        <w:t xml:space="preserve">La calidad de contractual se explica, además, por el hecho de que todos los actos proferidos con posterioridad a la firma del contrato tienen esa naturaleza, y esta no es la excepción, pues con ocasión de su firma y posterior ejecución surgirá la posibilidad de decidir si se prorroga o no el contrato. Si no fuera así, no podría tratarse de una prórroga, que, necesariamente, supone la existencia de un negocio jurídico </w:t>
      </w:r>
      <w:r w:rsidRPr="0083434A">
        <w:rPr>
          <w:rFonts w:ascii="Arial" w:hAnsi="Arial" w:cs="Arial"/>
          <w:sz w:val="22"/>
          <w:szCs w:val="22"/>
        </w:rPr>
        <w:lastRenderedPageBreak/>
        <w:t>con base en el cual se toma la decisión. Por oposición, la naturaleza de esta decisión no debe considerarse a partir de la óptica del contrato que surgirá, porque la prórroga aparece con ocasión del contrato que ya existe. Como consecuencia, la relación contractual pre-existente determina la clase de decisión, al paso que los actos administrativos pre-contractuales suponen la inexistencia de una relación contractual y en su lugar la preparación de un negocio jurídico que se celebrará. La consecuencia de esta posición es que el medio de control que puede y debe emplear la parte afectada, para someter a juicio la decisión, es el de controversias contractuales -no el de nulidad y restablecimiento del derecho-, con la consecuente forma particular de contar la caducidad, es decir, a partir del momento en que termine el contrato, tratándose de entidades no regidas por la Ley 80 de 1993-; o incluso desde que se liquide bilateralmente o haya debido liquidar de este modo, si se pactó esa forma de conclusión del negocio. En segundo lugar, el supuesto atípico se presenta cuando, pese a existir un contrato vigente, con cláusula de prórroga o ley que la contempla, la entidad estatal no la usa y en su lugar inicia un proceso de selección de contratistas. En este evento, si el actual contratista participa como un oferente más dentro del procedimiento, se entiende que la cláusula de prórroga ha sido desistida, es decir, queda un proceso convencional de selección, en el cual el contratista puede ser o no adjudicatario. De serlo, el nuevo negocio no tendrá por causa la decisión de hacer uso de la cláusula de prórroga sino el acto administrativo de adjudicación del contrato. En tal caso, se tratará de una verdadera adjudicación y no de una prórroga, aunque materialmente –pero solo materialmente- se perciba como una especie de continuidad entre el contrato que está por vencer y el que está por iniciar; pero jurídicamente cada negocio procede de distinta fuente</w:t>
      </w:r>
      <w:r w:rsidRPr="004218DD">
        <w:rPr>
          <w:rFonts w:ascii="Arial" w:hAnsi="Arial" w:cs="Arial"/>
          <w:sz w:val="22"/>
          <w:szCs w:val="22"/>
        </w:rPr>
        <w:t xml:space="preserve">. </w:t>
      </w:r>
    </w:p>
    <w:p w:rsidR="001D65E0" w:rsidRPr="004218DD" w:rsidRDefault="001D65E0" w:rsidP="00B94569">
      <w:pPr>
        <w:tabs>
          <w:tab w:val="left" w:pos="810"/>
          <w:tab w:val="left" w:pos="2085"/>
          <w:tab w:val="center" w:pos="4420"/>
          <w:tab w:val="left" w:pos="6570"/>
        </w:tabs>
        <w:jc w:val="both"/>
        <w:rPr>
          <w:rFonts w:ascii="Arial" w:hAnsi="Arial" w:cs="Arial"/>
          <w:sz w:val="22"/>
          <w:szCs w:val="22"/>
        </w:rPr>
      </w:pPr>
    </w:p>
    <w:p w:rsidR="00E15EEB" w:rsidRPr="009A6248" w:rsidRDefault="00E15EEB" w:rsidP="0083434A">
      <w:pPr>
        <w:tabs>
          <w:tab w:val="left" w:pos="810"/>
          <w:tab w:val="left" w:pos="2085"/>
          <w:tab w:val="center" w:pos="4420"/>
          <w:tab w:val="left" w:pos="6570"/>
        </w:tabs>
        <w:rPr>
          <w:rFonts w:ascii="Arial" w:hAnsi="Arial" w:cs="Arial"/>
          <w:b/>
        </w:rPr>
      </w:pPr>
      <w:bookmarkStart w:id="0" w:name="_GoBack"/>
      <w:bookmarkEnd w:id="0"/>
    </w:p>
    <w:p w:rsidR="003C1A94" w:rsidRPr="009A6248" w:rsidRDefault="0062090C" w:rsidP="00BD0B99">
      <w:pPr>
        <w:tabs>
          <w:tab w:val="left" w:pos="810"/>
          <w:tab w:val="left" w:pos="2085"/>
          <w:tab w:val="center" w:pos="4420"/>
          <w:tab w:val="left" w:pos="6570"/>
        </w:tabs>
        <w:jc w:val="center"/>
        <w:rPr>
          <w:rFonts w:ascii="Arial" w:hAnsi="Arial" w:cs="Arial"/>
          <w:b/>
        </w:rPr>
      </w:pPr>
      <w:r w:rsidRPr="009A6248">
        <w:rPr>
          <w:rFonts w:ascii="Arial" w:hAnsi="Arial" w:cs="Arial"/>
          <w:b/>
        </w:rPr>
        <w:t>C</w:t>
      </w:r>
      <w:r w:rsidR="003C1A94" w:rsidRPr="009A6248">
        <w:rPr>
          <w:rFonts w:ascii="Arial" w:hAnsi="Arial" w:cs="Arial"/>
          <w:b/>
        </w:rPr>
        <w:t>ONSEJO DE ESTADO</w:t>
      </w:r>
    </w:p>
    <w:p w:rsidR="00CB7F3C" w:rsidRPr="009A6248" w:rsidRDefault="00CB7F3C" w:rsidP="00BD0B99">
      <w:pPr>
        <w:jc w:val="center"/>
        <w:rPr>
          <w:rFonts w:ascii="Arial" w:hAnsi="Arial" w:cs="Arial"/>
          <w:b/>
        </w:rPr>
      </w:pPr>
    </w:p>
    <w:p w:rsidR="003C1A94" w:rsidRPr="009A6248" w:rsidRDefault="003C1A94" w:rsidP="00BD0B99">
      <w:pPr>
        <w:jc w:val="center"/>
        <w:rPr>
          <w:rFonts w:ascii="Arial" w:hAnsi="Arial" w:cs="Arial"/>
          <w:b/>
        </w:rPr>
      </w:pPr>
      <w:r w:rsidRPr="009A6248">
        <w:rPr>
          <w:rFonts w:ascii="Arial" w:hAnsi="Arial" w:cs="Arial"/>
          <w:b/>
        </w:rPr>
        <w:t>SALA DE LO CONTENCIOSO ADMINISTRATIVO</w:t>
      </w:r>
    </w:p>
    <w:p w:rsidR="00CB7F3C" w:rsidRPr="009A6248" w:rsidRDefault="00CB7F3C" w:rsidP="00BD0B99">
      <w:pPr>
        <w:jc w:val="center"/>
        <w:rPr>
          <w:rFonts w:ascii="Arial" w:hAnsi="Arial" w:cs="Arial"/>
          <w:b/>
        </w:rPr>
      </w:pPr>
    </w:p>
    <w:p w:rsidR="00CB7F3C" w:rsidRPr="009A6248" w:rsidRDefault="000655F0" w:rsidP="00BD0B99">
      <w:pPr>
        <w:jc w:val="center"/>
        <w:rPr>
          <w:rFonts w:ascii="Arial" w:hAnsi="Arial" w:cs="Arial"/>
          <w:b/>
        </w:rPr>
      </w:pPr>
      <w:r w:rsidRPr="009A6248">
        <w:rPr>
          <w:rFonts w:ascii="Arial" w:hAnsi="Arial" w:cs="Arial"/>
          <w:b/>
        </w:rPr>
        <w:t>SECCIÓ</w:t>
      </w:r>
      <w:r w:rsidR="003C1A94" w:rsidRPr="009A6248">
        <w:rPr>
          <w:rFonts w:ascii="Arial" w:hAnsi="Arial" w:cs="Arial"/>
          <w:b/>
        </w:rPr>
        <w:t>N TERCERA</w:t>
      </w:r>
    </w:p>
    <w:p w:rsidR="00CB7F3C" w:rsidRPr="009A6248" w:rsidRDefault="00CB7F3C" w:rsidP="00BD0B99">
      <w:pPr>
        <w:jc w:val="center"/>
        <w:rPr>
          <w:rFonts w:ascii="Arial" w:hAnsi="Arial" w:cs="Arial"/>
          <w:b/>
        </w:rPr>
      </w:pPr>
    </w:p>
    <w:p w:rsidR="00F526A5" w:rsidRPr="009A6248" w:rsidRDefault="000655F0" w:rsidP="00BD0B99">
      <w:pPr>
        <w:tabs>
          <w:tab w:val="center" w:pos="4420"/>
          <w:tab w:val="left" w:pos="6060"/>
        </w:tabs>
        <w:jc w:val="center"/>
        <w:rPr>
          <w:rFonts w:ascii="Arial" w:hAnsi="Arial" w:cs="Arial"/>
          <w:b/>
        </w:rPr>
      </w:pPr>
      <w:r w:rsidRPr="009A6248">
        <w:rPr>
          <w:rFonts w:ascii="Arial" w:hAnsi="Arial" w:cs="Arial"/>
          <w:b/>
        </w:rPr>
        <w:t>SUBSECCIÓ</w:t>
      </w:r>
      <w:r w:rsidR="003C1A94" w:rsidRPr="009A6248">
        <w:rPr>
          <w:rFonts w:ascii="Arial" w:hAnsi="Arial" w:cs="Arial"/>
          <w:b/>
        </w:rPr>
        <w:t>N A</w:t>
      </w:r>
    </w:p>
    <w:p w:rsidR="004B2766" w:rsidRPr="009A6248" w:rsidRDefault="004B2766" w:rsidP="00BD0B99">
      <w:pPr>
        <w:jc w:val="center"/>
        <w:rPr>
          <w:rFonts w:ascii="Arial" w:hAnsi="Arial" w:cs="Arial"/>
          <w:b/>
        </w:rPr>
      </w:pPr>
    </w:p>
    <w:p w:rsidR="00F526A5" w:rsidRPr="009A6248" w:rsidRDefault="00842AC5" w:rsidP="00BD0B99">
      <w:pPr>
        <w:ind w:right="51"/>
        <w:jc w:val="center"/>
        <w:rPr>
          <w:rFonts w:ascii="Arial" w:hAnsi="Arial" w:cs="Arial"/>
          <w:b/>
        </w:rPr>
      </w:pPr>
      <w:r w:rsidRPr="009A6248">
        <w:rPr>
          <w:rFonts w:ascii="Arial" w:hAnsi="Arial" w:cs="Arial"/>
          <w:b/>
        </w:rPr>
        <w:t>Consejera</w:t>
      </w:r>
      <w:r w:rsidR="000655F0" w:rsidRPr="009A6248">
        <w:rPr>
          <w:rFonts w:ascii="Arial" w:hAnsi="Arial" w:cs="Arial"/>
          <w:b/>
        </w:rPr>
        <w:t xml:space="preserve"> ponente: MARTA NUBIA VELÁ</w:t>
      </w:r>
      <w:r w:rsidR="00CB7F3C" w:rsidRPr="009A6248">
        <w:rPr>
          <w:rFonts w:ascii="Arial" w:hAnsi="Arial" w:cs="Arial"/>
          <w:b/>
        </w:rPr>
        <w:t>SQUEZ RICO</w:t>
      </w:r>
    </w:p>
    <w:p w:rsidR="00CB7F3C" w:rsidRPr="009A6248" w:rsidRDefault="00CB7F3C" w:rsidP="00BD0B99">
      <w:pPr>
        <w:ind w:right="51"/>
        <w:jc w:val="center"/>
        <w:rPr>
          <w:rFonts w:ascii="Arial" w:hAnsi="Arial" w:cs="Arial"/>
          <w:b/>
        </w:rPr>
      </w:pPr>
    </w:p>
    <w:p w:rsidR="00F32831" w:rsidRPr="009A6248" w:rsidRDefault="006220A5" w:rsidP="00BD0B99">
      <w:pPr>
        <w:rPr>
          <w:rFonts w:ascii="Arial" w:hAnsi="Arial" w:cs="Arial"/>
        </w:rPr>
      </w:pPr>
      <w:r w:rsidRPr="009A6248">
        <w:rPr>
          <w:rFonts w:ascii="Arial" w:hAnsi="Arial" w:cs="Arial"/>
          <w:lang w:val="es-CO"/>
        </w:rPr>
        <w:t>Bogotá</w:t>
      </w:r>
      <w:r w:rsidR="00E15EEB" w:rsidRPr="009A6248">
        <w:rPr>
          <w:rFonts w:ascii="Arial" w:hAnsi="Arial" w:cs="Arial"/>
          <w:lang w:val="es-CO"/>
        </w:rPr>
        <w:t>,</w:t>
      </w:r>
      <w:r w:rsidRPr="009A6248">
        <w:rPr>
          <w:rFonts w:ascii="Arial" w:hAnsi="Arial" w:cs="Arial"/>
          <w:lang w:val="es-CO"/>
        </w:rPr>
        <w:t xml:space="preserve"> D.C., </w:t>
      </w:r>
      <w:r w:rsidR="00F32831" w:rsidRPr="009A6248">
        <w:rPr>
          <w:rFonts w:ascii="Arial" w:hAnsi="Arial" w:cs="Arial"/>
        </w:rPr>
        <w:t>nueve (9) de noviembre de dos mil dieciséis (2016)</w:t>
      </w:r>
    </w:p>
    <w:p w:rsidR="00CB7F3C" w:rsidRPr="009A6248" w:rsidRDefault="00CB7F3C" w:rsidP="00BD0B99">
      <w:pPr>
        <w:jc w:val="both"/>
        <w:rPr>
          <w:rFonts w:ascii="Arial" w:hAnsi="Arial" w:cs="Arial"/>
          <w:lang w:val="es-CO"/>
        </w:rPr>
      </w:pPr>
    </w:p>
    <w:p w:rsidR="00B60B29" w:rsidRPr="009A6248" w:rsidRDefault="00B60B29" w:rsidP="00BD0B99">
      <w:pPr>
        <w:jc w:val="both"/>
        <w:rPr>
          <w:rFonts w:ascii="Arial" w:hAnsi="Arial" w:cs="Arial"/>
          <w:b/>
        </w:rPr>
      </w:pPr>
      <w:r w:rsidRPr="009A6248">
        <w:rPr>
          <w:rFonts w:ascii="Arial" w:hAnsi="Arial" w:cs="Arial"/>
          <w:b/>
        </w:rPr>
        <w:t>Radicación</w:t>
      </w:r>
      <w:r w:rsidR="00CB7F3C" w:rsidRPr="009A6248">
        <w:rPr>
          <w:rFonts w:ascii="Arial" w:hAnsi="Arial" w:cs="Arial"/>
          <w:b/>
        </w:rPr>
        <w:t xml:space="preserve"> número</w:t>
      </w:r>
      <w:r w:rsidR="00CE3B84" w:rsidRPr="009A6248">
        <w:rPr>
          <w:rFonts w:ascii="Arial" w:hAnsi="Arial" w:cs="Arial"/>
          <w:b/>
        </w:rPr>
        <w:t xml:space="preserve">: </w:t>
      </w:r>
      <w:r w:rsidR="00DF5C3B" w:rsidRPr="009A6248">
        <w:rPr>
          <w:rFonts w:ascii="Arial" w:hAnsi="Arial" w:cs="Arial"/>
          <w:b/>
        </w:rPr>
        <w:t>05001</w:t>
      </w:r>
      <w:r w:rsidR="00CB7F3C" w:rsidRPr="009A6248">
        <w:rPr>
          <w:rFonts w:ascii="Arial" w:hAnsi="Arial" w:cs="Arial"/>
          <w:b/>
        </w:rPr>
        <w:t>-</w:t>
      </w:r>
      <w:r w:rsidR="00B0418F" w:rsidRPr="009A6248">
        <w:rPr>
          <w:rFonts w:ascii="Arial" w:hAnsi="Arial" w:cs="Arial"/>
          <w:b/>
        </w:rPr>
        <w:t>23</w:t>
      </w:r>
      <w:r w:rsidR="00CB7F3C" w:rsidRPr="009A6248">
        <w:rPr>
          <w:rFonts w:ascii="Arial" w:hAnsi="Arial" w:cs="Arial"/>
          <w:b/>
        </w:rPr>
        <w:t>-</w:t>
      </w:r>
      <w:r w:rsidR="00DF5C3B" w:rsidRPr="009A6248">
        <w:rPr>
          <w:rFonts w:ascii="Arial" w:hAnsi="Arial" w:cs="Arial"/>
          <w:b/>
        </w:rPr>
        <w:t>33</w:t>
      </w:r>
      <w:r w:rsidR="00CB7F3C" w:rsidRPr="009A6248">
        <w:rPr>
          <w:rFonts w:ascii="Arial" w:hAnsi="Arial" w:cs="Arial"/>
          <w:b/>
        </w:rPr>
        <w:t>-</w:t>
      </w:r>
      <w:r w:rsidR="00B0418F" w:rsidRPr="009A6248">
        <w:rPr>
          <w:rFonts w:ascii="Arial" w:hAnsi="Arial" w:cs="Arial"/>
          <w:b/>
        </w:rPr>
        <w:t>000</w:t>
      </w:r>
      <w:r w:rsidR="00CB7F3C" w:rsidRPr="009A6248">
        <w:rPr>
          <w:rFonts w:ascii="Arial" w:hAnsi="Arial" w:cs="Arial"/>
          <w:b/>
        </w:rPr>
        <w:t>-</w:t>
      </w:r>
      <w:r w:rsidR="00DF5C3B" w:rsidRPr="009A6248">
        <w:rPr>
          <w:rFonts w:ascii="Arial" w:hAnsi="Arial" w:cs="Arial"/>
          <w:b/>
        </w:rPr>
        <w:t>2014</w:t>
      </w:r>
      <w:r w:rsidR="00CB7F3C" w:rsidRPr="009A6248">
        <w:rPr>
          <w:rFonts w:ascii="Arial" w:hAnsi="Arial" w:cs="Arial"/>
          <w:b/>
        </w:rPr>
        <w:t>-</w:t>
      </w:r>
      <w:r w:rsidR="00AE685D" w:rsidRPr="009A6248">
        <w:rPr>
          <w:rFonts w:ascii="Arial" w:hAnsi="Arial" w:cs="Arial"/>
          <w:b/>
        </w:rPr>
        <w:t>0</w:t>
      </w:r>
      <w:r w:rsidR="00DF5C3B" w:rsidRPr="009A6248">
        <w:rPr>
          <w:rFonts w:ascii="Arial" w:hAnsi="Arial" w:cs="Arial"/>
          <w:b/>
        </w:rPr>
        <w:t>1389</w:t>
      </w:r>
      <w:r w:rsidR="00CB7F3C" w:rsidRPr="009A6248">
        <w:rPr>
          <w:rFonts w:ascii="Arial" w:hAnsi="Arial" w:cs="Arial"/>
          <w:b/>
        </w:rPr>
        <w:t>-0</w:t>
      </w:r>
      <w:r w:rsidR="00DF5C3B" w:rsidRPr="009A6248">
        <w:rPr>
          <w:rFonts w:ascii="Arial" w:hAnsi="Arial" w:cs="Arial"/>
          <w:b/>
        </w:rPr>
        <w:t>1(55603</w:t>
      </w:r>
      <w:r w:rsidR="00CB7F3C" w:rsidRPr="009A6248">
        <w:rPr>
          <w:rFonts w:ascii="Arial" w:hAnsi="Arial" w:cs="Arial"/>
          <w:b/>
        </w:rPr>
        <w:t>)</w:t>
      </w:r>
    </w:p>
    <w:p w:rsidR="00CB7F3C" w:rsidRPr="009A6248" w:rsidRDefault="00CB7F3C" w:rsidP="00BD0B99">
      <w:pPr>
        <w:jc w:val="both"/>
        <w:rPr>
          <w:rFonts w:ascii="Arial" w:hAnsi="Arial" w:cs="Arial"/>
          <w:b/>
        </w:rPr>
      </w:pPr>
    </w:p>
    <w:p w:rsidR="00B60B29" w:rsidRPr="009A6248" w:rsidRDefault="00B60B29" w:rsidP="00BD0B99">
      <w:pPr>
        <w:ind w:left="1416" w:hanging="1416"/>
        <w:jc w:val="both"/>
        <w:rPr>
          <w:rFonts w:ascii="Arial" w:hAnsi="Arial" w:cs="Arial"/>
          <w:b/>
        </w:rPr>
      </w:pPr>
      <w:r w:rsidRPr="009A6248">
        <w:rPr>
          <w:rFonts w:ascii="Arial" w:hAnsi="Arial" w:cs="Arial"/>
          <w:b/>
        </w:rPr>
        <w:t>Actor</w:t>
      </w:r>
      <w:r w:rsidR="00CE3B84" w:rsidRPr="009A6248">
        <w:rPr>
          <w:rFonts w:ascii="Arial" w:hAnsi="Arial" w:cs="Arial"/>
          <w:b/>
        </w:rPr>
        <w:t xml:space="preserve">: </w:t>
      </w:r>
      <w:r w:rsidR="00DF5C3B" w:rsidRPr="009A6248">
        <w:rPr>
          <w:rFonts w:ascii="Arial" w:hAnsi="Arial" w:cs="Arial"/>
          <w:b/>
        </w:rPr>
        <w:t>EMPRESA DE SERVICIOS PÚBLICOS DE AMALFI E.S.P.</w:t>
      </w:r>
    </w:p>
    <w:p w:rsidR="00CB7F3C" w:rsidRPr="009A6248" w:rsidRDefault="00CB7F3C" w:rsidP="00BD0B99">
      <w:pPr>
        <w:ind w:left="1416" w:hanging="1416"/>
        <w:jc w:val="both"/>
        <w:rPr>
          <w:rFonts w:ascii="Arial" w:hAnsi="Arial" w:cs="Arial"/>
          <w:b/>
        </w:rPr>
      </w:pPr>
    </w:p>
    <w:p w:rsidR="00CB7F3C" w:rsidRPr="009A6248" w:rsidRDefault="00B60B29" w:rsidP="00BD0B99">
      <w:pPr>
        <w:ind w:left="2124" w:hanging="2124"/>
        <w:jc w:val="both"/>
        <w:rPr>
          <w:rFonts w:ascii="Arial" w:hAnsi="Arial" w:cs="Arial"/>
          <w:b/>
        </w:rPr>
      </w:pPr>
      <w:r w:rsidRPr="009A6248">
        <w:rPr>
          <w:rFonts w:ascii="Arial" w:hAnsi="Arial" w:cs="Arial"/>
          <w:b/>
        </w:rPr>
        <w:t>Demandado</w:t>
      </w:r>
      <w:r w:rsidR="00CE3B84" w:rsidRPr="009A6248">
        <w:rPr>
          <w:rFonts w:ascii="Arial" w:hAnsi="Arial" w:cs="Arial"/>
          <w:b/>
        </w:rPr>
        <w:t xml:space="preserve">: </w:t>
      </w:r>
      <w:r w:rsidR="00DF5C3B" w:rsidRPr="009A6248">
        <w:rPr>
          <w:rFonts w:ascii="Arial" w:hAnsi="Arial" w:cs="Arial"/>
          <w:b/>
        </w:rPr>
        <w:t>MUNICIPIO DE AMALFI Y OTRO</w:t>
      </w:r>
    </w:p>
    <w:p w:rsidR="00CE3B84" w:rsidRPr="009A6248" w:rsidRDefault="00CE3B84" w:rsidP="00BD0B99">
      <w:pPr>
        <w:ind w:left="2124" w:hanging="2124"/>
        <w:jc w:val="both"/>
        <w:rPr>
          <w:rFonts w:ascii="Arial" w:hAnsi="Arial" w:cs="Arial"/>
          <w:b/>
        </w:rPr>
      </w:pPr>
    </w:p>
    <w:p w:rsidR="00E15EEB" w:rsidRPr="009A6248" w:rsidRDefault="00CE3B84" w:rsidP="00BD0B99">
      <w:pPr>
        <w:jc w:val="both"/>
        <w:rPr>
          <w:rFonts w:ascii="Arial" w:hAnsi="Arial" w:cs="Arial"/>
          <w:b/>
          <w:bCs/>
        </w:rPr>
      </w:pPr>
      <w:r w:rsidRPr="009A6248">
        <w:rPr>
          <w:rFonts w:ascii="Arial" w:hAnsi="Arial" w:cs="Arial"/>
          <w:b/>
        </w:rPr>
        <w:t xml:space="preserve">Referencia: </w:t>
      </w:r>
      <w:r w:rsidR="00E15EEB" w:rsidRPr="009A6248">
        <w:rPr>
          <w:rFonts w:ascii="Arial" w:hAnsi="Arial" w:cs="Arial"/>
          <w:b/>
        </w:rPr>
        <w:t xml:space="preserve">APELACIÓN AUTO - </w:t>
      </w:r>
      <w:r w:rsidR="00DF5C3B" w:rsidRPr="009A6248">
        <w:rPr>
          <w:rFonts w:ascii="Arial" w:hAnsi="Arial" w:cs="Arial"/>
          <w:b/>
          <w:bCs/>
        </w:rPr>
        <w:t>MEDIO DE CONTROL DE CONTROVERSIAS CONTRACTUALES</w:t>
      </w:r>
    </w:p>
    <w:p w:rsidR="00CE3B84" w:rsidRPr="009A6248" w:rsidRDefault="00CE3B84" w:rsidP="00BD0B99">
      <w:pPr>
        <w:jc w:val="both"/>
        <w:rPr>
          <w:rFonts w:ascii="Arial" w:hAnsi="Arial" w:cs="Arial"/>
          <w:b/>
          <w:bCs/>
        </w:rPr>
      </w:pPr>
    </w:p>
    <w:p w:rsidR="00CE3B84" w:rsidRPr="009A6248" w:rsidRDefault="00CE3B84" w:rsidP="00BD0B99">
      <w:pPr>
        <w:jc w:val="both"/>
        <w:rPr>
          <w:rFonts w:ascii="Arial" w:hAnsi="Arial" w:cs="Arial"/>
          <w:b/>
          <w:bCs/>
        </w:rPr>
      </w:pPr>
    </w:p>
    <w:p w:rsidR="00697D84" w:rsidRPr="009A6248" w:rsidRDefault="00124515" w:rsidP="00BD0B99">
      <w:pPr>
        <w:jc w:val="both"/>
        <w:rPr>
          <w:rFonts w:ascii="Arial" w:hAnsi="Arial" w:cs="Arial"/>
          <w:b/>
        </w:rPr>
      </w:pPr>
      <w:r w:rsidRPr="009A6248">
        <w:rPr>
          <w:rFonts w:ascii="Arial" w:hAnsi="Arial" w:cs="Arial"/>
          <w:b/>
        </w:rPr>
        <w:t>Tema</w:t>
      </w:r>
      <w:r w:rsidR="00CB24F6" w:rsidRPr="009A6248">
        <w:rPr>
          <w:rFonts w:ascii="Arial" w:hAnsi="Arial" w:cs="Arial"/>
          <w:b/>
        </w:rPr>
        <w:t xml:space="preserve">s: </w:t>
      </w:r>
      <w:r w:rsidR="005253A4" w:rsidRPr="009A6248">
        <w:rPr>
          <w:rFonts w:ascii="Arial" w:hAnsi="Arial" w:cs="Arial"/>
          <w:b/>
        </w:rPr>
        <w:t xml:space="preserve">PRÓRROGA DE CONTRATO – Naturaleza jurídica – Acto contractual – Acto precontractual / </w:t>
      </w:r>
      <w:r w:rsidR="00544891" w:rsidRPr="009A6248">
        <w:rPr>
          <w:rFonts w:ascii="Arial" w:hAnsi="Arial" w:cs="Arial"/>
          <w:b/>
        </w:rPr>
        <w:t xml:space="preserve">NULIDAD ABSOLUTA DEL CONTRATO – Interés </w:t>
      </w:r>
      <w:r w:rsidR="008727D8" w:rsidRPr="009A6248">
        <w:rPr>
          <w:rFonts w:ascii="Arial" w:hAnsi="Arial" w:cs="Arial"/>
          <w:b/>
        </w:rPr>
        <w:t>directo</w:t>
      </w:r>
    </w:p>
    <w:p w:rsidR="00DC17CB" w:rsidRPr="009A6248" w:rsidRDefault="00DC17CB" w:rsidP="00BD0B99">
      <w:pPr>
        <w:jc w:val="both"/>
        <w:rPr>
          <w:rFonts w:ascii="Arial" w:hAnsi="Arial" w:cs="Arial"/>
          <w:lang w:val="es-CO"/>
        </w:rPr>
      </w:pPr>
    </w:p>
    <w:p w:rsidR="00DF5C3B" w:rsidRPr="009A6248" w:rsidRDefault="00DF5C3B" w:rsidP="00BD0B99">
      <w:pPr>
        <w:jc w:val="both"/>
        <w:rPr>
          <w:rFonts w:ascii="Arial" w:hAnsi="Arial" w:cs="Arial"/>
          <w:lang w:val="es-CO"/>
        </w:rPr>
      </w:pPr>
    </w:p>
    <w:p w:rsidR="005253A4" w:rsidRPr="009A6248" w:rsidRDefault="001E4194" w:rsidP="002B5070">
      <w:pPr>
        <w:spacing w:line="360" w:lineRule="auto"/>
        <w:jc w:val="both"/>
        <w:rPr>
          <w:rFonts w:ascii="Arial" w:hAnsi="Arial" w:cs="Arial"/>
        </w:rPr>
      </w:pPr>
      <w:r w:rsidRPr="009A6248">
        <w:rPr>
          <w:rFonts w:ascii="Arial" w:hAnsi="Arial" w:cs="Arial"/>
        </w:rPr>
        <w:t>El Despacho</w:t>
      </w:r>
      <w:r w:rsidR="005253A4" w:rsidRPr="009A6248">
        <w:rPr>
          <w:rFonts w:ascii="Arial" w:hAnsi="Arial" w:cs="Arial"/>
        </w:rPr>
        <w:t xml:space="preserve"> </w:t>
      </w:r>
      <w:r w:rsidR="00965D04" w:rsidRPr="009A6248">
        <w:rPr>
          <w:rFonts w:ascii="Arial" w:hAnsi="Arial" w:cs="Arial"/>
        </w:rPr>
        <w:t xml:space="preserve">procede </w:t>
      </w:r>
      <w:r w:rsidR="005253A4" w:rsidRPr="009A6248">
        <w:rPr>
          <w:rFonts w:ascii="Arial" w:hAnsi="Arial" w:cs="Arial"/>
        </w:rPr>
        <w:t xml:space="preserve">a </w:t>
      </w:r>
      <w:r w:rsidR="00965D04" w:rsidRPr="009A6248">
        <w:rPr>
          <w:rFonts w:ascii="Arial" w:hAnsi="Arial" w:cs="Arial"/>
        </w:rPr>
        <w:t>decidir</w:t>
      </w:r>
      <w:r w:rsidR="005253A4" w:rsidRPr="009A6248">
        <w:rPr>
          <w:rFonts w:ascii="Arial" w:hAnsi="Arial" w:cs="Arial"/>
        </w:rPr>
        <w:t xml:space="preserve"> </w:t>
      </w:r>
      <w:r w:rsidR="003A0A01" w:rsidRPr="009A6248">
        <w:rPr>
          <w:rFonts w:ascii="Arial" w:hAnsi="Arial" w:cs="Arial"/>
        </w:rPr>
        <w:t xml:space="preserve">el recurso de apelación interpuesto contra el auto </w:t>
      </w:r>
      <w:r w:rsidR="008727D8" w:rsidRPr="009A6248">
        <w:rPr>
          <w:rFonts w:ascii="Arial" w:hAnsi="Arial" w:cs="Arial"/>
        </w:rPr>
        <w:t xml:space="preserve">proferido por </w:t>
      </w:r>
      <w:r w:rsidR="003A0A01" w:rsidRPr="009A6248">
        <w:rPr>
          <w:rFonts w:ascii="Arial" w:hAnsi="Arial" w:cs="Arial"/>
        </w:rPr>
        <w:t>el Tribunal Administrativo de Antioquia que resolvió las excepciones propuestas por las demandadas en la audiencia inicial celebrada el 29 de septiembre de 2015</w:t>
      </w:r>
      <w:r w:rsidR="00363027" w:rsidRPr="009A6248">
        <w:rPr>
          <w:rFonts w:ascii="Arial" w:hAnsi="Arial" w:cs="Arial"/>
        </w:rPr>
        <w:t>.</w:t>
      </w:r>
      <w:r w:rsidR="003A0A01" w:rsidRPr="009A6248">
        <w:rPr>
          <w:rFonts w:ascii="Arial" w:hAnsi="Arial" w:cs="Arial"/>
        </w:rPr>
        <w:t xml:space="preserve"> Se advierte que se modificar</w:t>
      </w:r>
      <w:r w:rsidR="00363027" w:rsidRPr="009A6248">
        <w:rPr>
          <w:rFonts w:ascii="Arial" w:hAnsi="Arial" w:cs="Arial"/>
        </w:rPr>
        <w:t>á parcialmente la de</w:t>
      </w:r>
      <w:r w:rsidR="003A0A01" w:rsidRPr="009A6248">
        <w:rPr>
          <w:rFonts w:ascii="Arial" w:hAnsi="Arial" w:cs="Arial"/>
        </w:rPr>
        <w:t>cis</w:t>
      </w:r>
      <w:r w:rsidR="00363027" w:rsidRPr="009A6248">
        <w:rPr>
          <w:rFonts w:ascii="Arial" w:hAnsi="Arial" w:cs="Arial"/>
        </w:rPr>
        <w:t>i</w:t>
      </w:r>
      <w:r w:rsidR="003A0A01" w:rsidRPr="009A6248">
        <w:rPr>
          <w:rFonts w:ascii="Arial" w:hAnsi="Arial" w:cs="Arial"/>
        </w:rPr>
        <w:t>ón.</w:t>
      </w:r>
    </w:p>
    <w:p w:rsidR="00A1025E" w:rsidRPr="009A6248" w:rsidRDefault="00A1025E" w:rsidP="002B5070">
      <w:pPr>
        <w:spacing w:line="360" w:lineRule="auto"/>
        <w:jc w:val="both"/>
        <w:rPr>
          <w:rFonts w:ascii="Arial" w:hAnsi="Arial" w:cs="Arial"/>
        </w:rPr>
      </w:pPr>
    </w:p>
    <w:p w:rsidR="00144E85" w:rsidRPr="009A6248" w:rsidRDefault="00144E85" w:rsidP="002B5070">
      <w:pPr>
        <w:spacing w:line="360" w:lineRule="auto"/>
        <w:jc w:val="center"/>
        <w:rPr>
          <w:rFonts w:ascii="Arial" w:hAnsi="Arial" w:cs="Arial"/>
          <w:b/>
        </w:rPr>
      </w:pPr>
      <w:r w:rsidRPr="009A6248">
        <w:rPr>
          <w:rFonts w:ascii="Arial" w:hAnsi="Arial" w:cs="Arial"/>
          <w:b/>
        </w:rPr>
        <w:lastRenderedPageBreak/>
        <w:t>ANTECEDENTES</w:t>
      </w:r>
    </w:p>
    <w:p w:rsidR="00144E85" w:rsidRPr="009A6248" w:rsidRDefault="00144E85" w:rsidP="002B5070">
      <w:pPr>
        <w:spacing w:line="360" w:lineRule="auto"/>
        <w:jc w:val="both"/>
        <w:rPr>
          <w:rFonts w:ascii="Arial" w:hAnsi="Arial" w:cs="Arial"/>
          <w:b/>
        </w:rPr>
      </w:pPr>
    </w:p>
    <w:p w:rsidR="00144E85" w:rsidRPr="009A6248" w:rsidRDefault="00144E85" w:rsidP="002B5070">
      <w:pPr>
        <w:spacing w:line="360" w:lineRule="auto"/>
        <w:jc w:val="both"/>
        <w:rPr>
          <w:rFonts w:ascii="Arial" w:hAnsi="Arial" w:cs="Arial"/>
          <w:b/>
        </w:rPr>
      </w:pPr>
      <w:r w:rsidRPr="009A6248">
        <w:rPr>
          <w:rFonts w:ascii="Arial" w:hAnsi="Arial" w:cs="Arial"/>
          <w:b/>
        </w:rPr>
        <w:t>1. La demanda</w:t>
      </w:r>
    </w:p>
    <w:p w:rsidR="001F3EF5" w:rsidRPr="009A6248" w:rsidRDefault="001F3EF5" w:rsidP="002B5070">
      <w:pPr>
        <w:spacing w:line="360" w:lineRule="auto"/>
        <w:jc w:val="both"/>
        <w:rPr>
          <w:rFonts w:ascii="Arial" w:hAnsi="Arial" w:cs="Arial"/>
          <w:b/>
        </w:rPr>
      </w:pPr>
    </w:p>
    <w:p w:rsidR="000C1A7F" w:rsidRPr="009A6248" w:rsidRDefault="00773BC9" w:rsidP="00B06F89">
      <w:pPr>
        <w:spacing w:line="360" w:lineRule="auto"/>
        <w:jc w:val="both"/>
        <w:rPr>
          <w:rFonts w:ascii="Arial" w:hAnsi="Arial" w:cs="Arial"/>
        </w:rPr>
      </w:pPr>
      <w:r w:rsidRPr="009A6248">
        <w:rPr>
          <w:rFonts w:ascii="Arial" w:hAnsi="Arial" w:cs="Arial"/>
        </w:rPr>
        <w:t>E</w:t>
      </w:r>
      <w:r w:rsidR="00144E85" w:rsidRPr="009A6248">
        <w:rPr>
          <w:rFonts w:ascii="Arial" w:hAnsi="Arial" w:cs="Arial"/>
        </w:rPr>
        <w:t xml:space="preserve">l </w:t>
      </w:r>
      <w:r w:rsidR="00B0126B" w:rsidRPr="009A6248">
        <w:rPr>
          <w:rFonts w:ascii="Arial" w:hAnsi="Arial" w:cs="Arial"/>
        </w:rPr>
        <w:t>4</w:t>
      </w:r>
      <w:r w:rsidR="00254355" w:rsidRPr="009A6248">
        <w:rPr>
          <w:rFonts w:ascii="Arial" w:hAnsi="Arial" w:cs="Arial"/>
        </w:rPr>
        <w:t xml:space="preserve"> de agosto de </w:t>
      </w:r>
      <w:r w:rsidR="00B0126B" w:rsidRPr="009A6248">
        <w:rPr>
          <w:rFonts w:ascii="Arial" w:hAnsi="Arial" w:cs="Arial"/>
        </w:rPr>
        <w:t>2014</w:t>
      </w:r>
      <w:r w:rsidR="00144E85" w:rsidRPr="009A6248">
        <w:rPr>
          <w:rFonts w:ascii="Arial" w:hAnsi="Arial" w:cs="Arial"/>
        </w:rPr>
        <w:t>,</w:t>
      </w:r>
      <w:r w:rsidR="0088131C" w:rsidRPr="009A6248">
        <w:rPr>
          <w:rFonts w:ascii="Arial" w:hAnsi="Arial" w:cs="Arial"/>
        </w:rPr>
        <w:t xml:space="preserve"> </w:t>
      </w:r>
      <w:r w:rsidR="00B0126B" w:rsidRPr="009A6248">
        <w:rPr>
          <w:rFonts w:ascii="Arial" w:hAnsi="Arial" w:cs="Arial"/>
        </w:rPr>
        <w:t>Amalfi S.A. E.S.P. interpuso demanda</w:t>
      </w:r>
      <w:r w:rsidR="00A37C27" w:rsidRPr="009A6248">
        <w:rPr>
          <w:rFonts w:ascii="Arial" w:hAnsi="Arial" w:cs="Arial"/>
        </w:rPr>
        <w:t>,</w:t>
      </w:r>
      <w:r w:rsidR="00B0126B" w:rsidRPr="009A6248">
        <w:rPr>
          <w:rFonts w:ascii="Arial" w:hAnsi="Arial" w:cs="Arial"/>
        </w:rPr>
        <w:t xml:space="preserve"> en ejercicio del medio de control de controversias contractuales</w:t>
      </w:r>
      <w:r w:rsidR="00A37C27" w:rsidRPr="009A6248">
        <w:rPr>
          <w:rFonts w:ascii="Arial" w:hAnsi="Arial" w:cs="Arial"/>
        </w:rPr>
        <w:t>,</w:t>
      </w:r>
      <w:r w:rsidR="00B0126B" w:rsidRPr="009A6248">
        <w:rPr>
          <w:rFonts w:ascii="Arial" w:hAnsi="Arial" w:cs="Arial"/>
        </w:rPr>
        <w:t xml:space="preserve"> contra el municipio de Amalfi y la sociedad Acueductos y Alcantarillados Sostenibles S.A. E.S.P. (en adelante AAS), con el fin de que</w:t>
      </w:r>
      <w:r w:rsidR="00965D04" w:rsidRPr="009A6248">
        <w:rPr>
          <w:rFonts w:ascii="Arial" w:hAnsi="Arial" w:cs="Arial"/>
        </w:rPr>
        <w:t>: i)</w:t>
      </w:r>
      <w:r w:rsidR="00B0126B" w:rsidRPr="009A6248">
        <w:rPr>
          <w:rFonts w:ascii="Arial" w:hAnsi="Arial" w:cs="Arial"/>
        </w:rPr>
        <w:t xml:space="preserve"> se </w:t>
      </w:r>
      <w:r w:rsidR="00727E92" w:rsidRPr="009A6248">
        <w:rPr>
          <w:rFonts w:ascii="Arial" w:hAnsi="Arial" w:cs="Arial"/>
        </w:rPr>
        <w:t xml:space="preserve">declare la nulidad de la Resolución No. 936 de 2012, por medio de la cual </w:t>
      </w:r>
      <w:r w:rsidR="00B722D0" w:rsidRPr="009A6248">
        <w:rPr>
          <w:rFonts w:ascii="Arial" w:hAnsi="Arial" w:cs="Arial"/>
        </w:rPr>
        <w:t>“</w:t>
      </w:r>
      <w:r w:rsidR="00B722D0" w:rsidRPr="009A6248">
        <w:rPr>
          <w:rFonts w:ascii="Arial" w:hAnsi="Arial" w:cs="Arial"/>
          <w:i/>
        </w:rPr>
        <w:t>se decide realizar una prórroga a un contrato</w:t>
      </w:r>
      <w:r w:rsidR="00B722D0" w:rsidRPr="009A6248">
        <w:rPr>
          <w:rFonts w:ascii="Arial" w:hAnsi="Arial" w:cs="Arial"/>
        </w:rPr>
        <w:t>”</w:t>
      </w:r>
      <w:r w:rsidR="00B722D0" w:rsidRPr="009A6248">
        <w:rPr>
          <w:rStyle w:val="Refdenotaalpie"/>
          <w:rFonts w:ascii="Arial" w:hAnsi="Arial" w:cs="Arial"/>
        </w:rPr>
        <w:footnoteReference w:id="1"/>
      </w:r>
      <w:r w:rsidR="00965D04" w:rsidRPr="009A6248">
        <w:rPr>
          <w:rFonts w:ascii="Arial" w:hAnsi="Arial" w:cs="Arial"/>
        </w:rPr>
        <w:t xml:space="preserve">; ii) </w:t>
      </w:r>
      <w:r w:rsidR="00B722D0" w:rsidRPr="009A6248">
        <w:rPr>
          <w:rFonts w:ascii="Arial" w:hAnsi="Arial" w:cs="Arial"/>
        </w:rPr>
        <w:t>se declare la nulidad de los otrosíes del 7 de mayo y del 19 de diciembre d</w:t>
      </w:r>
      <w:r w:rsidR="00A37C27" w:rsidRPr="009A6248">
        <w:rPr>
          <w:rFonts w:ascii="Arial" w:hAnsi="Arial" w:cs="Arial"/>
        </w:rPr>
        <w:t xml:space="preserve">e 2012, por medio de </w:t>
      </w:r>
      <w:r w:rsidR="00B8674C" w:rsidRPr="009A6248">
        <w:rPr>
          <w:rFonts w:ascii="Arial" w:hAnsi="Arial" w:cs="Arial"/>
        </w:rPr>
        <w:t xml:space="preserve">los cuales se prorrogó el </w:t>
      </w:r>
      <w:r w:rsidR="00A37C27" w:rsidRPr="009A6248">
        <w:rPr>
          <w:rFonts w:ascii="Arial" w:hAnsi="Arial" w:cs="Arial"/>
        </w:rPr>
        <w:t>plazo del contrato en cuestión</w:t>
      </w:r>
      <w:r w:rsidR="00965D04" w:rsidRPr="009A6248">
        <w:rPr>
          <w:rFonts w:ascii="Arial" w:hAnsi="Arial" w:cs="Arial"/>
        </w:rPr>
        <w:t xml:space="preserve">; </w:t>
      </w:r>
      <w:r w:rsidR="00A37C27" w:rsidRPr="009A6248">
        <w:rPr>
          <w:rFonts w:ascii="Arial" w:hAnsi="Arial" w:cs="Arial"/>
        </w:rPr>
        <w:t xml:space="preserve">y </w:t>
      </w:r>
      <w:r w:rsidR="00965D04" w:rsidRPr="009A6248">
        <w:rPr>
          <w:rFonts w:ascii="Arial" w:hAnsi="Arial" w:cs="Arial"/>
        </w:rPr>
        <w:t xml:space="preserve">iii) </w:t>
      </w:r>
      <w:r w:rsidR="00A37C27" w:rsidRPr="009A6248">
        <w:rPr>
          <w:rFonts w:ascii="Arial" w:hAnsi="Arial" w:cs="Arial"/>
        </w:rPr>
        <w:t xml:space="preserve">a </w:t>
      </w:r>
      <w:r w:rsidR="004876A5" w:rsidRPr="009A6248">
        <w:rPr>
          <w:rFonts w:ascii="Arial" w:hAnsi="Arial" w:cs="Arial"/>
        </w:rPr>
        <w:t>título de indemnizaci</w:t>
      </w:r>
      <w:r w:rsidR="002B40AB" w:rsidRPr="009A6248">
        <w:rPr>
          <w:rFonts w:ascii="Arial" w:hAnsi="Arial" w:cs="Arial"/>
        </w:rPr>
        <w:t>ón</w:t>
      </w:r>
      <w:r w:rsidR="00965D04" w:rsidRPr="009A6248">
        <w:rPr>
          <w:rFonts w:ascii="Arial" w:hAnsi="Arial" w:cs="Arial"/>
        </w:rPr>
        <w:t>,</w:t>
      </w:r>
      <w:r w:rsidR="004876A5" w:rsidRPr="009A6248">
        <w:rPr>
          <w:rFonts w:ascii="Arial" w:hAnsi="Arial" w:cs="Arial"/>
        </w:rPr>
        <w:t xml:space="preserve"> por concepto de lucr</w:t>
      </w:r>
      <w:r w:rsidR="002B40AB" w:rsidRPr="009A6248">
        <w:rPr>
          <w:rFonts w:ascii="Arial" w:hAnsi="Arial" w:cs="Arial"/>
        </w:rPr>
        <w:t>o cesante consolidado</w:t>
      </w:r>
      <w:r w:rsidR="00A37C27" w:rsidRPr="009A6248">
        <w:rPr>
          <w:rFonts w:ascii="Arial" w:hAnsi="Arial" w:cs="Arial"/>
        </w:rPr>
        <w:t>,</w:t>
      </w:r>
      <w:r w:rsidR="004876A5" w:rsidRPr="009A6248">
        <w:rPr>
          <w:rFonts w:ascii="Arial" w:hAnsi="Arial" w:cs="Arial"/>
        </w:rPr>
        <w:t xml:space="preserve"> </w:t>
      </w:r>
      <w:r w:rsidR="00965D04" w:rsidRPr="009A6248">
        <w:rPr>
          <w:rFonts w:ascii="Arial" w:hAnsi="Arial" w:cs="Arial"/>
        </w:rPr>
        <w:t xml:space="preserve">se condene a pagar </w:t>
      </w:r>
      <w:r w:rsidR="004876A5" w:rsidRPr="009A6248">
        <w:rPr>
          <w:rFonts w:ascii="Arial" w:hAnsi="Arial" w:cs="Arial"/>
        </w:rPr>
        <w:t>la suma de $1</w:t>
      </w:r>
      <w:r w:rsidR="003D7E8B" w:rsidRPr="009A6248">
        <w:rPr>
          <w:rFonts w:ascii="Arial" w:hAnsi="Arial" w:cs="Arial"/>
        </w:rPr>
        <w:t>.</w:t>
      </w:r>
      <w:r w:rsidR="004876A5" w:rsidRPr="009A6248">
        <w:rPr>
          <w:rFonts w:ascii="Arial" w:hAnsi="Arial" w:cs="Arial"/>
        </w:rPr>
        <w:t>784</w:t>
      </w:r>
      <w:r w:rsidR="003D7E8B" w:rsidRPr="009A6248">
        <w:rPr>
          <w:rFonts w:ascii="Arial" w:hAnsi="Arial" w:cs="Arial"/>
        </w:rPr>
        <w:t>’</w:t>
      </w:r>
      <w:r w:rsidR="004876A5" w:rsidRPr="009A6248">
        <w:rPr>
          <w:rFonts w:ascii="Arial" w:hAnsi="Arial" w:cs="Arial"/>
        </w:rPr>
        <w:t>373.866</w:t>
      </w:r>
      <w:r w:rsidR="00A37C27" w:rsidRPr="009A6248">
        <w:rPr>
          <w:rFonts w:ascii="Arial" w:hAnsi="Arial" w:cs="Arial"/>
        </w:rPr>
        <w:t>,</w:t>
      </w:r>
      <w:r w:rsidR="002B40AB" w:rsidRPr="009A6248">
        <w:rPr>
          <w:rFonts w:ascii="Arial" w:hAnsi="Arial" w:cs="Arial"/>
        </w:rPr>
        <w:t xml:space="preserve"> por privársele del derecho de operar, administrar y realizar el mantenimiento del servicio de alcantarillado y acueducto del municipio de Amalfi durante los años 2012 y 2013 y i</w:t>
      </w:r>
      <w:r w:rsidR="00965D04" w:rsidRPr="009A6248">
        <w:rPr>
          <w:rFonts w:ascii="Arial" w:hAnsi="Arial" w:cs="Arial"/>
        </w:rPr>
        <w:t>v</w:t>
      </w:r>
      <w:r w:rsidR="002B40AB" w:rsidRPr="009A6248">
        <w:rPr>
          <w:rFonts w:ascii="Arial" w:hAnsi="Arial" w:cs="Arial"/>
        </w:rPr>
        <w:t>) por concepto de lucro cesante futuro solicitó la suma de $800’000.000 -por cada año-</w:t>
      </w:r>
      <w:r w:rsidR="00A37C27" w:rsidRPr="009A6248">
        <w:rPr>
          <w:rFonts w:ascii="Arial" w:hAnsi="Arial" w:cs="Arial"/>
        </w:rPr>
        <w:t>,</w:t>
      </w:r>
      <w:r w:rsidR="002B40AB" w:rsidRPr="009A6248">
        <w:rPr>
          <w:rFonts w:ascii="Arial" w:hAnsi="Arial" w:cs="Arial"/>
        </w:rPr>
        <w:t xml:space="preserve"> desde el año 2014 y siguientes hasta que se restablezca el derecho </w:t>
      </w:r>
      <w:r w:rsidR="000C1A7F" w:rsidRPr="009A6248">
        <w:rPr>
          <w:rFonts w:ascii="Arial" w:hAnsi="Arial" w:cs="Arial"/>
        </w:rPr>
        <w:t>alegado.</w:t>
      </w:r>
    </w:p>
    <w:p w:rsidR="000C1A7F" w:rsidRPr="009A6248" w:rsidRDefault="000C1A7F" w:rsidP="009835C4">
      <w:pPr>
        <w:spacing w:line="360" w:lineRule="auto"/>
        <w:jc w:val="both"/>
        <w:rPr>
          <w:rFonts w:ascii="Arial" w:hAnsi="Arial" w:cs="Arial"/>
        </w:rPr>
      </w:pPr>
    </w:p>
    <w:p w:rsidR="002F1213" w:rsidRPr="009A6248" w:rsidRDefault="009835C4" w:rsidP="00144E85">
      <w:pPr>
        <w:spacing w:line="360" w:lineRule="auto"/>
        <w:jc w:val="both"/>
        <w:rPr>
          <w:rFonts w:ascii="Arial" w:hAnsi="Arial" w:cs="Arial"/>
        </w:rPr>
      </w:pPr>
      <w:r w:rsidRPr="009A6248">
        <w:rPr>
          <w:rFonts w:ascii="Arial" w:hAnsi="Arial" w:cs="Arial"/>
        </w:rPr>
        <w:t>Como fundamentos fácticos</w:t>
      </w:r>
      <w:r w:rsidR="00A37C27" w:rsidRPr="009A6248">
        <w:rPr>
          <w:rFonts w:ascii="Arial" w:hAnsi="Arial" w:cs="Arial"/>
        </w:rPr>
        <w:t xml:space="preserve"> relevantes</w:t>
      </w:r>
      <w:r w:rsidRPr="009A6248">
        <w:rPr>
          <w:rFonts w:ascii="Arial" w:hAnsi="Arial" w:cs="Arial"/>
        </w:rPr>
        <w:t xml:space="preserve"> narró los siguientes</w:t>
      </w:r>
      <w:r w:rsidR="00A37C27" w:rsidRPr="009A6248">
        <w:rPr>
          <w:rFonts w:ascii="Arial" w:hAnsi="Arial" w:cs="Arial"/>
        </w:rPr>
        <w:t xml:space="preserve">: </w:t>
      </w:r>
      <w:r w:rsidR="00B722D0" w:rsidRPr="009A6248">
        <w:rPr>
          <w:rFonts w:ascii="Arial" w:hAnsi="Arial" w:cs="Arial"/>
        </w:rPr>
        <w:t>El 23 de abril de 19</w:t>
      </w:r>
      <w:r w:rsidRPr="009A6248">
        <w:rPr>
          <w:rFonts w:ascii="Arial" w:hAnsi="Arial" w:cs="Arial"/>
        </w:rPr>
        <w:t xml:space="preserve">97, Acuantioquia S.A. E.S.P. y AAS suscribieron un contrato </w:t>
      </w:r>
      <w:r w:rsidR="004D34FB" w:rsidRPr="009A6248">
        <w:rPr>
          <w:rFonts w:ascii="Arial" w:hAnsi="Arial" w:cs="Arial"/>
        </w:rPr>
        <w:t>“</w:t>
      </w:r>
      <w:r w:rsidRPr="009A6248">
        <w:rPr>
          <w:rFonts w:ascii="Arial" w:hAnsi="Arial" w:cs="Arial"/>
          <w:i/>
        </w:rPr>
        <w:t xml:space="preserve">para la operación, administración y el mantenimiento de los sistemas de acueducto y </w:t>
      </w:r>
      <w:r w:rsidR="004D34FB" w:rsidRPr="009A6248">
        <w:rPr>
          <w:rFonts w:ascii="Arial" w:hAnsi="Arial" w:cs="Arial"/>
          <w:i/>
        </w:rPr>
        <w:t>alcantarillado</w:t>
      </w:r>
      <w:r w:rsidRPr="009A6248">
        <w:rPr>
          <w:rFonts w:ascii="Arial" w:hAnsi="Arial" w:cs="Arial"/>
          <w:i/>
        </w:rPr>
        <w:t xml:space="preserve"> </w:t>
      </w:r>
      <w:r w:rsidR="004D34FB" w:rsidRPr="009A6248">
        <w:rPr>
          <w:rFonts w:ascii="Arial" w:hAnsi="Arial" w:cs="Arial"/>
          <w:i/>
        </w:rPr>
        <w:t xml:space="preserve">que ACUANTIOQUIA E.S.P. posee en los municipios de AMALFI, </w:t>
      </w:r>
      <w:r w:rsidR="00D97F34" w:rsidRPr="009A6248">
        <w:rPr>
          <w:rFonts w:ascii="Arial" w:hAnsi="Arial" w:cs="Arial"/>
          <w:i/>
        </w:rPr>
        <w:t>ANORÍ Y</w:t>
      </w:r>
      <w:r w:rsidR="004D34FB" w:rsidRPr="009A6248">
        <w:rPr>
          <w:rFonts w:ascii="Arial" w:hAnsi="Arial" w:cs="Arial"/>
          <w:i/>
        </w:rPr>
        <w:t xml:space="preserve"> YALÍ (…)</w:t>
      </w:r>
      <w:r w:rsidR="004D34FB" w:rsidRPr="009A6248">
        <w:rPr>
          <w:rFonts w:ascii="Arial" w:hAnsi="Arial" w:cs="Arial"/>
        </w:rPr>
        <w:t>”.</w:t>
      </w:r>
    </w:p>
    <w:p w:rsidR="009835C4" w:rsidRPr="009A6248" w:rsidRDefault="009835C4" w:rsidP="00144E85">
      <w:pPr>
        <w:spacing w:line="360" w:lineRule="auto"/>
        <w:jc w:val="both"/>
        <w:rPr>
          <w:rFonts w:ascii="Arial" w:hAnsi="Arial" w:cs="Arial"/>
        </w:rPr>
      </w:pPr>
    </w:p>
    <w:p w:rsidR="00965D04" w:rsidRPr="009A6248" w:rsidRDefault="004D34FB" w:rsidP="00144E85">
      <w:pPr>
        <w:spacing w:line="360" w:lineRule="auto"/>
        <w:jc w:val="both"/>
        <w:rPr>
          <w:rFonts w:ascii="Arial" w:hAnsi="Arial" w:cs="Arial"/>
        </w:rPr>
      </w:pPr>
      <w:r w:rsidRPr="009A6248">
        <w:rPr>
          <w:rFonts w:ascii="Arial" w:hAnsi="Arial" w:cs="Arial"/>
        </w:rPr>
        <w:t>El 1º de marzo de 2005, mediante contrato de compraventa No. 009 de 2005, el municipio de Amalfi adquirió de Acuantioquia el derecho de dominio de todos los activos, bienes muebles e inmuebles</w:t>
      </w:r>
      <w:r w:rsidR="00965D04" w:rsidRPr="009A6248">
        <w:rPr>
          <w:rFonts w:ascii="Arial" w:hAnsi="Arial" w:cs="Arial"/>
        </w:rPr>
        <w:t>,</w:t>
      </w:r>
      <w:r w:rsidRPr="009A6248">
        <w:rPr>
          <w:rFonts w:ascii="Arial" w:hAnsi="Arial" w:cs="Arial"/>
        </w:rPr>
        <w:t xml:space="preserve"> que integraban el sistema de acueducto y alcantarillado </w:t>
      </w:r>
      <w:r w:rsidR="008705A4" w:rsidRPr="009A6248">
        <w:rPr>
          <w:rFonts w:ascii="Arial" w:hAnsi="Arial" w:cs="Arial"/>
        </w:rPr>
        <w:t xml:space="preserve">de dicho Municipio. </w:t>
      </w:r>
    </w:p>
    <w:p w:rsidR="00965D04" w:rsidRPr="009A6248" w:rsidRDefault="00965D04" w:rsidP="00144E85">
      <w:pPr>
        <w:spacing w:line="360" w:lineRule="auto"/>
        <w:jc w:val="both"/>
        <w:rPr>
          <w:rFonts w:ascii="Arial" w:hAnsi="Arial" w:cs="Arial"/>
        </w:rPr>
      </w:pPr>
    </w:p>
    <w:p w:rsidR="00EF0D0C" w:rsidRPr="009A6248" w:rsidRDefault="00D97F34" w:rsidP="00144E85">
      <w:pPr>
        <w:spacing w:line="360" w:lineRule="auto"/>
        <w:jc w:val="both"/>
        <w:rPr>
          <w:rFonts w:ascii="Arial" w:hAnsi="Arial" w:cs="Arial"/>
        </w:rPr>
      </w:pPr>
      <w:r w:rsidRPr="009A6248">
        <w:rPr>
          <w:rFonts w:ascii="Arial" w:hAnsi="Arial" w:cs="Arial"/>
        </w:rPr>
        <w:t xml:space="preserve">Luego, </w:t>
      </w:r>
      <w:r w:rsidR="00B8674C" w:rsidRPr="009A6248">
        <w:rPr>
          <w:rFonts w:ascii="Arial" w:hAnsi="Arial" w:cs="Arial"/>
        </w:rPr>
        <w:t xml:space="preserve">el 31 de marzo del mismo año, </w:t>
      </w:r>
      <w:r w:rsidR="00BA7B34" w:rsidRPr="009A6248">
        <w:rPr>
          <w:rFonts w:ascii="Arial" w:hAnsi="Arial" w:cs="Arial"/>
        </w:rPr>
        <w:t>Acuantioquia cedió a ese ente territorial</w:t>
      </w:r>
      <w:r w:rsidR="004D34FB" w:rsidRPr="009A6248">
        <w:rPr>
          <w:rFonts w:ascii="Arial" w:hAnsi="Arial" w:cs="Arial"/>
        </w:rPr>
        <w:t xml:space="preserve"> el contrato de administración, operación y mantenimiento </w:t>
      </w:r>
      <w:r w:rsidR="00965D04" w:rsidRPr="009A6248">
        <w:rPr>
          <w:rFonts w:ascii="Arial" w:hAnsi="Arial" w:cs="Arial"/>
        </w:rPr>
        <w:t xml:space="preserve">–AOM- </w:t>
      </w:r>
      <w:r w:rsidR="004D34FB" w:rsidRPr="009A6248">
        <w:rPr>
          <w:rFonts w:ascii="Arial" w:hAnsi="Arial" w:cs="Arial"/>
        </w:rPr>
        <w:t>de los sistemas de acueducto y alcantarillado</w:t>
      </w:r>
      <w:r w:rsidR="00EF0D0C" w:rsidRPr="009A6248">
        <w:rPr>
          <w:rFonts w:ascii="Arial" w:hAnsi="Arial" w:cs="Arial"/>
        </w:rPr>
        <w:t>.</w:t>
      </w:r>
    </w:p>
    <w:p w:rsidR="00EF0D0C" w:rsidRPr="009A6248" w:rsidRDefault="00EF0D0C" w:rsidP="00144E85">
      <w:pPr>
        <w:spacing w:line="360" w:lineRule="auto"/>
        <w:jc w:val="both"/>
        <w:rPr>
          <w:rFonts w:ascii="Arial" w:hAnsi="Arial" w:cs="Arial"/>
        </w:rPr>
      </w:pPr>
    </w:p>
    <w:p w:rsidR="004D34FB" w:rsidRPr="009A6248" w:rsidRDefault="00EF0D0C" w:rsidP="00144E85">
      <w:pPr>
        <w:spacing w:line="360" w:lineRule="auto"/>
        <w:jc w:val="both"/>
        <w:rPr>
          <w:rFonts w:ascii="Arial" w:hAnsi="Arial" w:cs="Arial"/>
        </w:rPr>
      </w:pPr>
      <w:r w:rsidRPr="009A6248">
        <w:rPr>
          <w:rFonts w:ascii="Arial" w:hAnsi="Arial" w:cs="Arial"/>
        </w:rPr>
        <w:t xml:space="preserve">El municipio de Amalfi realizó la convocatoria pública No. 001 de 2008, por medio de la cual invitó a empresas </w:t>
      </w:r>
      <w:r w:rsidR="00B217E1" w:rsidRPr="009A6248">
        <w:rPr>
          <w:rFonts w:ascii="Arial" w:hAnsi="Arial" w:cs="Arial"/>
        </w:rPr>
        <w:t xml:space="preserve">de naturaleza </w:t>
      </w:r>
      <w:r w:rsidRPr="009A6248">
        <w:rPr>
          <w:rFonts w:ascii="Arial" w:hAnsi="Arial" w:cs="Arial"/>
        </w:rPr>
        <w:t>pública</w:t>
      </w:r>
      <w:r w:rsidR="00B217E1" w:rsidRPr="009A6248">
        <w:rPr>
          <w:rFonts w:ascii="Arial" w:hAnsi="Arial" w:cs="Arial"/>
        </w:rPr>
        <w:t xml:space="preserve"> y privada</w:t>
      </w:r>
      <w:r w:rsidRPr="009A6248">
        <w:rPr>
          <w:rFonts w:ascii="Arial" w:hAnsi="Arial" w:cs="Arial"/>
        </w:rPr>
        <w:t xml:space="preserve"> interesadas </w:t>
      </w:r>
      <w:r w:rsidR="00B217E1" w:rsidRPr="009A6248">
        <w:rPr>
          <w:rFonts w:ascii="Arial" w:hAnsi="Arial" w:cs="Arial"/>
        </w:rPr>
        <w:t xml:space="preserve">en </w:t>
      </w:r>
      <w:r w:rsidRPr="009A6248">
        <w:rPr>
          <w:rFonts w:ascii="Arial" w:hAnsi="Arial" w:cs="Arial"/>
        </w:rPr>
        <w:t xml:space="preserve">la </w:t>
      </w:r>
      <w:r w:rsidRPr="009A6248">
        <w:rPr>
          <w:rFonts w:ascii="Arial" w:hAnsi="Arial" w:cs="Arial"/>
        </w:rPr>
        <w:lastRenderedPageBreak/>
        <w:t>conformación de una empresa de servicios públicos domiciliarios</w:t>
      </w:r>
      <w:r w:rsidR="005E3CD8" w:rsidRPr="009A6248">
        <w:rPr>
          <w:rFonts w:ascii="Arial" w:hAnsi="Arial" w:cs="Arial"/>
        </w:rPr>
        <w:t xml:space="preserve">, proceso en el </w:t>
      </w:r>
      <w:r w:rsidR="00B217E1" w:rsidRPr="009A6248">
        <w:rPr>
          <w:rFonts w:ascii="Arial" w:hAnsi="Arial" w:cs="Arial"/>
        </w:rPr>
        <w:t>cual</w:t>
      </w:r>
      <w:r w:rsidR="005E3CD8" w:rsidRPr="009A6248">
        <w:rPr>
          <w:rFonts w:ascii="Arial" w:hAnsi="Arial" w:cs="Arial"/>
        </w:rPr>
        <w:t xml:space="preserve"> </w:t>
      </w:r>
      <w:r w:rsidR="00BA7B34" w:rsidRPr="009A6248">
        <w:rPr>
          <w:rFonts w:ascii="Arial" w:hAnsi="Arial" w:cs="Arial"/>
        </w:rPr>
        <w:t>se eligió a</w:t>
      </w:r>
      <w:r w:rsidR="005E3CD8" w:rsidRPr="009A6248">
        <w:rPr>
          <w:rFonts w:ascii="Arial" w:hAnsi="Arial" w:cs="Arial"/>
        </w:rPr>
        <w:t xml:space="preserve"> </w:t>
      </w:r>
      <w:r w:rsidRPr="009A6248">
        <w:rPr>
          <w:rFonts w:ascii="Arial" w:hAnsi="Arial" w:cs="Arial"/>
        </w:rPr>
        <w:t>Asesorías y Servicios S.A. E.S.P.</w:t>
      </w:r>
    </w:p>
    <w:p w:rsidR="00EF0D0C" w:rsidRPr="009A6248" w:rsidRDefault="00EF0D0C" w:rsidP="00144E85">
      <w:pPr>
        <w:spacing w:line="360" w:lineRule="auto"/>
        <w:jc w:val="both"/>
        <w:rPr>
          <w:rFonts w:ascii="Arial" w:hAnsi="Arial" w:cs="Arial"/>
        </w:rPr>
      </w:pPr>
    </w:p>
    <w:p w:rsidR="00EF0D0C" w:rsidRPr="009A6248" w:rsidRDefault="00EF0D0C" w:rsidP="00144E85">
      <w:pPr>
        <w:spacing w:line="360" w:lineRule="auto"/>
        <w:jc w:val="both"/>
        <w:rPr>
          <w:rFonts w:ascii="Arial" w:hAnsi="Arial" w:cs="Arial"/>
        </w:rPr>
      </w:pPr>
      <w:r w:rsidRPr="009A6248">
        <w:rPr>
          <w:rFonts w:ascii="Arial" w:hAnsi="Arial" w:cs="Arial"/>
        </w:rPr>
        <w:t xml:space="preserve">Mediante </w:t>
      </w:r>
      <w:r w:rsidR="00B217E1" w:rsidRPr="009A6248">
        <w:rPr>
          <w:rFonts w:ascii="Arial" w:hAnsi="Arial" w:cs="Arial"/>
        </w:rPr>
        <w:t xml:space="preserve">la </w:t>
      </w:r>
      <w:r w:rsidRPr="009A6248">
        <w:rPr>
          <w:rFonts w:ascii="Arial" w:hAnsi="Arial" w:cs="Arial"/>
        </w:rPr>
        <w:t>escritura pública No. 430</w:t>
      </w:r>
      <w:r w:rsidR="000932B3" w:rsidRPr="009A6248">
        <w:rPr>
          <w:rFonts w:ascii="Arial" w:hAnsi="Arial" w:cs="Arial"/>
        </w:rPr>
        <w:t>,</w:t>
      </w:r>
      <w:r w:rsidRPr="009A6248">
        <w:rPr>
          <w:rFonts w:ascii="Arial" w:hAnsi="Arial" w:cs="Arial"/>
        </w:rPr>
        <w:t xml:space="preserve"> del 24 de noviembre de 2008, se formalizó la cons</w:t>
      </w:r>
      <w:r w:rsidR="000932B3" w:rsidRPr="009A6248">
        <w:rPr>
          <w:rFonts w:ascii="Arial" w:hAnsi="Arial" w:cs="Arial"/>
        </w:rPr>
        <w:t xml:space="preserve">titución de Amalfi S.A. E.S.P., </w:t>
      </w:r>
      <w:r w:rsidR="00B217E1" w:rsidRPr="009A6248">
        <w:rPr>
          <w:rFonts w:ascii="Arial" w:hAnsi="Arial" w:cs="Arial"/>
        </w:rPr>
        <w:t>conformada de la siguiente manera</w:t>
      </w:r>
      <w:r w:rsidR="000932B3" w:rsidRPr="009A6248">
        <w:rPr>
          <w:rFonts w:ascii="Arial" w:hAnsi="Arial" w:cs="Arial"/>
        </w:rPr>
        <w:t xml:space="preserve">: </w:t>
      </w:r>
      <w:r w:rsidR="00901E1B" w:rsidRPr="009A6248">
        <w:rPr>
          <w:rFonts w:ascii="Arial" w:hAnsi="Arial" w:cs="Arial"/>
        </w:rPr>
        <w:t xml:space="preserve">i) </w:t>
      </w:r>
      <w:r w:rsidR="00D97F34" w:rsidRPr="009A6248">
        <w:rPr>
          <w:rFonts w:ascii="Arial" w:hAnsi="Arial" w:cs="Arial"/>
        </w:rPr>
        <w:t>el municipio de Amalfi</w:t>
      </w:r>
      <w:r w:rsidR="00965D04" w:rsidRPr="009A6248">
        <w:rPr>
          <w:rFonts w:ascii="Arial" w:hAnsi="Arial" w:cs="Arial"/>
        </w:rPr>
        <w:t>,</w:t>
      </w:r>
      <w:r w:rsidR="00D97F34" w:rsidRPr="009A6248">
        <w:rPr>
          <w:rFonts w:ascii="Arial" w:hAnsi="Arial" w:cs="Arial"/>
        </w:rPr>
        <w:t xml:space="preserve"> </w:t>
      </w:r>
      <w:r w:rsidR="00B217E1" w:rsidRPr="009A6248">
        <w:rPr>
          <w:rFonts w:ascii="Arial" w:hAnsi="Arial" w:cs="Arial"/>
        </w:rPr>
        <w:t xml:space="preserve">como </w:t>
      </w:r>
      <w:r w:rsidRPr="009A6248">
        <w:rPr>
          <w:rFonts w:ascii="Arial" w:hAnsi="Arial" w:cs="Arial"/>
        </w:rPr>
        <w:t>pr</w:t>
      </w:r>
      <w:r w:rsidR="005471AF" w:rsidRPr="009A6248">
        <w:rPr>
          <w:rFonts w:ascii="Arial" w:hAnsi="Arial" w:cs="Arial"/>
        </w:rPr>
        <w:t>opietario</w:t>
      </w:r>
      <w:r w:rsidRPr="009A6248">
        <w:rPr>
          <w:rFonts w:ascii="Arial" w:hAnsi="Arial" w:cs="Arial"/>
        </w:rPr>
        <w:t xml:space="preserve"> del 49% de las acciones y </w:t>
      </w:r>
      <w:r w:rsidR="00901E1B" w:rsidRPr="009A6248">
        <w:rPr>
          <w:rFonts w:ascii="Arial" w:hAnsi="Arial" w:cs="Arial"/>
        </w:rPr>
        <w:t xml:space="preserve">ii) </w:t>
      </w:r>
      <w:r w:rsidRPr="009A6248">
        <w:rPr>
          <w:rFonts w:ascii="Arial" w:hAnsi="Arial" w:cs="Arial"/>
        </w:rPr>
        <w:t>Asesorías y Servicios S.A. E.S.P.</w:t>
      </w:r>
      <w:r w:rsidR="00965D04" w:rsidRPr="009A6248">
        <w:rPr>
          <w:rFonts w:ascii="Arial" w:hAnsi="Arial" w:cs="Arial"/>
        </w:rPr>
        <w:t>,</w:t>
      </w:r>
      <w:r w:rsidRPr="009A6248">
        <w:rPr>
          <w:rFonts w:ascii="Arial" w:hAnsi="Arial" w:cs="Arial"/>
        </w:rPr>
        <w:t xml:space="preserve"> </w:t>
      </w:r>
      <w:r w:rsidR="00B217E1" w:rsidRPr="009A6248">
        <w:rPr>
          <w:rFonts w:ascii="Arial" w:hAnsi="Arial" w:cs="Arial"/>
        </w:rPr>
        <w:t xml:space="preserve">como </w:t>
      </w:r>
      <w:r w:rsidRPr="009A6248">
        <w:rPr>
          <w:rFonts w:ascii="Arial" w:hAnsi="Arial" w:cs="Arial"/>
        </w:rPr>
        <w:t xml:space="preserve">propietaria del 51% </w:t>
      </w:r>
      <w:r w:rsidR="00B217E1" w:rsidRPr="009A6248">
        <w:rPr>
          <w:rFonts w:ascii="Arial" w:hAnsi="Arial" w:cs="Arial"/>
        </w:rPr>
        <w:t>restante</w:t>
      </w:r>
      <w:r w:rsidRPr="009A6248">
        <w:rPr>
          <w:rFonts w:ascii="Arial" w:hAnsi="Arial" w:cs="Arial"/>
        </w:rPr>
        <w:t>.</w:t>
      </w:r>
    </w:p>
    <w:p w:rsidR="00EF0D0C" w:rsidRPr="009A6248" w:rsidRDefault="00EF0D0C" w:rsidP="00144E85">
      <w:pPr>
        <w:spacing w:line="360" w:lineRule="auto"/>
        <w:jc w:val="both"/>
        <w:rPr>
          <w:rFonts w:ascii="Arial" w:hAnsi="Arial" w:cs="Arial"/>
        </w:rPr>
      </w:pPr>
    </w:p>
    <w:p w:rsidR="00570F68" w:rsidRPr="009A6248" w:rsidRDefault="00EF0D0C" w:rsidP="00144E85">
      <w:pPr>
        <w:spacing w:line="360" w:lineRule="auto"/>
        <w:jc w:val="both"/>
        <w:rPr>
          <w:rFonts w:ascii="Arial" w:hAnsi="Arial" w:cs="Arial"/>
        </w:rPr>
      </w:pPr>
      <w:r w:rsidRPr="009A6248">
        <w:rPr>
          <w:rFonts w:ascii="Arial" w:hAnsi="Arial" w:cs="Arial"/>
        </w:rPr>
        <w:t xml:space="preserve">En reunión del 26 de marzo de 2012, </w:t>
      </w:r>
      <w:r w:rsidR="008705A4" w:rsidRPr="009A6248">
        <w:rPr>
          <w:rFonts w:ascii="Arial" w:hAnsi="Arial" w:cs="Arial"/>
        </w:rPr>
        <w:t>la Asamblea General Ordinaria de Accionistas de Amalfi S.A. E.S.P. planteó la necesidad de realizar un empalme para que dicha sociedad continuara con la prestación de los servicios públicos de acueducto y alcantarillado.</w:t>
      </w:r>
      <w:r w:rsidR="005E3CD8" w:rsidRPr="009A6248">
        <w:rPr>
          <w:rFonts w:ascii="Arial" w:hAnsi="Arial" w:cs="Arial"/>
        </w:rPr>
        <w:t xml:space="preserve"> </w:t>
      </w:r>
    </w:p>
    <w:p w:rsidR="00570F68" w:rsidRPr="009A6248" w:rsidRDefault="00570F68" w:rsidP="00144E85">
      <w:pPr>
        <w:spacing w:line="360" w:lineRule="auto"/>
        <w:jc w:val="both"/>
        <w:rPr>
          <w:rFonts w:ascii="Arial" w:hAnsi="Arial" w:cs="Arial"/>
        </w:rPr>
      </w:pPr>
    </w:p>
    <w:p w:rsidR="00570F68" w:rsidRPr="009A6248" w:rsidRDefault="00570F68" w:rsidP="00144E85">
      <w:pPr>
        <w:spacing w:line="360" w:lineRule="auto"/>
        <w:jc w:val="both"/>
        <w:rPr>
          <w:rFonts w:ascii="Arial" w:hAnsi="Arial" w:cs="Arial"/>
        </w:rPr>
      </w:pPr>
      <w:r w:rsidRPr="009A6248">
        <w:rPr>
          <w:rFonts w:ascii="Arial" w:hAnsi="Arial" w:cs="Arial"/>
        </w:rPr>
        <w:t xml:space="preserve">El 24 de abril de 2012, el representante legal de Amalfi S.A. E.S.P. presentó </w:t>
      </w:r>
      <w:r w:rsidR="003D7E8B" w:rsidRPr="009A6248">
        <w:rPr>
          <w:rFonts w:ascii="Arial" w:hAnsi="Arial" w:cs="Arial"/>
        </w:rPr>
        <w:t>una</w:t>
      </w:r>
      <w:r w:rsidRPr="009A6248">
        <w:rPr>
          <w:rFonts w:ascii="Arial" w:hAnsi="Arial" w:cs="Arial"/>
        </w:rPr>
        <w:t xml:space="preserve"> petición al municipio de Amalfi para que le informara sobre el inicio del empalme entre esta sociedad y </w:t>
      </w:r>
      <w:r w:rsidR="00773BC9" w:rsidRPr="009A6248">
        <w:rPr>
          <w:rFonts w:ascii="Arial" w:hAnsi="Arial" w:cs="Arial"/>
        </w:rPr>
        <w:t>AAS</w:t>
      </w:r>
      <w:r w:rsidR="003D7E8B" w:rsidRPr="009A6248">
        <w:rPr>
          <w:rFonts w:ascii="Arial" w:hAnsi="Arial" w:cs="Arial"/>
        </w:rPr>
        <w:t>;</w:t>
      </w:r>
      <w:r w:rsidRPr="009A6248">
        <w:rPr>
          <w:rFonts w:ascii="Arial" w:hAnsi="Arial" w:cs="Arial"/>
        </w:rPr>
        <w:t xml:space="preserve"> sin embargo, el </w:t>
      </w:r>
      <w:r w:rsidR="00B217E1" w:rsidRPr="009A6248">
        <w:rPr>
          <w:rFonts w:ascii="Arial" w:hAnsi="Arial" w:cs="Arial"/>
        </w:rPr>
        <w:t>Municipio</w:t>
      </w:r>
      <w:r w:rsidRPr="009A6248">
        <w:rPr>
          <w:rFonts w:ascii="Arial" w:hAnsi="Arial" w:cs="Arial"/>
        </w:rPr>
        <w:t xml:space="preserve"> le manifestó que no </w:t>
      </w:r>
      <w:r w:rsidR="00B217E1" w:rsidRPr="009A6248">
        <w:rPr>
          <w:rFonts w:ascii="Arial" w:hAnsi="Arial" w:cs="Arial"/>
        </w:rPr>
        <w:t xml:space="preserve">tenía </w:t>
      </w:r>
      <w:r w:rsidRPr="009A6248">
        <w:rPr>
          <w:rFonts w:ascii="Arial" w:hAnsi="Arial" w:cs="Arial"/>
        </w:rPr>
        <w:t>competencia para realizar gesti</w:t>
      </w:r>
      <w:r w:rsidR="00B217E1" w:rsidRPr="009A6248">
        <w:rPr>
          <w:rFonts w:ascii="Arial" w:hAnsi="Arial" w:cs="Arial"/>
        </w:rPr>
        <w:t>ones sobre e</w:t>
      </w:r>
      <w:r w:rsidR="006100ED" w:rsidRPr="009A6248">
        <w:rPr>
          <w:rFonts w:ascii="Arial" w:hAnsi="Arial" w:cs="Arial"/>
        </w:rPr>
        <w:t>l</w:t>
      </w:r>
      <w:r w:rsidRPr="009A6248">
        <w:rPr>
          <w:rFonts w:ascii="Arial" w:hAnsi="Arial" w:cs="Arial"/>
        </w:rPr>
        <w:t xml:space="preserve"> cambio de operador del servicio de acueducto y alcantarillado.</w:t>
      </w:r>
    </w:p>
    <w:p w:rsidR="00B8674C" w:rsidRPr="009A6248" w:rsidRDefault="00B8674C" w:rsidP="00144E85">
      <w:pPr>
        <w:spacing w:line="360" w:lineRule="auto"/>
        <w:jc w:val="both"/>
        <w:rPr>
          <w:rFonts w:ascii="Arial" w:hAnsi="Arial" w:cs="Arial"/>
        </w:rPr>
      </w:pPr>
    </w:p>
    <w:p w:rsidR="00570F68" w:rsidRPr="009A6248" w:rsidRDefault="006100ED" w:rsidP="00144E85">
      <w:pPr>
        <w:spacing w:line="360" w:lineRule="auto"/>
        <w:jc w:val="both"/>
        <w:rPr>
          <w:rFonts w:ascii="Arial" w:hAnsi="Arial" w:cs="Arial"/>
        </w:rPr>
      </w:pPr>
      <w:r w:rsidRPr="009A6248">
        <w:rPr>
          <w:rFonts w:ascii="Arial" w:hAnsi="Arial" w:cs="Arial"/>
        </w:rPr>
        <w:t>Mediante oficio No. 2013-002, del 10 de enero de 2013, Amalfi S.A. E.S.P. le solicitó al Municipio copia del proceso precontractual y contractual que sustentara la prestación de los servicios públicos de acueducto y alcantarillad</w:t>
      </w:r>
      <w:r w:rsidR="00901E1B" w:rsidRPr="009A6248">
        <w:rPr>
          <w:rFonts w:ascii="Arial" w:hAnsi="Arial" w:cs="Arial"/>
        </w:rPr>
        <w:t>o por parte de AAS.</w:t>
      </w:r>
      <w:r w:rsidR="00965D04" w:rsidRPr="009A6248">
        <w:rPr>
          <w:rFonts w:ascii="Arial" w:hAnsi="Arial" w:cs="Arial"/>
        </w:rPr>
        <w:t xml:space="preserve"> Esta </w:t>
      </w:r>
      <w:r w:rsidR="000215E6" w:rsidRPr="009A6248">
        <w:rPr>
          <w:rFonts w:ascii="Arial" w:hAnsi="Arial" w:cs="Arial"/>
        </w:rPr>
        <w:t>petición</w:t>
      </w:r>
      <w:r w:rsidRPr="009A6248">
        <w:rPr>
          <w:rFonts w:ascii="Arial" w:hAnsi="Arial" w:cs="Arial"/>
        </w:rPr>
        <w:t xml:space="preserve"> </w:t>
      </w:r>
      <w:r w:rsidR="00B8674C" w:rsidRPr="009A6248">
        <w:rPr>
          <w:rFonts w:ascii="Arial" w:hAnsi="Arial" w:cs="Arial"/>
        </w:rPr>
        <w:t xml:space="preserve">fue resuelta por </w:t>
      </w:r>
      <w:r w:rsidRPr="009A6248">
        <w:rPr>
          <w:rFonts w:ascii="Arial" w:hAnsi="Arial" w:cs="Arial"/>
        </w:rPr>
        <w:t xml:space="preserve">el municipio de Amalfi </w:t>
      </w:r>
      <w:r w:rsidR="000215E6" w:rsidRPr="009A6248">
        <w:rPr>
          <w:rFonts w:ascii="Arial" w:hAnsi="Arial" w:cs="Arial"/>
        </w:rPr>
        <w:t xml:space="preserve">y, para tal efecto, envió </w:t>
      </w:r>
      <w:r w:rsidR="000932B3" w:rsidRPr="009A6248">
        <w:rPr>
          <w:rFonts w:ascii="Arial" w:hAnsi="Arial" w:cs="Arial"/>
        </w:rPr>
        <w:t xml:space="preserve">copia de los </w:t>
      </w:r>
      <w:r w:rsidR="000932B3" w:rsidRPr="009A6248">
        <w:rPr>
          <w:rFonts w:ascii="Arial" w:hAnsi="Arial" w:cs="Arial"/>
          <w:i/>
        </w:rPr>
        <w:t>otrosíes</w:t>
      </w:r>
      <w:r w:rsidR="000932B3" w:rsidRPr="009A6248">
        <w:rPr>
          <w:rFonts w:ascii="Arial" w:hAnsi="Arial" w:cs="Arial"/>
        </w:rPr>
        <w:t xml:space="preserve"> del 7 de mayo de 2012 y del 19 de diciembre de 2012, </w:t>
      </w:r>
      <w:r w:rsidR="00134715" w:rsidRPr="009A6248">
        <w:rPr>
          <w:rFonts w:ascii="Arial" w:hAnsi="Arial" w:cs="Arial"/>
        </w:rPr>
        <w:t xml:space="preserve">con </w:t>
      </w:r>
      <w:r w:rsidR="00771253" w:rsidRPr="009A6248">
        <w:rPr>
          <w:rFonts w:ascii="Arial" w:hAnsi="Arial" w:cs="Arial"/>
        </w:rPr>
        <w:t>los cuales</w:t>
      </w:r>
      <w:r w:rsidR="00A37C27" w:rsidRPr="009A6248">
        <w:rPr>
          <w:rFonts w:ascii="Arial" w:hAnsi="Arial" w:cs="Arial"/>
        </w:rPr>
        <w:t xml:space="preserve"> </w:t>
      </w:r>
      <w:r w:rsidR="00134715" w:rsidRPr="009A6248">
        <w:rPr>
          <w:rFonts w:ascii="Arial" w:hAnsi="Arial" w:cs="Arial"/>
        </w:rPr>
        <w:t>se prorrogó el plazo del</w:t>
      </w:r>
      <w:r w:rsidR="00771253" w:rsidRPr="009A6248">
        <w:rPr>
          <w:rFonts w:ascii="Arial" w:hAnsi="Arial" w:cs="Arial"/>
        </w:rPr>
        <w:t xml:space="preserve"> contrato de administración</w:t>
      </w:r>
      <w:r w:rsidR="00965D04" w:rsidRPr="009A6248">
        <w:rPr>
          <w:rFonts w:ascii="Arial" w:hAnsi="Arial" w:cs="Arial"/>
        </w:rPr>
        <w:t>, operación</w:t>
      </w:r>
      <w:r w:rsidR="00771253" w:rsidRPr="009A6248">
        <w:rPr>
          <w:rFonts w:ascii="Arial" w:hAnsi="Arial" w:cs="Arial"/>
        </w:rPr>
        <w:t xml:space="preserve"> y mantenimiento de los sistemas de acueducto y alcantarillado.</w:t>
      </w:r>
    </w:p>
    <w:p w:rsidR="00771253" w:rsidRPr="009A6248" w:rsidRDefault="00771253" w:rsidP="00144E85">
      <w:pPr>
        <w:spacing w:line="360" w:lineRule="auto"/>
        <w:jc w:val="both"/>
        <w:rPr>
          <w:rFonts w:ascii="Arial" w:hAnsi="Arial" w:cs="Arial"/>
        </w:rPr>
      </w:pPr>
    </w:p>
    <w:p w:rsidR="00C525FD" w:rsidRPr="009A6248" w:rsidRDefault="00134715" w:rsidP="00144E85">
      <w:pPr>
        <w:spacing w:line="360" w:lineRule="auto"/>
        <w:jc w:val="both"/>
        <w:rPr>
          <w:rFonts w:ascii="Arial" w:hAnsi="Arial" w:cs="Arial"/>
        </w:rPr>
      </w:pPr>
      <w:r w:rsidRPr="009A6248">
        <w:rPr>
          <w:rFonts w:ascii="Arial" w:hAnsi="Arial" w:cs="Arial"/>
        </w:rPr>
        <w:t>Señaló que</w:t>
      </w:r>
      <w:r w:rsidR="00D06625" w:rsidRPr="009A6248">
        <w:rPr>
          <w:rFonts w:ascii="Arial" w:hAnsi="Arial" w:cs="Arial"/>
        </w:rPr>
        <w:t>,</w:t>
      </w:r>
      <w:r w:rsidRPr="009A6248">
        <w:rPr>
          <w:rFonts w:ascii="Arial" w:hAnsi="Arial" w:cs="Arial"/>
        </w:rPr>
        <w:t xml:space="preserve"> </w:t>
      </w:r>
      <w:r w:rsidR="00C525FD" w:rsidRPr="009A6248">
        <w:rPr>
          <w:rFonts w:ascii="Arial" w:hAnsi="Arial" w:cs="Arial"/>
        </w:rPr>
        <w:t>con el</w:t>
      </w:r>
      <w:r w:rsidRPr="009A6248">
        <w:rPr>
          <w:rFonts w:ascii="Arial" w:hAnsi="Arial" w:cs="Arial"/>
        </w:rPr>
        <w:t xml:space="preserve"> </w:t>
      </w:r>
      <w:r w:rsidRPr="009A6248">
        <w:rPr>
          <w:rFonts w:ascii="Arial" w:hAnsi="Arial" w:cs="Arial"/>
          <w:i/>
        </w:rPr>
        <w:t>otrosí</w:t>
      </w:r>
      <w:r w:rsidRPr="009A6248">
        <w:rPr>
          <w:rFonts w:ascii="Arial" w:hAnsi="Arial" w:cs="Arial"/>
        </w:rPr>
        <w:t xml:space="preserve"> </w:t>
      </w:r>
      <w:r w:rsidR="00B8674C" w:rsidRPr="009A6248">
        <w:rPr>
          <w:rFonts w:ascii="Arial" w:hAnsi="Arial" w:cs="Arial"/>
        </w:rPr>
        <w:t>d</w:t>
      </w:r>
      <w:r w:rsidRPr="009A6248">
        <w:rPr>
          <w:rFonts w:ascii="Arial" w:hAnsi="Arial" w:cs="Arial"/>
        </w:rPr>
        <w:t xml:space="preserve">el 7 de mayo de 2012, las partes ampliaron </w:t>
      </w:r>
      <w:r w:rsidR="003D7E8B" w:rsidRPr="009A6248">
        <w:rPr>
          <w:rFonts w:ascii="Arial" w:hAnsi="Arial" w:cs="Arial"/>
        </w:rPr>
        <w:t xml:space="preserve">en </w:t>
      </w:r>
      <w:r w:rsidR="00C525FD" w:rsidRPr="009A6248">
        <w:rPr>
          <w:rFonts w:ascii="Arial" w:hAnsi="Arial" w:cs="Arial"/>
        </w:rPr>
        <w:t xml:space="preserve">siete (7) meses y once (11) días </w:t>
      </w:r>
      <w:r w:rsidRPr="009A6248">
        <w:rPr>
          <w:rFonts w:ascii="Arial" w:hAnsi="Arial" w:cs="Arial"/>
        </w:rPr>
        <w:t xml:space="preserve">el plazo del contrato, contados desde el 19 de mayo hasta el 21 de diciembre de 2012. </w:t>
      </w:r>
    </w:p>
    <w:p w:rsidR="00C525FD" w:rsidRPr="009A6248" w:rsidRDefault="00C525FD" w:rsidP="00144E85">
      <w:pPr>
        <w:spacing w:line="360" w:lineRule="auto"/>
        <w:jc w:val="both"/>
        <w:rPr>
          <w:rFonts w:ascii="Arial" w:hAnsi="Arial" w:cs="Arial"/>
        </w:rPr>
      </w:pPr>
    </w:p>
    <w:p w:rsidR="00134715" w:rsidRPr="009A6248" w:rsidRDefault="00965D04" w:rsidP="00144E85">
      <w:pPr>
        <w:spacing w:line="360" w:lineRule="auto"/>
        <w:jc w:val="both"/>
        <w:rPr>
          <w:rFonts w:ascii="Arial" w:hAnsi="Arial" w:cs="Arial"/>
        </w:rPr>
      </w:pPr>
      <w:r w:rsidRPr="009A6248">
        <w:rPr>
          <w:rFonts w:ascii="Arial" w:hAnsi="Arial" w:cs="Arial"/>
        </w:rPr>
        <w:t>I</w:t>
      </w:r>
      <w:r w:rsidR="00134715" w:rsidRPr="009A6248">
        <w:rPr>
          <w:rFonts w:ascii="Arial" w:hAnsi="Arial" w:cs="Arial"/>
        </w:rPr>
        <w:t>ndicó que mediante</w:t>
      </w:r>
      <w:r w:rsidR="000E7141" w:rsidRPr="009A6248">
        <w:rPr>
          <w:rFonts w:ascii="Arial" w:hAnsi="Arial" w:cs="Arial"/>
        </w:rPr>
        <w:t xml:space="preserve"> la</w:t>
      </w:r>
      <w:r w:rsidR="00134715" w:rsidRPr="009A6248">
        <w:rPr>
          <w:rFonts w:ascii="Arial" w:hAnsi="Arial" w:cs="Arial"/>
        </w:rPr>
        <w:t xml:space="preserve"> Resolución No. 936</w:t>
      </w:r>
      <w:r w:rsidR="000E7141" w:rsidRPr="009A6248">
        <w:rPr>
          <w:rFonts w:ascii="Arial" w:hAnsi="Arial" w:cs="Arial"/>
        </w:rPr>
        <w:t>,</w:t>
      </w:r>
      <w:r w:rsidR="00134715" w:rsidRPr="009A6248">
        <w:rPr>
          <w:rFonts w:ascii="Arial" w:hAnsi="Arial" w:cs="Arial"/>
        </w:rPr>
        <w:t xml:space="preserve"> del 17 de diciembre de 2012, el Municipio </w:t>
      </w:r>
      <w:r w:rsidR="00B8674C" w:rsidRPr="009A6248">
        <w:rPr>
          <w:rFonts w:ascii="Arial" w:hAnsi="Arial" w:cs="Arial"/>
        </w:rPr>
        <w:t>descartó unas propuestas</w:t>
      </w:r>
      <w:r w:rsidR="009728BF" w:rsidRPr="009A6248">
        <w:rPr>
          <w:rFonts w:ascii="Arial" w:hAnsi="Arial" w:cs="Arial"/>
        </w:rPr>
        <w:t xml:space="preserve"> -entre ellas la del demandante-</w:t>
      </w:r>
      <w:r w:rsidR="00B8674C" w:rsidRPr="009A6248">
        <w:rPr>
          <w:rFonts w:ascii="Arial" w:hAnsi="Arial" w:cs="Arial"/>
        </w:rPr>
        <w:t xml:space="preserve"> y </w:t>
      </w:r>
      <w:r w:rsidR="00BA7B34" w:rsidRPr="009A6248">
        <w:rPr>
          <w:rFonts w:ascii="Arial" w:hAnsi="Arial" w:cs="Arial"/>
        </w:rPr>
        <w:t>prorrogó el</w:t>
      </w:r>
      <w:r w:rsidR="00134715" w:rsidRPr="009A6248">
        <w:rPr>
          <w:rFonts w:ascii="Arial" w:hAnsi="Arial" w:cs="Arial"/>
        </w:rPr>
        <w:t xml:space="preserve"> contrato quince </w:t>
      </w:r>
      <w:r w:rsidR="00C525FD" w:rsidRPr="009A6248">
        <w:rPr>
          <w:rFonts w:ascii="Arial" w:hAnsi="Arial" w:cs="Arial"/>
        </w:rPr>
        <w:t xml:space="preserve">(15) </w:t>
      </w:r>
      <w:r w:rsidR="00134715" w:rsidRPr="009A6248">
        <w:rPr>
          <w:rFonts w:ascii="Arial" w:hAnsi="Arial" w:cs="Arial"/>
        </w:rPr>
        <w:t>años</w:t>
      </w:r>
      <w:r w:rsidR="00DA1625" w:rsidRPr="009A6248">
        <w:rPr>
          <w:rFonts w:ascii="Arial" w:hAnsi="Arial" w:cs="Arial"/>
        </w:rPr>
        <w:t xml:space="preserve"> más</w:t>
      </w:r>
      <w:r w:rsidR="00134715" w:rsidRPr="009A6248">
        <w:rPr>
          <w:rFonts w:ascii="Arial" w:hAnsi="Arial" w:cs="Arial"/>
        </w:rPr>
        <w:t xml:space="preserve">. Luego, a través del </w:t>
      </w:r>
      <w:r w:rsidR="00134715" w:rsidRPr="009A6248">
        <w:rPr>
          <w:rFonts w:ascii="Arial" w:hAnsi="Arial" w:cs="Arial"/>
          <w:i/>
        </w:rPr>
        <w:t>otrosí</w:t>
      </w:r>
      <w:r w:rsidR="00134715" w:rsidRPr="009A6248">
        <w:rPr>
          <w:rFonts w:ascii="Arial" w:hAnsi="Arial" w:cs="Arial"/>
        </w:rPr>
        <w:t xml:space="preserve"> No. 2</w:t>
      </w:r>
      <w:r w:rsidR="00C525FD" w:rsidRPr="009A6248">
        <w:rPr>
          <w:rFonts w:ascii="Arial" w:hAnsi="Arial" w:cs="Arial"/>
        </w:rPr>
        <w:t>,</w:t>
      </w:r>
      <w:r w:rsidR="00134715" w:rsidRPr="009A6248">
        <w:rPr>
          <w:rFonts w:ascii="Arial" w:hAnsi="Arial" w:cs="Arial"/>
        </w:rPr>
        <w:t xml:space="preserve"> </w:t>
      </w:r>
      <w:r w:rsidR="00B8674C" w:rsidRPr="009A6248">
        <w:rPr>
          <w:rFonts w:ascii="Arial" w:hAnsi="Arial" w:cs="Arial"/>
        </w:rPr>
        <w:t>d</w:t>
      </w:r>
      <w:r w:rsidR="00134715" w:rsidRPr="009A6248">
        <w:rPr>
          <w:rFonts w:ascii="Arial" w:hAnsi="Arial" w:cs="Arial"/>
        </w:rPr>
        <w:t xml:space="preserve">el 19 de diciembre </w:t>
      </w:r>
      <w:r w:rsidR="00134715" w:rsidRPr="009A6248">
        <w:rPr>
          <w:rFonts w:ascii="Arial" w:hAnsi="Arial" w:cs="Arial"/>
        </w:rPr>
        <w:lastRenderedPageBreak/>
        <w:t>de 2012, las partes acordaron prorrogarlo desde el 1º de enero de 2013 hasta el 18 de mayo de 2027.</w:t>
      </w:r>
    </w:p>
    <w:p w:rsidR="006100ED" w:rsidRPr="009A6248" w:rsidRDefault="006100ED" w:rsidP="00144E85">
      <w:pPr>
        <w:spacing w:line="360" w:lineRule="auto"/>
        <w:jc w:val="both"/>
        <w:rPr>
          <w:rFonts w:ascii="Arial" w:hAnsi="Arial" w:cs="Arial"/>
        </w:rPr>
      </w:pPr>
    </w:p>
    <w:p w:rsidR="00D06625" w:rsidRPr="009A6248" w:rsidRDefault="000B5190" w:rsidP="00440067">
      <w:pPr>
        <w:spacing w:line="360" w:lineRule="auto"/>
        <w:jc w:val="both"/>
        <w:rPr>
          <w:rFonts w:ascii="Arial" w:hAnsi="Arial" w:cs="Arial"/>
        </w:rPr>
      </w:pPr>
      <w:r w:rsidRPr="009A6248">
        <w:rPr>
          <w:rFonts w:ascii="Arial" w:hAnsi="Arial" w:cs="Arial"/>
        </w:rPr>
        <w:t xml:space="preserve">Según </w:t>
      </w:r>
      <w:r w:rsidR="000E7141" w:rsidRPr="009A6248">
        <w:rPr>
          <w:rFonts w:ascii="Arial" w:hAnsi="Arial" w:cs="Arial"/>
        </w:rPr>
        <w:t>el demandante</w:t>
      </w:r>
      <w:r w:rsidRPr="009A6248">
        <w:rPr>
          <w:rFonts w:ascii="Arial" w:hAnsi="Arial" w:cs="Arial"/>
        </w:rPr>
        <w:t xml:space="preserve">, </w:t>
      </w:r>
      <w:r w:rsidR="000E7141" w:rsidRPr="009A6248">
        <w:rPr>
          <w:rFonts w:ascii="Arial" w:hAnsi="Arial" w:cs="Arial"/>
        </w:rPr>
        <w:t>la</w:t>
      </w:r>
      <w:r w:rsidRPr="009A6248">
        <w:rPr>
          <w:rFonts w:ascii="Arial" w:hAnsi="Arial" w:cs="Arial"/>
        </w:rPr>
        <w:t xml:space="preserve">s prórrogas se pactaron cuando el plazo del contrato había fenecido, </w:t>
      </w:r>
      <w:r w:rsidR="00440067" w:rsidRPr="009A6248">
        <w:rPr>
          <w:rFonts w:ascii="Arial" w:hAnsi="Arial" w:cs="Arial"/>
        </w:rPr>
        <w:t>además</w:t>
      </w:r>
      <w:r w:rsidR="003D7E8B" w:rsidRPr="009A6248">
        <w:rPr>
          <w:rFonts w:ascii="Arial" w:hAnsi="Arial" w:cs="Arial"/>
        </w:rPr>
        <w:t>,</w:t>
      </w:r>
      <w:r w:rsidR="00440067" w:rsidRPr="009A6248">
        <w:rPr>
          <w:rFonts w:ascii="Arial" w:hAnsi="Arial" w:cs="Arial"/>
        </w:rPr>
        <w:t xml:space="preserve"> se acordaron por un </w:t>
      </w:r>
      <w:r w:rsidR="00C76C47" w:rsidRPr="009A6248">
        <w:rPr>
          <w:rFonts w:ascii="Arial" w:hAnsi="Arial" w:cs="Arial"/>
        </w:rPr>
        <w:t>término</w:t>
      </w:r>
      <w:r w:rsidR="00440067" w:rsidRPr="009A6248">
        <w:rPr>
          <w:rFonts w:ascii="Arial" w:hAnsi="Arial" w:cs="Arial"/>
        </w:rPr>
        <w:t xml:space="preserve"> superior al autorizado legalmen</w:t>
      </w:r>
      <w:r w:rsidR="003D112C" w:rsidRPr="009A6248">
        <w:rPr>
          <w:rFonts w:ascii="Arial" w:hAnsi="Arial" w:cs="Arial"/>
        </w:rPr>
        <w:t>te</w:t>
      </w:r>
      <w:r w:rsidR="00440067" w:rsidRPr="009A6248">
        <w:rPr>
          <w:rFonts w:ascii="Arial" w:hAnsi="Arial" w:cs="Arial"/>
        </w:rPr>
        <w:t>, situación que privó a Amalfi S.A. E</w:t>
      </w:r>
      <w:r w:rsidR="007D20A3" w:rsidRPr="009A6248">
        <w:rPr>
          <w:rFonts w:ascii="Arial" w:hAnsi="Arial" w:cs="Arial"/>
        </w:rPr>
        <w:t>.S.P. de</w:t>
      </w:r>
      <w:r w:rsidR="00C31E31" w:rsidRPr="009A6248">
        <w:rPr>
          <w:rFonts w:ascii="Arial" w:hAnsi="Arial" w:cs="Arial"/>
        </w:rPr>
        <w:t>l</w:t>
      </w:r>
      <w:r w:rsidR="007D20A3" w:rsidRPr="009A6248">
        <w:rPr>
          <w:rFonts w:ascii="Arial" w:hAnsi="Arial" w:cs="Arial"/>
        </w:rPr>
        <w:t xml:space="preserve"> derecho </w:t>
      </w:r>
      <w:r w:rsidR="000E7141" w:rsidRPr="009A6248">
        <w:rPr>
          <w:rFonts w:ascii="Arial" w:hAnsi="Arial" w:cs="Arial"/>
        </w:rPr>
        <w:t>a</w:t>
      </w:r>
      <w:r w:rsidR="007D20A3" w:rsidRPr="009A6248">
        <w:rPr>
          <w:rFonts w:ascii="Arial" w:hAnsi="Arial" w:cs="Arial"/>
        </w:rPr>
        <w:t xml:space="preserve"> operar, administrar y </w:t>
      </w:r>
      <w:r w:rsidR="00440067" w:rsidRPr="009A6248">
        <w:rPr>
          <w:rFonts w:ascii="Arial" w:hAnsi="Arial" w:cs="Arial"/>
        </w:rPr>
        <w:t>realizar el mantenimiento de los sistemas de acueducto y alcantarillado</w:t>
      </w:r>
      <w:r w:rsidR="00B17F81" w:rsidRPr="009A6248">
        <w:rPr>
          <w:rStyle w:val="Refdenotaalpie"/>
          <w:rFonts w:ascii="Arial" w:hAnsi="Arial" w:cs="Arial"/>
        </w:rPr>
        <w:footnoteReference w:id="2"/>
      </w:r>
      <w:r w:rsidR="000E7141" w:rsidRPr="009A6248">
        <w:rPr>
          <w:rFonts w:ascii="Arial" w:hAnsi="Arial" w:cs="Arial"/>
        </w:rPr>
        <w:t>.</w:t>
      </w:r>
    </w:p>
    <w:p w:rsidR="00D06625" w:rsidRPr="009A6248" w:rsidRDefault="00D06625" w:rsidP="00440067">
      <w:pPr>
        <w:spacing w:line="360" w:lineRule="auto"/>
        <w:jc w:val="both"/>
        <w:rPr>
          <w:rFonts w:ascii="Arial" w:hAnsi="Arial" w:cs="Arial"/>
        </w:rPr>
      </w:pPr>
    </w:p>
    <w:p w:rsidR="00440067" w:rsidRPr="009A6248" w:rsidRDefault="00440067" w:rsidP="00440067">
      <w:pPr>
        <w:spacing w:line="360" w:lineRule="auto"/>
        <w:jc w:val="both"/>
        <w:rPr>
          <w:rFonts w:ascii="Arial" w:hAnsi="Arial" w:cs="Arial"/>
          <w:b/>
        </w:rPr>
      </w:pPr>
      <w:r w:rsidRPr="009A6248">
        <w:rPr>
          <w:rFonts w:ascii="Arial" w:hAnsi="Arial" w:cs="Arial"/>
          <w:b/>
        </w:rPr>
        <w:t>2. Contestaciones de la demanda</w:t>
      </w:r>
    </w:p>
    <w:p w:rsidR="00440067" w:rsidRPr="009A6248" w:rsidRDefault="00440067" w:rsidP="00440067">
      <w:pPr>
        <w:spacing w:line="360" w:lineRule="auto"/>
        <w:jc w:val="both"/>
        <w:rPr>
          <w:rFonts w:ascii="Arial" w:hAnsi="Arial" w:cs="Arial"/>
          <w:b/>
        </w:rPr>
      </w:pPr>
    </w:p>
    <w:p w:rsidR="00440067" w:rsidRPr="009A6248" w:rsidRDefault="00440067" w:rsidP="00440067">
      <w:pPr>
        <w:spacing w:line="360" w:lineRule="auto"/>
        <w:jc w:val="both"/>
        <w:rPr>
          <w:rFonts w:ascii="Arial" w:hAnsi="Arial" w:cs="Arial"/>
        </w:rPr>
      </w:pPr>
      <w:r w:rsidRPr="009A6248">
        <w:rPr>
          <w:rFonts w:ascii="Arial" w:hAnsi="Arial" w:cs="Arial"/>
          <w:b/>
        </w:rPr>
        <w:t xml:space="preserve">2.1. </w:t>
      </w:r>
      <w:r w:rsidR="002C51A6" w:rsidRPr="009A6248">
        <w:rPr>
          <w:rFonts w:ascii="Arial" w:hAnsi="Arial" w:cs="Arial"/>
        </w:rPr>
        <w:t xml:space="preserve">AAS </w:t>
      </w:r>
      <w:r w:rsidR="000E7141" w:rsidRPr="009A6248">
        <w:rPr>
          <w:rFonts w:ascii="Arial" w:hAnsi="Arial" w:cs="Arial"/>
        </w:rPr>
        <w:t>se</w:t>
      </w:r>
      <w:r w:rsidR="002C51A6" w:rsidRPr="009A6248">
        <w:rPr>
          <w:rFonts w:ascii="Arial" w:hAnsi="Arial" w:cs="Arial"/>
        </w:rPr>
        <w:t xml:space="preserve"> op</w:t>
      </w:r>
      <w:r w:rsidR="000E7141" w:rsidRPr="009A6248">
        <w:rPr>
          <w:rFonts w:ascii="Arial" w:hAnsi="Arial" w:cs="Arial"/>
        </w:rPr>
        <w:t xml:space="preserve">uso </w:t>
      </w:r>
      <w:r w:rsidR="002C51A6" w:rsidRPr="009A6248">
        <w:rPr>
          <w:rFonts w:ascii="Arial" w:hAnsi="Arial" w:cs="Arial"/>
        </w:rPr>
        <w:t xml:space="preserve">a sus pretensiones. Propuso la excepción de caducidad de la acción, con fundamento en que transcurrieron más de dos años desde el momento en que se suscribió el </w:t>
      </w:r>
      <w:r w:rsidR="002C51A6" w:rsidRPr="009A6248">
        <w:rPr>
          <w:rFonts w:ascii="Arial" w:hAnsi="Arial" w:cs="Arial"/>
          <w:i/>
        </w:rPr>
        <w:t>otrosí</w:t>
      </w:r>
      <w:r w:rsidR="002C51A6" w:rsidRPr="009A6248">
        <w:rPr>
          <w:rFonts w:ascii="Arial" w:hAnsi="Arial" w:cs="Arial"/>
        </w:rPr>
        <w:t xml:space="preserve"> del contrato y la presentación de las solicitudes de conciliación</w:t>
      </w:r>
      <w:r w:rsidR="00252167" w:rsidRPr="009A6248">
        <w:rPr>
          <w:rStyle w:val="Refdenotaalpie"/>
          <w:rFonts w:ascii="Arial" w:hAnsi="Arial" w:cs="Arial"/>
        </w:rPr>
        <w:footnoteReference w:id="3"/>
      </w:r>
      <w:r w:rsidR="002C51A6" w:rsidRPr="009A6248">
        <w:rPr>
          <w:rFonts w:ascii="Arial" w:hAnsi="Arial" w:cs="Arial"/>
        </w:rPr>
        <w:t xml:space="preserve">. </w:t>
      </w:r>
    </w:p>
    <w:p w:rsidR="00252167" w:rsidRPr="009A6248" w:rsidRDefault="00252167" w:rsidP="00440067">
      <w:pPr>
        <w:spacing w:line="360" w:lineRule="auto"/>
        <w:jc w:val="both"/>
        <w:rPr>
          <w:rFonts w:ascii="Arial" w:hAnsi="Arial" w:cs="Arial"/>
          <w:b/>
        </w:rPr>
      </w:pPr>
    </w:p>
    <w:p w:rsidR="005C1FEF" w:rsidRPr="009A6248" w:rsidRDefault="00252167" w:rsidP="00440067">
      <w:pPr>
        <w:spacing w:line="360" w:lineRule="auto"/>
        <w:jc w:val="both"/>
        <w:rPr>
          <w:rFonts w:ascii="Arial" w:hAnsi="Arial" w:cs="Arial"/>
        </w:rPr>
      </w:pPr>
      <w:r w:rsidRPr="009A6248">
        <w:rPr>
          <w:rFonts w:ascii="Arial" w:hAnsi="Arial" w:cs="Arial"/>
          <w:b/>
        </w:rPr>
        <w:t>2.2.</w:t>
      </w:r>
      <w:r w:rsidR="00B17F81" w:rsidRPr="009A6248">
        <w:rPr>
          <w:rFonts w:ascii="Arial" w:hAnsi="Arial" w:cs="Arial"/>
          <w:b/>
        </w:rPr>
        <w:t xml:space="preserve"> </w:t>
      </w:r>
      <w:r w:rsidR="00B17F81" w:rsidRPr="009A6248">
        <w:rPr>
          <w:rFonts w:ascii="Arial" w:hAnsi="Arial" w:cs="Arial"/>
        </w:rPr>
        <w:t xml:space="preserve">El municipio de Amalfi </w:t>
      </w:r>
      <w:r w:rsidR="000E7141" w:rsidRPr="009A6248">
        <w:rPr>
          <w:rFonts w:ascii="Arial" w:hAnsi="Arial" w:cs="Arial"/>
        </w:rPr>
        <w:t>p</w:t>
      </w:r>
      <w:r w:rsidR="00B17F81" w:rsidRPr="009A6248">
        <w:rPr>
          <w:rFonts w:ascii="Arial" w:hAnsi="Arial" w:cs="Arial"/>
        </w:rPr>
        <w:t>ropuso la excepción de “</w:t>
      </w:r>
      <w:r w:rsidR="00B17F81" w:rsidRPr="009A6248">
        <w:rPr>
          <w:rFonts w:ascii="Arial" w:hAnsi="Arial" w:cs="Arial"/>
          <w:i/>
        </w:rPr>
        <w:t>inobservancia de la acción judicial apropiada</w:t>
      </w:r>
      <w:r w:rsidR="004B4B2F" w:rsidRPr="009A6248">
        <w:rPr>
          <w:rFonts w:ascii="Arial" w:hAnsi="Arial" w:cs="Arial"/>
        </w:rPr>
        <w:t>”</w:t>
      </w:r>
      <w:r w:rsidR="000E7141" w:rsidRPr="009A6248">
        <w:rPr>
          <w:rFonts w:ascii="Arial" w:hAnsi="Arial" w:cs="Arial"/>
        </w:rPr>
        <w:t>,</w:t>
      </w:r>
      <w:r w:rsidR="004B4B2F" w:rsidRPr="009A6248">
        <w:rPr>
          <w:rFonts w:ascii="Arial" w:hAnsi="Arial" w:cs="Arial"/>
        </w:rPr>
        <w:t xml:space="preserve"> porque</w:t>
      </w:r>
      <w:r w:rsidR="00564324" w:rsidRPr="009A6248">
        <w:rPr>
          <w:rFonts w:ascii="Arial" w:hAnsi="Arial" w:cs="Arial"/>
        </w:rPr>
        <w:t xml:space="preserve"> no proced</w:t>
      </w:r>
      <w:r w:rsidR="00C31E31" w:rsidRPr="009A6248">
        <w:rPr>
          <w:rFonts w:ascii="Arial" w:hAnsi="Arial" w:cs="Arial"/>
        </w:rPr>
        <w:t>e</w:t>
      </w:r>
      <w:r w:rsidR="00564324" w:rsidRPr="009A6248">
        <w:rPr>
          <w:rFonts w:ascii="Arial" w:hAnsi="Arial" w:cs="Arial"/>
        </w:rPr>
        <w:t xml:space="preserve"> el medio de control </w:t>
      </w:r>
      <w:r w:rsidR="00C31E31" w:rsidRPr="009A6248">
        <w:rPr>
          <w:rFonts w:ascii="Arial" w:hAnsi="Arial" w:cs="Arial"/>
        </w:rPr>
        <w:t xml:space="preserve">de controversias </w:t>
      </w:r>
      <w:r w:rsidR="00A6069C" w:rsidRPr="009A6248">
        <w:rPr>
          <w:rFonts w:ascii="Arial" w:hAnsi="Arial" w:cs="Arial"/>
        </w:rPr>
        <w:t>contractual</w:t>
      </w:r>
      <w:r w:rsidR="00C31E31" w:rsidRPr="009A6248">
        <w:rPr>
          <w:rFonts w:ascii="Arial" w:hAnsi="Arial" w:cs="Arial"/>
        </w:rPr>
        <w:t>es</w:t>
      </w:r>
      <w:r w:rsidR="00564324" w:rsidRPr="009A6248">
        <w:rPr>
          <w:rFonts w:ascii="Arial" w:hAnsi="Arial" w:cs="Arial"/>
        </w:rPr>
        <w:t xml:space="preserve"> sino el de nulidad o el de nulidad y restablecimiento del derecho, toda vez que el acto administrativo cuestionado </w:t>
      </w:r>
      <w:r w:rsidR="00C31E31" w:rsidRPr="009A6248">
        <w:rPr>
          <w:rFonts w:ascii="Arial" w:hAnsi="Arial" w:cs="Arial"/>
        </w:rPr>
        <w:t xml:space="preserve">–la </w:t>
      </w:r>
      <w:r w:rsidR="00564324" w:rsidRPr="009A6248">
        <w:rPr>
          <w:rFonts w:ascii="Arial" w:hAnsi="Arial" w:cs="Arial"/>
        </w:rPr>
        <w:t>Resolución No. 936 del 17 de diciembre de 2012</w:t>
      </w:r>
      <w:r w:rsidR="000215E6" w:rsidRPr="009A6248">
        <w:rPr>
          <w:rFonts w:ascii="Arial" w:hAnsi="Arial" w:cs="Arial"/>
        </w:rPr>
        <w:t xml:space="preserve">, </w:t>
      </w:r>
      <w:r w:rsidR="000E7141" w:rsidRPr="009A6248">
        <w:rPr>
          <w:rFonts w:ascii="Arial" w:hAnsi="Arial" w:cs="Arial"/>
        </w:rPr>
        <w:t xml:space="preserve">por medio del </w:t>
      </w:r>
      <w:r w:rsidR="000215E6" w:rsidRPr="009A6248">
        <w:rPr>
          <w:rFonts w:ascii="Arial" w:hAnsi="Arial" w:cs="Arial"/>
        </w:rPr>
        <w:t>cual se descartaron unas propuestas</w:t>
      </w:r>
      <w:r w:rsidR="00564324" w:rsidRPr="009A6248">
        <w:rPr>
          <w:rFonts w:ascii="Arial" w:hAnsi="Arial" w:cs="Arial"/>
        </w:rPr>
        <w:t>- no se expidió con ocasi</w:t>
      </w:r>
      <w:r w:rsidR="00050D79" w:rsidRPr="009A6248">
        <w:rPr>
          <w:rFonts w:ascii="Arial" w:hAnsi="Arial" w:cs="Arial"/>
        </w:rPr>
        <w:t>ón del desarrollo del contrato:</w:t>
      </w:r>
    </w:p>
    <w:p w:rsidR="00DE43AD" w:rsidRPr="009A6248" w:rsidRDefault="00DE43AD" w:rsidP="004B4B2F">
      <w:pPr>
        <w:spacing w:line="276" w:lineRule="auto"/>
        <w:ind w:right="567"/>
        <w:jc w:val="both"/>
        <w:rPr>
          <w:rFonts w:ascii="Arial" w:hAnsi="Arial" w:cs="Arial"/>
          <w:i/>
        </w:rPr>
      </w:pPr>
    </w:p>
    <w:p w:rsidR="00DE43AD" w:rsidRPr="009A6248" w:rsidRDefault="00DE43AD" w:rsidP="00DE43AD">
      <w:pPr>
        <w:spacing w:line="276" w:lineRule="auto"/>
        <w:ind w:left="567" w:right="567"/>
        <w:jc w:val="both"/>
        <w:rPr>
          <w:rFonts w:ascii="Arial" w:hAnsi="Arial" w:cs="Arial"/>
          <w:i/>
        </w:rPr>
      </w:pPr>
      <w:r w:rsidRPr="009A6248">
        <w:rPr>
          <w:rFonts w:ascii="Arial" w:hAnsi="Arial" w:cs="Arial"/>
          <w:i/>
        </w:rPr>
        <w:t>“El caso que nos ocupa, como se cuestiona es el</w:t>
      </w:r>
      <w:r w:rsidR="004B4B2F" w:rsidRPr="009A6248">
        <w:rPr>
          <w:rFonts w:ascii="Arial" w:hAnsi="Arial" w:cs="Arial"/>
          <w:i/>
        </w:rPr>
        <w:t xml:space="preserve"> acto en el que se adjudica, pro</w:t>
      </w:r>
      <w:r w:rsidRPr="009A6248">
        <w:rPr>
          <w:rFonts w:ascii="Arial" w:hAnsi="Arial" w:cs="Arial"/>
          <w:i/>
        </w:rPr>
        <w:t>rroga el contrato, no por el desarrollo del contrato propiamente dicho prestación de los servicios públicos contratados, la acción que procede es la de control d</w:t>
      </w:r>
      <w:r w:rsidR="00987799" w:rsidRPr="009A6248">
        <w:rPr>
          <w:rFonts w:ascii="Arial" w:hAnsi="Arial" w:cs="Arial"/>
          <w:i/>
        </w:rPr>
        <w:t xml:space="preserve">e la legalidad de la resolución </w:t>
      </w:r>
      <w:r w:rsidRPr="009A6248">
        <w:rPr>
          <w:rFonts w:ascii="Arial" w:hAnsi="Arial" w:cs="Arial"/>
          <w:i/>
        </w:rPr>
        <w:t>936, Nulidad o Nulidad y Restablecimiento del derecho, no la contractual”.</w:t>
      </w:r>
    </w:p>
    <w:p w:rsidR="00252167" w:rsidRPr="009A6248" w:rsidRDefault="00252167" w:rsidP="00440067">
      <w:pPr>
        <w:spacing w:line="360" w:lineRule="auto"/>
        <w:jc w:val="both"/>
        <w:rPr>
          <w:rFonts w:ascii="Arial" w:hAnsi="Arial" w:cs="Arial"/>
          <w:b/>
        </w:rPr>
      </w:pPr>
    </w:p>
    <w:p w:rsidR="0027430A" w:rsidRPr="009A6248" w:rsidRDefault="005E7E62" w:rsidP="0027430A">
      <w:pPr>
        <w:spacing w:line="360" w:lineRule="auto"/>
        <w:jc w:val="both"/>
        <w:rPr>
          <w:rFonts w:ascii="Arial" w:hAnsi="Arial" w:cs="Arial"/>
        </w:rPr>
      </w:pPr>
      <w:r w:rsidRPr="009A6248">
        <w:rPr>
          <w:rFonts w:ascii="Arial" w:hAnsi="Arial" w:cs="Arial"/>
        </w:rPr>
        <w:t>C</w:t>
      </w:r>
      <w:r w:rsidR="000215E6" w:rsidRPr="009A6248">
        <w:rPr>
          <w:rFonts w:ascii="Arial" w:hAnsi="Arial" w:cs="Arial"/>
        </w:rPr>
        <w:t xml:space="preserve">omo en la demanda </w:t>
      </w:r>
      <w:r w:rsidRPr="009A6248">
        <w:rPr>
          <w:rFonts w:ascii="Arial" w:hAnsi="Arial" w:cs="Arial"/>
        </w:rPr>
        <w:t>se pidió “</w:t>
      </w:r>
      <w:r w:rsidRPr="009A6248">
        <w:rPr>
          <w:rFonts w:ascii="Arial" w:hAnsi="Arial" w:cs="Arial"/>
          <w:i/>
        </w:rPr>
        <w:t>un restablecimiento</w:t>
      </w:r>
      <w:r w:rsidRPr="009A6248">
        <w:rPr>
          <w:rFonts w:ascii="Arial" w:hAnsi="Arial" w:cs="Arial"/>
        </w:rPr>
        <w:t xml:space="preserve">”, sostuvo que el medio de control procedente era el de nulidad y restablecimiento del derecho, razón por la cual propuso la excepción de caducidad, en tanto que la demanda no se presentó dentro de los cuatro </w:t>
      </w:r>
      <w:r w:rsidR="000E7141" w:rsidRPr="009A6248">
        <w:rPr>
          <w:rFonts w:ascii="Arial" w:hAnsi="Arial" w:cs="Arial"/>
        </w:rPr>
        <w:t xml:space="preserve">(4) </w:t>
      </w:r>
      <w:r w:rsidRPr="009A6248">
        <w:rPr>
          <w:rFonts w:ascii="Arial" w:hAnsi="Arial" w:cs="Arial"/>
        </w:rPr>
        <w:t>meses que exige el literal c) del artículo 164 del CPACA.</w:t>
      </w:r>
      <w:r w:rsidR="0027430A" w:rsidRPr="009A6248">
        <w:rPr>
          <w:rStyle w:val="Refdenotaalpie"/>
          <w:rFonts w:ascii="Arial" w:hAnsi="Arial" w:cs="Arial"/>
        </w:rPr>
        <w:footnoteReference w:id="4"/>
      </w:r>
      <w:r w:rsidRPr="009A6248">
        <w:rPr>
          <w:rFonts w:ascii="Arial" w:hAnsi="Arial" w:cs="Arial"/>
        </w:rPr>
        <w:t>.</w:t>
      </w:r>
      <w:r w:rsidR="0027430A" w:rsidRPr="009A6248">
        <w:rPr>
          <w:rFonts w:ascii="Arial" w:hAnsi="Arial" w:cs="Arial"/>
        </w:rPr>
        <w:t xml:space="preserve"> </w:t>
      </w:r>
    </w:p>
    <w:p w:rsidR="003D112C" w:rsidRPr="009A6248" w:rsidRDefault="003D112C" w:rsidP="00440067">
      <w:pPr>
        <w:spacing w:line="360" w:lineRule="auto"/>
        <w:jc w:val="both"/>
        <w:rPr>
          <w:rFonts w:ascii="Arial" w:hAnsi="Arial" w:cs="Arial"/>
        </w:rPr>
      </w:pPr>
    </w:p>
    <w:p w:rsidR="0056117F" w:rsidRPr="009A6248" w:rsidRDefault="0056117F" w:rsidP="00440067">
      <w:pPr>
        <w:spacing w:line="360" w:lineRule="auto"/>
        <w:jc w:val="both"/>
        <w:rPr>
          <w:rFonts w:ascii="Arial" w:hAnsi="Arial" w:cs="Arial"/>
          <w:b/>
        </w:rPr>
      </w:pPr>
      <w:r w:rsidRPr="009A6248">
        <w:rPr>
          <w:rFonts w:ascii="Arial" w:hAnsi="Arial" w:cs="Arial"/>
          <w:b/>
        </w:rPr>
        <w:t xml:space="preserve">3. </w:t>
      </w:r>
      <w:r w:rsidR="00D97F34" w:rsidRPr="009A6248">
        <w:rPr>
          <w:rFonts w:ascii="Arial" w:hAnsi="Arial" w:cs="Arial"/>
          <w:b/>
        </w:rPr>
        <w:t>Decisión apelada</w:t>
      </w:r>
      <w:r w:rsidRPr="009A6248">
        <w:rPr>
          <w:rFonts w:ascii="Arial" w:hAnsi="Arial" w:cs="Arial"/>
          <w:b/>
        </w:rPr>
        <w:t xml:space="preserve"> </w:t>
      </w:r>
    </w:p>
    <w:p w:rsidR="0056117F" w:rsidRPr="009A6248" w:rsidRDefault="0056117F" w:rsidP="00B06F89">
      <w:pPr>
        <w:spacing w:line="276" w:lineRule="auto"/>
        <w:jc w:val="both"/>
        <w:rPr>
          <w:rFonts w:ascii="Arial" w:hAnsi="Arial" w:cs="Arial"/>
        </w:rPr>
      </w:pPr>
    </w:p>
    <w:p w:rsidR="00965D04" w:rsidRPr="009A6248" w:rsidRDefault="00C31E31" w:rsidP="00440067">
      <w:pPr>
        <w:spacing w:line="360" w:lineRule="auto"/>
        <w:jc w:val="both"/>
        <w:rPr>
          <w:rFonts w:ascii="Arial" w:hAnsi="Arial" w:cs="Arial"/>
        </w:rPr>
      </w:pPr>
      <w:r w:rsidRPr="009A6248">
        <w:rPr>
          <w:rFonts w:ascii="Arial" w:hAnsi="Arial" w:cs="Arial"/>
        </w:rPr>
        <w:lastRenderedPageBreak/>
        <w:t>El Tribunal Administrativo de Antioquia resolvió las excepciones propuestas por las demandadas e</w:t>
      </w:r>
      <w:r w:rsidR="0056117F" w:rsidRPr="009A6248">
        <w:rPr>
          <w:rFonts w:ascii="Arial" w:hAnsi="Arial" w:cs="Arial"/>
        </w:rPr>
        <w:t xml:space="preserve">n la audiencia inicial celebrada el 29 de septiembre de 2015 </w:t>
      </w:r>
      <w:r w:rsidR="00291AAF" w:rsidRPr="009A6248">
        <w:rPr>
          <w:rFonts w:ascii="Arial" w:hAnsi="Arial" w:cs="Arial"/>
        </w:rPr>
        <w:t>y</w:t>
      </w:r>
      <w:r w:rsidR="00F51946" w:rsidRPr="009A6248">
        <w:rPr>
          <w:rFonts w:ascii="Arial" w:hAnsi="Arial" w:cs="Arial"/>
        </w:rPr>
        <w:t>,</w:t>
      </w:r>
      <w:r w:rsidRPr="009A6248">
        <w:rPr>
          <w:rFonts w:ascii="Arial" w:hAnsi="Arial" w:cs="Arial"/>
        </w:rPr>
        <w:t xml:space="preserve"> </w:t>
      </w:r>
      <w:r w:rsidR="00291AAF" w:rsidRPr="009A6248">
        <w:rPr>
          <w:rFonts w:ascii="Arial" w:hAnsi="Arial" w:cs="Arial"/>
        </w:rPr>
        <w:t>de manera oficiosa</w:t>
      </w:r>
      <w:r w:rsidR="003D7E8B" w:rsidRPr="009A6248">
        <w:rPr>
          <w:rFonts w:ascii="Arial" w:hAnsi="Arial" w:cs="Arial"/>
        </w:rPr>
        <w:t>,</w:t>
      </w:r>
      <w:r w:rsidR="00291AAF" w:rsidRPr="009A6248">
        <w:rPr>
          <w:rFonts w:ascii="Arial" w:hAnsi="Arial" w:cs="Arial"/>
        </w:rPr>
        <w:t xml:space="preserve"> declaró probada la falta de legitimaci</w:t>
      </w:r>
      <w:r w:rsidR="007D20A3" w:rsidRPr="009A6248">
        <w:rPr>
          <w:rFonts w:ascii="Arial" w:hAnsi="Arial" w:cs="Arial"/>
        </w:rPr>
        <w:t xml:space="preserve">ón por activa. </w:t>
      </w:r>
      <w:r w:rsidRPr="009A6248">
        <w:rPr>
          <w:rFonts w:ascii="Arial" w:hAnsi="Arial" w:cs="Arial"/>
        </w:rPr>
        <w:t>En c</w:t>
      </w:r>
      <w:r w:rsidR="007D20A3" w:rsidRPr="009A6248">
        <w:rPr>
          <w:rFonts w:ascii="Arial" w:hAnsi="Arial" w:cs="Arial"/>
        </w:rPr>
        <w:t>onsecuencia, dio</w:t>
      </w:r>
      <w:r w:rsidR="003E2095" w:rsidRPr="009A6248">
        <w:rPr>
          <w:rFonts w:ascii="Arial" w:hAnsi="Arial" w:cs="Arial"/>
        </w:rPr>
        <w:t xml:space="preserve"> por terminado el proceso</w:t>
      </w:r>
      <w:r w:rsidR="000E7141" w:rsidRPr="009A6248">
        <w:rPr>
          <w:rFonts w:ascii="Arial" w:hAnsi="Arial" w:cs="Arial"/>
        </w:rPr>
        <w:t xml:space="preserve">. En particular: </w:t>
      </w:r>
    </w:p>
    <w:p w:rsidR="00965D04" w:rsidRPr="009A6248" w:rsidRDefault="00965D04" w:rsidP="00440067">
      <w:pPr>
        <w:spacing w:line="360" w:lineRule="auto"/>
        <w:jc w:val="both"/>
        <w:rPr>
          <w:rFonts w:ascii="Arial" w:hAnsi="Arial" w:cs="Arial"/>
        </w:rPr>
      </w:pPr>
    </w:p>
    <w:p w:rsidR="00E07CAA" w:rsidRPr="009A6248" w:rsidRDefault="00291AAF" w:rsidP="00965D04">
      <w:pPr>
        <w:spacing w:line="360" w:lineRule="auto"/>
        <w:ind w:firstLine="708"/>
        <w:jc w:val="both"/>
        <w:rPr>
          <w:rFonts w:ascii="Arial" w:hAnsi="Arial" w:cs="Arial"/>
        </w:rPr>
      </w:pPr>
      <w:r w:rsidRPr="009A6248">
        <w:rPr>
          <w:rFonts w:ascii="Arial" w:hAnsi="Arial" w:cs="Arial"/>
        </w:rPr>
        <w:t xml:space="preserve">i) </w:t>
      </w:r>
      <w:r w:rsidR="007A78C4" w:rsidRPr="009A6248">
        <w:rPr>
          <w:rFonts w:ascii="Arial" w:hAnsi="Arial" w:cs="Arial"/>
        </w:rPr>
        <w:t>Declaró probada la excepción de “</w:t>
      </w:r>
      <w:r w:rsidR="007A78C4" w:rsidRPr="009A6248">
        <w:rPr>
          <w:rFonts w:ascii="Arial" w:hAnsi="Arial" w:cs="Arial"/>
          <w:i/>
        </w:rPr>
        <w:t>inobservancia de la acción judicial apropiada</w:t>
      </w:r>
      <w:r w:rsidR="007A78C4" w:rsidRPr="009A6248">
        <w:rPr>
          <w:rFonts w:ascii="Arial" w:hAnsi="Arial" w:cs="Arial"/>
        </w:rPr>
        <w:t xml:space="preserve">” respecto de la pretensión </w:t>
      </w:r>
      <w:r w:rsidR="00EE162F" w:rsidRPr="009A6248">
        <w:rPr>
          <w:rFonts w:ascii="Arial" w:hAnsi="Arial" w:cs="Arial"/>
        </w:rPr>
        <w:t>de nulidad de la Resolución No. 936 del 17 de diciembre de 2012</w:t>
      </w:r>
      <w:r w:rsidR="00281C73" w:rsidRPr="009A6248">
        <w:rPr>
          <w:rStyle w:val="Refdenotaalpie"/>
          <w:rFonts w:ascii="Arial" w:hAnsi="Arial" w:cs="Arial"/>
        </w:rPr>
        <w:footnoteReference w:id="5"/>
      </w:r>
      <w:r w:rsidR="007A78C4" w:rsidRPr="009A6248">
        <w:rPr>
          <w:rFonts w:ascii="Arial" w:hAnsi="Arial" w:cs="Arial"/>
        </w:rPr>
        <w:t xml:space="preserve">, </w:t>
      </w:r>
      <w:r w:rsidR="00A1716A" w:rsidRPr="009A6248">
        <w:rPr>
          <w:rFonts w:ascii="Arial" w:hAnsi="Arial" w:cs="Arial"/>
        </w:rPr>
        <w:t xml:space="preserve">luego de señalar </w:t>
      </w:r>
      <w:r w:rsidR="00281C73" w:rsidRPr="009A6248">
        <w:rPr>
          <w:rFonts w:ascii="Arial" w:hAnsi="Arial" w:cs="Arial"/>
        </w:rPr>
        <w:t>que ese acto administrativo</w:t>
      </w:r>
      <w:r w:rsidR="00A1716A" w:rsidRPr="009A6248">
        <w:rPr>
          <w:rFonts w:ascii="Arial" w:hAnsi="Arial" w:cs="Arial"/>
        </w:rPr>
        <w:t xml:space="preserve"> </w:t>
      </w:r>
      <w:r w:rsidR="004C4B25" w:rsidRPr="009A6248">
        <w:rPr>
          <w:rFonts w:ascii="Arial" w:hAnsi="Arial" w:cs="Arial"/>
        </w:rPr>
        <w:t xml:space="preserve">tiene </w:t>
      </w:r>
      <w:r w:rsidR="00003C5C" w:rsidRPr="009A6248">
        <w:rPr>
          <w:rFonts w:ascii="Arial" w:hAnsi="Arial" w:cs="Arial"/>
        </w:rPr>
        <w:t xml:space="preserve">naturaleza </w:t>
      </w:r>
      <w:r w:rsidR="00A1716A" w:rsidRPr="009A6248">
        <w:rPr>
          <w:rFonts w:ascii="Arial" w:hAnsi="Arial" w:cs="Arial"/>
        </w:rPr>
        <w:t>precontractual</w:t>
      </w:r>
      <w:r w:rsidR="00965D04" w:rsidRPr="009A6248">
        <w:rPr>
          <w:rFonts w:ascii="Arial" w:hAnsi="Arial" w:cs="Arial"/>
        </w:rPr>
        <w:t>,</w:t>
      </w:r>
      <w:r w:rsidR="00A1716A" w:rsidRPr="009A6248">
        <w:rPr>
          <w:rFonts w:ascii="Arial" w:hAnsi="Arial" w:cs="Arial"/>
        </w:rPr>
        <w:t xml:space="preserve"> </w:t>
      </w:r>
      <w:r w:rsidR="00003C5C" w:rsidRPr="009A6248">
        <w:rPr>
          <w:rFonts w:ascii="Arial" w:hAnsi="Arial" w:cs="Arial"/>
        </w:rPr>
        <w:t>porque descartó la propuesta del demandante para la operación del servicio de acueducto y alcantarillado del municipio de Amalfi</w:t>
      </w:r>
      <w:r w:rsidR="00A1716A" w:rsidRPr="009A6248">
        <w:rPr>
          <w:rFonts w:ascii="Arial" w:hAnsi="Arial" w:cs="Arial"/>
        </w:rPr>
        <w:t xml:space="preserve">, de ahí </w:t>
      </w:r>
      <w:r w:rsidR="00003C5C" w:rsidRPr="009A6248">
        <w:rPr>
          <w:rFonts w:ascii="Arial" w:hAnsi="Arial" w:cs="Arial"/>
        </w:rPr>
        <w:t xml:space="preserve">que esa resolución no </w:t>
      </w:r>
      <w:r w:rsidR="00A1716A" w:rsidRPr="009A6248">
        <w:rPr>
          <w:rFonts w:ascii="Arial" w:hAnsi="Arial" w:cs="Arial"/>
        </w:rPr>
        <w:t>pudiera</w:t>
      </w:r>
      <w:r w:rsidR="00003C5C" w:rsidRPr="009A6248">
        <w:rPr>
          <w:rFonts w:ascii="Arial" w:hAnsi="Arial" w:cs="Arial"/>
        </w:rPr>
        <w:t xml:space="preserve"> cuestionarse a través del medio de control de controversias contractuales, sino a través del de nulidad </w:t>
      </w:r>
      <w:r w:rsidR="004C4B25" w:rsidRPr="009A6248">
        <w:rPr>
          <w:rFonts w:ascii="Arial" w:hAnsi="Arial" w:cs="Arial"/>
        </w:rPr>
        <w:t>y restablecimiento del derecho.</w:t>
      </w:r>
    </w:p>
    <w:p w:rsidR="00003C5C" w:rsidRPr="009A6248" w:rsidRDefault="00003C5C" w:rsidP="00440067">
      <w:pPr>
        <w:spacing w:line="360" w:lineRule="auto"/>
        <w:jc w:val="both"/>
        <w:rPr>
          <w:rFonts w:ascii="Arial" w:hAnsi="Arial" w:cs="Arial"/>
        </w:rPr>
      </w:pPr>
    </w:p>
    <w:p w:rsidR="00B22D6B" w:rsidRPr="009A6248" w:rsidRDefault="00EE162F" w:rsidP="00965D04">
      <w:pPr>
        <w:spacing w:line="360" w:lineRule="auto"/>
        <w:ind w:firstLine="708"/>
        <w:jc w:val="both"/>
        <w:rPr>
          <w:rFonts w:ascii="Arial" w:hAnsi="Arial" w:cs="Arial"/>
        </w:rPr>
      </w:pPr>
      <w:r w:rsidRPr="009A6248">
        <w:rPr>
          <w:rFonts w:ascii="Arial" w:hAnsi="Arial" w:cs="Arial"/>
        </w:rPr>
        <w:t xml:space="preserve">ii) </w:t>
      </w:r>
      <w:r w:rsidR="007A78C4" w:rsidRPr="009A6248">
        <w:rPr>
          <w:rFonts w:ascii="Arial" w:hAnsi="Arial" w:cs="Arial"/>
        </w:rPr>
        <w:t xml:space="preserve">Declaró probada la excepción de </w:t>
      </w:r>
      <w:r w:rsidR="000270A1" w:rsidRPr="009A6248">
        <w:rPr>
          <w:rFonts w:ascii="Arial" w:hAnsi="Arial" w:cs="Arial"/>
        </w:rPr>
        <w:t>“</w:t>
      </w:r>
      <w:r w:rsidR="007A78C4" w:rsidRPr="009A6248">
        <w:rPr>
          <w:rFonts w:ascii="Arial" w:hAnsi="Arial" w:cs="Arial"/>
          <w:i/>
        </w:rPr>
        <w:t>caducidad</w:t>
      </w:r>
      <w:r w:rsidR="000270A1" w:rsidRPr="009A6248">
        <w:rPr>
          <w:rFonts w:ascii="Arial" w:hAnsi="Arial" w:cs="Arial"/>
          <w:i/>
        </w:rPr>
        <w:t>”</w:t>
      </w:r>
      <w:r w:rsidR="007A78C4" w:rsidRPr="009A6248">
        <w:rPr>
          <w:rFonts w:ascii="Arial" w:hAnsi="Arial" w:cs="Arial"/>
        </w:rPr>
        <w:t xml:space="preserve"> </w:t>
      </w:r>
      <w:r w:rsidR="00AC5700" w:rsidRPr="009A6248">
        <w:rPr>
          <w:rFonts w:ascii="Arial" w:hAnsi="Arial" w:cs="Arial"/>
        </w:rPr>
        <w:t>en cuanto a la pretensión de nulidad de la Resolución No. 936 del</w:t>
      </w:r>
      <w:r w:rsidR="00B22D6B" w:rsidRPr="009A6248">
        <w:rPr>
          <w:rFonts w:ascii="Arial" w:hAnsi="Arial" w:cs="Arial"/>
        </w:rPr>
        <w:t xml:space="preserve"> 17 de diciembre de 2012, porque al momento de </w:t>
      </w:r>
      <w:r w:rsidR="00DC15FB" w:rsidRPr="009A6248">
        <w:rPr>
          <w:rFonts w:ascii="Arial" w:hAnsi="Arial" w:cs="Arial"/>
        </w:rPr>
        <w:t>presentarse</w:t>
      </w:r>
      <w:r w:rsidR="00B22D6B" w:rsidRPr="009A6248">
        <w:rPr>
          <w:rFonts w:ascii="Arial" w:hAnsi="Arial" w:cs="Arial"/>
        </w:rPr>
        <w:t xml:space="preserve"> la solicitud de conciliación </w:t>
      </w:r>
      <w:r w:rsidR="00DC15FB" w:rsidRPr="009A6248">
        <w:rPr>
          <w:rFonts w:ascii="Arial" w:hAnsi="Arial" w:cs="Arial"/>
        </w:rPr>
        <w:t xml:space="preserve">prejudicial </w:t>
      </w:r>
      <w:r w:rsidR="00B22D6B" w:rsidRPr="009A6248">
        <w:rPr>
          <w:rFonts w:ascii="Arial" w:hAnsi="Arial" w:cs="Arial"/>
        </w:rPr>
        <w:t>-8 de mayo de 2014- había</w:t>
      </w:r>
      <w:r w:rsidR="003D7E8B" w:rsidRPr="009A6248">
        <w:rPr>
          <w:rFonts w:ascii="Arial" w:hAnsi="Arial" w:cs="Arial"/>
        </w:rPr>
        <w:t>n</w:t>
      </w:r>
      <w:r w:rsidR="00B22D6B" w:rsidRPr="009A6248">
        <w:rPr>
          <w:rFonts w:ascii="Arial" w:hAnsi="Arial" w:cs="Arial"/>
        </w:rPr>
        <w:t xml:space="preserve"> transcurrido más de cuatro </w:t>
      </w:r>
      <w:r w:rsidR="000270A1" w:rsidRPr="009A6248">
        <w:rPr>
          <w:rFonts w:ascii="Arial" w:hAnsi="Arial" w:cs="Arial"/>
        </w:rPr>
        <w:t xml:space="preserve">(4) </w:t>
      </w:r>
      <w:r w:rsidR="00B22D6B" w:rsidRPr="009A6248">
        <w:rPr>
          <w:rFonts w:ascii="Arial" w:hAnsi="Arial" w:cs="Arial"/>
        </w:rPr>
        <w:t>meses para demandar en ejercicio del medio de control de nulidad y restablecimiento del derecho.</w:t>
      </w:r>
    </w:p>
    <w:p w:rsidR="00AC5700" w:rsidRPr="009A6248" w:rsidRDefault="00AC5700" w:rsidP="00B22D6B">
      <w:pPr>
        <w:spacing w:line="360" w:lineRule="auto"/>
        <w:jc w:val="both"/>
        <w:rPr>
          <w:rFonts w:ascii="Arial" w:hAnsi="Arial" w:cs="Arial"/>
        </w:rPr>
      </w:pPr>
    </w:p>
    <w:p w:rsidR="00F66675" w:rsidRPr="009A6248" w:rsidRDefault="00F66675" w:rsidP="00965D04">
      <w:pPr>
        <w:spacing w:line="360" w:lineRule="auto"/>
        <w:ind w:firstLine="567"/>
        <w:jc w:val="both"/>
        <w:rPr>
          <w:rFonts w:ascii="Arial" w:hAnsi="Arial" w:cs="Arial"/>
        </w:rPr>
      </w:pPr>
      <w:r w:rsidRPr="009A6248">
        <w:rPr>
          <w:rFonts w:ascii="Arial" w:hAnsi="Arial" w:cs="Arial"/>
        </w:rPr>
        <w:t xml:space="preserve">iii) </w:t>
      </w:r>
      <w:r w:rsidR="004C4B25" w:rsidRPr="009A6248">
        <w:rPr>
          <w:rFonts w:ascii="Arial" w:hAnsi="Arial" w:cs="Arial"/>
        </w:rPr>
        <w:t>Respecto de las pretensiones de nulidad</w:t>
      </w:r>
      <w:r w:rsidR="000270A1" w:rsidRPr="009A6248">
        <w:rPr>
          <w:rFonts w:ascii="Arial" w:hAnsi="Arial" w:cs="Arial"/>
        </w:rPr>
        <w:t xml:space="preserve"> absoluta</w:t>
      </w:r>
      <w:r w:rsidR="004C4B25" w:rsidRPr="009A6248">
        <w:rPr>
          <w:rFonts w:ascii="Arial" w:hAnsi="Arial" w:cs="Arial"/>
        </w:rPr>
        <w:t xml:space="preserve"> de los </w:t>
      </w:r>
      <w:r w:rsidR="004C4B25" w:rsidRPr="009A6248">
        <w:rPr>
          <w:rFonts w:ascii="Arial" w:hAnsi="Arial" w:cs="Arial"/>
          <w:i/>
        </w:rPr>
        <w:t>otrosíes</w:t>
      </w:r>
      <w:r w:rsidR="00C31E31" w:rsidRPr="009A6248">
        <w:rPr>
          <w:rFonts w:ascii="Arial" w:hAnsi="Arial" w:cs="Arial"/>
        </w:rPr>
        <w:t>,</w:t>
      </w:r>
      <w:r w:rsidR="004C4B25" w:rsidRPr="009A6248">
        <w:rPr>
          <w:rFonts w:ascii="Arial" w:hAnsi="Arial" w:cs="Arial"/>
        </w:rPr>
        <w:t xml:space="preserve"> d</w:t>
      </w:r>
      <w:r w:rsidRPr="009A6248">
        <w:rPr>
          <w:rFonts w:ascii="Arial" w:hAnsi="Arial" w:cs="Arial"/>
        </w:rPr>
        <w:t xml:space="preserve">eclaró probada la excepción de </w:t>
      </w:r>
      <w:r w:rsidR="000270A1" w:rsidRPr="009A6248">
        <w:rPr>
          <w:rFonts w:ascii="Arial" w:hAnsi="Arial" w:cs="Arial"/>
        </w:rPr>
        <w:t>“</w:t>
      </w:r>
      <w:r w:rsidRPr="009A6248">
        <w:rPr>
          <w:rFonts w:ascii="Arial" w:hAnsi="Arial" w:cs="Arial"/>
          <w:i/>
        </w:rPr>
        <w:t>falta de legitimación en la causa por activa</w:t>
      </w:r>
      <w:r w:rsidR="000270A1" w:rsidRPr="009A6248">
        <w:rPr>
          <w:rFonts w:ascii="Arial" w:hAnsi="Arial" w:cs="Arial"/>
        </w:rPr>
        <w:t>”</w:t>
      </w:r>
      <w:r w:rsidR="00F348B3" w:rsidRPr="009A6248">
        <w:rPr>
          <w:rFonts w:ascii="Arial" w:hAnsi="Arial" w:cs="Arial"/>
        </w:rPr>
        <w:t xml:space="preserve">, </w:t>
      </w:r>
      <w:r w:rsidR="00965D04" w:rsidRPr="009A6248">
        <w:rPr>
          <w:rFonts w:ascii="Arial" w:hAnsi="Arial" w:cs="Arial"/>
        </w:rPr>
        <w:t>porque</w:t>
      </w:r>
      <w:r w:rsidR="00F348B3" w:rsidRPr="009A6248">
        <w:rPr>
          <w:rFonts w:ascii="Arial" w:hAnsi="Arial" w:cs="Arial"/>
        </w:rPr>
        <w:t xml:space="preserve"> la demandante no demostró </w:t>
      </w:r>
      <w:r w:rsidR="00965D04" w:rsidRPr="009A6248">
        <w:rPr>
          <w:rFonts w:ascii="Arial" w:hAnsi="Arial" w:cs="Arial"/>
        </w:rPr>
        <w:t xml:space="preserve">tener un </w:t>
      </w:r>
      <w:r w:rsidR="00F348B3" w:rsidRPr="009A6248">
        <w:rPr>
          <w:rFonts w:ascii="Arial" w:hAnsi="Arial" w:cs="Arial"/>
          <w:i/>
        </w:rPr>
        <w:t>interés directo</w:t>
      </w:r>
      <w:r w:rsidR="00965D04" w:rsidRPr="009A6248">
        <w:rPr>
          <w:rFonts w:ascii="Arial" w:hAnsi="Arial" w:cs="Arial"/>
        </w:rPr>
        <w:t xml:space="preserve"> para formular esa pretensión, como lo</w:t>
      </w:r>
      <w:r w:rsidR="00F348B3" w:rsidRPr="009A6248">
        <w:rPr>
          <w:rFonts w:ascii="Arial" w:hAnsi="Arial" w:cs="Arial"/>
        </w:rPr>
        <w:t xml:space="preserve"> exige el artículo 141 del CPACA. </w:t>
      </w:r>
      <w:r w:rsidR="00B82CC0" w:rsidRPr="009A6248">
        <w:rPr>
          <w:rFonts w:ascii="Arial" w:hAnsi="Arial" w:cs="Arial"/>
        </w:rPr>
        <w:t>E</w:t>
      </w:r>
      <w:r w:rsidR="00F348B3" w:rsidRPr="009A6248">
        <w:rPr>
          <w:rFonts w:ascii="Arial" w:hAnsi="Arial" w:cs="Arial"/>
        </w:rPr>
        <w:t>l Tribunal sostuvo:</w:t>
      </w:r>
    </w:p>
    <w:p w:rsidR="00EE162F" w:rsidRPr="009A6248" w:rsidRDefault="00EE162F" w:rsidP="00F348B3">
      <w:pPr>
        <w:spacing w:line="276" w:lineRule="auto"/>
        <w:jc w:val="both"/>
        <w:rPr>
          <w:rFonts w:ascii="Arial" w:hAnsi="Arial" w:cs="Arial"/>
        </w:rPr>
      </w:pPr>
    </w:p>
    <w:p w:rsidR="00D94A1C" w:rsidRPr="009A6248" w:rsidRDefault="001F5248" w:rsidP="001F5248">
      <w:pPr>
        <w:spacing w:line="276" w:lineRule="auto"/>
        <w:ind w:left="567" w:right="567"/>
        <w:jc w:val="both"/>
        <w:rPr>
          <w:rFonts w:ascii="Arial" w:hAnsi="Arial" w:cs="Arial"/>
        </w:rPr>
      </w:pPr>
      <w:r w:rsidRPr="009A6248">
        <w:rPr>
          <w:rFonts w:ascii="Arial" w:hAnsi="Arial" w:cs="Arial"/>
          <w:i/>
        </w:rPr>
        <w:t>“</w:t>
      </w:r>
      <w:r w:rsidR="002708B8" w:rsidRPr="009A6248">
        <w:rPr>
          <w:rFonts w:ascii="Arial" w:hAnsi="Arial" w:cs="Arial"/>
          <w:i/>
        </w:rPr>
        <w:t xml:space="preserve">Si se busca la nulidad de los otrosíes </w:t>
      </w:r>
      <w:r w:rsidR="005E7406" w:rsidRPr="009A6248">
        <w:rPr>
          <w:rFonts w:ascii="Arial" w:hAnsi="Arial" w:cs="Arial"/>
          <w:i/>
        </w:rPr>
        <w:t xml:space="preserve">de mayo y </w:t>
      </w:r>
      <w:r w:rsidR="004837A2" w:rsidRPr="009A6248">
        <w:rPr>
          <w:rFonts w:ascii="Arial" w:hAnsi="Arial" w:cs="Arial"/>
          <w:i/>
        </w:rPr>
        <w:t xml:space="preserve">de </w:t>
      </w:r>
      <w:r w:rsidR="005E7406" w:rsidRPr="009A6248">
        <w:rPr>
          <w:rFonts w:ascii="Arial" w:hAnsi="Arial" w:cs="Arial"/>
          <w:i/>
        </w:rPr>
        <w:t xml:space="preserve">diciembre de </w:t>
      </w:r>
      <w:r w:rsidR="004837A2" w:rsidRPr="009A6248">
        <w:rPr>
          <w:rFonts w:ascii="Arial" w:hAnsi="Arial" w:cs="Arial"/>
          <w:i/>
        </w:rPr>
        <w:t>2012 y que además se reconozca la indemnización por concepto de lucro cesante consolidado y futuro por habérsele privado del derecho de operar el sistema de acueducto y alcantarillado, debe previamente encontrarse la nulidad del acto que descartó la propuesta del demandante [se refiere a la Resolución No. 936 de 2012]</w:t>
      </w:r>
      <w:r w:rsidRPr="009A6248">
        <w:rPr>
          <w:rFonts w:ascii="Arial" w:hAnsi="Arial" w:cs="Arial"/>
          <w:i/>
        </w:rPr>
        <w:t>,</w:t>
      </w:r>
      <w:r w:rsidR="004837A2" w:rsidRPr="009A6248">
        <w:rPr>
          <w:rFonts w:ascii="Arial" w:hAnsi="Arial" w:cs="Arial"/>
          <w:i/>
        </w:rPr>
        <w:t xml:space="preserve"> porque sin esa nulidad no habría restablecimiento alguno y como ese medio de control se encuentra caducado, no es posible que este Tribunal se pronuncie acerca de la ilegalidad de ese acto. Sin estar vigente la pretensión de nulidad sobre ese acto, queda claro que los únicos legitimados para solicitar la nulidad absoluta del contrato son el Ministerio Público y las partes por expresa disposición de la ley, es decir, no está legitimado el demandante para solicitar la nulidad absoluta del contrato porque carece de un interés directo en esa nulidad, toda vez que de decretarse</w:t>
      </w:r>
      <w:r w:rsidRPr="009A6248">
        <w:rPr>
          <w:rFonts w:ascii="Arial" w:hAnsi="Arial" w:cs="Arial"/>
          <w:i/>
        </w:rPr>
        <w:t xml:space="preserve"> esa nulidad ningún </w:t>
      </w:r>
      <w:r w:rsidRPr="009A6248">
        <w:rPr>
          <w:rFonts w:ascii="Arial" w:hAnsi="Arial" w:cs="Arial"/>
          <w:i/>
        </w:rPr>
        <w:lastRenderedPageBreak/>
        <w:t>restablecimiento del derecho obtendría por no haber podido demandar el primer acto [se refiere a la Resolución No. 936 de 2012] que debió demandar dentro del término de caducidad”</w:t>
      </w:r>
      <w:r w:rsidR="00271D10" w:rsidRPr="009A6248">
        <w:rPr>
          <w:rStyle w:val="Refdenotaalpie"/>
          <w:rFonts w:ascii="Arial" w:hAnsi="Arial" w:cs="Arial"/>
        </w:rPr>
        <w:footnoteReference w:id="6"/>
      </w:r>
      <w:r w:rsidR="00A1716A" w:rsidRPr="009A6248">
        <w:rPr>
          <w:rFonts w:ascii="Arial" w:hAnsi="Arial" w:cs="Arial"/>
        </w:rPr>
        <w:t>.</w:t>
      </w:r>
    </w:p>
    <w:p w:rsidR="003E2095" w:rsidRPr="009A6248" w:rsidRDefault="003E2095" w:rsidP="00440067">
      <w:pPr>
        <w:spacing w:line="360" w:lineRule="auto"/>
        <w:jc w:val="both"/>
        <w:rPr>
          <w:rFonts w:ascii="Arial" w:hAnsi="Arial" w:cs="Arial"/>
        </w:rPr>
      </w:pPr>
    </w:p>
    <w:p w:rsidR="0056117F" w:rsidRPr="009A6248" w:rsidRDefault="00D97F34" w:rsidP="00440067">
      <w:pPr>
        <w:spacing w:line="360" w:lineRule="auto"/>
        <w:jc w:val="both"/>
        <w:rPr>
          <w:rFonts w:ascii="Arial" w:hAnsi="Arial" w:cs="Arial"/>
          <w:b/>
        </w:rPr>
      </w:pPr>
      <w:r w:rsidRPr="009A6248">
        <w:rPr>
          <w:rFonts w:ascii="Arial" w:hAnsi="Arial" w:cs="Arial"/>
          <w:b/>
        </w:rPr>
        <w:t>4. Recurso de apelación</w:t>
      </w:r>
      <w:r w:rsidR="0035673A" w:rsidRPr="009A6248">
        <w:rPr>
          <w:rFonts w:ascii="Arial" w:hAnsi="Arial" w:cs="Arial"/>
          <w:b/>
        </w:rPr>
        <w:t xml:space="preserve"> y trámite</w:t>
      </w:r>
    </w:p>
    <w:p w:rsidR="00440067" w:rsidRPr="009A6248" w:rsidRDefault="00440067" w:rsidP="00440067">
      <w:pPr>
        <w:spacing w:line="360" w:lineRule="auto"/>
        <w:jc w:val="both"/>
        <w:rPr>
          <w:rFonts w:ascii="Arial" w:hAnsi="Arial" w:cs="Arial"/>
        </w:rPr>
      </w:pPr>
    </w:p>
    <w:p w:rsidR="00A1716A" w:rsidRPr="009A6248" w:rsidRDefault="00F400F1" w:rsidP="00440067">
      <w:pPr>
        <w:spacing w:line="360" w:lineRule="auto"/>
        <w:jc w:val="both"/>
        <w:rPr>
          <w:rFonts w:ascii="Arial" w:hAnsi="Arial" w:cs="Arial"/>
        </w:rPr>
      </w:pPr>
      <w:r w:rsidRPr="009A6248">
        <w:rPr>
          <w:rFonts w:ascii="Arial" w:hAnsi="Arial" w:cs="Arial"/>
          <w:b/>
        </w:rPr>
        <w:t>4.1.</w:t>
      </w:r>
      <w:r w:rsidRPr="009A6248">
        <w:rPr>
          <w:rFonts w:ascii="Arial" w:hAnsi="Arial" w:cs="Arial"/>
        </w:rPr>
        <w:t xml:space="preserve"> </w:t>
      </w:r>
      <w:r w:rsidR="009058F4" w:rsidRPr="009A6248">
        <w:rPr>
          <w:rFonts w:ascii="Arial" w:hAnsi="Arial" w:cs="Arial"/>
        </w:rPr>
        <w:t>Amalfi S</w:t>
      </w:r>
      <w:r w:rsidR="003D7E8B" w:rsidRPr="009A6248">
        <w:rPr>
          <w:rFonts w:ascii="Arial" w:hAnsi="Arial" w:cs="Arial"/>
        </w:rPr>
        <w:t>.</w:t>
      </w:r>
      <w:r w:rsidR="009058F4" w:rsidRPr="009A6248">
        <w:rPr>
          <w:rFonts w:ascii="Arial" w:hAnsi="Arial" w:cs="Arial"/>
        </w:rPr>
        <w:t xml:space="preserve">A. ESP. </w:t>
      </w:r>
      <w:r w:rsidR="00B05B1A" w:rsidRPr="009A6248">
        <w:rPr>
          <w:rFonts w:ascii="Arial" w:hAnsi="Arial" w:cs="Arial"/>
        </w:rPr>
        <w:t xml:space="preserve">interpuso recurso de apelación. Indicó que el Tribunal </w:t>
      </w:r>
      <w:r w:rsidR="00FA6865" w:rsidRPr="009A6248">
        <w:rPr>
          <w:rFonts w:ascii="Arial" w:hAnsi="Arial" w:cs="Arial"/>
        </w:rPr>
        <w:t xml:space="preserve">no </w:t>
      </w:r>
      <w:r w:rsidR="00C31E31" w:rsidRPr="009A6248">
        <w:rPr>
          <w:rFonts w:ascii="Arial" w:hAnsi="Arial" w:cs="Arial"/>
        </w:rPr>
        <w:t>hizo</w:t>
      </w:r>
      <w:r w:rsidR="00FA6865" w:rsidRPr="009A6248">
        <w:rPr>
          <w:rFonts w:ascii="Arial" w:hAnsi="Arial" w:cs="Arial"/>
        </w:rPr>
        <w:t xml:space="preserve"> una lectura adecuada a la Resolución No. 936 de 2012, de ahí que declar</w:t>
      </w:r>
      <w:r w:rsidR="004C4B25" w:rsidRPr="009A6248">
        <w:rPr>
          <w:rFonts w:ascii="Arial" w:hAnsi="Arial" w:cs="Arial"/>
        </w:rPr>
        <w:t>ó</w:t>
      </w:r>
      <w:r w:rsidR="00FA6865" w:rsidRPr="009A6248">
        <w:rPr>
          <w:rFonts w:ascii="Arial" w:hAnsi="Arial" w:cs="Arial"/>
        </w:rPr>
        <w:t xml:space="preserve"> probadas esas excepciones. </w:t>
      </w:r>
    </w:p>
    <w:p w:rsidR="00E07CAA" w:rsidRPr="009A6248" w:rsidRDefault="00E07CAA" w:rsidP="00440067">
      <w:pPr>
        <w:spacing w:line="360" w:lineRule="auto"/>
        <w:jc w:val="both"/>
        <w:rPr>
          <w:rFonts w:ascii="Arial" w:hAnsi="Arial" w:cs="Arial"/>
        </w:rPr>
      </w:pPr>
    </w:p>
    <w:p w:rsidR="0035673A" w:rsidRPr="009A6248" w:rsidRDefault="005E106D" w:rsidP="006A6A5A">
      <w:pPr>
        <w:spacing w:line="360" w:lineRule="auto"/>
        <w:jc w:val="both"/>
        <w:rPr>
          <w:rFonts w:ascii="Arial" w:hAnsi="Arial" w:cs="Arial"/>
        </w:rPr>
      </w:pPr>
      <w:r w:rsidRPr="009A6248">
        <w:rPr>
          <w:rFonts w:ascii="Arial" w:hAnsi="Arial" w:cs="Arial"/>
        </w:rPr>
        <w:t>S</w:t>
      </w:r>
      <w:r w:rsidR="00B06F89" w:rsidRPr="009A6248">
        <w:rPr>
          <w:rFonts w:ascii="Arial" w:hAnsi="Arial" w:cs="Arial"/>
        </w:rPr>
        <w:t>ostuvo que e</w:t>
      </w:r>
      <w:r w:rsidR="0035673A" w:rsidRPr="009A6248">
        <w:rPr>
          <w:rFonts w:ascii="Arial" w:hAnsi="Arial" w:cs="Arial"/>
        </w:rPr>
        <w:t>l</w:t>
      </w:r>
      <w:r w:rsidR="00B06F89" w:rsidRPr="009A6248">
        <w:rPr>
          <w:rFonts w:ascii="Arial" w:hAnsi="Arial" w:cs="Arial"/>
        </w:rPr>
        <w:t xml:space="preserve"> acto administrativo </w:t>
      </w:r>
      <w:r w:rsidR="0035673A" w:rsidRPr="009A6248">
        <w:rPr>
          <w:rFonts w:ascii="Arial" w:hAnsi="Arial" w:cs="Arial"/>
        </w:rPr>
        <w:t xml:space="preserve">demandado </w:t>
      </w:r>
      <w:r w:rsidR="00B06F89" w:rsidRPr="009A6248">
        <w:rPr>
          <w:rFonts w:ascii="Arial" w:hAnsi="Arial" w:cs="Arial"/>
        </w:rPr>
        <w:t xml:space="preserve">no </w:t>
      </w:r>
      <w:r w:rsidR="00C31E31" w:rsidRPr="009A6248">
        <w:rPr>
          <w:rFonts w:ascii="Arial" w:hAnsi="Arial" w:cs="Arial"/>
        </w:rPr>
        <w:t>se</w:t>
      </w:r>
      <w:r w:rsidR="00B06F89" w:rsidRPr="009A6248">
        <w:rPr>
          <w:rFonts w:ascii="Arial" w:hAnsi="Arial" w:cs="Arial"/>
        </w:rPr>
        <w:t xml:space="preserve"> exp</w:t>
      </w:r>
      <w:r w:rsidR="00C31E31" w:rsidRPr="009A6248">
        <w:rPr>
          <w:rFonts w:ascii="Arial" w:hAnsi="Arial" w:cs="Arial"/>
        </w:rPr>
        <w:t>i</w:t>
      </w:r>
      <w:r w:rsidR="00B06F89" w:rsidRPr="009A6248">
        <w:rPr>
          <w:rFonts w:ascii="Arial" w:hAnsi="Arial" w:cs="Arial"/>
        </w:rPr>
        <w:t>di</w:t>
      </w:r>
      <w:r w:rsidR="00C31E31" w:rsidRPr="009A6248">
        <w:rPr>
          <w:rFonts w:ascii="Arial" w:hAnsi="Arial" w:cs="Arial"/>
        </w:rPr>
        <w:t>ó</w:t>
      </w:r>
      <w:r w:rsidR="00B06F89" w:rsidRPr="009A6248">
        <w:rPr>
          <w:rFonts w:ascii="Arial" w:hAnsi="Arial" w:cs="Arial"/>
        </w:rPr>
        <w:t xml:space="preserve"> con ocasión de un proceso de selecci</w:t>
      </w:r>
      <w:r w:rsidR="003A04C2" w:rsidRPr="009A6248">
        <w:rPr>
          <w:rFonts w:ascii="Arial" w:hAnsi="Arial" w:cs="Arial"/>
        </w:rPr>
        <w:t>ón</w:t>
      </w:r>
      <w:r w:rsidR="0035673A" w:rsidRPr="009A6248">
        <w:rPr>
          <w:rFonts w:ascii="Arial" w:hAnsi="Arial" w:cs="Arial"/>
        </w:rPr>
        <w:t xml:space="preserve"> de contratistas</w:t>
      </w:r>
      <w:r w:rsidR="003A04C2" w:rsidRPr="009A6248">
        <w:rPr>
          <w:rFonts w:ascii="Arial" w:hAnsi="Arial" w:cs="Arial"/>
        </w:rPr>
        <w:t xml:space="preserve">, pues </w:t>
      </w:r>
      <w:r w:rsidR="003D7E8B" w:rsidRPr="009A6248">
        <w:rPr>
          <w:rFonts w:ascii="Arial" w:hAnsi="Arial" w:cs="Arial"/>
        </w:rPr>
        <w:t xml:space="preserve">de ello </w:t>
      </w:r>
      <w:r w:rsidR="003A04C2" w:rsidRPr="009A6248">
        <w:rPr>
          <w:rFonts w:ascii="Arial" w:hAnsi="Arial" w:cs="Arial"/>
        </w:rPr>
        <w:t>no existe prueba en el expediente</w:t>
      </w:r>
      <w:r w:rsidR="0035673A" w:rsidRPr="009A6248">
        <w:rPr>
          <w:rFonts w:ascii="Arial" w:hAnsi="Arial" w:cs="Arial"/>
        </w:rPr>
        <w:t xml:space="preserve">, así es que </w:t>
      </w:r>
      <w:r w:rsidR="00546698" w:rsidRPr="009A6248">
        <w:rPr>
          <w:rFonts w:ascii="Arial" w:hAnsi="Arial" w:cs="Arial"/>
        </w:rPr>
        <w:t xml:space="preserve">el acto cuestionado </w:t>
      </w:r>
      <w:r w:rsidR="00276DDA" w:rsidRPr="009A6248">
        <w:rPr>
          <w:rFonts w:ascii="Arial" w:hAnsi="Arial" w:cs="Arial"/>
        </w:rPr>
        <w:t xml:space="preserve">no </w:t>
      </w:r>
      <w:r w:rsidR="0035673A" w:rsidRPr="009A6248">
        <w:rPr>
          <w:rFonts w:ascii="Arial" w:hAnsi="Arial" w:cs="Arial"/>
        </w:rPr>
        <w:t xml:space="preserve">tiene naturaleza </w:t>
      </w:r>
      <w:r w:rsidR="00276DDA" w:rsidRPr="009A6248">
        <w:rPr>
          <w:rFonts w:ascii="Arial" w:hAnsi="Arial" w:cs="Arial"/>
        </w:rPr>
        <w:t xml:space="preserve">precontractual sino contractual, porque esa resolución </w:t>
      </w:r>
      <w:r w:rsidR="00546698" w:rsidRPr="009A6248">
        <w:rPr>
          <w:rFonts w:ascii="Arial" w:hAnsi="Arial" w:cs="Arial"/>
        </w:rPr>
        <w:t xml:space="preserve">justificó la </w:t>
      </w:r>
      <w:r w:rsidR="00465DB4" w:rsidRPr="009A6248">
        <w:rPr>
          <w:rFonts w:ascii="Arial" w:hAnsi="Arial" w:cs="Arial"/>
        </w:rPr>
        <w:t>prórroga</w:t>
      </w:r>
      <w:r w:rsidR="00AF0A74" w:rsidRPr="009A6248">
        <w:rPr>
          <w:rFonts w:ascii="Arial" w:hAnsi="Arial" w:cs="Arial"/>
        </w:rPr>
        <w:t xml:space="preserve"> </w:t>
      </w:r>
      <w:r w:rsidR="00465DB4" w:rsidRPr="009A6248">
        <w:rPr>
          <w:rFonts w:ascii="Arial" w:hAnsi="Arial" w:cs="Arial"/>
        </w:rPr>
        <w:t>d</w:t>
      </w:r>
      <w:r w:rsidR="00AF0A74" w:rsidRPr="009A6248">
        <w:rPr>
          <w:rFonts w:ascii="Arial" w:hAnsi="Arial" w:cs="Arial"/>
        </w:rPr>
        <w:t>el</w:t>
      </w:r>
      <w:r w:rsidR="00276DDA" w:rsidRPr="009A6248">
        <w:rPr>
          <w:rFonts w:ascii="Arial" w:hAnsi="Arial" w:cs="Arial"/>
        </w:rPr>
        <w:t xml:space="preserve"> contrato en cuestión</w:t>
      </w:r>
      <w:r w:rsidR="00814AA2" w:rsidRPr="009A6248">
        <w:rPr>
          <w:rFonts w:ascii="Arial" w:hAnsi="Arial" w:cs="Arial"/>
        </w:rPr>
        <w:t xml:space="preserve">, </w:t>
      </w:r>
      <w:r w:rsidR="003A04C2" w:rsidRPr="009A6248">
        <w:rPr>
          <w:rFonts w:ascii="Arial" w:hAnsi="Arial" w:cs="Arial"/>
        </w:rPr>
        <w:t xml:space="preserve">como </w:t>
      </w:r>
      <w:r w:rsidR="0035673A" w:rsidRPr="009A6248">
        <w:rPr>
          <w:rFonts w:ascii="Arial" w:hAnsi="Arial" w:cs="Arial"/>
        </w:rPr>
        <w:t xml:space="preserve">lo manifiesta </w:t>
      </w:r>
      <w:r w:rsidR="003A04C2" w:rsidRPr="009A6248">
        <w:rPr>
          <w:rFonts w:ascii="Arial" w:hAnsi="Arial" w:cs="Arial"/>
        </w:rPr>
        <w:t>el encabezado de la resolución cuya nulidad se pretende</w:t>
      </w:r>
      <w:r w:rsidR="00076D4E" w:rsidRPr="009A6248">
        <w:rPr>
          <w:rFonts w:ascii="Arial" w:hAnsi="Arial" w:cs="Arial"/>
        </w:rPr>
        <w:t>:</w:t>
      </w:r>
      <w:r w:rsidR="003A04C2" w:rsidRPr="009A6248">
        <w:rPr>
          <w:rFonts w:ascii="Arial" w:hAnsi="Arial" w:cs="Arial"/>
        </w:rPr>
        <w:t xml:space="preserve"> “</w:t>
      </w:r>
      <w:r w:rsidR="00C84393" w:rsidRPr="009A6248">
        <w:rPr>
          <w:rFonts w:ascii="Arial" w:hAnsi="Arial" w:cs="Arial"/>
          <w:i/>
        </w:rPr>
        <w:t>por la cual se decide realizar la prórroga a un contrato</w:t>
      </w:r>
      <w:r w:rsidR="00C84393" w:rsidRPr="009A6248">
        <w:rPr>
          <w:rFonts w:ascii="Arial" w:hAnsi="Arial" w:cs="Arial"/>
        </w:rPr>
        <w:t>”.</w:t>
      </w:r>
      <w:r w:rsidR="0035673A" w:rsidRPr="009A6248">
        <w:rPr>
          <w:rFonts w:ascii="Arial" w:hAnsi="Arial" w:cs="Arial"/>
        </w:rPr>
        <w:t xml:space="preserve"> En consecuencia, </w:t>
      </w:r>
      <w:r w:rsidR="00C84393" w:rsidRPr="009A6248">
        <w:rPr>
          <w:rFonts w:ascii="Arial" w:hAnsi="Arial" w:cs="Arial"/>
        </w:rPr>
        <w:t>el medio de control</w:t>
      </w:r>
      <w:r w:rsidR="00814AA2" w:rsidRPr="009A6248">
        <w:rPr>
          <w:rFonts w:ascii="Arial" w:hAnsi="Arial" w:cs="Arial"/>
        </w:rPr>
        <w:t xml:space="preserve"> procedente </w:t>
      </w:r>
      <w:r w:rsidR="00C84393" w:rsidRPr="009A6248">
        <w:rPr>
          <w:rFonts w:ascii="Arial" w:hAnsi="Arial" w:cs="Arial"/>
        </w:rPr>
        <w:t>e</w:t>
      </w:r>
      <w:r w:rsidR="00C31E31" w:rsidRPr="009A6248">
        <w:rPr>
          <w:rFonts w:ascii="Arial" w:hAnsi="Arial" w:cs="Arial"/>
        </w:rPr>
        <w:t>s</w:t>
      </w:r>
      <w:r w:rsidR="00C84393" w:rsidRPr="009A6248">
        <w:rPr>
          <w:rFonts w:ascii="Arial" w:hAnsi="Arial" w:cs="Arial"/>
        </w:rPr>
        <w:t xml:space="preserve"> el de</w:t>
      </w:r>
      <w:r w:rsidR="00814AA2" w:rsidRPr="009A6248">
        <w:rPr>
          <w:rFonts w:ascii="Arial" w:hAnsi="Arial" w:cs="Arial"/>
        </w:rPr>
        <w:t xml:space="preserve"> controversias</w:t>
      </w:r>
      <w:r w:rsidR="00465DB4" w:rsidRPr="009A6248">
        <w:rPr>
          <w:rFonts w:ascii="Arial" w:hAnsi="Arial" w:cs="Arial"/>
        </w:rPr>
        <w:t xml:space="preserve"> contractuales</w:t>
      </w:r>
      <w:r w:rsidR="00076D4E" w:rsidRPr="009A6248">
        <w:rPr>
          <w:rFonts w:ascii="Arial" w:hAnsi="Arial" w:cs="Arial"/>
        </w:rPr>
        <w:t xml:space="preserve">, </w:t>
      </w:r>
      <w:r w:rsidR="00814AA2" w:rsidRPr="009A6248">
        <w:rPr>
          <w:rFonts w:ascii="Arial" w:hAnsi="Arial" w:cs="Arial"/>
        </w:rPr>
        <w:t xml:space="preserve">no el de nulidad y restablecimiento del derecho. </w:t>
      </w:r>
    </w:p>
    <w:p w:rsidR="0035673A" w:rsidRPr="009A6248" w:rsidRDefault="0035673A" w:rsidP="006A6A5A">
      <w:pPr>
        <w:spacing w:line="360" w:lineRule="auto"/>
        <w:jc w:val="both"/>
        <w:rPr>
          <w:rFonts w:ascii="Arial" w:hAnsi="Arial" w:cs="Arial"/>
        </w:rPr>
      </w:pPr>
    </w:p>
    <w:p w:rsidR="001673B9" w:rsidRPr="009A6248" w:rsidRDefault="00A67D5A" w:rsidP="006A6A5A">
      <w:pPr>
        <w:spacing w:line="360" w:lineRule="auto"/>
        <w:jc w:val="both"/>
        <w:rPr>
          <w:rFonts w:ascii="Arial" w:hAnsi="Arial" w:cs="Arial"/>
        </w:rPr>
      </w:pPr>
      <w:r w:rsidRPr="009A6248">
        <w:rPr>
          <w:rFonts w:ascii="Arial" w:hAnsi="Arial" w:cs="Arial"/>
        </w:rPr>
        <w:t>Agregó</w:t>
      </w:r>
      <w:r w:rsidR="009A3E48" w:rsidRPr="009A6248">
        <w:rPr>
          <w:rFonts w:ascii="Arial" w:hAnsi="Arial" w:cs="Arial"/>
        </w:rPr>
        <w:t xml:space="preserve"> que </w:t>
      </w:r>
      <w:r w:rsidR="001673B9" w:rsidRPr="009A6248">
        <w:rPr>
          <w:rFonts w:ascii="Arial" w:hAnsi="Arial" w:cs="Arial"/>
        </w:rPr>
        <w:t xml:space="preserve">como la resolución </w:t>
      </w:r>
      <w:r w:rsidR="004C4B25" w:rsidRPr="009A6248">
        <w:rPr>
          <w:rFonts w:ascii="Arial" w:hAnsi="Arial" w:cs="Arial"/>
        </w:rPr>
        <w:t>demandad</w:t>
      </w:r>
      <w:r w:rsidR="00F400F1" w:rsidRPr="009A6248">
        <w:rPr>
          <w:rFonts w:ascii="Arial" w:hAnsi="Arial" w:cs="Arial"/>
        </w:rPr>
        <w:t>a</w:t>
      </w:r>
      <w:r w:rsidR="001673B9" w:rsidRPr="009A6248">
        <w:rPr>
          <w:rFonts w:ascii="Arial" w:hAnsi="Arial" w:cs="Arial"/>
        </w:rPr>
        <w:t xml:space="preserve"> es producto de la ejecución del contrato</w:t>
      </w:r>
      <w:r w:rsidR="004C11F5" w:rsidRPr="009A6248">
        <w:rPr>
          <w:rFonts w:ascii="Arial" w:hAnsi="Arial" w:cs="Arial"/>
        </w:rPr>
        <w:t xml:space="preserve"> -</w:t>
      </w:r>
      <w:r w:rsidR="0035673A" w:rsidRPr="009A6248">
        <w:rPr>
          <w:rFonts w:ascii="Arial" w:hAnsi="Arial" w:cs="Arial"/>
        </w:rPr>
        <w:t xml:space="preserve">así que </w:t>
      </w:r>
      <w:r w:rsidR="001673B9" w:rsidRPr="009A6248">
        <w:rPr>
          <w:rFonts w:ascii="Arial" w:hAnsi="Arial" w:cs="Arial"/>
        </w:rPr>
        <w:t>sería demandable</w:t>
      </w:r>
      <w:r w:rsidR="004C11F5" w:rsidRPr="009A6248">
        <w:rPr>
          <w:rFonts w:ascii="Arial" w:hAnsi="Arial" w:cs="Arial"/>
        </w:rPr>
        <w:t>-,</w:t>
      </w:r>
      <w:r w:rsidR="001673B9" w:rsidRPr="009A6248">
        <w:rPr>
          <w:rFonts w:ascii="Arial" w:hAnsi="Arial" w:cs="Arial"/>
        </w:rPr>
        <w:t xml:space="preserve"> por </w:t>
      </w:r>
      <w:r w:rsidR="0035673A" w:rsidRPr="009A6248">
        <w:rPr>
          <w:rFonts w:ascii="Arial" w:hAnsi="Arial" w:cs="Arial"/>
        </w:rPr>
        <w:t>consiguiente</w:t>
      </w:r>
      <w:r w:rsidR="001673B9" w:rsidRPr="009A6248">
        <w:rPr>
          <w:rFonts w:ascii="Arial" w:hAnsi="Arial" w:cs="Arial"/>
        </w:rPr>
        <w:t xml:space="preserve"> </w:t>
      </w:r>
      <w:r w:rsidR="004C11F5" w:rsidRPr="009A6248">
        <w:rPr>
          <w:rFonts w:ascii="Arial" w:hAnsi="Arial" w:cs="Arial"/>
        </w:rPr>
        <w:t xml:space="preserve">existe </w:t>
      </w:r>
      <w:r w:rsidR="00C84393" w:rsidRPr="009A6248">
        <w:rPr>
          <w:rFonts w:ascii="Arial" w:hAnsi="Arial" w:cs="Arial"/>
        </w:rPr>
        <w:t>interés directo del demandante</w:t>
      </w:r>
      <w:r w:rsidR="0035673A" w:rsidRPr="009A6248">
        <w:rPr>
          <w:rFonts w:ascii="Arial" w:hAnsi="Arial" w:cs="Arial"/>
        </w:rPr>
        <w:t xml:space="preserve"> para pedir</w:t>
      </w:r>
      <w:r w:rsidR="004C11F5" w:rsidRPr="009A6248">
        <w:rPr>
          <w:rFonts w:ascii="Arial" w:hAnsi="Arial" w:cs="Arial"/>
        </w:rPr>
        <w:t xml:space="preserve"> </w:t>
      </w:r>
      <w:r w:rsidR="0035673A" w:rsidRPr="009A6248">
        <w:rPr>
          <w:rFonts w:ascii="Arial" w:hAnsi="Arial" w:cs="Arial"/>
        </w:rPr>
        <w:t xml:space="preserve">la nulidad de los </w:t>
      </w:r>
      <w:r w:rsidR="0035673A" w:rsidRPr="009A6248">
        <w:rPr>
          <w:rFonts w:ascii="Arial" w:hAnsi="Arial" w:cs="Arial"/>
          <w:i/>
        </w:rPr>
        <w:t>otrosíes</w:t>
      </w:r>
      <w:r w:rsidR="00C84393" w:rsidRPr="009A6248">
        <w:rPr>
          <w:rFonts w:ascii="Arial" w:hAnsi="Arial" w:cs="Arial"/>
        </w:rPr>
        <w:t>.</w:t>
      </w:r>
    </w:p>
    <w:p w:rsidR="00DD7177" w:rsidRPr="009A6248" w:rsidRDefault="00DD7177" w:rsidP="006A6A5A">
      <w:pPr>
        <w:spacing w:line="360" w:lineRule="auto"/>
        <w:jc w:val="both"/>
        <w:rPr>
          <w:rFonts w:ascii="Arial" w:hAnsi="Arial" w:cs="Arial"/>
        </w:rPr>
      </w:pPr>
    </w:p>
    <w:p w:rsidR="00D253A5" w:rsidRPr="009A6248" w:rsidRDefault="007B4B10" w:rsidP="006A6A5A">
      <w:pPr>
        <w:spacing w:line="360" w:lineRule="auto"/>
        <w:jc w:val="both"/>
        <w:rPr>
          <w:rFonts w:ascii="Arial" w:hAnsi="Arial" w:cs="Arial"/>
        </w:rPr>
      </w:pPr>
      <w:r w:rsidRPr="009A6248">
        <w:rPr>
          <w:rFonts w:ascii="Arial" w:hAnsi="Arial" w:cs="Arial"/>
          <w:b/>
        </w:rPr>
        <w:t>4.</w:t>
      </w:r>
      <w:r w:rsidR="00F400F1" w:rsidRPr="009A6248">
        <w:rPr>
          <w:rFonts w:ascii="Arial" w:hAnsi="Arial" w:cs="Arial"/>
          <w:b/>
        </w:rPr>
        <w:t>2</w:t>
      </w:r>
      <w:r w:rsidRPr="009A6248">
        <w:rPr>
          <w:rFonts w:ascii="Arial" w:hAnsi="Arial" w:cs="Arial"/>
          <w:b/>
        </w:rPr>
        <w:t>.</w:t>
      </w:r>
      <w:r w:rsidRPr="009A6248">
        <w:rPr>
          <w:rFonts w:ascii="Arial" w:hAnsi="Arial" w:cs="Arial"/>
        </w:rPr>
        <w:t xml:space="preserve"> </w:t>
      </w:r>
      <w:r w:rsidR="00C31E31" w:rsidRPr="009A6248">
        <w:rPr>
          <w:rFonts w:ascii="Arial" w:hAnsi="Arial" w:cs="Arial"/>
        </w:rPr>
        <w:t>ASS y el Ministerio Público intervinieron d</w:t>
      </w:r>
      <w:r w:rsidRPr="009A6248">
        <w:rPr>
          <w:rFonts w:ascii="Arial" w:hAnsi="Arial" w:cs="Arial"/>
        </w:rPr>
        <w:t xml:space="preserve">entro del traslado del recurso de apelación, </w:t>
      </w:r>
      <w:r w:rsidR="00D253A5" w:rsidRPr="009A6248">
        <w:rPr>
          <w:rFonts w:ascii="Arial" w:hAnsi="Arial" w:cs="Arial"/>
        </w:rPr>
        <w:t>de la manera que sigue:</w:t>
      </w:r>
    </w:p>
    <w:p w:rsidR="00C84393" w:rsidRPr="009A6248" w:rsidRDefault="00C84393" w:rsidP="006A6A5A">
      <w:pPr>
        <w:spacing w:line="360" w:lineRule="auto"/>
        <w:jc w:val="both"/>
        <w:rPr>
          <w:rFonts w:ascii="Arial" w:hAnsi="Arial" w:cs="Arial"/>
        </w:rPr>
      </w:pPr>
    </w:p>
    <w:p w:rsidR="00D253A5" w:rsidRPr="009A6248" w:rsidRDefault="004C11F5" w:rsidP="006A6A5A">
      <w:pPr>
        <w:spacing w:line="360" w:lineRule="auto"/>
        <w:jc w:val="both"/>
        <w:rPr>
          <w:rFonts w:ascii="Arial" w:hAnsi="Arial" w:cs="Arial"/>
        </w:rPr>
      </w:pPr>
      <w:r w:rsidRPr="009A6248">
        <w:rPr>
          <w:rFonts w:ascii="Arial" w:hAnsi="Arial" w:cs="Arial"/>
        </w:rPr>
        <w:t xml:space="preserve">a) </w:t>
      </w:r>
      <w:r w:rsidR="00FA6865" w:rsidRPr="009A6248">
        <w:rPr>
          <w:rFonts w:ascii="Arial" w:hAnsi="Arial" w:cs="Arial"/>
        </w:rPr>
        <w:t xml:space="preserve">ASS señaló </w:t>
      </w:r>
      <w:r w:rsidR="00D253A5" w:rsidRPr="009A6248">
        <w:rPr>
          <w:rFonts w:ascii="Arial" w:hAnsi="Arial" w:cs="Arial"/>
        </w:rPr>
        <w:t xml:space="preserve">que el municipio de Amalfi realizó un proceso de selección en el cual participó la sociedad demandante. </w:t>
      </w:r>
      <w:r w:rsidR="00FA6865" w:rsidRPr="009A6248">
        <w:rPr>
          <w:rFonts w:ascii="Arial" w:hAnsi="Arial" w:cs="Arial"/>
        </w:rPr>
        <w:t>Agregó</w:t>
      </w:r>
      <w:r w:rsidR="00D253A5" w:rsidRPr="009A6248">
        <w:rPr>
          <w:rFonts w:ascii="Arial" w:hAnsi="Arial" w:cs="Arial"/>
        </w:rPr>
        <w:t xml:space="preserve"> que a la demandante no le asiste interés en el proceso, de ahí que no aparezca probada la legitimación en la causa por activa. </w:t>
      </w:r>
    </w:p>
    <w:p w:rsidR="007278FD" w:rsidRPr="009A6248" w:rsidRDefault="007278FD" w:rsidP="006A6A5A">
      <w:pPr>
        <w:spacing w:line="360" w:lineRule="auto"/>
        <w:jc w:val="both"/>
        <w:rPr>
          <w:rFonts w:ascii="Arial" w:hAnsi="Arial" w:cs="Arial"/>
        </w:rPr>
      </w:pPr>
    </w:p>
    <w:p w:rsidR="00D253A5" w:rsidRPr="009A6248" w:rsidRDefault="004C11F5" w:rsidP="006A6A5A">
      <w:pPr>
        <w:spacing w:line="360" w:lineRule="auto"/>
        <w:jc w:val="both"/>
        <w:rPr>
          <w:rFonts w:ascii="Arial" w:hAnsi="Arial" w:cs="Arial"/>
        </w:rPr>
      </w:pPr>
      <w:r w:rsidRPr="009A6248">
        <w:rPr>
          <w:rFonts w:ascii="Arial" w:hAnsi="Arial" w:cs="Arial"/>
        </w:rPr>
        <w:t xml:space="preserve">b) </w:t>
      </w:r>
      <w:r w:rsidR="00D253A5" w:rsidRPr="009A6248">
        <w:rPr>
          <w:rFonts w:ascii="Arial" w:hAnsi="Arial" w:cs="Arial"/>
        </w:rPr>
        <w:t>El municipio de Amalfi guardó sile</w:t>
      </w:r>
      <w:r w:rsidRPr="009A6248">
        <w:rPr>
          <w:rFonts w:ascii="Arial" w:hAnsi="Arial" w:cs="Arial"/>
        </w:rPr>
        <w:t>ncio</w:t>
      </w:r>
      <w:r w:rsidR="008E1955" w:rsidRPr="009A6248">
        <w:rPr>
          <w:rStyle w:val="Refdenotaalpie"/>
          <w:rFonts w:ascii="Arial" w:hAnsi="Arial" w:cs="Arial"/>
        </w:rPr>
        <w:footnoteReference w:id="7"/>
      </w:r>
      <w:r w:rsidR="00D253A5" w:rsidRPr="009A6248">
        <w:rPr>
          <w:rFonts w:ascii="Arial" w:hAnsi="Arial" w:cs="Arial"/>
        </w:rPr>
        <w:t xml:space="preserve">. </w:t>
      </w:r>
    </w:p>
    <w:p w:rsidR="001673B9" w:rsidRPr="009A6248" w:rsidRDefault="001673B9" w:rsidP="006A6A5A">
      <w:pPr>
        <w:spacing w:line="360" w:lineRule="auto"/>
        <w:jc w:val="both"/>
        <w:rPr>
          <w:rFonts w:ascii="Arial" w:hAnsi="Arial" w:cs="Arial"/>
        </w:rPr>
      </w:pPr>
    </w:p>
    <w:p w:rsidR="007278FD" w:rsidRPr="009A6248" w:rsidRDefault="004C11F5" w:rsidP="006A6A5A">
      <w:pPr>
        <w:spacing w:line="360" w:lineRule="auto"/>
        <w:jc w:val="both"/>
        <w:rPr>
          <w:rFonts w:ascii="Arial" w:hAnsi="Arial" w:cs="Arial"/>
        </w:rPr>
      </w:pPr>
      <w:r w:rsidRPr="009A6248">
        <w:rPr>
          <w:rFonts w:ascii="Arial" w:hAnsi="Arial" w:cs="Arial"/>
        </w:rPr>
        <w:t xml:space="preserve">c) </w:t>
      </w:r>
      <w:r w:rsidR="007278FD" w:rsidRPr="009A6248">
        <w:rPr>
          <w:rFonts w:ascii="Arial" w:hAnsi="Arial" w:cs="Arial"/>
        </w:rPr>
        <w:t>El Ministerio Público pidió que se ratifi</w:t>
      </w:r>
      <w:r w:rsidRPr="009A6248">
        <w:rPr>
          <w:rFonts w:ascii="Arial" w:hAnsi="Arial" w:cs="Arial"/>
        </w:rPr>
        <w:t>que</w:t>
      </w:r>
      <w:r w:rsidR="007278FD" w:rsidRPr="009A6248">
        <w:rPr>
          <w:rFonts w:ascii="Arial" w:hAnsi="Arial" w:cs="Arial"/>
        </w:rPr>
        <w:t xml:space="preserve"> la decisión </w:t>
      </w:r>
      <w:r w:rsidRPr="009A6248">
        <w:rPr>
          <w:rFonts w:ascii="Arial" w:hAnsi="Arial" w:cs="Arial"/>
        </w:rPr>
        <w:t>de</w:t>
      </w:r>
      <w:r w:rsidR="007278FD" w:rsidRPr="009A6248">
        <w:rPr>
          <w:rFonts w:ascii="Arial" w:hAnsi="Arial" w:cs="Arial"/>
        </w:rPr>
        <w:t>l Tribunal.</w:t>
      </w:r>
    </w:p>
    <w:p w:rsidR="007278FD" w:rsidRPr="009A6248" w:rsidRDefault="007278FD" w:rsidP="006A6A5A">
      <w:pPr>
        <w:spacing w:line="360" w:lineRule="auto"/>
        <w:jc w:val="both"/>
        <w:rPr>
          <w:rFonts w:ascii="Arial" w:hAnsi="Arial" w:cs="Arial"/>
        </w:rPr>
      </w:pPr>
    </w:p>
    <w:p w:rsidR="004D03F1" w:rsidRPr="009A6248" w:rsidRDefault="00144E85" w:rsidP="006A6A5A">
      <w:pPr>
        <w:spacing w:line="360" w:lineRule="auto"/>
        <w:jc w:val="center"/>
        <w:rPr>
          <w:rFonts w:ascii="Arial" w:hAnsi="Arial" w:cs="Arial"/>
          <w:b/>
        </w:rPr>
      </w:pPr>
      <w:r w:rsidRPr="009A6248">
        <w:rPr>
          <w:rFonts w:ascii="Arial" w:hAnsi="Arial" w:cs="Arial"/>
          <w:b/>
        </w:rPr>
        <w:lastRenderedPageBreak/>
        <w:t xml:space="preserve">CONSIDERACIONES </w:t>
      </w:r>
    </w:p>
    <w:p w:rsidR="006D7016" w:rsidRPr="009A6248" w:rsidRDefault="006D7016" w:rsidP="006A6A5A">
      <w:pPr>
        <w:spacing w:line="360" w:lineRule="auto"/>
        <w:rPr>
          <w:rFonts w:ascii="Arial" w:hAnsi="Arial" w:cs="Arial"/>
          <w:b/>
        </w:rPr>
      </w:pPr>
    </w:p>
    <w:p w:rsidR="00144E85" w:rsidRPr="009A6248" w:rsidRDefault="00420BC2" w:rsidP="006A6A5A">
      <w:pPr>
        <w:spacing w:line="360" w:lineRule="auto"/>
        <w:jc w:val="both"/>
        <w:rPr>
          <w:rFonts w:ascii="Arial" w:hAnsi="Arial" w:cs="Arial"/>
          <w:b/>
        </w:rPr>
      </w:pPr>
      <w:r w:rsidRPr="009A6248">
        <w:rPr>
          <w:rFonts w:ascii="Arial" w:hAnsi="Arial" w:cs="Arial"/>
          <w:b/>
        </w:rPr>
        <w:t>1.</w:t>
      </w:r>
      <w:r w:rsidR="0074483D" w:rsidRPr="009A6248">
        <w:rPr>
          <w:rFonts w:ascii="Arial" w:hAnsi="Arial" w:cs="Arial"/>
          <w:b/>
          <w:bCs/>
        </w:rPr>
        <w:t xml:space="preserve"> </w:t>
      </w:r>
      <w:r w:rsidR="005323B4" w:rsidRPr="009A6248">
        <w:rPr>
          <w:rFonts w:ascii="Arial" w:hAnsi="Arial" w:cs="Arial"/>
          <w:b/>
          <w:bCs/>
        </w:rPr>
        <w:t>P</w:t>
      </w:r>
      <w:r w:rsidR="0074483D" w:rsidRPr="009A6248">
        <w:rPr>
          <w:rFonts w:ascii="Arial" w:hAnsi="Arial" w:cs="Arial"/>
          <w:b/>
          <w:bCs/>
        </w:rPr>
        <w:t>rocedencia del recurso de apelación y competencia de</w:t>
      </w:r>
      <w:r w:rsidR="001E4194" w:rsidRPr="009A6248">
        <w:rPr>
          <w:rFonts w:ascii="Arial" w:hAnsi="Arial" w:cs="Arial"/>
          <w:b/>
          <w:bCs/>
        </w:rPr>
        <w:t>l Despacho</w:t>
      </w:r>
      <w:r w:rsidR="0074483D" w:rsidRPr="009A6248">
        <w:rPr>
          <w:rFonts w:ascii="Arial" w:hAnsi="Arial" w:cs="Arial"/>
          <w:b/>
          <w:bCs/>
        </w:rPr>
        <w:t xml:space="preserve"> para conocerlo</w:t>
      </w:r>
    </w:p>
    <w:p w:rsidR="00420BC2" w:rsidRPr="009A6248" w:rsidRDefault="00420BC2" w:rsidP="006A6A5A">
      <w:pPr>
        <w:spacing w:line="360" w:lineRule="auto"/>
        <w:jc w:val="both"/>
        <w:rPr>
          <w:rFonts w:ascii="Arial" w:hAnsi="Arial" w:cs="Arial"/>
          <w:b/>
        </w:rPr>
      </w:pPr>
    </w:p>
    <w:p w:rsidR="0074483D" w:rsidRPr="009A6248" w:rsidRDefault="0074483D" w:rsidP="006A6A5A">
      <w:pPr>
        <w:spacing w:line="360" w:lineRule="auto"/>
        <w:jc w:val="both"/>
        <w:rPr>
          <w:rFonts w:ascii="Arial" w:hAnsi="Arial" w:cs="Arial"/>
        </w:rPr>
      </w:pPr>
      <w:r w:rsidRPr="009A6248">
        <w:rPr>
          <w:rFonts w:ascii="Arial" w:hAnsi="Arial" w:cs="Arial"/>
        </w:rPr>
        <w:t>El artículo 125 del CPACA establece que es competencia del Juez o Magistrado Ponente dictar los autos interlocutorios y de trámite; sin embargo, en e</w:t>
      </w:r>
      <w:r w:rsidR="005323B4" w:rsidRPr="009A6248">
        <w:rPr>
          <w:rFonts w:ascii="Arial" w:hAnsi="Arial" w:cs="Arial"/>
        </w:rPr>
        <w:t>l caso de los jueces colegiados</w:t>
      </w:r>
      <w:r w:rsidRPr="009A6248">
        <w:rPr>
          <w:rFonts w:ascii="Arial" w:hAnsi="Arial" w:cs="Arial"/>
        </w:rPr>
        <w:t xml:space="preserve"> las decisiones a que se refieren los numerales 1, 2, 3 y 4 del artículo 243 del mismo Código</w:t>
      </w:r>
      <w:r w:rsidRPr="009A6248">
        <w:rPr>
          <w:rStyle w:val="Refdenotaalpie"/>
          <w:rFonts w:ascii="Arial" w:hAnsi="Arial" w:cs="Arial"/>
        </w:rPr>
        <w:footnoteReference w:id="8"/>
      </w:r>
      <w:r w:rsidRPr="009A6248">
        <w:rPr>
          <w:rFonts w:ascii="Arial" w:hAnsi="Arial" w:cs="Arial"/>
        </w:rPr>
        <w:t xml:space="preserve"> serán de Sala, excepto en los procesos de única instancia.</w:t>
      </w:r>
    </w:p>
    <w:p w:rsidR="0074483D" w:rsidRPr="009A6248" w:rsidRDefault="0074483D" w:rsidP="006A6A5A">
      <w:pPr>
        <w:spacing w:line="360" w:lineRule="auto"/>
        <w:jc w:val="both"/>
        <w:rPr>
          <w:rFonts w:ascii="Arial" w:hAnsi="Arial" w:cs="Arial"/>
        </w:rPr>
      </w:pPr>
    </w:p>
    <w:p w:rsidR="0074483D" w:rsidRPr="009A6248" w:rsidRDefault="0074483D" w:rsidP="006A6A5A">
      <w:pPr>
        <w:spacing w:line="360" w:lineRule="auto"/>
        <w:jc w:val="both"/>
        <w:rPr>
          <w:rFonts w:ascii="Arial" w:hAnsi="Arial" w:cs="Arial"/>
        </w:rPr>
      </w:pPr>
      <w:r w:rsidRPr="009A6248">
        <w:rPr>
          <w:rFonts w:ascii="Arial" w:hAnsi="Arial" w:cs="Arial"/>
        </w:rPr>
        <w:t xml:space="preserve">En el presente proceso se declararon probadas ciertas excepciones que pusieron fin </w:t>
      </w:r>
      <w:r w:rsidR="005323B4" w:rsidRPr="009A6248">
        <w:rPr>
          <w:rFonts w:ascii="Arial" w:hAnsi="Arial" w:cs="Arial"/>
        </w:rPr>
        <w:t>al trámite</w:t>
      </w:r>
      <w:r w:rsidRPr="009A6248">
        <w:rPr>
          <w:rFonts w:ascii="Arial" w:hAnsi="Arial" w:cs="Arial"/>
        </w:rPr>
        <w:t>, decisión que resulta apelable de conformidad con lo dispuesto en el numeral 6 del artículo 180 del CPACA</w:t>
      </w:r>
      <w:r w:rsidRPr="009A6248">
        <w:rPr>
          <w:rStyle w:val="Refdenotaalpie"/>
          <w:rFonts w:ascii="Arial" w:hAnsi="Arial" w:cs="Arial"/>
        </w:rPr>
        <w:footnoteReference w:id="9"/>
      </w:r>
      <w:r w:rsidRPr="009A6248">
        <w:rPr>
          <w:rFonts w:ascii="Arial" w:hAnsi="Arial" w:cs="Arial"/>
        </w:rPr>
        <w:t xml:space="preserve">.  </w:t>
      </w:r>
    </w:p>
    <w:p w:rsidR="0074483D" w:rsidRPr="009A6248" w:rsidRDefault="0074483D" w:rsidP="006A6A5A">
      <w:pPr>
        <w:spacing w:line="360" w:lineRule="auto"/>
        <w:jc w:val="both"/>
        <w:rPr>
          <w:rFonts w:ascii="Arial" w:hAnsi="Arial" w:cs="Arial"/>
        </w:rPr>
      </w:pPr>
    </w:p>
    <w:p w:rsidR="00FA6865" w:rsidRPr="009A6248" w:rsidRDefault="0074483D" w:rsidP="006A6A5A">
      <w:pPr>
        <w:spacing w:line="360" w:lineRule="auto"/>
        <w:jc w:val="both"/>
        <w:rPr>
          <w:rFonts w:ascii="Arial" w:hAnsi="Arial" w:cs="Arial"/>
        </w:rPr>
      </w:pPr>
      <w:r w:rsidRPr="009A6248">
        <w:rPr>
          <w:rFonts w:ascii="Arial" w:hAnsi="Arial" w:cs="Arial"/>
        </w:rPr>
        <w:t>Así las cosas, según lo dispuesto en los artículos 125, 180</w:t>
      </w:r>
      <w:r w:rsidR="00C31E31" w:rsidRPr="009A6248">
        <w:rPr>
          <w:rFonts w:ascii="Arial" w:hAnsi="Arial" w:cs="Arial"/>
        </w:rPr>
        <w:t>.</w:t>
      </w:r>
      <w:r w:rsidRPr="009A6248">
        <w:rPr>
          <w:rFonts w:ascii="Arial" w:hAnsi="Arial" w:cs="Arial"/>
        </w:rPr>
        <w:t xml:space="preserve">6 y 243 del CPACA, </w:t>
      </w:r>
      <w:r w:rsidR="009B5B06" w:rsidRPr="009A6248">
        <w:rPr>
          <w:rFonts w:ascii="Arial" w:hAnsi="Arial" w:cs="Arial"/>
        </w:rPr>
        <w:t>el Despacho</w:t>
      </w:r>
      <w:r w:rsidRPr="009A6248">
        <w:rPr>
          <w:rFonts w:ascii="Arial" w:hAnsi="Arial" w:cs="Arial"/>
        </w:rPr>
        <w:t xml:space="preserve"> tiene competencia funcional para conocer del presente asunto, por tratarse de un auto interlocutorio proferido en primera instancia por un Tribunal Administrativo, a través d</w:t>
      </w:r>
      <w:r w:rsidR="0015704E" w:rsidRPr="009A6248">
        <w:rPr>
          <w:rFonts w:ascii="Arial" w:hAnsi="Arial" w:cs="Arial"/>
        </w:rPr>
        <w:t>el cual se puso fin al proceso</w:t>
      </w:r>
      <w:r w:rsidR="009B5B06" w:rsidRPr="009A6248">
        <w:rPr>
          <w:rFonts w:ascii="Arial" w:hAnsi="Arial" w:cs="Arial"/>
        </w:rPr>
        <w:t>; no obstante, como en esta instancia se modificará parcialmente la decisión del Tribunal, y el proceso no terminará, entonces al Despacho le corresponde adoptar esta decisión, de conformidad con el artículo 125 del CPACA.</w:t>
      </w:r>
    </w:p>
    <w:p w:rsidR="0015704E" w:rsidRPr="009A6248" w:rsidRDefault="0015704E" w:rsidP="006A6A5A">
      <w:pPr>
        <w:spacing w:line="360" w:lineRule="auto"/>
        <w:jc w:val="both"/>
        <w:rPr>
          <w:rFonts w:ascii="Arial" w:hAnsi="Arial" w:cs="Arial"/>
        </w:rPr>
      </w:pPr>
    </w:p>
    <w:p w:rsidR="0015704E" w:rsidRPr="009A6248" w:rsidRDefault="0015704E" w:rsidP="006A6A5A">
      <w:pPr>
        <w:spacing w:line="360" w:lineRule="auto"/>
        <w:jc w:val="both"/>
        <w:rPr>
          <w:rFonts w:ascii="Arial" w:hAnsi="Arial" w:cs="Arial"/>
          <w:b/>
        </w:rPr>
      </w:pPr>
      <w:r w:rsidRPr="009A6248">
        <w:rPr>
          <w:rFonts w:ascii="Arial" w:hAnsi="Arial" w:cs="Arial"/>
          <w:b/>
        </w:rPr>
        <w:t xml:space="preserve">2. Naturaleza </w:t>
      </w:r>
      <w:r w:rsidR="00114045" w:rsidRPr="009A6248">
        <w:rPr>
          <w:rFonts w:ascii="Arial" w:hAnsi="Arial" w:cs="Arial"/>
          <w:b/>
        </w:rPr>
        <w:t xml:space="preserve">jurídica </w:t>
      </w:r>
      <w:r w:rsidRPr="009A6248">
        <w:rPr>
          <w:rFonts w:ascii="Arial" w:hAnsi="Arial" w:cs="Arial"/>
          <w:b/>
        </w:rPr>
        <w:t>del acto que autoriza o niega la prórroga de un contrato</w:t>
      </w:r>
      <w:r w:rsidR="00AC2942" w:rsidRPr="009A6248">
        <w:rPr>
          <w:rFonts w:ascii="Arial" w:hAnsi="Arial" w:cs="Arial"/>
          <w:b/>
        </w:rPr>
        <w:t xml:space="preserve"> estatal regido por el derecho privado </w:t>
      </w:r>
      <w:r w:rsidR="008E07F7" w:rsidRPr="009A6248">
        <w:rPr>
          <w:rFonts w:ascii="Arial" w:hAnsi="Arial" w:cs="Arial"/>
          <w:b/>
        </w:rPr>
        <w:t>-</w:t>
      </w:r>
      <w:r w:rsidR="00AC2942" w:rsidRPr="009A6248">
        <w:rPr>
          <w:rFonts w:ascii="Arial" w:hAnsi="Arial" w:cs="Arial"/>
          <w:b/>
        </w:rPr>
        <w:t xml:space="preserve">y </w:t>
      </w:r>
      <w:r w:rsidR="008E07F7" w:rsidRPr="009A6248">
        <w:rPr>
          <w:rFonts w:ascii="Arial" w:hAnsi="Arial" w:cs="Arial"/>
          <w:b/>
        </w:rPr>
        <w:t xml:space="preserve">por </w:t>
      </w:r>
      <w:r w:rsidR="00AC2942" w:rsidRPr="009A6248">
        <w:rPr>
          <w:rFonts w:ascii="Arial" w:hAnsi="Arial" w:cs="Arial"/>
          <w:b/>
        </w:rPr>
        <w:t>los principios de la función administrativa y de la gestión fiscal</w:t>
      </w:r>
      <w:r w:rsidR="008E07F7" w:rsidRPr="009A6248">
        <w:rPr>
          <w:rFonts w:ascii="Arial" w:hAnsi="Arial" w:cs="Arial"/>
          <w:b/>
        </w:rPr>
        <w:t>-</w:t>
      </w:r>
      <w:r w:rsidRPr="009A6248">
        <w:rPr>
          <w:rFonts w:ascii="Arial" w:hAnsi="Arial" w:cs="Arial"/>
          <w:b/>
        </w:rPr>
        <w:t>, e incidencia sobre el medio de control y su caducidad</w:t>
      </w:r>
    </w:p>
    <w:p w:rsidR="00367679" w:rsidRPr="009A6248" w:rsidRDefault="00367679" w:rsidP="006A6A5A">
      <w:pPr>
        <w:spacing w:line="360" w:lineRule="auto"/>
        <w:jc w:val="both"/>
        <w:rPr>
          <w:rFonts w:ascii="Arial" w:hAnsi="Arial" w:cs="Arial"/>
          <w:highlight w:val="cyan"/>
        </w:rPr>
      </w:pPr>
    </w:p>
    <w:p w:rsidR="002D6C82" w:rsidRPr="009A6248" w:rsidRDefault="00853386" w:rsidP="006A6A5A">
      <w:pPr>
        <w:spacing w:line="360" w:lineRule="auto"/>
        <w:jc w:val="both"/>
        <w:rPr>
          <w:rFonts w:ascii="Arial" w:hAnsi="Arial" w:cs="Arial"/>
        </w:rPr>
      </w:pPr>
      <w:r w:rsidRPr="009A6248">
        <w:rPr>
          <w:rFonts w:ascii="Arial" w:hAnsi="Arial" w:cs="Arial"/>
        </w:rPr>
        <w:t>Antes de</w:t>
      </w:r>
      <w:r w:rsidR="00367679" w:rsidRPr="009A6248">
        <w:rPr>
          <w:rFonts w:ascii="Arial" w:hAnsi="Arial" w:cs="Arial"/>
        </w:rPr>
        <w:t xml:space="preserve"> </w:t>
      </w:r>
      <w:r w:rsidR="00055B39" w:rsidRPr="009A6248">
        <w:rPr>
          <w:rFonts w:ascii="Arial" w:hAnsi="Arial" w:cs="Arial"/>
        </w:rPr>
        <w:t xml:space="preserve">analizar </w:t>
      </w:r>
      <w:r w:rsidR="00367679" w:rsidRPr="009A6248">
        <w:rPr>
          <w:rFonts w:ascii="Arial" w:hAnsi="Arial" w:cs="Arial"/>
        </w:rPr>
        <w:t>el caso concreto</w:t>
      </w:r>
      <w:r w:rsidR="003D7E8B" w:rsidRPr="009A6248">
        <w:rPr>
          <w:rFonts w:ascii="Arial" w:hAnsi="Arial" w:cs="Arial"/>
        </w:rPr>
        <w:t>,</w:t>
      </w:r>
      <w:r w:rsidR="00367679" w:rsidRPr="009A6248">
        <w:rPr>
          <w:rFonts w:ascii="Arial" w:hAnsi="Arial" w:cs="Arial"/>
        </w:rPr>
        <w:t xml:space="preserve"> </w:t>
      </w:r>
      <w:r w:rsidRPr="009A6248">
        <w:rPr>
          <w:rFonts w:ascii="Arial" w:hAnsi="Arial" w:cs="Arial"/>
        </w:rPr>
        <w:t xml:space="preserve">es necesario </w:t>
      </w:r>
      <w:r w:rsidR="008E07F7" w:rsidRPr="009A6248">
        <w:rPr>
          <w:rFonts w:ascii="Arial" w:hAnsi="Arial" w:cs="Arial"/>
        </w:rPr>
        <w:t>determinar</w:t>
      </w:r>
      <w:r w:rsidRPr="009A6248">
        <w:rPr>
          <w:rFonts w:ascii="Arial" w:hAnsi="Arial" w:cs="Arial"/>
        </w:rPr>
        <w:t xml:space="preserve"> </w:t>
      </w:r>
      <w:r w:rsidR="00367679" w:rsidRPr="009A6248">
        <w:rPr>
          <w:rFonts w:ascii="Arial" w:hAnsi="Arial" w:cs="Arial"/>
        </w:rPr>
        <w:t xml:space="preserve">la naturaleza </w:t>
      </w:r>
      <w:r w:rsidR="008E07F7" w:rsidRPr="009A6248">
        <w:rPr>
          <w:rFonts w:ascii="Arial" w:hAnsi="Arial" w:cs="Arial"/>
        </w:rPr>
        <w:t>del</w:t>
      </w:r>
      <w:r w:rsidR="00367679" w:rsidRPr="009A6248">
        <w:rPr>
          <w:rFonts w:ascii="Arial" w:hAnsi="Arial" w:cs="Arial"/>
        </w:rPr>
        <w:t xml:space="preserve"> acto </w:t>
      </w:r>
      <w:r w:rsidR="008E07F7" w:rsidRPr="009A6248">
        <w:rPr>
          <w:rFonts w:ascii="Arial" w:hAnsi="Arial" w:cs="Arial"/>
        </w:rPr>
        <w:t>q</w:t>
      </w:r>
      <w:r w:rsidR="00367679" w:rsidRPr="009A6248">
        <w:rPr>
          <w:rFonts w:ascii="Arial" w:hAnsi="Arial" w:cs="Arial"/>
        </w:rPr>
        <w:t xml:space="preserve">ue define, </w:t>
      </w:r>
      <w:r w:rsidR="003D7E8B" w:rsidRPr="009A6248">
        <w:rPr>
          <w:rFonts w:ascii="Arial" w:hAnsi="Arial" w:cs="Arial"/>
        </w:rPr>
        <w:t>en el marco</w:t>
      </w:r>
      <w:r w:rsidR="00367679" w:rsidRPr="009A6248">
        <w:rPr>
          <w:rFonts w:ascii="Arial" w:hAnsi="Arial" w:cs="Arial"/>
        </w:rPr>
        <w:t xml:space="preserve"> de una relación contractual, si el negocio se prorroga o termina</w:t>
      </w:r>
      <w:r w:rsidRPr="009A6248">
        <w:rPr>
          <w:rFonts w:ascii="Arial" w:hAnsi="Arial" w:cs="Arial"/>
        </w:rPr>
        <w:t xml:space="preserve"> al vencimiento de su plazo o condición. </w:t>
      </w:r>
    </w:p>
    <w:p w:rsidR="002D6C82" w:rsidRPr="009A6248" w:rsidRDefault="002D6C82" w:rsidP="006A6A5A">
      <w:pPr>
        <w:spacing w:line="360" w:lineRule="auto"/>
        <w:jc w:val="both"/>
        <w:rPr>
          <w:rFonts w:ascii="Arial" w:hAnsi="Arial" w:cs="Arial"/>
        </w:rPr>
      </w:pPr>
    </w:p>
    <w:p w:rsidR="00CA6BC4" w:rsidRPr="009A6248" w:rsidRDefault="008E07F7" w:rsidP="006A6A5A">
      <w:pPr>
        <w:spacing w:line="360" w:lineRule="auto"/>
        <w:jc w:val="both"/>
        <w:rPr>
          <w:rFonts w:ascii="Arial" w:hAnsi="Arial" w:cs="Arial"/>
        </w:rPr>
      </w:pPr>
      <w:r w:rsidRPr="009A6248">
        <w:rPr>
          <w:rFonts w:ascii="Arial" w:hAnsi="Arial" w:cs="Arial"/>
        </w:rPr>
        <w:t>T</w:t>
      </w:r>
      <w:r w:rsidR="00055B39" w:rsidRPr="009A6248">
        <w:rPr>
          <w:rFonts w:ascii="Arial" w:hAnsi="Arial" w:cs="Arial"/>
        </w:rPr>
        <w:t>é</w:t>
      </w:r>
      <w:r w:rsidR="00853386" w:rsidRPr="009A6248">
        <w:rPr>
          <w:rFonts w:ascii="Arial" w:hAnsi="Arial" w:cs="Arial"/>
        </w:rPr>
        <w:t>n</w:t>
      </w:r>
      <w:r w:rsidR="00055B39" w:rsidRPr="009A6248">
        <w:rPr>
          <w:rFonts w:ascii="Arial" w:hAnsi="Arial" w:cs="Arial"/>
        </w:rPr>
        <w:t>gase</w:t>
      </w:r>
      <w:r w:rsidR="00853386" w:rsidRPr="009A6248">
        <w:rPr>
          <w:rFonts w:ascii="Arial" w:hAnsi="Arial" w:cs="Arial"/>
        </w:rPr>
        <w:t xml:space="preserve"> </w:t>
      </w:r>
      <w:r w:rsidR="00367679" w:rsidRPr="009A6248">
        <w:rPr>
          <w:rFonts w:ascii="Arial" w:hAnsi="Arial" w:cs="Arial"/>
        </w:rPr>
        <w:t xml:space="preserve">en cuenta que </w:t>
      </w:r>
      <w:bookmarkStart w:id="1" w:name="_Hlk28454270"/>
      <w:r w:rsidR="00367679" w:rsidRPr="009A6248">
        <w:rPr>
          <w:rFonts w:ascii="Arial" w:hAnsi="Arial" w:cs="Arial"/>
        </w:rPr>
        <w:t>la posibilidad de prorrogar un contrato estatal</w:t>
      </w:r>
      <w:r w:rsidR="00055B39" w:rsidRPr="009A6248">
        <w:rPr>
          <w:rFonts w:ascii="Arial" w:hAnsi="Arial" w:cs="Arial"/>
        </w:rPr>
        <w:t>, y específicamente aquellos</w:t>
      </w:r>
      <w:r w:rsidR="00367679" w:rsidRPr="009A6248">
        <w:rPr>
          <w:rFonts w:ascii="Arial" w:hAnsi="Arial" w:cs="Arial"/>
        </w:rPr>
        <w:t xml:space="preserve"> regido</w:t>
      </w:r>
      <w:r w:rsidR="00055B39" w:rsidRPr="009A6248">
        <w:rPr>
          <w:rFonts w:ascii="Arial" w:hAnsi="Arial" w:cs="Arial"/>
        </w:rPr>
        <w:t>s</w:t>
      </w:r>
      <w:r w:rsidR="00367679" w:rsidRPr="009A6248">
        <w:rPr>
          <w:rFonts w:ascii="Arial" w:hAnsi="Arial" w:cs="Arial"/>
        </w:rPr>
        <w:t xml:space="preserve"> por el derecho privado </w:t>
      </w:r>
      <w:r w:rsidR="00055B39" w:rsidRPr="009A6248">
        <w:rPr>
          <w:rFonts w:ascii="Arial" w:hAnsi="Arial" w:cs="Arial"/>
        </w:rPr>
        <w:t xml:space="preserve">–incluidos </w:t>
      </w:r>
      <w:r w:rsidR="00367679" w:rsidRPr="009A6248">
        <w:rPr>
          <w:rFonts w:ascii="Arial" w:hAnsi="Arial" w:cs="Arial"/>
        </w:rPr>
        <w:t>los principios de la función administrativa y de la gestión fiscal</w:t>
      </w:r>
      <w:r w:rsidR="00D072D9" w:rsidRPr="009A6248">
        <w:rPr>
          <w:rFonts w:ascii="Arial" w:hAnsi="Arial" w:cs="Arial"/>
        </w:rPr>
        <w:t>-</w:t>
      </w:r>
      <w:r w:rsidR="00055B39" w:rsidRPr="009A6248">
        <w:rPr>
          <w:rFonts w:ascii="Arial" w:hAnsi="Arial" w:cs="Arial"/>
        </w:rPr>
        <w:t>,</w:t>
      </w:r>
      <w:r w:rsidR="00367679" w:rsidRPr="009A6248">
        <w:rPr>
          <w:rFonts w:ascii="Arial" w:hAnsi="Arial" w:cs="Arial"/>
        </w:rPr>
        <w:t xml:space="preserve"> </w:t>
      </w:r>
      <w:r w:rsidR="00CA6BC4" w:rsidRPr="009A6248">
        <w:rPr>
          <w:rFonts w:ascii="Arial" w:hAnsi="Arial" w:cs="Arial"/>
        </w:rPr>
        <w:t xml:space="preserve">sin hacerse referencia en esta providencia a los regidos por la Ley 80, </w:t>
      </w:r>
      <w:r w:rsidR="00367679" w:rsidRPr="009A6248">
        <w:rPr>
          <w:rFonts w:ascii="Arial" w:hAnsi="Arial" w:cs="Arial"/>
        </w:rPr>
        <w:t>puede provenir</w:t>
      </w:r>
      <w:r w:rsidR="00CA6BC4" w:rsidRPr="009A6248">
        <w:rPr>
          <w:rFonts w:ascii="Arial" w:hAnsi="Arial" w:cs="Arial"/>
        </w:rPr>
        <w:t>:</w:t>
      </w:r>
      <w:r w:rsidR="003110DE" w:rsidRPr="009A6248">
        <w:rPr>
          <w:rFonts w:ascii="Arial" w:hAnsi="Arial" w:cs="Arial"/>
        </w:rPr>
        <w:t xml:space="preserve"> i)</w:t>
      </w:r>
      <w:r w:rsidR="00367679" w:rsidRPr="009A6248">
        <w:rPr>
          <w:rFonts w:ascii="Arial" w:hAnsi="Arial" w:cs="Arial"/>
        </w:rPr>
        <w:t xml:space="preserve"> </w:t>
      </w:r>
      <w:r w:rsidR="000D3D59" w:rsidRPr="009A6248">
        <w:rPr>
          <w:rFonts w:ascii="Arial" w:hAnsi="Arial" w:cs="Arial"/>
        </w:rPr>
        <w:t>del ordenamiento jurídico –</w:t>
      </w:r>
      <w:r w:rsidR="00367679" w:rsidRPr="009A6248">
        <w:rPr>
          <w:rFonts w:ascii="Arial" w:hAnsi="Arial" w:cs="Arial"/>
        </w:rPr>
        <w:t>Ley</w:t>
      </w:r>
      <w:r w:rsidR="000D3D59" w:rsidRPr="009A6248">
        <w:rPr>
          <w:rFonts w:ascii="Arial" w:hAnsi="Arial" w:cs="Arial"/>
        </w:rPr>
        <w:t xml:space="preserve"> o reglamento-</w:t>
      </w:r>
      <w:r w:rsidR="00062713" w:rsidRPr="009A6248">
        <w:rPr>
          <w:rFonts w:ascii="Arial" w:hAnsi="Arial" w:cs="Arial"/>
        </w:rPr>
        <w:t xml:space="preserve">, </w:t>
      </w:r>
      <w:r w:rsidR="00055B39" w:rsidRPr="009A6248">
        <w:rPr>
          <w:rFonts w:ascii="Arial" w:hAnsi="Arial" w:cs="Arial"/>
        </w:rPr>
        <w:t xml:space="preserve">como </w:t>
      </w:r>
      <w:r w:rsidR="00367679" w:rsidRPr="009A6248">
        <w:rPr>
          <w:rFonts w:ascii="Arial" w:hAnsi="Arial" w:cs="Arial"/>
        </w:rPr>
        <w:t xml:space="preserve">cuando </w:t>
      </w:r>
      <w:r w:rsidR="00A86FD7" w:rsidRPr="009A6248">
        <w:rPr>
          <w:rFonts w:ascii="Arial" w:hAnsi="Arial" w:cs="Arial"/>
        </w:rPr>
        <w:t xml:space="preserve">una </w:t>
      </w:r>
      <w:r w:rsidR="000D3D59" w:rsidRPr="009A6248">
        <w:rPr>
          <w:rFonts w:ascii="Arial" w:hAnsi="Arial" w:cs="Arial"/>
        </w:rPr>
        <w:t>disposición contempla</w:t>
      </w:r>
      <w:r w:rsidR="00DD3E14" w:rsidRPr="009A6248">
        <w:rPr>
          <w:rFonts w:ascii="Arial" w:hAnsi="Arial" w:cs="Arial"/>
        </w:rPr>
        <w:t xml:space="preserve"> esa eventualidad</w:t>
      </w:r>
      <w:r w:rsidR="00062713" w:rsidRPr="009A6248">
        <w:rPr>
          <w:rFonts w:ascii="Arial" w:hAnsi="Arial" w:cs="Arial"/>
        </w:rPr>
        <w:t>;</w:t>
      </w:r>
      <w:r w:rsidR="00367679" w:rsidRPr="009A6248">
        <w:rPr>
          <w:rFonts w:ascii="Arial" w:hAnsi="Arial" w:cs="Arial"/>
        </w:rPr>
        <w:t xml:space="preserve"> o </w:t>
      </w:r>
      <w:r w:rsidR="003110DE" w:rsidRPr="009A6248">
        <w:rPr>
          <w:rFonts w:ascii="Arial" w:hAnsi="Arial" w:cs="Arial"/>
        </w:rPr>
        <w:t xml:space="preserve">ii) </w:t>
      </w:r>
      <w:r w:rsidR="00367679" w:rsidRPr="009A6248">
        <w:rPr>
          <w:rFonts w:ascii="Arial" w:hAnsi="Arial" w:cs="Arial"/>
        </w:rPr>
        <w:t>del contrato</w:t>
      </w:r>
      <w:r w:rsidR="00062713" w:rsidRPr="009A6248">
        <w:rPr>
          <w:rFonts w:ascii="Arial" w:hAnsi="Arial" w:cs="Arial"/>
        </w:rPr>
        <w:t xml:space="preserve">, </w:t>
      </w:r>
      <w:r w:rsidR="00367679" w:rsidRPr="009A6248">
        <w:rPr>
          <w:rFonts w:ascii="Arial" w:hAnsi="Arial" w:cs="Arial"/>
        </w:rPr>
        <w:t>cuando las partes lo conv</w:t>
      </w:r>
      <w:r w:rsidR="00853386" w:rsidRPr="009A6248">
        <w:rPr>
          <w:rFonts w:ascii="Arial" w:hAnsi="Arial" w:cs="Arial"/>
        </w:rPr>
        <w:t>ienen</w:t>
      </w:r>
      <w:r w:rsidRPr="009A6248">
        <w:rPr>
          <w:rFonts w:ascii="Arial" w:hAnsi="Arial" w:cs="Arial"/>
        </w:rPr>
        <w:t xml:space="preserve">, y siempre que no vulnere su reglamento de contratación interno ni el régimen presupuestal, </w:t>
      </w:r>
      <w:r w:rsidR="00A86FD7" w:rsidRPr="009A6248">
        <w:rPr>
          <w:rFonts w:ascii="Arial" w:hAnsi="Arial" w:cs="Arial"/>
        </w:rPr>
        <w:t xml:space="preserve">y alguna </w:t>
      </w:r>
      <w:r w:rsidR="003D7E8B" w:rsidRPr="009A6248">
        <w:rPr>
          <w:rFonts w:ascii="Arial" w:hAnsi="Arial" w:cs="Arial"/>
        </w:rPr>
        <w:t>de ellas cuenta con</w:t>
      </w:r>
      <w:r w:rsidR="00055B39" w:rsidRPr="009A6248">
        <w:rPr>
          <w:rFonts w:ascii="Arial" w:hAnsi="Arial" w:cs="Arial"/>
        </w:rPr>
        <w:t xml:space="preserve"> la posibilidad de </w:t>
      </w:r>
      <w:r w:rsidR="00A86FD7" w:rsidRPr="009A6248">
        <w:rPr>
          <w:rFonts w:ascii="Arial" w:hAnsi="Arial" w:cs="Arial"/>
        </w:rPr>
        <w:t>toma</w:t>
      </w:r>
      <w:r w:rsidR="00055B39" w:rsidRPr="009A6248">
        <w:rPr>
          <w:rFonts w:ascii="Arial" w:hAnsi="Arial" w:cs="Arial"/>
        </w:rPr>
        <w:t>r</w:t>
      </w:r>
      <w:r w:rsidR="00A86FD7" w:rsidRPr="009A6248">
        <w:rPr>
          <w:rFonts w:ascii="Arial" w:hAnsi="Arial" w:cs="Arial"/>
        </w:rPr>
        <w:t xml:space="preserve"> </w:t>
      </w:r>
      <w:r w:rsidR="000D3D59" w:rsidRPr="009A6248">
        <w:rPr>
          <w:rFonts w:ascii="Arial" w:hAnsi="Arial" w:cs="Arial"/>
        </w:rPr>
        <w:t>l</w:t>
      </w:r>
      <w:r w:rsidR="00A86FD7" w:rsidRPr="009A6248">
        <w:rPr>
          <w:rFonts w:ascii="Arial" w:hAnsi="Arial" w:cs="Arial"/>
        </w:rPr>
        <w:t>a decisión</w:t>
      </w:r>
      <w:r w:rsidR="00B84D8D" w:rsidRPr="009A6248">
        <w:rPr>
          <w:rStyle w:val="Refdenotaalpie"/>
          <w:rFonts w:ascii="Arial" w:hAnsi="Arial" w:cs="Arial"/>
        </w:rPr>
        <w:footnoteReference w:id="10"/>
      </w:r>
      <w:r w:rsidR="001925BA" w:rsidRPr="009A6248">
        <w:rPr>
          <w:rFonts w:ascii="Arial" w:hAnsi="Arial" w:cs="Arial"/>
        </w:rPr>
        <w:t>.</w:t>
      </w:r>
    </w:p>
    <w:p w:rsidR="00CA6BC4" w:rsidRPr="009A6248" w:rsidRDefault="00CA6BC4" w:rsidP="006A6A5A">
      <w:pPr>
        <w:spacing w:line="360" w:lineRule="auto"/>
        <w:jc w:val="both"/>
        <w:rPr>
          <w:rFonts w:ascii="Arial" w:hAnsi="Arial" w:cs="Arial"/>
        </w:rPr>
      </w:pPr>
    </w:p>
    <w:p w:rsidR="008F3EA7" w:rsidRPr="009A6248" w:rsidRDefault="003110DE" w:rsidP="00144E85">
      <w:pPr>
        <w:spacing w:line="360" w:lineRule="auto"/>
        <w:jc w:val="both"/>
        <w:rPr>
          <w:rFonts w:ascii="Arial" w:hAnsi="Arial" w:cs="Arial"/>
        </w:rPr>
      </w:pPr>
      <w:r w:rsidRPr="009A6248">
        <w:rPr>
          <w:rFonts w:ascii="Arial" w:hAnsi="Arial" w:cs="Arial"/>
        </w:rPr>
        <w:t>E</w:t>
      </w:r>
      <w:r w:rsidR="002D6C82" w:rsidRPr="009A6248">
        <w:rPr>
          <w:rFonts w:ascii="Arial" w:hAnsi="Arial" w:cs="Arial"/>
        </w:rPr>
        <w:t xml:space="preserve">n ambos casos </w:t>
      </w:r>
      <w:r w:rsidR="00062713" w:rsidRPr="009A6248">
        <w:rPr>
          <w:rFonts w:ascii="Arial" w:hAnsi="Arial" w:cs="Arial"/>
        </w:rPr>
        <w:t xml:space="preserve">inquieta </w:t>
      </w:r>
      <w:r w:rsidR="00D072D9" w:rsidRPr="009A6248">
        <w:rPr>
          <w:rFonts w:ascii="Arial" w:hAnsi="Arial" w:cs="Arial"/>
        </w:rPr>
        <w:t>la</w:t>
      </w:r>
      <w:r w:rsidR="008F3EA7" w:rsidRPr="009A6248">
        <w:rPr>
          <w:rFonts w:ascii="Arial" w:hAnsi="Arial" w:cs="Arial"/>
        </w:rPr>
        <w:t xml:space="preserve"> naturaleza </w:t>
      </w:r>
      <w:r w:rsidR="00D072D9" w:rsidRPr="009A6248">
        <w:rPr>
          <w:rFonts w:ascii="Arial" w:hAnsi="Arial" w:cs="Arial"/>
        </w:rPr>
        <w:t>del a</w:t>
      </w:r>
      <w:r w:rsidR="008F3EA7" w:rsidRPr="009A6248">
        <w:rPr>
          <w:rFonts w:ascii="Arial" w:hAnsi="Arial" w:cs="Arial"/>
        </w:rPr>
        <w:t xml:space="preserve">cto que </w:t>
      </w:r>
      <w:r w:rsidR="00CA6BC4" w:rsidRPr="009A6248">
        <w:rPr>
          <w:rFonts w:ascii="Arial" w:hAnsi="Arial" w:cs="Arial"/>
        </w:rPr>
        <w:t>materializa</w:t>
      </w:r>
      <w:r w:rsidR="00626CA8" w:rsidRPr="009A6248">
        <w:rPr>
          <w:rFonts w:ascii="Arial" w:hAnsi="Arial" w:cs="Arial"/>
        </w:rPr>
        <w:t xml:space="preserve"> ese</w:t>
      </w:r>
      <w:r w:rsidR="00D072D9" w:rsidRPr="009A6248">
        <w:rPr>
          <w:rFonts w:ascii="Arial" w:hAnsi="Arial" w:cs="Arial"/>
        </w:rPr>
        <w:t xml:space="preserve"> </w:t>
      </w:r>
      <w:r w:rsidR="00626CA8" w:rsidRPr="009A6248">
        <w:rPr>
          <w:rFonts w:ascii="Arial" w:hAnsi="Arial" w:cs="Arial"/>
        </w:rPr>
        <w:t>evento</w:t>
      </w:r>
      <w:r w:rsidRPr="009A6248">
        <w:rPr>
          <w:rFonts w:ascii="Arial" w:hAnsi="Arial" w:cs="Arial"/>
        </w:rPr>
        <w:t xml:space="preserve">, porque tiene efectos sobre el medio de control </w:t>
      </w:r>
      <w:r w:rsidR="008E07F7" w:rsidRPr="009A6248">
        <w:rPr>
          <w:rFonts w:ascii="Arial" w:hAnsi="Arial" w:cs="Arial"/>
        </w:rPr>
        <w:t xml:space="preserve">judicial </w:t>
      </w:r>
      <w:r w:rsidRPr="009A6248">
        <w:rPr>
          <w:rFonts w:ascii="Arial" w:hAnsi="Arial" w:cs="Arial"/>
        </w:rPr>
        <w:t>y su caducidad, entre otras consecuencias posibles</w:t>
      </w:r>
      <w:r w:rsidR="008F3EA7" w:rsidRPr="009A6248">
        <w:rPr>
          <w:rFonts w:ascii="Arial" w:hAnsi="Arial" w:cs="Arial"/>
        </w:rPr>
        <w:t>.</w:t>
      </w:r>
    </w:p>
    <w:p w:rsidR="00062713" w:rsidRPr="009A6248" w:rsidRDefault="00062713" w:rsidP="00144E85">
      <w:pPr>
        <w:spacing w:line="360" w:lineRule="auto"/>
        <w:jc w:val="both"/>
        <w:rPr>
          <w:rFonts w:ascii="Arial" w:hAnsi="Arial" w:cs="Arial"/>
        </w:rPr>
      </w:pPr>
    </w:p>
    <w:p w:rsidR="00626CA8" w:rsidRPr="009A6248" w:rsidRDefault="00062713" w:rsidP="00144E85">
      <w:pPr>
        <w:spacing w:line="360" w:lineRule="auto"/>
        <w:jc w:val="both"/>
        <w:rPr>
          <w:rFonts w:ascii="Arial" w:hAnsi="Arial" w:cs="Arial"/>
        </w:rPr>
      </w:pPr>
      <w:r w:rsidRPr="009A6248">
        <w:rPr>
          <w:rFonts w:ascii="Arial" w:hAnsi="Arial" w:cs="Arial"/>
        </w:rPr>
        <w:t xml:space="preserve">Tratándose del primer supuesto, </w:t>
      </w:r>
      <w:r w:rsidR="00374318" w:rsidRPr="009A6248">
        <w:rPr>
          <w:rFonts w:ascii="Arial" w:hAnsi="Arial" w:cs="Arial"/>
        </w:rPr>
        <w:t>si</w:t>
      </w:r>
      <w:r w:rsidRPr="009A6248">
        <w:rPr>
          <w:rFonts w:ascii="Arial" w:hAnsi="Arial" w:cs="Arial"/>
        </w:rPr>
        <w:t xml:space="preserve"> la ley </w:t>
      </w:r>
      <w:r w:rsidR="000D3D59" w:rsidRPr="009A6248">
        <w:rPr>
          <w:rFonts w:ascii="Arial" w:hAnsi="Arial" w:cs="Arial"/>
        </w:rPr>
        <w:t xml:space="preserve">o el reglamento </w:t>
      </w:r>
      <w:r w:rsidRPr="009A6248">
        <w:rPr>
          <w:rFonts w:ascii="Arial" w:hAnsi="Arial" w:cs="Arial"/>
        </w:rPr>
        <w:t>regula</w:t>
      </w:r>
      <w:r w:rsidR="000D3D59" w:rsidRPr="009A6248">
        <w:rPr>
          <w:rFonts w:ascii="Arial" w:hAnsi="Arial" w:cs="Arial"/>
        </w:rPr>
        <w:t>n</w:t>
      </w:r>
      <w:r w:rsidRPr="009A6248">
        <w:rPr>
          <w:rFonts w:ascii="Arial" w:hAnsi="Arial" w:cs="Arial"/>
        </w:rPr>
        <w:t xml:space="preserve"> la prórroga del contrato</w:t>
      </w:r>
      <w:r w:rsidR="00BA6FAE" w:rsidRPr="009A6248">
        <w:rPr>
          <w:rFonts w:ascii="Arial" w:hAnsi="Arial" w:cs="Arial"/>
        </w:rPr>
        <w:t>,</w:t>
      </w:r>
      <w:r w:rsidRPr="009A6248">
        <w:rPr>
          <w:rFonts w:ascii="Arial" w:hAnsi="Arial" w:cs="Arial"/>
        </w:rPr>
        <w:t xml:space="preserve"> en ocasione</w:t>
      </w:r>
      <w:r w:rsidR="00BA6FAE" w:rsidRPr="009A6248">
        <w:rPr>
          <w:rFonts w:ascii="Arial" w:hAnsi="Arial" w:cs="Arial"/>
        </w:rPr>
        <w:t>s</w:t>
      </w:r>
      <w:r w:rsidRPr="009A6248">
        <w:rPr>
          <w:rFonts w:ascii="Arial" w:hAnsi="Arial" w:cs="Arial"/>
        </w:rPr>
        <w:t xml:space="preserve"> </w:t>
      </w:r>
      <w:r w:rsidR="00626CA8" w:rsidRPr="009A6248">
        <w:rPr>
          <w:rFonts w:ascii="Arial" w:hAnsi="Arial" w:cs="Arial"/>
        </w:rPr>
        <w:t>–</w:t>
      </w:r>
      <w:r w:rsidRPr="009A6248">
        <w:rPr>
          <w:rFonts w:ascii="Arial" w:hAnsi="Arial" w:cs="Arial"/>
        </w:rPr>
        <w:t>inclusive</w:t>
      </w:r>
      <w:r w:rsidR="00626CA8" w:rsidRPr="009A6248">
        <w:rPr>
          <w:rFonts w:ascii="Arial" w:hAnsi="Arial" w:cs="Arial"/>
        </w:rPr>
        <w:t>-</w:t>
      </w:r>
      <w:r w:rsidRPr="009A6248">
        <w:rPr>
          <w:rFonts w:ascii="Arial" w:hAnsi="Arial" w:cs="Arial"/>
        </w:rPr>
        <w:t xml:space="preserve"> como un derecho para una de las partes y un deber concomitante para la otra,</w:t>
      </w:r>
      <w:r w:rsidR="00E078E8" w:rsidRPr="009A6248">
        <w:rPr>
          <w:rFonts w:ascii="Arial" w:hAnsi="Arial" w:cs="Arial"/>
        </w:rPr>
        <w:t xml:space="preserve"> </w:t>
      </w:r>
      <w:r w:rsidRPr="009A6248">
        <w:rPr>
          <w:rFonts w:ascii="Arial" w:hAnsi="Arial" w:cs="Arial"/>
        </w:rPr>
        <w:t>esa disposición se incorpora al contrato, es decir</w:t>
      </w:r>
      <w:r w:rsidR="003D7E8B" w:rsidRPr="009A6248">
        <w:rPr>
          <w:rFonts w:ascii="Arial" w:hAnsi="Arial" w:cs="Arial"/>
        </w:rPr>
        <w:t>,</w:t>
      </w:r>
      <w:r w:rsidRPr="009A6248">
        <w:rPr>
          <w:rFonts w:ascii="Arial" w:hAnsi="Arial" w:cs="Arial"/>
        </w:rPr>
        <w:t xml:space="preserve"> hace parte del </w:t>
      </w:r>
      <w:r w:rsidR="00AC2942" w:rsidRPr="009A6248">
        <w:rPr>
          <w:rFonts w:ascii="Arial" w:hAnsi="Arial" w:cs="Arial"/>
        </w:rPr>
        <w:t xml:space="preserve">conjunto </w:t>
      </w:r>
      <w:r w:rsidRPr="009A6248">
        <w:rPr>
          <w:rFonts w:ascii="Arial" w:hAnsi="Arial" w:cs="Arial"/>
        </w:rPr>
        <w:t xml:space="preserve">de la regulación aplicable a un negocio jurídico concreto, de manera que actuar en sentido contrario </w:t>
      </w:r>
      <w:r w:rsidR="00BA6FAE" w:rsidRPr="009A6248">
        <w:rPr>
          <w:rFonts w:ascii="Arial" w:hAnsi="Arial" w:cs="Arial"/>
        </w:rPr>
        <w:t>vulnera la disposición</w:t>
      </w:r>
      <w:r w:rsidR="00AC2942" w:rsidRPr="009A6248">
        <w:rPr>
          <w:rFonts w:ascii="Arial" w:hAnsi="Arial" w:cs="Arial"/>
        </w:rPr>
        <w:t xml:space="preserve"> y</w:t>
      </w:r>
      <w:r w:rsidR="003D7E8B" w:rsidRPr="009A6248">
        <w:rPr>
          <w:rFonts w:ascii="Arial" w:hAnsi="Arial" w:cs="Arial"/>
        </w:rPr>
        <w:t>,</w:t>
      </w:r>
      <w:r w:rsidR="00AC2942" w:rsidRPr="009A6248">
        <w:rPr>
          <w:rFonts w:ascii="Arial" w:hAnsi="Arial" w:cs="Arial"/>
        </w:rPr>
        <w:t xml:space="preserve"> por tanto</w:t>
      </w:r>
      <w:r w:rsidR="003D7E8B" w:rsidRPr="009A6248">
        <w:rPr>
          <w:rFonts w:ascii="Arial" w:hAnsi="Arial" w:cs="Arial"/>
        </w:rPr>
        <w:t>,</w:t>
      </w:r>
      <w:r w:rsidR="00AC2942" w:rsidRPr="009A6248">
        <w:rPr>
          <w:rFonts w:ascii="Arial" w:hAnsi="Arial" w:cs="Arial"/>
        </w:rPr>
        <w:t xml:space="preserve"> los derechos y obligaciones de</w:t>
      </w:r>
      <w:r w:rsidR="00CA6BC4" w:rsidRPr="009A6248">
        <w:rPr>
          <w:rFonts w:ascii="Arial" w:hAnsi="Arial" w:cs="Arial"/>
        </w:rPr>
        <w:t xml:space="preserve"> </w:t>
      </w:r>
      <w:r w:rsidR="00AC2942" w:rsidRPr="009A6248">
        <w:rPr>
          <w:rFonts w:ascii="Arial" w:hAnsi="Arial" w:cs="Arial"/>
        </w:rPr>
        <w:t>l</w:t>
      </w:r>
      <w:r w:rsidR="00CA6BC4" w:rsidRPr="009A6248">
        <w:rPr>
          <w:rFonts w:ascii="Arial" w:hAnsi="Arial" w:cs="Arial"/>
        </w:rPr>
        <w:t>as partes del</w:t>
      </w:r>
      <w:r w:rsidR="00AC2942" w:rsidRPr="009A6248">
        <w:rPr>
          <w:rFonts w:ascii="Arial" w:hAnsi="Arial" w:cs="Arial"/>
        </w:rPr>
        <w:t xml:space="preserve"> contrato</w:t>
      </w:r>
      <w:r w:rsidR="00BA6FAE" w:rsidRPr="009A6248">
        <w:rPr>
          <w:rFonts w:ascii="Arial" w:hAnsi="Arial" w:cs="Arial"/>
        </w:rPr>
        <w:t xml:space="preserve">. </w:t>
      </w:r>
    </w:p>
    <w:p w:rsidR="00626CA8" w:rsidRPr="009A6248" w:rsidRDefault="00626CA8" w:rsidP="00144E85">
      <w:pPr>
        <w:spacing w:line="360" w:lineRule="auto"/>
        <w:jc w:val="both"/>
        <w:rPr>
          <w:rFonts w:ascii="Arial" w:hAnsi="Arial" w:cs="Arial"/>
        </w:rPr>
      </w:pPr>
    </w:p>
    <w:p w:rsidR="00062713" w:rsidRPr="009A6248" w:rsidRDefault="00BA6FAE" w:rsidP="00144E85">
      <w:pPr>
        <w:spacing w:line="360" w:lineRule="auto"/>
        <w:jc w:val="both"/>
        <w:rPr>
          <w:rFonts w:ascii="Arial" w:hAnsi="Arial" w:cs="Arial"/>
        </w:rPr>
      </w:pPr>
      <w:r w:rsidRPr="009A6248">
        <w:rPr>
          <w:rFonts w:ascii="Arial" w:hAnsi="Arial" w:cs="Arial"/>
        </w:rPr>
        <w:t>En est</w:t>
      </w:r>
      <w:r w:rsidR="00626CA8" w:rsidRPr="009A6248">
        <w:rPr>
          <w:rFonts w:ascii="Arial" w:hAnsi="Arial" w:cs="Arial"/>
        </w:rPr>
        <w:t>e</w:t>
      </w:r>
      <w:r w:rsidRPr="009A6248">
        <w:rPr>
          <w:rFonts w:ascii="Arial" w:hAnsi="Arial" w:cs="Arial"/>
        </w:rPr>
        <w:t xml:space="preserve"> evento</w:t>
      </w:r>
      <w:r w:rsidR="003D7E8B" w:rsidRPr="009A6248">
        <w:rPr>
          <w:rFonts w:ascii="Arial" w:hAnsi="Arial" w:cs="Arial"/>
        </w:rPr>
        <w:t>,</w:t>
      </w:r>
      <w:r w:rsidRPr="009A6248">
        <w:rPr>
          <w:rFonts w:ascii="Arial" w:hAnsi="Arial" w:cs="Arial"/>
        </w:rPr>
        <w:t xml:space="preserve"> la naturaleza de la </w:t>
      </w:r>
      <w:r w:rsidR="00626CA8" w:rsidRPr="009A6248">
        <w:rPr>
          <w:rFonts w:ascii="Arial" w:hAnsi="Arial" w:cs="Arial"/>
        </w:rPr>
        <w:t>decisión e</w:t>
      </w:r>
      <w:r w:rsidRPr="009A6248">
        <w:rPr>
          <w:rFonts w:ascii="Arial" w:hAnsi="Arial" w:cs="Arial"/>
        </w:rPr>
        <w:t xml:space="preserve">s contractual, porque si </w:t>
      </w:r>
      <w:r w:rsidR="002D2B9F" w:rsidRPr="009A6248">
        <w:rPr>
          <w:rFonts w:ascii="Arial" w:hAnsi="Arial" w:cs="Arial"/>
        </w:rPr>
        <w:t>bien el efecto p</w:t>
      </w:r>
      <w:r w:rsidRPr="009A6248">
        <w:rPr>
          <w:rFonts w:ascii="Arial" w:hAnsi="Arial" w:cs="Arial"/>
        </w:rPr>
        <w:t>roviene directamente de la ley</w:t>
      </w:r>
      <w:r w:rsidR="00626CA8" w:rsidRPr="009A6248">
        <w:rPr>
          <w:rFonts w:ascii="Arial" w:hAnsi="Arial" w:cs="Arial"/>
        </w:rPr>
        <w:t>, lo cierto es que</w:t>
      </w:r>
      <w:r w:rsidRPr="009A6248">
        <w:rPr>
          <w:rFonts w:ascii="Arial" w:hAnsi="Arial" w:cs="Arial"/>
        </w:rPr>
        <w:t xml:space="preserve"> se </w:t>
      </w:r>
      <w:r w:rsidR="008E07F7" w:rsidRPr="009A6248">
        <w:rPr>
          <w:rFonts w:ascii="Arial" w:hAnsi="Arial" w:cs="Arial"/>
        </w:rPr>
        <w:t>materializa</w:t>
      </w:r>
      <w:r w:rsidRPr="009A6248">
        <w:rPr>
          <w:rFonts w:ascii="Arial" w:hAnsi="Arial" w:cs="Arial"/>
        </w:rPr>
        <w:t xml:space="preserve"> en un contrato que existe y </w:t>
      </w:r>
      <w:r w:rsidR="00626CA8" w:rsidRPr="009A6248">
        <w:rPr>
          <w:rFonts w:ascii="Arial" w:hAnsi="Arial" w:cs="Arial"/>
        </w:rPr>
        <w:t xml:space="preserve">se encuentra </w:t>
      </w:r>
      <w:r w:rsidRPr="009A6248">
        <w:rPr>
          <w:rFonts w:ascii="Arial" w:hAnsi="Arial" w:cs="Arial"/>
        </w:rPr>
        <w:t xml:space="preserve">en ejecución. </w:t>
      </w:r>
      <w:r w:rsidR="00AC2942" w:rsidRPr="009A6248">
        <w:rPr>
          <w:rFonts w:ascii="Arial" w:hAnsi="Arial" w:cs="Arial"/>
        </w:rPr>
        <w:t>En este supuesto</w:t>
      </w:r>
      <w:r w:rsidRPr="009A6248">
        <w:rPr>
          <w:rFonts w:ascii="Arial" w:hAnsi="Arial" w:cs="Arial"/>
        </w:rPr>
        <w:t>, la naturaleza contractual no prov</w:t>
      </w:r>
      <w:r w:rsidR="00AC2942" w:rsidRPr="009A6248">
        <w:rPr>
          <w:rFonts w:ascii="Arial" w:hAnsi="Arial" w:cs="Arial"/>
        </w:rPr>
        <w:t>iene</w:t>
      </w:r>
      <w:r w:rsidRPr="009A6248">
        <w:rPr>
          <w:rFonts w:ascii="Arial" w:hAnsi="Arial" w:cs="Arial"/>
        </w:rPr>
        <w:t xml:space="preserve"> de una cláusula sino de la </w:t>
      </w:r>
      <w:r w:rsidR="000D3D59" w:rsidRPr="009A6248">
        <w:rPr>
          <w:rFonts w:ascii="Arial" w:hAnsi="Arial" w:cs="Arial"/>
        </w:rPr>
        <w:t>norma</w:t>
      </w:r>
      <w:r w:rsidRPr="009A6248">
        <w:rPr>
          <w:rFonts w:ascii="Arial" w:hAnsi="Arial" w:cs="Arial"/>
        </w:rPr>
        <w:t xml:space="preserve"> que se incorpora al contrato, en el catálogo de derechos, de condiciones o sencillamente de</w:t>
      </w:r>
      <w:r w:rsidR="002D2B9F" w:rsidRPr="009A6248">
        <w:rPr>
          <w:rFonts w:ascii="Arial" w:hAnsi="Arial" w:cs="Arial"/>
        </w:rPr>
        <w:t xml:space="preserve"> la</w:t>
      </w:r>
      <w:r w:rsidRPr="009A6248">
        <w:rPr>
          <w:rFonts w:ascii="Arial" w:hAnsi="Arial" w:cs="Arial"/>
        </w:rPr>
        <w:t xml:space="preserve"> regulaci</w:t>
      </w:r>
      <w:r w:rsidR="002D2B9F" w:rsidRPr="009A6248">
        <w:rPr>
          <w:rFonts w:ascii="Arial" w:hAnsi="Arial" w:cs="Arial"/>
        </w:rPr>
        <w:t>ón</w:t>
      </w:r>
      <w:r w:rsidRPr="009A6248">
        <w:rPr>
          <w:rFonts w:ascii="Arial" w:hAnsi="Arial" w:cs="Arial"/>
        </w:rPr>
        <w:t xml:space="preserve"> de cada tipo contractual.</w:t>
      </w:r>
    </w:p>
    <w:p w:rsidR="00062713" w:rsidRPr="009A6248" w:rsidRDefault="00062713" w:rsidP="00144E85">
      <w:pPr>
        <w:spacing w:line="360" w:lineRule="auto"/>
        <w:jc w:val="both"/>
        <w:rPr>
          <w:rFonts w:ascii="Arial" w:hAnsi="Arial" w:cs="Arial"/>
        </w:rPr>
      </w:pPr>
    </w:p>
    <w:p w:rsidR="008F3EA7" w:rsidRPr="009A6248" w:rsidRDefault="00E078E8" w:rsidP="00144E85">
      <w:pPr>
        <w:spacing w:line="360" w:lineRule="auto"/>
        <w:jc w:val="both"/>
        <w:rPr>
          <w:rFonts w:ascii="Arial" w:hAnsi="Arial" w:cs="Arial"/>
        </w:rPr>
      </w:pPr>
      <w:r w:rsidRPr="009A6248">
        <w:rPr>
          <w:rFonts w:ascii="Arial" w:hAnsi="Arial" w:cs="Arial"/>
        </w:rPr>
        <w:t>En el segundo supuesto, c</w:t>
      </w:r>
      <w:r w:rsidR="008F3EA7" w:rsidRPr="009A6248">
        <w:rPr>
          <w:rFonts w:ascii="Arial" w:hAnsi="Arial" w:cs="Arial"/>
        </w:rPr>
        <w:t xml:space="preserve">omo </w:t>
      </w:r>
      <w:r w:rsidR="008F3EA7" w:rsidRPr="009A6248">
        <w:rPr>
          <w:rFonts w:ascii="Arial" w:hAnsi="Arial" w:cs="Arial"/>
          <w:i/>
        </w:rPr>
        <w:t>regla general</w:t>
      </w:r>
      <w:r w:rsidR="008F3EA7" w:rsidRPr="009A6248">
        <w:rPr>
          <w:rFonts w:ascii="Arial" w:hAnsi="Arial" w:cs="Arial"/>
        </w:rPr>
        <w:t xml:space="preserve">, </w:t>
      </w:r>
      <w:r w:rsidR="00A86FD7" w:rsidRPr="009A6248">
        <w:rPr>
          <w:rFonts w:ascii="Arial" w:hAnsi="Arial" w:cs="Arial"/>
        </w:rPr>
        <w:t xml:space="preserve">cuando la elección </w:t>
      </w:r>
      <w:r w:rsidR="003110DE" w:rsidRPr="009A6248">
        <w:rPr>
          <w:rFonts w:ascii="Arial" w:hAnsi="Arial" w:cs="Arial"/>
        </w:rPr>
        <w:t xml:space="preserve">o decisión </w:t>
      </w:r>
      <w:r w:rsidR="00A86FD7" w:rsidRPr="009A6248">
        <w:rPr>
          <w:rFonts w:ascii="Arial" w:hAnsi="Arial" w:cs="Arial"/>
        </w:rPr>
        <w:t xml:space="preserve">la </w:t>
      </w:r>
      <w:r w:rsidR="003110DE" w:rsidRPr="009A6248">
        <w:rPr>
          <w:rFonts w:ascii="Arial" w:hAnsi="Arial" w:cs="Arial"/>
        </w:rPr>
        <w:t>toma</w:t>
      </w:r>
      <w:r w:rsidR="00A86FD7" w:rsidRPr="009A6248">
        <w:rPr>
          <w:rFonts w:ascii="Arial" w:hAnsi="Arial" w:cs="Arial"/>
        </w:rPr>
        <w:t xml:space="preserve"> la Administración</w:t>
      </w:r>
      <w:r w:rsidR="003D7E8B" w:rsidRPr="009A6248">
        <w:rPr>
          <w:rFonts w:ascii="Arial" w:hAnsi="Arial" w:cs="Arial"/>
        </w:rPr>
        <w:t>,</w:t>
      </w:r>
      <w:r w:rsidR="00A86FD7" w:rsidRPr="009A6248">
        <w:rPr>
          <w:rFonts w:ascii="Arial" w:hAnsi="Arial" w:cs="Arial"/>
        </w:rPr>
        <w:t xml:space="preserve"> </w:t>
      </w:r>
      <w:r w:rsidR="003D7E8B" w:rsidRPr="009A6248">
        <w:rPr>
          <w:rFonts w:ascii="Arial" w:hAnsi="Arial" w:cs="Arial"/>
        </w:rPr>
        <w:t xml:space="preserve">se trata </w:t>
      </w:r>
      <w:r w:rsidR="00A86FD7" w:rsidRPr="009A6248">
        <w:rPr>
          <w:rFonts w:ascii="Arial" w:hAnsi="Arial" w:cs="Arial"/>
        </w:rPr>
        <w:t xml:space="preserve">de un </w:t>
      </w:r>
      <w:r w:rsidR="00D072D9" w:rsidRPr="009A6248">
        <w:rPr>
          <w:rFonts w:ascii="Arial" w:hAnsi="Arial" w:cs="Arial"/>
          <w:i/>
        </w:rPr>
        <w:t xml:space="preserve">acto </w:t>
      </w:r>
      <w:r w:rsidR="008F3EA7" w:rsidRPr="009A6248">
        <w:rPr>
          <w:rFonts w:ascii="Arial" w:hAnsi="Arial" w:cs="Arial"/>
          <w:i/>
        </w:rPr>
        <w:t>administrativ</w:t>
      </w:r>
      <w:r w:rsidR="00D072D9" w:rsidRPr="009A6248">
        <w:rPr>
          <w:rFonts w:ascii="Arial" w:hAnsi="Arial" w:cs="Arial"/>
          <w:i/>
        </w:rPr>
        <w:t>o</w:t>
      </w:r>
      <w:r w:rsidR="00A86FD7" w:rsidRPr="009A6248">
        <w:rPr>
          <w:rFonts w:ascii="Arial" w:hAnsi="Arial" w:cs="Arial"/>
          <w:i/>
        </w:rPr>
        <w:t>,</w:t>
      </w:r>
      <w:r w:rsidR="008F3EA7" w:rsidRPr="009A6248">
        <w:rPr>
          <w:rFonts w:ascii="Arial" w:hAnsi="Arial" w:cs="Arial"/>
        </w:rPr>
        <w:t xml:space="preserve"> </w:t>
      </w:r>
      <w:r w:rsidR="003D7E8B" w:rsidRPr="009A6248">
        <w:rPr>
          <w:rFonts w:ascii="Arial" w:hAnsi="Arial" w:cs="Arial"/>
        </w:rPr>
        <w:t>en tanto constituye</w:t>
      </w:r>
      <w:r w:rsidR="00A86FD7" w:rsidRPr="009A6248">
        <w:rPr>
          <w:rFonts w:ascii="Arial" w:hAnsi="Arial" w:cs="Arial"/>
        </w:rPr>
        <w:t xml:space="preserve"> </w:t>
      </w:r>
      <w:r w:rsidR="008F3EA7" w:rsidRPr="009A6248">
        <w:rPr>
          <w:rFonts w:ascii="Arial" w:hAnsi="Arial" w:cs="Arial"/>
        </w:rPr>
        <w:t xml:space="preserve">una declaración unilateral de </w:t>
      </w:r>
      <w:r w:rsidR="00A86FD7" w:rsidRPr="009A6248">
        <w:rPr>
          <w:rFonts w:ascii="Arial" w:hAnsi="Arial" w:cs="Arial"/>
        </w:rPr>
        <w:t>su</w:t>
      </w:r>
      <w:r w:rsidR="008F3EA7" w:rsidRPr="009A6248">
        <w:rPr>
          <w:rFonts w:ascii="Arial" w:hAnsi="Arial" w:cs="Arial"/>
        </w:rPr>
        <w:t xml:space="preserve"> voluntad, expedida en ejercicio de la función administrativa y produce efectos jurídicos. Esto significa que no </w:t>
      </w:r>
      <w:r w:rsidR="00DB702F" w:rsidRPr="009A6248">
        <w:rPr>
          <w:rFonts w:ascii="Arial" w:hAnsi="Arial" w:cs="Arial"/>
        </w:rPr>
        <w:t>es</w:t>
      </w:r>
      <w:r w:rsidR="00A86FD7" w:rsidRPr="009A6248">
        <w:rPr>
          <w:rFonts w:ascii="Arial" w:hAnsi="Arial" w:cs="Arial"/>
        </w:rPr>
        <w:t xml:space="preserve"> </w:t>
      </w:r>
      <w:r w:rsidR="008F3EA7" w:rsidRPr="009A6248">
        <w:rPr>
          <w:rFonts w:ascii="Arial" w:hAnsi="Arial" w:cs="Arial"/>
        </w:rPr>
        <w:t xml:space="preserve">una comunicación </w:t>
      </w:r>
      <w:r w:rsidR="00A758F7" w:rsidRPr="009A6248">
        <w:rPr>
          <w:rFonts w:ascii="Arial" w:hAnsi="Arial" w:cs="Arial"/>
        </w:rPr>
        <w:t>común</w:t>
      </w:r>
      <w:r w:rsidR="00D072D9" w:rsidRPr="009A6248">
        <w:rPr>
          <w:rFonts w:ascii="Arial" w:hAnsi="Arial" w:cs="Arial"/>
        </w:rPr>
        <w:t xml:space="preserve"> </w:t>
      </w:r>
      <w:r w:rsidR="008F3EA7" w:rsidRPr="009A6248">
        <w:rPr>
          <w:rFonts w:ascii="Arial" w:hAnsi="Arial" w:cs="Arial"/>
        </w:rPr>
        <w:t xml:space="preserve">que se cruzan las partes, sino una </w:t>
      </w:r>
      <w:r w:rsidR="003D7E8B" w:rsidRPr="009A6248">
        <w:rPr>
          <w:rFonts w:ascii="Arial" w:hAnsi="Arial" w:cs="Arial"/>
        </w:rPr>
        <w:t xml:space="preserve">expresión </w:t>
      </w:r>
      <w:r w:rsidR="008F3EA7" w:rsidRPr="009A6248">
        <w:rPr>
          <w:rFonts w:ascii="Arial" w:hAnsi="Arial" w:cs="Arial"/>
        </w:rPr>
        <w:t xml:space="preserve">de la voluntad </w:t>
      </w:r>
      <w:r w:rsidR="00A86FD7" w:rsidRPr="009A6248">
        <w:rPr>
          <w:rFonts w:ascii="Arial" w:hAnsi="Arial" w:cs="Arial"/>
        </w:rPr>
        <w:t xml:space="preserve">manifestada </w:t>
      </w:r>
      <w:r w:rsidR="003D7E8B" w:rsidRPr="009A6248">
        <w:rPr>
          <w:rFonts w:ascii="Arial" w:hAnsi="Arial" w:cs="Arial"/>
        </w:rPr>
        <w:t xml:space="preserve">en el marco </w:t>
      </w:r>
      <w:r w:rsidR="008F3EA7" w:rsidRPr="009A6248">
        <w:rPr>
          <w:rFonts w:ascii="Arial" w:hAnsi="Arial" w:cs="Arial"/>
        </w:rPr>
        <w:t>de</w:t>
      </w:r>
      <w:r w:rsidR="00A86FD7" w:rsidRPr="009A6248">
        <w:rPr>
          <w:rFonts w:ascii="Arial" w:hAnsi="Arial" w:cs="Arial"/>
        </w:rPr>
        <w:t xml:space="preserve"> la ejecución del cont</w:t>
      </w:r>
      <w:r w:rsidR="008F3EA7" w:rsidRPr="009A6248">
        <w:rPr>
          <w:rFonts w:ascii="Arial" w:hAnsi="Arial" w:cs="Arial"/>
        </w:rPr>
        <w:t>rato</w:t>
      </w:r>
      <w:r w:rsidR="00A86FD7" w:rsidRPr="009A6248">
        <w:rPr>
          <w:rFonts w:ascii="Arial" w:hAnsi="Arial" w:cs="Arial"/>
        </w:rPr>
        <w:t xml:space="preserve"> estatal</w:t>
      </w:r>
      <w:r w:rsidR="008F3EA7" w:rsidRPr="009A6248">
        <w:rPr>
          <w:rFonts w:ascii="Arial" w:hAnsi="Arial" w:cs="Arial"/>
        </w:rPr>
        <w:t xml:space="preserve">. </w:t>
      </w:r>
    </w:p>
    <w:p w:rsidR="008F3EA7" w:rsidRPr="009A6248" w:rsidRDefault="008F3EA7" w:rsidP="00144E85">
      <w:pPr>
        <w:spacing w:line="360" w:lineRule="auto"/>
        <w:jc w:val="both"/>
        <w:rPr>
          <w:rFonts w:ascii="Arial" w:hAnsi="Arial" w:cs="Arial"/>
        </w:rPr>
      </w:pPr>
    </w:p>
    <w:p w:rsidR="008F3EA7" w:rsidRPr="009A6248" w:rsidRDefault="00EE4B35" w:rsidP="00144E85">
      <w:pPr>
        <w:spacing w:line="360" w:lineRule="auto"/>
        <w:jc w:val="both"/>
        <w:rPr>
          <w:rFonts w:ascii="Arial" w:hAnsi="Arial" w:cs="Arial"/>
        </w:rPr>
      </w:pPr>
      <w:r w:rsidRPr="009A6248">
        <w:rPr>
          <w:rFonts w:ascii="Arial" w:hAnsi="Arial" w:cs="Arial"/>
        </w:rPr>
        <w:t>En todo caso</w:t>
      </w:r>
      <w:r w:rsidR="00A86FD7" w:rsidRPr="009A6248">
        <w:rPr>
          <w:rFonts w:ascii="Arial" w:hAnsi="Arial" w:cs="Arial"/>
        </w:rPr>
        <w:t>, l</w:t>
      </w:r>
      <w:r w:rsidR="008F3EA7" w:rsidRPr="009A6248">
        <w:rPr>
          <w:rFonts w:ascii="Arial" w:hAnsi="Arial" w:cs="Arial"/>
        </w:rPr>
        <w:t>a producción de efectos</w:t>
      </w:r>
      <w:r w:rsidR="00A86FD7" w:rsidRPr="009A6248">
        <w:rPr>
          <w:rFonts w:ascii="Arial" w:hAnsi="Arial" w:cs="Arial"/>
        </w:rPr>
        <w:t xml:space="preserve"> jurídicos</w:t>
      </w:r>
      <w:r w:rsidR="000462AF" w:rsidRPr="009A6248">
        <w:rPr>
          <w:rFonts w:ascii="Arial" w:hAnsi="Arial" w:cs="Arial"/>
        </w:rPr>
        <w:t xml:space="preserve"> </w:t>
      </w:r>
      <w:r w:rsidR="00DB702F" w:rsidRPr="009A6248">
        <w:rPr>
          <w:rFonts w:ascii="Arial" w:hAnsi="Arial" w:cs="Arial"/>
        </w:rPr>
        <w:t>resulta</w:t>
      </w:r>
      <w:r w:rsidR="000462AF" w:rsidRPr="009A6248">
        <w:rPr>
          <w:rFonts w:ascii="Arial" w:hAnsi="Arial" w:cs="Arial"/>
        </w:rPr>
        <w:t xml:space="preserve"> innegable</w:t>
      </w:r>
      <w:r w:rsidR="008F3EA7" w:rsidRPr="009A6248">
        <w:rPr>
          <w:rFonts w:ascii="Arial" w:hAnsi="Arial" w:cs="Arial"/>
        </w:rPr>
        <w:t xml:space="preserve">, </w:t>
      </w:r>
      <w:r w:rsidR="00DB702F" w:rsidRPr="009A6248">
        <w:rPr>
          <w:rFonts w:ascii="Arial" w:hAnsi="Arial" w:cs="Arial"/>
        </w:rPr>
        <w:t>dado que</w:t>
      </w:r>
      <w:r w:rsidR="002D6C82" w:rsidRPr="009A6248">
        <w:rPr>
          <w:rFonts w:ascii="Arial" w:hAnsi="Arial" w:cs="Arial"/>
        </w:rPr>
        <w:t xml:space="preserve"> se </w:t>
      </w:r>
      <w:r w:rsidR="000462AF" w:rsidRPr="009A6248">
        <w:rPr>
          <w:rFonts w:ascii="Arial" w:hAnsi="Arial" w:cs="Arial"/>
        </w:rPr>
        <w:t>opta por</w:t>
      </w:r>
      <w:r w:rsidR="00D072D9" w:rsidRPr="009A6248">
        <w:rPr>
          <w:rFonts w:ascii="Arial" w:hAnsi="Arial" w:cs="Arial"/>
        </w:rPr>
        <w:t xml:space="preserve"> no continuar </w:t>
      </w:r>
      <w:r w:rsidR="000462AF" w:rsidRPr="009A6248">
        <w:rPr>
          <w:rFonts w:ascii="Arial" w:hAnsi="Arial" w:cs="Arial"/>
        </w:rPr>
        <w:t>un</w:t>
      </w:r>
      <w:r w:rsidR="00A86FD7" w:rsidRPr="009A6248">
        <w:rPr>
          <w:rFonts w:ascii="Arial" w:hAnsi="Arial" w:cs="Arial"/>
        </w:rPr>
        <w:t xml:space="preserve"> negocio </w:t>
      </w:r>
      <w:r w:rsidR="00F91D3D" w:rsidRPr="009A6248">
        <w:rPr>
          <w:rFonts w:ascii="Arial" w:hAnsi="Arial" w:cs="Arial"/>
        </w:rPr>
        <w:t>durante un</w:t>
      </w:r>
      <w:r w:rsidR="00D072D9" w:rsidRPr="009A6248">
        <w:rPr>
          <w:rFonts w:ascii="Arial" w:hAnsi="Arial" w:cs="Arial"/>
        </w:rPr>
        <w:t xml:space="preserve"> nuevo período</w:t>
      </w:r>
      <w:r w:rsidR="00DB702F" w:rsidRPr="009A6248">
        <w:rPr>
          <w:rFonts w:ascii="Arial" w:hAnsi="Arial" w:cs="Arial"/>
        </w:rPr>
        <w:t>, con lo cual</w:t>
      </w:r>
      <w:r w:rsidR="00A86FD7" w:rsidRPr="009A6248">
        <w:rPr>
          <w:rFonts w:ascii="Arial" w:hAnsi="Arial" w:cs="Arial"/>
        </w:rPr>
        <w:t xml:space="preserve"> </w:t>
      </w:r>
      <w:r w:rsidR="00A758F7" w:rsidRPr="009A6248">
        <w:rPr>
          <w:rFonts w:ascii="Arial" w:hAnsi="Arial" w:cs="Arial"/>
        </w:rPr>
        <w:t xml:space="preserve">se </w:t>
      </w:r>
      <w:r w:rsidR="00A86FD7" w:rsidRPr="009A6248">
        <w:rPr>
          <w:rFonts w:ascii="Arial" w:hAnsi="Arial" w:cs="Arial"/>
        </w:rPr>
        <w:t>pone fin a la relación</w:t>
      </w:r>
      <w:r w:rsidR="00D072D9" w:rsidRPr="009A6248">
        <w:rPr>
          <w:rFonts w:ascii="Arial" w:hAnsi="Arial" w:cs="Arial"/>
        </w:rPr>
        <w:t xml:space="preserve">; claro está que también produce efectos jurídicos </w:t>
      </w:r>
      <w:r w:rsidR="000462AF" w:rsidRPr="009A6248">
        <w:rPr>
          <w:rFonts w:ascii="Arial" w:hAnsi="Arial" w:cs="Arial"/>
        </w:rPr>
        <w:t xml:space="preserve">cuando </w:t>
      </w:r>
      <w:r w:rsidR="00D072D9" w:rsidRPr="009A6248">
        <w:rPr>
          <w:rFonts w:ascii="Arial" w:hAnsi="Arial" w:cs="Arial"/>
        </w:rPr>
        <w:t xml:space="preserve">se </w:t>
      </w:r>
      <w:r w:rsidR="000462AF" w:rsidRPr="009A6248">
        <w:rPr>
          <w:rFonts w:ascii="Arial" w:hAnsi="Arial" w:cs="Arial"/>
        </w:rPr>
        <w:t>conserva el vínculo</w:t>
      </w:r>
      <w:r w:rsidR="002D6C82" w:rsidRPr="009A6248">
        <w:rPr>
          <w:rFonts w:ascii="Arial" w:hAnsi="Arial" w:cs="Arial"/>
        </w:rPr>
        <w:t xml:space="preserve"> para </w:t>
      </w:r>
      <w:r w:rsidR="000462AF" w:rsidRPr="009A6248">
        <w:rPr>
          <w:rFonts w:ascii="Arial" w:hAnsi="Arial" w:cs="Arial"/>
        </w:rPr>
        <w:t>una</w:t>
      </w:r>
      <w:r w:rsidR="002D6C82" w:rsidRPr="009A6248">
        <w:rPr>
          <w:rFonts w:ascii="Arial" w:hAnsi="Arial" w:cs="Arial"/>
        </w:rPr>
        <w:t xml:space="preserve"> nuev</w:t>
      </w:r>
      <w:r w:rsidR="00A86FD7" w:rsidRPr="009A6248">
        <w:rPr>
          <w:rFonts w:ascii="Arial" w:hAnsi="Arial" w:cs="Arial"/>
        </w:rPr>
        <w:t>a</w:t>
      </w:r>
      <w:r w:rsidR="002D6C82" w:rsidRPr="009A6248">
        <w:rPr>
          <w:rFonts w:ascii="Arial" w:hAnsi="Arial" w:cs="Arial"/>
        </w:rPr>
        <w:t xml:space="preserve"> </w:t>
      </w:r>
      <w:r w:rsidR="000462AF" w:rsidRPr="009A6248">
        <w:rPr>
          <w:rFonts w:ascii="Arial" w:hAnsi="Arial" w:cs="Arial"/>
        </w:rPr>
        <w:t>época</w:t>
      </w:r>
      <w:r w:rsidR="00D072D9" w:rsidRPr="009A6248">
        <w:rPr>
          <w:rFonts w:ascii="Arial" w:hAnsi="Arial" w:cs="Arial"/>
        </w:rPr>
        <w:t xml:space="preserve">, en cuyo caso </w:t>
      </w:r>
      <w:r w:rsidR="002D6C82" w:rsidRPr="009A6248">
        <w:rPr>
          <w:rFonts w:ascii="Arial" w:hAnsi="Arial" w:cs="Arial"/>
        </w:rPr>
        <w:t xml:space="preserve">el contrato </w:t>
      </w:r>
      <w:r w:rsidR="00AC2942" w:rsidRPr="009A6248">
        <w:rPr>
          <w:rFonts w:ascii="Arial" w:hAnsi="Arial" w:cs="Arial"/>
        </w:rPr>
        <w:t>existente</w:t>
      </w:r>
      <w:r w:rsidR="00E97B1C" w:rsidRPr="009A6248">
        <w:rPr>
          <w:rFonts w:ascii="Arial" w:hAnsi="Arial" w:cs="Arial"/>
        </w:rPr>
        <w:t xml:space="preserve"> </w:t>
      </w:r>
      <w:r w:rsidR="00D072D9" w:rsidRPr="009A6248">
        <w:rPr>
          <w:rFonts w:ascii="Arial" w:hAnsi="Arial" w:cs="Arial"/>
        </w:rPr>
        <w:t>se prolonga en el tiempo.</w:t>
      </w:r>
    </w:p>
    <w:p w:rsidR="008F3EA7" w:rsidRPr="009A6248" w:rsidRDefault="008F3EA7" w:rsidP="00144E85">
      <w:pPr>
        <w:spacing w:line="360" w:lineRule="auto"/>
        <w:jc w:val="both"/>
        <w:rPr>
          <w:rFonts w:ascii="Arial" w:hAnsi="Arial" w:cs="Arial"/>
        </w:rPr>
      </w:pPr>
    </w:p>
    <w:p w:rsidR="00E97B1C" w:rsidRPr="009A6248" w:rsidRDefault="000462AF" w:rsidP="00144E85">
      <w:pPr>
        <w:spacing w:line="360" w:lineRule="auto"/>
        <w:jc w:val="both"/>
        <w:rPr>
          <w:rFonts w:ascii="Arial" w:hAnsi="Arial" w:cs="Arial"/>
        </w:rPr>
      </w:pPr>
      <w:r w:rsidRPr="009A6248">
        <w:rPr>
          <w:rFonts w:ascii="Arial" w:hAnsi="Arial" w:cs="Arial"/>
        </w:rPr>
        <w:t xml:space="preserve">De otro lado, </w:t>
      </w:r>
      <w:r w:rsidR="00EE4B35" w:rsidRPr="009A6248">
        <w:rPr>
          <w:rFonts w:ascii="Arial" w:hAnsi="Arial" w:cs="Arial"/>
        </w:rPr>
        <w:t>cuando</w:t>
      </w:r>
      <w:r w:rsidR="00D072D9" w:rsidRPr="009A6248">
        <w:rPr>
          <w:rFonts w:ascii="Arial" w:hAnsi="Arial" w:cs="Arial"/>
        </w:rPr>
        <w:t xml:space="preserve"> la decisión la toma el </w:t>
      </w:r>
      <w:r w:rsidR="00D072D9" w:rsidRPr="009A6248">
        <w:rPr>
          <w:rFonts w:ascii="Arial" w:hAnsi="Arial" w:cs="Arial"/>
          <w:i/>
        </w:rPr>
        <w:t>contratista</w:t>
      </w:r>
      <w:r w:rsidR="00DB702F" w:rsidRPr="009A6248">
        <w:rPr>
          <w:rFonts w:ascii="Arial" w:hAnsi="Arial" w:cs="Arial"/>
          <w:i/>
        </w:rPr>
        <w:t>,</w:t>
      </w:r>
      <w:r w:rsidR="00D072D9" w:rsidRPr="009A6248">
        <w:rPr>
          <w:rFonts w:ascii="Arial" w:hAnsi="Arial" w:cs="Arial"/>
        </w:rPr>
        <w:t xml:space="preserve"> no </w:t>
      </w:r>
      <w:r w:rsidR="00E97B1C" w:rsidRPr="009A6248">
        <w:rPr>
          <w:rFonts w:ascii="Arial" w:hAnsi="Arial" w:cs="Arial"/>
        </w:rPr>
        <w:t>se tratará de</w:t>
      </w:r>
      <w:r w:rsidR="00C21032" w:rsidRPr="009A6248">
        <w:rPr>
          <w:rFonts w:ascii="Arial" w:hAnsi="Arial" w:cs="Arial"/>
        </w:rPr>
        <w:t xml:space="preserve"> </w:t>
      </w:r>
      <w:r w:rsidR="00D072D9" w:rsidRPr="009A6248">
        <w:rPr>
          <w:rFonts w:ascii="Arial" w:hAnsi="Arial" w:cs="Arial"/>
        </w:rPr>
        <w:t xml:space="preserve">un acto administrativo sino de uno civil o mercantil, porque es condición de </w:t>
      </w:r>
      <w:r w:rsidR="00A16409" w:rsidRPr="009A6248">
        <w:rPr>
          <w:rFonts w:ascii="Arial" w:hAnsi="Arial" w:cs="Arial"/>
        </w:rPr>
        <w:t>aquella</w:t>
      </w:r>
      <w:r w:rsidR="00D072D9" w:rsidRPr="009A6248">
        <w:rPr>
          <w:rFonts w:ascii="Arial" w:hAnsi="Arial" w:cs="Arial"/>
        </w:rPr>
        <w:t xml:space="preserve"> tipología de actos que lo adopte un sujeto especial</w:t>
      </w:r>
      <w:r w:rsidR="002D6C82" w:rsidRPr="009A6248">
        <w:rPr>
          <w:rFonts w:ascii="Arial" w:hAnsi="Arial" w:cs="Arial"/>
        </w:rPr>
        <w:t xml:space="preserve"> -</w:t>
      </w:r>
      <w:r w:rsidR="00D072D9" w:rsidRPr="009A6248">
        <w:rPr>
          <w:rFonts w:ascii="Arial" w:hAnsi="Arial" w:cs="Arial"/>
        </w:rPr>
        <w:t>una entidad estatal</w:t>
      </w:r>
      <w:r w:rsidR="002D6C82" w:rsidRPr="009A6248">
        <w:rPr>
          <w:rFonts w:ascii="Arial" w:hAnsi="Arial" w:cs="Arial"/>
        </w:rPr>
        <w:t>-</w:t>
      </w:r>
      <w:r w:rsidR="009A2D0B" w:rsidRPr="009A6248">
        <w:rPr>
          <w:rFonts w:ascii="Arial" w:hAnsi="Arial" w:cs="Arial"/>
        </w:rPr>
        <w:t>,</w:t>
      </w:r>
      <w:r w:rsidR="00D072D9" w:rsidRPr="009A6248">
        <w:rPr>
          <w:rFonts w:ascii="Arial" w:hAnsi="Arial" w:cs="Arial"/>
        </w:rPr>
        <w:t xml:space="preserve"> o un </w:t>
      </w:r>
      <w:r w:rsidR="00C21032" w:rsidRPr="009A6248">
        <w:rPr>
          <w:rFonts w:ascii="Arial" w:hAnsi="Arial" w:cs="Arial"/>
        </w:rPr>
        <w:t xml:space="preserve">sujeto común –un </w:t>
      </w:r>
      <w:r w:rsidR="00D072D9" w:rsidRPr="009A6248">
        <w:rPr>
          <w:rFonts w:ascii="Arial" w:hAnsi="Arial" w:cs="Arial"/>
        </w:rPr>
        <w:t>particular</w:t>
      </w:r>
      <w:r w:rsidR="00C21032" w:rsidRPr="009A6248">
        <w:rPr>
          <w:rFonts w:ascii="Arial" w:hAnsi="Arial" w:cs="Arial"/>
        </w:rPr>
        <w:t xml:space="preserve">- siempre que </w:t>
      </w:r>
      <w:r w:rsidR="002D6C82" w:rsidRPr="009A6248">
        <w:rPr>
          <w:rFonts w:ascii="Arial" w:hAnsi="Arial" w:cs="Arial"/>
        </w:rPr>
        <w:t>e</w:t>
      </w:r>
      <w:r w:rsidR="00D072D9" w:rsidRPr="009A6248">
        <w:rPr>
          <w:rFonts w:ascii="Arial" w:hAnsi="Arial" w:cs="Arial"/>
        </w:rPr>
        <w:t>jer</w:t>
      </w:r>
      <w:r w:rsidR="002D6C82" w:rsidRPr="009A6248">
        <w:rPr>
          <w:rFonts w:ascii="Arial" w:hAnsi="Arial" w:cs="Arial"/>
        </w:rPr>
        <w:t>za</w:t>
      </w:r>
      <w:r w:rsidR="00D072D9" w:rsidRPr="009A6248">
        <w:rPr>
          <w:rFonts w:ascii="Arial" w:hAnsi="Arial" w:cs="Arial"/>
        </w:rPr>
        <w:t xml:space="preserve"> funciones administrativas, </w:t>
      </w:r>
      <w:r w:rsidR="00CD5CE7" w:rsidRPr="009A6248">
        <w:rPr>
          <w:rFonts w:ascii="Arial" w:hAnsi="Arial" w:cs="Arial"/>
        </w:rPr>
        <w:t xml:space="preserve">evento </w:t>
      </w:r>
      <w:r w:rsidR="00A16409" w:rsidRPr="009A6248">
        <w:rPr>
          <w:rFonts w:ascii="Arial" w:hAnsi="Arial" w:cs="Arial"/>
        </w:rPr>
        <w:t xml:space="preserve">este </w:t>
      </w:r>
      <w:r w:rsidR="00D072D9" w:rsidRPr="009A6248">
        <w:rPr>
          <w:rFonts w:ascii="Arial" w:hAnsi="Arial" w:cs="Arial"/>
        </w:rPr>
        <w:t>que no se cumple en e</w:t>
      </w:r>
      <w:r w:rsidR="00F91D3D" w:rsidRPr="009A6248">
        <w:rPr>
          <w:rFonts w:ascii="Arial" w:hAnsi="Arial" w:cs="Arial"/>
        </w:rPr>
        <w:t>l</w:t>
      </w:r>
      <w:r w:rsidR="00D072D9" w:rsidRPr="009A6248">
        <w:rPr>
          <w:rFonts w:ascii="Arial" w:hAnsi="Arial" w:cs="Arial"/>
        </w:rPr>
        <w:t xml:space="preserve"> </w:t>
      </w:r>
      <w:r w:rsidR="00CD5CE7" w:rsidRPr="009A6248">
        <w:rPr>
          <w:rFonts w:ascii="Arial" w:hAnsi="Arial" w:cs="Arial"/>
        </w:rPr>
        <w:t>caso</w:t>
      </w:r>
      <w:r w:rsidR="00F91D3D" w:rsidRPr="009A6248">
        <w:rPr>
          <w:rFonts w:ascii="Arial" w:hAnsi="Arial" w:cs="Arial"/>
        </w:rPr>
        <w:t xml:space="preserve"> concreto</w:t>
      </w:r>
      <w:r w:rsidR="00D072D9" w:rsidRPr="009A6248">
        <w:rPr>
          <w:rFonts w:ascii="Arial" w:hAnsi="Arial" w:cs="Arial"/>
        </w:rPr>
        <w:t>.</w:t>
      </w:r>
    </w:p>
    <w:p w:rsidR="00E97B1C" w:rsidRPr="009A6248" w:rsidRDefault="00E97B1C" w:rsidP="00144E85">
      <w:pPr>
        <w:spacing w:line="360" w:lineRule="auto"/>
        <w:jc w:val="both"/>
        <w:rPr>
          <w:rFonts w:ascii="Arial" w:hAnsi="Arial" w:cs="Arial"/>
        </w:rPr>
      </w:pPr>
    </w:p>
    <w:p w:rsidR="00CD5CE7" w:rsidRPr="009A6248" w:rsidRDefault="00CD5CE7" w:rsidP="00144E85">
      <w:pPr>
        <w:spacing w:line="360" w:lineRule="auto"/>
        <w:jc w:val="both"/>
        <w:rPr>
          <w:rFonts w:ascii="Arial" w:hAnsi="Arial" w:cs="Arial"/>
        </w:rPr>
      </w:pPr>
      <w:r w:rsidRPr="009A6248">
        <w:rPr>
          <w:rFonts w:ascii="Arial" w:hAnsi="Arial" w:cs="Arial"/>
        </w:rPr>
        <w:t xml:space="preserve">En este orden de ideas, la decisión de prorrogar un contrato, o </w:t>
      </w:r>
      <w:r w:rsidR="009A2D0B" w:rsidRPr="009A6248">
        <w:rPr>
          <w:rFonts w:ascii="Arial" w:hAnsi="Arial" w:cs="Arial"/>
        </w:rPr>
        <w:t xml:space="preserve">la </w:t>
      </w:r>
      <w:r w:rsidRPr="009A6248">
        <w:rPr>
          <w:rFonts w:ascii="Arial" w:hAnsi="Arial" w:cs="Arial"/>
        </w:rPr>
        <w:t xml:space="preserve">de no hacerlo, puede ser o no un acto administrativo dependiendo del sujeto </w:t>
      </w:r>
      <w:r w:rsidR="009A2D0B" w:rsidRPr="009A6248">
        <w:rPr>
          <w:rFonts w:ascii="Arial" w:hAnsi="Arial" w:cs="Arial"/>
        </w:rPr>
        <w:t>o</w:t>
      </w:r>
      <w:r w:rsidR="002D6C82" w:rsidRPr="009A6248">
        <w:rPr>
          <w:rFonts w:ascii="Arial" w:hAnsi="Arial" w:cs="Arial"/>
        </w:rPr>
        <w:t xml:space="preserve"> de la función </w:t>
      </w:r>
      <w:r w:rsidRPr="009A6248">
        <w:rPr>
          <w:rFonts w:ascii="Arial" w:hAnsi="Arial" w:cs="Arial"/>
        </w:rPr>
        <w:t xml:space="preserve">que </w:t>
      </w:r>
      <w:r w:rsidR="002D6C82" w:rsidRPr="009A6248">
        <w:rPr>
          <w:rFonts w:ascii="Arial" w:hAnsi="Arial" w:cs="Arial"/>
        </w:rPr>
        <w:t xml:space="preserve">desempeña quien </w:t>
      </w:r>
      <w:r w:rsidRPr="009A6248">
        <w:rPr>
          <w:rFonts w:ascii="Arial" w:hAnsi="Arial" w:cs="Arial"/>
        </w:rPr>
        <w:t>toma la decisión.</w:t>
      </w:r>
    </w:p>
    <w:p w:rsidR="00CD5CE7" w:rsidRPr="009A6248" w:rsidRDefault="00CD5CE7" w:rsidP="00144E85">
      <w:pPr>
        <w:spacing w:line="360" w:lineRule="auto"/>
        <w:jc w:val="both"/>
        <w:rPr>
          <w:rFonts w:ascii="Arial" w:hAnsi="Arial" w:cs="Arial"/>
        </w:rPr>
      </w:pPr>
    </w:p>
    <w:p w:rsidR="00AC2942" w:rsidRPr="009A6248" w:rsidRDefault="002D4810" w:rsidP="00144E85">
      <w:pPr>
        <w:spacing w:line="360" w:lineRule="auto"/>
        <w:jc w:val="both"/>
        <w:rPr>
          <w:rFonts w:ascii="Arial" w:hAnsi="Arial" w:cs="Arial"/>
        </w:rPr>
      </w:pPr>
      <w:r w:rsidRPr="009A6248">
        <w:rPr>
          <w:rFonts w:ascii="Arial" w:hAnsi="Arial" w:cs="Arial"/>
        </w:rPr>
        <w:t>Ahora</w:t>
      </w:r>
      <w:r w:rsidR="009A2D0B" w:rsidRPr="009A6248">
        <w:rPr>
          <w:rFonts w:ascii="Arial" w:hAnsi="Arial" w:cs="Arial"/>
        </w:rPr>
        <w:t xml:space="preserve">, </w:t>
      </w:r>
      <w:r w:rsidRPr="009A6248">
        <w:rPr>
          <w:rFonts w:ascii="Arial" w:hAnsi="Arial" w:cs="Arial"/>
        </w:rPr>
        <w:t>también es</w:t>
      </w:r>
      <w:r w:rsidR="00A16409" w:rsidRPr="009A6248">
        <w:rPr>
          <w:rFonts w:ascii="Arial" w:hAnsi="Arial" w:cs="Arial"/>
        </w:rPr>
        <w:t xml:space="preserve"> importante definir</w:t>
      </w:r>
      <w:r w:rsidR="00F7335F" w:rsidRPr="009A6248">
        <w:rPr>
          <w:rFonts w:ascii="Arial" w:hAnsi="Arial" w:cs="Arial"/>
        </w:rPr>
        <w:t xml:space="preserve"> si </w:t>
      </w:r>
      <w:r w:rsidR="00F91D3D" w:rsidRPr="009A6248">
        <w:rPr>
          <w:rFonts w:ascii="Arial" w:hAnsi="Arial" w:cs="Arial"/>
        </w:rPr>
        <w:t>cuando se trata de un</w:t>
      </w:r>
      <w:r w:rsidR="00F7335F" w:rsidRPr="009A6248">
        <w:rPr>
          <w:rFonts w:ascii="Arial" w:hAnsi="Arial" w:cs="Arial"/>
        </w:rPr>
        <w:t xml:space="preserve"> acto administrativo</w:t>
      </w:r>
      <w:r w:rsidR="00DB702F" w:rsidRPr="009A6248">
        <w:rPr>
          <w:rFonts w:ascii="Arial" w:hAnsi="Arial" w:cs="Arial"/>
        </w:rPr>
        <w:t>, este</w:t>
      </w:r>
      <w:r w:rsidR="00F7335F" w:rsidRPr="009A6248">
        <w:rPr>
          <w:rFonts w:ascii="Arial" w:hAnsi="Arial" w:cs="Arial"/>
        </w:rPr>
        <w:t xml:space="preserve"> tiene naturaleza </w:t>
      </w:r>
      <w:r w:rsidR="00F7335F" w:rsidRPr="009A6248">
        <w:rPr>
          <w:rFonts w:ascii="Arial" w:hAnsi="Arial" w:cs="Arial"/>
          <w:i/>
        </w:rPr>
        <w:t>contractual</w:t>
      </w:r>
      <w:r w:rsidR="00F7335F" w:rsidRPr="009A6248">
        <w:rPr>
          <w:rFonts w:ascii="Arial" w:hAnsi="Arial" w:cs="Arial"/>
        </w:rPr>
        <w:t xml:space="preserve"> o </w:t>
      </w:r>
      <w:r w:rsidR="00F7335F" w:rsidRPr="009A6248">
        <w:rPr>
          <w:rFonts w:ascii="Arial" w:hAnsi="Arial" w:cs="Arial"/>
          <w:i/>
        </w:rPr>
        <w:t>pre</w:t>
      </w:r>
      <w:r w:rsidR="00F91D3D" w:rsidRPr="009A6248">
        <w:rPr>
          <w:rFonts w:ascii="Arial" w:hAnsi="Arial" w:cs="Arial"/>
          <w:i/>
        </w:rPr>
        <w:t>-</w:t>
      </w:r>
      <w:r w:rsidR="00F7335F" w:rsidRPr="009A6248">
        <w:rPr>
          <w:rFonts w:ascii="Arial" w:hAnsi="Arial" w:cs="Arial"/>
          <w:i/>
        </w:rPr>
        <w:t>contractual</w:t>
      </w:r>
      <w:r w:rsidR="00F7335F" w:rsidRPr="009A6248">
        <w:rPr>
          <w:rFonts w:ascii="Arial" w:hAnsi="Arial" w:cs="Arial"/>
        </w:rPr>
        <w:t xml:space="preserve">, </w:t>
      </w:r>
      <w:r w:rsidR="00726332" w:rsidRPr="009A6248">
        <w:rPr>
          <w:rFonts w:ascii="Arial" w:hAnsi="Arial" w:cs="Arial"/>
        </w:rPr>
        <w:t xml:space="preserve">según </w:t>
      </w:r>
      <w:r w:rsidR="00F7335F" w:rsidRPr="009A6248">
        <w:rPr>
          <w:rFonts w:ascii="Arial" w:hAnsi="Arial" w:cs="Arial"/>
        </w:rPr>
        <w:t>que se expid</w:t>
      </w:r>
      <w:r w:rsidR="00AC2942" w:rsidRPr="009A6248">
        <w:rPr>
          <w:rFonts w:ascii="Arial" w:hAnsi="Arial" w:cs="Arial"/>
        </w:rPr>
        <w:t>a</w:t>
      </w:r>
      <w:r w:rsidR="00F7335F" w:rsidRPr="009A6248">
        <w:rPr>
          <w:rFonts w:ascii="Arial" w:hAnsi="Arial" w:cs="Arial"/>
        </w:rPr>
        <w:t xml:space="preserve"> </w:t>
      </w:r>
      <w:r w:rsidR="00A16409" w:rsidRPr="009A6248">
        <w:rPr>
          <w:rFonts w:ascii="Arial" w:hAnsi="Arial" w:cs="Arial"/>
        </w:rPr>
        <w:t xml:space="preserve">con ocasión </w:t>
      </w:r>
      <w:r w:rsidR="00726332" w:rsidRPr="009A6248">
        <w:rPr>
          <w:rFonts w:ascii="Arial" w:hAnsi="Arial" w:cs="Arial"/>
        </w:rPr>
        <w:t xml:space="preserve">de la ejecución </w:t>
      </w:r>
      <w:r w:rsidR="00F7335F" w:rsidRPr="009A6248">
        <w:rPr>
          <w:rFonts w:ascii="Arial" w:hAnsi="Arial" w:cs="Arial"/>
        </w:rPr>
        <w:t>de</w:t>
      </w:r>
      <w:r w:rsidR="009A2D0B" w:rsidRPr="009A6248">
        <w:rPr>
          <w:rFonts w:ascii="Arial" w:hAnsi="Arial" w:cs="Arial"/>
        </w:rPr>
        <w:t>l</w:t>
      </w:r>
      <w:r w:rsidR="00F7335F" w:rsidRPr="009A6248">
        <w:rPr>
          <w:rFonts w:ascii="Arial" w:hAnsi="Arial" w:cs="Arial"/>
        </w:rPr>
        <w:t xml:space="preserve"> contrato</w:t>
      </w:r>
      <w:r w:rsidR="00726332" w:rsidRPr="009A6248">
        <w:rPr>
          <w:rFonts w:ascii="Arial" w:hAnsi="Arial" w:cs="Arial"/>
        </w:rPr>
        <w:t xml:space="preserve"> que se prorrogar</w:t>
      </w:r>
      <w:r w:rsidR="00A16409" w:rsidRPr="009A6248">
        <w:rPr>
          <w:rFonts w:ascii="Arial" w:hAnsi="Arial" w:cs="Arial"/>
        </w:rPr>
        <w:t>á</w:t>
      </w:r>
      <w:r w:rsidR="00F7335F" w:rsidRPr="009A6248">
        <w:rPr>
          <w:rFonts w:ascii="Arial" w:hAnsi="Arial" w:cs="Arial"/>
        </w:rPr>
        <w:t xml:space="preserve"> o que se </w:t>
      </w:r>
      <w:r w:rsidR="00A16409" w:rsidRPr="009A6248">
        <w:rPr>
          <w:rFonts w:ascii="Arial" w:hAnsi="Arial" w:cs="Arial"/>
        </w:rPr>
        <w:t>profier</w:t>
      </w:r>
      <w:r w:rsidR="00AC2942" w:rsidRPr="009A6248">
        <w:rPr>
          <w:rFonts w:ascii="Arial" w:hAnsi="Arial" w:cs="Arial"/>
        </w:rPr>
        <w:t>a</w:t>
      </w:r>
      <w:r w:rsidR="00726332" w:rsidRPr="009A6248">
        <w:rPr>
          <w:rFonts w:ascii="Arial" w:hAnsi="Arial" w:cs="Arial"/>
        </w:rPr>
        <w:t xml:space="preserve"> antes de</w:t>
      </w:r>
      <w:r w:rsidR="00F7335F" w:rsidRPr="009A6248">
        <w:rPr>
          <w:rFonts w:ascii="Arial" w:hAnsi="Arial" w:cs="Arial"/>
        </w:rPr>
        <w:t xml:space="preserve"> la celebración de un </w:t>
      </w:r>
      <w:r w:rsidR="00A16409" w:rsidRPr="009A6248">
        <w:rPr>
          <w:rFonts w:ascii="Arial" w:hAnsi="Arial" w:cs="Arial"/>
        </w:rPr>
        <w:t xml:space="preserve">nuevo </w:t>
      </w:r>
      <w:r w:rsidR="00F7335F" w:rsidRPr="009A6248">
        <w:rPr>
          <w:rFonts w:ascii="Arial" w:hAnsi="Arial" w:cs="Arial"/>
        </w:rPr>
        <w:t xml:space="preserve">negocio, es decir, del </w:t>
      </w:r>
      <w:r w:rsidR="00726332" w:rsidRPr="009A6248">
        <w:rPr>
          <w:rFonts w:ascii="Arial" w:hAnsi="Arial" w:cs="Arial"/>
        </w:rPr>
        <w:t>nuevo contrato</w:t>
      </w:r>
      <w:r w:rsidR="00F7335F" w:rsidRPr="009A6248">
        <w:rPr>
          <w:rFonts w:ascii="Arial" w:hAnsi="Arial" w:cs="Arial"/>
        </w:rPr>
        <w:t>.</w:t>
      </w:r>
      <w:r w:rsidR="00FE5AD9" w:rsidRPr="009A6248">
        <w:rPr>
          <w:rFonts w:ascii="Arial" w:hAnsi="Arial" w:cs="Arial"/>
        </w:rPr>
        <w:t xml:space="preserve"> </w:t>
      </w:r>
    </w:p>
    <w:p w:rsidR="00AC2942" w:rsidRPr="009A6248" w:rsidRDefault="00AC2942" w:rsidP="00144E85">
      <w:pPr>
        <w:spacing w:line="360" w:lineRule="auto"/>
        <w:jc w:val="both"/>
        <w:rPr>
          <w:rFonts w:ascii="Arial" w:hAnsi="Arial" w:cs="Arial"/>
        </w:rPr>
      </w:pPr>
    </w:p>
    <w:p w:rsidR="00CD5CE7" w:rsidRPr="009A6248" w:rsidRDefault="00CB63B2" w:rsidP="00144E85">
      <w:pPr>
        <w:spacing w:line="360" w:lineRule="auto"/>
        <w:jc w:val="both"/>
        <w:rPr>
          <w:rFonts w:ascii="Arial" w:hAnsi="Arial" w:cs="Arial"/>
        </w:rPr>
      </w:pPr>
      <w:r w:rsidRPr="009A6248">
        <w:rPr>
          <w:rFonts w:ascii="Arial" w:hAnsi="Arial" w:cs="Arial"/>
        </w:rPr>
        <w:t xml:space="preserve">La inquietud es </w:t>
      </w:r>
      <w:r w:rsidR="00801538" w:rsidRPr="009A6248">
        <w:rPr>
          <w:rFonts w:ascii="Arial" w:hAnsi="Arial" w:cs="Arial"/>
        </w:rPr>
        <w:t>significativa</w:t>
      </w:r>
      <w:r w:rsidRPr="009A6248">
        <w:rPr>
          <w:rFonts w:ascii="Arial" w:hAnsi="Arial" w:cs="Arial"/>
        </w:rPr>
        <w:t xml:space="preserve"> </w:t>
      </w:r>
      <w:r w:rsidR="00DB702F" w:rsidRPr="009A6248">
        <w:rPr>
          <w:rFonts w:ascii="Arial" w:hAnsi="Arial" w:cs="Arial"/>
        </w:rPr>
        <w:t>en tanto</w:t>
      </w:r>
      <w:r w:rsidRPr="009A6248">
        <w:rPr>
          <w:rFonts w:ascii="Arial" w:hAnsi="Arial" w:cs="Arial"/>
        </w:rPr>
        <w:t xml:space="preserve"> la </w:t>
      </w:r>
      <w:r w:rsidR="0087605E" w:rsidRPr="009A6248">
        <w:rPr>
          <w:rFonts w:ascii="Arial" w:hAnsi="Arial" w:cs="Arial"/>
        </w:rPr>
        <w:t xml:space="preserve">misma </w:t>
      </w:r>
      <w:r w:rsidRPr="009A6248">
        <w:rPr>
          <w:rFonts w:ascii="Arial" w:hAnsi="Arial" w:cs="Arial"/>
        </w:rPr>
        <w:t xml:space="preserve">decisión </w:t>
      </w:r>
      <w:r w:rsidR="00C56455" w:rsidRPr="009A6248">
        <w:rPr>
          <w:rFonts w:ascii="Arial" w:hAnsi="Arial" w:cs="Arial"/>
        </w:rPr>
        <w:t>participa</w:t>
      </w:r>
      <w:r w:rsidRPr="009A6248">
        <w:rPr>
          <w:rFonts w:ascii="Arial" w:hAnsi="Arial" w:cs="Arial"/>
        </w:rPr>
        <w:t xml:space="preserve">, en </w:t>
      </w:r>
      <w:r w:rsidR="00746D88" w:rsidRPr="009A6248">
        <w:rPr>
          <w:rFonts w:ascii="Arial" w:hAnsi="Arial" w:cs="Arial"/>
        </w:rPr>
        <w:t>cierto sentido</w:t>
      </w:r>
      <w:r w:rsidRPr="009A6248">
        <w:rPr>
          <w:rFonts w:ascii="Arial" w:hAnsi="Arial" w:cs="Arial"/>
        </w:rPr>
        <w:t xml:space="preserve">, </w:t>
      </w:r>
      <w:r w:rsidR="00C56455" w:rsidRPr="009A6248">
        <w:rPr>
          <w:rFonts w:ascii="Arial" w:hAnsi="Arial" w:cs="Arial"/>
        </w:rPr>
        <w:t>de</w:t>
      </w:r>
      <w:r w:rsidR="002D4810" w:rsidRPr="009A6248">
        <w:rPr>
          <w:rFonts w:ascii="Arial" w:hAnsi="Arial" w:cs="Arial"/>
        </w:rPr>
        <w:t xml:space="preserve"> l</w:t>
      </w:r>
      <w:r w:rsidRPr="009A6248">
        <w:rPr>
          <w:rFonts w:ascii="Arial" w:hAnsi="Arial" w:cs="Arial"/>
        </w:rPr>
        <w:t xml:space="preserve">as dos naturalezas: es </w:t>
      </w:r>
      <w:r w:rsidR="00746D88" w:rsidRPr="009A6248">
        <w:rPr>
          <w:rFonts w:ascii="Arial" w:hAnsi="Arial" w:cs="Arial"/>
        </w:rPr>
        <w:t xml:space="preserve">un </w:t>
      </w:r>
      <w:r w:rsidRPr="009A6248">
        <w:rPr>
          <w:rFonts w:ascii="Arial" w:hAnsi="Arial" w:cs="Arial"/>
          <w:i/>
        </w:rPr>
        <w:t>acto pre</w:t>
      </w:r>
      <w:r w:rsidR="00F91D3D" w:rsidRPr="009A6248">
        <w:rPr>
          <w:rFonts w:ascii="Arial" w:hAnsi="Arial" w:cs="Arial"/>
          <w:i/>
        </w:rPr>
        <w:t>-</w:t>
      </w:r>
      <w:r w:rsidRPr="009A6248">
        <w:rPr>
          <w:rFonts w:ascii="Arial" w:hAnsi="Arial" w:cs="Arial"/>
          <w:i/>
        </w:rPr>
        <w:t>contractual</w:t>
      </w:r>
      <w:r w:rsidRPr="009A6248">
        <w:rPr>
          <w:rFonts w:ascii="Arial" w:hAnsi="Arial" w:cs="Arial"/>
        </w:rPr>
        <w:t xml:space="preserve"> en relación con el nuevo contrato</w:t>
      </w:r>
      <w:r w:rsidR="00DB702F" w:rsidRPr="009A6248">
        <w:rPr>
          <w:rFonts w:ascii="Arial" w:hAnsi="Arial" w:cs="Arial"/>
        </w:rPr>
        <w:t>,</w:t>
      </w:r>
      <w:r w:rsidRPr="009A6248">
        <w:rPr>
          <w:rFonts w:ascii="Arial" w:hAnsi="Arial" w:cs="Arial"/>
        </w:rPr>
        <w:t xml:space="preserve"> y es </w:t>
      </w:r>
      <w:r w:rsidRPr="009A6248">
        <w:rPr>
          <w:rFonts w:ascii="Arial" w:hAnsi="Arial" w:cs="Arial"/>
          <w:i/>
        </w:rPr>
        <w:t>contractual</w:t>
      </w:r>
      <w:r w:rsidRPr="009A6248">
        <w:rPr>
          <w:rFonts w:ascii="Arial" w:hAnsi="Arial" w:cs="Arial"/>
        </w:rPr>
        <w:t xml:space="preserve"> en relación con el </w:t>
      </w:r>
      <w:r w:rsidR="00A466CE" w:rsidRPr="009A6248">
        <w:rPr>
          <w:rFonts w:ascii="Arial" w:hAnsi="Arial" w:cs="Arial"/>
        </w:rPr>
        <w:t>negocio</w:t>
      </w:r>
      <w:r w:rsidRPr="009A6248">
        <w:rPr>
          <w:rFonts w:ascii="Arial" w:hAnsi="Arial" w:cs="Arial"/>
        </w:rPr>
        <w:t xml:space="preserve"> que se prorrogar</w:t>
      </w:r>
      <w:r w:rsidR="002D4810" w:rsidRPr="009A6248">
        <w:rPr>
          <w:rFonts w:ascii="Arial" w:hAnsi="Arial" w:cs="Arial"/>
        </w:rPr>
        <w:t>á</w:t>
      </w:r>
      <w:r w:rsidRPr="009A6248">
        <w:rPr>
          <w:rFonts w:ascii="Arial" w:hAnsi="Arial" w:cs="Arial"/>
        </w:rPr>
        <w:t>.</w:t>
      </w:r>
      <w:r w:rsidR="00746D88" w:rsidRPr="009A6248">
        <w:rPr>
          <w:rFonts w:ascii="Arial" w:hAnsi="Arial" w:cs="Arial"/>
        </w:rPr>
        <w:t xml:space="preserve"> </w:t>
      </w:r>
      <w:r w:rsidR="00A466CE" w:rsidRPr="009A6248">
        <w:rPr>
          <w:rFonts w:ascii="Arial" w:hAnsi="Arial" w:cs="Arial"/>
        </w:rPr>
        <w:t>L</w:t>
      </w:r>
      <w:r w:rsidR="00746D88" w:rsidRPr="009A6248">
        <w:rPr>
          <w:rFonts w:ascii="Arial" w:hAnsi="Arial" w:cs="Arial"/>
        </w:rPr>
        <w:t xml:space="preserve">a solución </w:t>
      </w:r>
      <w:r w:rsidR="00A466CE" w:rsidRPr="009A6248">
        <w:rPr>
          <w:rFonts w:ascii="Arial" w:hAnsi="Arial" w:cs="Arial"/>
        </w:rPr>
        <w:t>justifica</w:t>
      </w:r>
      <w:r w:rsidR="00746D88" w:rsidRPr="009A6248">
        <w:rPr>
          <w:rFonts w:ascii="Arial" w:hAnsi="Arial" w:cs="Arial"/>
        </w:rPr>
        <w:t xml:space="preserve"> considerar </w:t>
      </w:r>
      <w:r w:rsidR="00FE5AD9" w:rsidRPr="009A6248">
        <w:rPr>
          <w:rFonts w:ascii="Arial" w:hAnsi="Arial" w:cs="Arial"/>
        </w:rPr>
        <w:t>las siguientes hipótesis:</w:t>
      </w:r>
    </w:p>
    <w:p w:rsidR="00CD5CE7" w:rsidRPr="009A6248" w:rsidRDefault="00CD5CE7" w:rsidP="00144E85">
      <w:pPr>
        <w:spacing w:line="360" w:lineRule="auto"/>
        <w:jc w:val="both"/>
        <w:rPr>
          <w:rFonts w:ascii="Arial" w:hAnsi="Arial" w:cs="Arial"/>
        </w:rPr>
      </w:pPr>
    </w:p>
    <w:p w:rsidR="00110C59" w:rsidRPr="009A6248" w:rsidRDefault="00FE5AD9" w:rsidP="00144E85">
      <w:pPr>
        <w:spacing w:line="360" w:lineRule="auto"/>
        <w:jc w:val="both"/>
        <w:rPr>
          <w:rFonts w:ascii="Arial" w:hAnsi="Arial" w:cs="Arial"/>
        </w:rPr>
      </w:pPr>
      <w:r w:rsidRPr="009A6248">
        <w:rPr>
          <w:rFonts w:ascii="Arial" w:hAnsi="Arial" w:cs="Arial"/>
        </w:rPr>
        <w:t>E</w:t>
      </w:r>
      <w:r w:rsidR="003C149C" w:rsidRPr="009A6248">
        <w:rPr>
          <w:rFonts w:ascii="Arial" w:hAnsi="Arial" w:cs="Arial"/>
        </w:rPr>
        <w:t xml:space="preserve">n </w:t>
      </w:r>
      <w:r w:rsidR="003C149C" w:rsidRPr="009A6248">
        <w:rPr>
          <w:rFonts w:ascii="Arial" w:hAnsi="Arial" w:cs="Arial"/>
          <w:i/>
        </w:rPr>
        <w:t>primer lugar</w:t>
      </w:r>
      <w:r w:rsidR="003C149C" w:rsidRPr="009A6248">
        <w:rPr>
          <w:rFonts w:ascii="Arial" w:hAnsi="Arial" w:cs="Arial"/>
        </w:rPr>
        <w:t>, e</w:t>
      </w:r>
      <w:r w:rsidRPr="009A6248">
        <w:rPr>
          <w:rFonts w:ascii="Arial" w:hAnsi="Arial" w:cs="Arial"/>
        </w:rPr>
        <w:t xml:space="preserve">l </w:t>
      </w:r>
      <w:r w:rsidRPr="009A6248">
        <w:rPr>
          <w:rFonts w:ascii="Arial" w:hAnsi="Arial" w:cs="Arial"/>
          <w:i/>
        </w:rPr>
        <w:t>supuesto típico</w:t>
      </w:r>
      <w:r w:rsidRPr="009A6248">
        <w:rPr>
          <w:rFonts w:ascii="Arial" w:hAnsi="Arial" w:cs="Arial"/>
        </w:rPr>
        <w:t xml:space="preserve"> se presenta cuando </w:t>
      </w:r>
      <w:r w:rsidR="00AD56AA" w:rsidRPr="009A6248">
        <w:rPr>
          <w:rFonts w:ascii="Arial" w:hAnsi="Arial" w:cs="Arial"/>
        </w:rPr>
        <w:t xml:space="preserve">durante </w:t>
      </w:r>
      <w:r w:rsidRPr="009A6248">
        <w:rPr>
          <w:rFonts w:ascii="Arial" w:hAnsi="Arial" w:cs="Arial"/>
        </w:rPr>
        <w:t xml:space="preserve">la ejecución del contrato, y usualmente cerca </w:t>
      </w:r>
      <w:r w:rsidR="00805695" w:rsidRPr="009A6248">
        <w:rPr>
          <w:rFonts w:ascii="Arial" w:hAnsi="Arial" w:cs="Arial"/>
        </w:rPr>
        <w:t>a</w:t>
      </w:r>
      <w:r w:rsidR="002D4810" w:rsidRPr="009A6248">
        <w:rPr>
          <w:rFonts w:ascii="Arial" w:hAnsi="Arial" w:cs="Arial"/>
        </w:rPr>
        <w:t xml:space="preserve">l vencimiento </w:t>
      </w:r>
      <w:r w:rsidRPr="009A6248">
        <w:rPr>
          <w:rFonts w:ascii="Arial" w:hAnsi="Arial" w:cs="Arial"/>
        </w:rPr>
        <w:t>de</w:t>
      </w:r>
      <w:r w:rsidR="002D4810" w:rsidRPr="009A6248">
        <w:rPr>
          <w:rFonts w:ascii="Arial" w:hAnsi="Arial" w:cs="Arial"/>
        </w:rPr>
        <w:t xml:space="preserve">l </w:t>
      </w:r>
      <w:r w:rsidRPr="009A6248">
        <w:rPr>
          <w:rFonts w:ascii="Arial" w:hAnsi="Arial" w:cs="Arial"/>
        </w:rPr>
        <w:t>plazo</w:t>
      </w:r>
      <w:r w:rsidR="009A2D0B" w:rsidRPr="009A6248">
        <w:rPr>
          <w:rFonts w:ascii="Arial" w:hAnsi="Arial" w:cs="Arial"/>
        </w:rPr>
        <w:t>,</w:t>
      </w:r>
      <w:r w:rsidRPr="009A6248">
        <w:rPr>
          <w:rFonts w:ascii="Arial" w:hAnsi="Arial" w:cs="Arial"/>
        </w:rPr>
        <w:t xml:space="preserve"> las partes de</w:t>
      </w:r>
      <w:r w:rsidR="000515EE" w:rsidRPr="009A6248">
        <w:rPr>
          <w:rFonts w:ascii="Arial" w:hAnsi="Arial" w:cs="Arial"/>
        </w:rPr>
        <w:t>ciden</w:t>
      </w:r>
      <w:r w:rsidRPr="009A6248">
        <w:rPr>
          <w:rFonts w:ascii="Arial" w:hAnsi="Arial" w:cs="Arial"/>
        </w:rPr>
        <w:t xml:space="preserve"> si</w:t>
      </w:r>
      <w:r w:rsidR="009A2D0B" w:rsidRPr="009A6248">
        <w:rPr>
          <w:rFonts w:ascii="Arial" w:hAnsi="Arial" w:cs="Arial"/>
        </w:rPr>
        <w:t xml:space="preserve"> lo</w:t>
      </w:r>
      <w:r w:rsidRPr="009A6248">
        <w:rPr>
          <w:rFonts w:ascii="Arial" w:hAnsi="Arial" w:cs="Arial"/>
        </w:rPr>
        <w:t xml:space="preserve"> prorrogan o no</w:t>
      </w:r>
      <w:r w:rsidR="00CA5E4D" w:rsidRPr="009A6248">
        <w:rPr>
          <w:rFonts w:ascii="Arial" w:hAnsi="Arial" w:cs="Arial"/>
        </w:rPr>
        <w:t>.</w:t>
      </w:r>
      <w:r w:rsidR="00AD56AA" w:rsidRPr="009A6248">
        <w:rPr>
          <w:rFonts w:ascii="Arial" w:hAnsi="Arial" w:cs="Arial"/>
        </w:rPr>
        <w:t xml:space="preserve"> </w:t>
      </w:r>
      <w:r w:rsidR="00CA5E4D" w:rsidRPr="009A6248">
        <w:rPr>
          <w:rFonts w:ascii="Arial" w:hAnsi="Arial" w:cs="Arial"/>
        </w:rPr>
        <w:t xml:space="preserve">Para </w:t>
      </w:r>
      <w:r w:rsidR="001E4194" w:rsidRPr="009A6248">
        <w:rPr>
          <w:rFonts w:ascii="Arial" w:hAnsi="Arial" w:cs="Arial"/>
        </w:rPr>
        <w:t>el Despacho</w:t>
      </w:r>
      <w:r w:rsidR="00CA5E4D" w:rsidRPr="009A6248">
        <w:rPr>
          <w:rFonts w:ascii="Arial" w:hAnsi="Arial" w:cs="Arial"/>
        </w:rPr>
        <w:t>, e</w:t>
      </w:r>
      <w:r w:rsidRPr="009A6248">
        <w:rPr>
          <w:rFonts w:ascii="Arial" w:hAnsi="Arial" w:cs="Arial"/>
        </w:rPr>
        <w:t xml:space="preserve">n este evento el acto administrativo que adopte la Administración </w:t>
      </w:r>
      <w:r w:rsidR="00CA5E4D" w:rsidRPr="009A6248">
        <w:rPr>
          <w:rFonts w:ascii="Arial" w:hAnsi="Arial" w:cs="Arial"/>
        </w:rPr>
        <w:t xml:space="preserve">tiene naturaleza </w:t>
      </w:r>
      <w:r w:rsidRPr="009A6248">
        <w:rPr>
          <w:rFonts w:ascii="Arial" w:hAnsi="Arial" w:cs="Arial"/>
          <w:i/>
        </w:rPr>
        <w:t>contractual</w:t>
      </w:r>
      <w:r w:rsidRPr="009A6248">
        <w:rPr>
          <w:rFonts w:ascii="Arial" w:hAnsi="Arial" w:cs="Arial"/>
        </w:rPr>
        <w:t xml:space="preserve">, porque </w:t>
      </w:r>
      <w:r w:rsidR="000515EE" w:rsidRPr="009A6248">
        <w:rPr>
          <w:rFonts w:ascii="Arial" w:hAnsi="Arial" w:cs="Arial"/>
        </w:rPr>
        <w:t>l</w:t>
      </w:r>
      <w:r w:rsidRPr="009A6248">
        <w:rPr>
          <w:rFonts w:ascii="Arial" w:hAnsi="Arial" w:cs="Arial"/>
        </w:rPr>
        <w:t xml:space="preserve">a decisión no se expide de manera previa a la </w:t>
      </w:r>
      <w:r w:rsidR="000515EE" w:rsidRPr="009A6248">
        <w:rPr>
          <w:rFonts w:ascii="Arial" w:hAnsi="Arial" w:cs="Arial"/>
        </w:rPr>
        <w:t>celebración</w:t>
      </w:r>
      <w:r w:rsidRPr="009A6248">
        <w:rPr>
          <w:rFonts w:ascii="Arial" w:hAnsi="Arial" w:cs="Arial"/>
        </w:rPr>
        <w:t xml:space="preserve"> de un contrato, sino, precisamente, </w:t>
      </w:r>
      <w:r w:rsidR="00DB702F" w:rsidRPr="009A6248">
        <w:rPr>
          <w:rFonts w:ascii="Arial" w:hAnsi="Arial" w:cs="Arial"/>
        </w:rPr>
        <w:t>en el marco</w:t>
      </w:r>
      <w:r w:rsidR="00F91D3D" w:rsidRPr="009A6248">
        <w:rPr>
          <w:rFonts w:ascii="Arial" w:hAnsi="Arial" w:cs="Arial"/>
        </w:rPr>
        <w:t xml:space="preserve"> de uno que está en ejecución.</w:t>
      </w:r>
    </w:p>
    <w:p w:rsidR="00110C59" w:rsidRPr="009A6248" w:rsidRDefault="00110C59" w:rsidP="00144E85">
      <w:pPr>
        <w:spacing w:line="360" w:lineRule="auto"/>
        <w:jc w:val="both"/>
        <w:rPr>
          <w:rFonts w:ascii="Arial" w:hAnsi="Arial" w:cs="Arial"/>
        </w:rPr>
      </w:pPr>
    </w:p>
    <w:p w:rsidR="00FE5AD9" w:rsidRPr="009A6248" w:rsidRDefault="00AD56AA" w:rsidP="00144E85">
      <w:pPr>
        <w:spacing w:line="360" w:lineRule="auto"/>
        <w:jc w:val="both"/>
        <w:rPr>
          <w:rFonts w:ascii="Arial" w:hAnsi="Arial" w:cs="Arial"/>
        </w:rPr>
      </w:pPr>
      <w:r w:rsidRPr="009A6248">
        <w:rPr>
          <w:rFonts w:ascii="Arial" w:hAnsi="Arial" w:cs="Arial"/>
        </w:rPr>
        <w:t xml:space="preserve">La </w:t>
      </w:r>
      <w:r w:rsidR="00746D88" w:rsidRPr="009A6248">
        <w:rPr>
          <w:rFonts w:ascii="Arial" w:hAnsi="Arial" w:cs="Arial"/>
        </w:rPr>
        <w:t>c</w:t>
      </w:r>
      <w:r w:rsidR="00805695" w:rsidRPr="009A6248">
        <w:rPr>
          <w:rFonts w:ascii="Arial" w:hAnsi="Arial" w:cs="Arial"/>
        </w:rPr>
        <w:t>alidad</w:t>
      </w:r>
      <w:r w:rsidR="00746D88" w:rsidRPr="009A6248">
        <w:rPr>
          <w:rFonts w:ascii="Arial" w:hAnsi="Arial" w:cs="Arial"/>
        </w:rPr>
        <w:t xml:space="preserve"> </w:t>
      </w:r>
      <w:r w:rsidR="00805695" w:rsidRPr="009A6248">
        <w:rPr>
          <w:rFonts w:ascii="Arial" w:hAnsi="Arial" w:cs="Arial"/>
        </w:rPr>
        <w:t xml:space="preserve">de </w:t>
      </w:r>
      <w:r w:rsidRPr="009A6248">
        <w:rPr>
          <w:rFonts w:ascii="Arial" w:hAnsi="Arial" w:cs="Arial"/>
        </w:rPr>
        <w:t>contractual se explica, además, por el hecho de que todos los actos proferidos con posterioridad a la firma del contrato tienen esa naturaleza, y est</w:t>
      </w:r>
      <w:r w:rsidR="00A16409" w:rsidRPr="009A6248">
        <w:rPr>
          <w:rFonts w:ascii="Arial" w:hAnsi="Arial" w:cs="Arial"/>
        </w:rPr>
        <w:t>a</w:t>
      </w:r>
      <w:r w:rsidRPr="009A6248">
        <w:rPr>
          <w:rFonts w:ascii="Arial" w:hAnsi="Arial" w:cs="Arial"/>
        </w:rPr>
        <w:t xml:space="preserve"> no es la excepción, pues con ocasión de su firma y posterior ejecución </w:t>
      </w:r>
      <w:r w:rsidR="0066194F" w:rsidRPr="009A6248">
        <w:rPr>
          <w:rFonts w:ascii="Arial" w:hAnsi="Arial" w:cs="Arial"/>
        </w:rPr>
        <w:t xml:space="preserve">surgirá la </w:t>
      </w:r>
      <w:r w:rsidR="0066194F" w:rsidRPr="009A6248">
        <w:rPr>
          <w:rFonts w:ascii="Arial" w:hAnsi="Arial" w:cs="Arial"/>
        </w:rPr>
        <w:lastRenderedPageBreak/>
        <w:t xml:space="preserve">posibilidad de decidir si </w:t>
      </w:r>
      <w:r w:rsidRPr="009A6248">
        <w:rPr>
          <w:rFonts w:ascii="Arial" w:hAnsi="Arial" w:cs="Arial"/>
        </w:rPr>
        <w:t>se prorroga o no e</w:t>
      </w:r>
      <w:r w:rsidR="00F91D3D" w:rsidRPr="009A6248">
        <w:rPr>
          <w:rFonts w:ascii="Arial" w:hAnsi="Arial" w:cs="Arial"/>
        </w:rPr>
        <w:t>l</w:t>
      </w:r>
      <w:r w:rsidRPr="009A6248">
        <w:rPr>
          <w:rFonts w:ascii="Arial" w:hAnsi="Arial" w:cs="Arial"/>
        </w:rPr>
        <w:t xml:space="preserve"> contrato.</w:t>
      </w:r>
      <w:r w:rsidR="00110C59" w:rsidRPr="009A6248">
        <w:rPr>
          <w:rFonts w:ascii="Arial" w:hAnsi="Arial" w:cs="Arial"/>
        </w:rPr>
        <w:t xml:space="preserve"> </w:t>
      </w:r>
      <w:r w:rsidR="00FE5AD9" w:rsidRPr="009A6248">
        <w:rPr>
          <w:rFonts w:ascii="Arial" w:hAnsi="Arial" w:cs="Arial"/>
        </w:rPr>
        <w:t>Si no fuera así</w:t>
      </w:r>
      <w:r w:rsidR="00DB702F" w:rsidRPr="009A6248">
        <w:rPr>
          <w:rFonts w:ascii="Arial" w:hAnsi="Arial" w:cs="Arial"/>
        </w:rPr>
        <w:t>,</w:t>
      </w:r>
      <w:r w:rsidR="00FE5AD9" w:rsidRPr="009A6248">
        <w:rPr>
          <w:rFonts w:ascii="Arial" w:hAnsi="Arial" w:cs="Arial"/>
        </w:rPr>
        <w:t xml:space="preserve"> n</w:t>
      </w:r>
      <w:r w:rsidR="000515EE" w:rsidRPr="009A6248">
        <w:rPr>
          <w:rFonts w:ascii="Arial" w:hAnsi="Arial" w:cs="Arial"/>
        </w:rPr>
        <w:t>o</w:t>
      </w:r>
      <w:r w:rsidR="00FE5AD9" w:rsidRPr="009A6248">
        <w:rPr>
          <w:rFonts w:ascii="Arial" w:hAnsi="Arial" w:cs="Arial"/>
        </w:rPr>
        <w:t xml:space="preserve"> podría </w:t>
      </w:r>
      <w:r w:rsidR="000515EE" w:rsidRPr="009A6248">
        <w:rPr>
          <w:rFonts w:ascii="Arial" w:hAnsi="Arial" w:cs="Arial"/>
        </w:rPr>
        <w:t>tratarse de una</w:t>
      </w:r>
      <w:r w:rsidR="00FE5AD9" w:rsidRPr="009A6248">
        <w:rPr>
          <w:rFonts w:ascii="Arial" w:hAnsi="Arial" w:cs="Arial"/>
        </w:rPr>
        <w:t xml:space="preserve"> prórroga, </w:t>
      </w:r>
      <w:r w:rsidR="00A16409" w:rsidRPr="009A6248">
        <w:rPr>
          <w:rFonts w:ascii="Arial" w:hAnsi="Arial" w:cs="Arial"/>
        </w:rPr>
        <w:t>que</w:t>
      </w:r>
      <w:r w:rsidR="00DB702F" w:rsidRPr="009A6248">
        <w:rPr>
          <w:rFonts w:ascii="Arial" w:hAnsi="Arial" w:cs="Arial"/>
        </w:rPr>
        <w:t>,</w:t>
      </w:r>
      <w:r w:rsidR="00A16409" w:rsidRPr="009A6248">
        <w:rPr>
          <w:rFonts w:ascii="Arial" w:hAnsi="Arial" w:cs="Arial"/>
        </w:rPr>
        <w:t xml:space="preserve"> </w:t>
      </w:r>
      <w:r w:rsidR="000515EE" w:rsidRPr="009A6248">
        <w:rPr>
          <w:rFonts w:ascii="Arial" w:hAnsi="Arial" w:cs="Arial"/>
        </w:rPr>
        <w:t>necesariamente</w:t>
      </w:r>
      <w:r w:rsidR="00DB702F" w:rsidRPr="009A6248">
        <w:rPr>
          <w:rFonts w:ascii="Arial" w:hAnsi="Arial" w:cs="Arial"/>
        </w:rPr>
        <w:t>,</w:t>
      </w:r>
      <w:r w:rsidR="000515EE" w:rsidRPr="009A6248">
        <w:rPr>
          <w:rFonts w:ascii="Arial" w:hAnsi="Arial" w:cs="Arial"/>
        </w:rPr>
        <w:t xml:space="preserve"> </w:t>
      </w:r>
      <w:r w:rsidR="00FE5AD9" w:rsidRPr="009A6248">
        <w:rPr>
          <w:rFonts w:ascii="Arial" w:hAnsi="Arial" w:cs="Arial"/>
        </w:rPr>
        <w:t xml:space="preserve">supone la existencia </w:t>
      </w:r>
      <w:r w:rsidR="00746D88" w:rsidRPr="009A6248">
        <w:rPr>
          <w:rFonts w:ascii="Arial" w:hAnsi="Arial" w:cs="Arial"/>
        </w:rPr>
        <w:t xml:space="preserve">de </w:t>
      </w:r>
      <w:r w:rsidR="00FE5AD9" w:rsidRPr="009A6248">
        <w:rPr>
          <w:rFonts w:ascii="Arial" w:hAnsi="Arial" w:cs="Arial"/>
        </w:rPr>
        <w:t xml:space="preserve">un negocio jurídico </w:t>
      </w:r>
      <w:r w:rsidR="00DB702F" w:rsidRPr="009A6248">
        <w:rPr>
          <w:rFonts w:ascii="Arial" w:hAnsi="Arial" w:cs="Arial"/>
        </w:rPr>
        <w:t xml:space="preserve">con base en el cual </w:t>
      </w:r>
      <w:r w:rsidR="00CA5E4D" w:rsidRPr="009A6248">
        <w:rPr>
          <w:rFonts w:ascii="Arial" w:hAnsi="Arial" w:cs="Arial"/>
        </w:rPr>
        <w:t xml:space="preserve">se toma </w:t>
      </w:r>
      <w:r w:rsidR="000515EE" w:rsidRPr="009A6248">
        <w:rPr>
          <w:rFonts w:ascii="Arial" w:hAnsi="Arial" w:cs="Arial"/>
        </w:rPr>
        <w:t>l</w:t>
      </w:r>
      <w:r w:rsidR="00CA5E4D" w:rsidRPr="009A6248">
        <w:rPr>
          <w:rFonts w:ascii="Arial" w:hAnsi="Arial" w:cs="Arial"/>
        </w:rPr>
        <w:t>a decisión</w:t>
      </w:r>
      <w:r w:rsidR="00FE5AD9" w:rsidRPr="009A6248">
        <w:rPr>
          <w:rFonts w:ascii="Arial" w:hAnsi="Arial" w:cs="Arial"/>
        </w:rPr>
        <w:t>.</w:t>
      </w:r>
    </w:p>
    <w:p w:rsidR="00110C59" w:rsidRPr="009A6248" w:rsidRDefault="00110C59" w:rsidP="00144E85">
      <w:pPr>
        <w:spacing w:line="360" w:lineRule="auto"/>
        <w:jc w:val="both"/>
        <w:rPr>
          <w:rFonts w:ascii="Arial" w:hAnsi="Arial" w:cs="Arial"/>
        </w:rPr>
      </w:pPr>
    </w:p>
    <w:p w:rsidR="00FE5AD9" w:rsidRPr="009A6248" w:rsidRDefault="00110C59" w:rsidP="00144E85">
      <w:pPr>
        <w:spacing w:line="360" w:lineRule="auto"/>
        <w:jc w:val="both"/>
        <w:rPr>
          <w:rFonts w:ascii="Arial" w:hAnsi="Arial" w:cs="Arial"/>
        </w:rPr>
      </w:pPr>
      <w:r w:rsidRPr="009A6248">
        <w:rPr>
          <w:rFonts w:ascii="Arial" w:hAnsi="Arial" w:cs="Arial"/>
        </w:rPr>
        <w:t xml:space="preserve">Por oposición, </w:t>
      </w:r>
      <w:r w:rsidR="00146209" w:rsidRPr="009A6248">
        <w:rPr>
          <w:rFonts w:ascii="Arial" w:hAnsi="Arial" w:cs="Arial"/>
        </w:rPr>
        <w:t xml:space="preserve">la </w:t>
      </w:r>
      <w:r w:rsidR="00746D88" w:rsidRPr="009A6248">
        <w:rPr>
          <w:rFonts w:ascii="Arial" w:hAnsi="Arial" w:cs="Arial"/>
        </w:rPr>
        <w:t xml:space="preserve">naturaleza </w:t>
      </w:r>
      <w:r w:rsidR="0066194F" w:rsidRPr="009A6248">
        <w:rPr>
          <w:rFonts w:ascii="Arial" w:hAnsi="Arial" w:cs="Arial"/>
        </w:rPr>
        <w:t xml:space="preserve">de </w:t>
      </w:r>
      <w:r w:rsidR="00F91D3D" w:rsidRPr="009A6248">
        <w:rPr>
          <w:rFonts w:ascii="Arial" w:hAnsi="Arial" w:cs="Arial"/>
        </w:rPr>
        <w:t>esta</w:t>
      </w:r>
      <w:r w:rsidR="0066194F" w:rsidRPr="009A6248">
        <w:rPr>
          <w:rFonts w:ascii="Arial" w:hAnsi="Arial" w:cs="Arial"/>
        </w:rPr>
        <w:t xml:space="preserve"> decisión </w:t>
      </w:r>
      <w:r w:rsidR="00146209" w:rsidRPr="009A6248">
        <w:rPr>
          <w:rFonts w:ascii="Arial" w:hAnsi="Arial" w:cs="Arial"/>
        </w:rPr>
        <w:t xml:space="preserve">no </w:t>
      </w:r>
      <w:r w:rsidR="0066194F" w:rsidRPr="009A6248">
        <w:rPr>
          <w:rFonts w:ascii="Arial" w:hAnsi="Arial" w:cs="Arial"/>
        </w:rPr>
        <w:t xml:space="preserve">debe </w:t>
      </w:r>
      <w:r w:rsidR="00146209" w:rsidRPr="009A6248">
        <w:rPr>
          <w:rFonts w:ascii="Arial" w:hAnsi="Arial" w:cs="Arial"/>
        </w:rPr>
        <w:t>considera</w:t>
      </w:r>
      <w:r w:rsidR="002C138A" w:rsidRPr="009A6248">
        <w:rPr>
          <w:rFonts w:ascii="Arial" w:hAnsi="Arial" w:cs="Arial"/>
        </w:rPr>
        <w:t>rse</w:t>
      </w:r>
      <w:r w:rsidR="00146209" w:rsidRPr="009A6248">
        <w:rPr>
          <w:rFonts w:ascii="Arial" w:hAnsi="Arial" w:cs="Arial"/>
        </w:rPr>
        <w:t xml:space="preserve"> </w:t>
      </w:r>
      <w:r w:rsidR="0066194F" w:rsidRPr="009A6248">
        <w:rPr>
          <w:rFonts w:ascii="Arial" w:hAnsi="Arial" w:cs="Arial"/>
        </w:rPr>
        <w:t xml:space="preserve">a partir </w:t>
      </w:r>
      <w:r w:rsidR="00146209" w:rsidRPr="009A6248">
        <w:rPr>
          <w:rFonts w:ascii="Arial" w:hAnsi="Arial" w:cs="Arial"/>
        </w:rPr>
        <w:t>de la óptica del contrato que surgir</w:t>
      </w:r>
      <w:r w:rsidR="00F91D3D" w:rsidRPr="009A6248">
        <w:rPr>
          <w:rFonts w:ascii="Arial" w:hAnsi="Arial" w:cs="Arial"/>
        </w:rPr>
        <w:t>á</w:t>
      </w:r>
      <w:r w:rsidR="00746D88" w:rsidRPr="009A6248">
        <w:rPr>
          <w:rFonts w:ascii="Arial" w:hAnsi="Arial" w:cs="Arial"/>
        </w:rPr>
        <w:t xml:space="preserve">, porque </w:t>
      </w:r>
      <w:r w:rsidR="00352DA4" w:rsidRPr="009A6248">
        <w:rPr>
          <w:rFonts w:ascii="Arial" w:hAnsi="Arial" w:cs="Arial"/>
        </w:rPr>
        <w:t xml:space="preserve">la prórroga </w:t>
      </w:r>
      <w:r w:rsidR="0098519D" w:rsidRPr="009A6248">
        <w:rPr>
          <w:rFonts w:ascii="Arial" w:hAnsi="Arial" w:cs="Arial"/>
        </w:rPr>
        <w:t>aparece</w:t>
      </w:r>
      <w:r w:rsidR="00F91D3D" w:rsidRPr="009A6248">
        <w:rPr>
          <w:rFonts w:ascii="Arial" w:hAnsi="Arial" w:cs="Arial"/>
        </w:rPr>
        <w:t xml:space="preserve"> </w:t>
      </w:r>
      <w:r w:rsidR="00352DA4" w:rsidRPr="009A6248">
        <w:rPr>
          <w:rFonts w:ascii="Arial" w:hAnsi="Arial" w:cs="Arial"/>
        </w:rPr>
        <w:t xml:space="preserve">con ocasión del contrato que </w:t>
      </w:r>
      <w:r w:rsidR="0066194F" w:rsidRPr="009A6248">
        <w:rPr>
          <w:rFonts w:ascii="Arial" w:hAnsi="Arial" w:cs="Arial"/>
        </w:rPr>
        <w:t xml:space="preserve">ya </w:t>
      </w:r>
      <w:r w:rsidR="00352DA4" w:rsidRPr="009A6248">
        <w:rPr>
          <w:rFonts w:ascii="Arial" w:hAnsi="Arial" w:cs="Arial"/>
        </w:rPr>
        <w:t xml:space="preserve">existe. </w:t>
      </w:r>
      <w:r w:rsidR="00FE44B2" w:rsidRPr="009A6248">
        <w:rPr>
          <w:rFonts w:ascii="Arial" w:hAnsi="Arial" w:cs="Arial"/>
        </w:rPr>
        <w:t>Como</w:t>
      </w:r>
      <w:r w:rsidR="00352DA4" w:rsidRPr="009A6248">
        <w:rPr>
          <w:rFonts w:ascii="Arial" w:hAnsi="Arial" w:cs="Arial"/>
        </w:rPr>
        <w:t xml:space="preserve"> consecuencia, </w:t>
      </w:r>
      <w:r w:rsidR="00746D88" w:rsidRPr="009A6248">
        <w:rPr>
          <w:rFonts w:ascii="Arial" w:hAnsi="Arial" w:cs="Arial"/>
        </w:rPr>
        <w:t>l</w:t>
      </w:r>
      <w:r w:rsidR="00FE5AD9" w:rsidRPr="009A6248">
        <w:rPr>
          <w:rFonts w:ascii="Arial" w:hAnsi="Arial" w:cs="Arial"/>
        </w:rPr>
        <w:t xml:space="preserve">a relación </w:t>
      </w:r>
      <w:r w:rsidR="00CA5E4D" w:rsidRPr="009A6248">
        <w:rPr>
          <w:rFonts w:ascii="Arial" w:hAnsi="Arial" w:cs="Arial"/>
        </w:rPr>
        <w:t xml:space="preserve">contractual </w:t>
      </w:r>
      <w:r w:rsidR="00F91D3D" w:rsidRPr="009A6248">
        <w:rPr>
          <w:rFonts w:ascii="Arial" w:hAnsi="Arial" w:cs="Arial"/>
        </w:rPr>
        <w:t>pre-</w:t>
      </w:r>
      <w:r w:rsidR="00CA5E4D" w:rsidRPr="009A6248">
        <w:rPr>
          <w:rFonts w:ascii="Arial" w:hAnsi="Arial" w:cs="Arial"/>
        </w:rPr>
        <w:t xml:space="preserve">existente </w:t>
      </w:r>
      <w:r w:rsidR="00746D88" w:rsidRPr="009A6248">
        <w:rPr>
          <w:rFonts w:ascii="Arial" w:hAnsi="Arial" w:cs="Arial"/>
        </w:rPr>
        <w:t>determina</w:t>
      </w:r>
      <w:r w:rsidR="00FE5AD9" w:rsidRPr="009A6248">
        <w:rPr>
          <w:rFonts w:ascii="Arial" w:hAnsi="Arial" w:cs="Arial"/>
        </w:rPr>
        <w:t xml:space="preserve"> </w:t>
      </w:r>
      <w:r w:rsidR="0066194F" w:rsidRPr="009A6248">
        <w:rPr>
          <w:rFonts w:ascii="Arial" w:hAnsi="Arial" w:cs="Arial"/>
        </w:rPr>
        <w:t>la clase de</w:t>
      </w:r>
      <w:r w:rsidR="00746D88" w:rsidRPr="009A6248">
        <w:rPr>
          <w:rFonts w:ascii="Arial" w:hAnsi="Arial" w:cs="Arial"/>
        </w:rPr>
        <w:t xml:space="preserve"> decisión</w:t>
      </w:r>
      <w:r w:rsidR="00FE5AD9" w:rsidRPr="009A6248">
        <w:rPr>
          <w:rFonts w:ascii="Arial" w:hAnsi="Arial" w:cs="Arial"/>
        </w:rPr>
        <w:t xml:space="preserve">, </w:t>
      </w:r>
      <w:r w:rsidR="00746D88" w:rsidRPr="009A6248">
        <w:rPr>
          <w:rFonts w:ascii="Arial" w:hAnsi="Arial" w:cs="Arial"/>
        </w:rPr>
        <w:t xml:space="preserve">al paso que </w:t>
      </w:r>
      <w:r w:rsidR="00FE5AD9" w:rsidRPr="009A6248">
        <w:rPr>
          <w:rFonts w:ascii="Arial" w:hAnsi="Arial" w:cs="Arial"/>
        </w:rPr>
        <w:t>los actos administrativo</w:t>
      </w:r>
      <w:r w:rsidR="00F25BB9" w:rsidRPr="009A6248">
        <w:rPr>
          <w:rFonts w:ascii="Arial" w:hAnsi="Arial" w:cs="Arial"/>
        </w:rPr>
        <w:t>s</w:t>
      </w:r>
      <w:r w:rsidR="00FE5AD9" w:rsidRPr="009A6248">
        <w:rPr>
          <w:rFonts w:ascii="Arial" w:hAnsi="Arial" w:cs="Arial"/>
        </w:rPr>
        <w:t xml:space="preserve"> pre</w:t>
      </w:r>
      <w:r w:rsidR="00F91D3D" w:rsidRPr="009A6248">
        <w:rPr>
          <w:rFonts w:ascii="Arial" w:hAnsi="Arial" w:cs="Arial"/>
        </w:rPr>
        <w:t>-</w:t>
      </w:r>
      <w:r w:rsidR="00FE5AD9" w:rsidRPr="009A6248">
        <w:rPr>
          <w:rFonts w:ascii="Arial" w:hAnsi="Arial" w:cs="Arial"/>
        </w:rPr>
        <w:t>contractuales suponen la inexistencia de una relación contractual y en su lugar la preparación de un negocio jurídico que se celebrar</w:t>
      </w:r>
      <w:r w:rsidR="00F91D3D" w:rsidRPr="009A6248">
        <w:rPr>
          <w:rFonts w:ascii="Arial" w:hAnsi="Arial" w:cs="Arial"/>
        </w:rPr>
        <w:t>á</w:t>
      </w:r>
      <w:r w:rsidR="00FE5AD9" w:rsidRPr="009A6248">
        <w:rPr>
          <w:rFonts w:ascii="Arial" w:hAnsi="Arial" w:cs="Arial"/>
        </w:rPr>
        <w:t>.</w:t>
      </w:r>
    </w:p>
    <w:p w:rsidR="00FE5AD9" w:rsidRPr="009A6248" w:rsidRDefault="00FE5AD9" w:rsidP="00144E85">
      <w:pPr>
        <w:spacing w:line="360" w:lineRule="auto"/>
        <w:jc w:val="both"/>
        <w:rPr>
          <w:rFonts w:ascii="Arial" w:hAnsi="Arial" w:cs="Arial"/>
        </w:rPr>
      </w:pPr>
    </w:p>
    <w:p w:rsidR="00746D88" w:rsidRPr="009A6248" w:rsidRDefault="00746D88" w:rsidP="00144E85">
      <w:pPr>
        <w:spacing w:line="360" w:lineRule="auto"/>
        <w:jc w:val="both"/>
        <w:rPr>
          <w:rFonts w:ascii="Arial" w:hAnsi="Arial" w:cs="Arial"/>
        </w:rPr>
      </w:pPr>
      <w:r w:rsidRPr="009A6248">
        <w:rPr>
          <w:rFonts w:ascii="Arial" w:hAnsi="Arial" w:cs="Arial"/>
        </w:rPr>
        <w:t>La consecuencia de esta posición es que el medio de control que puede</w:t>
      </w:r>
      <w:r w:rsidR="00F0560C" w:rsidRPr="009A6248">
        <w:rPr>
          <w:rFonts w:ascii="Arial" w:hAnsi="Arial" w:cs="Arial"/>
        </w:rPr>
        <w:t xml:space="preserve"> y debe</w:t>
      </w:r>
      <w:r w:rsidRPr="009A6248">
        <w:rPr>
          <w:rFonts w:ascii="Arial" w:hAnsi="Arial" w:cs="Arial"/>
        </w:rPr>
        <w:t xml:space="preserve"> emplear la parte afectada</w:t>
      </w:r>
      <w:r w:rsidR="00F0560C" w:rsidRPr="009A6248">
        <w:rPr>
          <w:rFonts w:ascii="Arial" w:hAnsi="Arial" w:cs="Arial"/>
        </w:rPr>
        <w:t>,</w:t>
      </w:r>
      <w:r w:rsidRPr="009A6248">
        <w:rPr>
          <w:rFonts w:ascii="Arial" w:hAnsi="Arial" w:cs="Arial"/>
        </w:rPr>
        <w:t xml:space="preserve"> para someter a juicio la decisión</w:t>
      </w:r>
      <w:r w:rsidR="00F0560C" w:rsidRPr="009A6248">
        <w:rPr>
          <w:rFonts w:ascii="Arial" w:hAnsi="Arial" w:cs="Arial"/>
        </w:rPr>
        <w:t>,</w:t>
      </w:r>
      <w:r w:rsidRPr="009A6248">
        <w:rPr>
          <w:rFonts w:ascii="Arial" w:hAnsi="Arial" w:cs="Arial"/>
        </w:rPr>
        <w:t xml:space="preserve"> es </w:t>
      </w:r>
      <w:r w:rsidR="00F0560C" w:rsidRPr="009A6248">
        <w:rPr>
          <w:rFonts w:ascii="Arial" w:hAnsi="Arial" w:cs="Arial"/>
        </w:rPr>
        <w:t>el</w:t>
      </w:r>
      <w:r w:rsidRPr="009A6248">
        <w:rPr>
          <w:rFonts w:ascii="Arial" w:hAnsi="Arial" w:cs="Arial"/>
        </w:rPr>
        <w:t xml:space="preserve"> de controversias contractuales </w:t>
      </w:r>
      <w:r w:rsidR="00F0560C" w:rsidRPr="009A6248">
        <w:rPr>
          <w:rFonts w:ascii="Arial" w:hAnsi="Arial" w:cs="Arial"/>
        </w:rPr>
        <w:t>-no el de nulidad y restablecimiento del derecho-, con la consecuente forma p</w:t>
      </w:r>
      <w:r w:rsidR="002071C9" w:rsidRPr="009A6248">
        <w:rPr>
          <w:rFonts w:ascii="Arial" w:hAnsi="Arial" w:cs="Arial"/>
        </w:rPr>
        <w:t>articular</w:t>
      </w:r>
      <w:r w:rsidR="00F0560C" w:rsidRPr="009A6248">
        <w:rPr>
          <w:rFonts w:ascii="Arial" w:hAnsi="Arial" w:cs="Arial"/>
        </w:rPr>
        <w:t xml:space="preserve"> de contar la caducidad, es decir, a partir del momento en que </w:t>
      </w:r>
      <w:r w:rsidR="002071C9" w:rsidRPr="009A6248">
        <w:rPr>
          <w:rFonts w:ascii="Arial" w:hAnsi="Arial" w:cs="Arial"/>
        </w:rPr>
        <w:t>termine el contrato</w:t>
      </w:r>
      <w:r w:rsidR="000515EE" w:rsidRPr="009A6248">
        <w:rPr>
          <w:rFonts w:ascii="Arial" w:hAnsi="Arial" w:cs="Arial"/>
        </w:rPr>
        <w:t xml:space="preserve">, </w:t>
      </w:r>
      <w:r w:rsidR="002071C9" w:rsidRPr="009A6248">
        <w:rPr>
          <w:rFonts w:ascii="Arial" w:hAnsi="Arial" w:cs="Arial"/>
        </w:rPr>
        <w:t>tratándose de entidades no regidas por la Ley 80 de 1993-</w:t>
      </w:r>
      <w:r w:rsidR="000515EE" w:rsidRPr="009A6248">
        <w:rPr>
          <w:rFonts w:ascii="Arial" w:hAnsi="Arial" w:cs="Arial"/>
        </w:rPr>
        <w:t>;</w:t>
      </w:r>
      <w:r w:rsidR="002071C9" w:rsidRPr="009A6248">
        <w:rPr>
          <w:rFonts w:ascii="Arial" w:hAnsi="Arial" w:cs="Arial"/>
        </w:rPr>
        <w:t xml:space="preserve"> o incluso desde que </w:t>
      </w:r>
      <w:r w:rsidR="00F0560C" w:rsidRPr="009A6248">
        <w:rPr>
          <w:rFonts w:ascii="Arial" w:hAnsi="Arial" w:cs="Arial"/>
        </w:rPr>
        <w:t xml:space="preserve">se liquide </w:t>
      </w:r>
      <w:r w:rsidR="00261D2D" w:rsidRPr="009A6248">
        <w:rPr>
          <w:rFonts w:ascii="Arial" w:hAnsi="Arial" w:cs="Arial"/>
        </w:rPr>
        <w:t xml:space="preserve">bilateralmente </w:t>
      </w:r>
      <w:r w:rsidR="00F0560C" w:rsidRPr="009A6248">
        <w:rPr>
          <w:rFonts w:ascii="Arial" w:hAnsi="Arial" w:cs="Arial"/>
        </w:rPr>
        <w:t>o haya debido liquidar</w:t>
      </w:r>
      <w:r w:rsidR="00261D2D" w:rsidRPr="009A6248">
        <w:rPr>
          <w:rFonts w:ascii="Arial" w:hAnsi="Arial" w:cs="Arial"/>
        </w:rPr>
        <w:t xml:space="preserve"> de este modo</w:t>
      </w:r>
      <w:r w:rsidR="000515EE" w:rsidRPr="009A6248">
        <w:rPr>
          <w:rFonts w:ascii="Arial" w:hAnsi="Arial" w:cs="Arial"/>
        </w:rPr>
        <w:t>,</w:t>
      </w:r>
      <w:r w:rsidR="002071C9" w:rsidRPr="009A6248">
        <w:rPr>
          <w:rFonts w:ascii="Arial" w:hAnsi="Arial" w:cs="Arial"/>
        </w:rPr>
        <w:t xml:space="preserve"> si se pactó esa forma de conclusión del negocio</w:t>
      </w:r>
      <w:r w:rsidR="00F0560C" w:rsidRPr="009A6248">
        <w:rPr>
          <w:rFonts w:ascii="Arial" w:hAnsi="Arial" w:cs="Arial"/>
        </w:rPr>
        <w:t>.</w:t>
      </w:r>
    </w:p>
    <w:p w:rsidR="0015704E" w:rsidRPr="009A6248" w:rsidRDefault="0015704E" w:rsidP="00144E85">
      <w:pPr>
        <w:spacing w:line="360" w:lineRule="auto"/>
        <w:jc w:val="both"/>
        <w:rPr>
          <w:rFonts w:ascii="Arial" w:hAnsi="Arial" w:cs="Arial"/>
        </w:rPr>
      </w:pPr>
    </w:p>
    <w:p w:rsidR="003C149C" w:rsidRPr="009A6248" w:rsidRDefault="003C149C" w:rsidP="00144E85">
      <w:pPr>
        <w:spacing w:line="360" w:lineRule="auto"/>
        <w:jc w:val="both"/>
        <w:rPr>
          <w:rFonts w:ascii="Arial" w:hAnsi="Arial" w:cs="Arial"/>
        </w:rPr>
      </w:pPr>
      <w:r w:rsidRPr="009A6248">
        <w:rPr>
          <w:rFonts w:ascii="Arial" w:hAnsi="Arial" w:cs="Arial"/>
        </w:rPr>
        <w:t xml:space="preserve">En </w:t>
      </w:r>
      <w:r w:rsidRPr="009A6248">
        <w:rPr>
          <w:rFonts w:ascii="Arial" w:hAnsi="Arial" w:cs="Arial"/>
          <w:i/>
        </w:rPr>
        <w:t>segundo lugar</w:t>
      </w:r>
      <w:r w:rsidRPr="009A6248">
        <w:rPr>
          <w:rFonts w:ascii="Arial" w:hAnsi="Arial" w:cs="Arial"/>
        </w:rPr>
        <w:t xml:space="preserve">, el </w:t>
      </w:r>
      <w:r w:rsidRPr="009A6248">
        <w:rPr>
          <w:rFonts w:ascii="Arial" w:hAnsi="Arial" w:cs="Arial"/>
          <w:i/>
        </w:rPr>
        <w:t>supuesto atípico</w:t>
      </w:r>
      <w:r w:rsidRPr="009A6248">
        <w:rPr>
          <w:rFonts w:ascii="Arial" w:hAnsi="Arial" w:cs="Arial"/>
        </w:rPr>
        <w:t xml:space="preserve"> se presenta cuando</w:t>
      </w:r>
      <w:r w:rsidR="00FE44B2" w:rsidRPr="009A6248">
        <w:rPr>
          <w:rFonts w:ascii="Arial" w:hAnsi="Arial" w:cs="Arial"/>
        </w:rPr>
        <w:t>,</w:t>
      </w:r>
      <w:r w:rsidRPr="009A6248">
        <w:rPr>
          <w:rFonts w:ascii="Arial" w:hAnsi="Arial" w:cs="Arial"/>
        </w:rPr>
        <w:t xml:space="preserve"> pese a existir un contrato vigente</w:t>
      </w:r>
      <w:r w:rsidR="00B47581" w:rsidRPr="009A6248">
        <w:rPr>
          <w:rFonts w:ascii="Arial" w:hAnsi="Arial" w:cs="Arial"/>
        </w:rPr>
        <w:t>,</w:t>
      </w:r>
      <w:r w:rsidRPr="009A6248">
        <w:rPr>
          <w:rFonts w:ascii="Arial" w:hAnsi="Arial" w:cs="Arial"/>
        </w:rPr>
        <w:t xml:space="preserve"> con cláusula de prórroga</w:t>
      </w:r>
      <w:r w:rsidR="00E6617A" w:rsidRPr="009A6248">
        <w:rPr>
          <w:rFonts w:ascii="Arial" w:hAnsi="Arial" w:cs="Arial"/>
        </w:rPr>
        <w:t xml:space="preserve"> o ley que la contempla</w:t>
      </w:r>
      <w:r w:rsidRPr="009A6248">
        <w:rPr>
          <w:rFonts w:ascii="Arial" w:hAnsi="Arial" w:cs="Arial"/>
        </w:rPr>
        <w:t xml:space="preserve">, la entidad estatal </w:t>
      </w:r>
      <w:r w:rsidR="00185F52" w:rsidRPr="009A6248">
        <w:rPr>
          <w:rFonts w:ascii="Arial" w:hAnsi="Arial" w:cs="Arial"/>
        </w:rPr>
        <w:t xml:space="preserve">no la usa y en su lugar </w:t>
      </w:r>
      <w:r w:rsidRPr="009A6248">
        <w:rPr>
          <w:rFonts w:ascii="Arial" w:hAnsi="Arial" w:cs="Arial"/>
        </w:rPr>
        <w:t xml:space="preserve">inicia un proceso </w:t>
      </w:r>
      <w:r w:rsidR="00185F52" w:rsidRPr="009A6248">
        <w:rPr>
          <w:rFonts w:ascii="Arial" w:hAnsi="Arial" w:cs="Arial"/>
        </w:rPr>
        <w:t>de</w:t>
      </w:r>
      <w:r w:rsidRPr="009A6248">
        <w:rPr>
          <w:rFonts w:ascii="Arial" w:hAnsi="Arial" w:cs="Arial"/>
        </w:rPr>
        <w:t xml:space="preserve"> selección </w:t>
      </w:r>
      <w:r w:rsidR="00185F52" w:rsidRPr="009A6248">
        <w:rPr>
          <w:rFonts w:ascii="Arial" w:hAnsi="Arial" w:cs="Arial"/>
        </w:rPr>
        <w:t>de contratistas</w:t>
      </w:r>
      <w:r w:rsidRPr="009A6248">
        <w:rPr>
          <w:rFonts w:ascii="Arial" w:hAnsi="Arial" w:cs="Arial"/>
        </w:rPr>
        <w:t xml:space="preserve">. </w:t>
      </w:r>
    </w:p>
    <w:p w:rsidR="003C149C" w:rsidRPr="009A6248" w:rsidRDefault="003C149C" w:rsidP="00144E85">
      <w:pPr>
        <w:spacing w:line="360" w:lineRule="auto"/>
        <w:jc w:val="both"/>
        <w:rPr>
          <w:rFonts w:ascii="Arial" w:hAnsi="Arial" w:cs="Arial"/>
        </w:rPr>
      </w:pPr>
    </w:p>
    <w:p w:rsidR="003C149C" w:rsidRPr="009A6248" w:rsidRDefault="003C149C" w:rsidP="00144E85">
      <w:pPr>
        <w:spacing w:line="360" w:lineRule="auto"/>
        <w:jc w:val="both"/>
        <w:rPr>
          <w:rFonts w:ascii="Arial" w:hAnsi="Arial" w:cs="Arial"/>
        </w:rPr>
      </w:pPr>
      <w:r w:rsidRPr="009A6248">
        <w:rPr>
          <w:rFonts w:ascii="Arial" w:hAnsi="Arial" w:cs="Arial"/>
        </w:rPr>
        <w:t xml:space="preserve">En este evento, si el </w:t>
      </w:r>
      <w:r w:rsidR="00185F52" w:rsidRPr="009A6248">
        <w:rPr>
          <w:rFonts w:ascii="Arial" w:hAnsi="Arial" w:cs="Arial"/>
        </w:rPr>
        <w:t xml:space="preserve">actual </w:t>
      </w:r>
      <w:r w:rsidRPr="009A6248">
        <w:rPr>
          <w:rFonts w:ascii="Arial" w:hAnsi="Arial" w:cs="Arial"/>
        </w:rPr>
        <w:t>contratista participa como un oferente más dentro del proce</w:t>
      </w:r>
      <w:r w:rsidR="00E6617A" w:rsidRPr="009A6248">
        <w:rPr>
          <w:rFonts w:ascii="Arial" w:hAnsi="Arial" w:cs="Arial"/>
        </w:rPr>
        <w:t>dimiento</w:t>
      </w:r>
      <w:r w:rsidR="00FE44B2" w:rsidRPr="009A6248">
        <w:rPr>
          <w:rFonts w:ascii="Arial" w:hAnsi="Arial" w:cs="Arial"/>
        </w:rPr>
        <w:t>,</w:t>
      </w:r>
      <w:r w:rsidR="00E6617A" w:rsidRPr="009A6248">
        <w:rPr>
          <w:rFonts w:ascii="Arial" w:hAnsi="Arial" w:cs="Arial"/>
        </w:rPr>
        <w:t xml:space="preserve"> </w:t>
      </w:r>
      <w:r w:rsidRPr="009A6248">
        <w:rPr>
          <w:rFonts w:ascii="Arial" w:hAnsi="Arial" w:cs="Arial"/>
        </w:rPr>
        <w:t>se entiende que la cláusula de prórroga ha sido desistida, es decir</w:t>
      </w:r>
      <w:r w:rsidR="00185F52" w:rsidRPr="009A6248">
        <w:rPr>
          <w:rFonts w:ascii="Arial" w:hAnsi="Arial" w:cs="Arial"/>
        </w:rPr>
        <w:t>,</w:t>
      </w:r>
      <w:r w:rsidRPr="009A6248">
        <w:rPr>
          <w:rFonts w:ascii="Arial" w:hAnsi="Arial" w:cs="Arial"/>
        </w:rPr>
        <w:t xml:space="preserve"> queda un proceso convencional de selección, </w:t>
      </w:r>
      <w:r w:rsidR="00FE44B2" w:rsidRPr="009A6248">
        <w:rPr>
          <w:rFonts w:ascii="Arial" w:hAnsi="Arial" w:cs="Arial"/>
        </w:rPr>
        <w:t>en el cual</w:t>
      </w:r>
      <w:r w:rsidRPr="009A6248">
        <w:rPr>
          <w:rFonts w:ascii="Arial" w:hAnsi="Arial" w:cs="Arial"/>
        </w:rPr>
        <w:t xml:space="preserve"> el contratista puede </w:t>
      </w:r>
      <w:r w:rsidR="00185F52" w:rsidRPr="009A6248">
        <w:rPr>
          <w:rFonts w:ascii="Arial" w:hAnsi="Arial" w:cs="Arial"/>
        </w:rPr>
        <w:t>ser</w:t>
      </w:r>
      <w:r w:rsidRPr="009A6248">
        <w:rPr>
          <w:rFonts w:ascii="Arial" w:hAnsi="Arial" w:cs="Arial"/>
        </w:rPr>
        <w:t xml:space="preserve"> o no adjudicatario. De serlo</w:t>
      </w:r>
      <w:r w:rsidR="00185F52" w:rsidRPr="009A6248">
        <w:rPr>
          <w:rFonts w:ascii="Arial" w:hAnsi="Arial" w:cs="Arial"/>
        </w:rPr>
        <w:t>,</w:t>
      </w:r>
      <w:r w:rsidRPr="009A6248">
        <w:rPr>
          <w:rFonts w:ascii="Arial" w:hAnsi="Arial" w:cs="Arial"/>
        </w:rPr>
        <w:t xml:space="preserve"> el nuevo negocio no tendrá por causa la decisión </w:t>
      </w:r>
      <w:r w:rsidR="00185F52" w:rsidRPr="009A6248">
        <w:rPr>
          <w:rFonts w:ascii="Arial" w:hAnsi="Arial" w:cs="Arial"/>
        </w:rPr>
        <w:t xml:space="preserve">de </w:t>
      </w:r>
      <w:r w:rsidRPr="009A6248">
        <w:rPr>
          <w:rFonts w:ascii="Arial" w:hAnsi="Arial" w:cs="Arial"/>
        </w:rPr>
        <w:t>h</w:t>
      </w:r>
      <w:r w:rsidR="00185F52" w:rsidRPr="009A6248">
        <w:rPr>
          <w:rFonts w:ascii="Arial" w:hAnsi="Arial" w:cs="Arial"/>
        </w:rPr>
        <w:t>a</w:t>
      </w:r>
      <w:r w:rsidRPr="009A6248">
        <w:rPr>
          <w:rFonts w:ascii="Arial" w:hAnsi="Arial" w:cs="Arial"/>
        </w:rPr>
        <w:t>cer uso de la cláusula de</w:t>
      </w:r>
      <w:r w:rsidR="00185F52" w:rsidRPr="009A6248">
        <w:rPr>
          <w:rFonts w:ascii="Arial" w:hAnsi="Arial" w:cs="Arial"/>
        </w:rPr>
        <w:t xml:space="preserve"> </w:t>
      </w:r>
      <w:r w:rsidRPr="009A6248">
        <w:rPr>
          <w:rFonts w:ascii="Arial" w:hAnsi="Arial" w:cs="Arial"/>
        </w:rPr>
        <w:t xml:space="preserve">prórroga sino </w:t>
      </w:r>
      <w:r w:rsidR="00185F52" w:rsidRPr="009A6248">
        <w:rPr>
          <w:rFonts w:ascii="Arial" w:hAnsi="Arial" w:cs="Arial"/>
        </w:rPr>
        <w:t xml:space="preserve">el acto administrativo </w:t>
      </w:r>
      <w:r w:rsidRPr="009A6248">
        <w:rPr>
          <w:rFonts w:ascii="Arial" w:hAnsi="Arial" w:cs="Arial"/>
        </w:rPr>
        <w:t>de adjudica</w:t>
      </w:r>
      <w:r w:rsidR="00185F52" w:rsidRPr="009A6248">
        <w:rPr>
          <w:rFonts w:ascii="Arial" w:hAnsi="Arial" w:cs="Arial"/>
        </w:rPr>
        <w:t>ción</w:t>
      </w:r>
      <w:r w:rsidRPr="009A6248">
        <w:rPr>
          <w:rFonts w:ascii="Arial" w:hAnsi="Arial" w:cs="Arial"/>
        </w:rPr>
        <w:t xml:space="preserve"> </w:t>
      </w:r>
      <w:r w:rsidR="00185F52" w:rsidRPr="009A6248">
        <w:rPr>
          <w:rFonts w:ascii="Arial" w:hAnsi="Arial" w:cs="Arial"/>
        </w:rPr>
        <w:t>del</w:t>
      </w:r>
      <w:r w:rsidRPr="009A6248">
        <w:rPr>
          <w:rFonts w:ascii="Arial" w:hAnsi="Arial" w:cs="Arial"/>
        </w:rPr>
        <w:t xml:space="preserve"> contrat</w:t>
      </w:r>
      <w:r w:rsidR="00185F52" w:rsidRPr="009A6248">
        <w:rPr>
          <w:rFonts w:ascii="Arial" w:hAnsi="Arial" w:cs="Arial"/>
        </w:rPr>
        <w:t>o.</w:t>
      </w:r>
      <w:r w:rsidRPr="009A6248">
        <w:rPr>
          <w:rFonts w:ascii="Arial" w:hAnsi="Arial" w:cs="Arial"/>
        </w:rPr>
        <w:t xml:space="preserve"> </w:t>
      </w:r>
    </w:p>
    <w:p w:rsidR="003C149C" w:rsidRPr="009A6248" w:rsidRDefault="003C149C" w:rsidP="00144E85">
      <w:pPr>
        <w:spacing w:line="360" w:lineRule="auto"/>
        <w:jc w:val="both"/>
        <w:rPr>
          <w:rFonts w:ascii="Arial" w:hAnsi="Arial" w:cs="Arial"/>
        </w:rPr>
      </w:pPr>
    </w:p>
    <w:p w:rsidR="003C149C" w:rsidRPr="009A6248" w:rsidRDefault="00185F52" w:rsidP="00144E85">
      <w:pPr>
        <w:spacing w:line="360" w:lineRule="auto"/>
        <w:jc w:val="both"/>
        <w:rPr>
          <w:rFonts w:ascii="Arial" w:hAnsi="Arial" w:cs="Arial"/>
        </w:rPr>
      </w:pPr>
      <w:r w:rsidRPr="009A6248">
        <w:rPr>
          <w:rFonts w:ascii="Arial" w:hAnsi="Arial" w:cs="Arial"/>
        </w:rPr>
        <w:t xml:space="preserve">En tal caso, se tratará de una verdadera adjudicación y no de una prórroga, aunque materialmente –pero solo materialmente- se perciba </w:t>
      </w:r>
      <w:r w:rsidR="00E6617A" w:rsidRPr="009A6248">
        <w:rPr>
          <w:rFonts w:ascii="Arial" w:hAnsi="Arial" w:cs="Arial"/>
        </w:rPr>
        <w:t xml:space="preserve">como </w:t>
      </w:r>
      <w:r w:rsidRPr="009A6248">
        <w:rPr>
          <w:rFonts w:ascii="Arial" w:hAnsi="Arial" w:cs="Arial"/>
        </w:rPr>
        <w:t>una especie de continuidad entre el contrato que está por vencer y el que está por iniciar; pero jurídicamente cada negocio procede de distinta fuente.</w:t>
      </w:r>
    </w:p>
    <w:bookmarkEnd w:id="1"/>
    <w:p w:rsidR="003C149C" w:rsidRPr="009A6248" w:rsidRDefault="003C149C" w:rsidP="00144E85">
      <w:pPr>
        <w:spacing w:line="360" w:lineRule="auto"/>
        <w:jc w:val="both"/>
        <w:rPr>
          <w:rFonts w:ascii="Arial" w:hAnsi="Arial" w:cs="Arial"/>
        </w:rPr>
      </w:pPr>
    </w:p>
    <w:p w:rsidR="00A0609B" w:rsidRPr="009A6248" w:rsidRDefault="0015704E" w:rsidP="00144E85">
      <w:pPr>
        <w:spacing w:line="360" w:lineRule="auto"/>
        <w:jc w:val="both"/>
        <w:rPr>
          <w:rFonts w:ascii="Arial" w:hAnsi="Arial" w:cs="Arial"/>
          <w:b/>
        </w:rPr>
      </w:pPr>
      <w:r w:rsidRPr="009A6248">
        <w:rPr>
          <w:rFonts w:ascii="Arial" w:hAnsi="Arial" w:cs="Arial"/>
          <w:b/>
        </w:rPr>
        <w:t>3</w:t>
      </w:r>
      <w:r w:rsidR="001D055B" w:rsidRPr="009A6248">
        <w:rPr>
          <w:rFonts w:ascii="Arial" w:hAnsi="Arial" w:cs="Arial"/>
          <w:b/>
        </w:rPr>
        <w:t xml:space="preserve">. </w:t>
      </w:r>
      <w:r w:rsidR="00A0609B" w:rsidRPr="009A6248">
        <w:rPr>
          <w:rFonts w:ascii="Arial" w:hAnsi="Arial" w:cs="Arial"/>
          <w:b/>
        </w:rPr>
        <w:t>Caso concreto</w:t>
      </w:r>
    </w:p>
    <w:p w:rsidR="00337EB1" w:rsidRPr="009A6248" w:rsidRDefault="00337EB1" w:rsidP="00144E85">
      <w:pPr>
        <w:spacing w:line="360" w:lineRule="auto"/>
        <w:jc w:val="both"/>
        <w:rPr>
          <w:rFonts w:ascii="Arial" w:hAnsi="Arial" w:cs="Arial"/>
          <w:b/>
        </w:rPr>
      </w:pPr>
    </w:p>
    <w:p w:rsidR="00337EB1" w:rsidRPr="009A6248" w:rsidRDefault="00337EB1" w:rsidP="00144E85">
      <w:pPr>
        <w:spacing w:line="360" w:lineRule="auto"/>
        <w:jc w:val="both"/>
        <w:rPr>
          <w:rFonts w:ascii="Arial" w:hAnsi="Arial" w:cs="Arial"/>
        </w:rPr>
      </w:pPr>
      <w:r w:rsidRPr="009A6248">
        <w:rPr>
          <w:rFonts w:ascii="Arial" w:hAnsi="Arial" w:cs="Arial"/>
        </w:rPr>
        <w:lastRenderedPageBreak/>
        <w:t xml:space="preserve">En los términos del recurso de apelación, </w:t>
      </w:r>
      <w:r w:rsidR="0092549F" w:rsidRPr="009A6248">
        <w:rPr>
          <w:rFonts w:ascii="Arial" w:hAnsi="Arial" w:cs="Arial"/>
        </w:rPr>
        <w:t xml:space="preserve">y de conformidad con lo expresado en el numeral anterior, </w:t>
      </w:r>
      <w:r w:rsidRPr="009A6248">
        <w:rPr>
          <w:rFonts w:ascii="Arial" w:hAnsi="Arial" w:cs="Arial"/>
        </w:rPr>
        <w:t>corresponde a</w:t>
      </w:r>
      <w:r w:rsidR="001E4194" w:rsidRPr="009A6248">
        <w:rPr>
          <w:rFonts w:ascii="Arial" w:hAnsi="Arial" w:cs="Arial"/>
        </w:rPr>
        <w:t xml:space="preserve">l Despacho </w:t>
      </w:r>
      <w:r w:rsidR="000F5F6E" w:rsidRPr="009A6248">
        <w:rPr>
          <w:rFonts w:ascii="Arial" w:hAnsi="Arial" w:cs="Arial"/>
        </w:rPr>
        <w:t>definir</w:t>
      </w:r>
      <w:r w:rsidR="0092549F" w:rsidRPr="009A6248">
        <w:rPr>
          <w:rFonts w:ascii="Arial" w:hAnsi="Arial" w:cs="Arial"/>
        </w:rPr>
        <w:t xml:space="preserve"> los siguientes problemas</w:t>
      </w:r>
      <w:r w:rsidR="000F5F6E" w:rsidRPr="009A6248">
        <w:rPr>
          <w:rFonts w:ascii="Arial" w:hAnsi="Arial" w:cs="Arial"/>
        </w:rPr>
        <w:t>:</w:t>
      </w:r>
      <w:r w:rsidRPr="009A6248">
        <w:rPr>
          <w:rFonts w:ascii="Arial" w:hAnsi="Arial" w:cs="Arial"/>
        </w:rPr>
        <w:t xml:space="preserve"> i) la naturaleza del acto cuestionado </w:t>
      </w:r>
      <w:r w:rsidR="004C11F5" w:rsidRPr="009A6248">
        <w:rPr>
          <w:rFonts w:ascii="Arial" w:hAnsi="Arial" w:cs="Arial"/>
        </w:rPr>
        <w:t xml:space="preserve">–la </w:t>
      </w:r>
      <w:r w:rsidRPr="009A6248">
        <w:rPr>
          <w:rFonts w:ascii="Arial" w:hAnsi="Arial" w:cs="Arial"/>
        </w:rPr>
        <w:t xml:space="preserve">Resolución No. 936 de 2012-, </w:t>
      </w:r>
      <w:r w:rsidR="00D0370A" w:rsidRPr="009A6248">
        <w:rPr>
          <w:rFonts w:ascii="Arial" w:hAnsi="Arial" w:cs="Arial"/>
        </w:rPr>
        <w:t xml:space="preserve">con el propósito de </w:t>
      </w:r>
      <w:r w:rsidR="0092549F" w:rsidRPr="009A6248">
        <w:rPr>
          <w:rFonts w:ascii="Arial" w:hAnsi="Arial" w:cs="Arial"/>
        </w:rPr>
        <w:t>definir</w:t>
      </w:r>
      <w:r w:rsidR="00D0370A" w:rsidRPr="009A6248">
        <w:rPr>
          <w:rFonts w:ascii="Arial" w:hAnsi="Arial" w:cs="Arial"/>
        </w:rPr>
        <w:t xml:space="preserve"> </w:t>
      </w:r>
      <w:r w:rsidRPr="009A6248">
        <w:rPr>
          <w:rFonts w:ascii="Arial" w:hAnsi="Arial" w:cs="Arial"/>
        </w:rPr>
        <w:t>el medio de control procedente para demandar</w:t>
      </w:r>
      <w:r w:rsidR="00094682" w:rsidRPr="009A6248">
        <w:rPr>
          <w:rFonts w:ascii="Arial" w:hAnsi="Arial" w:cs="Arial"/>
        </w:rPr>
        <w:t>lo</w:t>
      </w:r>
      <w:r w:rsidR="004C11F5" w:rsidRPr="009A6248">
        <w:rPr>
          <w:rFonts w:ascii="Arial" w:hAnsi="Arial" w:cs="Arial"/>
        </w:rPr>
        <w:t xml:space="preserve">; y </w:t>
      </w:r>
      <w:r w:rsidR="00C56455" w:rsidRPr="009A6248">
        <w:rPr>
          <w:rFonts w:ascii="Arial" w:hAnsi="Arial" w:cs="Arial"/>
        </w:rPr>
        <w:t xml:space="preserve">ii) </w:t>
      </w:r>
      <w:r w:rsidR="005175C2" w:rsidRPr="009A6248">
        <w:rPr>
          <w:rFonts w:ascii="Arial" w:hAnsi="Arial" w:cs="Arial"/>
        </w:rPr>
        <w:t>la legit</w:t>
      </w:r>
      <w:r w:rsidR="001E593C" w:rsidRPr="009A6248">
        <w:rPr>
          <w:rFonts w:ascii="Arial" w:hAnsi="Arial" w:cs="Arial"/>
        </w:rPr>
        <w:t xml:space="preserve">imación en la causa por activa -interés directo- para pedir </w:t>
      </w:r>
      <w:r w:rsidR="00BB7873" w:rsidRPr="009A6248">
        <w:rPr>
          <w:rFonts w:ascii="Arial" w:hAnsi="Arial" w:cs="Arial"/>
        </w:rPr>
        <w:t xml:space="preserve">la nulidad </w:t>
      </w:r>
      <w:r w:rsidR="0092549F" w:rsidRPr="009A6248">
        <w:rPr>
          <w:rFonts w:ascii="Arial" w:hAnsi="Arial" w:cs="Arial"/>
        </w:rPr>
        <w:t xml:space="preserve">absoluta </w:t>
      </w:r>
      <w:r w:rsidR="00BB7873" w:rsidRPr="009A6248">
        <w:rPr>
          <w:rFonts w:ascii="Arial" w:hAnsi="Arial" w:cs="Arial"/>
        </w:rPr>
        <w:t xml:space="preserve">de los </w:t>
      </w:r>
      <w:r w:rsidR="004C11F5" w:rsidRPr="009A6248">
        <w:rPr>
          <w:rFonts w:ascii="Arial" w:hAnsi="Arial" w:cs="Arial"/>
        </w:rPr>
        <w:t xml:space="preserve">dos (2) </w:t>
      </w:r>
      <w:r w:rsidR="00BB7873" w:rsidRPr="009A6248">
        <w:rPr>
          <w:rFonts w:ascii="Arial" w:hAnsi="Arial" w:cs="Arial"/>
          <w:i/>
        </w:rPr>
        <w:t>otrosíes</w:t>
      </w:r>
      <w:r w:rsidR="00BB7873" w:rsidRPr="009A6248">
        <w:rPr>
          <w:rFonts w:ascii="Arial" w:hAnsi="Arial" w:cs="Arial"/>
        </w:rPr>
        <w:t xml:space="preserve"> que prorrogaron el contrato de administración</w:t>
      </w:r>
      <w:r w:rsidR="0092549F" w:rsidRPr="009A6248">
        <w:rPr>
          <w:rFonts w:ascii="Arial" w:hAnsi="Arial" w:cs="Arial"/>
        </w:rPr>
        <w:t>, operación</w:t>
      </w:r>
      <w:r w:rsidR="00BB7873" w:rsidRPr="009A6248">
        <w:rPr>
          <w:rFonts w:ascii="Arial" w:hAnsi="Arial" w:cs="Arial"/>
        </w:rPr>
        <w:t xml:space="preserve"> y mantenimiento </w:t>
      </w:r>
      <w:r w:rsidR="0092549F" w:rsidRPr="009A6248">
        <w:rPr>
          <w:rFonts w:ascii="Arial" w:hAnsi="Arial" w:cs="Arial"/>
        </w:rPr>
        <w:t xml:space="preserve">–AOM- </w:t>
      </w:r>
      <w:r w:rsidR="00BB7873" w:rsidRPr="009A6248">
        <w:rPr>
          <w:rFonts w:ascii="Arial" w:hAnsi="Arial" w:cs="Arial"/>
        </w:rPr>
        <w:t>del sistema de acueducto y alcantarillado del municipio de Amalfi.</w:t>
      </w:r>
    </w:p>
    <w:p w:rsidR="00FE44B2" w:rsidRPr="009A6248" w:rsidRDefault="00FE44B2" w:rsidP="00144E85">
      <w:pPr>
        <w:spacing w:line="360" w:lineRule="auto"/>
        <w:jc w:val="both"/>
        <w:rPr>
          <w:rFonts w:ascii="Arial" w:hAnsi="Arial" w:cs="Arial"/>
        </w:rPr>
      </w:pPr>
    </w:p>
    <w:p w:rsidR="005175C2" w:rsidRPr="009A6248" w:rsidRDefault="00351B0A" w:rsidP="005175C2">
      <w:pPr>
        <w:spacing w:line="360" w:lineRule="auto"/>
        <w:ind w:right="-91"/>
        <w:jc w:val="both"/>
        <w:rPr>
          <w:rFonts w:ascii="Arial" w:hAnsi="Arial" w:cs="Arial"/>
          <w:b/>
        </w:rPr>
      </w:pPr>
      <w:r w:rsidRPr="009A6248">
        <w:rPr>
          <w:rFonts w:ascii="Arial" w:hAnsi="Arial" w:cs="Arial"/>
          <w:b/>
        </w:rPr>
        <w:t>3</w:t>
      </w:r>
      <w:r w:rsidR="005175C2" w:rsidRPr="009A6248">
        <w:rPr>
          <w:rFonts w:ascii="Arial" w:hAnsi="Arial" w:cs="Arial"/>
          <w:b/>
        </w:rPr>
        <w:t>.</w:t>
      </w:r>
      <w:r w:rsidR="00C56455" w:rsidRPr="009A6248">
        <w:rPr>
          <w:rFonts w:ascii="Arial" w:hAnsi="Arial" w:cs="Arial"/>
          <w:b/>
        </w:rPr>
        <w:t>1.</w:t>
      </w:r>
      <w:r w:rsidR="005175C2" w:rsidRPr="009A6248">
        <w:rPr>
          <w:rFonts w:ascii="Arial" w:hAnsi="Arial" w:cs="Arial"/>
          <w:b/>
        </w:rPr>
        <w:t xml:space="preserve"> Naturaleza </w:t>
      </w:r>
      <w:r w:rsidR="00D0370A" w:rsidRPr="009A6248">
        <w:rPr>
          <w:rFonts w:ascii="Arial" w:hAnsi="Arial" w:cs="Arial"/>
          <w:b/>
        </w:rPr>
        <w:t>pre</w:t>
      </w:r>
      <w:r w:rsidR="00ED1D8A" w:rsidRPr="009A6248">
        <w:rPr>
          <w:rFonts w:ascii="Arial" w:hAnsi="Arial" w:cs="Arial"/>
          <w:b/>
        </w:rPr>
        <w:t>-</w:t>
      </w:r>
      <w:r w:rsidR="00D0370A" w:rsidRPr="009A6248">
        <w:rPr>
          <w:rFonts w:ascii="Arial" w:hAnsi="Arial" w:cs="Arial"/>
          <w:b/>
        </w:rPr>
        <w:t xml:space="preserve">contractual </w:t>
      </w:r>
      <w:r w:rsidR="005175C2" w:rsidRPr="009A6248">
        <w:rPr>
          <w:rFonts w:ascii="Arial" w:hAnsi="Arial" w:cs="Arial"/>
          <w:b/>
        </w:rPr>
        <w:t xml:space="preserve">del acto cuestionado </w:t>
      </w:r>
      <w:r w:rsidR="00D0370A" w:rsidRPr="009A6248">
        <w:rPr>
          <w:rFonts w:ascii="Arial" w:hAnsi="Arial" w:cs="Arial"/>
          <w:b/>
        </w:rPr>
        <w:t>y medio de control admisible para juzgar su validez</w:t>
      </w:r>
    </w:p>
    <w:p w:rsidR="005175C2" w:rsidRPr="009A6248" w:rsidRDefault="005175C2" w:rsidP="00144E85">
      <w:pPr>
        <w:spacing w:line="360" w:lineRule="auto"/>
        <w:jc w:val="both"/>
        <w:rPr>
          <w:rFonts w:ascii="Arial" w:hAnsi="Arial" w:cs="Arial"/>
        </w:rPr>
      </w:pPr>
    </w:p>
    <w:p w:rsidR="00EB0BA7" w:rsidRPr="009A6248" w:rsidRDefault="005175C2" w:rsidP="005175C2">
      <w:pPr>
        <w:spacing w:line="360" w:lineRule="auto"/>
        <w:ind w:right="-91"/>
        <w:jc w:val="both"/>
        <w:rPr>
          <w:rFonts w:ascii="Arial" w:hAnsi="Arial" w:cs="Arial"/>
        </w:rPr>
      </w:pPr>
      <w:r w:rsidRPr="009A6248">
        <w:rPr>
          <w:rFonts w:ascii="Arial" w:hAnsi="Arial" w:cs="Arial"/>
        </w:rPr>
        <w:t xml:space="preserve">El </w:t>
      </w:r>
      <w:r w:rsidR="001E0906" w:rsidRPr="009A6248">
        <w:rPr>
          <w:rFonts w:ascii="Arial" w:hAnsi="Arial" w:cs="Arial"/>
          <w:i/>
        </w:rPr>
        <w:t>a</w:t>
      </w:r>
      <w:r w:rsidR="001E0906" w:rsidRPr="009A6248">
        <w:rPr>
          <w:rFonts w:ascii="Arial" w:hAnsi="Arial" w:cs="Arial"/>
        </w:rPr>
        <w:t xml:space="preserve"> </w:t>
      </w:r>
      <w:r w:rsidRPr="009A6248">
        <w:rPr>
          <w:rFonts w:ascii="Arial" w:hAnsi="Arial" w:cs="Arial"/>
          <w:i/>
        </w:rPr>
        <w:t>quo</w:t>
      </w:r>
      <w:r w:rsidRPr="009A6248">
        <w:rPr>
          <w:rFonts w:ascii="Arial" w:hAnsi="Arial" w:cs="Arial"/>
        </w:rPr>
        <w:t xml:space="preserve"> consideró que la Resolución No. 936 de 201</w:t>
      </w:r>
      <w:r w:rsidR="004C11F5" w:rsidRPr="009A6248">
        <w:rPr>
          <w:rFonts w:ascii="Arial" w:hAnsi="Arial" w:cs="Arial"/>
        </w:rPr>
        <w:t>2</w:t>
      </w:r>
      <w:r w:rsidRPr="009A6248">
        <w:rPr>
          <w:rFonts w:ascii="Arial" w:hAnsi="Arial" w:cs="Arial"/>
        </w:rPr>
        <w:t xml:space="preserve"> </w:t>
      </w:r>
      <w:r w:rsidR="001E0906" w:rsidRPr="009A6248">
        <w:rPr>
          <w:rFonts w:ascii="Arial" w:hAnsi="Arial" w:cs="Arial"/>
        </w:rPr>
        <w:t>tiene</w:t>
      </w:r>
      <w:r w:rsidRPr="009A6248">
        <w:rPr>
          <w:rFonts w:ascii="Arial" w:hAnsi="Arial" w:cs="Arial"/>
        </w:rPr>
        <w:t xml:space="preserve"> natu</w:t>
      </w:r>
      <w:r w:rsidR="00C56455" w:rsidRPr="009A6248">
        <w:rPr>
          <w:rFonts w:ascii="Arial" w:hAnsi="Arial" w:cs="Arial"/>
        </w:rPr>
        <w:t>raleza pre</w:t>
      </w:r>
      <w:r w:rsidR="00ED1D8A" w:rsidRPr="009A6248">
        <w:rPr>
          <w:rFonts w:ascii="Arial" w:hAnsi="Arial" w:cs="Arial"/>
        </w:rPr>
        <w:t>-</w:t>
      </w:r>
      <w:r w:rsidR="00C56455" w:rsidRPr="009A6248">
        <w:rPr>
          <w:rFonts w:ascii="Arial" w:hAnsi="Arial" w:cs="Arial"/>
        </w:rPr>
        <w:t>contractual</w:t>
      </w:r>
      <w:r w:rsidR="001E0906" w:rsidRPr="009A6248">
        <w:rPr>
          <w:rFonts w:ascii="Arial" w:hAnsi="Arial" w:cs="Arial"/>
        </w:rPr>
        <w:t>,</w:t>
      </w:r>
      <w:r w:rsidR="00C56455" w:rsidRPr="009A6248">
        <w:rPr>
          <w:rFonts w:ascii="Arial" w:hAnsi="Arial" w:cs="Arial"/>
        </w:rPr>
        <w:t xml:space="preserve"> porque rechazó </w:t>
      </w:r>
      <w:r w:rsidR="001E0906" w:rsidRPr="009A6248">
        <w:rPr>
          <w:rFonts w:ascii="Arial" w:hAnsi="Arial" w:cs="Arial"/>
        </w:rPr>
        <w:t>algunas</w:t>
      </w:r>
      <w:r w:rsidRPr="009A6248">
        <w:rPr>
          <w:rFonts w:ascii="Arial" w:hAnsi="Arial" w:cs="Arial"/>
        </w:rPr>
        <w:t xml:space="preserve"> propuestas </w:t>
      </w:r>
      <w:r w:rsidR="001E0906" w:rsidRPr="009A6248">
        <w:rPr>
          <w:rFonts w:ascii="Arial" w:hAnsi="Arial" w:cs="Arial"/>
        </w:rPr>
        <w:t xml:space="preserve">en un proceso de contratación </w:t>
      </w:r>
      <w:r w:rsidRPr="009A6248">
        <w:rPr>
          <w:rFonts w:ascii="Arial" w:hAnsi="Arial" w:cs="Arial"/>
        </w:rPr>
        <w:t xml:space="preserve">-entre ellas la </w:t>
      </w:r>
      <w:r w:rsidR="001E593C" w:rsidRPr="009A6248">
        <w:rPr>
          <w:rFonts w:ascii="Arial" w:hAnsi="Arial" w:cs="Arial"/>
        </w:rPr>
        <w:t>de</w:t>
      </w:r>
      <w:r w:rsidR="0015704E" w:rsidRPr="009A6248">
        <w:rPr>
          <w:rFonts w:ascii="Arial" w:hAnsi="Arial" w:cs="Arial"/>
        </w:rPr>
        <w:t>l</w:t>
      </w:r>
      <w:r w:rsidR="001E593C" w:rsidRPr="009A6248">
        <w:rPr>
          <w:rFonts w:ascii="Arial" w:hAnsi="Arial" w:cs="Arial"/>
        </w:rPr>
        <w:t xml:space="preserve"> demandante-</w:t>
      </w:r>
      <w:r w:rsidR="004C11F5" w:rsidRPr="009A6248">
        <w:rPr>
          <w:rFonts w:ascii="Arial" w:hAnsi="Arial" w:cs="Arial"/>
        </w:rPr>
        <w:t xml:space="preserve">. En cambio, </w:t>
      </w:r>
      <w:r w:rsidR="001E0906" w:rsidRPr="009A6248">
        <w:rPr>
          <w:rFonts w:ascii="Arial" w:hAnsi="Arial" w:cs="Arial"/>
        </w:rPr>
        <w:t>el apelante</w:t>
      </w:r>
      <w:r w:rsidRPr="009A6248">
        <w:rPr>
          <w:rFonts w:ascii="Arial" w:hAnsi="Arial" w:cs="Arial"/>
        </w:rPr>
        <w:t xml:space="preserve"> sost</w:t>
      </w:r>
      <w:r w:rsidR="001E0906" w:rsidRPr="009A6248">
        <w:rPr>
          <w:rFonts w:ascii="Arial" w:hAnsi="Arial" w:cs="Arial"/>
        </w:rPr>
        <w:t xml:space="preserve">iene </w:t>
      </w:r>
      <w:r w:rsidRPr="009A6248">
        <w:rPr>
          <w:rFonts w:ascii="Arial" w:hAnsi="Arial" w:cs="Arial"/>
        </w:rPr>
        <w:t xml:space="preserve">que </w:t>
      </w:r>
      <w:r w:rsidR="001E0906" w:rsidRPr="009A6248">
        <w:rPr>
          <w:rFonts w:ascii="Arial" w:hAnsi="Arial" w:cs="Arial"/>
        </w:rPr>
        <w:t xml:space="preserve">su naturaleza es </w:t>
      </w:r>
      <w:r w:rsidRPr="009A6248">
        <w:rPr>
          <w:rFonts w:ascii="Arial" w:hAnsi="Arial" w:cs="Arial"/>
        </w:rPr>
        <w:t>contractual porque justificó la prórroga del con</w:t>
      </w:r>
      <w:r w:rsidR="00EB0BA7" w:rsidRPr="009A6248">
        <w:rPr>
          <w:rFonts w:ascii="Arial" w:hAnsi="Arial" w:cs="Arial"/>
        </w:rPr>
        <w:t>trato en cuestión.</w:t>
      </w:r>
      <w:r w:rsidR="00322D47" w:rsidRPr="009A6248">
        <w:rPr>
          <w:rFonts w:ascii="Arial" w:hAnsi="Arial" w:cs="Arial"/>
        </w:rPr>
        <w:t xml:space="preserve"> </w:t>
      </w:r>
      <w:r w:rsidR="006A0259" w:rsidRPr="009A6248">
        <w:rPr>
          <w:rFonts w:ascii="Arial" w:hAnsi="Arial" w:cs="Arial"/>
        </w:rPr>
        <w:t xml:space="preserve">Antes de resolver esta </w:t>
      </w:r>
      <w:r w:rsidR="00ED1D8A" w:rsidRPr="009A6248">
        <w:rPr>
          <w:rFonts w:ascii="Arial" w:hAnsi="Arial" w:cs="Arial"/>
        </w:rPr>
        <w:t>diferencia</w:t>
      </w:r>
      <w:r w:rsidR="006A0259" w:rsidRPr="009A6248">
        <w:rPr>
          <w:rFonts w:ascii="Arial" w:hAnsi="Arial" w:cs="Arial"/>
        </w:rPr>
        <w:t xml:space="preserve"> se </w:t>
      </w:r>
      <w:r w:rsidR="001E593C" w:rsidRPr="009A6248">
        <w:rPr>
          <w:rFonts w:ascii="Arial" w:hAnsi="Arial" w:cs="Arial"/>
        </w:rPr>
        <w:t>transcribirá</w:t>
      </w:r>
      <w:r w:rsidR="006A0259" w:rsidRPr="009A6248">
        <w:rPr>
          <w:rFonts w:ascii="Arial" w:hAnsi="Arial" w:cs="Arial"/>
        </w:rPr>
        <w:t>n</w:t>
      </w:r>
      <w:r w:rsidR="001E593C" w:rsidRPr="009A6248">
        <w:rPr>
          <w:rFonts w:ascii="Arial" w:hAnsi="Arial" w:cs="Arial"/>
        </w:rPr>
        <w:t xml:space="preserve"> apartes</w:t>
      </w:r>
      <w:r w:rsidR="004C11F5" w:rsidRPr="009A6248">
        <w:rPr>
          <w:rFonts w:ascii="Arial" w:hAnsi="Arial" w:cs="Arial"/>
        </w:rPr>
        <w:t xml:space="preserve"> del acto demandado</w:t>
      </w:r>
      <w:r w:rsidR="006A0259" w:rsidRPr="009A6248">
        <w:rPr>
          <w:rFonts w:ascii="Arial" w:hAnsi="Arial" w:cs="Arial"/>
        </w:rPr>
        <w:t>, para compren</w:t>
      </w:r>
      <w:r w:rsidR="00ED1D8A" w:rsidRPr="009A6248">
        <w:rPr>
          <w:rFonts w:ascii="Arial" w:hAnsi="Arial" w:cs="Arial"/>
        </w:rPr>
        <w:t xml:space="preserve">der mejor </w:t>
      </w:r>
      <w:r w:rsidR="006A0259" w:rsidRPr="009A6248">
        <w:rPr>
          <w:rFonts w:ascii="Arial" w:hAnsi="Arial" w:cs="Arial"/>
        </w:rPr>
        <w:t>el tema</w:t>
      </w:r>
      <w:r w:rsidR="001E593C" w:rsidRPr="009A6248">
        <w:rPr>
          <w:rFonts w:ascii="Arial" w:hAnsi="Arial" w:cs="Arial"/>
        </w:rPr>
        <w:t>:</w:t>
      </w:r>
    </w:p>
    <w:p w:rsidR="001E593C" w:rsidRPr="009A6248" w:rsidRDefault="001E593C" w:rsidP="005175C2">
      <w:pPr>
        <w:spacing w:line="360" w:lineRule="auto"/>
        <w:ind w:right="-91"/>
        <w:jc w:val="both"/>
        <w:rPr>
          <w:rFonts w:ascii="Arial" w:hAnsi="Arial" w:cs="Arial"/>
        </w:rPr>
      </w:pPr>
    </w:p>
    <w:p w:rsidR="00EB0BA7" w:rsidRPr="009A6248" w:rsidRDefault="00EB0BA7" w:rsidP="00EB0BA7">
      <w:pPr>
        <w:spacing w:line="276" w:lineRule="auto"/>
        <w:ind w:left="567" w:right="567"/>
        <w:jc w:val="center"/>
        <w:rPr>
          <w:rFonts w:ascii="Arial" w:hAnsi="Arial" w:cs="Arial"/>
          <w:i/>
          <w:caps/>
        </w:rPr>
      </w:pPr>
      <w:r w:rsidRPr="009A6248">
        <w:rPr>
          <w:rFonts w:ascii="Arial" w:hAnsi="Arial" w:cs="Arial"/>
          <w:i/>
          <w:caps/>
        </w:rPr>
        <w:t>“Resolución 936</w:t>
      </w:r>
    </w:p>
    <w:p w:rsidR="00EB0BA7" w:rsidRPr="009A6248" w:rsidRDefault="00EB0BA7" w:rsidP="00EB0BA7">
      <w:pPr>
        <w:spacing w:line="276" w:lineRule="auto"/>
        <w:ind w:left="567" w:right="567"/>
        <w:jc w:val="center"/>
        <w:rPr>
          <w:rFonts w:ascii="Arial" w:hAnsi="Arial" w:cs="Arial"/>
          <w:i/>
        </w:rPr>
      </w:pPr>
      <w:r w:rsidRPr="009A6248">
        <w:rPr>
          <w:rFonts w:ascii="Arial" w:hAnsi="Arial" w:cs="Arial"/>
          <w:i/>
        </w:rPr>
        <w:t>“(Diciembre 17 de 2012)</w:t>
      </w:r>
    </w:p>
    <w:p w:rsidR="00EB0BA7" w:rsidRPr="009A6248" w:rsidRDefault="00EB0BA7" w:rsidP="00EB0BA7">
      <w:pPr>
        <w:spacing w:line="276" w:lineRule="auto"/>
        <w:ind w:left="567" w:right="567"/>
        <w:jc w:val="both"/>
        <w:rPr>
          <w:rFonts w:ascii="Arial" w:hAnsi="Arial" w:cs="Arial"/>
          <w:i/>
        </w:rPr>
      </w:pPr>
      <w:r w:rsidRPr="009A6248">
        <w:rPr>
          <w:rFonts w:ascii="Arial" w:hAnsi="Arial" w:cs="Arial"/>
          <w:i/>
        </w:rPr>
        <w:t>“POR LA CUAL SE DECIDE REALIZAR UNA PRÓRROGA A UN CONTRATO</w:t>
      </w:r>
    </w:p>
    <w:p w:rsidR="00EB0BA7" w:rsidRPr="009A6248" w:rsidRDefault="00EB0BA7" w:rsidP="00EB0BA7">
      <w:pPr>
        <w:spacing w:line="276" w:lineRule="auto"/>
        <w:ind w:left="567" w:right="567"/>
        <w:jc w:val="both"/>
        <w:rPr>
          <w:rFonts w:ascii="Arial" w:hAnsi="Arial" w:cs="Arial"/>
          <w:i/>
        </w:rPr>
      </w:pPr>
      <w:r w:rsidRPr="009A6248">
        <w:rPr>
          <w:rFonts w:ascii="Arial" w:hAnsi="Arial" w:cs="Arial"/>
          <w:i/>
        </w:rPr>
        <w:t>“(…)</w:t>
      </w:r>
      <w:r w:rsidR="002A2670" w:rsidRPr="009A6248">
        <w:rPr>
          <w:rFonts w:ascii="Arial" w:hAnsi="Arial" w:cs="Arial"/>
          <w:i/>
        </w:rPr>
        <w:t>.</w:t>
      </w:r>
    </w:p>
    <w:p w:rsidR="00EB0BA7" w:rsidRPr="009A6248" w:rsidRDefault="00EB0BA7" w:rsidP="00EB0BA7">
      <w:pPr>
        <w:spacing w:line="276" w:lineRule="auto"/>
        <w:ind w:left="567" w:right="567"/>
        <w:jc w:val="both"/>
        <w:rPr>
          <w:rFonts w:ascii="Arial" w:hAnsi="Arial" w:cs="Arial"/>
          <w:i/>
        </w:rPr>
      </w:pPr>
    </w:p>
    <w:p w:rsidR="00EB0BA7" w:rsidRPr="009A6248" w:rsidRDefault="00EB0BA7" w:rsidP="00EB0BA7">
      <w:pPr>
        <w:spacing w:line="276" w:lineRule="auto"/>
        <w:ind w:left="567" w:right="567"/>
        <w:jc w:val="center"/>
        <w:rPr>
          <w:rFonts w:ascii="Arial" w:hAnsi="Arial" w:cs="Arial"/>
          <w:i/>
        </w:rPr>
      </w:pPr>
      <w:r w:rsidRPr="009A6248">
        <w:rPr>
          <w:rFonts w:ascii="Arial" w:hAnsi="Arial" w:cs="Arial"/>
          <w:i/>
        </w:rPr>
        <w:t>“CONSIDERANDO:</w:t>
      </w:r>
    </w:p>
    <w:p w:rsidR="00EB0BA7" w:rsidRPr="009A6248" w:rsidRDefault="00EB0BA7" w:rsidP="00EB0BA7">
      <w:pPr>
        <w:spacing w:line="276" w:lineRule="auto"/>
        <w:ind w:left="567" w:right="567"/>
        <w:jc w:val="both"/>
        <w:rPr>
          <w:rFonts w:ascii="Arial" w:hAnsi="Arial" w:cs="Arial"/>
          <w:i/>
        </w:rPr>
      </w:pPr>
    </w:p>
    <w:p w:rsidR="00EB0BA7" w:rsidRPr="009A6248" w:rsidRDefault="00EB0BA7" w:rsidP="00EB0BA7">
      <w:pPr>
        <w:spacing w:line="276" w:lineRule="auto"/>
        <w:ind w:left="567" w:right="567"/>
        <w:jc w:val="both"/>
        <w:rPr>
          <w:rFonts w:ascii="Arial" w:hAnsi="Arial" w:cs="Arial"/>
          <w:i/>
        </w:rPr>
      </w:pPr>
      <w:r w:rsidRPr="009A6248">
        <w:rPr>
          <w:rFonts w:ascii="Arial" w:hAnsi="Arial" w:cs="Arial"/>
          <w:i/>
        </w:rPr>
        <w:t>“1. Que el 23 de abril de 1997, se ce</w:t>
      </w:r>
      <w:r w:rsidR="0072724E" w:rsidRPr="009A6248">
        <w:rPr>
          <w:rFonts w:ascii="Arial" w:hAnsi="Arial" w:cs="Arial"/>
          <w:i/>
        </w:rPr>
        <w:t>lebró entre ACUANTIOQUIA E.S.P.</w:t>
      </w:r>
      <w:r w:rsidRPr="009A6248">
        <w:rPr>
          <w:rFonts w:ascii="Arial" w:hAnsi="Arial" w:cs="Arial"/>
          <w:i/>
        </w:rPr>
        <w:t xml:space="preserve"> y A.A.S. S.A. E.S.P. el contrato para la ADMINISTRACIÓN, OPERACIÓN Y MANTENIMIENTO DE LOS SISTEMAS DE ACUEDUCTOS Y ALCANTARILLADO DE LOS MUNICIPIO DE AMAL</w:t>
      </w:r>
      <w:r w:rsidR="00FE44B2" w:rsidRPr="009A6248">
        <w:rPr>
          <w:rFonts w:ascii="Arial" w:hAnsi="Arial" w:cs="Arial"/>
          <w:i/>
        </w:rPr>
        <w:t>F</w:t>
      </w:r>
      <w:r w:rsidRPr="009A6248">
        <w:rPr>
          <w:rFonts w:ascii="Arial" w:hAnsi="Arial" w:cs="Arial"/>
          <w:i/>
        </w:rPr>
        <w:t>I, ANORÍ Y YALÍ EN EL DPEARTAMENTO DE ANTIOQUIA, por quince (15) años, y con acta de inicio del 18 de mayo del mismo mayo.</w:t>
      </w:r>
    </w:p>
    <w:p w:rsidR="00EB0BA7" w:rsidRPr="009A6248" w:rsidRDefault="00EB0BA7" w:rsidP="00EB0BA7">
      <w:pPr>
        <w:spacing w:line="276" w:lineRule="auto"/>
        <w:ind w:left="567" w:right="567"/>
        <w:jc w:val="both"/>
        <w:rPr>
          <w:rFonts w:ascii="Arial" w:hAnsi="Arial" w:cs="Arial"/>
          <w:i/>
        </w:rPr>
      </w:pPr>
      <w:r w:rsidRPr="009A6248">
        <w:rPr>
          <w:rFonts w:ascii="Arial" w:hAnsi="Arial" w:cs="Arial"/>
          <w:i/>
        </w:rPr>
        <w:t>“(…)</w:t>
      </w:r>
      <w:r w:rsidR="002A2670" w:rsidRPr="009A6248">
        <w:rPr>
          <w:rFonts w:ascii="Arial" w:hAnsi="Arial" w:cs="Arial"/>
          <w:i/>
        </w:rPr>
        <w:t>.</w:t>
      </w:r>
    </w:p>
    <w:p w:rsidR="00EB0BA7" w:rsidRPr="009A6248" w:rsidRDefault="00EB0BA7" w:rsidP="00EB0BA7">
      <w:pPr>
        <w:spacing w:line="276" w:lineRule="auto"/>
        <w:ind w:left="567" w:right="567"/>
        <w:jc w:val="both"/>
        <w:rPr>
          <w:rFonts w:ascii="Arial" w:hAnsi="Arial" w:cs="Arial"/>
          <w:i/>
        </w:rPr>
      </w:pPr>
    </w:p>
    <w:p w:rsidR="00EB0BA7" w:rsidRPr="009A6248" w:rsidRDefault="00EB0BA7" w:rsidP="00EB0BA7">
      <w:pPr>
        <w:spacing w:line="276" w:lineRule="auto"/>
        <w:ind w:left="567" w:right="567"/>
        <w:jc w:val="both"/>
        <w:rPr>
          <w:rFonts w:ascii="Arial" w:hAnsi="Arial" w:cs="Arial"/>
          <w:i/>
        </w:rPr>
      </w:pPr>
      <w:r w:rsidRPr="009A6248">
        <w:rPr>
          <w:rFonts w:ascii="Arial" w:hAnsi="Arial" w:cs="Arial"/>
          <w:i/>
        </w:rPr>
        <w:t>“3. Que el 31 de marzo de 2005, ACUANTIOQUIA E.S.P. cedió, en su calidad de contratante al MUNICIPIO DE AMALFI, ANTIOQUIA el contrato para la administración, operación y mantenimiento del sistema de acueducto y alcantarillado en el MUNICIPIO DE AMALFI, ANTIOQUIA.</w:t>
      </w:r>
    </w:p>
    <w:p w:rsidR="00EB0BA7" w:rsidRPr="009A6248" w:rsidRDefault="00EB0BA7" w:rsidP="00EB0BA7">
      <w:pPr>
        <w:spacing w:line="276" w:lineRule="auto"/>
        <w:ind w:left="567" w:right="567"/>
        <w:jc w:val="both"/>
        <w:rPr>
          <w:rFonts w:ascii="Arial" w:hAnsi="Arial" w:cs="Arial"/>
          <w:i/>
        </w:rPr>
      </w:pPr>
    </w:p>
    <w:p w:rsidR="00EB0BA7" w:rsidRPr="009A6248" w:rsidRDefault="00EB0BA7" w:rsidP="00EB0BA7">
      <w:pPr>
        <w:spacing w:line="276" w:lineRule="auto"/>
        <w:ind w:left="567" w:right="567"/>
        <w:jc w:val="both"/>
        <w:rPr>
          <w:rFonts w:ascii="Arial" w:hAnsi="Arial" w:cs="Arial"/>
          <w:i/>
        </w:rPr>
      </w:pPr>
      <w:r w:rsidRPr="009A6248">
        <w:rPr>
          <w:rFonts w:ascii="Arial" w:hAnsi="Arial" w:cs="Arial"/>
          <w:i/>
        </w:rPr>
        <w:t xml:space="preserve">“4. Que el MUNICIPIO DE AMALFI, ANTIOQUIA, tiene tres propuestas para la operación, administración y mantenimiento de los sistemas de </w:t>
      </w:r>
      <w:r w:rsidRPr="009A6248">
        <w:rPr>
          <w:rFonts w:ascii="Arial" w:hAnsi="Arial" w:cs="Arial"/>
          <w:i/>
        </w:rPr>
        <w:lastRenderedPageBreak/>
        <w:t>Acueducto y Alcantarillado, a saber: una del actual operador y dos de empresas donde el Municipio de Amalfi es accionista. a) Carta de intención del actual operador de prorrogar el contrato, aprovechando su cláusula tercera; b) propuesta de la empresa de Aguasa de Nordeste SA ESP y; c) Propuesta recibida en el Concejo Municipal presentada por la empresa de Amalfi SA ESP.</w:t>
      </w:r>
    </w:p>
    <w:p w:rsidR="00EB0BA7" w:rsidRPr="009A6248" w:rsidRDefault="00EB0BA7" w:rsidP="00EB0BA7">
      <w:pPr>
        <w:spacing w:line="276" w:lineRule="auto"/>
        <w:ind w:left="567" w:right="567"/>
        <w:jc w:val="both"/>
        <w:rPr>
          <w:rFonts w:ascii="Arial" w:hAnsi="Arial" w:cs="Arial"/>
          <w:i/>
        </w:rPr>
      </w:pPr>
    </w:p>
    <w:p w:rsidR="00EB0BA7" w:rsidRPr="009A6248" w:rsidRDefault="00EB0BA7" w:rsidP="00EB0BA7">
      <w:pPr>
        <w:spacing w:line="276" w:lineRule="auto"/>
        <w:ind w:left="567" w:right="567"/>
        <w:jc w:val="both"/>
        <w:rPr>
          <w:rFonts w:ascii="Arial" w:hAnsi="Arial" w:cs="Arial"/>
          <w:i/>
        </w:rPr>
      </w:pPr>
      <w:r w:rsidRPr="009A6248">
        <w:rPr>
          <w:rFonts w:ascii="Arial" w:hAnsi="Arial" w:cs="Arial"/>
          <w:i/>
        </w:rPr>
        <w:t>“5. Que al analizar la propuesta de la empresa Aguas del Nordeste SA ESP, se pudo constatar que no es en sí una propuesta sino un portafolio de servicios y/o un resumen ejecutivo de la empresa.</w:t>
      </w:r>
    </w:p>
    <w:p w:rsidR="00EB0BA7" w:rsidRPr="009A6248" w:rsidRDefault="00EB0BA7" w:rsidP="00EB0BA7">
      <w:pPr>
        <w:spacing w:line="276" w:lineRule="auto"/>
        <w:ind w:left="567" w:right="567"/>
        <w:jc w:val="both"/>
        <w:rPr>
          <w:rFonts w:ascii="Arial" w:hAnsi="Arial" w:cs="Arial"/>
          <w:i/>
        </w:rPr>
      </w:pPr>
    </w:p>
    <w:p w:rsidR="00EB0BA7" w:rsidRPr="009A6248" w:rsidRDefault="00EB0BA7" w:rsidP="00EB0BA7">
      <w:pPr>
        <w:spacing w:line="276" w:lineRule="auto"/>
        <w:ind w:left="567" w:right="567"/>
        <w:jc w:val="both"/>
        <w:rPr>
          <w:rFonts w:ascii="Arial" w:hAnsi="Arial" w:cs="Arial"/>
          <w:i/>
        </w:rPr>
      </w:pPr>
      <w:r w:rsidRPr="009A6248">
        <w:rPr>
          <w:rFonts w:ascii="Arial" w:hAnsi="Arial" w:cs="Arial"/>
          <w:i/>
        </w:rPr>
        <w:t>“6. Que al analizar la propuesta de la empresa Amalfi SA ESP, se encontró que la misma empresa desistió de la propuesta al colocar en ella como requisito para que la empresa administre, opere y mantenga los sistemas de acueducto y alcantarillado que ella sea la propietaria de los sistemas (numeral 4.3 de la propuesta); además no define un valor de remuneración, sino que lo hace otra empresa diferente.</w:t>
      </w:r>
    </w:p>
    <w:p w:rsidR="00EB0BA7" w:rsidRPr="009A6248" w:rsidRDefault="00EB0BA7" w:rsidP="00EB0BA7">
      <w:pPr>
        <w:spacing w:line="276" w:lineRule="auto"/>
        <w:ind w:left="567" w:right="567"/>
        <w:jc w:val="both"/>
        <w:rPr>
          <w:rFonts w:ascii="Arial" w:hAnsi="Arial" w:cs="Arial"/>
          <w:i/>
        </w:rPr>
      </w:pPr>
    </w:p>
    <w:p w:rsidR="00EB0BA7" w:rsidRPr="009A6248" w:rsidRDefault="00EB0BA7" w:rsidP="00EB0BA7">
      <w:pPr>
        <w:spacing w:line="276" w:lineRule="auto"/>
        <w:ind w:left="567" w:right="567"/>
        <w:jc w:val="both"/>
        <w:rPr>
          <w:rFonts w:ascii="Arial" w:hAnsi="Arial" w:cs="Arial"/>
          <w:i/>
        </w:rPr>
      </w:pPr>
      <w:r w:rsidRPr="009A6248">
        <w:rPr>
          <w:rFonts w:ascii="Arial" w:hAnsi="Arial" w:cs="Arial"/>
          <w:i/>
        </w:rPr>
        <w:t xml:space="preserve">“7. Que al analizar la carta de intención de continuar con el contrato de la empresa Acueductos y Alcantarillados Sostenibles SA ESP, se quiso mirar con detenimiento el contrato cedido por la empresa ACUANTIOQUIA SA ESP en Liquidación, los índices de cobertura, calidad y continuidad de la empresa y el cumplimiento de los indicadores exigidos por los entes de supervisión y control. </w:t>
      </w:r>
    </w:p>
    <w:p w:rsidR="00EB0BA7" w:rsidRPr="009A6248" w:rsidRDefault="00EB0BA7" w:rsidP="00EB0BA7">
      <w:pPr>
        <w:spacing w:line="276" w:lineRule="auto"/>
        <w:ind w:left="567" w:right="567"/>
        <w:jc w:val="both"/>
        <w:rPr>
          <w:rFonts w:ascii="Arial" w:hAnsi="Arial" w:cs="Arial"/>
          <w:i/>
        </w:rPr>
      </w:pPr>
      <w:r w:rsidRPr="009A6248">
        <w:rPr>
          <w:rFonts w:ascii="Arial" w:hAnsi="Arial" w:cs="Arial"/>
          <w:i/>
        </w:rPr>
        <w:t>“(…)</w:t>
      </w:r>
      <w:r w:rsidR="002A2670" w:rsidRPr="009A6248">
        <w:rPr>
          <w:rFonts w:ascii="Arial" w:hAnsi="Arial" w:cs="Arial"/>
          <w:i/>
        </w:rPr>
        <w:t>.</w:t>
      </w:r>
    </w:p>
    <w:p w:rsidR="00EB0BA7" w:rsidRPr="009A6248" w:rsidRDefault="00EB0BA7" w:rsidP="00EB0BA7">
      <w:pPr>
        <w:spacing w:line="276" w:lineRule="auto"/>
        <w:ind w:left="567" w:right="567"/>
        <w:jc w:val="both"/>
        <w:rPr>
          <w:rFonts w:ascii="Arial" w:hAnsi="Arial" w:cs="Arial"/>
          <w:i/>
        </w:rPr>
      </w:pPr>
    </w:p>
    <w:p w:rsidR="00EB0BA7" w:rsidRPr="009A6248" w:rsidRDefault="00EB0BA7" w:rsidP="00EB0BA7">
      <w:pPr>
        <w:spacing w:line="276" w:lineRule="auto"/>
        <w:ind w:left="567" w:right="567"/>
        <w:jc w:val="both"/>
        <w:rPr>
          <w:rFonts w:ascii="Arial" w:hAnsi="Arial" w:cs="Arial"/>
          <w:i/>
        </w:rPr>
      </w:pPr>
      <w:r w:rsidRPr="009A6248">
        <w:rPr>
          <w:rFonts w:ascii="Arial" w:hAnsi="Arial" w:cs="Arial"/>
          <w:i/>
        </w:rPr>
        <w:t>“11. Que la cláusula tercera del contrato en mención establece: ‘</w:t>
      </w:r>
      <w:r w:rsidRPr="009A6248">
        <w:rPr>
          <w:rFonts w:ascii="Arial" w:hAnsi="Arial" w:cs="Arial"/>
          <w:b/>
          <w:i/>
        </w:rPr>
        <w:t>la duración del presente contrato será de quince (15) años contados a partir de la fecha de su firma pudiendo ser prorrogado por acuerdo previo y escrito entre las partes, por un período igual al inicialmente pactado…</w:t>
      </w:r>
      <w:r w:rsidRPr="009A6248">
        <w:rPr>
          <w:rFonts w:ascii="Arial" w:hAnsi="Arial" w:cs="Arial"/>
          <w:i/>
        </w:rPr>
        <w:t>’.</w:t>
      </w:r>
    </w:p>
    <w:p w:rsidR="00EB0BA7" w:rsidRPr="009A6248" w:rsidRDefault="00EB0BA7" w:rsidP="00EB0BA7">
      <w:pPr>
        <w:spacing w:line="276" w:lineRule="auto"/>
        <w:ind w:left="567" w:right="567"/>
        <w:jc w:val="both"/>
        <w:rPr>
          <w:rFonts w:ascii="Arial" w:hAnsi="Arial" w:cs="Arial"/>
          <w:i/>
        </w:rPr>
      </w:pPr>
    </w:p>
    <w:p w:rsidR="00EB0BA7" w:rsidRPr="009A6248" w:rsidRDefault="00EB0BA7" w:rsidP="00EB0BA7">
      <w:pPr>
        <w:spacing w:line="276" w:lineRule="auto"/>
        <w:ind w:left="567" w:right="567"/>
        <w:jc w:val="both"/>
        <w:rPr>
          <w:rFonts w:ascii="Arial" w:hAnsi="Arial" w:cs="Arial"/>
          <w:i/>
        </w:rPr>
      </w:pPr>
      <w:r w:rsidRPr="009A6248">
        <w:rPr>
          <w:rFonts w:ascii="Arial" w:hAnsi="Arial" w:cs="Arial"/>
          <w:i/>
        </w:rPr>
        <w:t xml:space="preserve">“12. Que </w:t>
      </w:r>
      <w:r w:rsidRPr="009A6248">
        <w:rPr>
          <w:rFonts w:ascii="Arial" w:hAnsi="Arial" w:cs="Arial"/>
          <w:b/>
          <w:i/>
        </w:rPr>
        <w:t>EL MUNICIPIO DE AMALFI, ANTIOQUIA</w:t>
      </w:r>
      <w:r w:rsidRPr="009A6248">
        <w:rPr>
          <w:rFonts w:ascii="Arial" w:hAnsi="Arial" w:cs="Arial"/>
          <w:i/>
        </w:rPr>
        <w:t xml:space="preserve">, suscribió el 7 de mayo de 2012, el siguiente otrosí: </w:t>
      </w:r>
      <w:r w:rsidRPr="009A6248">
        <w:rPr>
          <w:rFonts w:ascii="Arial" w:hAnsi="Arial" w:cs="Arial"/>
          <w:b/>
          <w:i/>
        </w:rPr>
        <w:t>OTROSI AL CONTRATO DE OPERACIÓN, ADMINISTRACIÓN Y MANT</w:t>
      </w:r>
      <w:r w:rsidR="00FE44B2" w:rsidRPr="009A6248">
        <w:rPr>
          <w:rFonts w:ascii="Arial" w:hAnsi="Arial" w:cs="Arial"/>
          <w:b/>
          <w:i/>
        </w:rPr>
        <w:t>E</w:t>
      </w:r>
      <w:r w:rsidRPr="009A6248">
        <w:rPr>
          <w:rFonts w:ascii="Arial" w:hAnsi="Arial" w:cs="Arial"/>
          <w:b/>
          <w:i/>
        </w:rPr>
        <w:t>NIMIENTO DE LOS SISTEMAS DE ACUEDUCTO Y ALCANTARILLADO DEL MUNICIPIO DE AMALFI CELEBRADO ENTRE LA EMPRESA DE</w:t>
      </w:r>
      <w:r w:rsidR="00FE44B2" w:rsidRPr="009A6248">
        <w:rPr>
          <w:rFonts w:ascii="Arial" w:hAnsi="Arial" w:cs="Arial"/>
          <w:b/>
          <w:i/>
        </w:rPr>
        <w:t xml:space="preserve"> ACUEDUCTOS Y ALCANTARILLADOS SO</w:t>
      </w:r>
      <w:r w:rsidRPr="009A6248">
        <w:rPr>
          <w:rFonts w:ascii="Arial" w:hAnsi="Arial" w:cs="Arial"/>
          <w:b/>
          <w:i/>
        </w:rPr>
        <w:t>STENIBLES S.A. E.S.P. ‘A.A.S. S.A. E.S.P.’ Y ACUANTIOQUIA E.S.P., CEDIDO AL MUNICIPIO DE AMALFI, ANTIOQUIA</w:t>
      </w:r>
      <w:r w:rsidRPr="009A6248">
        <w:rPr>
          <w:rFonts w:ascii="Arial" w:hAnsi="Arial" w:cs="Arial"/>
          <w:i/>
        </w:rPr>
        <w:t xml:space="preserve">, mediante el cual prorrogó inicialmente por un término de siete (7) meses, once (11) días (hasta el 31 de diciembre de 2012) el contrato de </w:t>
      </w:r>
      <w:r w:rsidRPr="009A6248">
        <w:rPr>
          <w:rFonts w:ascii="Arial" w:hAnsi="Arial" w:cs="Arial"/>
          <w:b/>
          <w:i/>
        </w:rPr>
        <w:t>ADMINISTRACIÓN, OPERACIÓN Y MANTENIMIENTO</w:t>
      </w:r>
      <w:r w:rsidRPr="009A6248">
        <w:rPr>
          <w:rFonts w:ascii="Arial" w:hAnsi="Arial" w:cs="Arial"/>
          <w:i/>
        </w:rPr>
        <w:t xml:space="preserve"> antes mencionado con </w:t>
      </w:r>
      <w:r w:rsidRPr="009A6248">
        <w:rPr>
          <w:rFonts w:ascii="Arial" w:hAnsi="Arial" w:cs="Arial"/>
          <w:b/>
          <w:i/>
        </w:rPr>
        <w:t>EL OPERADOR</w:t>
      </w:r>
      <w:r w:rsidRPr="009A6248">
        <w:rPr>
          <w:rFonts w:ascii="Arial" w:hAnsi="Arial" w:cs="Arial"/>
          <w:i/>
        </w:rPr>
        <w:t xml:space="preserve">. Dicha prórroga la hizo el </w:t>
      </w:r>
      <w:r w:rsidRPr="009A6248">
        <w:rPr>
          <w:rFonts w:ascii="Arial" w:hAnsi="Arial" w:cs="Arial"/>
          <w:b/>
          <w:i/>
        </w:rPr>
        <w:t>MUNICIPIO DE AMALFI</w:t>
      </w:r>
      <w:r w:rsidRPr="009A6248">
        <w:rPr>
          <w:rFonts w:ascii="Arial" w:hAnsi="Arial" w:cs="Arial"/>
          <w:i/>
        </w:rPr>
        <w:t>, ANTIOQUIA para tomarse un tiempo y estudiar cu</w:t>
      </w:r>
      <w:r w:rsidR="00FE44B2" w:rsidRPr="009A6248">
        <w:rPr>
          <w:rFonts w:ascii="Arial" w:hAnsi="Arial" w:cs="Arial"/>
          <w:i/>
        </w:rPr>
        <w:t>á</w:t>
      </w:r>
      <w:r w:rsidRPr="009A6248">
        <w:rPr>
          <w:rFonts w:ascii="Arial" w:hAnsi="Arial" w:cs="Arial"/>
          <w:i/>
        </w:rPr>
        <w:t xml:space="preserve">l era la mejor alternativa para la prestación de los servicios públicos domiciliarios de acueducto y alcantarillado; </w:t>
      </w:r>
      <w:r w:rsidRPr="009A6248">
        <w:rPr>
          <w:rFonts w:ascii="Arial" w:hAnsi="Arial" w:cs="Arial"/>
          <w:b/>
          <w:i/>
        </w:rPr>
        <w:t>EL MUNICIPIO DE AMALFI, ANTIOQUIA</w:t>
      </w:r>
      <w:r w:rsidRPr="009A6248">
        <w:rPr>
          <w:rFonts w:ascii="Arial" w:hAnsi="Arial" w:cs="Arial"/>
          <w:i/>
        </w:rPr>
        <w:t xml:space="preserve"> a través de estos meses estudió las propuestas que entregaron otros operadores y analizó técnica, legal </w:t>
      </w:r>
      <w:r w:rsidRPr="009A6248">
        <w:rPr>
          <w:rFonts w:ascii="Arial" w:hAnsi="Arial" w:cs="Arial"/>
          <w:i/>
        </w:rPr>
        <w:lastRenderedPageBreak/>
        <w:t>y financieramente qu</w:t>
      </w:r>
      <w:r w:rsidR="00FE44B2" w:rsidRPr="009A6248">
        <w:rPr>
          <w:rFonts w:ascii="Arial" w:hAnsi="Arial" w:cs="Arial"/>
          <w:i/>
        </w:rPr>
        <w:t>é</w:t>
      </w:r>
      <w:r w:rsidRPr="009A6248">
        <w:rPr>
          <w:rFonts w:ascii="Arial" w:hAnsi="Arial" w:cs="Arial"/>
          <w:i/>
        </w:rPr>
        <w:t xml:space="preserve"> era lo más viable y conveniente para </w:t>
      </w:r>
      <w:r w:rsidRPr="009A6248">
        <w:rPr>
          <w:rFonts w:ascii="Arial" w:hAnsi="Arial" w:cs="Arial"/>
          <w:b/>
          <w:i/>
        </w:rPr>
        <w:t>EL MUNICIPIO</w:t>
      </w:r>
      <w:r w:rsidRPr="009A6248">
        <w:rPr>
          <w:rFonts w:ascii="Arial" w:hAnsi="Arial" w:cs="Arial"/>
          <w:i/>
        </w:rPr>
        <w:t xml:space="preserve">, concluyendo finalmente que </w:t>
      </w:r>
      <w:r w:rsidRPr="009A6248">
        <w:rPr>
          <w:rFonts w:ascii="Arial" w:hAnsi="Arial" w:cs="Arial"/>
          <w:b/>
          <w:i/>
        </w:rPr>
        <w:t>EL OPERADOR: ACUEDUCTOS Y ALCANTARILLADOS SOSTENIBLES S.A. E.S.P. A.A.S. S.A. E.S.P.</w:t>
      </w:r>
      <w:r w:rsidRPr="009A6248">
        <w:rPr>
          <w:rFonts w:ascii="Arial" w:hAnsi="Arial" w:cs="Arial"/>
          <w:i/>
        </w:rPr>
        <w:t xml:space="preserve">’ no solo ha cumplido durante estos quince (15) años con los indicadores de calidad, continuidad, cobertura, IANC y presión, sino que también es a todas luces la Empresa de Servicios Públicos Domiciliarios que le conviene al </w:t>
      </w:r>
      <w:r w:rsidRPr="009A6248">
        <w:rPr>
          <w:rFonts w:ascii="Arial" w:hAnsi="Arial" w:cs="Arial"/>
          <w:b/>
          <w:i/>
        </w:rPr>
        <w:t xml:space="preserve">MUNICIPIO DE AMALFI, ANTIOQUIA </w:t>
      </w:r>
      <w:r w:rsidRPr="009A6248">
        <w:rPr>
          <w:rFonts w:ascii="Arial" w:hAnsi="Arial" w:cs="Arial"/>
          <w:i/>
        </w:rPr>
        <w:t>para garantizar por quince (15) años más, unos servicios públicos eficientes, que contribuyan a seguir mejorando la calidad de vida de todos los amalfitanos.</w:t>
      </w:r>
    </w:p>
    <w:p w:rsidR="00EB0BA7" w:rsidRPr="009A6248" w:rsidRDefault="00EB0BA7" w:rsidP="00EB0BA7">
      <w:pPr>
        <w:spacing w:line="276" w:lineRule="auto"/>
        <w:ind w:left="567" w:right="567"/>
        <w:jc w:val="both"/>
        <w:rPr>
          <w:rFonts w:ascii="Arial" w:hAnsi="Arial" w:cs="Arial"/>
          <w:i/>
        </w:rPr>
      </w:pPr>
    </w:p>
    <w:p w:rsidR="00EB0BA7" w:rsidRPr="009A6248" w:rsidRDefault="00EB0BA7" w:rsidP="00EB0BA7">
      <w:pPr>
        <w:spacing w:line="276" w:lineRule="auto"/>
        <w:ind w:left="567" w:right="567"/>
        <w:jc w:val="both"/>
        <w:rPr>
          <w:rFonts w:ascii="Arial" w:hAnsi="Arial" w:cs="Arial"/>
          <w:b/>
          <w:i/>
        </w:rPr>
      </w:pPr>
      <w:r w:rsidRPr="009A6248">
        <w:rPr>
          <w:rFonts w:ascii="Arial" w:hAnsi="Arial" w:cs="Arial"/>
          <w:i/>
        </w:rPr>
        <w:t xml:space="preserve">“13. Que se puede aplicar este principio de oportunidad que faculta al actual alcalde del </w:t>
      </w:r>
      <w:r w:rsidRPr="009A6248">
        <w:rPr>
          <w:rFonts w:ascii="Arial" w:hAnsi="Arial" w:cs="Arial"/>
          <w:b/>
          <w:i/>
        </w:rPr>
        <w:t>MUNICIPIO DE AM</w:t>
      </w:r>
      <w:r w:rsidR="0072724E" w:rsidRPr="009A6248">
        <w:rPr>
          <w:rFonts w:ascii="Arial" w:hAnsi="Arial" w:cs="Arial"/>
          <w:b/>
          <w:i/>
        </w:rPr>
        <w:t>ALFI</w:t>
      </w:r>
      <w:r w:rsidRPr="009A6248">
        <w:rPr>
          <w:rFonts w:ascii="Arial" w:hAnsi="Arial" w:cs="Arial"/>
          <w:b/>
          <w:i/>
        </w:rPr>
        <w:t>, ANTIOQUIA</w:t>
      </w:r>
      <w:r w:rsidRPr="009A6248">
        <w:rPr>
          <w:rFonts w:ascii="Arial" w:hAnsi="Arial" w:cs="Arial"/>
          <w:i/>
        </w:rPr>
        <w:t xml:space="preserve"> para que suscriba la prórroga al </w:t>
      </w:r>
      <w:r w:rsidRPr="009A6248">
        <w:rPr>
          <w:rFonts w:ascii="Arial" w:hAnsi="Arial" w:cs="Arial"/>
          <w:b/>
          <w:i/>
        </w:rPr>
        <w:t>CONTRATO DE ADMINISTRACIÓN, OPERACIÓN Y MANTENIMIENTO</w:t>
      </w:r>
      <w:r w:rsidRPr="009A6248">
        <w:rPr>
          <w:rFonts w:ascii="Arial" w:hAnsi="Arial" w:cs="Arial"/>
          <w:i/>
        </w:rPr>
        <w:t xml:space="preserve"> para evitar los riesgos (políticos, económicos, ambientales, sociales, entre otros), propios de este tipo de contratos. Teniendo en cuenta que el actual operador ha cumplido plenamente con sus obligaciones contractuales y que es prenda de garantía para que los servicios públicos de acueducto y alcantarillado se sigan prestando de manera eficiente en el </w:t>
      </w:r>
      <w:r w:rsidRPr="009A6248">
        <w:rPr>
          <w:rFonts w:ascii="Arial" w:hAnsi="Arial" w:cs="Arial"/>
          <w:b/>
          <w:i/>
        </w:rPr>
        <w:t>MUNICIPIO DE AMALFI, ANTIOQUIA.</w:t>
      </w:r>
    </w:p>
    <w:p w:rsidR="00EB0BA7" w:rsidRPr="009A6248" w:rsidRDefault="00EB0BA7" w:rsidP="00EB0BA7">
      <w:pPr>
        <w:spacing w:line="276" w:lineRule="auto"/>
        <w:ind w:left="567" w:right="567"/>
        <w:jc w:val="both"/>
        <w:rPr>
          <w:rFonts w:ascii="Arial" w:hAnsi="Arial" w:cs="Arial"/>
          <w:b/>
          <w:i/>
        </w:rPr>
      </w:pPr>
    </w:p>
    <w:p w:rsidR="00EB0BA7" w:rsidRPr="009A6248" w:rsidRDefault="00EB0BA7" w:rsidP="00EB0BA7">
      <w:pPr>
        <w:spacing w:line="276" w:lineRule="auto"/>
        <w:ind w:left="567" w:right="567"/>
        <w:jc w:val="both"/>
        <w:rPr>
          <w:rFonts w:ascii="Arial" w:hAnsi="Arial" w:cs="Arial"/>
          <w:i/>
        </w:rPr>
      </w:pPr>
      <w:r w:rsidRPr="009A6248">
        <w:rPr>
          <w:rFonts w:ascii="Arial" w:hAnsi="Arial" w:cs="Arial"/>
          <w:i/>
        </w:rPr>
        <w:t xml:space="preserve">“14. Que aunque el operador ha rebajado el cobro de la remuneración única por su gestión para la administración, operación y mantenimiento de los sistemas de acueducto y alcantarillado del municipio de Amalfi, Antioquia; de un 14% a un 10% de lo efectivamente recaudado cada mes, incluyendo el IVA, en la prórroga inicial; es menester que baje un punto más es decir que su remuneración sea un 9% de lo efectivamente recaudado cada mes, incluyendo el IVA. </w:t>
      </w:r>
    </w:p>
    <w:p w:rsidR="00EB0BA7" w:rsidRPr="009A6248" w:rsidRDefault="00EB0BA7" w:rsidP="00EB0BA7">
      <w:pPr>
        <w:spacing w:line="276" w:lineRule="auto"/>
        <w:ind w:left="567" w:right="567"/>
        <w:jc w:val="both"/>
        <w:rPr>
          <w:rFonts w:ascii="Arial" w:hAnsi="Arial" w:cs="Arial"/>
          <w:i/>
        </w:rPr>
      </w:pPr>
      <w:r w:rsidRPr="009A6248">
        <w:rPr>
          <w:rFonts w:ascii="Arial" w:hAnsi="Arial" w:cs="Arial"/>
          <w:i/>
        </w:rPr>
        <w:t>“(…).</w:t>
      </w:r>
    </w:p>
    <w:p w:rsidR="0072724E" w:rsidRPr="009A6248" w:rsidRDefault="0072724E" w:rsidP="00EB0BA7">
      <w:pPr>
        <w:spacing w:line="276" w:lineRule="auto"/>
        <w:ind w:right="567"/>
        <w:jc w:val="both"/>
        <w:rPr>
          <w:rFonts w:ascii="Arial" w:hAnsi="Arial" w:cs="Arial"/>
          <w:i/>
        </w:rPr>
      </w:pPr>
    </w:p>
    <w:p w:rsidR="00EB0BA7" w:rsidRPr="009A6248" w:rsidRDefault="00EB0BA7" w:rsidP="002A2670">
      <w:pPr>
        <w:spacing w:line="276" w:lineRule="auto"/>
        <w:ind w:left="567" w:right="567"/>
        <w:jc w:val="center"/>
        <w:rPr>
          <w:rFonts w:ascii="Arial" w:hAnsi="Arial" w:cs="Arial"/>
          <w:i/>
        </w:rPr>
      </w:pPr>
      <w:r w:rsidRPr="009A6248">
        <w:rPr>
          <w:rFonts w:ascii="Arial" w:hAnsi="Arial" w:cs="Arial"/>
          <w:i/>
        </w:rPr>
        <w:t>“RESUELVE:</w:t>
      </w:r>
    </w:p>
    <w:p w:rsidR="002A2670" w:rsidRPr="009A6248" w:rsidRDefault="002A2670" w:rsidP="002A2670">
      <w:pPr>
        <w:spacing w:line="276" w:lineRule="auto"/>
        <w:ind w:left="567" w:right="567"/>
        <w:jc w:val="center"/>
        <w:rPr>
          <w:rFonts w:ascii="Arial" w:hAnsi="Arial" w:cs="Arial"/>
          <w:i/>
        </w:rPr>
      </w:pPr>
    </w:p>
    <w:p w:rsidR="00EB0BA7" w:rsidRPr="009A6248" w:rsidRDefault="00EB0BA7" w:rsidP="002A2670">
      <w:pPr>
        <w:spacing w:line="276" w:lineRule="auto"/>
        <w:ind w:left="567" w:right="567"/>
        <w:jc w:val="both"/>
        <w:rPr>
          <w:rFonts w:ascii="Arial" w:hAnsi="Arial" w:cs="Arial"/>
          <w:i/>
        </w:rPr>
      </w:pPr>
      <w:r w:rsidRPr="009A6248">
        <w:rPr>
          <w:rFonts w:ascii="Arial" w:hAnsi="Arial" w:cs="Arial"/>
          <w:i/>
        </w:rPr>
        <w:t>“ARTÍCULO PRIMERO: Descartar la propuestas de las empresas Aguas del Nordeste SA ESP y Amalfi SA ESP, de acuerdo a lo expuesto en los considerandos 5 y 6 de la presente resolución.</w:t>
      </w:r>
    </w:p>
    <w:p w:rsidR="00043508" w:rsidRPr="009A6248" w:rsidRDefault="00043508" w:rsidP="002A2670">
      <w:pPr>
        <w:spacing w:line="276" w:lineRule="auto"/>
        <w:ind w:left="567" w:right="567"/>
        <w:jc w:val="both"/>
        <w:rPr>
          <w:rFonts w:ascii="Arial" w:hAnsi="Arial" w:cs="Arial"/>
          <w:i/>
        </w:rPr>
      </w:pPr>
    </w:p>
    <w:p w:rsidR="00EB0BA7" w:rsidRPr="009A6248" w:rsidRDefault="00EB0BA7" w:rsidP="00EB0BA7">
      <w:pPr>
        <w:spacing w:line="276" w:lineRule="auto"/>
        <w:ind w:left="567" w:right="567"/>
        <w:jc w:val="both"/>
        <w:rPr>
          <w:rFonts w:ascii="Arial" w:hAnsi="Arial" w:cs="Arial"/>
          <w:i/>
        </w:rPr>
      </w:pPr>
      <w:r w:rsidRPr="009A6248">
        <w:rPr>
          <w:rFonts w:ascii="Arial" w:hAnsi="Arial" w:cs="Arial"/>
          <w:i/>
        </w:rPr>
        <w:t xml:space="preserve">“ARTÍCULO SEGUNDO: Realizar la prórroga por quince (15) años, incluyendo en ese lapso de tiempo, la primer prórroga otorgada y concertando con la empresa Acueductos y Alcantarillados Sostenibles SA ESP, que en el otrosí debe quedar establecido, lo contemplado en los considerandos 14, 15, 16 y 17 de la presente resolución. </w:t>
      </w:r>
    </w:p>
    <w:p w:rsidR="00EB0BA7" w:rsidRPr="009A6248" w:rsidRDefault="00EB0BA7" w:rsidP="00EB0BA7">
      <w:pPr>
        <w:spacing w:line="276" w:lineRule="auto"/>
        <w:ind w:left="567" w:right="567"/>
        <w:jc w:val="both"/>
        <w:rPr>
          <w:rFonts w:ascii="Arial" w:hAnsi="Arial" w:cs="Arial"/>
          <w:i/>
        </w:rPr>
      </w:pPr>
    </w:p>
    <w:p w:rsidR="00EB0BA7" w:rsidRPr="009A6248" w:rsidRDefault="00EB0BA7" w:rsidP="00EB0BA7">
      <w:pPr>
        <w:spacing w:line="276" w:lineRule="auto"/>
        <w:ind w:left="567" w:right="567"/>
        <w:jc w:val="both"/>
        <w:rPr>
          <w:rFonts w:ascii="Arial" w:hAnsi="Arial" w:cs="Arial"/>
          <w:i/>
        </w:rPr>
      </w:pPr>
      <w:r w:rsidRPr="009A6248">
        <w:rPr>
          <w:rFonts w:ascii="Arial" w:hAnsi="Arial" w:cs="Arial"/>
          <w:i/>
        </w:rPr>
        <w:t xml:space="preserve">“ARTÍCULO TERCERO: En caso de que la concertación de que trata el artículo anterior no sea posible, el municipio de Amalfi deberá asumir la prestación directa de los servicios de Acueducto y Alcantarillado, o la contratará temporalmente con la empresa de servicios públicos domiciliarios Amalfi SA ESP, mientras se cumplen los plazos del </w:t>
      </w:r>
      <w:r w:rsidRPr="009A6248">
        <w:rPr>
          <w:rFonts w:ascii="Arial" w:hAnsi="Arial" w:cs="Arial"/>
          <w:i/>
        </w:rPr>
        <w:lastRenderedPageBreak/>
        <w:t xml:space="preserve">procesos de invitación pública para agotar el artículo 6º de la ley 142 de 1994.  </w:t>
      </w:r>
    </w:p>
    <w:p w:rsidR="00EB0BA7" w:rsidRPr="009A6248" w:rsidRDefault="00EB0BA7" w:rsidP="00EB0BA7">
      <w:pPr>
        <w:spacing w:line="276" w:lineRule="auto"/>
        <w:ind w:left="567" w:right="567"/>
        <w:jc w:val="both"/>
        <w:rPr>
          <w:rFonts w:ascii="Arial" w:hAnsi="Arial" w:cs="Arial"/>
          <w:i/>
        </w:rPr>
      </w:pPr>
      <w:r w:rsidRPr="009A6248">
        <w:rPr>
          <w:rFonts w:ascii="Arial" w:hAnsi="Arial" w:cs="Arial"/>
          <w:i/>
        </w:rPr>
        <w:t>“(…)”.</w:t>
      </w:r>
    </w:p>
    <w:p w:rsidR="005175C2" w:rsidRPr="009A6248" w:rsidRDefault="005175C2" w:rsidP="005175C2">
      <w:pPr>
        <w:spacing w:line="360" w:lineRule="auto"/>
        <w:ind w:right="-91"/>
        <w:jc w:val="both"/>
        <w:rPr>
          <w:rFonts w:ascii="Arial" w:hAnsi="Arial" w:cs="Arial"/>
        </w:rPr>
      </w:pPr>
    </w:p>
    <w:p w:rsidR="004A6031" w:rsidRPr="009A6248" w:rsidRDefault="001F1CBF" w:rsidP="009D3F96">
      <w:pPr>
        <w:spacing w:line="360" w:lineRule="auto"/>
        <w:ind w:right="-91"/>
        <w:jc w:val="both"/>
        <w:rPr>
          <w:rFonts w:ascii="Arial" w:hAnsi="Arial" w:cs="Arial"/>
        </w:rPr>
      </w:pPr>
      <w:r w:rsidRPr="009A6248">
        <w:rPr>
          <w:rFonts w:ascii="Arial" w:hAnsi="Arial" w:cs="Arial"/>
        </w:rPr>
        <w:t xml:space="preserve">En los términos </w:t>
      </w:r>
      <w:r w:rsidR="00D92494" w:rsidRPr="009A6248">
        <w:rPr>
          <w:rFonts w:ascii="Arial" w:hAnsi="Arial" w:cs="Arial"/>
        </w:rPr>
        <w:t>de</w:t>
      </w:r>
      <w:r w:rsidRPr="009A6248">
        <w:rPr>
          <w:rFonts w:ascii="Arial" w:hAnsi="Arial" w:cs="Arial"/>
        </w:rPr>
        <w:t xml:space="preserve"> esta decisión, </w:t>
      </w:r>
      <w:r w:rsidR="00953481" w:rsidRPr="009A6248">
        <w:rPr>
          <w:rFonts w:ascii="Arial" w:hAnsi="Arial" w:cs="Arial"/>
        </w:rPr>
        <w:t>que se presume legal, e</w:t>
      </w:r>
      <w:r w:rsidRPr="009A6248">
        <w:rPr>
          <w:rFonts w:ascii="Arial" w:hAnsi="Arial" w:cs="Arial"/>
        </w:rPr>
        <w:t xml:space="preserve">l municipio de Amalfi realizó un proceso de selección </w:t>
      </w:r>
      <w:r w:rsidR="004A6031" w:rsidRPr="009A6248">
        <w:rPr>
          <w:rFonts w:ascii="Arial" w:hAnsi="Arial" w:cs="Arial"/>
        </w:rPr>
        <w:t xml:space="preserve">de contratistas </w:t>
      </w:r>
      <w:r w:rsidR="00FE44B2" w:rsidRPr="009A6248">
        <w:rPr>
          <w:rFonts w:ascii="Arial" w:hAnsi="Arial" w:cs="Arial"/>
        </w:rPr>
        <w:t>en el cual</w:t>
      </w:r>
      <w:r w:rsidR="004A6031" w:rsidRPr="009A6248">
        <w:rPr>
          <w:rFonts w:ascii="Arial" w:hAnsi="Arial" w:cs="Arial"/>
        </w:rPr>
        <w:t xml:space="preserve"> </w:t>
      </w:r>
      <w:r w:rsidRPr="009A6248">
        <w:rPr>
          <w:rFonts w:ascii="Arial" w:hAnsi="Arial" w:cs="Arial"/>
        </w:rPr>
        <w:t>recibió tres (3) ofertas: i) una del actual contratista y operador del servicio público</w:t>
      </w:r>
      <w:r w:rsidR="003B24B2" w:rsidRPr="009A6248">
        <w:rPr>
          <w:rFonts w:ascii="Arial" w:hAnsi="Arial" w:cs="Arial"/>
        </w:rPr>
        <w:t xml:space="preserve"> –AAS-</w:t>
      </w:r>
      <w:r w:rsidRPr="009A6248">
        <w:rPr>
          <w:rFonts w:ascii="Arial" w:hAnsi="Arial" w:cs="Arial"/>
        </w:rPr>
        <w:t xml:space="preserve">, ii) otra del demandante </w:t>
      </w:r>
      <w:r w:rsidR="003B24B2" w:rsidRPr="009A6248">
        <w:rPr>
          <w:rFonts w:ascii="Arial" w:hAnsi="Arial" w:cs="Arial"/>
        </w:rPr>
        <w:t xml:space="preserve">–Empresa de Servicios Públicos de Amalfi- </w:t>
      </w:r>
      <w:r w:rsidRPr="009A6248">
        <w:rPr>
          <w:rFonts w:ascii="Arial" w:hAnsi="Arial" w:cs="Arial"/>
        </w:rPr>
        <w:t>y iii) una más de Aguas del Nordeste</w:t>
      </w:r>
      <w:r w:rsidR="003B24B2" w:rsidRPr="009A6248">
        <w:rPr>
          <w:rFonts w:ascii="Arial" w:hAnsi="Arial" w:cs="Arial"/>
        </w:rPr>
        <w:t xml:space="preserve"> S</w:t>
      </w:r>
      <w:r w:rsidR="00FE44B2" w:rsidRPr="009A6248">
        <w:rPr>
          <w:rFonts w:ascii="Arial" w:hAnsi="Arial" w:cs="Arial"/>
        </w:rPr>
        <w:t>.</w:t>
      </w:r>
      <w:r w:rsidR="003B24B2" w:rsidRPr="009A6248">
        <w:rPr>
          <w:rFonts w:ascii="Arial" w:hAnsi="Arial" w:cs="Arial"/>
        </w:rPr>
        <w:t>A. ESP.</w:t>
      </w:r>
      <w:r w:rsidRPr="009A6248">
        <w:rPr>
          <w:rFonts w:ascii="Arial" w:hAnsi="Arial" w:cs="Arial"/>
        </w:rPr>
        <w:t xml:space="preserve"> </w:t>
      </w:r>
    </w:p>
    <w:p w:rsidR="004A6031" w:rsidRPr="009A6248" w:rsidRDefault="004A6031" w:rsidP="009D3F96">
      <w:pPr>
        <w:spacing w:line="360" w:lineRule="auto"/>
        <w:ind w:right="-91"/>
        <w:jc w:val="both"/>
        <w:rPr>
          <w:rFonts w:ascii="Arial" w:hAnsi="Arial" w:cs="Arial"/>
        </w:rPr>
      </w:pPr>
    </w:p>
    <w:p w:rsidR="001023B5" w:rsidRPr="009A6248" w:rsidRDefault="003B24B2" w:rsidP="009D3F96">
      <w:pPr>
        <w:spacing w:line="360" w:lineRule="auto"/>
        <w:ind w:right="-91"/>
        <w:jc w:val="both"/>
        <w:rPr>
          <w:rFonts w:ascii="Arial" w:hAnsi="Arial" w:cs="Arial"/>
        </w:rPr>
      </w:pPr>
      <w:r w:rsidRPr="009A6248">
        <w:rPr>
          <w:rFonts w:ascii="Arial" w:hAnsi="Arial" w:cs="Arial"/>
        </w:rPr>
        <w:t>Las dos últimas se rechazaron</w:t>
      </w:r>
      <w:r w:rsidR="004A6031" w:rsidRPr="009A6248">
        <w:rPr>
          <w:rFonts w:ascii="Arial" w:hAnsi="Arial" w:cs="Arial"/>
        </w:rPr>
        <w:t>,</w:t>
      </w:r>
      <w:r w:rsidRPr="009A6248">
        <w:rPr>
          <w:rFonts w:ascii="Arial" w:hAnsi="Arial" w:cs="Arial"/>
        </w:rPr>
        <w:t xml:space="preserve"> por diferentes motivos, y la primera se escogió porque </w:t>
      </w:r>
      <w:r w:rsidR="004C11F5" w:rsidRPr="009A6248">
        <w:rPr>
          <w:rFonts w:ascii="Arial" w:hAnsi="Arial" w:cs="Arial"/>
        </w:rPr>
        <w:t xml:space="preserve">ese oferente, a la vez contratista, </w:t>
      </w:r>
      <w:r w:rsidRPr="009A6248">
        <w:rPr>
          <w:rFonts w:ascii="Arial" w:hAnsi="Arial" w:cs="Arial"/>
        </w:rPr>
        <w:t>satisfacía las exigencias técnicas y financiera</w:t>
      </w:r>
      <w:r w:rsidR="004C11F5" w:rsidRPr="009A6248">
        <w:rPr>
          <w:rFonts w:ascii="Arial" w:hAnsi="Arial" w:cs="Arial"/>
        </w:rPr>
        <w:t>s</w:t>
      </w:r>
      <w:r w:rsidR="00F81906" w:rsidRPr="009A6248">
        <w:rPr>
          <w:rFonts w:ascii="Arial" w:hAnsi="Arial" w:cs="Arial"/>
        </w:rPr>
        <w:t>, lo</w:t>
      </w:r>
      <w:r w:rsidRPr="009A6248">
        <w:rPr>
          <w:rFonts w:ascii="Arial" w:hAnsi="Arial" w:cs="Arial"/>
        </w:rPr>
        <w:t xml:space="preserve"> que </w:t>
      </w:r>
      <w:r w:rsidR="00F81906" w:rsidRPr="009A6248">
        <w:rPr>
          <w:rFonts w:ascii="Arial" w:hAnsi="Arial" w:cs="Arial"/>
        </w:rPr>
        <w:t xml:space="preserve">además </w:t>
      </w:r>
      <w:r w:rsidRPr="009A6248">
        <w:rPr>
          <w:rFonts w:ascii="Arial" w:hAnsi="Arial" w:cs="Arial"/>
        </w:rPr>
        <w:t>justific</w:t>
      </w:r>
      <w:r w:rsidR="009B0B2F" w:rsidRPr="009A6248">
        <w:rPr>
          <w:rFonts w:ascii="Arial" w:hAnsi="Arial" w:cs="Arial"/>
        </w:rPr>
        <w:t xml:space="preserve">ó para el Municipio </w:t>
      </w:r>
      <w:r w:rsidRPr="009A6248">
        <w:rPr>
          <w:rFonts w:ascii="Arial" w:hAnsi="Arial" w:cs="Arial"/>
        </w:rPr>
        <w:t>conservar el contrato que estaba en ejecución con ella misma.</w:t>
      </w:r>
    </w:p>
    <w:p w:rsidR="00122FA0" w:rsidRPr="009A6248" w:rsidRDefault="00122FA0" w:rsidP="002F556D">
      <w:pPr>
        <w:spacing w:line="360" w:lineRule="auto"/>
        <w:ind w:right="-91"/>
        <w:jc w:val="both"/>
        <w:rPr>
          <w:rFonts w:ascii="Arial" w:hAnsi="Arial" w:cs="Arial"/>
        </w:rPr>
      </w:pPr>
    </w:p>
    <w:p w:rsidR="004C11F5" w:rsidRPr="009A6248" w:rsidRDefault="004C11F5" w:rsidP="002F556D">
      <w:pPr>
        <w:spacing w:line="360" w:lineRule="auto"/>
        <w:ind w:right="-91"/>
        <w:jc w:val="both"/>
        <w:rPr>
          <w:rFonts w:ascii="Arial" w:hAnsi="Arial" w:cs="Arial"/>
        </w:rPr>
      </w:pPr>
      <w:r w:rsidRPr="009A6248">
        <w:rPr>
          <w:rFonts w:ascii="Arial" w:hAnsi="Arial" w:cs="Arial"/>
        </w:rPr>
        <w:t xml:space="preserve">En el recurso de apelación el interesado discute que el municipio de Amalfi no adelantó un proceso de contratación, y que por eso el acto demandado no es pre-contractual sino contractual; además, la decisión que </w:t>
      </w:r>
      <w:r w:rsidR="009B0B2F" w:rsidRPr="009A6248">
        <w:rPr>
          <w:rFonts w:ascii="Arial" w:hAnsi="Arial" w:cs="Arial"/>
        </w:rPr>
        <w:t>tomó</w:t>
      </w:r>
      <w:r w:rsidRPr="009A6248">
        <w:rPr>
          <w:rFonts w:ascii="Arial" w:hAnsi="Arial" w:cs="Arial"/>
        </w:rPr>
        <w:t xml:space="preserve"> </w:t>
      </w:r>
      <w:r w:rsidR="00FE44B2" w:rsidRPr="009A6248">
        <w:rPr>
          <w:rFonts w:ascii="Arial" w:hAnsi="Arial" w:cs="Arial"/>
        </w:rPr>
        <w:t>consistió en</w:t>
      </w:r>
      <w:r w:rsidRPr="009A6248">
        <w:rPr>
          <w:rFonts w:ascii="Arial" w:hAnsi="Arial" w:cs="Arial"/>
        </w:rPr>
        <w:t xml:space="preserve"> prorrogar el contrato </w:t>
      </w:r>
      <w:r w:rsidR="009B0B2F" w:rsidRPr="009A6248">
        <w:rPr>
          <w:rFonts w:ascii="Arial" w:hAnsi="Arial" w:cs="Arial"/>
        </w:rPr>
        <w:t xml:space="preserve">de AOM </w:t>
      </w:r>
      <w:r w:rsidRPr="009A6248">
        <w:rPr>
          <w:rFonts w:ascii="Arial" w:hAnsi="Arial" w:cs="Arial"/>
        </w:rPr>
        <w:t>existente</w:t>
      </w:r>
      <w:r w:rsidR="00BE092E" w:rsidRPr="009A6248">
        <w:rPr>
          <w:rFonts w:ascii="Arial" w:hAnsi="Arial" w:cs="Arial"/>
        </w:rPr>
        <w:t xml:space="preserve">, no </w:t>
      </w:r>
      <w:r w:rsidR="00FE44B2" w:rsidRPr="009A6248">
        <w:rPr>
          <w:rFonts w:ascii="Arial" w:hAnsi="Arial" w:cs="Arial"/>
        </w:rPr>
        <w:t xml:space="preserve">en </w:t>
      </w:r>
      <w:r w:rsidR="00BE092E" w:rsidRPr="009A6248">
        <w:rPr>
          <w:rFonts w:ascii="Arial" w:hAnsi="Arial" w:cs="Arial"/>
        </w:rPr>
        <w:t>adjudicar un</w:t>
      </w:r>
      <w:r w:rsidR="009B0B2F" w:rsidRPr="009A6248">
        <w:rPr>
          <w:rFonts w:ascii="Arial" w:hAnsi="Arial" w:cs="Arial"/>
        </w:rPr>
        <w:t>o nuevo</w:t>
      </w:r>
      <w:r w:rsidRPr="009A6248">
        <w:rPr>
          <w:rFonts w:ascii="Arial" w:hAnsi="Arial" w:cs="Arial"/>
        </w:rPr>
        <w:t xml:space="preserve">. </w:t>
      </w:r>
    </w:p>
    <w:p w:rsidR="004C11F5" w:rsidRPr="009A6248" w:rsidRDefault="004C11F5" w:rsidP="002F556D">
      <w:pPr>
        <w:spacing w:line="360" w:lineRule="auto"/>
        <w:ind w:right="-91"/>
        <w:jc w:val="both"/>
        <w:rPr>
          <w:rFonts w:ascii="Arial" w:hAnsi="Arial" w:cs="Arial"/>
        </w:rPr>
      </w:pPr>
    </w:p>
    <w:p w:rsidR="00BE092E" w:rsidRPr="009A6248" w:rsidRDefault="00544891" w:rsidP="002F556D">
      <w:pPr>
        <w:spacing w:line="360" w:lineRule="auto"/>
        <w:ind w:right="-91"/>
        <w:jc w:val="both"/>
        <w:rPr>
          <w:rFonts w:ascii="Arial" w:hAnsi="Arial" w:cs="Arial"/>
        </w:rPr>
      </w:pPr>
      <w:r w:rsidRPr="009A6248">
        <w:rPr>
          <w:rFonts w:ascii="Arial" w:hAnsi="Arial" w:cs="Arial"/>
        </w:rPr>
        <w:t xml:space="preserve">Para </w:t>
      </w:r>
      <w:r w:rsidR="001E4194" w:rsidRPr="009A6248">
        <w:rPr>
          <w:rFonts w:ascii="Arial" w:hAnsi="Arial" w:cs="Arial"/>
        </w:rPr>
        <w:t>el</w:t>
      </w:r>
      <w:r w:rsidRPr="009A6248">
        <w:rPr>
          <w:rFonts w:ascii="Arial" w:hAnsi="Arial" w:cs="Arial"/>
        </w:rPr>
        <w:t xml:space="preserve"> </w:t>
      </w:r>
      <w:r w:rsidR="001E4194" w:rsidRPr="009A6248">
        <w:rPr>
          <w:rFonts w:ascii="Arial" w:hAnsi="Arial" w:cs="Arial"/>
        </w:rPr>
        <w:t>Despacho</w:t>
      </w:r>
      <w:r w:rsidRPr="009A6248">
        <w:rPr>
          <w:rFonts w:ascii="Arial" w:hAnsi="Arial" w:cs="Arial"/>
        </w:rPr>
        <w:t>, el acto demandado</w:t>
      </w:r>
      <w:r w:rsidR="00BE092E" w:rsidRPr="009A6248">
        <w:rPr>
          <w:rFonts w:ascii="Arial" w:hAnsi="Arial" w:cs="Arial"/>
        </w:rPr>
        <w:t xml:space="preserve"> es suficientemente claro en señalar que se recibieron </w:t>
      </w:r>
      <w:r w:rsidR="009B0B2F" w:rsidRPr="009A6248">
        <w:rPr>
          <w:rFonts w:ascii="Arial" w:hAnsi="Arial" w:cs="Arial"/>
        </w:rPr>
        <w:t>tres (</w:t>
      </w:r>
      <w:r w:rsidR="00BE092E" w:rsidRPr="009A6248">
        <w:rPr>
          <w:rFonts w:ascii="Arial" w:hAnsi="Arial" w:cs="Arial"/>
        </w:rPr>
        <w:t>3</w:t>
      </w:r>
      <w:r w:rsidR="009B0B2F" w:rsidRPr="009A6248">
        <w:rPr>
          <w:rFonts w:ascii="Arial" w:hAnsi="Arial" w:cs="Arial"/>
        </w:rPr>
        <w:t>)</w:t>
      </w:r>
      <w:r w:rsidR="00BE092E" w:rsidRPr="009A6248">
        <w:rPr>
          <w:rFonts w:ascii="Arial" w:hAnsi="Arial" w:cs="Arial"/>
        </w:rPr>
        <w:t xml:space="preserve"> ofertas en un proceso de</w:t>
      </w:r>
      <w:r w:rsidR="009B0B2F" w:rsidRPr="009A6248">
        <w:rPr>
          <w:rFonts w:ascii="Arial" w:hAnsi="Arial" w:cs="Arial"/>
        </w:rPr>
        <w:t xml:space="preserve"> selección de</w:t>
      </w:r>
      <w:r w:rsidR="00BE092E" w:rsidRPr="009A6248">
        <w:rPr>
          <w:rFonts w:ascii="Arial" w:hAnsi="Arial" w:cs="Arial"/>
        </w:rPr>
        <w:t xml:space="preserve"> contrat</w:t>
      </w:r>
      <w:r w:rsidR="009B0B2F" w:rsidRPr="009A6248">
        <w:rPr>
          <w:rFonts w:ascii="Arial" w:hAnsi="Arial" w:cs="Arial"/>
        </w:rPr>
        <w:t>istas</w:t>
      </w:r>
      <w:r w:rsidR="00BE092E" w:rsidRPr="009A6248">
        <w:rPr>
          <w:rFonts w:ascii="Arial" w:hAnsi="Arial" w:cs="Arial"/>
        </w:rPr>
        <w:t>, que se evaluaron y se rechazaron dos</w:t>
      </w:r>
      <w:r w:rsidR="009B0B2F" w:rsidRPr="009A6248">
        <w:rPr>
          <w:rFonts w:ascii="Arial" w:hAnsi="Arial" w:cs="Arial"/>
        </w:rPr>
        <w:t xml:space="preserve"> (2)</w:t>
      </w:r>
      <w:r w:rsidR="00BE092E" w:rsidRPr="009A6248">
        <w:rPr>
          <w:rFonts w:ascii="Arial" w:hAnsi="Arial" w:cs="Arial"/>
        </w:rPr>
        <w:t xml:space="preserve">, y que la tercera se declaró ajustada a las exigencias del Municipio. Estos elementos </w:t>
      </w:r>
      <w:r w:rsidR="00FE44B2" w:rsidRPr="009A6248">
        <w:rPr>
          <w:rFonts w:ascii="Arial" w:hAnsi="Arial" w:cs="Arial"/>
        </w:rPr>
        <w:t>resultan</w:t>
      </w:r>
      <w:r w:rsidR="00BE092E" w:rsidRPr="009A6248">
        <w:rPr>
          <w:rFonts w:ascii="Arial" w:hAnsi="Arial" w:cs="Arial"/>
        </w:rPr>
        <w:t xml:space="preserve"> suficientes para confirmar que el acto pertenece a un proceso de selección de contratistas, </w:t>
      </w:r>
      <w:r w:rsidR="00FE44B2" w:rsidRPr="009A6248">
        <w:rPr>
          <w:rFonts w:ascii="Arial" w:hAnsi="Arial" w:cs="Arial"/>
        </w:rPr>
        <w:t>en el cual</w:t>
      </w:r>
      <w:r w:rsidR="00BE092E" w:rsidRPr="009A6248">
        <w:rPr>
          <w:rFonts w:ascii="Arial" w:hAnsi="Arial" w:cs="Arial"/>
        </w:rPr>
        <w:t xml:space="preserve"> participó el apelante.</w:t>
      </w:r>
    </w:p>
    <w:p w:rsidR="004C11F5" w:rsidRPr="009A6248" w:rsidRDefault="004C11F5" w:rsidP="002F556D">
      <w:pPr>
        <w:spacing w:line="360" w:lineRule="auto"/>
        <w:ind w:right="-91"/>
        <w:jc w:val="both"/>
        <w:rPr>
          <w:rFonts w:ascii="Arial" w:hAnsi="Arial" w:cs="Arial"/>
        </w:rPr>
      </w:pPr>
    </w:p>
    <w:p w:rsidR="00F81906" w:rsidRPr="009A6248" w:rsidRDefault="003B24B2" w:rsidP="009D3F96">
      <w:pPr>
        <w:spacing w:line="360" w:lineRule="auto"/>
        <w:ind w:right="-91"/>
        <w:jc w:val="both"/>
        <w:rPr>
          <w:rFonts w:ascii="Arial" w:hAnsi="Arial" w:cs="Arial"/>
        </w:rPr>
      </w:pPr>
      <w:r w:rsidRPr="009A6248">
        <w:rPr>
          <w:rFonts w:ascii="Arial" w:hAnsi="Arial" w:cs="Arial"/>
        </w:rPr>
        <w:t xml:space="preserve">En estos términos, </w:t>
      </w:r>
      <w:r w:rsidR="009B0B2F" w:rsidRPr="009A6248">
        <w:rPr>
          <w:rFonts w:ascii="Arial" w:hAnsi="Arial" w:cs="Arial"/>
        </w:rPr>
        <w:t xml:space="preserve">la resolución </w:t>
      </w:r>
      <w:r w:rsidRPr="009A6248">
        <w:rPr>
          <w:rFonts w:ascii="Arial" w:hAnsi="Arial" w:cs="Arial"/>
        </w:rPr>
        <w:t>demandad</w:t>
      </w:r>
      <w:r w:rsidR="009B0B2F" w:rsidRPr="009A6248">
        <w:rPr>
          <w:rFonts w:ascii="Arial" w:hAnsi="Arial" w:cs="Arial"/>
        </w:rPr>
        <w:t>a</w:t>
      </w:r>
      <w:r w:rsidRPr="009A6248">
        <w:rPr>
          <w:rFonts w:ascii="Arial" w:hAnsi="Arial" w:cs="Arial"/>
        </w:rPr>
        <w:t xml:space="preserve"> </w:t>
      </w:r>
      <w:r w:rsidR="005678B6" w:rsidRPr="009A6248">
        <w:rPr>
          <w:rFonts w:ascii="Arial" w:hAnsi="Arial" w:cs="Arial"/>
        </w:rPr>
        <w:t>tiene naturaleza</w:t>
      </w:r>
      <w:r w:rsidRPr="009A6248">
        <w:rPr>
          <w:rFonts w:ascii="Arial" w:hAnsi="Arial" w:cs="Arial"/>
        </w:rPr>
        <w:t xml:space="preserve"> pre</w:t>
      </w:r>
      <w:r w:rsidR="009B0B2F" w:rsidRPr="009A6248">
        <w:rPr>
          <w:rFonts w:ascii="Arial" w:hAnsi="Arial" w:cs="Arial"/>
        </w:rPr>
        <w:t>-</w:t>
      </w:r>
      <w:r w:rsidRPr="009A6248">
        <w:rPr>
          <w:rFonts w:ascii="Arial" w:hAnsi="Arial" w:cs="Arial"/>
        </w:rPr>
        <w:t xml:space="preserve">contractual en relación con </w:t>
      </w:r>
      <w:r w:rsidR="005678B6" w:rsidRPr="009A6248">
        <w:rPr>
          <w:rFonts w:ascii="Arial" w:hAnsi="Arial" w:cs="Arial"/>
        </w:rPr>
        <w:t xml:space="preserve">las empresas </w:t>
      </w:r>
      <w:r w:rsidRPr="009A6248">
        <w:rPr>
          <w:rFonts w:ascii="Arial" w:hAnsi="Arial" w:cs="Arial"/>
        </w:rPr>
        <w:t>A</w:t>
      </w:r>
      <w:r w:rsidR="005678B6" w:rsidRPr="009A6248">
        <w:rPr>
          <w:rFonts w:ascii="Arial" w:hAnsi="Arial" w:cs="Arial"/>
        </w:rPr>
        <w:t xml:space="preserve">guas del Nordeste SA ESP. y </w:t>
      </w:r>
      <w:r w:rsidRPr="009A6248">
        <w:rPr>
          <w:rFonts w:ascii="Arial" w:hAnsi="Arial" w:cs="Arial"/>
        </w:rPr>
        <w:t>Empresa de Servicios Públicos de Amalfi</w:t>
      </w:r>
      <w:r w:rsidR="005678B6" w:rsidRPr="009A6248">
        <w:rPr>
          <w:rFonts w:ascii="Arial" w:hAnsi="Arial" w:cs="Arial"/>
        </w:rPr>
        <w:t xml:space="preserve"> ESP., pues fueron rechazadas por no ajustarse a las condiciones</w:t>
      </w:r>
      <w:r w:rsidR="009B0B2F" w:rsidRPr="009A6248">
        <w:rPr>
          <w:rFonts w:ascii="Arial" w:hAnsi="Arial" w:cs="Arial"/>
        </w:rPr>
        <w:t xml:space="preserve"> exigidas por la entidad.</w:t>
      </w:r>
    </w:p>
    <w:p w:rsidR="00F81906" w:rsidRPr="009A6248" w:rsidRDefault="00F81906" w:rsidP="009D3F96">
      <w:pPr>
        <w:spacing w:line="360" w:lineRule="auto"/>
        <w:ind w:right="-91"/>
        <w:jc w:val="both"/>
        <w:rPr>
          <w:rFonts w:ascii="Arial" w:hAnsi="Arial" w:cs="Arial"/>
        </w:rPr>
      </w:pPr>
    </w:p>
    <w:p w:rsidR="00122FA0" w:rsidRPr="009A6248" w:rsidRDefault="005678B6" w:rsidP="009D3F96">
      <w:pPr>
        <w:spacing w:line="360" w:lineRule="auto"/>
        <w:ind w:right="-91"/>
        <w:jc w:val="both"/>
        <w:rPr>
          <w:rFonts w:ascii="Arial" w:hAnsi="Arial" w:cs="Arial"/>
        </w:rPr>
      </w:pPr>
      <w:r w:rsidRPr="009A6248">
        <w:rPr>
          <w:rFonts w:ascii="Arial" w:hAnsi="Arial" w:cs="Arial"/>
        </w:rPr>
        <w:t>No obstante, la oferta de AAS</w:t>
      </w:r>
      <w:r w:rsidR="009B0B2F" w:rsidRPr="009A6248">
        <w:rPr>
          <w:rFonts w:ascii="Arial" w:hAnsi="Arial" w:cs="Arial"/>
        </w:rPr>
        <w:t xml:space="preserve"> </w:t>
      </w:r>
      <w:r w:rsidRPr="009A6248">
        <w:rPr>
          <w:rFonts w:ascii="Arial" w:hAnsi="Arial" w:cs="Arial"/>
        </w:rPr>
        <w:t xml:space="preserve">ofrece </w:t>
      </w:r>
      <w:r w:rsidR="002821B9" w:rsidRPr="009A6248">
        <w:rPr>
          <w:rFonts w:ascii="Arial" w:hAnsi="Arial" w:cs="Arial"/>
        </w:rPr>
        <w:t xml:space="preserve">una </w:t>
      </w:r>
      <w:r w:rsidRPr="009A6248">
        <w:rPr>
          <w:rFonts w:ascii="Arial" w:hAnsi="Arial" w:cs="Arial"/>
        </w:rPr>
        <w:t xml:space="preserve">inquietud, porque el hecho de haber presentado oferta en el mismo proceso y ser seleccionada hace que comparta la misma naturaleza de la decisión anterior, incluso está en el mismo acto. No obstante, la decisión </w:t>
      </w:r>
      <w:r w:rsidR="00BE092E" w:rsidRPr="009A6248">
        <w:rPr>
          <w:rFonts w:ascii="Arial" w:hAnsi="Arial" w:cs="Arial"/>
        </w:rPr>
        <w:t xml:space="preserve">adoptada en la </w:t>
      </w:r>
      <w:r w:rsidR="009B0B2F" w:rsidRPr="009A6248">
        <w:rPr>
          <w:rFonts w:ascii="Arial" w:hAnsi="Arial" w:cs="Arial"/>
        </w:rPr>
        <w:t>R</w:t>
      </w:r>
      <w:r w:rsidR="00BE092E" w:rsidRPr="009A6248">
        <w:rPr>
          <w:rFonts w:ascii="Arial" w:hAnsi="Arial" w:cs="Arial"/>
        </w:rPr>
        <w:t xml:space="preserve">esolución No. 936 de 2012 </w:t>
      </w:r>
      <w:r w:rsidRPr="009A6248">
        <w:rPr>
          <w:rFonts w:ascii="Arial" w:hAnsi="Arial" w:cs="Arial"/>
        </w:rPr>
        <w:t xml:space="preserve">fue “prorrogar” el contrato </w:t>
      </w:r>
      <w:r w:rsidR="009B0B2F" w:rsidRPr="009A6248">
        <w:rPr>
          <w:rFonts w:ascii="Arial" w:hAnsi="Arial" w:cs="Arial"/>
        </w:rPr>
        <w:t xml:space="preserve">de AOM </w:t>
      </w:r>
      <w:r w:rsidRPr="009A6248">
        <w:rPr>
          <w:rFonts w:ascii="Arial" w:hAnsi="Arial" w:cs="Arial"/>
        </w:rPr>
        <w:t xml:space="preserve">que estaba en ejecución, lo que le da el cariz de acto contractual, </w:t>
      </w:r>
      <w:r w:rsidR="00FE44B2" w:rsidRPr="009A6248">
        <w:rPr>
          <w:rFonts w:ascii="Arial" w:hAnsi="Arial" w:cs="Arial"/>
        </w:rPr>
        <w:t>según</w:t>
      </w:r>
      <w:r w:rsidRPr="009A6248">
        <w:rPr>
          <w:rFonts w:ascii="Arial" w:hAnsi="Arial" w:cs="Arial"/>
        </w:rPr>
        <w:t xml:space="preserve"> se explicó antes.</w:t>
      </w:r>
    </w:p>
    <w:p w:rsidR="005678B6" w:rsidRPr="009A6248" w:rsidRDefault="005678B6" w:rsidP="009D3F96">
      <w:pPr>
        <w:spacing w:line="360" w:lineRule="auto"/>
        <w:ind w:right="-91"/>
        <w:jc w:val="both"/>
        <w:rPr>
          <w:rFonts w:ascii="Arial" w:hAnsi="Arial" w:cs="Arial"/>
        </w:rPr>
      </w:pPr>
    </w:p>
    <w:p w:rsidR="00BF5526" w:rsidRPr="009A6248" w:rsidRDefault="005678B6" w:rsidP="005678B6">
      <w:pPr>
        <w:spacing w:line="360" w:lineRule="auto"/>
        <w:ind w:right="-91"/>
        <w:jc w:val="both"/>
        <w:rPr>
          <w:rFonts w:ascii="Arial" w:hAnsi="Arial" w:cs="Arial"/>
        </w:rPr>
      </w:pPr>
      <w:r w:rsidRPr="009A6248">
        <w:rPr>
          <w:rFonts w:ascii="Arial" w:hAnsi="Arial" w:cs="Arial"/>
        </w:rPr>
        <w:t xml:space="preserve">En medio de esta ambigüedad, </w:t>
      </w:r>
      <w:r w:rsidR="00A07ECD" w:rsidRPr="009A6248">
        <w:rPr>
          <w:rFonts w:ascii="Arial" w:hAnsi="Arial" w:cs="Arial"/>
        </w:rPr>
        <w:t>el</w:t>
      </w:r>
      <w:r w:rsidRPr="009A6248">
        <w:rPr>
          <w:rFonts w:ascii="Arial" w:hAnsi="Arial" w:cs="Arial"/>
        </w:rPr>
        <w:t xml:space="preserve"> </w:t>
      </w:r>
      <w:r w:rsidR="00A07ECD" w:rsidRPr="009A6248">
        <w:rPr>
          <w:rFonts w:ascii="Arial" w:hAnsi="Arial" w:cs="Arial"/>
        </w:rPr>
        <w:t>Despacho</w:t>
      </w:r>
      <w:r w:rsidRPr="009A6248">
        <w:rPr>
          <w:rFonts w:ascii="Arial" w:hAnsi="Arial" w:cs="Arial"/>
        </w:rPr>
        <w:t xml:space="preserve"> entiende que para AAS ese acto también es pre</w:t>
      </w:r>
      <w:r w:rsidR="00BE092E" w:rsidRPr="009A6248">
        <w:rPr>
          <w:rFonts w:ascii="Arial" w:hAnsi="Arial" w:cs="Arial"/>
        </w:rPr>
        <w:t>-</w:t>
      </w:r>
      <w:r w:rsidRPr="009A6248">
        <w:rPr>
          <w:rFonts w:ascii="Arial" w:hAnsi="Arial" w:cs="Arial"/>
        </w:rPr>
        <w:t xml:space="preserve">contractual, porque la decisión de “prorrogar” el contrato que tenía en ejecución en realidad constituye una adjudicación </w:t>
      </w:r>
      <w:r w:rsidR="00FE44B2" w:rsidRPr="009A6248">
        <w:rPr>
          <w:rFonts w:ascii="Arial" w:hAnsi="Arial" w:cs="Arial"/>
        </w:rPr>
        <w:t>en</w:t>
      </w:r>
      <w:r w:rsidRPr="009A6248">
        <w:rPr>
          <w:rFonts w:ascii="Arial" w:hAnsi="Arial" w:cs="Arial"/>
        </w:rPr>
        <w:t xml:space="preserve"> un proceso de selección </w:t>
      </w:r>
      <w:r w:rsidR="00FE44B2" w:rsidRPr="009A6248">
        <w:rPr>
          <w:rFonts w:ascii="Arial" w:hAnsi="Arial" w:cs="Arial"/>
        </w:rPr>
        <w:t>en el cual</w:t>
      </w:r>
      <w:r w:rsidRPr="009A6248">
        <w:rPr>
          <w:rFonts w:ascii="Arial" w:hAnsi="Arial" w:cs="Arial"/>
        </w:rPr>
        <w:t xml:space="preserve"> participó y compitió con otras dos empresas, que no resultaron beneficiadas. En este sentido, no se trató de una </w:t>
      </w:r>
      <w:r w:rsidR="00953481" w:rsidRPr="009A6248">
        <w:rPr>
          <w:rFonts w:ascii="Arial" w:hAnsi="Arial" w:cs="Arial"/>
        </w:rPr>
        <w:t>“</w:t>
      </w:r>
      <w:r w:rsidRPr="009A6248">
        <w:rPr>
          <w:rFonts w:ascii="Arial" w:hAnsi="Arial" w:cs="Arial"/>
        </w:rPr>
        <w:t>prorroga</w:t>
      </w:r>
      <w:r w:rsidR="00953481" w:rsidRPr="009A6248">
        <w:rPr>
          <w:rFonts w:ascii="Arial" w:hAnsi="Arial" w:cs="Arial"/>
        </w:rPr>
        <w:t>” pura y simple, sino de l</w:t>
      </w:r>
      <w:r w:rsidRPr="009A6248">
        <w:rPr>
          <w:rFonts w:ascii="Arial" w:hAnsi="Arial" w:cs="Arial"/>
        </w:rPr>
        <w:t>a adjudicación de un proceso de selección y por eso la decisión es pre</w:t>
      </w:r>
      <w:r w:rsidR="00F81906" w:rsidRPr="009A6248">
        <w:rPr>
          <w:rFonts w:ascii="Arial" w:hAnsi="Arial" w:cs="Arial"/>
        </w:rPr>
        <w:t>-</w:t>
      </w:r>
      <w:r w:rsidRPr="009A6248">
        <w:rPr>
          <w:rFonts w:ascii="Arial" w:hAnsi="Arial" w:cs="Arial"/>
        </w:rPr>
        <w:t>contra</w:t>
      </w:r>
      <w:r w:rsidR="00F81906" w:rsidRPr="009A6248">
        <w:rPr>
          <w:rFonts w:ascii="Arial" w:hAnsi="Arial" w:cs="Arial"/>
        </w:rPr>
        <w:t>c</w:t>
      </w:r>
      <w:r w:rsidRPr="009A6248">
        <w:rPr>
          <w:rFonts w:ascii="Arial" w:hAnsi="Arial" w:cs="Arial"/>
        </w:rPr>
        <w:t>tual.</w:t>
      </w:r>
    </w:p>
    <w:p w:rsidR="005678B6" w:rsidRPr="009A6248" w:rsidRDefault="005678B6" w:rsidP="005678B6">
      <w:pPr>
        <w:spacing w:line="360" w:lineRule="auto"/>
        <w:ind w:right="-91"/>
        <w:jc w:val="both"/>
        <w:rPr>
          <w:rFonts w:ascii="Arial" w:hAnsi="Arial" w:cs="Arial"/>
        </w:rPr>
      </w:pPr>
    </w:p>
    <w:p w:rsidR="009B0B2F" w:rsidRPr="009A6248" w:rsidRDefault="009B0B2F" w:rsidP="005678B6">
      <w:pPr>
        <w:spacing w:line="360" w:lineRule="auto"/>
        <w:ind w:right="-91"/>
        <w:jc w:val="both"/>
        <w:rPr>
          <w:rFonts w:ascii="Arial" w:hAnsi="Arial" w:cs="Arial"/>
        </w:rPr>
      </w:pPr>
      <w:r w:rsidRPr="009A6248">
        <w:rPr>
          <w:rFonts w:ascii="Arial" w:hAnsi="Arial" w:cs="Arial"/>
        </w:rPr>
        <w:t xml:space="preserve">Casos como este no son exóticos en la contratación de las administraciones públicas, porque, por ejemplo, cuando se contrata el servicio de vigilancia, o el de aseo y cafetería -entre otros negocios-, la Administración suele tener en ejecución un contrato similar, pero </w:t>
      </w:r>
      <w:r w:rsidR="00B10429" w:rsidRPr="009A6248">
        <w:rPr>
          <w:rFonts w:ascii="Arial" w:hAnsi="Arial" w:cs="Arial"/>
        </w:rPr>
        <w:t xml:space="preserve">necesita iniciar </w:t>
      </w:r>
      <w:r w:rsidRPr="009A6248">
        <w:rPr>
          <w:rFonts w:ascii="Arial" w:hAnsi="Arial" w:cs="Arial"/>
        </w:rPr>
        <w:t xml:space="preserve">un proceso de selección para escoger al nuevo contratista, quien reemplazará </w:t>
      </w:r>
      <w:r w:rsidR="00B10429" w:rsidRPr="009A6248">
        <w:rPr>
          <w:rFonts w:ascii="Arial" w:hAnsi="Arial" w:cs="Arial"/>
        </w:rPr>
        <w:t xml:space="preserve">al </w:t>
      </w:r>
      <w:r w:rsidRPr="009A6248">
        <w:rPr>
          <w:rFonts w:ascii="Arial" w:hAnsi="Arial" w:cs="Arial"/>
        </w:rPr>
        <w:t>actual, trámite en el cual acostumbra participar éste</w:t>
      </w:r>
      <w:r w:rsidR="00FE44B2" w:rsidRPr="009A6248">
        <w:rPr>
          <w:rFonts w:ascii="Arial" w:hAnsi="Arial" w:cs="Arial"/>
        </w:rPr>
        <w:t>,</w:t>
      </w:r>
      <w:r w:rsidRPr="009A6248">
        <w:rPr>
          <w:rFonts w:ascii="Arial" w:hAnsi="Arial" w:cs="Arial"/>
        </w:rPr>
        <w:t xml:space="preserve"> </w:t>
      </w:r>
      <w:r w:rsidR="00FE44B2" w:rsidRPr="009A6248">
        <w:rPr>
          <w:rFonts w:ascii="Arial" w:hAnsi="Arial" w:cs="Arial"/>
        </w:rPr>
        <w:t xml:space="preserve">con </w:t>
      </w:r>
      <w:r w:rsidRPr="009A6248">
        <w:rPr>
          <w:rFonts w:ascii="Arial" w:hAnsi="Arial" w:cs="Arial"/>
        </w:rPr>
        <w:t>quien</w:t>
      </w:r>
      <w:r w:rsidR="00FE44B2" w:rsidRPr="009A6248">
        <w:rPr>
          <w:rFonts w:ascii="Arial" w:hAnsi="Arial" w:cs="Arial"/>
        </w:rPr>
        <w:t>,</w:t>
      </w:r>
      <w:r w:rsidRPr="009A6248">
        <w:rPr>
          <w:rFonts w:ascii="Arial" w:hAnsi="Arial" w:cs="Arial"/>
        </w:rPr>
        <w:t xml:space="preserve"> en caso de ganar la nueva licitación</w:t>
      </w:r>
      <w:r w:rsidR="00FE44B2" w:rsidRPr="009A6248">
        <w:rPr>
          <w:rFonts w:ascii="Arial" w:hAnsi="Arial" w:cs="Arial"/>
        </w:rPr>
        <w:t>,</w:t>
      </w:r>
      <w:r w:rsidRPr="009A6248">
        <w:rPr>
          <w:rFonts w:ascii="Arial" w:hAnsi="Arial" w:cs="Arial"/>
        </w:rPr>
        <w:t xml:space="preserve"> no </w:t>
      </w:r>
      <w:r w:rsidR="00FE44B2" w:rsidRPr="009A6248">
        <w:rPr>
          <w:rFonts w:ascii="Arial" w:hAnsi="Arial" w:cs="Arial"/>
        </w:rPr>
        <w:t xml:space="preserve">se </w:t>
      </w:r>
      <w:r w:rsidRPr="009A6248">
        <w:rPr>
          <w:rFonts w:ascii="Arial" w:hAnsi="Arial" w:cs="Arial"/>
        </w:rPr>
        <w:t xml:space="preserve">prorrogará el contrato que está expirando sino que </w:t>
      </w:r>
      <w:r w:rsidR="00FE44B2" w:rsidRPr="009A6248">
        <w:rPr>
          <w:rFonts w:ascii="Arial" w:hAnsi="Arial" w:cs="Arial"/>
        </w:rPr>
        <w:t xml:space="preserve">se </w:t>
      </w:r>
      <w:r w:rsidRPr="009A6248">
        <w:rPr>
          <w:rFonts w:ascii="Arial" w:hAnsi="Arial" w:cs="Arial"/>
        </w:rPr>
        <w:t>suscribirá uno nuevo.</w:t>
      </w:r>
    </w:p>
    <w:p w:rsidR="009B0B2F" w:rsidRPr="009A6248" w:rsidRDefault="009B0B2F" w:rsidP="005678B6">
      <w:pPr>
        <w:spacing w:line="360" w:lineRule="auto"/>
        <w:ind w:right="-91"/>
        <w:jc w:val="both"/>
        <w:rPr>
          <w:rFonts w:ascii="Arial" w:hAnsi="Arial" w:cs="Arial"/>
        </w:rPr>
      </w:pPr>
    </w:p>
    <w:p w:rsidR="005678B6" w:rsidRPr="009A6248" w:rsidRDefault="005678B6" w:rsidP="005678B6">
      <w:pPr>
        <w:spacing w:line="360" w:lineRule="auto"/>
        <w:ind w:right="-91"/>
        <w:jc w:val="both"/>
        <w:rPr>
          <w:rFonts w:ascii="Arial" w:hAnsi="Arial" w:cs="Arial"/>
          <w:iCs/>
        </w:rPr>
      </w:pPr>
      <w:r w:rsidRPr="009A6248">
        <w:rPr>
          <w:rFonts w:ascii="Arial" w:hAnsi="Arial" w:cs="Arial"/>
        </w:rPr>
        <w:t xml:space="preserve">Ahora, la </w:t>
      </w:r>
      <w:r w:rsidR="00B10429" w:rsidRPr="009A6248">
        <w:rPr>
          <w:rFonts w:ascii="Arial" w:hAnsi="Arial" w:cs="Arial"/>
        </w:rPr>
        <w:t>expresión</w:t>
      </w:r>
      <w:r w:rsidRPr="009A6248">
        <w:rPr>
          <w:rFonts w:ascii="Arial" w:hAnsi="Arial" w:cs="Arial"/>
        </w:rPr>
        <w:t xml:space="preserve"> </w:t>
      </w:r>
      <w:r w:rsidR="00B10429" w:rsidRPr="009A6248">
        <w:rPr>
          <w:rFonts w:ascii="Arial" w:hAnsi="Arial" w:cs="Arial"/>
        </w:rPr>
        <w:t xml:space="preserve">ambigua, hasta </w:t>
      </w:r>
      <w:r w:rsidRPr="009A6248">
        <w:rPr>
          <w:rFonts w:ascii="Arial" w:hAnsi="Arial" w:cs="Arial"/>
        </w:rPr>
        <w:t>disuasiva</w:t>
      </w:r>
      <w:r w:rsidR="00B10429" w:rsidRPr="009A6248">
        <w:rPr>
          <w:rFonts w:ascii="Arial" w:hAnsi="Arial" w:cs="Arial"/>
        </w:rPr>
        <w:t>,</w:t>
      </w:r>
      <w:r w:rsidRPr="009A6248">
        <w:rPr>
          <w:rFonts w:ascii="Arial" w:hAnsi="Arial" w:cs="Arial"/>
        </w:rPr>
        <w:t xml:space="preserve"> </w:t>
      </w:r>
      <w:r w:rsidR="00F81906" w:rsidRPr="009A6248">
        <w:rPr>
          <w:rFonts w:ascii="Arial" w:hAnsi="Arial" w:cs="Arial"/>
        </w:rPr>
        <w:t>contenida en el acto administrativo</w:t>
      </w:r>
      <w:r w:rsidR="00B10429" w:rsidRPr="009A6248">
        <w:rPr>
          <w:rFonts w:ascii="Arial" w:hAnsi="Arial" w:cs="Arial"/>
        </w:rPr>
        <w:t xml:space="preserve">, de conformidad con la cual se decidió </w:t>
      </w:r>
      <w:r w:rsidR="00F81906" w:rsidRPr="009A6248">
        <w:rPr>
          <w:rFonts w:ascii="Arial" w:hAnsi="Arial" w:cs="Arial"/>
        </w:rPr>
        <w:t>“</w:t>
      </w:r>
      <w:r w:rsidRPr="009A6248">
        <w:rPr>
          <w:rFonts w:ascii="Arial" w:hAnsi="Arial" w:cs="Arial"/>
        </w:rPr>
        <w:t>prorrogar el contrato</w:t>
      </w:r>
      <w:r w:rsidR="00F81906" w:rsidRPr="009A6248">
        <w:rPr>
          <w:rFonts w:ascii="Arial" w:hAnsi="Arial" w:cs="Arial"/>
        </w:rPr>
        <w:t>”</w:t>
      </w:r>
      <w:r w:rsidRPr="009A6248">
        <w:rPr>
          <w:rFonts w:ascii="Arial" w:hAnsi="Arial" w:cs="Arial"/>
        </w:rPr>
        <w:t xml:space="preserve"> que estaba en ejecución</w:t>
      </w:r>
      <w:r w:rsidR="00B10429" w:rsidRPr="009A6248">
        <w:rPr>
          <w:rFonts w:ascii="Arial" w:hAnsi="Arial" w:cs="Arial"/>
        </w:rPr>
        <w:t>,</w:t>
      </w:r>
      <w:r w:rsidRPr="009A6248">
        <w:rPr>
          <w:rFonts w:ascii="Arial" w:hAnsi="Arial" w:cs="Arial"/>
        </w:rPr>
        <w:t xml:space="preserve"> es solo aparente, porque lo cierto es que eso solo sucedió porque AAS ganó el proceso de </w:t>
      </w:r>
      <w:r w:rsidR="00F81906" w:rsidRPr="009A6248">
        <w:rPr>
          <w:rFonts w:ascii="Arial" w:hAnsi="Arial" w:cs="Arial"/>
        </w:rPr>
        <w:t>selección</w:t>
      </w:r>
      <w:r w:rsidRPr="009A6248">
        <w:rPr>
          <w:rFonts w:ascii="Arial" w:hAnsi="Arial" w:cs="Arial"/>
        </w:rPr>
        <w:t xml:space="preserve">, </w:t>
      </w:r>
      <w:r w:rsidR="00F81906" w:rsidRPr="009A6248">
        <w:rPr>
          <w:rFonts w:ascii="Arial" w:hAnsi="Arial" w:cs="Arial"/>
        </w:rPr>
        <w:t xml:space="preserve">así es que </w:t>
      </w:r>
      <w:r w:rsidR="00FE44B2" w:rsidRPr="009A6248">
        <w:rPr>
          <w:rFonts w:ascii="Arial" w:hAnsi="Arial" w:cs="Arial"/>
        </w:rPr>
        <w:t>dentro</w:t>
      </w:r>
      <w:r w:rsidR="00F81906" w:rsidRPr="009A6248">
        <w:rPr>
          <w:rFonts w:ascii="Arial" w:hAnsi="Arial" w:cs="Arial"/>
        </w:rPr>
        <w:t xml:space="preserve"> de ese trámite administrativo p</w:t>
      </w:r>
      <w:r w:rsidRPr="009A6248">
        <w:rPr>
          <w:rFonts w:ascii="Arial" w:hAnsi="Arial" w:cs="Arial"/>
        </w:rPr>
        <w:t xml:space="preserve">revalece la decisión de adjudicar </w:t>
      </w:r>
      <w:r w:rsidR="00F81906" w:rsidRPr="009A6248">
        <w:rPr>
          <w:rFonts w:ascii="Arial" w:hAnsi="Arial" w:cs="Arial"/>
        </w:rPr>
        <w:t>el</w:t>
      </w:r>
      <w:r w:rsidRPr="009A6248">
        <w:rPr>
          <w:rFonts w:ascii="Arial" w:hAnsi="Arial" w:cs="Arial"/>
        </w:rPr>
        <w:t xml:space="preserve"> contrato y no la de prorrogar el existente.</w:t>
      </w:r>
      <w:r w:rsidR="00B10429" w:rsidRPr="009A6248">
        <w:rPr>
          <w:rFonts w:ascii="Arial" w:hAnsi="Arial" w:cs="Arial"/>
        </w:rPr>
        <w:t xml:space="preserve"> AAS le ganó a los otros competidores, no se trató de una “prórroga” pura y simple.</w:t>
      </w:r>
    </w:p>
    <w:p w:rsidR="00460951" w:rsidRPr="009A6248" w:rsidRDefault="00460951" w:rsidP="00144E85">
      <w:pPr>
        <w:spacing w:line="360" w:lineRule="auto"/>
        <w:jc w:val="both"/>
        <w:rPr>
          <w:rFonts w:ascii="Arial" w:hAnsi="Arial" w:cs="Arial"/>
          <w:iCs/>
        </w:rPr>
      </w:pPr>
    </w:p>
    <w:p w:rsidR="00F400F1" w:rsidRPr="009A6248" w:rsidRDefault="005678B6" w:rsidP="00F400F1">
      <w:pPr>
        <w:spacing w:line="360" w:lineRule="auto"/>
        <w:jc w:val="both"/>
        <w:rPr>
          <w:rFonts w:ascii="Arial" w:hAnsi="Arial" w:cs="Arial"/>
        </w:rPr>
      </w:pPr>
      <w:r w:rsidRPr="009A6248">
        <w:rPr>
          <w:rFonts w:ascii="Arial" w:hAnsi="Arial" w:cs="Arial"/>
          <w:iCs/>
        </w:rPr>
        <w:t xml:space="preserve">Como consecuencia de esta definición, </w:t>
      </w:r>
      <w:r w:rsidR="00A07ECD" w:rsidRPr="009A6248">
        <w:rPr>
          <w:rFonts w:ascii="Arial" w:hAnsi="Arial" w:cs="Arial"/>
          <w:iCs/>
        </w:rPr>
        <w:t>el</w:t>
      </w:r>
      <w:r w:rsidR="00F400F1" w:rsidRPr="009A6248">
        <w:rPr>
          <w:rFonts w:ascii="Arial" w:hAnsi="Arial" w:cs="Arial"/>
          <w:iCs/>
        </w:rPr>
        <w:t xml:space="preserve"> </w:t>
      </w:r>
      <w:r w:rsidR="00A07ECD" w:rsidRPr="009A6248">
        <w:rPr>
          <w:rFonts w:ascii="Arial" w:hAnsi="Arial" w:cs="Arial"/>
        </w:rPr>
        <w:t>Despacho</w:t>
      </w:r>
      <w:r w:rsidR="00F400F1" w:rsidRPr="009A6248">
        <w:rPr>
          <w:rFonts w:ascii="Arial" w:hAnsi="Arial" w:cs="Arial"/>
          <w:iCs/>
        </w:rPr>
        <w:t xml:space="preserve"> confirmará la </w:t>
      </w:r>
      <w:r w:rsidR="00B10429" w:rsidRPr="009A6248">
        <w:rPr>
          <w:rFonts w:ascii="Arial" w:hAnsi="Arial" w:cs="Arial"/>
          <w:iCs/>
        </w:rPr>
        <w:t xml:space="preserve">prosperidad de la </w:t>
      </w:r>
      <w:r w:rsidR="00F400F1" w:rsidRPr="009A6248">
        <w:rPr>
          <w:rFonts w:ascii="Arial" w:hAnsi="Arial" w:cs="Arial"/>
          <w:iCs/>
        </w:rPr>
        <w:t xml:space="preserve">declaración de </w:t>
      </w:r>
      <w:r w:rsidR="00F400F1" w:rsidRPr="009A6248">
        <w:rPr>
          <w:rFonts w:ascii="Arial" w:hAnsi="Arial" w:cs="Arial"/>
          <w:i/>
          <w:iCs/>
        </w:rPr>
        <w:t>indebida escogencia de la acción</w:t>
      </w:r>
      <w:r w:rsidR="00F400F1" w:rsidRPr="009A6248">
        <w:rPr>
          <w:rFonts w:ascii="Arial" w:hAnsi="Arial" w:cs="Arial"/>
          <w:iCs/>
        </w:rPr>
        <w:t xml:space="preserve"> </w:t>
      </w:r>
      <w:r w:rsidR="00B10429" w:rsidRPr="009A6248">
        <w:rPr>
          <w:rFonts w:ascii="Arial" w:hAnsi="Arial" w:cs="Arial"/>
          <w:iCs/>
        </w:rPr>
        <w:t xml:space="preserve">ejercida por el demandante contra </w:t>
      </w:r>
      <w:r w:rsidR="00F400F1" w:rsidRPr="009A6248">
        <w:rPr>
          <w:rFonts w:ascii="Arial" w:hAnsi="Arial" w:cs="Arial"/>
        </w:rPr>
        <w:t xml:space="preserve">la Resolución No. 936 del 17 de diciembre de 2012, porque </w:t>
      </w:r>
      <w:r w:rsidR="00B10429" w:rsidRPr="009A6248">
        <w:rPr>
          <w:rFonts w:ascii="Arial" w:hAnsi="Arial" w:cs="Arial"/>
        </w:rPr>
        <w:t xml:space="preserve">este acto </w:t>
      </w:r>
      <w:r w:rsidR="00F400F1" w:rsidRPr="009A6248">
        <w:rPr>
          <w:rFonts w:ascii="Arial" w:hAnsi="Arial" w:cs="Arial"/>
        </w:rPr>
        <w:t>tiene naturaleza pre</w:t>
      </w:r>
      <w:r w:rsidR="00BE092E" w:rsidRPr="009A6248">
        <w:rPr>
          <w:rFonts w:ascii="Arial" w:hAnsi="Arial" w:cs="Arial"/>
        </w:rPr>
        <w:t>-</w:t>
      </w:r>
      <w:r w:rsidR="00F400F1" w:rsidRPr="009A6248">
        <w:rPr>
          <w:rFonts w:ascii="Arial" w:hAnsi="Arial" w:cs="Arial"/>
        </w:rPr>
        <w:t>contractual para todos los afectados</w:t>
      </w:r>
      <w:r w:rsidR="00BE092E" w:rsidRPr="009A6248">
        <w:rPr>
          <w:rFonts w:ascii="Arial" w:hAnsi="Arial" w:cs="Arial"/>
        </w:rPr>
        <w:t xml:space="preserve">, incluido </w:t>
      </w:r>
      <w:r w:rsidR="00F400F1" w:rsidRPr="009A6248">
        <w:rPr>
          <w:rFonts w:ascii="Arial" w:hAnsi="Arial" w:cs="Arial"/>
        </w:rPr>
        <w:t xml:space="preserve">el favorecido con la decisión, y por eso el medio de control que debió ejercer </w:t>
      </w:r>
      <w:r w:rsidR="00BE092E" w:rsidRPr="009A6248">
        <w:rPr>
          <w:rFonts w:ascii="Arial" w:hAnsi="Arial" w:cs="Arial"/>
        </w:rPr>
        <w:t xml:space="preserve">el oferente no favorecido </w:t>
      </w:r>
      <w:r w:rsidR="00F400F1" w:rsidRPr="009A6248">
        <w:rPr>
          <w:rFonts w:ascii="Arial" w:hAnsi="Arial" w:cs="Arial"/>
        </w:rPr>
        <w:t>era el de nulidad y restablecimiento del derecho; no el de controversias contractuales.</w:t>
      </w:r>
    </w:p>
    <w:p w:rsidR="00F400F1" w:rsidRPr="009A6248" w:rsidRDefault="00F400F1" w:rsidP="00F400F1">
      <w:pPr>
        <w:spacing w:line="360" w:lineRule="auto"/>
        <w:jc w:val="both"/>
        <w:rPr>
          <w:rFonts w:ascii="Arial" w:hAnsi="Arial" w:cs="Arial"/>
        </w:rPr>
      </w:pPr>
    </w:p>
    <w:p w:rsidR="00F400F1" w:rsidRPr="009A6248" w:rsidRDefault="00F81906" w:rsidP="00F400F1">
      <w:pPr>
        <w:spacing w:line="360" w:lineRule="auto"/>
        <w:jc w:val="both"/>
        <w:rPr>
          <w:rFonts w:ascii="Arial" w:hAnsi="Arial" w:cs="Arial"/>
        </w:rPr>
      </w:pPr>
      <w:r w:rsidRPr="009A6248">
        <w:rPr>
          <w:rFonts w:ascii="Arial" w:hAnsi="Arial" w:cs="Arial"/>
        </w:rPr>
        <w:t>Ahora, e</w:t>
      </w:r>
      <w:r w:rsidR="007278FD" w:rsidRPr="009A6248">
        <w:rPr>
          <w:rFonts w:ascii="Arial" w:hAnsi="Arial" w:cs="Arial"/>
        </w:rPr>
        <w:t xml:space="preserve">n relación con el estudio </w:t>
      </w:r>
      <w:r w:rsidR="00B10429" w:rsidRPr="009A6248">
        <w:rPr>
          <w:rFonts w:ascii="Arial" w:hAnsi="Arial" w:cs="Arial"/>
        </w:rPr>
        <w:t>realizado</w:t>
      </w:r>
      <w:r w:rsidR="00BE092E" w:rsidRPr="009A6248">
        <w:rPr>
          <w:rFonts w:ascii="Arial" w:hAnsi="Arial" w:cs="Arial"/>
        </w:rPr>
        <w:t xml:space="preserve"> </w:t>
      </w:r>
      <w:r w:rsidR="007278FD" w:rsidRPr="009A6248">
        <w:rPr>
          <w:rFonts w:ascii="Arial" w:hAnsi="Arial" w:cs="Arial"/>
        </w:rPr>
        <w:t xml:space="preserve">por el Tribunal Administrativo </w:t>
      </w:r>
      <w:r w:rsidR="00BE092E" w:rsidRPr="009A6248">
        <w:rPr>
          <w:rFonts w:ascii="Arial" w:hAnsi="Arial" w:cs="Arial"/>
        </w:rPr>
        <w:t>en torno a</w:t>
      </w:r>
      <w:r w:rsidR="007278FD" w:rsidRPr="009A6248">
        <w:rPr>
          <w:rFonts w:ascii="Arial" w:hAnsi="Arial" w:cs="Arial"/>
        </w:rPr>
        <w:t xml:space="preserve"> la declaratoria de </w:t>
      </w:r>
      <w:r w:rsidR="00BB16C4" w:rsidRPr="009A6248">
        <w:rPr>
          <w:rFonts w:ascii="Arial" w:hAnsi="Arial" w:cs="Arial"/>
        </w:rPr>
        <w:t xml:space="preserve">prosperidad de </w:t>
      </w:r>
      <w:r w:rsidR="00BE092E" w:rsidRPr="009A6248">
        <w:rPr>
          <w:rFonts w:ascii="Arial" w:hAnsi="Arial" w:cs="Arial"/>
        </w:rPr>
        <w:t xml:space="preserve">la excepción de </w:t>
      </w:r>
      <w:r w:rsidR="007278FD" w:rsidRPr="009A6248">
        <w:rPr>
          <w:rFonts w:ascii="Arial" w:hAnsi="Arial" w:cs="Arial"/>
          <w:i/>
        </w:rPr>
        <w:t>caducidad</w:t>
      </w:r>
      <w:r w:rsidR="007278FD" w:rsidRPr="009A6248">
        <w:rPr>
          <w:rFonts w:ascii="Arial" w:hAnsi="Arial" w:cs="Arial"/>
        </w:rPr>
        <w:t xml:space="preserve"> de</w:t>
      </w:r>
      <w:r w:rsidR="00BE092E" w:rsidRPr="009A6248">
        <w:rPr>
          <w:rFonts w:ascii="Arial" w:hAnsi="Arial" w:cs="Arial"/>
        </w:rPr>
        <w:t>l medio de control de nulidad y restablecimiento del derecho</w:t>
      </w:r>
      <w:r w:rsidR="007278FD" w:rsidRPr="009A6248">
        <w:rPr>
          <w:rFonts w:ascii="Arial" w:hAnsi="Arial" w:cs="Arial"/>
        </w:rPr>
        <w:t xml:space="preserve">, </w:t>
      </w:r>
      <w:r w:rsidR="00A07ECD" w:rsidRPr="009A6248">
        <w:rPr>
          <w:rFonts w:ascii="Arial" w:hAnsi="Arial" w:cs="Arial"/>
          <w:iCs/>
        </w:rPr>
        <w:t xml:space="preserve">el </w:t>
      </w:r>
      <w:r w:rsidR="00A07ECD" w:rsidRPr="009A6248">
        <w:rPr>
          <w:rFonts w:ascii="Arial" w:hAnsi="Arial" w:cs="Arial"/>
        </w:rPr>
        <w:t>Despacho</w:t>
      </w:r>
      <w:r w:rsidR="00A07ECD" w:rsidRPr="009A6248">
        <w:rPr>
          <w:rFonts w:ascii="Arial" w:hAnsi="Arial" w:cs="Arial"/>
          <w:iCs/>
        </w:rPr>
        <w:t xml:space="preserve"> </w:t>
      </w:r>
      <w:r w:rsidR="007278FD" w:rsidRPr="009A6248">
        <w:rPr>
          <w:rFonts w:ascii="Arial" w:hAnsi="Arial" w:cs="Arial"/>
        </w:rPr>
        <w:t xml:space="preserve">no se pronunciará porque el apelante no </w:t>
      </w:r>
      <w:r w:rsidR="00BE092E" w:rsidRPr="009A6248">
        <w:rPr>
          <w:rFonts w:ascii="Arial" w:hAnsi="Arial" w:cs="Arial"/>
        </w:rPr>
        <w:t xml:space="preserve">lo </w:t>
      </w:r>
      <w:r w:rsidR="007278FD" w:rsidRPr="009A6248">
        <w:rPr>
          <w:rFonts w:ascii="Arial" w:hAnsi="Arial" w:cs="Arial"/>
        </w:rPr>
        <w:t>cuestion</w:t>
      </w:r>
      <w:r w:rsidR="00FE44B2" w:rsidRPr="009A6248">
        <w:rPr>
          <w:rFonts w:ascii="Arial" w:hAnsi="Arial" w:cs="Arial"/>
        </w:rPr>
        <w:t>ó.</w:t>
      </w:r>
    </w:p>
    <w:p w:rsidR="00FE44B2" w:rsidRPr="009A6248" w:rsidRDefault="00FE44B2" w:rsidP="00F400F1">
      <w:pPr>
        <w:spacing w:line="360" w:lineRule="auto"/>
        <w:jc w:val="both"/>
        <w:rPr>
          <w:rFonts w:ascii="Arial" w:hAnsi="Arial" w:cs="Arial"/>
        </w:rPr>
      </w:pPr>
    </w:p>
    <w:p w:rsidR="00D0370A" w:rsidRPr="009A6248" w:rsidRDefault="00D0370A" w:rsidP="00D0370A">
      <w:pPr>
        <w:spacing w:line="360" w:lineRule="auto"/>
        <w:ind w:right="-91"/>
        <w:jc w:val="both"/>
        <w:rPr>
          <w:rFonts w:ascii="Arial" w:hAnsi="Arial" w:cs="Arial"/>
          <w:b/>
        </w:rPr>
      </w:pPr>
      <w:r w:rsidRPr="009A6248">
        <w:rPr>
          <w:rFonts w:ascii="Arial" w:hAnsi="Arial" w:cs="Arial"/>
          <w:b/>
        </w:rPr>
        <w:lastRenderedPageBreak/>
        <w:t xml:space="preserve">3.2. Interés </w:t>
      </w:r>
      <w:r w:rsidR="00BE092E" w:rsidRPr="009A6248">
        <w:rPr>
          <w:rFonts w:ascii="Arial" w:hAnsi="Arial" w:cs="Arial"/>
          <w:b/>
        </w:rPr>
        <w:t xml:space="preserve">directo </w:t>
      </w:r>
      <w:r w:rsidRPr="009A6248">
        <w:rPr>
          <w:rFonts w:ascii="Arial" w:hAnsi="Arial" w:cs="Arial"/>
          <w:b/>
        </w:rPr>
        <w:t xml:space="preserve">para demandar la validez de los </w:t>
      </w:r>
      <w:r w:rsidRPr="009A6248">
        <w:rPr>
          <w:rFonts w:ascii="Arial" w:hAnsi="Arial" w:cs="Arial"/>
          <w:b/>
          <w:i/>
        </w:rPr>
        <w:t>otrosíes</w:t>
      </w:r>
      <w:r w:rsidR="006D5D77" w:rsidRPr="009A6248">
        <w:rPr>
          <w:rFonts w:ascii="Arial" w:hAnsi="Arial" w:cs="Arial"/>
          <w:b/>
        </w:rPr>
        <w:t xml:space="preserve"> de mayo y diciembre de 2012</w:t>
      </w:r>
    </w:p>
    <w:p w:rsidR="00D0370A" w:rsidRPr="009A6248" w:rsidRDefault="00D0370A" w:rsidP="00D0370A">
      <w:pPr>
        <w:spacing w:line="360" w:lineRule="auto"/>
        <w:ind w:right="-91"/>
        <w:jc w:val="both"/>
        <w:rPr>
          <w:rFonts w:ascii="Arial" w:hAnsi="Arial" w:cs="Arial"/>
          <w:b/>
        </w:rPr>
      </w:pPr>
    </w:p>
    <w:p w:rsidR="00F400F1" w:rsidRPr="009A6248" w:rsidRDefault="00F400F1" w:rsidP="00D0370A">
      <w:pPr>
        <w:spacing w:line="360" w:lineRule="auto"/>
        <w:ind w:right="-91"/>
        <w:jc w:val="both"/>
        <w:rPr>
          <w:rFonts w:ascii="Arial" w:hAnsi="Arial" w:cs="Arial"/>
        </w:rPr>
      </w:pPr>
      <w:r w:rsidRPr="009A6248">
        <w:rPr>
          <w:rFonts w:ascii="Arial" w:hAnsi="Arial" w:cs="Arial"/>
        </w:rPr>
        <w:t xml:space="preserve">Respecto </w:t>
      </w:r>
      <w:r w:rsidR="00FE44B2" w:rsidRPr="009A6248">
        <w:rPr>
          <w:rFonts w:ascii="Arial" w:hAnsi="Arial" w:cs="Arial"/>
        </w:rPr>
        <w:t>de</w:t>
      </w:r>
      <w:r w:rsidRPr="009A6248">
        <w:rPr>
          <w:rFonts w:ascii="Arial" w:hAnsi="Arial" w:cs="Arial"/>
        </w:rPr>
        <w:t xml:space="preserve"> las pretensiones de nulidad </w:t>
      </w:r>
      <w:r w:rsidR="006F4C49" w:rsidRPr="009A6248">
        <w:rPr>
          <w:rFonts w:ascii="Arial" w:hAnsi="Arial" w:cs="Arial"/>
        </w:rPr>
        <w:t xml:space="preserve">absoluta </w:t>
      </w:r>
      <w:r w:rsidRPr="009A6248">
        <w:rPr>
          <w:rFonts w:ascii="Arial" w:hAnsi="Arial" w:cs="Arial"/>
        </w:rPr>
        <w:t>de los otrosíes</w:t>
      </w:r>
      <w:r w:rsidR="00D0370A" w:rsidRPr="009A6248">
        <w:rPr>
          <w:rFonts w:ascii="Arial" w:hAnsi="Arial" w:cs="Arial"/>
        </w:rPr>
        <w:t xml:space="preserve">, el </w:t>
      </w:r>
      <w:r w:rsidR="00D0370A" w:rsidRPr="009A6248">
        <w:rPr>
          <w:rFonts w:ascii="Arial" w:hAnsi="Arial" w:cs="Arial"/>
          <w:i/>
        </w:rPr>
        <w:t>a quo</w:t>
      </w:r>
      <w:r w:rsidRPr="009A6248">
        <w:rPr>
          <w:rFonts w:ascii="Arial" w:hAnsi="Arial" w:cs="Arial"/>
        </w:rPr>
        <w:t xml:space="preserve"> declaró probada la excepción de </w:t>
      </w:r>
      <w:r w:rsidRPr="009A6248">
        <w:rPr>
          <w:rFonts w:ascii="Arial" w:hAnsi="Arial" w:cs="Arial"/>
          <w:i/>
        </w:rPr>
        <w:t>falta de legitimación en la causa por activa</w:t>
      </w:r>
      <w:r w:rsidRPr="009A6248">
        <w:rPr>
          <w:rFonts w:ascii="Arial" w:hAnsi="Arial" w:cs="Arial"/>
        </w:rPr>
        <w:t xml:space="preserve">, </w:t>
      </w:r>
      <w:r w:rsidR="00B10429" w:rsidRPr="009A6248">
        <w:rPr>
          <w:rFonts w:ascii="Arial" w:hAnsi="Arial" w:cs="Arial"/>
        </w:rPr>
        <w:t>por</w:t>
      </w:r>
      <w:r w:rsidRPr="009A6248">
        <w:rPr>
          <w:rFonts w:ascii="Arial" w:hAnsi="Arial" w:cs="Arial"/>
        </w:rPr>
        <w:t xml:space="preserve">que </w:t>
      </w:r>
      <w:r w:rsidR="00B10429" w:rsidRPr="009A6248">
        <w:rPr>
          <w:rFonts w:ascii="Arial" w:hAnsi="Arial" w:cs="Arial"/>
        </w:rPr>
        <w:t>e</w:t>
      </w:r>
      <w:r w:rsidRPr="009A6248">
        <w:rPr>
          <w:rFonts w:ascii="Arial" w:hAnsi="Arial" w:cs="Arial"/>
        </w:rPr>
        <w:t xml:space="preserve">l demandante no demostró </w:t>
      </w:r>
      <w:r w:rsidR="00953481" w:rsidRPr="009A6248">
        <w:rPr>
          <w:rFonts w:ascii="Arial" w:hAnsi="Arial" w:cs="Arial"/>
        </w:rPr>
        <w:t>un</w:t>
      </w:r>
      <w:r w:rsidRPr="009A6248">
        <w:rPr>
          <w:rFonts w:ascii="Arial" w:hAnsi="Arial" w:cs="Arial"/>
        </w:rPr>
        <w:t xml:space="preserve"> </w:t>
      </w:r>
      <w:r w:rsidRPr="009A6248">
        <w:rPr>
          <w:rFonts w:ascii="Arial" w:hAnsi="Arial" w:cs="Arial"/>
          <w:i/>
        </w:rPr>
        <w:t>interés directo</w:t>
      </w:r>
      <w:r w:rsidRPr="009A6248">
        <w:rPr>
          <w:rFonts w:ascii="Arial" w:hAnsi="Arial" w:cs="Arial"/>
        </w:rPr>
        <w:t xml:space="preserve"> </w:t>
      </w:r>
      <w:r w:rsidR="00953481" w:rsidRPr="009A6248">
        <w:rPr>
          <w:rFonts w:ascii="Arial" w:hAnsi="Arial" w:cs="Arial"/>
        </w:rPr>
        <w:t xml:space="preserve">para </w:t>
      </w:r>
      <w:r w:rsidR="00B10429" w:rsidRPr="009A6248">
        <w:rPr>
          <w:rFonts w:ascii="Arial" w:hAnsi="Arial" w:cs="Arial"/>
        </w:rPr>
        <w:t>formular esta pretensión</w:t>
      </w:r>
      <w:r w:rsidR="00953481" w:rsidRPr="009A6248">
        <w:rPr>
          <w:rFonts w:ascii="Arial" w:hAnsi="Arial" w:cs="Arial"/>
        </w:rPr>
        <w:t>, como lo ex</w:t>
      </w:r>
      <w:r w:rsidRPr="009A6248">
        <w:rPr>
          <w:rFonts w:ascii="Arial" w:hAnsi="Arial" w:cs="Arial"/>
        </w:rPr>
        <w:t>ige el artículo 141 del CPACA:</w:t>
      </w:r>
    </w:p>
    <w:p w:rsidR="00F400F1" w:rsidRPr="009A6248" w:rsidRDefault="00F400F1" w:rsidP="00F400F1">
      <w:pPr>
        <w:spacing w:line="276" w:lineRule="auto"/>
        <w:jc w:val="both"/>
        <w:rPr>
          <w:rFonts w:ascii="Arial" w:hAnsi="Arial" w:cs="Arial"/>
        </w:rPr>
      </w:pPr>
    </w:p>
    <w:p w:rsidR="00F400F1" w:rsidRPr="009A6248" w:rsidRDefault="00F400F1" w:rsidP="00F400F1">
      <w:pPr>
        <w:spacing w:line="276" w:lineRule="auto"/>
        <w:ind w:left="567" w:right="567"/>
        <w:jc w:val="both"/>
        <w:rPr>
          <w:rFonts w:ascii="Arial" w:hAnsi="Arial" w:cs="Arial"/>
        </w:rPr>
      </w:pPr>
      <w:r w:rsidRPr="009A6248">
        <w:rPr>
          <w:rFonts w:ascii="Arial" w:hAnsi="Arial" w:cs="Arial"/>
          <w:i/>
        </w:rPr>
        <w:t>“Si se busca la nulidad de los otrosíes de mayo y de diciembre de 2012 y que además se reconozca la indemnización por concepto de lucro cesante consolidado y futuro por habérsele privado del derecho de operar el sistema de acueducto y alcantarillado, debe previamente encontrarse la nulidad del acto que descartó la propuesta del demandante [se refiere a la Resolución No. 936 de 2012], porque sin esa nulidad no habría restablecimiento alguno y como ese medio de control se encuentra caducado, no es posible que este Tribunal se pronuncie acerca de la ilegalidad de ese acto. Sin estar vigente la pretensión de nulidad sobre ese acto, queda claro que los únicos legitimados para solicitar la nulidad absoluta del contrato son el Ministerio Público y las partes por expresa disposición de la ley, es decir, no está legitimado el demandante para solicitar la nulidad absoluta del contrato porque carece de un interés directo en esa nulidad, toda vez que de decretarse esa nulidad ningún restablecimiento del derecho obtendría por no haber podido demandar el primer acto [se refiere a la Resolución No. 936 de 2012] que debió demandar dentro del término de caducidad”</w:t>
      </w:r>
      <w:r w:rsidRPr="009A6248">
        <w:rPr>
          <w:rStyle w:val="Refdenotaalpie"/>
          <w:rFonts w:ascii="Arial" w:hAnsi="Arial" w:cs="Arial"/>
        </w:rPr>
        <w:footnoteReference w:id="11"/>
      </w:r>
      <w:r w:rsidRPr="009A6248">
        <w:rPr>
          <w:rFonts w:ascii="Arial" w:hAnsi="Arial" w:cs="Arial"/>
        </w:rPr>
        <w:t>.</w:t>
      </w:r>
    </w:p>
    <w:p w:rsidR="00F400F1" w:rsidRPr="009A6248" w:rsidRDefault="00F400F1" w:rsidP="00D0370A">
      <w:pPr>
        <w:spacing w:line="360" w:lineRule="auto"/>
        <w:jc w:val="both"/>
        <w:rPr>
          <w:rFonts w:ascii="Arial" w:hAnsi="Arial" w:cs="Arial"/>
        </w:rPr>
      </w:pPr>
    </w:p>
    <w:p w:rsidR="00D0370A" w:rsidRPr="009A6248" w:rsidRDefault="00A07ECD" w:rsidP="00D0370A">
      <w:pPr>
        <w:spacing w:line="360" w:lineRule="auto"/>
        <w:jc w:val="both"/>
        <w:rPr>
          <w:rFonts w:ascii="Arial" w:hAnsi="Arial" w:cs="Arial"/>
        </w:rPr>
      </w:pPr>
      <w:r w:rsidRPr="009A6248">
        <w:rPr>
          <w:rFonts w:ascii="Arial" w:hAnsi="Arial" w:cs="Arial"/>
          <w:iCs/>
        </w:rPr>
        <w:t xml:space="preserve">El </w:t>
      </w:r>
      <w:r w:rsidRPr="009A6248">
        <w:rPr>
          <w:rFonts w:ascii="Arial" w:hAnsi="Arial" w:cs="Arial"/>
        </w:rPr>
        <w:t>Despacho</w:t>
      </w:r>
      <w:r w:rsidRPr="009A6248">
        <w:rPr>
          <w:rFonts w:ascii="Arial" w:hAnsi="Arial" w:cs="Arial"/>
          <w:iCs/>
        </w:rPr>
        <w:t xml:space="preserve"> </w:t>
      </w:r>
      <w:r w:rsidR="00D36C69" w:rsidRPr="009A6248">
        <w:rPr>
          <w:rFonts w:ascii="Arial" w:hAnsi="Arial" w:cs="Arial"/>
        </w:rPr>
        <w:t>revocar</w:t>
      </w:r>
      <w:r w:rsidR="006D5D77" w:rsidRPr="009A6248">
        <w:rPr>
          <w:rFonts w:ascii="Arial" w:hAnsi="Arial" w:cs="Arial"/>
        </w:rPr>
        <w:t>á</w:t>
      </w:r>
      <w:r w:rsidR="00D36C69" w:rsidRPr="009A6248">
        <w:rPr>
          <w:rFonts w:ascii="Arial" w:hAnsi="Arial" w:cs="Arial"/>
        </w:rPr>
        <w:t xml:space="preserve"> parcialmente</w:t>
      </w:r>
      <w:r w:rsidR="006D5D77" w:rsidRPr="009A6248">
        <w:rPr>
          <w:rFonts w:ascii="Arial" w:hAnsi="Arial" w:cs="Arial"/>
        </w:rPr>
        <w:t xml:space="preserve"> esta decisión</w:t>
      </w:r>
      <w:r w:rsidR="00D36C69" w:rsidRPr="009A6248">
        <w:rPr>
          <w:rFonts w:ascii="Arial" w:hAnsi="Arial" w:cs="Arial"/>
        </w:rPr>
        <w:t xml:space="preserve">, porque </w:t>
      </w:r>
      <w:r w:rsidR="006D5D77" w:rsidRPr="009A6248">
        <w:rPr>
          <w:rFonts w:ascii="Arial" w:hAnsi="Arial" w:cs="Arial"/>
        </w:rPr>
        <w:t xml:space="preserve">el </w:t>
      </w:r>
      <w:r w:rsidR="006D5D77" w:rsidRPr="009A6248">
        <w:rPr>
          <w:rFonts w:ascii="Arial" w:hAnsi="Arial" w:cs="Arial"/>
          <w:i/>
        </w:rPr>
        <w:t>a quo</w:t>
      </w:r>
      <w:r w:rsidR="006D5D77" w:rsidRPr="009A6248">
        <w:rPr>
          <w:rFonts w:ascii="Arial" w:hAnsi="Arial" w:cs="Arial"/>
        </w:rPr>
        <w:t xml:space="preserve"> no </w:t>
      </w:r>
      <w:r w:rsidR="00D36C69" w:rsidRPr="009A6248">
        <w:rPr>
          <w:rFonts w:ascii="Arial" w:hAnsi="Arial" w:cs="Arial"/>
        </w:rPr>
        <w:t>distingui</w:t>
      </w:r>
      <w:r w:rsidR="006D5D77" w:rsidRPr="009A6248">
        <w:rPr>
          <w:rFonts w:ascii="Arial" w:hAnsi="Arial" w:cs="Arial"/>
        </w:rPr>
        <w:t xml:space="preserve">ó </w:t>
      </w:r>
      <w:r w:rsidR="00D36C69" w:rsidRPr="009A6248">
        <w:rPr>
          <w:rFonts w:ascii="Arial" w:hAnsi="Arial" w:cs="Arial"/>
        </w:rPr>
        <w:t xml:space="preserve">cada </w:t>
      </w:r>
      <w:r w:rsidR="00D36C69" w:rsidRPr="009A6248">
        <w:rPr>
          <w:rFonts w:ascii="Arial" w:hAnsi="Arial" w:cs="Arial"/>
          <w:i/>
        </w:rPr>
        <w:t>otrosí</w:t>
      </w:r>
      <w:r w:rsidR="00D36C69" w:rsidRPr="009A6248">
        <w:rPr>
          <w:rFonts w:ascii="Arial" w:hAnsi="Arial" w:cs="Arial"/>
        </w:rPr>
        <w:t xml:space="preserve"> demandado</w:t>
      </w:r>
      <w:r w:rsidR="007663E3" w:rsidRPr="009A6248">
        <w:rPr>
          <w:rFonts w:ascii="Arial" w:hAnsi="Arial" w:cs="Arial"/>
        </w:rPr>
        <w:t xml:space="preserve">; </w:t>
      </w:r>
      <w:r w:rsidR="006D5D77" w:rsidRPr="009A6248">
        <w:rPr>
          <w:rFonts w:ascii="Arial" w:hAnsi="Arial" w:cs="Arial"/>
        </w:rPr>
        <w:t xml:space="preserve">de </w:t>
      </w:r>
      <w:r w:rsidR="00FE44B2" w:rsidRPr="009A6248">
        <w:rPr>
          <w:rFonts w:ascii="Arial" w:hAnsi="Arial" w:cs="Arial"/>
        </w:rPr>
        <w:t xml:space="preserve">haberlo </w:t>
      </w:r>
      <w:r w:rsidR="006D5D77" w:rsidRPr="009A6248">
        <w:rPr>
          <w:rFonts w:ascii="Arial" w:hAnsi="Arial" w:cs="Arial"/>
        </w:rPr>
        <w:t>h</w:t>
      </w:r>
      <w:r w:rsidR="00FE44B2" w:rsidRPr="009A6248">
        <w:rPr>
          <w:rFonts w:ascii="Arial" w:hAnsi="Arial" w:cs="Arial"/>
        </w:rPr>
        <w:t>e</w:t>
      </w:r>
      <w:r w:rsidR="006D5D77" w:rsidRPr="009A6248">
        <w:rPr>
          <w:rFonts w:ascii="Arial" w:hAnsi="Arial" w:cs="Arial"/>
        </w:rPr>
        <w:t>c</w:t>
      </w:r>
      <w:r w:rsidR="00FE44B2" w:rsidRPr="009A6248">
        <w:rPr>
          <w:rFonts w:ascii="Arial" w:hAnsi="Arial" w:cs="Arial"/>
        </w:rPr>
        <w:t>ho,</w:t>
      </w:r>
      <w:r w:rsidR="006D5D77" w:rsidRPr="009A6248">
        <w:rPr>
          <w:rFonts w:ascii="Arial" w:hAnsi="Arial" w:cs="Arial"/>
        </w:rPr>
        <w:t xml:space="preserve"> habría c</w:t>
      </w:r>
      <w:r w:rsidR="00D36C69" w:rsidRPr="009A6248">
        <w:rPr>
          <w:rFonts w:ascii="Arial" w:hAnsi="Arial" w:cs="Arial"/>
        </w:rPr>
        <w:t>onclui</w:t>
      </w:r>
      <w:r w:rsidR="006D5D77" w:rsidRPr="009A6248">
        <w:rPr>
          <w:rFonts w:ascii="Arial" w:hAnsi="Arial" w:cs="Arial"/>
        </w:rPr>
        <w:t xml:space="preserve">do </w:t>
      </w:r>
      <w:r w:rsidR="00D36C69" w:rsidRPr="009A6248">
        <w:rPr>
          <w:rFonts w:ascii="Arial" w:hAnsi="Arial" w:cs="Arial"/>
        </w:rPr>
        <w:t>que falta interés directo para demandar el primero</w:t>
      </w:r>
      <w:r w:rsidR="007663E3" w:rsidRPr="009A6248">
        <w:rPr>
          <w:rFonts w:ascii="Arial" w:hAnsi="Arial" w:cs="Arial"/>
        </w:rPr>
        <w:t>,</w:t>
      </w:r>
      <w:r w:rsidR="00D36C69" w:rsidRPr="009A6248">
        <w:rPr>
          <w:rFonts w:ascii="Arial" w:hAnsi="Arial" w:cs="Arial"/>
        </w:rPr>
        <w:t xml:space="preserve"> no así </w:t>
      </w:r>
      <w:r w:rsidR="007663E3" w:rsidRPr="009A6248">
        <w:rPr>
          <w:rFonts w:ascii="Arial" w:hAnsi="Arial" w:cs="Arial"/>
        </w:rPr>
        <w:t xml:space="preserve">el </w:t>
      </w:r>
      <w:r w:rsidR="00D36C69" w:rsidRPr="009A6248">
        <w:rPr>
          <w:rFonts w:ascii="Arial" w:hAnsi="Arial" w:cs="Arial"/>
        </w:rPr>
        <w:t>segundo</w:t>
      </w:r>
      <w:r w:rsidR="006F4C49" w:rsidRPr="009A6248">
        <w:rPr>
          <w:rFonts w:ascii="Arial" w:hAnsi="Arial" w:cs="Arial"/>
        </w:rPr>
        <w:t>, como se explica a continuación</w:t>
      </w:r>
      <w:r w:rsidR="00D36C69" w:rsidRPr="009A6248">
        <w:rPr>
          <w:rFonts w:ascii="Arial" w:hAnsi="Arial" w:cs="Arial"/>
        </w:rPr>
        <w:t xml:space="preserve">. </w:t>
      </w:r>
    </w:p>
    <w:p w:rsidR="006764CE" w:rsidRPr="009A6248" w:rsidRDefault="006764CE" w:rsidP="00D0370A">
      <w:pPr>
        <w:spacing w:line="360" w:lineRule="auto"/>
        <w:jc w:val="both"/>
        <w:rPr>
          <w:rFonts w:ascii="Arial" w:hAnsi="Arial" w:cs="Arial"/>
        </w:rPr>
      </w:pPr>
    </w:p>
    <w:p w:rsidR="006D5D77" w:rsidRPr="009A6248" w:rsidRDefault="006D5D77" w:rsidP="00D36C69">
      <w:pPr>
        <w:spacing w:line="360" w:lineRule="auto"/>
        <w:jc w:val="both"/>
        <w:rPr>
          <w:rFonts w:ascii="Arial" w:hAnsi="Arial" w:cs="Arial"/>
        </w:rPr>
      </w:pPr>
      <w:r w:rsidRPr="009A6248">
        <w:rPr>
          <w:rFonts w:ascii="Arial" w:hAnsi="Arial" w:cs="Arial"/>
        </w:rPr>
        <w:t>E</w:t>
      </w:r>
      <w:r w:rsidR="00D36C69" w:rsidRPr="009A6248">
        <w:rPr>
          <w:rFonts w:ascii="Arial" w:hAnsi="Arial" w:cs="Arial"/>
        </w:rPr>
        <w:t xml:space="preserve">n relación con el </w:t>
      </w:r>
      <w:r w:rsidR="00D36C69" w:rsidRPr="009A6248">
        <w:rPr>
          <w:rFonts w:ascii="Arial" w:hAnsi="Arial" w:cs="Arial"/>
          <w:i/>
        </w:rPr>
        <w:t>otrosí</w:t>
      </w:r>
      <w:r w:rsidR="00D36C69" w:rsidRPr="009A6248">
        <w:rPr>
          <w:rFonts w:ascii="Arial" w:hAnsi="Arial" w:cs="Arial"/>
        </w:rPr>
        <w:t xml:space="preserve"> suscrito el 7 de mayo de 2012, </w:t>
      </w:r>
      <w:r w:rsidR="007663E3" w:rsidRPr="009A6248">
        <w:rPr>
          <w:rFonts w:ascii="Arial" w:hAnsi="Arial" w:cs="Arial"/>
        </w:rPr>
        <w:t xml:space="preserve">cuyo objeto fue </w:t>
      </w:r>
      <w:r w:rsidR="00D36C69" w:rsidRPr="009A6248">
        <w:rPr>
          <w:rFonts w:ascii="Arial" w:hAnsi="Arial" w:cs="Arial"/>
        </w:rPr>
        <w:t>ampliar siete (7) meses y once (11) días el plazo del contrato</w:t>
      </w:r>
      <w:r w:rsidR="007663E3" w:rsidRPr="009A6248">
        <w:rPr>
          <w:rFonts w:ascii="Arial" w:hAnsi="Arial" w:cs="Arial"/>
        </w:rPr>
        <w:t xml:space="preserve"> que estaba en ejecución</w:t>
      </w:r>
      <w:r w:rsidR="00D36C69" w:rsidRPr="009A6248">
        <w:rPr>
          <w:rFonts w:ascii="Arial" w:hAnsi="Arial" w:cs="Arial"/>
        </w:rPr>
        <w:t xml:space="preserve">, contados </w:t>
      </w:r>
      <w:r w:rsidR="00E9642E" w:rsidRPr="009A6248">
        <w:rPr>
          <w:rFonts w:ascii="Arial" w:hAnsi="Arial" w:cs="Arial"/>
        </w:rPr>
        <w:t>a partir d</w:t>
      </w:r>
      <w:r w:rsidR="00D36C69" w:rsidRPr="009A6248">
        <w:rPr>
          <w:rFonts w:ascii="Arial" w:hAnsi="Arial" w:cs="Arial"/>
        </w:rPr>
        <w:t xml:space="preserve">el 19 de mayo </w:t>
      </w:r>
      <w:r w:rsidR="00E9642E" w:rsidRPr="009A6248">
        <w:rPr>
          <w:rFonts w:ascii="Arial" w:hAnsi="Arial" w:cs="Arial"/>
        </w:rPr>
        <w:t xml:space="preserve">de 2012 </w:t>
      </w:r>
      <w:r w:rsidR="006F4C49" w:rsidRPr="009A6248">
        <w:rPr>
          <w:rFonts w:ascii="Arial" w:hAnsi="Arial" w:cs="Arial"/>
        </w:rPr>
        <w:t xml:space="preserve">y </w:t>
      </w:r>
      <w:r w:rsidR="00D36C69" w:rsidRPr="009A6248">
        <w:rPr>
          <w:rFonts w:ascii="Arial" w:hAnsi="Arial" w:cs="Arial"/>
        </w:rPr>
        <w:t>ha</w:t>
      </w:r>
      <w:r w:rsidR="007663E3" w:rsidRPr="009A6248">
        <w:rPr>
          <w:rFonts w:ascii="Arial" w:hAnsi="Arial" w:cs="Arial"/>
        </w:rPr>
        <w:t xml:space="preserve">sta el 21 de diciembre de 2012, </w:t>
      </w:r>
      <w:r w:rsidRPr="009A6248">
        <w:rPr>
          <w:rFonts w:ascii="Arial" w:hAnsi="Arial" w:cs="Arial"/>
        </w:rPr>
        <w:t>est</w:t>
      </w:r>
      <w:r w:rsidR="00A07ECD" w:rsidRPr="009A6248">
        <w:rPr>
          <w:rFonts w:ascii="Arial" w:hAnsi="Arial" w:cs="Arial"/>
          <w:iCs/>
        </w:rPr>
        <w:t xml:space="preserve">e </w:t>
      </w:r>
      <w:r w:rsidR="00A07ECD" w:rsidRPr="009A6248">
        <w:rPr>
          <w:rFonts w:ascii="Arial" w:hAnsi="Arial" w:cs="Arial"/>
        </w:rPr>
        <w:t>Despacho</w:t>
      </w:r>
      <w:r w:rsidRPr="009A6248">
        <w:rPr>
          <w:rFonts w:ascii="Arial" w:hAnsi="Arial" w:cs="Arial"/>
        </w:rPr>
        <w:t xml:space="preserve"> </w:t>
      </w:r>
      <w:r w:rsidR="00B10429" w:rsidRPr="009A6248">
        <w:rPr>
          <w:rFonts w:ascii="Arial" w:hAnsi="Arial" w:cs="Arial"/>
        </w:rPr>
        <w:t>no</w:t>
      </w:r>
      <w:r w:rsidRPr="009A6248">
        <w:rPr>
          <w:rFonts w:ascii="Arial" w:hAnsi="Arial" w:cs="Arial"/>
        </w:rPr>
        <w:t xml:space="preserve"> </w:t>
      </w:r>
      <w:r w:rsidR="007663E3" w:rsidRPr="009A6248">
        <w:rPr>
          <w:rFonts w:ascii="Arial" w:hAnsi="Arial" w:cs="Arial"/>
        </w:rPr>
        <w:t>advierte que la parte demandante</w:t>
      </w:r>
      <w:r w:rsidR="00B10429" w:rsidRPr="009A6248">
        <w:rPr>
          <w:rFonts w:ascii="Arial" w:hAnsi="Arial" w:cs="Arial"/>
        </w:rPr>
        <w:t>, en esa fecha,</w:t>
      </w:r>
      <w:r w:rsidR="007663E3" w:rsidRPr="009A6248">
        <w:rPr>
          <w:rFonts w:ascii="Arial" w:hAnsi="Arial" w:cs="Arial"/>
        </w:rPr>
        <w:t xml:space="preserve"> tuviera alguna relación </w:t>
      </w:r>
      <w:r w:rsidR="00E52B9D" w:rsidRPr="009A6248">
        <w:rPr>
          <w:rFonts w:ascii="Arial" w:hAnsi="Arial" w:cs="Arial"/>
        </w:rPr>
        <w:t xml:space="preserve">especial </w:t>
      </w:r>
      <w:r w:rsidR="00856891" w:rsidRPr="009A6248">
        <w:rPr>
          <w:rFonts w:ascii="Arial" w:hAnsi="Arial" w:cs="Arial"/>
        </w:rPr>
        <w:t>con el contrato cuyo plazo de ejecución se ampli</w:t>
      </w:r>
      <w:r w:rsidR="00E52B9D" w:rsidRPr="009A6248">
        <w:rPr>
          <w:rFonts w:ascii="Arial" w:hAnsi="Arial" w:cs="Arial"/>
        </w:rPr>
        <w:t>ó.</w:t>
      </w:r>
      <w:r w:rsidR="00E83373" w:rsidRPr="009A6248">
        <w:rPr>
          <w:rFonts w:ascii="Arial" w:hAnsi="Arial" w:cs="Arial"/>
        </w:rPr>
        <w:t xml:space="preserve"> Por ejemplo, no se acreditó que para ese momento ya estuviera en trámite el proceso de selección del contratista que continuaría ejecutando las actividades de AOM del acueducto y del alcantarillado del municipio.</w:t>
      </w:r>
    </w:p>
    <w:p w:rsidR="006D5D77" w:rsidRPr="009A6248" w:rsidRDefault="006D5D77" w:rsidP="00D36C69">
      <w:pPr>
        <w:spacing w:line="360" w:lineRule="auto"/>
        <w:jc w:val="both"/>
        <w:rPr>
          <w:rFonts w:ascii="Arial" w:hAnsi="Arial" w:cs="Arial"/>
        </w:rPr>
      </w:pPr>
    </w:p>
    <w:p w:rsidR="00D36C69" w:rsidRPr="009A6248" w:rsidRDefault="006F4C49" w:rsidP="00D36C69">
      <w:pPr>
        <w:spacing w:line="360" w:lineRule="auto"/>
        <w:jc w:val="both"/>
        <w:rPr>
          <w:rFonts w:ascii="Arial" w:hAnsi="Arial" w:cs="Arial"/>
        </w:rPr>
      </w:pPr>
      <w:r w:rsidRPr="009A6248">
        <w:rPr>
          <w:rFonts w:ascii="Arial" w:hAnsi="Arial" w:cs="Arial"/>
        </w:rPr>
        <w:lastRenderedPageBreak/>
        <w:t xml:space="preserve">En estos términos, el interés </w:t>
      </w:r>
      <w:r w:rsidR="001E4194" w:rsidRPr="009A6248">
        <w:rPr>
          <w:rFonts w:ascii="Arial" w:hAnsi="Arial" w:cs="Arial"/>
        </w:rPr>
        <w:t xml:space="preserve">acreditado </w:t>
      </w:r>
      <w:r w:rsidRPr="009A6248">
        <w:rPr>
          <w:rFonts w:ascii="Arial" w:hAnsi="Arial" w:cs="Arial"/>
        </w:rPr>
        <w:t xml:space="preserve">es el común o general, propio de cualquier otra persona; no uno </w:t>
      </w:r>
      <w:r w:rsidRPr="009A6248">
        <w:rPr>
          <w:rFonts w:ascii="Arial" w:hAnsi="Arial" w:cs="Arial"/>
          <w:i/>
        </w:rPr>
        <w:t>especial</w:t>
      </w:r>
      <w:r w:rsidRPr="009A6248">
        <w:rPr>
          <w:rFonts w:ascii="Arial" w:hAnsi="Arial" w:cs="Arial"/>
        </w:rPr>
        <w:t xml:space="preserve"> o </w:t>
      </w:r>
      <w:r w:rsidRPr="009A6248">
        <w:rPr>
          <w:rFonts w:ascii="Arial" w:hAnsi="Arial" w:cs="Arial"/>
          <w:i/>
        </w:rPr>
        <w:t>directo</w:t>
      </w:r>
      <w:r w:rsidRPr="009A6248">
        <w:rPr>
          <w:rFonts w:ascii="Arial" w:hAnsi="Arial" w:cs="Arial"/>
        </w:rPr>
        <w:t>, como lo exige la ley</w:t>
      </w:r>
      <w:r w:rsidR="00B10429" w:rsidRPr="009A6248">
        <w:rPr>
          <w:rFonts w:ascii="Arial" w:hAnsi="Arial" w:cs="Arial"/>
        </w:rPr>
        <w:t xml:space="preserve"> procesal</w:t>
      </w:r>
      <w:r w:rsidRPr="009A6248">
        <w:rPr>
          <w:rFonts w:ascii="Arial" w:hAnsi="Arial" w:cs="Arial"/>
        </w:rPr>
        <w:t xml:space="preserve">. </w:t>
      </w:r>
      <w:r w:rsidR="00E52B9D" w:rsidRPr="009A6248">
        <w:rPr>
          <w:rFonts w:ascii="Arial" w:hAnsi="Arial" w:cs="Arial"/>
        </w:rPr>
        <w:t>Por esta razón</w:t>
      </w:r>
      <w:r w:rsidR="00E9642E" w:rsidRPr="009A6248">
        <w:rPr>
          <w:rFonts w:ascii="Arial" w:hAnsi="Arial" w:cs="Arial"/>
        </w:rPr>
        <w:t>,</w:t>
      </w:r>
      <w:r w:rsidR="00E52B9D" w:rsidRPr="009A6248">
        <w:rPr>
          <w:rFonts w:ascii="Arial" w:hAnsi="Arial" w:cs="Arial"/>
        </w:rPr>
        <w:t xml:space="preserve"> el interés directo en la nulidad absoluta, cuando la solicita un tercero</w:t>
      </w:r>
      <w:r w:rsidR="00E9642E" w:rsidRPr="009A6248">
        <w:rPr>
          <w:rFonts w:ascii="Arial" w:hAnsi="Arial" w:cs="Arial"/>
        </w:rPr>
        <w:t xml:space="preserve"> –artículo 141, inciso tercero, del CPACA- es requisito sustancial para pretender la nulidad absoluta de</w:t>
      </w:r>
      <w:r w:rsidRPr="009A6248">
        <w:rPr>
          <w:rFonts w:ascii="Arial" w:hAnsi="Arial" w:cs="Arial"/>
        </w:rPr>
        <w:t xml:space="preserve"> un</w:t>
      </w:r>
      <w:r w:rsidR="00E9642E" w:rsidRPr="009A6248">
        <w:rPr>
          <w:rFonts w:ascii="Arial" w:hAnsi="Arial" w:cs="Arial"/>
        </w:rPr>
        <w:t xml:space="preserve"> negocio</w:t>
      </w:r>
      <w:r w:rsidRPr="009A6248">
        <w:rPr>
          <w:rFonts w:ascii="Arial" w:hAnsi="Arial" w:cs="Arial"/>
        </w:rPr>
        <w:t xml:space="preserve"> jurídico</w:t>
      </w:r>
      <w:r w:rsidR="00E9642E" w:rsidRPr="009A6248">
        <w:rPr>
          <w:rFonts w:ascii="Arial" w:hAnsi="Arial" w:cs="Arial"/>
        </w:rPr>
        <w:t>, y como en el caso concreto no se acreditó</w:t>
      </w:r>
      <w:r w:rsidR="006D5D77" w:rsidRPr="009A6248">
        <w:rPr>
          <w:rFonts w:ascii="Arial" w:hAnsi="Arial" w:cs="Arial"/>
        </w:rPr>
        <w:t>,</w:t>
      </w:r>
      <w:r w:rsidR="00E9642E" w:rsidRPr="009A6248">
        <w:rPr>
          <w:rFonts w:ascii="Arial" w:hAnsi="Arial" w:cs="Arial"/>
        </w:rPr>
        <w:t xml:space="preserve"> se debe confirmar la declaración de </w:t>
      </w:r>
      <w:r w:rsidR="00E9642E" w:rsidRPr="009A6248">
        <w:rPr>
          <w:rFonts w:ascii="Arial" w:hAnsi="Arial" w:cs="Arial"/>
          <w:i/>
        </w:rPr>
        <w:t>falta de legitimación en la causa por activa</w:t>
      </w:r>
      <w:r w:rsidR="00E9642E" w:rsidRPr="009A6248">
        <w:rPr>
          <w:rFonts w:ascii="Arial" w:hAnsi="Arial" w:cs="Arial"/>
        </w:rPr>
        <w:t>, como lo hizo el tribunal administrativo.</w:t>
      </w:r>
    </w:p>
    <w:p w:rsidR="00D36C69" w:rsidRPr="009A6248" w:rsidRDefault="00D36C69" w:rsidP="00D36C69">
      <w:pPr>
        <w:spacing w:line="360" w:lineRule="auto"/>
        <w:jc w:val="both"/>
        <w:rPr>
          <w:rFonts w:ascii="Arial" w:hAnsi="Arial" w:cs="Arial"/>
        </w:rPr>
      </w:pPr>
    </w:p>
    <w:p w:rsidR="00CA0FF2" w:rsidRPr="009A6248" w:rsidRDefault="00E9642E" w:rsidP="00D36C69">
      <w:pPr>
        <w:spacing w:line="360" w:lineRule="auto"/>
        <w:jc w:val="both"/>
        <w:rPr>
          <w:rFonts w:ascii="Arial" w:hAnsi="Arial" w:cs="Arial"/>
        </w:rPr>
      </w:pPr>
      <w:r w:rsidRPr="009A6248">
        <w:rPr>
          <w:rFonts w:ascii="Arial" w:hAnsi="Arial" w:cs="Arial"/>
        </w:rPr>
        <w:t xml:space="preserve">La decisión cambia en relación con la pretensión de nulidad absoluta del </w:t>
      </w:r>
      <w:r w:rsidRPr="009A6248">
        <w:rPr>
          <w:rFonts w:ascii="Arial" w:hAnsi="Arial" w:cs="Arial"/>
          <w:i/>
        </w:rPr>
        <w:t>otrosí</w:t>
      </w:r>
      <w:r w:rsidRPr="009A6248">
        <w:rPr>
          <w:rFonts w:ascii="Arial" w:hAnsi="Arial" w:cs="Arial"/>
        </w:rPr>
        <w:t xml:space="preserve"> suscrito el </w:t>
      </w:r>
      <w:r w:rsidR="00D36C69" w:rsidRPr="009A6248">
        <w:rPr>
          <w:rFonts w:ascii="Arial" w:hAnsi="Arial" w:cs="Arial"/>
        </w:rPr>
        <w:t>19 de diciembre de 2012, c</w:t>
      </w:r>
      <w:r w:rsidRPr="009A6248">
        <w:rPr>
          <w:rFonts w:ascii="Arial" w:hAnsi="Arial" w:cs="Arial"/>
        </w:rPr>
        <w:t xml:space="preserve">uyo objeto fue </w:t>
      </w:r>
      <w:r w:rsidR="00D36C69" w:rsidRPr="009A6248">
        <w:rPr>
          <w:rFonts w:ascii="Arial" w:hAnsi="Arial" w:cs="Arial"/>
        </w:rPr>
        <w:t>prorrog</w:t>
      </w:r>
      <w:r w:rsidRPr="009A6248">
        <w:rPr>
          <w:rFonts w:ascii="Arial" w:hAnsi="Arial" w:cs="Arial"/>
        </w:rPr>
        <w:t>ar</w:t>
      </w:r>
      <w:r w:rsidR="00D36C69" w:rsidRPr="009A6248">
        <w:rPr>
          <w:rFonts w:ascii="Arial" w:hAnsi="Arial" w:cs="Arial"/>
        </w:rPr>
        <w:t xml:space="preserve"> el plazo del contrato de </w:t>
      </w:r>
      <w:r w:rsidR="001E4194" w:rsidRPr="009A6248">
        <w:rPr>
          <w:rFonts w:ascii="Arial" w:hAnsi="Arial" w:cs="Arial"/>
        </w:rPr>
        <w:t>administración, operación</w:t>
      </w:r>
      <w:r w:rsidR="00D36C69" w:rsidRPr="009A6248">
        <w:rPr>
          <w:rFonts w:ascii="Arial" w:hAnsi="Arial" w:cs="Arial"/>
        </w:rPr>
        <w:t xml:space="preserve"> y mantenimiento de los sistemas de acueducto y alcantarillado.</w:t>
      </w:r>
      <w:r w:rsidRPr="009A6248">
        <w:rPr>
          <w:rFonts w:ascii="Arial" w:hAnsi="Arial" w:cs="Arial"/>
        </w:rPr>
        <w:t xml:space="preserve"> </w:t>
      </w:r>
    </w:p>
    <w:p w:rsidR="00CA0FF2" w:rsidRPr="009A6248" w:rsidRDefault="00CA0FF2" w:rsidP="00D36C69">
      <w:pPr>
        <w:spacing w:line="360" w:lineRule="auto"/>
        <w:jc w:val="both"/>
        <w:rPr>
          <w:rFonts w:ascii="Arial" w:hAnsi="Arial" w:cs="Arial"/>
        </w:rPr>
      </w:pPr>
    </w:p>
    <w:p w:rsidR="00D36C69" w:rsidRPr="009A6248" w:rsidRDefault="006F4C49" w:rsidP="00D36C69">
      <w:pPr>
        <w:spacing w:line="360" w:lineRule="auto"/>
        <w:jc w:val="both"/>
        <w:rPr>
          <w:rFonts w:ascii="Arial" w:hAnsi="Arial" w:cs="Arial"/>
        </w:rPr>
      </w:pPr>
      <w:r w:rsidRPr="009A6248">
        <w:rPr>
          <w:rFonts w:ascii="Arial" w:hAnsi="Arial" w:cs="Arial"/>
        </w:rPr>
        <w:t>Ya se explicó que e</w:t>
      </w:r>
      <w:r w:rsidR="00E9642E" w:rsidRPr="009A6248">
        <w:rPr>
          <w:rFonts w:ascii="Arial" w:hAnsi="Arial" w:cs="Arial"/>
        </w:rPr>
        <w:t>ste negocio se celebró como consecuencia de la adjudicación efectuada a la empresa AAS S</w:t>
      </w:r>
      <w:r w:rsidR="007E2F4C" w:rsidRPr="009A6248">
        <w:rPr>
          <w:rFonts w:ascii="Arial" w:hAnsi="Arial" w:cs="Arial"/>
        </w:rPr>
        <w:t>.</w:t>
      </w:r>
      <w:r w:rsidR="00E9642E" w:rsidRPr="009A6248">
        <w:rPr>
          <w:rFonts w:ascii="Arial" w:hAnsi="Arial" w:cs="Arial"/>
        </w:rPr>
        <w:t>A. E</w:t>
      </w:r>
      <w:r w:rsidR="007E2F4C" w:rsidRPr="009A6248">
        <w:rPr>
          <w:rFonts w:ascii="Arial" w:hAnsi="Arial" w:cs="Arial"/>
        </w:rPr>
        <w:t>.</w:t>
      </w:r>
      <w:r w:rsidR="00E9642E" w:rsidRPr="009A6248">
        <w:rPr>
          <w:rFonts w:ascii="Arial" w:hAnsi="Arial" w:cs="Arial"/>
        </w:rPr>
        <w:t>S</w:t>
      </w:r>
      <w:r w:rsidR="007E2F4C" w:rsidRPr="009A6248">
        <w:rPr>
          <w:rFonts w:ascii="Arial" w:hAnsi="Arial" w:cs="Arial"/>
        </w:rPr>
        <w:t>.</w:t>
      </w:r>
      <w:r w:rsidR="00E9642E" w:rsidRPr="009A6248">
        <w:rPr>
          <w:rFonts w:ascii="Arial" w:hAnsi="Arial" w:cs="Arial"/>
        </w:rPr>
        <w:t xml:space="preserve">P., de manera que siendo el demandante </w:t>
      </w:r>
      <w:r w:rsidR="006D5D77" w:rsidRPr="009A6248">
        <w:rPr>
          <w:rFonts w:ascii="Arial" w:hAnsi="Arial" w:cs="Arial"/>
        </w:rPr>
        <w:t>–Amalfi S</w:t>
      </w:r>
      <w:r w:rsidR="002B1D66" w:rsidRPr="009A6248">
        <w:rPr>
          <w:rFonts w:ascii="Arial" w:hAnsi="Arial" w:cs="Arial"/>
        </w:rPr>
        <w:t>.</w:t>
      </w:r>
      <w:r w:rsidR="006D5D77" w:rsidRPr="009A6248">
        <w:rPr>
          <w:rFonts w:ascii="Arial" w:hAnsi="Arial" w:cs="Arial"/>
        </w:rPr>
        <w:t>A</w:t>
      </w:r>
      <w:r w:rsidR="002B1D66" w:rsidRPr="009A6248">
        <w:rPr>
          <w:rFonts w:ascii="Arial" w:hAnsi="Arial" w:cs="Arial"/>
        </w:rPr>
        <w:t>.</w:t>
      </w:r>
      <w:r w:rsidR="006D5D77" w:rsidRPr="009A6248">
        <w:rPr>
          <w:rFonts w:ascii="Arial" w:hAnsi="Arial" w:cs="Arial"/>
        </w:rPr>
        <w:t xml:space="preserve"> E</w:t>
      </w:r>
      <w:r w:rsidR="002B1D66" w:rsidRPr="009A6248">
        <w:rPr>
          <w:rFonts w:ascii="Arial" w:hAnsi="Arial" w:cs="Arial"/>
        </w:rPr>
        <w:t>.</w:t>
      </w:r>
      <w:r w:rsidR="006D5D77" w:rsidRPr="009A6248">
        <w:rPr>
          <w:rFonts w:ascii="Arial" w:hAnsi="Arial" w:cs="Arial"/>
        </w:rPr>
        <w:t>S</w:t>
      </w:r>
      <w:r w:rsidR="002B1D66" w:rsidRPr="009A6248">
        <w:rPr>
          <w:rFonts w:ascii="Arial" w:hAnsi="Arial" w:cs="Arial"/>
        </w:rPr>
        <w:t>.</w:t>
      </w:r>
      <w:r w:rsidR="006D5D77" w:rsidRPr="009A6248">
        <w:rPr>
          <w:rFonts w:ascii="Arial" w:hAnsi="Arial" w:cs="Arial"/>
        </w:rPr>
        <w:t>P</w:t>
      </w:r>
      <w:r w:rsidR="002B1D66" w:rsidRPr="009A6248">
        <w:rPr>
          <w:rFonts w:ascii="Arial" w:hAnsi="Arial" w:cs="Arial"/>
        </w:rPr>
        <w:t>.</w:t>
      </w:r>
      <w:r w:rsidR="006D5D77" w:rsidRPr="009A6248">
        <w:rPr>
          <w:rFonts w:ascii="Arial" w:hAnsi="Arial" w:cs="Arial"/>
        </w:rPr>
        <w:t>-</w:t>
      </w:r>
      <w:r w:rsidRPr="009A6248">
        <w:rPr>
          <w:rFonts w:ascii="Arial" w:hAnsi="Arial" w:cs="Arial"/>
        </w:rPr>
        <w:t xml:space="preserve"> </w:t>
      </w:r>
      <w:r w:rsidR="00E9642E" w:rsidRPr="009A6248">
        <w:rPr>
          <w:rFonts w:ascii="Arial" w:hAnsi="Arial" w:cs="Arial"/>
        </w:rPr>
        <w:t xml:space="preserve">un participante en el proceso de selección </w:t>
      </w:r>
      <w:r w:rsidR="007E2F4C" w:rsidRPr="009A6248">
        <w:rPr>
          <w:rFonts w:ascii="Arial" w:hAnsi="Arial" w:cs="Arial"/>
        </w:rPr>
        <w:t>cuya propuesta</w:t>
      </w:r>
      <w:r w:rsidR="00E9642E" w:rsidRPr="009A6248">
        <w:rPr>
          <w:rFonts w:ascii="Arial" w:hAnsi="Arial" w:cs="Arial"/>
        </w:rPr>
        <w:t xml:space="preserve"> fue rechazada y seleccionada la del demandado, es evidente el </w:t>
      </w:r>
      <w:r w:rsidR="00E9642E" w:rsidRPr="009A6248">
        <w:rPr>
          <w:rFonts w:ascii="Arial" w:hAnsi="Arial" w:cs="Arial"/>
          <w:i/>
        </w:rPr>
        <w:t>interés directo</w:t>
      </w:r>
      <w:r w:rsidR="00E9642E" w:rsidRPr="009A6248">
        <w:rPr>
          <w:rFonts w:ascii="Arial" w:hAnsi="Arial" w:cs="Arial"/>
        </w:rPr>
        <w:t xml:space="preserve"> que tiene en pretender la nulidad absoluta del contrato producto del proceso de selección </w:t>
      </w:r>
      <w:r w:rsidR="007E2F4C" w:rsidRPr="009A6248">
        <w:rPr>
          <w:rFonts w:ascii="Arial" w:hAnsi="Arial" w:cs="Arial"/>
        </w:rPr>
        <w:t>en el que</w:t>
      </w:r>
      <w:r w:rsidR="00E9642E" w:rsidRPr="009A6248">
        <w:rPr>
          <w:rFonts w:ascii="Arial" w:hAnsi="Arial" w:cs="Arial"/>
        </w:rPr>
        <w:t xml:space="preserve"> participó</w:t>
      </w:r>
      <w:r w:rsidR="00184DFC" w:rsidRPr="009A6248">
        <w:rPr>
          <w:rFonts w:ascii="Arial" w:hAnsi="Arial" w:cs="Arial"/>
        </w:rPr>
        <w:t xml:space="preserve"> y no </w:t>
      </w:r>
      <w:r w:rsidR="001E4194" w:rsidRPr="009A6248">
        <w:rPr>
          <w:rFonts w:ascii="Arial" w:hAnsi="Arial" w:cs="Arial"/>
        </w:rPr>
        <w:t>fue</w:t>
      </w:r>
      <w:r w:rsidR="00184DFC" w:rsidRPr="009A6248">
        <w:rPr>
          <w:rFonts w:ascii="Arial" w:hAnsi="Arial" w:cs="Arial"/>
        </w:rPr>
        <w:t xml:space="preserve"> adjudica</w:t>
      </w:r>
      <w:r w:rsidR="001E4194" w:rsidRPr="009A6248">
        <w:rPr>
          <w:rFonts w:ascii="Arial" w:hAnsi="Arial" w:cs="Arial"/>
        </w:rPr>
        <w:t>tario</w:t>
      </w:r>
      <w:r w:rsidR="00E9642E" w:rsidRPr="009A6248">
        <w:rPr>
          <w:rFonts w:ascii="Arial" w:hAnsi="Arial" w:cs="Arial"/>
        </w:rPr>
        <w:t>.</w:t>
      </w:r>
    </w:p>
    <w:p w:rsidR="00D36C69" w:rsidRPr="009A6248" w:rsidRDefault="00D36C69" w:rsidP="00D36C69">
      <w:pPr>
        <w:spacing w:line="360" w:lineRule="auto"/>
        <w:jc w:val="both"/>
        <w:rPr>
          <w:rFonts w:ascii="Arial" w:hAnsi="Arial" w:cs="Arial"/>
        </w:rPr>
      </w:pPr>
    </w:p>
    <w:p w:rsidR="006F4C49" w:rsidRPr="009A6248" w:rsidRDefault="006F4C49" w:rsidP="00D36C69">
      <w:pPr>
        <w:spacing w:line="360" w:lineRule="auto"/>
        <w:jc w:val="both"/>
        <w:rPr>
          <w:rFonts w:ascii="Arial" w:hAnsi="Arial" w:cs="Arial"/>
        </w:rPr>
      </w:pPr>
      <w:r w:rsidRPr="009A6248">
        <w:rPr>
          <w:rFonts w:ascii="Arial" w:hAnsi="Arial" w:cs="Arial"/>
        </w:rPr>
        <w:t>En estos casos, la Sección Tercera ha considerado</w:t>
      </w:r>
      <w:r w:rsidR="001E4194" w:rsidRPr="009A6248">
        <w:rPr>
          <w:rFonts w:ascii="Arial" w:hAnsi="Arial" w:cs="Arial"/>
        </w:rPr>
        <w:t xml:space="preserve">, invariablemente, </w:t>
      </w:r>
      <w:r w:rsidRPr="009A6248">
        <w:rPr>
          <w:rFonts w:ascii="Arial" w:hAnsi="Arial" w:cs="Arial"/>
        </w:rPr>
        <w:t>que los participantes en un proceso de selección de contratistas tienen interés directo para pedir la nulidad absoluta del contrato que se celebra como consecuencia de la adjudica</w:t>
      </w:r>
      <w:r w:rsidR="001E4194" w:rsidRPr="009A6248">
        <w:rPr>
          <w:rFonts w:ascii="Arial" w:hAnsi="Arial" w:cs="Arial"/>
        </w:rPr>
        <w:t>ción d</w:t>
      </w:r>
      <w:r w:rsidRPr="009A6248">
        <w:rPr>
          <w:rFonts w:ascii="Arial" w:hAnsi="Arial" w:cs="Arial"/>
        </w:rPr>
        <w:t xml:space="preserve">el contrato. </w:t>
      </w:r>
      <w:r w:rsidR="001E4194" w:rsidRPr="009A6248">
        <w:rPr>
          <w:rFonts w:ascii="Arial" w:hAnsi="Arial" w:cs="Arial"/>
        </w:rPr>
        <w:t>L</w:t>
      </w:r>
      <w:r w:rsidRPr="009A6248">
        <w:rPr>
          <w:rFonts w:ascii="Arial" w:hAnsi="Arial" w:cs="Arial"/>
        </w:rPr>
        <w:t xml:space="preserve">a Subsección </w:t>
      </w:r>
      <w:r w:rsidR="003421DB" w:rsidRPr="009A6248">
        <w:rPr>
          <w:rFonts w:ascii="Arial" w:hAnsi="Arial" w:cs="Arial"/>
        </w:rPr>
        <w:t xml:space="preserve">A </w:t>
      </w:r>
      <w:r w:rsidR="001E4194" w:rsidRPr="009A6248">
        <w:rPr>
          <w:rFonts w:ascii="Arial" w:hAnsi="Arial" w:cs="Arial"/>
        </w:rPr>
        <w:t xml:space="preserve">participa de esta </w:t>
      </w:r>
      <w:r w:rsidRPr="009A6248">
        <w:rPr>
          <w:rFonts w:ascii="Arial" w:hAnsi="Arial" w:cs="Arial"/>
        </w:rPr>
        <w:t>idea.</w:t>
      </w:r>
    </w:p>
    <w:p w:rsidR="006F4C49" w:rsidRPr="009A6248" w:rsidRDefault="006F4C49" w:rsidP="00D36C69">
      <w:pPr>
        <w:spacing w:line="360" w:lineRule="auto"/>
        <w:jc w:val="both"/>
        <w:rPr>
          <w:rFonts w:ascii="Arial" w:hAnsi="Arial" w:cs="Arial"/>
        </w:rPr>
      </w:pPr>
    </w:p>
    <w:p w:rsidR="00184DFC" w:rsidRPr="009A6248" w:rsidRDefault="00CA0FF2" w:rsidP="00D36C69">
      <w:pPr>
        <w:spacing w:line="360" w:lineRule="auto"/>
        <w:jc w:val="both"/>
        <w:rPr>
          <w:rFonts w:ascii="Arial" w:hAnsi="Arial" w:cs="Arial"/>
        </w:rPr>
      </w:pPr>
      <w:r w:rsidRPr="009A6248">
        <w:rPr>
          <w:rFonts w:ascii="Arial" w:hAnsi="Arial" w:cs="Arial"/>
        </w:rPr>
        <w:t xml:space="preserve">No obstante, </w:t>
      </w:r>
      <w:r w:rsidR="006D5D77" w:rsidRPr="009A6248">
        <w:rPr>
          <w:rFonts w:ascii="Arial" w:hAnsi="Arial" w:cs="Arial"/>
        </w:rPr>
        <w:t xml:space="preserve">como </w:t>
      </w:r>
      <w:r w:rsidRPr="009A6248">
        <w:rPr>
          <w:rFonts w:ascii="Arial" w:hAnsi="Arial" w:cs="Arial"/>
        </w:rPr>
        <w:t xml:space="preserve">el </w:t>
      </w:r>
      <w:r w:rsidRPr="009A6248">
        <w:rPr>
          <w:rFonts w:ascii="Arial" w:hAnsi="Arial" w:cs="Arial"/>
          <w:i/>
        </w:rPr>
        <w:t>a quo</w:t>
      </w:r>
      <w:r w:rsidRPr="009A6248">
        <w:rPr>
          <w:rFonts w:ascii="Arial" w:hAnsi="Arial" w:cs="Arial"/>
        </w:rPr>
        <w:t xml:space="preserve"> declaró la</w:t>
      </w:r>
      <w:r w:rsidR="006F4C49" w:rsidRPr="009A6248">
        <w:rPr>
          <w:rFonts w:ascii="Arial" w:hAnsi="Arial" w:cs="Arial"/>
        </w:rPr>
        <w:t xml:space="preserve"> excepción de</w:t>
      </w:r>
      <w:r w:rsidRPr="009A6248">
        <w:rPr>
          <w:rFonts w:ascii="Arial" w:hAnsi="Arial" w:cs="Arial"/>
        </w:rPr>
        <w:t xml:space="preserve"> caducidad de</w:t>
      </w:r>
      <w:r w:rsidR="006D5D77" w:rsidRPr="009A6248">
        <w:rPr>
          <w:rFonts w:ascii="Arial" w:hAnsi="Arial" w:cs="Arial"/>
        </w:rPr>
        <w:t>l medio de control de</w:t>
      </w:r>
      <w:r w:rsidRPr="009A6248">
        <w:rPr>
          <w:rFonts w:ascii="Arial" w:hAnsi="Arial" w:cs="Arial"/>
        </w:rPr>
        <w:t xml:space="preserve"> nulidad y restablecimiento del derecho que procedía contra el acto de adjudicación, </w:t>
      </w:r>
      <w:r w:rsidR="001E4194" w:rsidRPr="009A6248">
        <w:rPr>
          <w:rFonts w:ascii="Arial" w:hAnsi="Arial" w:cs="Arial"/>
        </w:rPr>
        <w:t>est</w:t>
      </w:r>
      <w:r w:rsidR="00A07ECD" w:rsidRPr="009A6248">
        <w:rPr>
          <w:rFonts w:ascii="Arial" w:hAnsi="Arial" w:cs="Arial"/>
          <w:iCs/>
        </w:rPr>
        <w:t xml:space="preserve">e </w:t>
      </w:r>
      <w:r w:rsidR="00A07ECD" w:rsidRPr="009A6248">
        <w:rPr>
          <w:rFonts w:ascii="Arial" w:hAnsi="Arial" w:cs="Arial"/>
        </w:rPr>
        <w:t>Despacho</w:t>
      </w:r>
      <w:r w:rsidRPr="009A6248">
        <w:rPr>
          <w:rFonts w:ascii="Arial" w:hAnsi="Arial" w:cs="Arial"/>
        </w:rPr>
        <w:t xml:space="preserve"> precisa que </w:t>
      </w:r>
      <w:r w:rsidR="00E16BB2" w:rsidRPr="009A6248">
        <w:rPr>
          <w:rFonts w:ascii="Arial" w:hAnsi="Arial" w:cs="Arial"/>
        </w:rPr>
        <w:t xml:space="preserve">esa decisión </w:t>
      </w:r>
      <w:r w:rsidRPr="009A6248">
        <w:rPr>
          <w:rFonts w:ascii="Arial" w:hAnsi="Arial" w:cs="Arial"/>
        </w:rPr>
        <w:t>tiene efectos sobre las pretensiones económicas de la demanda</w:t>
      </w:r>
      <w:r w:rsidR="001E4194" w:rsidRPr="009A6248">
        <w:rPr>
          <w:rFonts w:ascii="Arial" w:hAnsi="Arial" w:cs="Arial"/>
        </w:rPr>
        <w:t xml:space="preserve"> que se formuló</w:t>
      </w:r>
      <w:r w:rsidRPr="009A6248">
        <w:rPr>
          <w:rFonts w:ascii="Arial" w:hAnsi="Arial" w:cs="Arial"/>
        </w:rPr>
        <w:t xml:space="preserve">, </w:t>
      </w:r>
      <w:r w:rsidR="006D5D77" w:rsidRPr="009A6248">
        <w:rPr>
          <w:rFonts w:ascii="Arial" w:hAnsi="Arial" w:cs="Arial"/>
        </w:rPr>
        <w:t xml:space="preserve">pero </w:t>
      </w:r>
      <w:r w:rsidRPr="009A6248">
        <w:rPr>
          <w:rFonts w:ascii="Arial" w:hAnsi="Arial" w:cs="Arial"/>
        </w:rPr>
        <w:t xml:space="preserve">no sobre la pretensión de nulidad absoluta del contrato, fundada en las razones o vicios que se exponen en la </w:t>
      </w:r>
      <w:r w:rsidR="001E4194" w:rsidRPr="009A6248">
        <w:rPr>
          <w:rFonts w:ascii="Arial" w:hAnsi="Arial" w:cs="Arial"/>
        </w:rPr>
        <w:t xml:space="preserve">misma </w:t>
      </w:r>
      <w:r w:rsidRPr="009A6248">
        <w:rPr>
          <w:rFonts w:ascii="Arial" w:hAnsi="Arial" w:cs="Arial"/>
        </w:rPr>
        <w:t>demanda, de modo que si, en gracia de discusión, prospera la pretensión anulatoria</w:t>
      </w:r>
      <w:r w:rsidR="001E4194" w:rsidRPr="009A6248">
        <w:rPr>
          <w:rFonts w:ascii="Arial" w:hAnsi="Arial" w:cs="Arial"/>
        </w:rPr>
        <w:t xml:space="preserve"> del contrato</w:t>
      </w:r>
      <w:r w:rsidR="006D5D77" w:rsidRPr="009A6248">
        <w:rPr>
          <w:rFonts w:ascii="Arial" w:hAnsi="Arial" w:cs="Arial"/>
        </w:rPr>
        <w:t>,</w:t>
      </w:r>
      <w:r w:rsidRPr="009A6248">
        <w:rPr>
          <w:rFonts w:ascii="Arial" w:hAnsi="Arial" w:cs="Arial"/>
        </w:rPr>
        <w:t xml:space="preserve"> su efecto no alcanzará las pretensiones económicas </w:t>
      </w:r>
      <w:r w:rsidR="00E16BB2" w:rsidRPr="009A6248">
        <w:rPr>
          <w:rFonts w:ascii="Arial" w:hAnsi="Arial" w:cs="Arial"/>
        </w:rPr>
        <w:t>de restablecimiento del derecho subjetivo,</w:t>
      </w:r>
      <w:r w:rsidR="006D5D77" w:rsidRPr="009A6248">
        <w:rPr>
          <w:rFonts w:ascii="Arial" w:hAnsi="Arial" w:cs="Arial"/>
        </w:rPr>
        <w:t xml:space="preserve"> </w:t>
      </w:r>
      <w:r w:rsidRPr="009A6248">
        <w:rPr>
          <w:rFonts w:ascii="Arial" w:hAnsi="Arial" w:cs="Arial"/>
        </w:rPr>
        <w:t>sino tan solo la legalidad pura y simple del contrato</w:t>
      </w:r>
      <w:r w:rsidR="00C204EA" w:rsidRPr="009A6248">
        <w:rPr>
          <w:rStyle w:val="Refdenotaalpie"/>
          <w:rFonts w:ascii="Arial" w:hAnsi="Arial" w:cs="Arial"/>
        </w:rPr>
        <w:footnoteReference w:id="12"/>
      </w:r>
      <w:r w:rsidRPr="009A6248">
        <w:rPr>
          <w:rFonts w:ascii="Arial" w:hAnsi="Arial" w:cs="Arial"/>
        </w:rPr>
        <w:t>.</w:t>
      </w:r>
    </w:p>
    <w:p w:rsidR="00CA0FF2" w:rsidRPr="009A6248" w:rsidRDefault="00CA0FF2" w:rsidP="00D36C69">
      <w:pPr>
        <w:spacing w:line="360" w:lineRule="auto"/>
        <w:jc w:val="both"/>
        <w:rPr>
          <w:rFonts w:ascii="Arial" w:hAnsi="Arial" w:cs="Arial"/>
        </w:rPr>
      </w:pPr>
    </w:p>
    <w:p w:rsidR="001E4194" w:rsidRPr="009A6248" w:rsidRDefault="00CA0FF2" w:rsidP="00D36C69">
      <w:pPr>
        <w:spacing w:line="360" w:lineRule="auto"/>
        <w:jc w:val="both"/>
        <w:rPr>
          <w:rFonts w:ascii="Arial" w:hAnsi="Arial" w:cs="Arial"/>
        </w:rPr>
      </w:pPr>
      <w:r w:rsidRPr="009A6248">
        <w:rPr>
          <w:rFonts w:ascii="Arial" w:hAnsi="Arial" w:cs="Arial"/>
        </w:rPr>
        <w:t xml:space="preserve">En los términos indicados, </w:t>
      </w:r>
      <w:r w:rsidR="00A07ECD" w:rsidRPr="009A6248">
        <w:rPr>
          <w:rFonts w:ascii="Arial" w:hAnsi="Arial" w:cs="Arial"/>
          <w:iCs/>
        </w:rPr>
        <w:t xml:space="preserve">el </w:t>
      </w:r>
      <w:r w:rsidR="00A07ECD" w:rsidRPr="009A6248">
        <w:rPr>
          <w:rFonts w:ascii="Arial" w:hAnsi="Arial" w:cs="Arial"/>
        </w:rPr>
        <w:t>Despacho</w:t>
      </w:r>
      <w:r w:rsidR="006D5D77" w:rsidRPr="009A6248">
        <w:rPr>
          <w:rFonts w:ascii="Arial" w:hAnsi="Arial" w:cs="Arial"/>
        </w:rPr>
        <w:t xml:space="preserve"> </w:t>
      </w:r>
      <w:r w:rsidRPr="009A6248">
        <w:rPr>
          <w:rFonts w:ascii="Arial" w:hAnsi="Arial" w:cs="Arial"/>
        </w:rPr>
        <w:t xml:space="preserve">revocará parcialmente la decisión del </w:t>
      </w:r>
      <w:r w:rsidRPr="009A6248">
        <w:rPr>
          <w:rFonts w:ascii="Arial" w:hAnsi="Arial" w:cs="Arial"/>
          <w:i/>
        </w:rPr>
        <w:t>a quo,</w:t>
      </w:r>
      <w:r w:rsidRPr="009A6248">
        <w:rPr>
          <w:rFonts w:ascii="Arial" w:hAnsi="Arial" w:cs="Arial"/>
        </w:rPr>
        <w:t xml:space="preserve"> </w:t>
      </w:r>
      <w:r w:rsidR="003421DB" w:rsidRPr="009A6248">
        <w:rPr>
          <w:rFonts w:ascii="Arial" w:hAnsi="Arial" w:cs="Arial"/>
        </w:rPr>
        <w:t xml:space="preserve">que consideró que si ya no es posible restablecerle el derecho al proponente-demandante, entonces desaparece su interés directo para pedir la nulidad absoluta del contrato. </w:t>
      </w:r>
    </w:p>
    <w:p w:rsidR="001E4194" w:rsidRPr="009A6248" w:rsidRDefault="001E4194" w:rsidP="00D36C69">
      <w:pPr>
        <w:spacing w:line="360" w:lineRule="auto"/>
        <w:jc w:val="both"/>
        <w:rPr>
          <w:rFonts w:ascii="Arial" w:hAnsi="Arial" w:cs="Arial"/>
        </w:rPr>
      </w:pPr>
    </w:p>
    <w:p w:rsidR="003421DB" w:rsidRPr="009A6248" w:rsidRDefault="003421DB" w:rsidP="00D36C69">
      <w:pPr>
        <w:spacing w:line="360" w:lineRule="auto"/>
        <w:jc w:val="both"/>
        <w:rPr>
          <w:rFonts w:ascii="Arial" w:hAnsi="Arial" w:cs="Arial"/>
        </w:rPr>
      </w:pPr>
      <w:r w:rsidRPr="009A6248">
        <w:rPr>
          <w:rFonts w:ascii="Arial" w:hAnsi="Arial" w:cs="Arial"/>
        </w:rPr>
        <w:t>Por el co</w:t>
      </w:r>
      <w:r w:rsidR="001E4194" w:rsidRPr="009A6248">
        <w:rPr>
          <w:rFonts w:ascii="Arial" w:hAnsi="Arial" w:cs="Arial"/>
        </w:rPr>
        <w:t>ntrario, pese al revés que sufrió</w:t>
      </w:r>
      <w:r w:rsidRPr="009A6248">
        <w:rPr>
          <w:rFonts w:ascii="Arial" w:hAnsi="Arial" w:cs="Arial"/>
        </w:rPr>
        <w:t xml:space="preserve"> la pretensión económica, el interés directo en la nulidad absoluta se conserva </w:t>
      </w:r>
      <w:r w:rsidR="001E4194" w:rsidRPr="009A6248">
        <w:rPr>
          <w:rFonts w:ascii="Arial" w:hAnsi="Arial" w:cs="Arial"/>
        </w:rPr>
        <w:t xml:space="preserve">intacto </w:t>
      </w:r>
      <w:r w:rsidRPr="009A6248">
        <w:rPr>
          <w:rFonts w:ascii="Arial" w:hAnsi="Arial" w:cs="Arial"/>
        </w:rPr>
        <w:t xml:space="preserve">por el solo hecho de haber participado </w:t>
      </w:r>
      <w:r w:rsidR="001E4194" w:rsidRPr="009A6248">
        <w:rPr>
          <w:rFonts w:ascii="Arial" w:hAnsi="Arial" w:cs="Arial"/>
        </w:rPr>
        <w:t xml:space="preserve">el demandante </w:t>
      </w:r>
      <w:r w:rsidRPr="009A6248">
        <w:rPr>
          <w:rFonts w:ascii="Arial" w:hAnsi="Arial" w:cs="Arial"/>
        </w:rPr>
        <w:t xml:space="preserve">en el proceso de contratación que no ganó, y por eso la pretensión anulatoria, basada en la nulidad del acto administrativo o incluso en casuales autónomas de nulidad, pero asociadas al negocio que se celebró, se mantienen incólumes y por eso </w:t>
      </w:r>
      <w:r w:rsidR="001E4194" w:rsidRPr="009A6248">
        <w:rPr>
          <w:rFonts w:ascii="Arial" w:hAnsi="Arial" w:cs="Arial"/>
        </w:rPr>
        <w:t xml:space="preserve">esta jurisdicción </w:t>
      </w:r>
      <w:r w:rsidRPr="009A6248">
        <w:rPr>
          <w:rFonts w:ascii="Arial" w:hAnsi="Arial" w:cs="Arial"/>
        </w:rPr>
        <w:t>debe decidir de fondo.</w:t>
      </w:r>
    </w:p>
    <w:p w:rsidR="003421DB" w:rsidRPr="009A6248" w:rsidRDefault="003421DB" w:rsidP="00D36C69">
      <w:pPr>
        <w:spacing w:line="360" w:lineRule="auto"/>
        <w:jc w:val="both"/>
        <w:rPr>
          <w:rFonts w:ascii="Arial" w:hAnsi="Arial" w:cs="Arial"/>
        </w:rPr>
      </w:pPr>
    </w:p>
    <w:p w:rsidR="00D36C69" w:rsidRPr="009A6248" w:rsidRDefault="003421DB" w:rsidP="00D36C69">
      <w:pPr>
        <w:spacing w:line="360" w:lineRule="auto"/>
        <w:jc w:val="both"/>
        <w:rPr>
          <w:rFonts w:ascii="Arial" w:hAnsi="Arial" w:cs="Arial"/>
        </w:rPr>
      </w:pPr>
      <w:r w:rsidRPr="009A6248">
        <w:rPr>
          <w:rFonts w:ascii="Arial" w:hAnsi="Arial" w:cs="Arial"/>
        </w:rPr>
        <w:t xml:space="preserve">Por lo anterior, se </w:t>
      </w:r>
      <w:r w:rsidR="00CA0FF2" w:rsidRPr="009A6248">
        <w:rPr>
          <w:rFonts w:ascii="Arial" w:hAnsi="Arial" w:cs="Arial"/>
        </w:rPr>
        <w:t xml:space="preserve">negará la excepción de falta de legitimación en la causa por activa para pretender la nulidad absoluta del </w:t>
      </w:r>
      <w:r w:rsidR="00CA0FF2" w:rsidRPr="009A6248">
        <w:rPr>
          <w:rFonts w:ascii="Arial" w:hAnsi="Arial" w:cs="Arial"/>
          <w:i/>
        </w:rPr>
        <w:t>otrosí</w:t>
      </w:r>
      <w:r w:rsidR="00CA0FF2" w:rsidRPr="009A6248">
        <w:rPr>
          <w:rFonts w:ascii="Arial" w:hAnsi="Arial" w:cs="Arial"/>
        </w:rPr>
        <w:t xml:space="preserve"> suscrito el 19 de diciembre de 2012, cuyo estudio se impone en este proceso</w:t>
      </w:r>
      <w:r w:rsidR="006D5D77" w:rsidRPr="009A6248">
        <w:rPr>
          <w:rFonts w:ascii="Arial" w:hAnsi="Arial" w:cs="Arial"/>
        </w:rPr>
        <w:t xml:space="preserve">, como lo </w:t>
      </w:r>
      <w:r w:rsidR="001E4194" w:rsidRPr="009A6248">
        <w:rPr>
          <w:rFonts w:ascii="Arial" w:hAnsi="Arial" w:cs="Arial"/>
        </w:rPr>
        <w:t>solicita</w:t>
      </w:r>
      <w:r w:rsidR="006D5D77" w:rsidRPr="009A6248">
        <w:rPr>
          <w:rFonts w:ascii="Arial" w:hAnsi="Arial" w:cs="Arial"/>
        </w:rPr>
        <w:t xml:space="preserve"> el apelante</w:t>
      </w:r>
      <w:r w:rsidR="00CA0FF2" w:rsidRPr="009A6248">
        <w:rPr>
          <w:rFonts w:ascii="Arial" w:hAnsi="Arial" w:cs="Arial"/>
        </w:rPr>
        <w:t xml:space="preserve">. </w:t>
      </w:r>
      <w:r w:rsidR="006D5D77" w:rsidRPr="009A6248">
        <w:rPr>
          <w:rFonts w:ascii="Arial" w:hAnsi="Arial" w:cs="Arial"/>
        </w:rPr>
        <w:t>Sin embargo –se insiste-,</w:t>
      </w:r>
      <w:r w:rsidR="00CA0FF2" w:rsidRPr="009A6248">
        <w:rPr>
          <w:rFonts w:ascii="Arial" w:hAnsi="Arial" w:cs="Arial"/>
        </w:rPr>
        <w:t xml:space="preserve"> </w:t>
      </w:r>
      <w:r w:rsidR="00E16BB2" w:rsidRPr="009A6248">
        <w:rPr>
          <w:rFonts w:ascii="Arial" w:hAnsi="Arial" w:cs="Arial"/>
        </w:rPr>
        <w:t>si</w:t>
      </w:r>
      <w:r w:rsidR="00CA0FF2" w:rsidRPr="009A6248">
        <w:rPr>
          <w:rFonts w:ascii="Arial" w:hAnsi="Arial" w:cs="Arial"/>
        </w:rPr>
        <w:t xml:space="preserve"> la sentencia que se dict</w:t>
      </w:r>
      <w:r w:rsidR="001E4194" w:rsidRPr="009A6248">
        <w:rPr>
          <w:rFonts w:ascii="Arial" w:hAnsi="Arial" w:cs="Arial"/>
        </w:rPr>
        <w:t>ará</w:t>
      </w:r>
      <w:r w:rsidR="00CA0FF2" w:rsidRPr="009A6248">
        <w:rPr>
          <w:rFonts w:ascii="Arial" w:hAnsi="Arial" w:cs="Arial"/>
        </w:rPr>
        <w:t xml:space="preserve"> </w:t>
      </w:r>
      <w:r w:rsidR="006D5D77" w:rsidRPr="009A6248">
        <w:rPr>
          <w:rFonts w:ascii="Arial" w:hAnsi="Arial" w:cs="Arial"/>
        </w:rPr>
        <w:t>acced</w:t>
      </w:r>
      <w:r w:rsidR="00E16BB2" w:rsidRPr="009A6248">
        <w:rPr>
          <w:rFonts w:ascii="Arial" w:hAnsi="Arial" w:cs="Arial"/>
        </w:rPr>
        <w:t>e</w:t>
      </w:r>
      <w:r w:rsidR="006D5D77" w:rsidRPr="009A6248">
        <w:rPr>
          <w:rFonts w:ascii="Arial" w:hAnsi="Arial" w:cs="Arial"/>
        </w:rPr>
        <w:t xml:space="preserve"> a</w:t>
      </w:r>
      <w:r w:rsidR="00CA0FF2" w:rsidRPr="009A6248">
        <w:rPr>
          <w:rFonts w:ascii="Arial" w:hAnsi="Arial" w:cs="Arial"/>
        </w:rPr>
        <w:t xml:space="preserve"> la pretensión</w:t>
      </w:r>
      <w:r w:rsidR="00E16BB2" w:rsidRPr="009A6248">
        <w:rPr>
          <w:rFonts w:ascii="Arial" w:hAnsi="Arial" w:cs="Arial"/>
        </w:rPr>
        <w:t xml:space="preserve"> anulatoria</w:t>
      </w:r>
      <w:r w:rsidR="00CA0FF2" w:rsidRPr="009A6248">
        <w:rPr>
          <w:rFonts w:ascii="Arial" w:hAnsi="Arial" w:cs="Arial"/>
        </w:rPr>
        <w:t xml:space="preserve">, no tendrá efectos indemnizatorios en favor del demandante, porque </w:t>
      </w:r>
      <w:r w:rsidR="00E16BB2" w:rsidRPr="009A6248">
        <w:rPr>
          <w:rFonts w:ascii="Arial" w:hAnsi="Arial" w:cs="Arial"/>
        </w:rPr>
        <w:t xml:space="preserve">el medio de control </w:t>
      </w:r>
      <w:r w:rsidR="00CA0FF2" w:rsidRPr="009A6248">
        <w:rPr>
          <w:rFonts w:ascii="Arial" w:hAnsi="Arial" w:cs="Arial"/>
        </w:rPr>
        <w:t>de nulidad y restablecimiento del derecho le caducó</w:t>
      </w:r>
      <w:r w:rsidR="00E16BB2" w:rsidRPr="009A6248">
        <w:rPr>
          <w:rFonts w:ascii="Arial" w:hAnsi="Arial" w:cs="Arial"/>
        </w:rPr>
        <w:t xml:space="preserve">, </w:t>
      </w:r>
      <w:r w:rsidR="007E2F4C" w:rsidRPr="009A6248">
        <w:rPr>
          <w:rFonts w:ascii="Arial" w:hAnsi="Arial" w:cs="Arial"/>
        </w:rPr>
        <w:t>de acuerdo con</w:t>
      </w:r>
      <w:r w:rsidR="00E16BB2" w:rsidRPr="009A6248">
        <w:rPr>
          <w:rFonts w:ascii="Arial" w:hAnsi="Arial" w:cs="Arial"/>
        </w:rPr>
        <w:t xml:space="preserve"> lo decidió </w:t>
      </w:r>
      <w:r w:rsidR="007E2F4C" w:rsidRPr="009A6248">
        <w:rPr>
          <w:rFonts w:ascii="Arial" w:hAnsi="Arial" w:cs="Arial"/>
        </w:rPr>
        <w:t xml:space="preserve">por </w:t>
      </w:r>
      <w:r w:rsidR="00E16BB2" w:rsidRPr="009A6248">
        <w:rPr>
          <w:rFonts w:ascii="Arial" w:hAnsi="Arial" w:cs="Arial"/>
        </w:rPr>
        <w:t>el tribunal administrativo</w:t>
      </w:r>
      <w:r w:rsidR="00CA0FF2" w:rsidRPr="009A6248">
        <w:rPr>
          <w:rFonts w:ascii="Arial" w:hAnsi="Arial" w:cs="Arial"/>
        </w:rPr>
        <w:t>.</w:t>
      </w:r>
    </w:p>
    <w:p w:rsidR="00184DFC" w:rsidRPr="009A6248" w:rsidRDefault="00184DFC" w:rsidP="00D36C69">
      <w:pPr>
        <w:spacing w:line="360" w:lineRule="auto"/>
        <w:jc w:val="both"/>
        <w:rPr>
          <w:rFonts w:ascii="Arial" w:hAnsi="Arial" w:cs="Arial"/>
        </w:rPr>
      </w:pPr>
    </w:p>
    <w:p w:rsidR="00A01341" w:rsidRPr="009A6248" w:rsidRDefault="00A01341" w:rsidP="00D36C69">
      <w:pPr>
        <w:spacing w:line="360" w:lineRule="auto"/>
        <w:jc w:val="both"/>
        <w:rPr>
          <w:rFonts w:ascii="Arial" w:hAnsi="Arial" w:cs="Arial"/>
        </w:rPr>
      </w:pPr>
    </w:p>
    <w:p w:rsidR="00144E85" w:rsidRPr="009A6248" w:rsidRDefault="00144E85" w:rsidP="00144E85">
      <w:pPr>
        <w:spacing w:line="360" w:lineRule="auto"/>
        <w:jc w:val="both"/>
        <w:rPr>
          <w:rFonts w:ascii="Arial" w:hAnsi="Arial" w:cs="Arial"/>
          <w:iCs/>
        </w:rPr>
      </w:pPr>
      <w:r w:rsidRPr="009A6248">
        <w:rPr>
          <w:rFonts w:ascii="Arial" w:hAnsi="Arial" w:cs="Arial"/>
          <w:iCs/>
        </w:rPr>
        <w:t xml:space="preserve">En mérito de lo expuesto, </w:t>
      </w:r>
      <w:r w:rsidR="00D231A2" w:rsidRPr="009A6248">
        <w:rPr>
          <w:rFonts w:ascii="Arial" w:hAnsi="Arial" w:cs="Arial"/>
          <w:iCs/>
        </w:rPr>
        <w:t>este Despacho de</w:t>
      </w:r>
      <w:r w:rsidRPr="009A6248">
        <w:rPr>
          <w:rFonts w:ascii="Arial" w:hAnsi="Arial" w:cs="Arial"/>
          <w:iCs/>
        </w:rPr>
        <w:t xml:space="preserve">l Consejo de Estado, Sala de lo Contencioso Administrativo, Sección Tercera, Subsección A, </w:t>
      </w:r>
    </w:p>
    <w:p w:rsidR="00D65A7D" w:rsidRPr="009A6248" w:rsidRDefault="00D65A7D" w:rsidP="00144E85">
      <w:pPr>
        <w:spacing w:line="360" w:lineRule="auto"/>
        <w:jc w:val="both"/>
        <w:rPr>
          <w:rFonts w:ascii="Arial" w:hAnsi="Arial" w:cs="Arial"/>
        </w:rPr>
      </w:pPr>
    </w:p>
    <w:p w:rsidR="00144E85" w:rsidRPr="009A6248" w:rsidRDefault="002821B9" w:rsidP="00144E85">
      <w:pPr>
        <w:spacing w:line="360" w:lineRule="auto"/>
        <w:jc w:val="center"/>
        <w:rPr>
          <w:rFonts w:ascii="Arial" w:hAnsi="Arial" w:cs="Arial"/>
          <w:b/>
        </w:rPr>
      </w:pPr>
      <w:r w:rsidRPr="009A6248">
        <w:rPr>
          <w:rFonts w:ascii="Arial" w:hAnsi="Arial" w:cs="Arial"/>
          <w:b/>
        </w:rPr>
        <w:t>RESUELVE</w:t>
      </w:r>
    </w:p>
    <w:p w:rsidR="00A01341" w:rsidRPr="009A6248" w:rsidRDefault="00A01341" w:rsidP="00A44B30">
      <w:pPr>
        <w:spacing w:line="360" w:lineRule="auto"/>
        <w:jc w:val="both"/>
        <w:rPr>
          <w:rFonts w:ascii="Arial" w:hAnsi="Arial" w:cs="Arial"/>
        </w:rPr>
      </w:pPr>
    </w:p>
    <w:p w:rsidR="000B0377" w:rsidRPr="009A6248" w:rsidRDefault="002821B9" w:rsidP="00E16BB2">
      <w:pPr>
        <w:spacing w:line="360" w:lineRule="auto"/>
        <w:jc w:val="both"/>
        <w:rPr>
          <w:rFonts w:ascii="Arial" w:hAnsi="Arial" w:cs="Arial"/>
        </w:rPr>
      </w:pPr>
      <w:r w:rsidRPr="009A6248">
        <w:rPr>
          <w:rFonts w:ascii="Arial" w:hAnsi="Arial" w:cs="Arial"/>
          <w:b/>
        </w:rPr>
        <w:lastRenderedPageBreak/>
        <w:t>Modifícase</w:t>
      </w:r>
      <w:r w:rsidR="000B0377" w:rsidRPr="009A6248">
        <w:rPr>
          <w:rFonts w:ascii="Arial" w:hAnsi="Arial" w:cs="Arial"/>
        </w:rPr>
        <w:t xml:space="preserve"> la providencia </w:t>
      </w:r>
      <w:r w:rsidRPr="009A6248">
        <w:rPr>
          <w:rFonts w:ascii="Arial" w:hAnsi="Arial" w:cs="Arial"/>
        </w:rPr>
        <w:t xml:space="preserve">proferida el 29 de septiembre de 2015, </w:t>
      </w:r>
      <w:r w:rsidR="00E16BB2" w:rsidRPr="009A6248">
        <w:rPr>
          <w:rFonts w:ascii="Arial" w:hAnsi="Arial" w:cs="Arial"/>
        </w:rPr>
        <w:t xml:space="preserve">por el Tribunal Administrativo de Antioquia, Sala Primera de Oralidad, </w:t>
      </w:r>
      <w:r w:rsidRPr="009A6248">
        <w:rPr>
          <w:rFonts w:ascii="Arial" w:hAnsi="Arial" w:cs="Arial"/>
        </w:rPr>
        <w:t>la cual quedará así:</w:t>
      </w:r>
    </w:p>
    <w:p w:rsidR="000B0377" w:rsidRPr="009A6248" w:rsidRDefault="000B0377" w:rsidP="00A44B30">
      <w:pPr>
        <w:spacing w:line="360" w:lineRule="auto"/>
        <w:jc w:val="both"/>
        <w:rPr>
          <w:rFonts w:ascii="Arial" w:hAnsi="Arial" w:cs="Arial"/>
        </w:rPr>
      </w:pPr>
    </w:p>
    <w:p w:rsidR="002821B9" w:rsidRPr="009A6248" w:rsidRDefault="002821B9" w:rsidP="00E16BB2">
      <w:pPr>
        <w:spacing w:line="360" w:lineRule="auto"/>
        <w:ind w:firstLine="708"/>
        <w:jc w:val="both"/>
        <w:rPr>
          <w:rFonts w:ascii="Arial" w:hAnsi="Arial" w:cs="Arial"/>
        </w:rPr>
      </w:pPr>
      <w:r w:rsidRPr="009A6248">
        <w:rPr>
          <w:rFonts w:ascii="Arial" w:hAnsi="Arial" w:cs="Arial"/>
          <w:b/>
        </w:rPr>
        <w:t>Primero</w:t>
      </w:r>
      <w:r w:rsidRPr="009A6248">
        <w:rPr>
          <w:rFonts w:ascii="Arial" w:hAnsi="Arial" w:cs="Arial"/>
        </w:rPr>
        <w:t xml:space="preserve">: </w:t>
      </w:r>
      <w:r w:rsidRPr="009A6248">
        <w:rPr>
          <w:rFonts w:ascii="Arial" w:hAnsi="Arial" w:cs="Arial"/>
          <w:b/>
        </w:rPr>
        <w:t>Confírmase</w:t>
      </w:r>
      <w:r w:rsidRPr="009A6248">
        <w:rPr>
          <w:rFonts w:ascii="Arial" w:hAnsi="Arial" w:cs="Arial"/>
        </w:rPr>
        <w:t xml:space="preserve"> la decisión que declaró </w:t>
      </w:r>
      <w:r w:rsidR="00E16BB2" w:rsidRPr="009A6248">
        <w:rPr>
          <w:rFonts w:ascii="Arial" w:hAnsi="Arial" w:cs="Arial"/>
        </w:rPr>
        <w:t xml:space="preserve">probada </w:t>
      </w:r>
      <w:r w:rsidRPr="009A6248">
        <w:rPr>
          <w:rFonts w:ascii="Arial" w:hAnsi="Arial" w:cs="Arial"/>
        </w:rPr>
        <w:t xml:space="preserve">la excepción de </w:t>
      </w:r>
      <w:r w:rsidRPr="009A6248">
        <w:rPr>
          <w:rFonts w:ascii="Arial" w:hAnsi="Arial" w:cs="Arial"/>
          <w:iCs/>
        </w:rPr>
        <w:t xml:space="preserve">indebida escogencia de la acción formulada contra </w:t>
      </w:r>
      <w:r w:rsidRPr="009A6248">
        <w:rPr>
          <w:rFonts w:ascii="Arial" w:hAnsi="Arial" w:cs="Arial"/>
        </w:rPr>
        <w:t>la Resolución No. 936 del 17 de diciembre de 2012.</w:t>
      </w:r>
    </w:p>
    <w:p w:rsidR="002821B9" w:rsidRPr="009A6248" w:rsidRDefault="002821B9" w:rsidP="00A44B30">
      <w:pPr>
        <w:spacing w:line="360" w:lineRule="auto"/>
        <w:jc w:val="both"/>
        <w:rPr>
          <w:rFonts w:ascii="Arial" w:hAnsi="Arial" w:cs="Arial"/>
        </w:rPr>
      </w:pPr>
    </w:p>
    <w:p w:rsidR="005F50DB" w:rsidRPr="009A6248" w:rsidRDefault="002821B9" w:rsidP="00E16BB2">
      <w:pPr>
        <w:spacing w:line="360" w:lineRule="auto"/>
        <w:ind w:firstLine="708"/>
        <w:jc w:val="both"/>
        <w:rPr>
          <w:rFonts w:ascii="Arial" w:hAnsi="Arial" w:cs="Arial"/>
        </w:rPr>
      </w:pPr>
      <w:r w:rsidRPr="009A6248">
        <w:rPr>
          <w:rFonts w:ascii="Arial" w:hAnsi="Arial" w:cs="Arial"/>
          <w:b/>
        </w:rPr>
        <w:t>Segundo</w:t>
      </w:r>
      <w:r w:rsidR="000B0377" w:rsidRPr="009A6248">
        <w:rPr>
          <w:rFonts w:ascii="Arial" w:hAnsi="Arial" w:cs="Arial"/>
        </w:rPr>
        <w:t xml:space="preserve">: </w:t>
      </w:r>
      <w:r w:rsidRPr="009A6248">
        <w:rPr>
          <w:rFonts w:ascii="Arial" w:hAnsi="Arial" w:cs="Arial"/>
          <w:b/>
        </w:rPr>
        <w:t>Confírmase</w:t>
      </w:r>
      <w:r w:rsidRPr="009A6248">
        <w:rPr>
          <w:rFonts w:ascii="Arial" w:hAnsi="Arial" w:cs="Arial"/>
        </w:rPr>
        <w:t xml:space="preserve"> la decisión que declaró </w:t>
      </w:r>
      <w:r w:rsidR="00E16BB2" w:rsidRPr="009A6248">
        <w:rPr>
          <w:rFonts w:ascii="Arial" w:hAnsi="Arial" w:cs="Arial"/>
        </w:rPr>
        <w:t>probada</w:t>
      </w:r>
      <w:r w:rsidRPr="009A6248">
        <w:rPr>
          <w:rFonts w:ascii="Arial" w:hAnsi="Arial" w:cs="Arial"/>
        </w:rPr>
        <w:t xml:space="preserve"> la excepción de falta de legitimación </w:t>
      </w:r>
      <w:r w:rsidR="00E16BB2" w:rsidRPr="009A6248">
        <w:rPr>
          <w:rFonts w:ascii="Arial" w:hAnsi="Arial" w:cs="Arial"/>
        </w:rPr>
        <w:t xml:space="preserve">en la causa </w:t>
      </w:r>
      <w:r w:rsidRPr="009A6248">
        <w:rPr>
          <w:rFonts w:ascii="Arial" w:hAnsi="Arial" w:cs="Arial"/>
        </w:rPr>
        <w:t xml:space="preserve">por activa para </w:t>
      </w:r>
      <w:r w:rsidR="00F243BF" w:rsidRPr="009A6248">
        <w:rPr>
          <w:rFonts w:ascii="Arial" w:hAnsi="Arial" w:cs="Arial"/>
        </w:rPr>
        <w:t>solicitar</w:t>
      </w:r>
      <w:r w:rsidRPr="009A6248">
        <w:rPr>
          <w:rFonts w:ascii="Arial" w:hAnsi="Arial" w:cs="Arial"/>
        </w:rPr>
        <w:t xml:space="preserve"> la nulidad absoluta del </w:t>
      </w:r>
      <w:r w:rsidRPr="009A6248">
        <w:rPr>
          <w:rFonts w:ascii="Arial" w:hAnsi="Arial" w:cs="Arial"/>
          <w:i/>
        </w:rPr>
        <w:t>otrosí</w:t>
      </w:r>
      <w:r w:rsidRPr="009A6248">
        <w:rPr>
          <w:rFonts w:ascii="Arial" w:hAnsi="Arial" w:cs="Arial"/>
        </w:rPr>
        <w:t xml:space="preserve"> suscrito el 7 de mayo de 2012.</w:t>
      </w:r>
    </w:p>
    <w:p w:rsidR="005F50DB" w:rsidRPr="009A6248" w:rsidRDefault="005F50DB" w:rsidP="00A44B30">
      <w:pPr>
        <w:spacing w:line="360" w:lineRule="auto"/>
        <w:jc w:val="both"/>
        <w:rPr>
          <w:rFonts w:ascii="Arial" w:hAnsi="Arial" w:cs="Arial"/>
        </w:rPr>
      </w:pPr>
    </w:p>
    <w:p w:rsidR="005F50DB" w:rsidRPr="009A6248" w:rsidRDefault="00567833" w:rsidP="00E16BB2">
      <w:pPr>
        <w:spacing w:line="360" w:lineRule="auto"/>
        <w:ind w:firstLine="708"/>
        <w:jc w:val="both"/>
        <w:rPr>
          <w:rFonts w:ascii="Arial" w:hAnsi="Arial" w:cs="Arial"/>
        </w:rPr>
      </w:pPr>
      <w:r w:rsidRPr="009A6248">
        <w:rPr>
          <w:rFonts w:ascii="Arial" w:hAnsi="Arial" w:cs="Arial"/>
          <w:b/>
        </w:rPr>
        <w:t>Tercero</w:t>
      </w:r>
      <w:r w:rsidR="002821B9" w:rsidRPr="009A6248">
        <w:rPr>
          <w:rFonts w:ascii="Arial" w:hAnsi="Arial" w:cs="Arial"/>
        </w:rPr>
        <w:t xml:space="preserve">: </w:t>
      </w:r>
      <w:r w:rsidR="002821B9" w:rsidRPr="009A6248">
        <w:rPr>
          <w:rFonts w:ascii="Arial" w:hAnsi="Arial" w:cs="Arial"/>
          <w:b/>
        </w:rPr>
        <w:t>Revócase</w:t>
      </w:r>
      <w:r w:rsidR="002821B9" w:rsidRPr="009A6248">
        <w:rPr>
          <w:rFonts w:ascii="Arial" w:hAnsi="Arial" w:cs="Arial"/>
        </w:rPr>
        <w:t xml:space="preserve"> la decisión que declaró la prosperidad de la excepción de falta de legitimación </w:t>
      </w:r>
      <w:r w:rsidR="00F243BF" w:rsidRPr="009A6248">
        <w:rPr>
          <w:rFonts w:ascii="Arial" w:hAnsi="Arial" w:cs="Arial"/>
        </w:rPr>
        <w:t xml:space="preserve">en la causa </w:t>
      </w:r>
      <w:r w:rsidR="002821B9" w:rsidRPr="009A6248">
        <w:rPr>
          <w:rFonts w:ascii="Arial" w:hAnsi="Arial" w:cs="Arial"/>
        </w:rPr>
        <w:t xml:space="preserve">por activa para </w:t>
      </w:r>
      <w:r w:rsidR="00F243BF" w:rsidRPr="009A6248">
        <w:rPr>
          <w:rFonts w:ascii="Arial" w:hAnsi="Arial" w:cs="Arial"/>
        </w:rPr>
        <w:t>solicitar l</w:t>
      </w:r>
      <w:r w:rsidR="002821B9" w:rsidRPr="009A6248">
        <w:rPr>
          <w:rFonts w:ascii="Arial" w:hAnsi="Arial" w:cs="Arial"/>
        </w:rPr>
        <w:t xml:space="preserve">a nulidad absoluta del </w:t>
      </w:r>
      <w:r w:rsidR="002821B9" w:rsidRPr="009A6248">
        <w:rPr>
          <w:rFonts w:ascii="Arial" w:hAnsi="Arial" w:cs="Arial"/>
          <w:i/>
        </w:rPr>
        <w:t>otrosí</w:t>
      </w:r>
      <w:r w:rsidR="002821B9" w:rsidRPr="009A6248">
        <w:rPr>
          <w:rFonts w:ascii="Arial" w:hAnsi="Arial" w:cs="Arial"/>
        </w:rPr>
        <w:t xml:space="preserve"> suscrito el 19 de diciembre de 2012. En su lugar, </w:t>
      </w:r>
      <w:r w:rsidR="002821B9" w:rsidRPr="009A6248">
        <w:rPr>
          <w:rFonts w:ascii="Arial" w:hAnsi="Arial" w:cs="Arial"/>
          <w:b/>
        </w:rPr>
        <w:t>ni</w:t>
      </w:r>
      <w:r w:rsidR="0061428B" w:rsidRPr="009A6248">
        <w:rPr>
          <w:rFonts w:ascii="Arial" w:hAnsi="Arial" w:cs="Arial"/>
          <w:b/>
        </w:rPr>
        <w:t>é</w:t>
      </w:r>
      <w:r w:rsidR="002821B9" w:rsidRPr="009A6248">
        <w:rPr>
          <w:rFonts w:ascii="Arial" w:hAnsi="Arial" w:cs="Arial"/>
          <w:b/>
        </w:rPr>
        <w:t>ga</w:t>
      </w:r>
      <w:r w:rsidR="0061428B" w:rsidRPr="009A6248">
        <w:rPr>
          <w:rFonts w:ascii="Arial" w:hAnsi="Arial" w:cs="Arial"/>
          <w:b/>
        </w:rPr>
        <w:t>se</w:t>
      </w:r>
      <w:r w:rsidR="002821B9" w:rsidRPr="009A6248">
        <w:rPr>
          <w:rFonts w:ascii="Arial" w:hAnsi="Arial" w:cs="Arial"/>
        </w:rPr>
        <w:t xml:space="preserve"> esta excepción.</w:t>
      </w:r>
    </w:p>
    <w:p w:rsidR="00A01341" w:rsidRPr="009A6248" w:rsidRDefault="00A01341" w:rsidP="00A44B30">
      <w:pPr>
        <w:spacing w:line="360" w:lineRule="auto"/>
        <w:jc w:val="both"/>
        <w:rPr>
          <w:rFonts w:ascii="Arial" w:hAnsi="Arial" w:cs="Arial"/>
        </w:rPr>
      </w:pPr>
    </w:p>
    <w:p w:rsidR="00F243BF" w:rsidRPr="009A6248" w:rsidRDefault="00F243BF" w:rsidP="00F243BF">
      <w:pPr>
        <w:spacing w:line="360" w:lineRule="auto"/>
        <w:ind w:firstLine="708"/>
        <w:jc w:val="both"/>
        <w:rPr>
          <w:rFonts w:ascii="Arial" w:hAnsi="Arial" w:cs="Arial"/>
        </w:rPr>
      </w:pPr>
      <w:r w:rsidRPr="009A6248">
        <w:rPr>
          <w:rFonts w:ascii="Arial" w:hAnsi="Arial" w:cs="Arial"/>
          <w:b/>
        </w:rPr>
        <w:t>Cuarto</w:t>
      </w:r>
      <w:r w:rsidRPr="009A6248">
        <w:rPr>
          <w:rFonts w:ascii="Arial" w:hAnsi="Arial" w:cs="Arial"/>
        </w:rPr>
        <w:t>: Las demás decisiones del Tribunal se conservan en los términos de la audiencia inicial de este proceso.</w:t>
      </w:r>
    </w:p>
    <w:p w:rsidR="00A01341" w:rsidRPr="009A6248" w:rsidRDefault="00A01341" w:rsidP="003421DB">
      <w:pPr>
        <w:spacing w:line="360" w:lineRule="auto"/>
        <w:ind w:firstLine="708"/>
        <w:jc w:val="both"/>
        <w:rPr>
          <w:rFonts w:ascii="Arial" w:hAnsi="Arial" w:cs="Arial"/>
        </w:rPr>
      </w:pPr>
    </w:p>
    <w:p w:rsidR="00567833" w:rsidRPr="009A6248" w:rsidRDefault="003421DB" w:rsidP="003421DB">
      <w:pPr>
        <w:spacing w:line="360" w:lineRule="auto"/>
        <w:ind w:firstLine="708"/>
        <w:jc w:val="both"/>
        <w:rPr>
          <w:rFonts w:ascii="Arial" w:hAnsi="Arial" w:cs="Arial"/>
        </w:rPr>
      </w:pPr>
      <w:r w:rsidRPr="009A6248">
        <w:rPr>
          <w:rFonts w:ascii="Arial" w:hAnsi="Arial" w:cs="Arial"/>
        </w:rPr>
        <w:t xml:space="preserve">Devuélvase </w:t>
      </w:r>
      <w:r w:rsidR="00EF4CCD" w:rsidRPr="009A6248">
        <w:rPr>
          <w:rFonts w:ascii="Arial" w:hAnsi="Arial" w:cs="Arial"/>
        </w:rPr>
        <w:t xml:space="preserve">el expediente </w:t>
      </w:r>
      <w:r w:rsidRPr="009A6248">
        <w:rPr>
          <w:rFonts w:ascii="Arial" w:hAnsi="Arial" w:cs="Arial"/>
        </w:rPr>
        <w:t xml:space="preserve">al </w:t>
      </w:r>
      <w:r w:rsidR="00EF4CCD" w:rsidRPr="009A6248">
        <w:rPr>
          <w:rFonts w:ascii="Arial" w:hAnsi="Arial" w:cs="Arial"/>
        </w:rPr>
        <w:t>T</w:t>
      </w:r>
      <w:r w:rsidRPr="009A6248">
        <w:rPr>
          <w:rFonts w:ascii="Arial" w:hAnsi="Arial" w:cs="Arial"/>
        </w:rPr>
        <w:t>ribunal de origen</w:t>
      </w:r>
      <w:r w:rsidR="00EF4CCD" w:rsidRPr="009A6248">
        <w:rPr>
          <w:rFonts w:ascii="Arial" w:hAnsi="Arial" w:cs="Arial"/>
        </w:rPr>
        <w:t>.</w:t>
      </w:r>
    </w:p>
    <w:p w:rsidR="00A01341" w:rsidRPr="009A6248" w:rsidRDefault="00A01341" w:rsidP="000A0080">
      <w:pPr>
        <w:jc w:val="center"/>
        <w:rPr>
          <w:rFonts w:ascii="Arial" w:hAnsi="Arial" w:cs="Arial"/>
          <w:b/>
          <w:snapToGrid w:val="0"/>
          <w:lang w:val="es-ES_tradnl"/>
        </w:rPr>
      </w:pPr>
    </w:p>
    <w:p w:rsidR="00144E85" w:rsidRPr="009A6248" w:rsidRDefault="00144E85" w:rsidP="000A0080">
      <w:pPr>
        <w:jc w:val="center"/>
        <w:rPr>
          <w:rFonts w:ascii="Arial" w:hAnsi="Arial" w:cs="Arial"/>
          <w:b/>
          <w:snapToGrid w:val="0"/>
          <w:lang w:val="es-ES_tradnl"/>
        </w:rPr>
      </w:pPr>
      <w:r w:rsidRPr="009A6248">
        <w:rPr>
          <w:rFonts w:ascii="Arial" w:hAnsi="Arial" w:cs="Arial"/>
          <w:b/>
          <w:snapToGrid w:val="0"/>
          <w:lang w:val="es-ES_tradnl"/>
        </w:rPr>
        <w:t>NOTIFÍQUESE Y CÚMPLASE</w:t>
      </w:r>
    </w:p>
    <w:p w:rsidR="00A01341" w:rsidRPr="009A6248" w:rsidRDefault="00A01341" w:rsidP="000A0080">
      <w:pPr>
        <w:jc w:val="center"/>
        <w:rPr>
          <w:rFonts w:ascii="Arial" w:hAnsi="Arial" w:cs="Arial"/>
          <w:b/>
          <w:snapToGrid w:val="0"/>
          <w:lang w:val="es-ES_tradnl"/>
        </w:rPr>
      </w:pPr>
    </w:p>
    <w:p w:rsidR="00A01341" w:rsidRDefault="00A01341" w:rsidP="000A0080">
      <w:pPr>
        <w:jc w:val="center"/>
        <w:rPr>
          <w:rFonts w:ascii="Arial" w:hAnsi="Arial" w:cs="Arial"/>
          <w:b/>
          <w:snapToGrid w:val="0"/>
          <w:lang w:val="es-ES_tradnl"/>
        </w:rPr>
      </w:pPr>
    </w:p>
    <w:p w:rsidR="009A6248" w:rsidRPr="009A6248" w:rsidRDefault="009A6248" w:rsidP="000A0080">
      <w:pPr>
        <w:jc w:val="center"/>
        <w:rPr>
          <w:rFonts w:ascii="Arial" w:hAnsi="Arial" w:cs="Arial"/>
          <w:b/>
          <w:snapToGrid w:val="0"/>
          <w:lang w:val="es-ES_tradnl"/>
        </w:rPr>
      </w:pPr>
    </w:p>
    <w:p w:rsidR="00567833" w:rsidRPr="009A6248" w:rsidRDefault="00567833" w:rsidP="000A0080">
      <w:pPr>
        <w:jc w:val="center"/>
        <w:rPr>
          <w:rFonts w:ascii="Arial" w:hAnsi="Arial" w:cs="Arial"/>
          <w:b/>
          <w:snapToGrid w:val="0"/>
          <w:lang w:val="es-ES_tradnl"/>
        </w:rPr>
      </w:pPr>
    </w:p>
    <w:p w:rsidR="00144E85" w:rsidRPr="009A6248" w:rsidRDefault="00144E85" w:rsidP="000A0080">
      <w:pPr>
        <w:jc w:val="center"/>
        <w:rPr>
          <w:rFonts w:ascii="Arial" w:hAnsi="Arial" w:cs="Arial"/>
          <w:b/>
          <w:snapToGrid w:val="0"/>
          <w:lang w:val="es-ES_tradnl"/>
        </w:rPr>
      </w:pPr>
      <w:r w:rsidRPr="009A6248">
        <w:rPr>
          <w:rFonts w:ascii="Arial" w:hAnsi="Arial" w:cs="Arial"/>
          <w:b/>
          <w:snapToGrid w:val="0"/>
          <w:lang w:val="es-ES_tradnl"/>
        </w:rPr>
        <w:t>MARTA NUBIA VELÁSQUEZ RICO</w:t>
      </w:r>
    </w:p>
    <w:sectPr w:rsidR="00144E85" w:rsidRPr="009A6248" w:rsidSect="000A0080">
      <w:footerReference w:type="first" r:id="rId11"/>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A58" w:rsidRDefault="00AA1A58">
      <w:r>
        <w:separator/>
      </w:r>
    </w:p>
  </w:endnote>
  <w:endnote w:type="continuationSeparator" w:id="0">
    <w:p w:rsidR="00AA1A58" w:rsidRDefault="00AA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97" w:rsidRDefault="00373097">
    <w:pPr>
      <w:pStyle w:val="Piedepgina"/>
      <w:jc w:val="right"/>
      <w:rPr>
        <w:rFonts w:ascii="Arial" w:hAnsi="Arial" w:cs="Arial"/>
        <w:sz w:val="22"/>
        <w:szCs w:val="22"/>
      </w:rPr>
    </w:pPr>
  </w:p>
  <w:p w:rsidR="003B5022" w:rsidRPr="00A42B1F" w:rsidRDefault="003B5022">
    <w:pPr>
      <w:pStyle w:val="Piedepgina"/>
      <w:jc w:val="right"/>
      <w:rPr>
        <w:rFonts w:ascii="Arial" w:hAnsi="Arial" w:cs="Arial"/>
        <w:sz w:val="22"/>
        <w:szCs w:val="22"/>
      </w:rPr>
    </w:pPr>
    <w:r w:rsidRPr="00A42B1F">
      <w:rPr>
        <w:rFonts w:ascii="Arial" w:hAnsi="Arial" w:cs="Arial"/>
        <w:sz w:val="22"/>
        <w:szCs w:val="22"/>
      </w:rPr>
      <w:fldChar w:fldCharType="begin"/>
    </w:r>
    <w:r w:rsidRPr="00A42B1F">
      <w:rPr>
        <w:rFonts w:ascii="Arial" w:hAnsi="Arial" w:cs="Arial"/>
        <w:sz w:val="22"/>
        <w:szCs w:val="22"/>
      </w:rPr>
      <w:instrText>PAGE   \* MERGEFORMAT</w:instrText>
    </w:r>
    <w:r w:rsidRPr="00A42B1F">
      <w:rPr>
        <w:rFonts w:ascii="Arial" w:hAnsi="Arial" w:cs="Arial"/>
        <w:sz w:val="22"/>
        <w:szCs w:val="22"/>
      </w:rPr>
      <w:fldChar w:fldCharType="separate"/>
    </w:r>
    <w:r w:rsidR="00E15EEB">
      <w:rPr>
        <w:rFonts w:ascii="Arial" w:hAnsi="Arial" w:cs="Arial"/>
        <w:noProof/>
        <w:sz w:val="22"/>
        <w:szCs w:val="22"/>
      </w:rPr>
      <w:t>1</w:t>
    </w:r>
    <w:r w:rsidRPr="00A42B1F">
      <w:rPr>
        <w:rFonts w:ascii="Arial" w:hAnsi="Arial" w:cs="Arial"/>
        <w:sz w:val="22"/>
        <w:szCs w:val="22"/>
      </w:rPr>
      <w:fldChar w:fldCharType="end"/>
    </w:r>
  </w:p>
  <w:p w:rsidR="003B5022" w:rsidRDefault="003B502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A58" w:rsidRDefault="00AA1A58">
      <w:r>
        <w:separator/>
      </w:r>
    </w:p>
  </w:footnote>
  <w:footnote w:type="continuationSeparator" w:id="0">
    <w:p w:rsidR="00AA1A58" w:rsidRDefault="00AA1A58">
      <w:r>
        <w:continuationSeparator/>
      </w:r>
    </w:p>
  </w:footnote>
  <w:footnote w:id="1">
    <w:p w:rsidR="00B722D0" w:rsidRPr="007911E1" w:rsidRDefault="00B722D0" w:rsidP="007911E1">
      <w:pPr>
        <w:pStyle w:val="Textonotapie"/>
        <w:jc w:val="both"/>
        <w:rPr>
          <w:rFonts w:ascii="Arial" w:hAnsi="Arial" w:cs="Arial"/>
        </w:rPr>
      </w:pPr>
      <w:r w:rsidRPr="007911E1">
        <w:rPr>
          <w:rStyle w:val="Refdenotaalpie"/>
          <w:rFonts w:ascii="Arial" w:hAnsi="Arial" w:cs="Arial"/>
        </w:rPr>
        <w:footnoteRef/>
      </w:r>
      <w:r w:rsidRPr="007911E1">
        <w:rPr>
          <w:rFonts w:ascii="Arial" w:hAnsi="Arial" w:cs="Arial"/>
        </w:rPr>
        <w:t xml:space="preserve"> Contrato de operación, administraci</w:t>
      </w:r>
      <w:r w:rsidR="007911E1">
        <w:rPr>
          <w:rFonts w:ascii="Arial" w:hAnsi="Arial" w:cs="Arial"/>
        </w:rPr>
        <w:t>ón y mantenimiento del sistema de acueducto y alcantarillado</w:t>
      </w:r>
      <w:r w:rsidRPr="007911E1">
        <w:rPr>
          <w:rFonts w:ascii="Arial" w:hAnsi="Arial" w:cs="Arial"/>
        </w:rPr>
        <w:t xml:space="preserve"> del municipio de Amalfi, </w:t>
      </w:r>
      <w:r w:rsidR="007911E1" w:rsidRPr="007911E1">
        <w:rPr>
          <w:rFonts w:ascii="Arial" w:hAnsi="Arial" w:cs="Arial"/>
        </w:rPr>
        <w:t xml:space="preserve">Anorí y Yalí, suscrito el 23 de abril de 1997 entre Acuantioquia S.A. E.S.P. y ASS, el cual fue cedido por esta primera al municipio de Amalfi. </w:t>
      </w:r>
    </w:p>
  </w:footnote>
  <w:footnote w:id="2">
    <w:p w:rsidR="00B17F81" w:rsidRPr="00B17F81" w:rsidRDefault="00B17F81" w:rsidP="00B17F81">
      <w:pPr>
        <w:pStyle w:val="Textonotapie"/>
        <w:jc w:val="both"/>
        <w:rPr>
          <w:rFonts w:ascii="Arial" w:hAnsi="Arial" w:cs="Arial"/>
          <w:lang w:val="es-CO"/>
        </w:rPr>
      </w:pPr>
      <w:r w:rsidRPr="00B17F81">
        <w:rPr>
          <w:rStyle w:val="Refdenotaalpie"/>
          <w:rFonts w:ascii="Arial" w:hAnsi="Arial" w:cs="Arial"/>
        </w:rPr>
        <w:footnoteRef/>
      </w:r>
      <w:r w:rsidRPr="00B17F81">
        <w:rPr>
          <w:rFonts w:ascii="Arial" w:hAnsi="Arial" w:cs="Arial"/>
        </w:rPr>
        <w:t xml:space="preserve"> Folios 1-20 del cuaderno de primera instancia.</w:t>
      </w:r>
    </w:p>
  </w:footnote>
  <w:footnote w:id="3">
    <w:p w:rsidR="00252167" w:rsidRPr="0056117F" w:rsidRDefault="00252167" w:rsidP="0056117F">
      <w:pPr>
        <w:pStyle w:val="Textonotapie"/>
        <w:jc w:val="both"/>
        <w:rPr>
          <w:rFonts w:ascii="Arial" w:hAnsi="Arial" w:cs="Arial"/>
          <w:lang w:val="es-CO"/>
        </w:rPr>
      </w:pPr>
      <w:r w:rsidRPr="0056117F">
        <w:rPr>
          <w:rStyle w:val="Refdenotaalpie"/>
          <w:rFonts w:ascii="Arial" w:hAnsi="Arial" w:cs="Arial"/>
        </w:rPr>
        <w:footnoteRef/>
      </w:r>
      <w:r w:rsidRPr="0056117F">
        <w:rPr>
          <w:rFonts w:ascii="Arial" w:hAnsi="Arial" w:cs="Arial"/>
        </w:rPr>
        <w:t xml:space="preserve"> </w:t>
      </w:r>
      <w:r w:rsidRPr="0056117F">
        <w:rPr>
          <w:rFonts w:ascii="Arial" w:hAnsi="Arial" w:cs="Arial"/>
          <w:lang w:val="es-CO"/>
        </w:rPr>
        <w:t>Folios 238-258 del cuaderno de primera instancia.</w:t>
      </w:r>
    </w:p>
  </w:footnote>
  <w:footnote w:id="4">
    <w:p w:rsidR="0027430A" w:rsidRPr="00D94A1C" w:rsidRDefault="0027430A" w:rsidP="0027430A">
      <w:pPr>
        <w:pStyle w:val="Textonotapie"/>
        <w:jc w:val="both"/>
        <w:rPr>
          <w:rFonts w:ascii="Arial" w:hAnsi="Arial" w:cs="Arial"/>
          <w:lang w:val="es-CO"/>
        </w:rPr>
      </w:pPr>
      <w:r w:rsidRPr="00D94A1C">
        <w:rPr>
          <w:rStyle w:val="Refdenotaalpie"/>
          <w:rFonts w:ascii="Arial" w:hAnsi="Arial" w:cs="Arial"/>
        </w:rPr>
        <w:footnoteRef/>
      </w:r>
      <w:r w:rsidRPr="00D94A1C">
        <w:rPr>
          <w:rFonts w:ascii="Arial" w:hAnsi="Arial" w:cs="Arial"/>
        </w:rPr>
        <w:t xml:space="preserve"> </w:t>
      </w:r>
      <w:r w:rsidRPr="00D94A1C">
        <w:rPr>
          <w:rFonts w:ascii="Arial" w:hAnsi="Arial" w:cs="Arial"/>
          <w:lang w:val="es-CO"/>
        </w:rPr>
        <w:t xml:space="preserve">Folios 295-300 del cuaderno de primera instancia. </w:t>
      </w:r>
    </w:p>
  </w:footnote>
  <w:footnote w:id="5">
    <w:p w:rsidR="00281C73" w:rsidRPr="00281C73" w:rsidRDefault="00281C73" w:rsidP="00D94A1C">
      <w:pPr>
        <w:pStyle w:val="Textonotapie"/>
        <w:jc w:val="both"/>
        <w:rPr>
          <w:lang w:val="es-CO"/>
        </w:rPr>
      </w:pPr>
      <w:r w:rsidRPr="00D94A1C">
        <w:rPr>
          <w:rStyle w:val="Refdenotaalpie"/>
          <w:rFonts w:ascii="Arial" w:hAnsi="Arial" w:cs="Arial"/>
        </w:rPr>
        <w:footnoteRef/>
      </w:r>
      <w:r w:rsidRPr="00D94A1C">
        <w:rPr>
          <w:rFonts w:ascii="Arial" w:hAnsi="Arial" w:cs="Arial"/>
        </w:rPr>
        <w:t xml:space="preserve"> </w:t>
      </w:r>
      <w:r w:rsidRPr="00D94A1C">
        <w:rPr>
          <w:rFonts w:ascii="Arial" w:hAnsi="Arial" w:cs="Arial"/>
          <w:lang w:val="es-CO"/>
        </w:rPr>
        <w:t>Acto administrativo por medio del cual se descartaron unas pr</w:t>
      </w:r>
      <w:r w:rsidR="00D94A1C" w:rsidRPr="00D94A1C">
        <w:rPr>
          <w:rFonts w:ascii="Arial" w:hAnsi="Arial" w:cs="Arial"/>
          <w:lang w:val="es-CO"/>
        </w:rPr>
        <w:t>opuestas para la operación del acueducto de</w:t>
      </w:r>
      <w:r w:rsidR="001673B9">
        <w:rPr>
          <w:rFonts w:ascii="Arial" w:hAnsi="Arial" w:cs="Arial"/>
          <w:lang w:val="es-CO"/>
        </w:rPr>
        <w:t>l municipio de Amalfi -</w:t>
      </w:r>
      <w:r w:rsidR="00D94A1C" w:rsidRPr="00D94A1C">
        <w:rPr>
          <w:rFonts w:ascii="Arial" w:hAnsi="Arial" w:cs="Arial"/>
          <w:lang w:val="es-CO"/>
        </w:rPr>
        <w:t>entre ellas la de la demandante- y se prorrogó el contrato por quince años más.</w:t>
      </w:r>
    </w:p>
  </w:footnote>
  <w:footnote w:id="6">
    <w:p w:rsidR="00271D10" w:rsidRPr="00271D10" w:rsidRDefault="00271D10" w:rsidP="00271D10">
      <w:pPr>
        <w:pStyle w:val="Textonotapie"/>
        <w:jc w:val="both"/>
        <w:rPr>
          <w:rFonts w:ascii="Arial" w:hAnsi="Arial" w:cs="Arial"/>
          <w:lang w:val="es-CO"/>
        </w:rPr>
      </w:pPr>
      <w:r w:rsidRPr="00271D10">
        <w:rPr>
          <w:rStyle w:val="Refdenotaalpie"/>
          <w:rFonts w:ascii="Arial" w:hAnsi="Arial" w:cs="Arial"/>
        </w:rPr>
        <w:footnoteRef/>
      </w:r>
      <w:r w:rsidRPr="00271D10">
        <w:rPr>
          <w:rFonts w:ascii="Arial" w:hAnsi="Arial" w:cs="Arial"/>
        </w:rPr>
        <w:t xml:space="preserve"> Tomado de la video-grabación de la audiencia inicial, que reposa en el CD anexado al expediente.</w:t>
      </w:r>
    </w:p>
  </w:footnote>
  <w:footnote w:id="7">
    <w:p w:rsidR="008E1955" w:rsidRPr="008E1955" w:rsidRDefault="008E1955" w:rsidP="008E1955">
      <w:pPr>
        <w:pStyle w:val="Textonotapie"/>
        <w:jc w:val="both"/>
        <w:rPr>
          <w:rFonts w:ascii="Arial" w:hAnsi="Arial" w:cs="Arial"/>
          <w:lang w:val="es-CO"/>
        </w:rPr>
      </w:pPr>
      <w:r w:rsidRPr="008E1955">
        <w:rPr>
          <w:rStyle w:val="Refdenotaalpie"/>
          <w:rFonts w:ascii="Arial" w:hAnsi="Arial" w:cs="Arial"/>
        </w:rPr>
        <w:footnoteRef/>
      </w:r>
      <w:r w:rsidRPr="008E1955">
        <w:rPr>
          <w:rFonts w:ascii="Arial" w:hAnsi="Arial" w:cs="Arial"/>
        </w:rPr>
        <w:t xml:space="preserve"> </w:t>
      </w:r>
      <w:r w:rsidRPr="008E1955">
        <w:rPr>
          <w:rFonts w:ascii="Arial" w:hAnsi="Arial" w:cs="Arial"/>
          <w:lang w:val="es-CO"/>
        </w:rPr>
        <w:t>Ibídem</w:t>
      </w:r>
    </w:p>
  </w:footnote>
  <w:footnote w:id="8">
    <w:p w:rsidR="0074483D" w:rsidRDefault="0074483D" w:rsidP="0074483D">
      <w:pPr>
        <w:pStyle w:val="Textonotapie"/>
        <w:jc w:val="both"/>
        <w:rPr>
          <w:rFonts w:ascii="Arial" w:hAnsi="Arial" w:cs="Arial"/>
          <w:i/>
        </w:rPr>
      </w:pPr>
      <w:r w:rsidRPr="00C5218B">
        <w:rPr>
          <w:rStyle w:val="Refdenotaalpie"/>
          <w:rFonts w:ascii="Arial" w:hAnsi="Arial" w:cs="Arial"/>
        </w:rPr>
        <w:footnoteRef/>
      </w:r>
      <w:r w:rsidRPr="00C5218B">
        <w:rPr>
          <w:rFonts w:ascii="Arial" w:hAnsi="Arial" w:cs="Arial"/>
        </w:rPr>
        <w:t xml:space="preserve"> </w:t>
      </w:r>
      <w:r w:rsidRPr="00C5218B">
        <w:rPr>
          <w:rFonts w:ascii="Arial" w:hAnsi="Arial" w:cs="Arial"/>
          <w:i/>
        </w:rPr>
        <w:t>“1. El que rechace la demanda.</w:t>
      </w:r>
    </w:p>
    <w:p w:rsidR="0074483D" w:rsidRPr="00C5218B" w:rsidRDefault="0074483D" w:rsidP="0074483D">
      <w:pPr>
        <w:pStyle w:val="Textonotapie"/>
        <w:jc w:val="both"/>
        <w:rPr>
          <w:rFonts w:ascii="Arial" w:hAnsi="Arial" w:cs="Arial"/>
          <w:i/>
        </w:rPr>
      </w:pPr>
      <w:r w:rsidRPr="00C5218B">
        <w:rPr>
          <w:rFonts w:ascii="Arial" w:hAnsi="Arial" w:cs="Arial"/>
          <w:i/>
        </w:rPr>
        <w:t>2. El que decrete una medida cautelar y el que resuelva los incidentes de responsabilidad y desacato en ese mismo trámite.</w:t>
      </w:r>
    </w:p>
    <w:p w:rsidR="0074483D" w:rsidRPr="00F53DCC" w:rsidRDefault="0074483D" w:rsidP="0074483D">
      <w:pPr>
        <w:pStyle w:val="Textonotapie"/>
        <w:jc w:val="both"/>
        <w:rPr>
          <w:rFonts w:ascii="Arial" w:hAnsi="Arial" w:cs="Arial"/>
          <w:b/>
          <w:i/>
          <w:u w:val="single"/>
        </w:rPr>
      </w:pPr>
      <w:r w:rsidRPr="009E1E58">
        <w:rPr>
          <w:rFonts w:ascii="Arial" w:hAnsi="Arial" w:cs="Arial"/>
          <w:b/>
          <w:i/>
        </w:rPr>
        <w:t xml:space="preserve">3. </w:t>
      </w:r>
      <w:r w:rsidRPr="00F53DCC">
        <w:rPr>
          <w:rFonts w:ascii="Arial" w:hAnsi="Arial" w:cs="Arial"/>
          <w:b/>
          <w:i/>
          <w:u w:val="single"/>
        </w:rPr>
        <w:t>El que ponga fin al proceso</w:t>
      </w:r>
      <w:r w:rsidRPr="009E1E58">
        <w:rPr>
          <w:rFonts w:ascii="Arial" w:hAnsi="Arial" w:cs="Arial"/>
          <w:b/>
          <w:i/>
        </w:rPr>
        <w:t>.</w:t>
      </w:r>
    </w:p>
    <w:p w:rsidR="0074483D" w:rsidRPr="00C5218B" w:rsidRDefault="0074483D" w:rsidP="0074483D">
      <w:pPr>
        <w:pStyle w:val="Textonotapie"/>
        <w:jc w:val="both"/>
        <w:rPr>
          <w:rFonts w:ascii="Arial" w:hAnsi="Arial" w:cs="Arial"/>
          <w:i/>
          <w:lang w:val="es-CO"/>
        </w:rPr>
      </w:pPr>
      <w:r w:rsidRPr="00C5218B">
        <w:rPr>
          <w:rFonts w:ascii="Arial" w:hAnsi="Arial" w:cs="Arial"/>
          <w:i/>
        </w:rPr>
        <w:t>4. El que apruebe conciliaciones extrajudiciales o judiciales, recurso que solo podrá ser interpuesto por el Ministerio Público”</w:t>
      </w:r>
      <w:r>
        <w:rPr>
          <w:rFonts w:ascii="Arial" w:hAnsi="Arial" w:cs="Arial"/>
          <w:i/>
        </w:rPr>
        <w:t xml:space="preserve"> </w:t>
      </w:r>
      <w:r>
        <w:rPr>
          <w:rFonts w:ascii="Arial" w:hAnsi="Arial" w:cs="Arial"/>
        </w:rPr>
        <w:t>(Se destaca)</w:t>
      </w:r>
      <w:r w:rsidRPr="00C5218B">
        <w:rPr>
          <w:rFonts w:ascii="Arial" w:hAnsi="Arial" w:cs="Arial"/>
          <w:i/>
        </w:rPr>
        <w:t>.</w:t>
      </w:r>
    </w:p>
  </w:footnote>
  <w:footnote w:id="9">
    <w:p w:rsidR="0074483D" w:rsidRPr="00F5765C" w:rsidRDefault="0074483D" w:rsidP="0074483D">
      <w:pPr>
        <w:pStyle w:val="Textonotapie"/>
        <w:jc w:val="both"/>
        <w:rPr>
          <w:rFonts w:ascii="Arial" w:hAnsi="Arial" w:cs="Arial"/>
          <w:lang w:val="es-CO"/>
        </w:rPr>
      </w:pPr>
      <w:r w:rsidRPr="00C5218B">
        <w:rPr>
          <w:rStyle w:val="Refdenotaalpie"/>
          <w:rFonts w:ascii="Arial" w:hAnsi="Arial" w:cs="Arial"/>
        </w:rPr>
        <w:footnoteRef/>
      </w:r>
      <w:r w:rsidRPr="00C5218B">
        <w:rPr>
          <w:rFonts w:ascii="Arial" w:hAnsi="Arial" w:cs="Arial"/>
          <w:i/>
          <w:lang w:val="es-CO"/>
        </w:rPr>
        <w:t>“El auto que decida sobre las excepciones será susceptible del recurso de apelación o del de súplica, según el caso”.</w:t>
      </w:r>
    </w:p>
  </w:footnote>
  <w:footnote w:id="10">
    <w:p w:rsidR="00B84D8D" w:rsidRPr="00B84D8D" w:rsidRDefault="00B84D8D" w:rsidP="00B84D8D">
      <w:pPr>
        <w:jc w:val="both"/>
        <w:rPr>
          <w:lang w:val="es-CO"/>
        </w:rPr>
      </w:pPr>
      <w:r w:rsidRPr="002B1D66">
        <w:rPr>
          <w:rStyle w:val="Refdenotaalpie"/>
          <w:rFonts w:ascii="Arial" w:hAnsi="Arial" w:cs="Arial"/>
          <w:sz w:val="20"/>
          <w:szCs w:val="20"/>
        </w:rPr>
        <w:footnoteRef/>
      </w:r>
      <w:r w:rsidRPr="002B1D66">
        <w:rPr>
          <w:rFonts w:ascii="Arial" w:hAnsi="Arial" w:cs="Arial"/>
          <w:sz w:val="20"/>
          <w:szCs w:val="20"/>
        </w:rPr>
        <w:t xml:space="preserve"> El Despacho aclara que en esta oportunidad no examinará ni la posibilidad jurídica de prorrogar un contrato estatal ni las condiciones de validez del mismo, cuando las partes son las que acuerdan y perfeccionan este negocio, porque este aspecto corresponde al estudio de fondo del proceso y no a la excepción de mérito que se propuso al contestar la demanda.</w:t>
      </w:r>
    </w:p>
  </w:footnote>
  <w:footnote w:id="11">
    <w:p w:rsidR="00F400F1" w:rsidRPr="00271D10" w:rsidRDefault="00F400F1" w:rsidP="00F400F1">
      <w:pPr>
        <w:pStyle w:val="Textonotapie"/>
        <w:jc w:val="both"/>
        <w:rPr>
          <w:rFonts w:ascii="Arial" w:hAnsi="Arial" w:cs="Arial"/>
          <w:lang w:val="es-CO"/>
        </w:rPr>
      </w:pPr>
      <w:r w:rsidRPr="00271D10">
        <w:rPr>
          <w:rStyle w:val="Refdenotaalpie"/>
          <w:rFonts w:ascii="Arial" w:hAnsi="Arial" w:cs="Arial"/>
        </w:rPr>
        <w:footnoteRef/>
      </w:r>
      <w:r w:rsidRPr="00271D10">
        <w:rPr>
          <w:rFonts w:ascii="Arial" w:hAnsi="Arial" w:cs="Arial"/>
        </w:rPr>
        <w:t xml:space="preserve"> Tomado de la video-grabación de la audiencia inicial, que reposa en el CD anexado al expediente.</w:t>
      </w:r>
    </w:p>
  </w:footnote>
  <w:footnote w:id="12">
    <w:p w:rsidR="00C204EA" w:rsidRPr="00C204EA" w:rsidRDefault="00C204EA" w:rsidP="00C204EA">
      <w:pPr>
        <w:pStyle w:val="Encabezado"/>
        <w:tabs>
          <w:tab w:val="left" w:pos="567"/>
        </w:tabs>
        <w:spacing w:line="276" w:lineRule="auto"/>
        <w:jc w:val="both"/>
        <w:rPr>
          <w:rFonts w:cs="Arial"/>
          <w:b w:val="0"/>
          <w:sz w:val="20"/>
          <w:lang w:val="es-CO"/>
        </w:rPr>
      </w:pPr>
      <w:r w:rsidRPr="001F28CA">
        <w:rPr>
          <w:rStyle w:val="Refdenotaalpie"/>
          <w:rFonts w:cs="Arial"/>
          <w:b w:val="0"/>
          <w:i w:val="0"/>
          <w:sz w:val="20"/>
        </w:rPr>
        <w:footnoteRef/>
      </w:r>
      <w:r w:rsidRPr="001F28CA">
        <w:rPr>
          <w:rFonts w:cs="Arial"/>
          <w:b w:val="0"/>
          <w:i w:val="0"/>
          <w:sz w:val="20"/>
        </w:rPr>
        <w:t xml:space="preserve"> </w:t>
      </w:r>
      <w:r w:rsidR="001F28CA" w:rsidRPr="001F28CA">
        <w:rPr>
          <w:rFonts w:cs="Arial"/>
          <w:b w:val="0"/>
          <w:i w:val="0"/>
          <w:sz w:val="20"/>
        </w:rPr>
        <w:t>En la Sent</w:t>
      </w:r>
      <w:r w:rsidR="001F28CA">
        <w:rPr>
          <w:rFonts w:cs="Arial"/>
          <w:b w:val="0"/>
          <w:i w:val="0"/>
          <w:sz w:val="20"/>
        </w:rPr>
        <w:t>e</w:t>
      </w:r>
      <w:r w:rsidR="001F28CA" w:rsidRPr="001F28CA">
        <w:rPr>
          <w:rFonts w:cs="Arial"/>
          <w:b w:val="0"/>
          <w:i w:val="0"/>
          <w:sz w:val="20"/>
        </w:rPr>
        <w:t>ncia del 12 de febrero de 2014 la Sección Tercera, Subsección A -expediente 31.753- expresó en este mismo sentido:</w:t>
      </w:r>
      <w:r w:rsidR="001F28CA">
        <w:rPr>
          <w:rFonts w:cs="Arial"/>
          <w:b w:val="0"/>
          <w:sz w:val="20"/>
        </w:rPr>
        <w:t xml:space="preserve"> </w:t>
      </w:r>
      <w:r>
        <w:rPr>
          <w:rFonts w:cs="Arial"/>
          <w:b w:val="0"/>
          <w:sz w:val="20"/>
        </w:rPr>
        <w:t>“</w:t>
      </w:r>
      <w:r w:rsidRPr="00C204EA">
        <w:rPr>
          <w:rFonts w:cs="Arial"/>
          <w:b w:val="0"/>
          <w:sz w:val="20"/>
          <w:lang w:val="es-CO"/>
        </w:rPr>
        <w:t>Así pues, con el propósito de precisar el sentido lógico y razonable con el cual la jurisprudencia de la Sección Tercera ha reconocido la plenitud de los efectos que se derivan del texto consagrado en el comentado inciso 2º del artículo 87 del C.C.A.</w:t>
      </w:r>
      <w:r w:rsidR="001F28CA">
        <w:rPr>
          <w:rFonts w:cs="Arial"/>
          <w:b w:val="0"/>
          <w:sz w:val="20"/>
          <w:lang w:val="es-CO"/>
        </w:rPr>
        <w:t xml:space="preserve"> (…),</w:t>
      </w:r>
      <w:r w:rsidRPr="00C204EA">
        <w:rPr>
          <w:rFonts w:cs="Arial"/>
          <w:b w:val="0"/>
          <w:sz w:val="20"/>
          <w:lang w:val="es-CO"/>
        </w:rPr>
        <w:t xml:space="preserve"> la Sala estima importante puntualizar las diversas hipótesis que se contemplan y regulan dentro de la norma legal en examen, en orden a clarificar la aplicación de los diversos términos de caducidad que en ella se consagran y aclarar así los efectos que se derivan de dicha disposición.</w:t>
      </w:r>
    </w:p>
    <w:p w:rsidR="00C204EA" w:rsidRPr="00C204EA" w:rsidRDefault="00C204EA" w:rsidP="00C204EA">
      <w:pPr>
        <w:pStyle w:val="Encabezado"/>
        <w:spacing w:line="276" w:lineRule="auto"/>
        <w:jc w:val="both"/>
        <w:rPr>
          <w:rFonts w:cs="Arial"/>
          <w:b w:val="0"/>
          <w:sz w:val="20"/>
          <w:lang w:val="es-CO"/>
        </w:rPr>
      </w:pPr>
    </w:p>
    <w:p w:rsidR="00C204EA" w:rsidRPr="00C204EA" w:rsidRDefault="00C204EA" w:rsidP="00C204EA">
      <w:pPr>
        <w:pStyle w:val="Encabezado"/>
        <w:tabs>
          <w:tab w:val="clear" w:pos="4252"/>
          <w:tab w:val="clear" w:pos="8504"/>
          <w:tab w:val="center" w:pos="4419"/>
          <w:tab w:val="right" w:pos="8838"/>
        </w:tabs>
        <w:overflowPunct w:val="0"/>
        <w:autoSpaceDE w:val="0"/>
        <w:autoSpaceDN w:val="0"/>
        <w:adjustRightInd w:val="0"/>
        <w:spacing w:line="276" w:lineRule="auto"/>
        <w:jc w:val="both"/>
        <w:textAlignment w:val="baseline"/>
        <w:rPr>
          <w:rFonts w:cs="Arial"/>
          <w:b w:val="0"/>
          <w:sz w:val="20"/>
          <w:lang w:val="es-CO"/>
        </w:rPr>
      </w:pPr>
      <w:r>
        <w:rPr>
          <w:rFonts w:cs="Arial"/>
          <w:b w:val="0"/>
          <w:sz w:val="20"/>
          <w:lang w:val="es-CO"/>
        </w:rPr>
        <w:t>“</w:t>
      </w:r>
      <w:r w:rsidRPr="00C204EA">
        <w:rPr>
          <w:rFonts w:cs="Arial"/>
          <w:b w:val="0"/>
          <w:sz w:val="20"/>
          <w:lang w:val="es-CO"/>
        </w:rPr>
        <w:t xml:space="preserve">La primera hipótesis se refiere a aquellos casos en los cuales el contrato estatal no se ha celebrado aun para la fecha en que, dentro de los 30 días siguientes a la comunicación, notificación o publicación del correspondiente acto administrativo de adjudicación, se demanda ese acto administrativo previo en ejercicio de la acción de nulidad y restablecimiento del derecho, caso en el cual y sin mayor discusión se tiene que el interesado podrá pretender e incluso obtener tanto la declaratoria judicial de nulidad del aludido acto administrativo, como el restablecimiento de sus derechos, cuestión ésta que de ordinario se concreta en el reconocimiento de los perjuicios ocasionados por el acto nulo y la consiguiente condena para repararlos.  </w:t>
      </w:r>
    </w:p>
    <w:p w:rsidR="00C204EA" w:rsidRPr="00C204EA" w:rsidRDefault="00C204EA" w:rsidP="00C204EA">
      <w:pPr>
        <w:pStyle w:val="Encabezado"/>
        <w:spacing w:line="276" w:lineRule="auto"/>
        <w:jc w:val="both"/>
        <w:rPr>
          <w:rFonts w:cs="Arial"/>
          <w:b w:val="0"/>
          <w:sz w:val="20"/>
          <w:lang w:val="es-CO"/>
        </w:rPr>
      </w:pPr>
    </w:p>
    <w:p w:rsidR="00C204EA" w:rsidRPr="00C204EA" w:rsidRDefault="00C204EA" w:rsidP="00C204EA">
      <w:pPr>
        <w:pStyle w:val="Encabezado"/>
        <w:tabs>
          <w:tab w:val="clear" w:pos="4252"/>
          <w:tab w:val="clear" w:pos="8504"/>
          <w:tab w:val="center" w:pos="4419"/>
          <w:tab w:val="right" w:pos="8838"/>
        </w:tabs>
        <w:overflowPunct w:val="0"/>
        <w:autoSpaceDE w:val="0"/>
        <w:autoSpaceDN w:val="0"/>
        <w:adjustRightInd w:val="0"/>
        <w:spacing w:line="276" w:lineRule="auto"/>
        <w:jc w:val="both"/>
        <w:textAlignment w:val="baseline"/>
        <w:rPr>
          <w:rFonts w:cs="Arial"/>
          <w:b w:val="0"/>
          <w:sz w:val="20"/>
          <w:lang w:val="es-CO"/>
        </w:rPr>
      </w:pPr>
      <w:r>
        <w:rPr>
          <w:rFonts w:cs="Arial"/>
          <w:b w:val="0"/>
          <w:sz w:val="20"/>
          <w:lang w:val="es-CO"/>
        </w:rPr>
        <w:t>“</w:t>
      </w:r>
      <w:r w:rsidRPr="00C204EA">
        <w:rPr>
          <w:rFonts w:cs="Arial"/>
          <w:b w:val="0"/>
          <w:sz w:val="20"/>
          <w:lang w:val="es-CO"/>
        </w:rPr>
        <w:t>Una segunda hipótesis dice relación con aquellos casos en los cuales hubiere transcurrido el término de 30 días sin que se hubiere celebrado el correspondiente contrato estatal pero igual sin que se hubiere formulado demanda contra el acto administrativo previo dentro de ese mismo término, cuestión que, como resulta apenas natural, da lugar a la configuración de la caducidad de la acción de nulidad y restablecimiento del derecho, lo cual priva definitivamente al interesado de la posibilidad de revivir ese plazo y/o de acudir en una nueva oportunidad ante la Jurisdicción en procura de obtener el reconocimiento de los derechos que le habrían sido desconocidos con la expedición del correspondiente acto administrativo.</w:t>
      </w:r>
    </w:p>
    <w:p w:rsidR="00C204EA" w:rsidRPr="00C204EA" w:rsidRDefault="00C204EA" w:rsidP="00C204EA">
      <w:pPr>
        <w:pStyle w:val="Encabezado"/>
        <w:spacing w:line="276" w:lineRule="auto"/>
        <w:jc w:val="both"/>
        <w:rPr>
          <w:rFonts w:cs="Arial"/>
          <w:b w:val="0"/>
          <w:sz w:val="20"/>
          <w:lang w:val="es-CO"/>
        </w:rPr>
      </w:pPr>
    </w:p>
    <w:p w:rsidR="00C204EA" w:rsidRPr="00C204EA" w:rsidRDefault="0044204E" w:rsidP="00C204EA">
      <w:pPr>
        <w:pStyle w:val="Encabezado"/>
        <w:spacing w:line="276" w:lineRule="auto"/>
        <w:jc w:val="both"/>
        <w:rPr>
          <w:rFonts w:cs="Arial"/>
          <w:b w:val="0"/>
          <w:sz w:val="20"/>
          <w:lang w:val="es-CO"/>
        </w:rPr>
      </w:pPr>
      <w:r>
        <w:rPr>
          <w:rFonts w:cs="Arial"/>
          <w:b w:val="0"/>
          <w:sz w:val="20"/>
          <w:lang w:val="es-CO"/>
        </w:rPr>
        <w:t>“</w:t>
      </w:r>
      <w:r w:rsidR="00C204EA" w:rsidRPr="00C204EA">
        <w:rPr>
          <w:rFonts w:cs="Arial"/>
          <w:b w:val="0"/>
          <w:sz w:val="20"/>
          <w:lang w:val="es-CO"/>
        </w:rPr>
        <w:t>Así pues, si con posterioridad al vencimiento del aludido plazo de los 30 días se celebra el correspondiente contrato estatal, mal podría considerarse que quien dejó operar la caducidad administrativa para demandar el acto previo en ejercicio de la acción de nulidad y restablecimiento del derecho, pudiere encontrar entonces en la acción contractual una oportunidad nueva para demandar aquello que no cuestionó judicialmente dentro del plazo que la ley le estableció para ese propósito.</w:t>
      </w:r>
    </w:p>
    <w:p w:rsidR="00C204EA" w:rsidRPr="00C204EA" w:rsidRDefault="00C204EA" w:rsidP="00C204EA">
      <w:pPr>
        <w:pStyle w:val="Encabezado"/>
        <w:spacing w:line="276" w:lineRule="auto"/>
        <w:jc w:val="both"/>
        <w:rPr>
          <w:rFonts w:cs="Arial"/>
          <w:b w:val="0"/>
          <w:sz w:val="20"/>
          <w:lang w:val="es-CO"/>
        </w:rPr>
      </w:pPr>
    </w:p>
    <w:p w:rsidR="00C204EA" w:rsidRPr="00C204EA" w:rsidRDefault="0044204E" w:rsidP="00C204EA">
      <w:pPr>
        <w:pStyle w:val="Encabezado"/>
        <w:spacing w:line="276" w:lineRule="auto"/>
        <w:jc w:val="both"/>
        <w:rPr>
          <w:rFonts w:cs="Arial"/>
          <w:b w:val="0"/>
          <w:sz w:val="20"/>
          <w:lang w:val="es-CO"/>
        </w:rPr>
      </w:pPr>
      <w:r>
        <w:rPr>
          <w:rFonts w:cs="Arial"/>
          <w:b w:val="0"/>
          <w:sz w:val="20"/>
          <w:lang w:val="es-CO"/>
        </w:rPr>
        <w:t>“</w:t>
      </w:r>
      <w:r w:rsidR="00C204EA" w:rsidRPr="00C204EA">
        <w:rPr>
          <w:rFonts w:cs="Arial"/>
          <w:b w:val="0"/>
          <w:sz w:val="20"/>
          <w:lang w:val="es-CO"/>
        </w:rPr>
        <w:t xml:space="preserve">En consecuencia, la alternativa que le abre la ley para que pueda demandar la nulidad absoluta del contrato estatal con fundamento en, o como consecuencia de, la ilegalidad de los actos administrativos previos, si bien le permite elevar pretensiones para que dichos actos previos también sean judicialmente declarados nulos, lo cierto es que ya no podrá pretender y menos obtener resarcimientos o indemnizaciones de carácter económico o, lo que es lo mismo, el restablecimiento de sus derechos, puesto que en cuanto dicho interesado dejó operar la caducidad en relación con la acción de nulidad y restablecimiento del derecho, la oportunidad que tiene en esta nueva etapa para demandar esos mismos actos previos se encuentra limitada, como el propio texto de la ley lo determina, a reclamar la declaratoria de </w:t>
      </w:r>
      <w:r>
        <w:rPr>
          <w:rFonts w:cs="Arial"/>
          <w:b w:val="0"/>
          <w:sz w:val="20"/>
          <w:lang w:val="es-CO"/>
        </w:rPr>
        <w:t>‘</w:t>
      </w:r>
      <w:r w:rsidR="00C204EA" w:rsidRPr="00C204EA">
        <w:rPr>
          <w:rFonts w:cs="Arial"/>
          <w:b w:val="0"/>
          <w:sz w:val="20"/>
          <w:lang w:val="es-CO"/>
        </w:rPr>
        <w:t>… ilegalidad de los actos previos solamente como fundamento de [la] nulidad absoluta del contrato</w:t>
      </w:r>
      <w:r>
        <w:rPr>
          <w:rFonts w:cs="Arial"/>
          <w:b w:val="0"/>
          <w:sz w:val="20"/>
          <w:lang w:val="es-CO"/>
        </w:rPr>
        <w:t>’</w:t>
      </w:r>
      <w:r w:rsidR="00C204EA" w:rsidRPr="00C204EA">
        <w:rPr>
          <w:rFonts w:cs="Arial"/>
          <w:b w:val="0"/>
          <w:sz w:val="20"/>
          <w:lang w:val="es-CO"/>
        </w:rPr>
        <w:t>.</w:t>
      </w:r>
    </w:p>
    <w:p w:rsidR="00C204EA" w:rsidRPr="00C204EA" w:rsidRDefault="00C204EA" w:rsidP="00C204EA">
      <w:pPr>
        <w:pStyle w:val="Encabezado"/>
        <w:tabs>
          <w:tab w:val="clear" w:pos="4252"/>
          <w:tab w:val="clear" w:pos="8504"/>
          <w:tab w:val="center" w:pos="4419"/>
          <w:tab w:val="right" w:pos="8838"/>
        </w:tabs>
        <w:overflowPunct w:val="0"/>
        <w:autoSpaceDE w:val="0"/>
        <w:autoSpaceDN w:val="0"/>
        <w:adjustRightInd w:val="0"/>
        <w:spacing w:line="276" w:lineRule="auto"/>
        <w:jc w:val="both"/>
        <w:textAlignment w:val="baseline"/>
        <w:rPr>
          <w:rFonts w:cs="Arial"/>
          <w:b w:val="0"/>
          <w:sz w:val="20"/>
          <w:lang w:val="es-CO"/>
        </w:rPr>
      </w:pPr>
      <w:r>
        <w:rPr>
          <w:rFonts w:cs="Arial"/>
          <w:b w:val="0"/>
          <w:sz w:val="20"/>
          <w:lang w:val="es-CO"/>
        </w:rPr>
        <w:t>“</w:t>
      </w:r>
      <w:r w:rsidRPr="00C204EA">
        <w:rPr>
          <w:rFonts w:cs="Arial"/>
          <w:b w:val="0"/>
          <w:sz w:val="20"/>
          <w:lang w:val="es-CO"/>
        </w:rPr>
        <w:t>La tercera hipótesis corresponderá a los eventos en los cuales la entidad estatal y el adjudicatario proceden a celebrar el contrato estatal antes de que expire el término de los 30 días siguientes a la notificación, comunicación o publicación del acto de adjudicación, según fuere el caso, sin que para esa fecha el proponente vencido hubiere ejercido la correspondiente acción de nulidad y restablecimiento del derecho en contra del acto previo, situación que si bien determina que el interesado ya no podrá ejercer la mencionada acción de nulidad y restablecimiento del derecho, la ley expresamente le dejó abierta la opción para ejercer válidamente la acción contractual, dentro de la cual deberá pretender la nulidad del contrato estatal y la declaratoria de ilegalidad de los actos previos, pretensión que –según ya se indicó– incluso servirá de fundamento para que prospere aquella de nulidad del contrato, con la anotación de que en estos casos y siempre que la acción contractual se ejerza dentro del mencionado término de 30 días, el interesado también estará legitimado para solicitar el restablecimiento de los derechos que le fueron desconocidos como resultado de la indebida adjudicación, puesto que resultaría ilógico y contrario a los más elementales conceptos de justicia y de equidad, que se asumiere que dicho interesado no pudiere ya formular pretensiones económicas o resarcitorias dentro de la acción contractual que será la única que en este caso tendrá a su disposición, aunque la ejerza dentro del plazo que inicialmente se le fijó para la acción de nulidad y restablecimiento del derecho cuya desaparición sobrevino por razón de la celebración del correspondiente contrato estatal.</w:t>
      </w:r>
    </w:p>
    <w:p w:rsidR="00C204EA" w:rsidRPr="00C204EA" w:rsidRDefault="00C204EA" w:rsidP="00C204EA">
      <w:pPr>
        <w:pStyle w:val="Encabezado"/>
        <w:tabs>
          <w:tab w:val="center" w:pos="284"/>
        </w:tabs>
        <w:spacing w:line="276" w:lineRule="auto"/>
        <w:jc w:val="both"/>
        <w:rPr>
          <w:rFonts w:cs="Arial"/>
          <w:b w:val="0"/>
          <w:sz w:val="20"/>
          <w:lang w:val="es-CO"/>
        </w:rPr>
      </w:pPr>
    </w:p>
    <w:p w:rsidR="00C204EA" w:rsidRPr="00C204EA" w:rsidRDefault="00C204EA" w:rsidP="00C204EA">
      <w:pPr>
        <w:pStyle w:val="Encabezado"/>
        <w:tabs>
          <w:tab w:val="center" w:pos="284"/>
        </w:tabs>
        <w:spacing w:line="276" w:lineRule="auto"/>
        <w:jc w:val="both"/>
        <w:rPr>
          <w:lang w:val="es-CO"/>
        </w:rPr>
      </w:pPr>
      <w:r>
        <w:rPr>
          <w:rFonts w:cs="Arial"/>
          <w:b w:val="0"/>
          <w:sz w:val="20"/>
          <w:lang w:val="es-CO"/>
        </w:rPr>
        <w:t>“</w:t>
      </w:r>
      <w:r w:rsidRPr="00C204EA">
        <w:rPr>
          <w:rFonts w:cs="Arial"/>
          <w:b w:val="0"/>
          <w:sz w:val="20"/>
          <w:lang w:val="es-CO"/>
        </w:rPr>
        <w:t>Ahora bien, si en el marco de esta tercera eventualidad se ejerce la correspondiente acción contractual con posterioridad al vencimiento de los mencionados 30 días siguientes a la notificación, comunicación o publicación del acto de adjudicación, según fuere el caso, necesariamente habrá de concluirse de nuevo que en este específico contexto las únicas pretensiones que podrían abrirse paso serán aquellas encaminadas a obtener las correspondientes declaratorias de nulidad del acto administrativo previo de adjudicación y la consiguiente o consecuencial nulidad absoluta del contrato, sin que resulte posible para el Juez de lo Contencioso Administrativo considerar y menos aún estimar las pretensiones económicas resarcitorias del restablecimiento del derecho por la no adjudicación del contrato estatal correspondiente</w:t>
      </w:r>
      <w:r>
        <w:rPr>
          <w:rFonts w:cs="Arial"/>
          <w:b w:val="0"/>
          <w:sz w:val="20"/>
          <w:lang w:val="es-CO"/>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1E3B"/>
    <w:multiLevelType w:val="hybridMultilevel"/>
    <w:tmpl w:val="D7266DA8"/>
    <w:lvl w:ilvl="0" w:tplc="757ED21A">
      <w:start w:val="1"/>
      <w:numFmt w:val="decimal"/>
      <w:lvlText w:val="%1."/>
      <w:lvlJc w:val="left"/>
      <w:pPr>
        <w:ind w:left="927" w:hanging="360"/>
      </w:pPr>
      <w:rPr>
        <w:rFonts w:eastAsia="Times New Roman"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15:restartNumberingAfterBreak="0">
    <w:nsid w:val="1070446A"/>
    <w:multiLevelType w:val="hybridMultilevel"/>
    <w:tmpl w:val="B1BE7026"/>
    <w:lvl w:ilvl="0" w:tplc="1FD463F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DC454D9"/>
    <w:multiLevelType w:val="hybridMultilevel"/>
    <w:tmpl w:val="81E488F4"/>
    <w:lvl w:ilvl="0" w:tplc="599E59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34B5900"/>
    <w:multiLevelType w:val="hybridMultilevel"/>
    <w:tmpl w:val="0486EEA8"/>
    <w:lvl w:ilvl="0" w:tplc="09E84A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40"/>
    <w:rsid w:val="00000026"/>
    <w:rsid w:val="00003640"/>
    <w:rsid w:val="00003C5C"/>
    <w:rsid w:val="00006CE6"/>
    <w:rsid w:val="00012637"/>
    <w:rsid w:val="000135E7"/>
    <w:rsid w:val="000154ED"/>
    <w:rsid w:val="00017251"/>
    <w:rsid w:val="00017515"/>
    <w:rsid w:val="000215E6"/>
    <w:rsid w:val="000270A1"/>
    <w:rsid w:val="0003184B"/>
    <w:rsid w:val="000340E8"/>
    <w:rsid w:val="00034C52"/>
    <w:rsid w:val="00036A23"/>
    <w:rsid w:val="0003700C"/>
    <w:rsid w:val="00043508"/>
    <w:rsid w:val="00044EF9"/>
    <w:rsid w:val="000462AF"/>
    <w:rsid w:val="00046830"/>
    <w:rsid w:val="00050D79"/>
    <w:rsid w:val="000515EE"/>
    <w:rsid w:val="00051800"/>
    <w:rsid w:val="000522C0"/>
    <w:rsid w:val="00055A0D"/>
    <w:rsid w:val="00055B39"/>
    <w:rsid w:val="0005761C"/>
    <w:rsid w:val="00062713"/>
    <w:rsid w:val="000655F0"/>
    <w:rsid w:val="0007076F"/>
    <w:rsid w:val="0007607F"/>
    <w:rsid w:val="00076D4E"/>
    <w:rsid w:val="0007733C"/>
    <w:rsid w:val="000864B3"/>
    <w:rsid w:val="000932B3"/>
    <w:rsid w:val="00094682"/>
    <w:rsid w:val="00094B62"/>
    <w:rsid w:val="00097BE6"/>
    <w:rsid w:val="000A0080"/>
    <w:rsid w:val="000A28E5"/>
    <w:rsid w:val="000A31F1"/>
    <w:rsid w:val="000A39C9"/>
    <w:rsid w:val="000A3E88"/>
    <w:rsid w:val="000B0377"/>
    <w:rsid w:val="000B4E21"/>
    <w:rsid w:val="000B5190"/>
    <w:rsid w:val="000C1A7F"/>
    <w:rsid w:val="000C4B12"/>
    <w:rsid w:val="000C572E"/>
    <w:rsid w:val="000C662D"/>
    <w:rsid w:val="000C79DA"/>
    <w:rsid w:val="000C7C0B"/>
    <w:rsid w:val="000D1B28"/>
    <w:rsid w:val="000D3D59"/>
    <w:rsid w:val="000D6F34"/>
    <w:rsid w:val="000E25C3"/>
    <w:rsid w:val="000E29C6"/>
    <w:rsid w:val="000E3002"/>
    <w:rsid w:val="000E636D"/>
    <w:rsid w:val="000E7141"/>
    <w:rsid w:val="000E7426"/>
    <w:rsid w:val="000F10DB"/>
    <w:rsid w:val="000F1903"/>
    <w:rsid w:val="000F1DE3"/>
    <w:rsid w:val="000F5F6E"/>
    <w:rsid w:val="0010074A"/>
    <w:rsid w:val="001023B5"/>
    <w:rsid w:val="001038BF"/>
    <w:rsid w:val="00106326"/>
    <w:rsid w:val="00110C59"/>
    <w:rsid w:val="00111DBD"/>
    <w:rsid w:val="001137CD"/>
    <w:rsid w:val="00114045"/>
    <w:rsid w:val="001144D4"/>
    <w:rsid w:val="00115FD1"/>
    <w:rsid w:val="00120152"/>
    <w:rsid w:val="00122FA0"/>
    <w:rsid w:val="0012317E"/>
    <w:rsid w:val="001235F3"/>
    <w:rsid w:val="00124515"/>
    <w:rsid w:val="00124FF3"/>
    <w:rsid w:val="00130F19"/>
    <w:rsid w:val="001326E7"/>
    <w:rsid w:val="00134715"/>
    <w:rsid w:val="0014278C"/>
    <w:rsid w:val="00144E85"/>
    <w:rsid w:val="00146209"/>
    <w:rsid w:val="001539A1"/>
    <w:rsid w:val="001569B0"/>
    <w:rsid w:val="0015704E"/>
    <w:rsid w:val="00160268"/>
    <w:rsid w:val="00161681"/>
    <w:rsid w:val="00161AE9"/>
    <w:rsid w:val="001658B5"/>
    <w:rsid w:val="00165FCF"/>
    <w:rsid w:val="00166C71"/>
    <w:rsid w:val="00167244"/>
    <w:rsid w:val="001673B9"/>
    <w:rsid w:val="0017154A"/>
    <w:rsid w:val="0017166A"/>
    <w:rsid w:val="00171921"/>
    <w:rsid w:val="001755C4"/>
    <w:rsid w:val="00175D5C"/>
    <w:rsid w:val="0017792A"/>
    <w:rsid w:val="00180F9F"/>
    <w:rsid w:val="00181567"/>
    <w:rsid w:val="0018250C"/>
    <w:rsid w:val="00184DFC"/>
    <w:rsid w:val="00185F52"/>
    <w:rsid w:val="001925BA"/>
    <w:rsid w:val="00194537"/>
    <w:rsid w:val="0019763E"/>
    <w:rsid w:val="001A2A94"/>
    <w:rsid w:val="001A52E5"/>
    <w:rsid w:val="001A5517"/>
    <w:rsid w:val="001A747A"/>
    <w:rsid w:val="001B2E18"/>
    <w:rsid w:val="001B33FE"/>
    <w:rsid w:val="001B5449"/>
    <w:rsid w:val="001B5B5A"/>
    <w:rsid w:val="001B5D0B"/>
    <w:rsid w:val="001C003F"/>
    <w:rsid w:val="001C729D"/>
    <w:rsid w:val="001C79A5"/>
    <w:rsid w:val="001D055B"/>
    <w:rsid w:val="001D1873"/>
    <w:rsid w:val="001D2DBB"/>
    <w:rsid w:val="001D3DB0"/>
    <w:rsid w:val="001D635C"/>
    <w:rsid w:val="001D65E0"/>
    <w:rsid w:val="001E0906"/>
    <w:rsid w:val="001E1717"/>
    <w:rsid w:val="001E3311"/>
    <w:rsid w:val="001E3F32"/>
    <w:rsid w:val="001E4194"/>
    <w:rsid w:val="001E593C"/>
    <w:rsid w:val="001E7D74"/>
    <w:rsid w:val="001F1CBF"/>
    <w:rsid w:val="001F28CA"/>
    <w:rsid w:val="001F3263"/>
    <w:rsid w:val="001F3EF5"/>
    <w:rsid w:val="001F5248"/>
    <w:rsid w:val="001F628F"/>
    <w:rsid w:val="002010C1"/>
    <w:rsid w:val="002042BE"/>
    <w:rsid w:val="0020440C"/>
    <w:rsid w:val="002071C9"/>
    <w:rsid w:val="00210B8E"/>
    <w:rsid w:val="00211F62"/>
    <w:rsid w:val="00213CCA"/>
    <w:rsid w:val="00223888"/>
    <w:rsid w:val="0022537C"/>
    <w:rsid w:val="002304F1"/>
    <w:rsid w:val="00232562"/>
    <w:rsid w:val="0023322B"/>
    <w:rsid w:val="00233C57"/>
    <w:rsid w:val="00234536"/>
    <w:rsid w:val="00236AFF"/>
    <w:rsid w:val="00236BAD"/>
    <w:rsid w:val="00237309"/>
    <w:rsid w:val="002405BF"/>
    <w:rsid w:val="00241FB4"/>
    <w:rsid w:val="00245AF0"/>
    <w:rsid w:val="002515E5"/>
    <w:rsid w:val="00251E78"/>
    <w:rsid w:val="00252167"/>
    <w:rsid w:val="002522CA"/>
    <w:rsid w:val="002523D3"/>
    <w:rsid w:val="002526B8"/>
    <w:rsid w:val="00254355"/>
    <w:rsid w:val="00254A83"/>
    <w:rsid w:val="00254FD1"/>
    <w:rsid w:val="0025559A"/>
    <w:rsid w:val="0025589D"/>
    <w:rsid w:val="00257054"/>
    <w:rsid w:val="00260831"/>
    <w:rsid w:val="00261D2D"/>
    <w:rsid w:val="00267420"/>
    <w:rsid w:val="002708B8"/>
    <w:rsid w:val="00271D10"/>
    <w:rsid w:val="00272883"/>
    <w:rsid w:val="0027430A"/>
    <w:rsid w:val="00276DDA"/>
    <w:rsid w:val="0028096D"/>
    <w:rsid w:val="002814AE"/>
    <w:rsid w:val="00281C73"/>
    <w:rsid w:val="002821B9"/>
    <w:rsid w:val="002821C8"/>
    <w:rsid w:val="002824CA"/>
    <w:rsid w:val="0028290D"/>
    <w:rsid w:val="00282B33"/>
    <w:rsid w:val="00283B18"/>
    <w:rsid w:val="00285BB6"/>
    <w:rsid w:val="00286DE5"/>
    <w:rsid w:val="00291646"/>
    <w:rsid w:val="00291AAF"/>
    <w:rsid w:val="00295F60"/>
    <w:rsid w:val="00296374"/>
    <w:rsid w:val="002A171A"/>
    <w:rsid w:val="002A1755"/>
    <w:rsid w:val="002A2670"/>
    <w:rsid w:val="002A78CF"/>
    <w:rsid w:val="002A7DA5"/>
    <w:rsid w:val="002B02E9"/>
    <w:rsid w:val="002B15B8"/>
    <w:rsid w:val="002B1D66"/>
    <w:rsid w:val="002B28CA"/>
    <w:rsid w:val="002B3EFB"/>
    <w:rsid w:val="002B40AB"/>
    <w:rsid w:val="002B5070"/>
    <w:rsid w:val="002B5BBC"/>
    <w:rsid w:val="002B74D6"/>
    <w:rsid w:val="002C0541"/>
    <w:rsid w:val="002C138A"/>
    <w:rsid w:val="002C228B"/>
    <w:rsid w:val="002C51A6"/>
    <w:rsid w:val="002C55EA"/>
    <w:rsid w:val="002C6FEB"/>
    <w:rsid w:val="002D0C2B"/>
    <w:rsid w:val="002D165D"/>
    <w:rsid w:val="002D2B9F"/>
    <w:rsid w:val="002D4810"/>
    <w:rsid w:val="002D6C82"/>
    <w:rsid w:val="002D6D4F"/>
    <w:rsid w:val="002E65BB"/>
    <w:rsid w:val="002F1213"/>
    <w:rsid w:val="002F1F74"/>
    <w:rsid w:val="002F2DB1"/>
    <w:rsid w:val="002F3643"/>
    <w:rsid w:val="002F556D"/>
    <w:rsid w:val="00300372"/>
    <w:rsid w:val="00301B57"/>
    <w:rsid w:val="00301C90"/>
    <w:rsid w:val="003065E9"/>
    <w:rsid w:val="00306759"/>
    <w:rsid w:val="003075B6"/>
    <w:rsid w:val="00307823"/>
    <w:rsid w:val="00307EEF"/>
    <w:rsid w:val="003110DE"/>
    <w:rsid w:val="00312EBF"/>
    <w:rsid w:val="0031539A"/>
    <w:rsid w:val="00317742"/>
    <w:rsid w:val="0032098A"/>
    <w:rsid w:val="00322D47"/>
    <w:rsid w:val="003232C1"/>
    <w:rsid w:val="003249E9"/>
    <w:rsid w:val="00324F65"/>
    <w:rsid w:val="003360E9"/>
    <w:rsid w:val="00337EB1"/>
    <w:rsid w:val="00340CFB"/>
    <w:rsid w:val="003412B3"/>
    <w:rsid w:val="003421DB"/>
    <w:rsid w:val="00344BAF"/>
    <w:rsid w:val="0034575D"/>
    <w:rsid w:val="00346819"/>
    <w:rsid w:val="00346E86"/>
    <w:rsid w:val="00347EB3"/>
    <w:rsid w:val="00351B0A"/>
    <w:rsid w:val="00352DA4"/>
    <w:rsid w:val="00353439"/>
    <w:rsid w:val="00355901"/>
    <w:rsid w:val="0035642A"/>
    <w:rsid w:val="0035673A"/>
    <w:rsid w:val="00357910"/>
    <w:rsid w:val="00357F81"/>
    <w:rsid w:val="00363027"/>
    <w:rsid w:val="00367679"/>
    <w:rsid w:val="00373097"/>
    <w:rsid w:val="0037387E"/>
    <w:rsid w:val="00374318"/>
    <w:rsid w:val="00374C16"/>
    <w:rsid w:val="003832E7"/>
    <w:rsid w:val="00387375"/>
    <w:rsid w:val="00394686"/>
    <w:rsid w:val="003A04C2"/>
    <w:rsid w:val="003A0A01"/>
    <w:rsid w:val="003A1A18"/>
    <w:rsid w:val="003A35CB"/>
    <w:rsid w:val="003A5F31"/>
    <w:rsid w:val="003B0EED"/>
    <w:rsid w:val="003B24B2"/>
    <w:rsid w:val="003B2555"/>
    <w:rsid w:val="003B5022"/>
    <w:rsid w:val="003B6772"/>
    <w:rsid w:val="003B6C42"/>
    <w:rsid w:val="003C149C"/>
    <w:rsid w:val="003C16B8"/>
    <w:rsid w:val="003C1A94"/>
    <w:rsid w:val="003C56F2"/>
    <w:rsid w:val="003C62AF"/>
    <w:rsid w:val="003C70EA"/>
    <w:rsid w:val="003D112C"/>
    <w:rsid w:val="003D1604"/>
    <w:rsid w:val="003D7E8B"/>
    <w:rsid w:val="003E10AE"/>
    <w:rsid w:val="003E1C07"/>
    <w:rsid w:val="003E2095"/>
    <w:rsid w:val="003E7942"/>
    <w:rsid w:val="003F2DE8"/>
    <w:rsid w:val="0040086B"/>
    <w:rsid w:val="00403027"/>
    <w:rsid w:val="00403495"/>
    <w:rsid w:val="004046C7"/>
    <w:rsid w:val="00404902"/>
    <w:rsid w:val="004049DC"/>
    <w:rsid w:val="00404BA8"/>
    <w:rsid w:val="00407130"/>
    <w:rsid w:val="00410A5E"/>
    <w:rsid w:val="0041331B"/>
    <w:rsid w:val="0041518C"/>
    <w:rsid w:val="00415C6F"/>
    <w:rsid w:val="004162BB"/>
    <w:rsid w:val="00417073"/>
    <w:rsid w:val="00417BE8"/>
    <w:rsid w:val="004201A4"/>
    <w:rsid w:val="004203F8"/>
    <w:rsid w:val="00420BC2"/>
    <w:rsid w:val="004218DD"/>
    <w:rsid w:val="00425B96"/>
    <w:rsid w:val="00431C15"/>
    <w:rsid w:val="00431F7A"/>
    <w:rsid w:val="004335E2"/>
    <w:rsid w:val="00433CB4"/>
    <w:rsid w:val="004375F3"/>
    <w:rsid w:val="00440067"/>
    <w:rsid w:val="0044204E"/>
    <w:rsid w:val="004443FD"/>
    <w:rsid w:val="00445F9B"/>
    <w:rsid w:val="00452B09"/>
    <w:rsid w:val="00460951"/>
    <w:rsid w:val="004614D5"/>
    <w:rsid w:val="00461C89"/>
    <w:rsid w:val="00465DB4"/>
    <w:rsid w:val="004666EF"/>
    <w:rsid w:val="00470B5C"/>
    <w:rsid w:val="004733B0"/>
    <w:rsid w:val="0047603D"/>
    <w:rsid w:val="00476403"/>
    <w:rsid w:val="00477E38"/>
    <w:rsid w:val="0048175A"/>
    <w:rsid w:val="004837A2"/>
    <w:rsid w:val="004876A5"/>
    <w:rsid w:val="0049082D"/>
    <w:rsid w:val="004926C9"/>
    <w:rsid w:val="00493CFE"/>
    <w:rsid w:val="004A22B8"/>
    <w:rsid w:val="004A371F"/>
    <w:rsid w:val="004A4A0B"/>
    <w:rsid w:val="004A5D19"/>
    <w:rsid w:val="004A6031"/>
    <w:rsid w:val="004A69D5"/>
    <w:rsid w:val="004A7953"/>
    <w:rsid w:val="004A7986"/>
    <w:rsid w:val="004B1B59"/>
    <w:rsid w:val="004B2766"/>
    <w:rsid w:val="004B4B2F"/>
    <w:rsid w:val="004C11F5"/>
    <w:rsid w:val="004C4B25"/>
    <w:rsid w:val="004C4BC5"/>
    <w:rsid w:val="004C6C8D"/>
    <w:rsid w:val="004D03F1"/>
    <w:rsid w:val="004D1010"/>
    <w:rsid w:val="004D1378"/>
    <w:rsid w:val="004D1BE5"/>
    <w:rsid w:val="004D30A2"/>
    <w:rsid w:val="004D34FB"/>
    <w:rsid w:val="004D532F"/>
    <w:rsid w:val="004D5ADA"/>
    <w:rsid w:val="004D7A4B"/>
    <w:rsid w:val="004D7BE4"/>
    <w:rsid w:val="004E1462"/>
    <w:rsid w:val="004E3F9D"/>
    <w:rsid w:val="004E41F7"/>
    <w:rsid w:val="004E6D26"/>
    <w:rsid w:val="004F224C"/>
    <w:rsid w:val="004F2979"/>
    <w:rsid w:val="004F4951"/>
    <w:rsid w:val="004F60BA"/>
    <w:rsid w:val="00502282"/>
    <w:rsid w:val="00505760"/>
    <w:rsid w:val="005074CB"/>
    <w:rsid w:val="0051027E"/>
    <w:rsid w:val="005118AE"/>
    <w:rsid w:val="005175C2"/>
    <w:rsid w:val="00524294"/>
    <w:rsid w:val="005253A4"/>
    <w:rsid w:val="00525800"/>
    <w:rsid w:val="005270FB"/>
    <w:rsid w:val="005323B4"/>
    <w:rsid w:val="00532589"/>
    <w:rsid w:val="00533615"/>
    <w:rsid w:val="005341C3"/>
    <w:rsid w:val="00542C66"/>
    <w:rsid w:val="00544891"/>
    <w:rsid w:val="005457D1"/>
    <w:rsid w:val="00546698"/>
    <w:rsid w:val="005471AF"/>
    <w:rsid w:val="00551AEF"/>
    <w:rsid w:val="005523CF"/>
    <w:rsid w:val="005553F9"/>
    <w:rsid w:val="0055698D"/>
    <w:rsid w:val="00556AAA"/>
    <w:rsid w:val="00556DCD"/>
    <w:rsid w:val="005604C2"/>
    <w:rsid w:val="0056117F"/>
    <w:rsid w:val="00561E40"/>
    <w:rsid w:val="00563039"/>
    <w:rsid w:val="00564324"/>
    <w:rsid w:val="00566969"/>
    <w:rsid w:val="00567833"/>
    <w:rsid w:val="005678B6"/>
    <w:rsid w:val="00570F68"/>
    <w:rsid w:val="0057116F"/>
    <w:rsid w:val="00571C39"/>
    <w:rsid w:val="00576ADC"/>
    <w:rsid w:val="00577DE6"/>
    <w:rsid w:val="00586095"/>
    <w:rsid w:val="00590ECC"/>
    <w:rsid w:val="00591421"/>
    <w:rsid w:val="00592A45"/>
    <w:rsid w:val="00593CAA"/>
    <w:rsid w:val="00594385"/>
    <w:rsid w:val="00597F86"/>
    <w:rsid w:val="005A0B87"/>
    <w:rsid w:val="005A0F40"/>
    <w:rsid w:val="005A1B1F"/>
    <w:rsid w:val="005A3B20"/>
    <w:rsid w:val="005A41F1"/>
    <w:rsid w:val="005A470F"/>
    <w:rsid w:val="005B01D7"/>
    <w:rsid w:val="005B202D"/>
    <w:rsid w:val="005C0E34"/>
    <w:rsid w:val="005C1FEF"/>
    <w:rsid w:val="005C2016"/>
    <w:rsid w:val="005C3C29"/>
    <w:rsid w:val="005C44E1"/>
    <w:rsid w:val="005D3EDC"/>
    <w:rsid w:val="005E106D"/>
    <w:rsid w:val="005E3CD8"/>
    <w:rsid w:val="005E5B60"/>
    <w:rsid w:val="005E71D0"/>
    <w:rsid w:val="005E7406"/>
    <w:rsid w:val="005E7E62"/>
    <w:rsid w:val="005F3868"/>
    <w:rsid w:val="005F49FC"/>
    <w:rsid w:val="005F50DB"/>
    <w:rsid w:val="005F7064"/>
    <w:rsid w:val="00601AD4"/>
    <w:rsid w:val="0060477B"/>
    <w:rsid w:val="0060603F"/>
    <w:rsid w:val="00606F5A"/>
    <w:rsid w:val="006100ED"/>
    <w:rsid w:val="006130CA"/>
    <w:rsid w:val="00613E7E"/>
    <w:rsid w:val="0061428B"/>
    <w:rsid w:val="00615E50"/>
    <w:rsid w:val="00617FEE"/>
    <w:rsid w:val="0062090C"/>
    <w:rsid w:val="00620A25"/>
    <w:rsid w:val="00620BCF"/>
    <w:rsid w:val="006220A5"/>
    <w:rsid w:val="00624D4D"/>
    <w:rsid w:val="00626C0F"/>
    <w:rsid w:val="00626CA8"/>
    <w:rsid w:val="00626CD2"/>
    <w:rsid w:val="006277FE"/>
    <w:rsid w:val="00630CBB"/>
    <w:rsid w:val="00630E84"/>
    <w:rsid w:val="0063422A"/>
    <w:rsid w:val="00642021"/>
    <w:rsid w:val="00642C54"/>
    <w:rsid w:val="00644842"/>
    <w:rsid w:val="00644A48"/>
    <w:rsid w:val="00646191"/>
    <w:rsid w:val="0064633D"/>
    <w:rsid w:val="006532A1"/>
    <w:rsid w:val="006568FE"/>
    <w:rsid w:val="00656F55"/>
    <w:rsid w:val="0066194F"/>
    <w:rsid w:val="006628C4"/>
    <w:rsid w:val="006653C6"/>
    <w:rsid w:val="00667014"/>
    <w:rsid w:val="006710D8"/>
    <w:rsid w:val="0067279D"/>
    <w:rsid w:val="00673717"/>
    <w:rsid w:val="00674226"/>
    <w:rsid w:val="006764CE"/>
    <w:rsid w:val="006771F4"/>
    <w:rsid w:val="00677865"/>
    <w:rsid w:val="006842FB"/>
    <w:rsid w:val="00696D30"/>
    <w:rsid w:val="006971DA"/>
    <w:rsid w:val="006975E7"/>
    <w:rsid w:val="00697D45"/>
    <w:rsid w:val="00697D84"/>
    <w:rsid w:val="006A0259"/>
    <w:rsid w:val="006A6A5A"/>
    <w:rsid w:val="006A7618"/>
    <w:rsid w:val="006B13FB"/>
    <w:rsid w:val="006B3F64"/>
    <w:rsid w:val="006B45E2"/>
    <w:rsid w:val="006B45EB"/>
    <w:rsid w:val="006C1857"/>
    <w:rsid w:val="006C4CA2"/>
    <w:rsid w:val="006C5275"/>
    <w:rsid w:val="006C5757"/>
    <w:rsid w:val="006C70BF"/>
    <w:rsid w:val="006C7B36"/>
    <w:rsid w:val="006D0F27"/>
    <w:rsid w:val="006D138C"/>
    <w:rsid w:val="006D24F1"/>
    <w:rsid w:val="006D42DA"/>
    <w:rsid w:val="006D5D77"/>
    <w:rsid w:val="006D7016"/>
    <w:rsid w:val="006E048A"/>
    <w:rsid w:val="006E08DD"/>
    <w:rsid w:val="006E0C25"/>
    <w:rsid w:val="006E1378"/>
    <w:rsid w:val="006E538A"/>
    <w:rsid w:val="006E637C"/>
    <w:rsid w:val="006F09FB"/>
    <w:rsid w:val="006F1BC9"/>
    <w:rsid w:val="006F4C49"/>
    <w:rsid w:val="006F531A"/>
    <w:rsid w:val="006F5A0A"/>
    <w:rsid w:val="00704EB5"/>
    <w:rsid w:val="00707CE3"/>
    <w:rsid w:val="00712442"/>
    <w:rsid w:val="0071335E"/>
    <w:rsid w:val="0071343A"/>
    <w:rsid w:val="00714188"/>
    <w:rsid w:val="007143CE"/>
    <w:rsid w:val="007209A6"/>
    <w:rsid w:val="00722F23"/>
    <w:rsid w:val="00723412"/>
    <w:rsid w:val="007237BB"/>
    <w:rsid w:val="007238D2"/>
    <w:rsid w:val="00724B73"/>
    <w:rsid w:val="00726332"/>
    <w:rsid w:val="0072724E"/>
    <w:rsid w:val="007278FD"/>
    <w:rsid w:val="00727E92"/>
    <w:rsid w:val="007324E4"/>
    <w:rsid w:val="0073293F"/>
    <w:rsid w:val="00734782"/>
    <w:rsid w:val="0074483D"/>
    <w:rsid w:val="00746D88"/>
    <w:rsid w:val="00753757"/>
    <w:rsid w:val="00753EFE"/>
    <w:rsid w:val="00764482"/>
    <w:rsid w:val="00764574"/>
    <w:rsid w:val="00765FEE"/>
    <w:rsid w:val="007663E3"/>
    <w:rsid w:val="00767EE1"/>
    <w:rsid w:val="007704F3"/>
    <w:rsid w:val="007711B0"/>
    <w:rsid w:val="00771253"/>
    <w:rsid w:val="00773BC9"/>
    <w:rsid w:val="00780310"/>
    <w:rsid w:val="00786351"/>
    <w:rsid w:val="007911E1"/>
    <w:rsid w:val="00791377"/>
    <w:rsid w:val="007948AC"/>
    <w:rsid w:val="007A1508"/>
    <w:rsid w:val="007A3495"/>
    <w:rsid w:val="007A485E"/>
    <w:rsid w:val="007A5852"/>
    <w:rsid w:val="007A5883"/>
    <w:rsid w:val="007A78C4"/>
    <w:rsid w:val="007B1EC4"/>
    <w:rsid w:val="007B3A11"/>
    <w:rsid w:val="007B4B10"/>
    <w:rsid w:val="007B592B"/>
    <w:rsid w:val="007B6236"/>
    <w:rsid w:val="007B6481"/>
    <w:rsid w:val="007C2A3C"/>
    <w:rsid w:val="007C5561"/>
    <w:rsid w:val="007D20A3"/>
    <w:rsid w:val="007E0BC4"/>
    <w:rsid w:val="007E0C00"/>
    <w:rsid w:val="007E2F4C"/>
    <w:rsid w:val="007F5D10"/>
    <w:rsid w:val="00801538"/>
    <w:rsid w:val="00802A47"/>
    <w:rsid w:val="00804C29"/>
    <w:rsid w:val="00805695"/>
    <w:rsid w:val="00805C58"/>
    <w:rsid w:val="00810A44"/>
    <w:rsid w:val="0081182E"/>
    <w:rsid w:val="00814AA2"/>
    <w:rsid w:val="00815FD2"/>
    <w:rsid w:val="008164E3"/>
    <w:rsid w:val="00817403"/>
    <w:rsid w:val="00820826"/>
    <w:rsid w:val="00822364"/>
    <w:rsid w:val="00823B4C"/>
    <w:rsid w:val="008241AF"/>
    <w:rsid w:val="008313B3"/>
    <w:rsid w:val="00831DB3"/>
    <w:rsid w:val="00831E92"/>
    <w:rsid w:val="0083365A"/>
    <w:rsid w:val="0083434A"/>
    <w:rsid w:val="008378F2"/>
    <w:rsid w:val="00842AC5"/>
    <w:rsid w:val="00853386"/>
    <w:rsid w:val="00856891"/>
    <w:rsid w:val="00862992"/>
    <w:rsid w:val="00863751"/>
    <w:rsid w:val="008655C6"/>
    <w:rsid w:val="00865A8A"/>
    <w:rsid w:val="008705A4"/>
    <w:rsid w:val="008727D8"/>
    <w:rsid w:val="0087605E"/>
    <w:rsid w:val="0087707D"/>
    <w:rsid w:val="0088131C"/>
    <w:rsid w:val="00881AE1"/>
    <w:rsid w:val="00882B51"/>
    <w:rsid w:val="00882C4C"/>
    <w:rsid w:val="0088528B"/>
    <w:rsid w:val="00891B20"/>
    <w:rsid w:val="00892F27"/>
    <w:rsid w:val="008940BD"/>
    <w:rsid w:val="00896D2D"/>
    <w:rsid w:val="008A2051"/>
    <w:rsid w:val="008A22A4"/>
    <w:rsid w:val="008A2711"/>
    <w:rsid w:val="008A2AF5"/>
    <w:rsid w:val="008A48A7"/>
    <w:rsid w:val="008A5ACD"/>
    <w:rsid w:val="008A7668"/>
    <w:rsid w:val="008B139A"/>
    <w:rsid w:val="008B32E3"/>
    <w:rsid w:val="008B5982"/>
    <w:rsid w:val="008C1520"/>
    <w:rsid w:val="008C227B"/>
    <w:rsid w:val="008D1C77"/>
    <w:rsid w:val="008D4072"/>
    <w:rsid w:val="008D74DC"/>
    <w:rsid w:val="008D7C71"/>
    <w:rsid w:val="008E07F7"/>
    <w:rsid w:val="008E1955"/>
    <w:rsid w:val="008E6960"/>
    <w:rsid w:val="008E6FCA"/>
    <w:rsid w:val="008E75AC"/>
    <w:rsid w:val="008F3EA7"/>
    <w:rsid w:val="008F5103"/>
    <w:rsid w:val="00901E1B"/>
    <w:rsid w:val="00904484"/>
    <w:rsid w:val="0090488D"/>
    <w:rsid w:val="009058F4"/>
    <w:rsid w:val="00906CFA"/>
    <w:rsid w:val="00910D77"/>
    <w:rsid w:val="0091199B"/>
    <w:rsid w:val="00911C4D"/>
    <w:rsid w:val="00915FB6"/>
    <w:rsid w:val="009218EC"/>
    <w:rsid w:val="00921E9E"/>
    <w:rsid w:val="009221B2"/>
    <w:rsid w:val="00922C03"/>
    <w:rsid w:val="0092443F"/>
    <w:rsid w:val="0092549F"/>
    <w:rsid w:val="00925B18"/>
    <w:rsid w:val="00930366"/>
    <w:rsid w:val="00932DCA"/>
    <w:rsid w:val="00932F62"/>
    <w:rsid w:val="0093451B"/>
    <w:rsid w:val="00935097"/>
    <w:rsid w:val="009366C6"/>
    <w:rsid w:val="00937903"/>
    <w:rsid w:val="00937C18"/>
    <w:rsid w:val="00937CCB"/>
    <w:rsid w:val="00942B47"/>
    <w:rsid w:val="0094375B"/>
    <w:rsid w:val="00950AA2"/>
    <w:rsid w:val="00952B29"/>
    <w:rsid w:val="00953481"/>
    <w:rsid w:val="00955FCC"/>
    <w:rsid w:val="0095677C"/>
    <w:rsid w:val="0095681E"/>
    <w:rsid w:val="00962885"/>
    <w:rsid w:val="00964718"/>
    <w:rsid w:val="00965D04"/>
    <w:rsid w:val="00967788"/>
    <w:rsid w:val="009728BF"/>
    <w:rsid w:val="00975663"/>
    <w:rsid w:val="00975A40"/>
    <w:rsid w:val="00977E24"/>
    <w:rsid w:val="009835C4"/>
    <w:rsid w:val="0098519D"/>
    <w:rsid w:val="00986B10"/>
    <w:rsid w:val="00987799"/>
    <w:rsid w:val="00990D90"/>
    <w:rsid w:val="00991EAD"/>
    <w:rsid w:val="00992008"/>
    <w:rsid w:val="00992591"/>
    <w:rsid w:val="00993BC1"/>
    <w:rsid w:val="00996CD9"/>
    <w:rsid w:val="009A2D0B"/>
    <w:rsid w:val="009A3E48"/>
    <w:rsid w:val="009A5C06"/>
    <w:rsid w:val="009A5DD1"/>
    <w:rsid w:val="009A6248"/>
    <w:rsid w:val="009A78A2"/>
    <w:rsid w:val="009A7E6E"/>
    <w:rsid w:val="009B0A25"/>
    <w:rsid w:val="009B0B2F"/>
    <w:rsid w:val="009B1627"/>
    <w:rsid w:val="009B3217"/>
    <w:rsid w:val="009B5B06"/>
    <w:rsid w:val="009C03D2"/>
    <w:rsid w:val="009C122F"/>
    <w:rsid w:val="009C20AC"/>
    <w:rsid w:val="009C2852"/>
    <w:rsid w:val="009C4024"/>
    <w:rsid w:val="009C4627"/>
    <w:rsid w:val="009C6658"/>
    <w:rsid w:val="009C7599"/>
    <w:rsid w:val="009D1AD9"/>
    <w:rsid w:val="009D2483"/>
    <w:rsid w:val="009D35C8"/>
    <w:rsid w:val="009D3D8F"/>
    <w:rsid w:val="009D3F96"/>
    <w:rsid w:val="009D4F78"/>
    <w:rsid w:val="009D6D58"/>
    <w:rsid w:val="009E3553"/>
    <w:rsid w:val="009F0E2F"/>
    <w:rsid w:val="009F3D30"/>
    <w:rsid w:val="009F54CD"/>
    <w:rsid w:val="009F628D"/>
    <w:rsid w:val="00A01341"/>
    <w:rsid w:val="00A02F46"/>
    <w:rsid w:val="00A030FD"/>
    <w:rsid w:val="00A043AC"/>
    <w:rsid w:val="00A0565A"/>
    <w:rsid w:val="00A0609B"/>
    <w:rsid w:val="00A07ECD"/>
    <w:rsid w:val="00A1025E"/>
    <w:rsid w:val="00A10A97"/>
    <w:rsid w:val="00A12C91"/>
    <w:rsid w:val="00A14C40"/>
    <w:rsid w:val="00A16409"/>
    <w:rsid w:val="00A165B1"/>
    <w:rsid w:val="00A1716A"/>
    <w:rsid w:val="00A20B36"/>
    <w:rsid w:val="00A22F61"/>
    <w:rsid w:val="00A24A6F"/>
    <w:rsid w:val="00A338FC"/>
    <w:rsid w:val="00A35073"/>
    <w:rsid w:val="00A36542"/>
    <w:rsid w:val="00A36CBF"/>
    <w:rsid w:val="00A37C27"/>
    <w:rsid w:val="00A40348"/>
    <w:rsid w:val="00A40BAC"/>
    <w:rsid w:val="00A41573"/>
    <w:rsid w:val="00A42781"/>
    <w:rsid w:val="00A42B1F"/>
    <w:rsid w:val="00A44B30"/>
    <w:rsid w:val="00A45867"/>
    <w:rsid w:val="00A466CE"/>
    <w:rsid w:val="00A46947"/>
    <w:rsid w:val="00A53913"/>
    <w:rsid w:val="00A60299"/>
    <w:rsid w:val="00A6069C"/>
    <w:rsid w:val="00A60D66"/>
    <w:rsid w:val="00A61EA6"/>
    <w:rsid w:val="00A621A8"/>
    <w:rsid w:val="00A6360F"/>
    <w:rsid w:val="00A639DA"/>
    <w:rsid w:val="00A66739"/>
    <w:rsid w:val="00A67D5A"/>
    <w:rsid w:val="00A70888"/>
    <w:rsid w:val="00A718D1"/>
    <w:rsid w:val="00A747E7"/>
    <w:rsid w:val="00A758F7"/>
    <w:rsid w:val="00A82564"/>
    <w:rsid w:val="00A8373B"/>
    <w:rsid w:val="00A84F2F"/>
    <w:rsid w:val="00A86FD7"/>
    <w:rsid w:val="00A87D8E"/>
    <w:rsid w:val="00A95919"/>
    <w:rsid w:val="00A97BBE"/>
    <w:rsid w:val="00AA1A58"/>
    <w:rsid w:val="00AA25D1"/>
    <w:rsid w:val="00AB3DB0"/>
    <w:rsid w:val="00AB46C2"/>
    <w:rsid w:val="00AC10FB"/>
    <w:rsid w:val="00AC2942"/>
    <w:rsid w:val="00AC421B"/>
    <w:rsid w:val="00AC5700"/>
    <w:rsid w:val="00AC5A5A"/>
    <w:rsid w:val="00AC6923"/>
    <w:rsid w:val="00AC7AA1"/>
    <w:rsid w:val="00AD1D04"/>
    <w:rsid w:val="00AD2ACE"/>
    <w:rsid w:val="00AD3C8E"/>
    <w:rsid w:val="00AD48EC"/>
    <w:rsid w:val="00AD49D2"/>
    <w:rsid w:val="00AD56AA"/>
    <w:rsid w:val="00AD5C4D"/>
    <w:rsid w:val="00AD629F"/>
    <w:rsid w:val="00AE439B"/>
    <w:rsid w:val="00AE685D"/>
    <w:rsid w:val="00AF0A74"/>
    <w:rsid w:val="00AF2EFC"/>
    <w:rsid w:val="00B0126B"/>
    <w:rsid w:val="00B0418F"/>
    <w:rsid w:val="00B05B1A"/>
    <w:rsid w:val="00B06F89"/>
    <w:rsid w:val="00B10429"/>
    <w:rsid w:val="00B1065E"/>
    <w:rsid w:val="00B15697"/>
    <w:rsid w:val="00B161C0"/>
    <w:rsid w:val="00B17041"/>
    <w:rsid w:val="00B1741B"/>
    <w:rsid w:val="00B17F81"/>
    <w:rsid w:val="00B217E1"/>
    <w:rsid w:val="00B22D6B"/>
    <w:rsid w:val="00B24D37"/>
    <w:rsid w:val="00B25AC0"/>
    <w:rsid w:val="00B268A0"/>
    <w:rsid w:val="00B309C6"/>
    <w:rsid w:val="00B3361E"/>
    <w:rsid w:val="00B4075D"/>
    <w:rsid w:val="00B41277"/>
    <w:rsid w:val="00B42230"/>
    <w:rsid w:val="00B427D2"/>
    <w:rsid w:val="00B42E82"/>
    <w:rsid w:val="00B44E01"/>
    <w:rsid w:val="00B45AAE"/>
    <w:rsid w:val="00B45C1D"/>
    <w:rsid w:val="00B47581"/>
    <w:rsid w:val="00B47887"/>
    <w:rsid w:val="00B50CD8"/>
    <w:rsid w:val="00B50E2C"/>
    <w:rsid w:val="00B547FA"/>
    <w:rsid w:val="00B5486E"/>
    <w:rsid w:val="00B60B29"/>
    <w:rsid w:val="00B61FA0"/>
    <w:rsid w:val="00B63474"/>
    <w:rsid w:val="00B63635"/>
    <w:rsid w:val="00B63B95"/>
    <w:rsid w:val="00B65643"/>
    <w:rsid w:val="00B722D0"/>
    <w:rsid w:val="00B72DF8"/>
    <w:rsid w:val="00B77620"/>
    <w:rsid w:val="00B81C3C"/>
    <w:rsid w:val="00B82CC0"/>
    <w:rsid w:val="00B836E9"/>
    <w:rsid w:val="00B844FC"/>
    <w:rsid w:val="00B84D8D"/>
    <w:rsid w:val="00B8674C"/>
    <w:rsid w:val="00B9298A"/>
    <w:rsid w:val="00B93991"/>
    <w:rsid w:val="00B94569"/>
    <w:rsid w:val="00B96BF6"/>
    <w:rsid w:val="00BA0848"/>
    <w:rsid w:val="00BA1144"/>
    <w:rsid w:val="00BA33E9"/>
    <w:rsid w:val="00BA4396"/>
    <w:rsid w:val="00BA6FAE"/>
    <w:rsid w:val="00BA7B34"/>
    <w:rsid w:val="00BB16C4"/>
    <w:rsid w:val="00BB191F"/>
    <w:rsid w:val="00BB323D"/>
    <w:rsid w:val="00BB7873"/>
    <w:rsid w:val="00BC04B4"/>
    <w:rsid w:val="00BC1EE1"/>
    <w:rsid w:val="00BC2C43"/>
    <w:rsid w:val="00BC3E28"/>
    <w:rsid w:val="00BD0B99"/>
    <w:rsid w:val="00BD1783"/>
    <w:rsid w:val="00BD279D"/>
    <w:rsid w:val="00BD6FE8"/>
    <w:rsid w:val="00BE092E"/>
    <w:rsid w:val="00BE0EFD"/>
    <w:rsid w:val="00BE173E"/>
    <w:rsid w:val="00BE7890"/>
    <w:rsid w:val="00BF5526"/>
    <w:rsid w:val="00BF68CF"/>
    <w:rsid w:val="00C0604D"/>
    <w:rsid w:val="00C060E4"/>
    <w:rsid w:val="00C10BC2"/>
    <w:rsid w:val="00C11138"/>
    <w:rsid w:val="00C1238D"/>
    <w:rsid w:val="00C17DE0"/>
    <w:rsid w:val="00C204EA"/>
    <w:rsid w:val="00C21032"/>
    <w:rsid w:val="00C22B2B"/>
    <w:rsid w:val="00C24CAD"/>
    <w:rsid w:val="00C31E31"/>
    <w:rsid w:val="00C32051"/>
    <w:rsid w:val="00C3341F"/>
    <w:rsid w:val="00C351DE"/>
    <w:rsid w:val="00C35C5C"/>
    <w:rsid w:val="00C37303"/>
    <w:rsid w:val="00C42FDD"/>
    <w:rsid w:val="00C4363A"/>
    <w:rsid w:val="00C47987"/>
    <w:rsid w:val="00C52313"/>
    <w:rsid w:val="00C525FD"/>
    <w:rsid w:val="00C55A0A"/>
    <w:rsid w:val="00C56455"/>
    <w:rsid w:val="00C61FDC"/>
    <w:rsid w:val="00C653E7"/>
    <w:rsid w:val="00C6628F"/>
    <w:rsid w:val="00C6664F"/>
    <w:rsid w:val="00C75850"/>
    <w:rsid w:val="00C76C47"/>
    <w:rsid w:val="00C80396"/>
    <w:rsid w:val="00C814A3"/>
    <w:rsid w:val="00C84393"/>
    <w:rsid w:val="00C87C6E"/>
    <w:rsid w:val="00C934B0"/>
    <w:rsid w:val="00C96209"/>
    <w:rsid w:val="00CA0842"/>
    <w:rsid w:val="00CA0FF2"/>
    <w:rsid w:val="00CA4E10"/>
    <w:rsid w:val="00CA4FD2"/>
    <w:rsid w:val="00CA5E4D"/>
    <w:rsid w:val="00CA6BC4"/>
    <w:rsid w:val="00CB0C12"/>
    <w:rsid w:val="00CB2029"/>
    <w:rsid w:val="00CB24F6"/>
    <w:rsid w:val="00CB305C"/>
    <w:rsid w:val="00CB63B2"/>
    <w:rsid w:val="00CB7F3C"/>
    <w:rsid w:val="00CC2A38"/>
    <w:rsid w:val="00CC44CC"/>
    <w:rsid w:val="00CC6112"/>
    <w:rsid w:val="00CD4343"/>
    <w:rsid w:val="00CD5CE7"/>
    <w:rsid w:val="00CD69CE"/>
    <w:rsid w:val="00CE2887"/>
    <w:rsid w:val="00CE2CB3"/>
    <w:rsid w:val="00CE3B84"/>
    <w:rsid w:val="00CE44CD"/>
    <w:rsid w:val="00CE6DF3"/>
    <w:rsid w:val="00CE743D"/>
    <w:rsid w:val="00CF1C9F"/>
    <w:rsid w:val="00CF1E0D"/>
    <w:rsid w:val="00CF29A5"/>
    <w:rsid w:val="00CF4630"/>
    <w:rsid w:val="00D0370A"/>
    <w:rsid w:val="00D0654A"/>
    <w:rsid w:val="00D06625"/>
    <w:rsid w:val="00D072D9"/>
    <w:rsid w:val="00D07697"/>
    <w:rsid w:val="00D07F45"/>
    <w:rsid w:val="00D1306A"/>
    <w:rsid w:val="00D14347"/>
    <w:rsid w:val="00D1771E"/>
    <w:rsid w:val="00D213C5"/>
    <w:rsid w:val="00D231A2"/>
    <w:rsid w:val="00D23FCE"/>
    <w:rsid w:val="00D24577"/>
    <w:rsid w:val="00D24B15"/>
    <w:rsid w:val="00D253A5"/>
    <w:rsid w:val="00D3331F"/>
    <w:rsid w:val="00D3430A"/>
    <w:rsid w:val="00D35FCF"/>
    <w:rsid w:val="00D36C69"/>
    <w:rsid w:val="00D36CA4"/>
    <w:rsid w:val="00D37AAF"/>
    <w:rsid w:val="00D44BA0"/>
    <w:rsid w:val="00D45CBC"/>
    <w:rsid w:val="00D47618"/>
    <w:rsid w:val="00D50808"/>
    <w:rsid w:val="00D50DF1"/>
    <w:rsid w:val="00D51475"/>
    <w:rsid w:val="00D51944"/>
    <w:rsid w:val="00D51A68"/>
    <w:rsid w:val="00D53F77"/>
    <w:rsid w:val="00D542DD"/>
    <w:rsid w:val="00D54491"/>
    <w:rsid w:val="00D57ACA"/>
    <w:rsid w:val="00D57C3A"/>
    <w:rsid w:val="00D61F32"/>
    <w:rsid w:val="00D62F67"/>
    <w:rsid w:val="00D65A7D"/>
    <w:rsid w:val="00D741AA"/>
    <w:rsid w:val="00D7489B"/>
    <w:rsid w:val="00D803E9"/>
    <w:rsid w:val="00D84785"/>
    <w:rsid w:val="00D84E58"/>
    <w:rsid w:val="00D92494"/>
    <w:rsid w:val="00D9370D"/>
    <w:rsid w:val="00D94A1C"/>
    <w:rsid w:val="00D94CBB"/>
    <w:rsid w:val="00D95546"/>
    <w:rsid w:val="00D95935"/>
    <w:rsid w:val="00D97036"/>
    <w:rsid w:val="00D970FD"/>
    <w:rsid w:val="00D97F34"/>
    <w:rsid w:val="00DA1625"/>
    <w:rsid w:val="00DA32EE"/>
    <w:rsid w:val="00DA3DA5"/>
    <w:rsid w:val="00DA3F1B"/>
    <w:rsid w:val="00DB2AC3"/>
    <w:rsid w:val="00DB702F"/>
    <w:rsid w:val="00DC15FB"/>
    <w:rsid w:val="00DC17CB"/>
    <w:rsid w:val="00DC2760"/>
    <w:rsid w:val="00DC3531"/>
    <w:rsid w:val="00DC7D6C"/>
    <w:rsid w:val="00DD3E14"/>
    <w:rsid w:val="00DD6ABB"/>
    <w:rsid w:val="00DD6D5F"/>
    <w:rsid w:val="00DD6E02"/>
    <w:rsid w:val="00DD7177"/>
    <w:rsid w:val="00DE03F6"/>
    <w:rsid w:val="00DE0A4B"/>
    <w:rsid w:val="00DE1C0B"/>
    <w:rsid w:val="00DE2763"/>
    <w:rsid w:val="00DE43AD"/>
    <w:rsid w:val="00DE6C4E"/>
    <w:rsid w:val="00DE6E31"/>
    <w:rsid w:val="00DF5C3B"/>
    <w:rsid w:val="00E02050"/>
    <w:rsid w:val="00E0432B"/>
    <w:rsid w:val="00E05EE2"/>
    <w:rsid w:val="00E078E8"/>
    <w:rsid w:val="00E07CAA"/>
    <w:rsid w:val="00E07E2C"/>
    <w:rsid w:val="00E106CF"/>
    <w:rsid w:val="00E10937"/>
    <w:rsid w:val="00E11720"/>
    <w:rsid w:val="00E118D4"/>
    <w:rsid w:val="00E11B03"/>
    <w:rsid w:val="00E133A2"/>
    <w:rsid w:val="00E15EEB"/>
    <w:rsid w:val="00E16BB2"/>
    <w:rsid w:val="00E1759D"/>
    <w:rsid w:val="00E17713"/>
    <w:rsid w:val="00E22837"/>
    <w:rsid w:val="00E37C93"/>
    <w:rsid w:val="00E526F6"/>
    <w:rsid w:val="00E52B9D"/>
    <w:rsid w:val="00E52F36"/>
    <w:rsid w:val="00E5423A"/>
    <w:rsid w:val="00E54A77"/>
    <w:rsid w:val="00E56B28"/>
    <w:rsid w:val="00E57869"/>
    <w:rsid w:val="00E62454"/>
    <w:rsid w:val="00E6617A"/>
    <w:rsid w:val="00E7069B"/>
    <w:rsid w:val="00E72994"/>
    <w:rsid w:val="00E731B9"/>
    <w:rsid w:val="00E733F0"/>
    <w:rsid w:val="00E73D46"/>
    <w:rsid w:val="00E779F5"/>
    <w:rsid w:val="00E83373"/>
    <w:rsid w:val="00E848DF"/>
    <w:rsid w:val="00E87984"/>
    <w:rsid w:val="00E91A24"/>
    <w:rsid w:val="00E9642E"/>
    <w:rsid w:val="00E97676"/>
    <w:rsid w:val="00E97B1C"/>
    <w:rsid w:val="00EA2B11"/>
    <w:rsid w:val="00EA2C7B"/>
    <w:rsid w:val="00EA2E2B"/>
    <w:rsid w:val="00EA64B8"/>
    <w:rsid w:val="00EB0BA7"/>
    <w:rsid w:val="00EB22B3"/>
    <w:rsid w:val="00EB4859"/>
    <w:rsid w:val="00EB6D80"/>
    <w:rsid w:val="00EB6E0E"/>
    <w:rsid w:val="00EB7037"/>
    <w:rsid w:val="00EB77F9"/>
    <w:rsid w:val="00EC073F"/>
    <w:rsid w:val="00ED031A"/>
    <w:rsid w:val="00ED1D8A"/>
    <w:rsid w:val="00ED2777"/>
    <w:rsid w:val="00ED5913"/>
    <w:rsid w:val="00ED6582"/>
    <w:rsid w:val="00EE06BE"/>
    <w:rsid w:val="00EE08A8"/>
    <w:rsid w:val="00EE162F"/>
    <w:rsid w:val="00EE1AAA"/>
    <w:rsid w:val="00EE4B35"/>
    <w:rsid w:val="00EE586D"/>
    <w:rsid w:val="00EE74BD"/>
    <w:rsid w:val="00EF0D0C"/>
    <w:rsid w:val="00EF0D39"/>
    <w:rsid w:val="00EF0D43"/>
    <w:rsid w:val="00EF4CCD"/>
    <w:rsid w:val="00EF4DEF"/>
    <w:rsid w:val="00EF574F"/>
    <w:rsid w:val="00F0252C"/>
    <w:rsid w:val="00F04291"/>
    <w:rsid w:val="00F042BE"/>
    <w:rsid w:val="00F0560C"/>
    <w:rsid w:val="00F05D8C"/>
    <w:rsid w:val="00F0642E"/>
    <w:rsid w:val="00F11FE0"/>
    <w:rsid w:val="00F1241F"/>
    <w:rsid w:val="00F15B9F"/>
    <w:rsid w:val="00F243BF"/>
    <w:rsid w:val="00F25BB9"/>
    <w:rsid w:val="00F26B66"/>
    <w:rsid w:val="00F27458"/>
    <w:rsid w:val="00F27B94"/>
    <w:rsid w:val="00F3040C"/>
    <w:rsid w:val="00F30A49"/>
    <w:rsid w:val="00F32831"/>
    <w:rsid w:val="00F348B3"/>
    <w:rsid w:val="00F35EAD"/>
    <w:rsid w:val="00F400F1"/>
    <w:rsid w:val="00F4167A"/>
    <w:rsid w:val="00F43CD5"/>
    <w:rsid w:val="00F4667E"/>
    <w:rsid w:val="00F47EDF"/>
    <w:rsid w:val="00F502A4"/>
    <w:rsid w:val="00F50CAD"/>
    <w:rsid w:val="00F5179F"/>
    <w:rsid w:val="00F51946"/>
    <w:rsid w:val="00F51EC7"/>
    <w:rsid w:val="00F526A5"/>
    <w:rsid w:val="00F52F0E"/>
    <w:rsid w:val="00F536C5"/>
    <w:rsid w:val="00F54901"/>
    <w:rsid w:val="00F54B6D"/>
    <w:rsid w:val="00F6075E"/>
    <w:rsid w:val="00F61051"/>
    <w:rsid w:val="00F63888"/>
    <w:rsid w:val="00F66675"/>
    <w:rsid w:val="00F66B27"/>
    <w:rsid w:val="00F726E7"/>
    <w:rsid w:val="00F7335F"/>
    <w:rsid w:val="00F76CCD"/>
    <w:rsid w:val="00F80A33"/>
    <w:rsid w:val="00F81906"/>
    <w:rsid w:val="00F84A49"/>
    <w:rsid w:val="00F8636C"/>
    <w:rsid w:val="00F86CCF"/>
    <w:rsid w:val="00F8773F"/>
    <w:rsid w:val="00F901AF"/>
    <w:rsid w:val="00F91D3D"/>
    <w:rsid w:val="00F9431C"/>
    <w:rsid w:val="00F979AC"/>
    <w:rsid w:val="00FA6865"/>
    <w:rsid w:val="00FA6A59"/>
    <w:rsid w:val="00FB3AD9"/>
    <w:rsid w:val="00FB403B"/>
    <w:rsid w:val="00FB6CA5"/>
    <w:rsid w:val="00FB7522"/>
    <w:rsid w:val="00FC1BC7"/>
    <w:rsid w:val="00FC611E"/>
    <w:rsid w:val="00FD0C45"/>
    <w:rsid w:val="00FD3AED"/>
    <w:rsid w:val="00FD6770"/>
    <w:rsid w:val="00FD6EAD"/>
    <w:rsid w:val="00FE44B2"/>
    <w:rsid w:val="00FE57DD"/>
    <w:rsid w:val="00FE5AD9"/>
    <w:rsid w:val="00FE64AB"/>
    <w:rsid w:val="00FF34F0"/>
    <w:rsid w:val="00FF4DAE"/>
    <w:rsid w:val="00FF5DA7"/>
    <w:rsid w:val="00FF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FB2AF4"/>
  <w15:chartTrackingRefBased/>
  <w15:docId w15:val="{DD9CD8F5-2F4D-4FE4-B0CA-C4AE7329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cs="Arial"/>
      <w:b/>
      <w:bCs/>
      <w:lang w:val="es-CO"/>
    </w:rPr>
  </w:style>
  <w:style w:type="paragraph" w:styleId="Ttulo2">
    <w:name w:val="heading 2"/>
    <w:basedOn w:val="Normal"/>
    <w:next w:val="Normal"/>
    <w:qFormat/>
    <w:pPr>
      <w:keepNext/>
      <w:spacing w:line="360" w:lineRule="auto"/>
      <w:jc w:val="both"/>
      <w:outlineLvl w:val="1"/>
    </w:pPr>
    <w:rPr>
      <w:rFonts w:ascii="Arial" w:hAnsi="Arial"/>
      <w:b/>
      <w:bCs/>
      <w:sz w:val="22"/>
      <w:szCs w:val="20"/>
    </w:rPr>
  </w:style>
  <w:style w:type="paragraph" w:styleId="Ttulo4">
    <w:name w:val="heading 4"/>
    <w:basedOn w:val="Normal"/>
    <w:next w:val="Normal"/>
    <w:qFormat/>
    <w:pPr>
      <w:keepNext/>
      <w:jc w:val="center"/>
      <w:outlineLvl w:val="3"/>
    </w:pPr>
    <w:rPr>
      <w:rFonts w:ascii="Arial" w:hAnsi="Arial"/>
      <w:b/>
      <w:snapToGrid w:val="0"/>
      <w:szCs w:val="20"/>
      <w:lang w:val="es-ES_tradnl"/>
    </w:rPr>
  </w:style>
  <w:style w:type="paragraph" w:styleId="Ttulo7">
    <w:name w:val="heading 7"/>
    <w:basedOn w:val="Normal"/>
    <w:next w:val="Normal"/>
    <w:link w:val="Ttulo7Car"/>
    <w:semiHidden/>
    <w:unhideWhenUsed/>
    <w:qFormat/>
    <w:rsid w:val="00374C16"/>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firstLine="3"/>
    </w:pPr>
    <w:rPr>
      <w:rFonts w:ascii="Arial" w:hAnsi="Arial"/>
      <w:snapToGrid w:val="0"/>
      <w:szCs w:val="20"/>
    </w:rPr>
  </w:style>
  <w:style w:type="paragraph" w:styleId="Ttulo">
    <w:name w:val="Title"/>
    <w:basedOn w:val="Normal"/>
    <w:qFormat/>
    <w:pPr>
      <w:jc w:val="center"/>
    </w:pPr>
    <w:rPr>
      <w:rFonts w:ascii="Arial" w:hAnsi="Arial"/>
      <w:b/>
      <w:snapToGrid w:val="0"/>
      <w:szCs w:val="20"/>
    </w:rPr>
  </w:style>
  <w:style w:type="paragraph" w:styleId="Encabezado">
    <w:name w:val="header"/>
    <w:basedOn w:val="Normal"/>
    <w:link w:val="EncabezadoCar"/>
    <w:uiPriority w:val="99"/>
    <w:pPr>
      <w:tabs>
        <w:tab w:val="center" w:pos="4252"/>
        <w:tab w:val="right" w:pos="8504"/>
      </w:tabs>
    </w:pPr>
    <w:rPr>
      <w:rFonts w:ascii="Arial" w:hAnsi="Arial"/>
      <w:b/>
      <w:i/>
      <w:snapToGrid w:val="0"/>
      <w:sz w:val="28"/>
      <w:szCs w:val="20"/>
      <w:lang w:val="es-ES_tradnl"/>
    </w:rPr>
  </w:style>
  <w:style w:type="character" w:styleId="Nmerodepgina">
    <w:name w:val="page number"/>
    <w:basedOn w:val="Fuentedeprrafopredeter"/>
  </w:style>
  <w:style w:type="paragraph" w:styleId="Textoindependiente">
    <w:name w:val="Body Text"/>
    <w:basedOn w:val="Normal"/>
    <w:rPr>
      <w:rFonts w:ascii="Arial" w:hAnsi="Arial"/>
      <w:sz w:val="22"/>
      <w:szCs w:val="20"/>
    </w:rPr>
  </w:style>
  <w:style w:type="paragraph" w:styleId="Subttulo">
    <w:name w:val="Subtitle"/>
    <w:basedOn w:val="Normal"/>
    <w:qFormat/>
    <w:pPr>
      <w:jc w:val="center"/>
    </w:pPr>
    <w:rPr>
      <w:rFonts w:ascii="Arial" w:hAnsi="Arial"/>
      <w:b/>
      <w:bCs/>
      <w:sz w:val="22"/>
      <w:szCs w:val="20"/>
    </w:rPr>
  </w:style>
  <w:style w:type="paragraph" w:styleId="Sangra2detindependiente">
    <w:name w:val="Body Text Indent 2"/>
    <w:basedOn w:val="Normal"/>
    <w:pPr>
      <w:ind w:left="2832" w:hanging="2832"/>
    </w:pPr>
    <w:rPr>
      <w:rFonts w:ascii="Arial" w:hAnsi="Arial" w:cs="Arial"/>
      <w:b/>
      <w:bCs/>
      <w:lang w:val="es-CO"/>
    </w:rPr>
  </w:style>
  <w:style w:type="paragraph" w:customStyle="1" w:styleId="Textoindependiente21">
    <w:name w:val="Texto independiente 21"/>
    <w:basedOn w:val="Normal"/>
    <w:rsid w:val="006C5757"/>
    <w:pPr>
      <w:overflowPunct w:val="0"/>
      <w:autoSpaceDE w:val="0"/>
      <w:autoSpaceDN w:val="0"/>
      <w:adjustRightInd w:val="0"/>
      <w:spacing w:line="360" w:lineRule="auto"/>
      <w:jc w:val="both"/>
    </w:pPr>
    <w:rPr>
      <w:rFonts w:ascii="Arial" w:hAnsi="Arial"/>
      <w:sz w:val="22"/>
      <w:szCs w:val="20"/>
      <w:lang w:val="es-ES_tradnl"/>
    </w:rPr>
  </w:style>
  <w:style w:type="paragraph" w:styleId="Piedepgina">
    <w:name w:val="footer"/>
    <w:basedOn w:val="Normal"/>
    <w:link w:val="PiedepginaCar"/>
    <w:uiPriority w:val="99"/>
    <w:rsid w:val="00055A0D"/>
    <w:pPr>
      <w:tabs>
        <w:tab w:val="center" w:pos="4252"/>
        <w:tab w:val="right" w:pos="8504"/>
      </w:tabs>
    </w:pPr>
  </w:style>
  <w:style w:type="paragraph" w:styleId="Textodeglobo">
    <w:name w:val="Balloon Text"/>
    <w:basedOn w:val="Normal"/>
    <w:link w:val="TextodegloboCar"/>
    <w:rsid w:val="008F5103"/>
    <w:rPr>
      <w:rFonts w:ascii="Tahoma" w:hAnsi="Tahoma" w:cs="Tahoma"/>
      <w:sz w:val="16"/>
      <w:szCs w:val="16"/>
    </w:rPr>
  </w:style>
  <w:style w:type="character" w:customStyle="1" w:styleId="TextodegloboCar">
    <w:name w:val="Texto de globo Car"/>
    <w:link w:val="Textodeglobo"/>
    <w:rsid w:val="008F5103"/>
    <w:rPr>
      <w:rFonts w:ascii="Tahoma" w:hAnsi="Tahoma" w:cs="Tahoma"/>
      <w:sz w:val="16"/>
      <w:szCs w:val="16"/>
      <w:lang w:val="es-ES" w:eastAsia="es-ES"/>
    </w:rPr>
  </w:style>
  <w:style w:type="paragraph" w:styleId="Lista">
    <w:name w:val="List"/>
    <w:basedOn w:val="Normal"/>
    <w:rsid w:val="00F4667E"/>
    <w:pPr>
      <w:autoSpaceDE w:val="0"/>
      <w:autoSpaceDN w:val="0"/>
      <w:ind w:left="283" w:hanging="283"/>
    </w:pPr>
    <w:rPr>
      <w:rFonts w:ascii="Arial" w:hAnsi="Arial" w:cs="Arial"/>
      <w:sz w:val="28"/>
      <w:szCs w:val="28"/>
      <w:lang w:val="es-ES_tradnl"/>
    </w:rPr>
  </w:style>
  <w:style w:type="paragraph" w:styleId="Textonotapie">
    <w:name w:val="footnote text"/>
    <w:aliases w:val="Footnote Text Char Char Char Char Char,Footnote Text Char Char Char Char,Footnote reference,FA Fu Car Car,FA Fu Car,FA Fu,Footnote Text Char Char Char,Footnote Text Cha,FA Fußnotentext,FA Fuﬂnotentext,texto de nota al p,FA Fu?notentext"/>
    <w:basedOn w:val="Normal"/>
    <w:link w:val="TextonotapieCar"/>
    <w:qFormat/>
    <w:rsid w:val="007238D2"/>
    <w:rPr>
      <w:sz w:val="20"/>
      <w:szCs w:val="20"/>
    </w:rPr>
  </w:style>
  <w:style w:type="character" w:customStyle="1" w:styleId="TextonotapieCar">
    <w:name w:val="Texto nota pie Car"/>
    <w:aliases w:val="Footnote Text Char Char Char Char Char Car1,Footnote Text Char Char Char Char Car1,Footnote reference Car1,FA Fu Car Car Car1,FA Fu Car Car2,FA Fu Car2,Footnote Text Char Char Char Car1,Footnote Text Cha Car1,FA Fußnotentext Car"/>
    <w:link w:val="Textonotapie"/>
    <w:uiPriority w:val="99"/>
    <w:rsid w:val="007238D2"/>
    <w:rPr>
      <w:lang w:val="es-ES" w:eastAsia="es-ES"/>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Pie de Pàgi"/>
    <w:uiPriority w:val="99"/>
    <w:qFormat/>
    <w:rsid w:val="007238D2"/>
    <w:rPr>
      <w:vertAlign w:val="superscript"/>
    </w:rPr>
  </w:style>
  <w:style w:type="character" w:customStyle="1" w:styleId="Ttulo7Car">
    <w:name w:val="Título 7 Car"/>
    <w:link w:val="Ttulo7"/>
    <w:semiHidden/>
    <w:rsid w:val="00374C16"/>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374C16"/>
    <w:rPr>
      <w:sz w:val="24"/>
      <w:szCs w:val="24"/>
      <w:lang w:val="es-ES" w:eastAsia="es-ES"/>
    </w:rPr>
  </w:style>
  <w:style w:type="paragraph" w:styleId="NormalWeb">
    <w:name w:val="Normal (Web)"/>
    <w:basedOn w:val="Normal"/>
    <w:uiPriority w:val="99"/>
    <w:unhideWhenUsed/>
    <w:rsid w:val="00374C16"/>
    <w:pPr>
      <w:spacing w:before="100" w:beforeAutospacing="1" w:after="100" w:afterAutospacing="1"/>
    </w:pPr>
    <w:rPr>
      <w:lang w:val="es-CO" w:eastAsia="es-CO"/>
    </w:rPr>
  </w:style>
  <w:style w:type="paragraph" w:customStyle="1" w:styleId="Textoindependiente210">
    <w:name w:val="Texto independiente 21"/>
    <w:basedOn w:val="Normal"/>
    <w:rsid w:val="00374C16"/>
    <w:pPr>
      <w:overflowPunct w:val="0"/>
      <w:autoSpaceDE w:val="0"/>
      <w:autoSpaceDN w:val="0"/>
      <w:adjustRightInd w:val="0"/>
      <w:spacing w:after="220" w:line="360" w:lineRule="auto"/>
      <w:ind w:firstLine="708"/>
      <w:jc w:val="both"/>
    </w:pPr>
    <w:rPr>
      <w:rFonts w:ascii="Century Gothic" w:hAnsi="Century Gothic" w:cs="Century Gothic"/>
      <w:sz w:val="22"/>
      <w:szCs w:val="22"/>
      <w:lang w:val="es-ES_tradnl"/>
    </w:rPr>
  </w:style>
  <w:style w:type="character" w:customStyle="1" w:styleId="EncabezadoCar">
    <w:name w:val="Encabezado Car"/>
    <w:link w:val="Encabezado"/>
    <w:uiPriority w:val="99"/>
    <w:rsid w:val="00A45867"/>
    <w:rPr>
      <w:rFonts w:ascii="Arial" w:hAnsi="Arial"/>
      <w:b/>
      <w:i/>
      <w:snapToGrid w:val="0"/>
      <w:sz w:val="28"/>
      <w:lang w:val="es-ES_tradnl"/>
    </w:rPr>
  </w:style>
  <w:style w:type="paragraph" w:styleId="Textoindependiente2">
    <w:name w:val="Body Text 2"/>
    <w:basedOn w:val="Normal"/>
    <w:link w:val="Textoindependiente2Car"/>
    <w:rsid w:val="00A45867"/>
    <w:pPr>
      <w:spacing w:after="120" w:line="480" w:lineRule="auto"/>
    </w:pPr>
  </w:style>
  <w:style w:type="character" w:customStyle="1" w:styleId="Textoindependiente2Car">
    <w:name w:val="Texto independiente 2 Car"/>
    <w:link w:val="Textoindependiente2"/>
    <w:rsid w:val="00A45867"/>
    <w:rPr>
      <w:sz w:val="24"/>
      <w:szCs w:val="24"/>
    </w:rPr>
  </w:style>
  <w:style w:type="paragraph" w:styleId="Sinespaciado">
    <w:name w:val="No Spacing"/>
    <w:uiPriority w:val="1"/>
    <w:qFormat/>
    <w:rsid w:val="00A45867"/>
    <w:rPr>
      <w:rFonts w:ascii="Calibri" w:eastAsia="Calibri" w:hAnsi="Calibri"/>
      <w:sz w:val="22"/>
      <w:szCs w:val="22"/>
      <w:lang w:val="es-CO"/>
    </w:rPr>
  </w:style>
  <w:style w:type="character" w:customStyle="1" w:styleId="apple-converted-space">
    <w:name w:val="apple-converted-space"/>
    <w:rsid w:val="006220A5"/>
  </w:style>
  <w:style w:type="character" w:customStyle="1" w:styleId="TextonotapieCar1">
    <w:name w:val="Texto nota pie Car1"/>
    <w:aliases w:val="Texto nota pie Car Car,Footnote Text Char Char Char Char Char Car,Footnote Text Char Char Char Char Car,Footnote reference Car,FA Fu Car Car Car,FA Fu Car Car1,FA Fu Car1,Footnote Text Char Char Char Car,Footnote Text Cha Car"/>
    <w:uiPriority w:val="99"/>
    <w:rsid w:val="00144E85"/>
    <w:rPr>
      <w:lang w:val="es-ES" w:eastAsia="es-ES"/>
    </w:rPr>
  </w:style>
  <w:style w:type="character" w:customStyle="1" w:styleId="iaj">
    <w:name w:val="i_aj"/>
    <w:rsid w:val="00FB7522"/>
  </w:style>
  <w:style w:type="character" w:styleId="Hipervnculo">
    <w:name w:val="Hyperlink"/>
    <w:uiPriority w:val="99"/>
    <w:unhideWhenUsed/>
    <w:rsid w:val="00C934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67222">
      <w:bodyDiv w:val="1"/>
      <w:marLeft w:val="0"/>
      <w:marRight w:val="0"/>
      <w:marTop w:val="0"/>
      <w:marBottom w:val="0"/>
      <w:divBdr>
        <w:top w:val="none" w:sz="0" w:space="0" w:color="auto"/>
        <w:left w:val="none" w:sz="0" w:space="0" w:color="auto"/>
        <w:bottom w:val="none" w:sz="0" w:space="0" w:color="auto"/>
        <w:right w:val="none" w:sz="0" w:space="0" w:color="auto"/>
      </w:divBdr>
    </w:div>
    <w:div w:id="354699684">
      <w:bodyDiv w:val="1"/>
      <w:marLeft w:val="0"/>
      <w:marRight w:val="0"/>
      <w:marTop w:val="0"/>
      <w:marBottom w:val="0"/>
      <w:divBdr>
        <w:top w:val="none" w:sz="0" w:space="0" w:color="auto"/>
        <w:left w:val="none" w:sz="0" w:space="0" w:color="auto"/>
        <w:bottom w:val="none" w:sz="0" w:space="0" w:color="auto"/>
        <w:right w:val="none" w:sz="0" w:space="0" w:color="auto"/>
      </w:divBdr>
    </w:div>
    <w:div w:id="545146300">
      <w:bodyDiv w:val="1"/>
      <w:marLeft w:val="0"/>
      <w:marRight w:val="0"/>
      <w:marTop w:val="0"/>
      <w:marBottom w:val="0"/>
      <w:divBdr>
        <w:top w:val="none" w:sz="0" w:space="0" w:color="auto"/>
        <w:left w:val="none" w:sz="0" w:space="0" w:color="auto"/>
        <w:bottom w:val="none" w:sz="0" w:space="0" w:color="auto"/>
        <w:right w:val="none" w:sz="0" w:space="0" w:color="auto"/>
      </w:divBdr>
    </w:div>
    <w:div w:id="637220527">
      <w:bodyDiv w:val="1"/>
      <w:marLeft w:val="0"/>
      <w:marRight w:val="0"/>
      <w:marTop w:val="0"/>
      <w:marBottom w:val="0"/>
      <w:divBdr>
        <w:top w:val="none" w:sz="0" w:space="0" w:color="auto"/>
        <w:left w:val="none" w:sz="0" w:space="0" w:color="auto"/>
        <w:bottom w:val="none" w:sz="0" w:space="0" w:color="auto"/>
        <w:right w:val="none" w:sz="0" w:space="0" w:color="auto"/>
      </w:divBdr>
    </w:div>
    <w:div w:id="759836804">
      <w:bodyDiv w:val="1"/>
      <w:marLeft w:val="0"/>
      <w:marRight w:val="0"/>
      <w:marTop w:val="0"/>
      <w:marBottom w:val="0"/>
      <w:divBdr>
        <w:top w:val="none" w:sz="0" w:space="0" w:color="auto"/>
        <w:left w:val="none" w:sz="0" w:space="0" w:color="auto"/>
        <w:bottom w:val="none" w:sz="0" w:space="0" w:color="auto"/>
        <w:right w:val="none" w:sz="0" w:space="0" w:color="auto"/>
      </w:divBdr>
    </w:div>
    <w:div w:id="963922079">
      <w:bodyDiv w:val="1"/>
      <w:marLeft w:val="0"/>
      <w:marRight w:val="0"/>
      <w:marTop w:val="0"/>
      <w:marBottom w:val="0"/>
      <w:divBdr>
        <w:top w:val="none" w:sz="0" w:space="0" w:color="auto"/>
        <w:left w:val="none" w:sz="0" w:space="0" w:color="auto"/>
        <w:bottom w:val="none" w:sz="0" w:space="0" w:color="auto"/>
        <w:right w:val="none" w:sz="0" w:space="0" w:color="auto"/>
      </w:divBdr>
    </w:div>
    <w:div w:id="1173029808">
      <w:bodyDiv w:val="1"/>
      <w:marLeft w:val="0"/>
      <w:marRight w:val="0"/>
      <w:marTop w:val="0"/>
      <w:marBottom w:val="0"/>
      <w:divBdr>
        <w:top w:val="none" w:sz="0" w:space="0" w:color="auto"/>
        <w:left w:val="none" w:sz="0" w:space="0" w:color="auto"/>
        <w:bottom w:val="none" w:sz="0" w:space="0" w:color="auto"/>
        <w:right w:val="none" w:sz="0" w:space="0" w:color="auto"/>
      </w:divBdr>
    </w:div>
    <w:div w:id="1402363205">
      <w:bodyDiv w:val="1"/>
      <w:marLeft w:val="0"/>
      <w:marRight w:val="0"/>
      <w:marTop w:val="0"/>
      <w:marBottom w:val="0"/>
      <w:divBdr>
        <w:top w:val="none" w:sz="0" w:space="0" w:color="auto"/>
        <w:left w:val="none" w:sz="0" w:space="0" w:color="auto"/>
        <w:bottom w:val="none" w:sz="0" w:space="0" w:color="auto"/>
        <w:right w:val="none" w:sz="0" w:space="0" w:color="auto"/>
      </w:divBdr>
    </w:div>
    <w:div w:id="1411926075">
      <w:bodyDiv w:val="1"/>
      <w:marLeft w:val="0"/>
      <w:marRight w:val="0"/>
      <w:marTop w:val="0"/>
      <w:marBottom w:val="0"/>
      <w:divBdr>
        <w:top w:val="none" w:sz="0" w:space="0" w:color="auto"/>
        <w:left w:val="none" w:sz="0" w:space="0" w:color="auto"/>
        <w:bottom w:val="none" w:sz="0" w:space="0" w:color="auto"/>
        <w:right w:val="none" w:sz="0" w:space="0" w:color="auto"/>
      </w:divBdr>
    </w:div>
    <w:div w:id="1520466466">
      <w:bodyDiv w:val="1"/>
      <w:marLeft w:val="0"/>
      <w:marRight w:val="0"/>
      <w:marTop w:val="0"/>
      <w:marBottom w:val="0"/>
      <w:divBdr>
        <w:top w:val="none" w:sz="0" w:space="0" w:color="auto"/>
        <w:left w:val="none" w:sz="0" w:space="0" w:color="auto"/>
        <w:bottom w:val="none" w:sz="0" w:space="0" w:color="auto"/>
        <w:right w:val="none" w:sz="0" w:space="0" w:color="auto"/>
      </w:divBdr>
    </w:div>
    <w:div w:id="21100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F2A24-2525-4BD3-9D1F-5CDC6418A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F18F20-A0E8-4CEC-AE81-B2CF2C91829C}">
  <ds:schemaRefs>
    <ds:schemaRef ds:uri="http://schemas.microsoft.com/sharepoint/v3/contenttype/forms"/>
  </ds:schemaRefs>
</ds:datastoreItem>
</file>

<file path=customXml/itemProps3.xml><?xml version="1.0" encoding="utf-8"?>
<ds:datastoreItem xmlns:ds="http://schemas.openxmlformats.org/officeDocument/2006/customXml" ds:itemID="{F8AEBC04-A8EF-4E20-915B-803D0E80880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094E95C-48D8-4533-9A2A-F70BDAA8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6605</Words>
  <Characters>37651</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CONSEJO DE ESTADO</vt:lpstr>
    </vt:vector>
  </TitlesOfParts>
  <Company>CSJ</Company>
  <LinksUpToDate>false</LinksUpToDate>
  <CharactersWithSpaces>44168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Silvia</cp:lastModifiedBy>
  <cp:revision>2</cp:revision>
  <cp:lastPrinted>2016-11-09T16:21:00Z</cp:lastPrinted>
  <dcterms:created xsi:type="dcterms:W3CDTF">2020-06-30T14:25:00Z</dcterms:created>
  <dcterms:modified xsi:type="dcterms:W3CDTF">2020-06-30T14:25:00Z</dcterms:modified>
</cp:coreProperties>
</file>