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1C" w:rsidRPr="00D474D2" w:rsidRDefault="00E67B30" w:rsidP="0091471C">
      <w:pPr>
        <w:jc w:val="both"/>
        <w:rPr>
          <w:rFonts w:ascii="Arial" w:hAnsi="Arial" w:cs="Arial"/>
          <w:b/>
          <w:bCs/>
          <w:sz w:val="22"/>
          <w:szCs w:val="22"/>
        </w:rPr>
      </w:pPr>
      <w:r w:rsidRPr="00D474D2">
        <w:rPr>
          <w:rFonts w:ascii="Arial" w:hAnsi="Arial" w:cs="Arial"/>
          <w:b/>
          <w:bCs/>
          <w:sz w:val="22"/>
          <w:szCs w:val="22"/>
        </w:rPr>
        <w:t>ACCIÓN DE TUTELA</w:t>
      </w:r>
      <w:r w:rsidR="009A1BE2" w:rsidRPr="00D474D2">
        <w:rPr>
          <w:rFonts w:ascii="Arial" w:hAnsi="Arial" w:cs="Arial"/>
          <w:b/>
          <w:bCs/>
          <w:sz w:val="22"/>
          <w:szCs w:val="22"/>
        </w:rPr>
        <w:t xml:space="preserve"> </w:t>
      </w:r>
      <w:r w:rsidRPr="00D474D2">
        <w:rPr>
          <w:rFonts w:ascii="Arial" w:hAnsi="Arial" w:cs="Arial"/>
          <w:b/>
          <w:bCs/>
          <w:sz w:val="22"/>
          <w:szCs w:val="22"/>
        </w:rPr>
        <w:t xml:space="preserve">– </w:t>
      </w:r>
      <w:r w:rsidR="0091471C" w:rsidRPr="00D474D2">
        <w:rPr>
          <w:rFonts w:ascii="Arial" w:hAnsi="Arial" w:cs="Arial"/>
          <w:b/>
          <w:bCs/>
          <w:sz w:val="22"/>
          <w:szCs w:val="22"/>
        </w:rPr>
        <w:t xml:space="preserve">Programas de Alimentación Escolar – PAE – Vulneración de derechos </w:t>
      </w:r>
    </w:p>
    <w:p w:rsidR="0091471C" w:rsidRPr="00D474D2" w:rsidRDefault="0091471C" w:rsidP="0091471C">
      <w:pPr>
        <w:jc w:val="both"/>
        <w:rPr>
          <w:rFonts w:ascii="Arial" w:hAnsi="Arial" w:cs="Arial"/>
          <w:b/>
          <w:bCs/>
          <w:sz w:val="22"/>
          <w:szCs w:val="22"/>
        </w:rPr>
      </w:pPr>
    </w:p>
    <w:p w:rsidR="0091471C" w:rsidRPr="00D474D2" w:rsidRDefault="0091471C" w:rsidP="0091471C">
      <w:pPr>
        <w:jc w:val="both"/>
        <w:rPr>
          <w:rFonts w:ascii="Arial" w:hAnsi="Arial" w:cs="Arial"/>
          <w:sz w:val="22"/>
          <w:szCs w:val="22"/>
        </w:rPr>
      </w:pPr>
      <w:r w:rsidRPr="00D474D2">
        <w:rPr>
          <w:rFonts w:ascii="Arial" w:hAnsi="Arial" w:cs="Arial"/>
          <w:sz w:val="22"/>
          <w:szCs w:val="22"/>
        </w:rPr>
        <w:t xml:space="preserve">El accionante afirmó que actualmente la Gobernación de La Guajira va a contratar, como lo ha hecho en años anteriores, la ejecución del Plan de Alimentación Escolar con operadores sin realizar la respectiva consulta previa en los territorios de comunidades negras, afrocolombianas, raizales y palenqueras. Consideró que el Ministerio de Educación Nacional, la Gobernación de La Guajira, el Distrito de Riohacha y los municipios de Maicao, Dibulla, Albania, Hatonuevo, Barrancas, Fonseca, San Juan del Cesar, El Molino, Villanueva, Urumita y La Jagua del Pilar vulneraron los derechos fundamentales a la alimentación diferencial de niños, niñas y adolescentes en los territorios de varios Consejos Comunitarios; así como a la consulta previa, autonomía, autogobierno, participación real y efectiva de las comunidades afrocolombianas, negras, raizales y palanqueras. Solicitó se amparen los referidos derechos fundamentales. En consecuencia, se realice la concertación y consulta con los Concejos Municipales para escoger el operador en los Programas de Alimentación Escolar en sus territorios </w:t>
      </w:r>
    </w:p>
    <w:p w:rsidR="0091471C" w:rsidRPr="00D474D2" w:rsidRDefault="0091471C" w:rsidP="0091471C">
      <w:pPr>
        <w:jc w:val="both"/>
        <w:rPr>
          <w:rFonts w:ascii="Arial" w:hAnsi="Arial" w:cs="Arial"/>
          <w:sz w:val="22"/>
          <w:szCs w:val="22"/>
        </w:rPr>
      </w:pPr>
    </w:p>
    <w:p w:rsidR="0091471C" w:rsidRPr="00D474D2" w:rsidRDefault="00E67B30" w:rsidP="0091471C">
      <w:pPr>
        <w:jc w:val="both"/>
        <w:rPr>
          <w:rFonts w:ascii="Arial" w:hAnsi="Arial" w:cs="Arial"/>
          <w:b/>
          <w:bCs/>
          <w:sz w:val="22"/>
          <w:szCs w:val="22"/>
        </w:rPr>
      </w:pPr>
      <w:r w:rsidRPr="00D474D2">
        <w:rPr>
          <w:rFonts w:ascii="Arial" w:hAnsi="Arial" w:cs="Arial"/>
          <w:b/>
          <w:bCs/>
          <w:sz w:val="22"/>
          <w:szCs w:val="22"/>
        </w:rPr>
        <w:t>ACCIÓ</w:t>
      </w:r>
      <w:r w:rsidR="0091471C" w:rsidRPr="00D474D2">
        <w:rPr>
          <w:rFonts w:ascii="Arial" w:hAnsi="Arial" w:cs="Arial"/>
          <w:b/>
          <w:bCs/>
          <w:sz w:val="22"/>
          <w:szCs w:val="22"/>
        </w:rPr>
        <w:t>N DE TUTELA – Procedencia</w:t>
      </w:r>
    </w:p>
    <w:p w:rsidR="0091471C" w:rsidRPr="00D474D2" w:rsidRDefault="0091471C" w:rsidP="0091471C">
      <w:pPr>
        <w:jc w:val="both"/>
        <w:rPr>
          <w:rFonts w:ascii="Arial" w:hAnsi="Arial" w:cs="Arial"/>
          <w:sz w:val="22"/>
          <w:szCs w:val="22"/>
        </w:rPr>
      </w:pPr>
    </w:p>
    <w:p w:rsidR="0091471C" w:rsidRPr="00D474D2" w:rsidRDefault="0091471C" w:rsidP="0091471C">
      <w:pPr>
        <w:jc w:val="both"/>
        <w:rPr>
          <w:rFonts w:ascii="Arial" w:hAnsi="Arial" w:cs="Arial"/>
          <w:sz w:val="22"/>
          <w:szCs w:val="22"/>
        </w:rPr>
      </w:pPr>
      <w:r w:rsidRPr="00D474D2">
        <w:rPr>
          <w:rFonts w:ascii="Arial" w:hAnsi="Arial" w:cs="Arial"/>
          <w:sz w:val="22"/>
          <w:szCs w:val="22"/>
        </w:rPr>
        <w:t>En relación con los niños, niñas y adolescentes, el artículo 44 ibídem dispuso que cuando estén en conflicto con los de los demás, aquellos prevalecen. La jurisprudencia constitucional al estudiar casos en los que se encuentran involucrados menores de edad ha advertido de forma reiterada que son sujetos de especial protección, puesto que se encuentran en formación y en un estado de debilidad manifiesta frente a los demás miembros de la sociedad. Por lo anterior, la Corte Constitucional ha señalado que es necesario garantizar la efectividad de sus derechos, los cuales deben estar siempre regidos por el principio de interés superior de los niños.</w:t>
      </w:r>
    </w:p>
    <w:p w:rsidR="0091471C" w:rsidRPr="00D474D2" w:rsidRDefault="0091471C" w:rsidP="0091471C">
      <w:pPr>
        <w:jc w:val="both"/>
        <w:rPr>
          <w:rFonts w:ascii="Arial" w:hAnsi="Arial" w:cs="Arial"/>
          <w:sz w:val="22"/>
          <w:szCs w:val="22"/>
        </w:rPr>
      </w:pPr>
    </w:p>
    <w:p w:rsidR="0091471C" w:rsidRPr="00D474D2" w:rsidRDefault="0091471C" w:rsidP="0091471C">
      <w:pPr>
        <w:jc w:val="both"/>
        <w:rPr>
          <w:rFonts w:ascii="Arial" w:hAnsi="Arial" w:cs="Arial"/>
          <w:b/>
          <w:bCs/>
          <w:sz w:val="22"/>
          <w:szCs w:val="22"/>
        </w:rPr>
      </w:pPr>
      <w:r w:rsidRPr="00D474D2">
        <w:rPr>
          <w:rFonts w:ascii="Arial" w:hAnsi="Arial" w:cs="Arial"/>
          <w:b/>
          <w:bCs/>
          <w:sz w:val="22"/>
          <w:szCs w:val="22"/>
        </w:rPr>
        <w:t>PLAN DE ALIM</w:t>
      </w:r>
      <w:r w:rsidR="00E67B30" w:rsidRPr="00D474D2">
        <w:rPr>
          <w:rFonts w:ascii="Arial" w:hAnsi="Arial" w:cs="Arial"/>
          <w:b/>
          <w:bCs/>
          <w:sz w:val="22"/>
          <w:szCs w:val="22"/>
        </w:rPr>
        <w:t>ENTACIÓ</w:t>
      </w:r>
      <w:r w:rsidRPr="00D474D2">
        <w:rPr>
          <w:rFonts w:ascii="Arial" w:hAnsi="Arial" w:cs="Arial"/>
          <w:b/>
          <w:bCs/>
          <w:sz w:val="22"/>
          <w:szCs w:val="22"/>
        </w:rPr>
        <w:t xml:space="preserve">N ESCOLAR – Derecho a la alimentación – Garantía de continuidad en la educación </w:t>
      </w:r>
    </w:p>
    <w:p w:rsidR="0091471C" w:rsidRPr="00D474D2" w:rsidRDefault="0091471C" w:rsidP="0091471C">
      <w:pPr>
        <w:jc w:val="both"/>
        <w:rPr>
          <w:rFonts w:ascii="Arial" w:hAnsi="Arial" w:cs="Arial"/>
          <w:sz w:val="22"/>
          <w:szCs w:val="22"/>
        </w:rPr>
      </w:pPr>
    </w:p>
    <w:p w:rsidR="0091471C" w:rsidRPr="00D474D2" w:rsidRDefault="0091471C" w:rsidP="0091471C">
      <w:pPr>
        <w:jc w:val="both"/>
        <w:rPr>
          <w:rFonts w:ascii="Arial" w:hAnsi="Arial" w:cs="Arial"/>
          <w:sz w:val="22"/>
          <w:szCs w:val="22"/>
        </w:rPr>
      </w:pPr>
      <w:r w:rsidRPr="00D474D2">
        <w:rPr>
          <w:rFonts w:ascii="Arial" w:hAnsi="Arial" w:cs="Arial"/>
          <w:sz w:val="22"/>
          <w:szCs w:val="22"/>
        </w:rPr>
        <w:t>Para que un menor de edad pueda desarrollar sus capacidades intelectuales es necesario que se garantice no sólo el derecho a una alimentación balanceada sino a la educación. No obstante, los altos índices de deserción escolar impiden la efectividad de los referidos derechos. (…) Una de las garantías de continuidad para que los menores asistan a los colegios y reciban una educación integral es la alimentación, (…) Debido a lo anterior, el Estado ha venido implementando programas para evitar que la falta de alimentación y los escasos recursos se conviertan en un impedimento para que los menores de edad reciban educación. (…) Los programas de alimentación escolar buscan dar solución a la problemática de la deserción escolar como consecuencia de la carencia de recursos de las familias para brindar una adecuada nutrición. (…) la distribución de dichos recursos sería reglamentados por la ley, de conformidad con las competencias que se le asignara a cada una de las entidades.</w:t>
      </w:r>
    </w:p>
    <w:p w:rsidR="0091471C" w:rsidRPr="00D474D2" w:rsidRDefault="0091471C" w:rsidP="0091471C">
      <w:pPr>
        <w:jc w:val="both"/>
        <w:rPr>
          <w:rFonts w:ascii="Arial" w:hAnsi="Arial" w:cs="Arial"/>
          <w:sz w:val="22"/>
          <w:szCs w:val="22"/>
        </w:rPr>
      </w:pPr>
    </w:p>
    <w:p w:rsidR="0091471C" w:rsidRPr="00D474D2" w:rsidRDefault="0091471C" w:rsidP="0091471C">
      <w:pPr>
        <w:jc w:val="both"/>
        <w:rPr>
          <w:rFonts w:ascii="Arial" w:hAnsi="Arial" w:cs="Arial"/>
          <w:b/>
          <w:bCs/>
          <w:sz w:val="22"/>
          <w:szCs w:val="22"/>
        </w:rPr>
      </w:pPr>
      <w:r w:rsidRPr="00D474D2">
        <w:rPr>
          <w:rFonts w:ascii="Arial" w:hAnsi="Arial" w:cs="Arial"/>
          <w:b/>
          <w:bCs/>
          <w:sz w:val="22"/>
          <w:szCs w:val="22"/>
        </w:rPr>
        <w:t>PLAN DE ALIMENTACI</w:t>
      </w:r>
      <w:r w:rsidR="00E67B30" w:rsidRPr="00D474D2">
        <w:rPr>
          <w:rFonts w:ascii="Arial" w:hAnsi="Arial" w:cs="Arial"/>
          <w:b/>
          <w:bCs/>
          <w:sz w:val="22"/>
          <w:szCs w:val="22"/>
        </w:rPr>
        <w:t>Ó</w:t>
      </w:r>
      <w:r w:rsidRPr="00D474D2">
        <w:rPr>
          <w:rFonts w:ascii="Arial" w:hAnsi="Arial" w:cs="Arial"/>
          <w:b/>
          <w:bCs/>
          <w:sz w:val="22"/>
          <w:szCs w:val="22"/>
        </w:rPr>
        <w:t xml:space="preserve">N ESCOLAR – Financiación </w:t>
      </w:r>
    </w:p>
    <w:p w:rsidR="0091471C" w:rsidRPr="00D474D2" w:rsidRDefault="0091471C" w:rsidP="0091471C">
      <w:pPr>
        <w:jc w:val="both"/>
        <w:rPr>
          <w:rFonts w:ascii="Arial" w:hAnsi="Arial" w:cs="Arial"/>
          <w:sz w:val="22"/>
          <w:szCs w:val="22"/>
        </w:rPr>
      </w:pPr>
    </w:p>
    <w:p w:rsidR="0091471C" w:rsidRPr="00D474D2" w:rsidRDefault="0091471C" w:rsidP="0091471C">
      <w:pPr>
        <w:jc w:val="both"/>
        <w:rPr>
          <w:rFonts w:ascii="Arial" w:hAnsi="Arial" w:cs="Arial"/>
          <w:sz w:val="22"/>
          <w:szCs w:val="22"/>
        </w:rPr>
      </w:pPr>
      <w:r w:rsidRPr="00D474D2">
        <w:rPr>
          <w:rFonts w:ascii="Arial" w:hAnsi="Arial" w:cs="Arial"/>
          <w:sz w:val="22"/>
          <w:szCs w:val="22"/>
        </w:rPr>
        <w:t>La Ley 1176 de 2007, a través de la cual se desarrollaron los artículos 356 y 357 de la Constitución Política, en su artículo 16 señaló que el programa de alimentación escolar se financiaría con diferentes fuentes y le otorgó la competencia al Instituto Colombiano de Bienestar Familiar (ICBF) para la regulación del Programa. No obstante, mediante el artículo 136 de la Ley 1450 de 2011 se trasladó la competencia de orientación y ejecución del Programa al Ministerio de Educación Nacional y se indicó que le correspondería cofinanciarlo. (…) al municipio corresponde ejecutar los programas de alimentación escolar con sus propios recursos y los provenientes del Departamento y la Nación. (…) el Ministerio de Educación Nacional dictó el Decreto 1852 de 2015, cuyo objetivo fue reglamentar algunas normas relacionadas con el Programa de Alimentación Escolar. (…) se advierte que existe una dispersión de normas en relación con la creación y ejecución del Programa de Alimentación Escolar, las cuales deben ser analizadas en conjunto para poder definir las competencias de cada una de las entidades.</w:t>
      </w:r>
    </w:p>
    <w:p w:rsidR="0091471C" w:rsidRPr="00D474D2" w:rsidRDefault="0091471C" w:rsidP="0091471C">
      <w:pPr>
        <w:jc w:val="both"/>
        <w:rPr>
          <w:rFonts w:ascii="Arial" w:hAnsi="Arial" w:cs="Arial"/>
          <w:b/>
          <w:bCs/>
          <w:sz w:val="22"/>
          <w:szCs w:val="22"/>
        </w:rPr>
      </w:pPr>
    </w:p>
    <w:p w:rsidR="0091471C" w:rsidRPr="00D474D2" w:rsidRDefault="00E67B30" w:rsidP="0091471C">
      <w:pPr>
        <w:jc w:val="both"/>
        <w:rPr>
          <w:rFonts w:ascii="Arial" w:hAnsi="Arial" w:cs="Arial"/>
          <w:b/>
          <w:bCs/>
          <w:sz w:val="22"/>
          <w:szCs w:val="22"/>
        </w:rPr>
      </w:pPr>
      <w:r w:rsidRPr="00D474D2">
        <w:rPr>
          <w:rFonts w:ascii="Arial" w:hAnsi="Arial" w:cs="Arial"/>
          <w:b/>
          <w:bCs/>
          <w:sz w:val="22"/>
          <w:szCs w:val="22"/>
        </w:rPr>
        <w:lastRenderedPageBreak/>
        <w:t xml:space="preserve">PLAN DE ALIMENTACIÓN ESCOLAR – </w:t>
      </w:r>
      <w:r w:rsidR="0091471C" w:rsidRPr="00D474D2">
        <w:rPr>
          <w:rFonts w:ascii="Arial" w:hAnsi="Arial" w:cs="Arial"/>
          <w:b/>
          <w:bCs/>
          <w:sz w:val="22"/>
          <w:szCs w:val="22"/>
        </w:rPr>
        <w:t xml:space="preserve">Comunidades indígenas, afrocolombiana, raizales, palenqueros </w:t>
      </w:r>
    </w:p>
    <w:p w:rsidR="0091471C" w:rsidRPr="00D474D2" w:rsidRDefault="0091471C" w:rsidP="0091471C">
      <w:pPr>
        <w:jc w:val="both"/>
        <w:rPr>
          <w:rFonts w:ascii="Arial" w:hAnsi="Arial" w:cs="Arial"/>
          <w:sz w:val="22"/>
          <w:szCs w:val="22"/>
        </w:rPr>
      </w:pPr>
    </w:p>
    <w:p w:rsidR="0091471C" w:rsidRPr="00D474D2" w:rsidRDefault="0091471C" w:rsidP="0091471C">
      <w:pPr>
        <w:jc w:val="both"/>
        <w:rPr>
          <w:rFonts w:ascii="Arial" w:hAnsi="Arial" w:cs="Arial"/>
          <w:sz w:val="22"/>
          <w:szCs w:val="22"/>
        </w:rPr>
      </w:pPr>
      <w:r w:rsidRPr="00D474D2">
        <w:rPr>
          <w:rFonts w:ascii="Arial" w:hAnsi="Arial" w:cs="Arial"/>
          <w:sz w:val="22"/>
          <w:szCs w:val="22"/>
        </w:rPr>
        <w:t>Tratándose específicamente de las comunidades indígenas, afrocolombianas, raizales, ROM/gitanas y palenqueros el Ministerio de Educación Nacional en la Resolución 16432 del 2015 incluyó la obligación de atender al criterio diferencial en la elección del ciclo de menús. Con fundamento en lo anterior, se dispuso que aquel debe obedecer a las particularidades culturales de los hábitos alimentarios de cada región. (…) la citada Resolución determina que lo primero que debe realizarse es recolectar información sobre la población con pertenencia étnica para la implementación del PAE y la identificación de la población escolar que debe recibir de forma prioritaria la atención. (…) señala que en caso de que las organizaciones étnicas no puedan operar el PAE, el operador contratado debe generar espacios de diálogo para establecer acuerdos que garanticen la atención diferencial respecto a los siguientes aspectos mínimos: vinculación de las manipuladoras de alimentos pertenecientes a los grupos étnicos, ciclos de menús diferenciales y compras locales a proveedores del grupo étnico.</w:t>
      </w:r>
    </w:p>
    <w:p w:rsidR="0091471C" w:rsidRPr="00D474D2" w:rsidRDefault="0091471C" w:rsidP="0091471C">
      <w:pPr>
        <w:jc w:val="both"/>
        <w:rPr>
          <w:rFonts w:ascii="Arial" w:hAnsi="Arial" w:cs="Arial"/>
          <w:sz w:val="22"/>
          <w:szCs w:val="22"/>
        </w:rPr>
      </w:pPr>
    </w:p>
    <w:p w:rsidR="0091471C" w:rsidRPr="00D474D2" w:rsidRDefault="00E67B30" w:rsidP="0091471C">
      <w:pPr>
        <w:jc w:val="both"/>
        <w:rPr>
          <w:rFonts w:ascii="Arial" w:hAnsi="Arial" w:cs="Arial"/>
          <w:b/>
          <w:bCs/>
          <w:sz w:val="22"/>
          <w:szCs w:val="22"/>
        </w:rPr>
      </w:pPr>
      <w:r w:rsidRPr="00D474D2">
        <w:rPr>
          <w:rFonts w:ascii="Arial" w:hAnsi="Arial" w:cs="Arial"/>
          <w:b/>
          <w:bCs/>
          <w:sz w:val="22"/>
          <w:szCs w:val="22"/>
        </w:rPr>
        <w:t>ACCIÓN PROCEDENTE – C</w:t>
      </w:r>
      <w:r w:rsidR="0091471C" w:rsidRPr="00D474D2">
        <w:rPr>
          <w:rFonts w:ascii="Arial" w:hAnsi="Arial" w:cs="Arial"/>
          <w:b/>
          <w:bCs/>
          <w:sz w:val="22"/>
          <w:szCs w:val="22"/>
        </w:rPr>
        <w:t xml:space="preserve">ontroversias contractuales </w:t>
      </w:r>
    </w:p>
    <w:p w:rsidR="0091471C" w:rsidRPr="00D474D2" w:rsidRDefault="0091471C" w:rsidP="0091471C">
      <w:pPr>
        <w:jc w:val="both"/>
        <w:rPr>
          <w:rFonts w:ascii="Arial" w:hAnsi="Arial" w:cs="Arial"/>
          <w:sz w:val="22"/>
          <w:szCs w:val="22"/>
        </w:rPr>
      </w:pPr>
    </w:p>
    <w:p w:rsidR="0091471C" w:rsidRPr="00D474D2" w:rsidRDefault="0091471C" w:rsidP="0091471C">
      <w:pPr>
        <w:jc w:val="both"/>
        <w:rPr>
          <w:rFonts w:ascii="Arial" w:hAnsi="Arial" w:cs="Arial"/>
          <w:sz w:val="22"/>
          <w:szCs w:val="22"/>
        </w:rPr>
      </w:pPr>
      <w:r w:rsidRPr="00D474D2">
        <w:rPr>
          <w:rFonts w:ascii="Arial" w:hAnsi="Arial" w:cs="Arial"/>
          <w:sz w:val="22"/>
          <w:szCs w:val="22"/>
        </w:rPr>
        <w:t>Previo a analizar el fondo del asunto es necesario aclarar que si bien es cierto en principio el accionante cuenta con el medio de control de controversias contractuales para debatir los contratos que se hayan celebrado, también lo es que debido a que se está discutiendo derechos de sujetos de especial protección constitucional el requisito de subsidariedad debe flexibilizarse. (…) con el fin de resolver la inconformidad planteada por el accionante es necesario analizar la situación particular de cada uno de los municipios accionados y dilucidar si han celebrado o no contratos para la prestación del servicio alimentario. (…) se analizará si se han realizado concertaciones con las comunidades étnicas para que sean estos con quienes se haya suscrito los convenios o en caso contrario se hayan adelantado los diálogos para acordar por lo menos los aspectos señalados en la Reso</w:t>
      </w:r>
    </w:p>
    <w:p w:rsidR="0091471C" w:rsidRPr="00D474D2" w:rsidRDefault="0091471C" w:rsidP="0091471C">
      <w:pPr>
        <w:jc w:val="both"/>
        <w:rPr>
          <w:rFonts w:ascii="Arial" w:hAnsi="Arial" w:cs="Arial"/>
          <w:sz w:val="22"/>
          <w:szCs w:val="22"/>
        </w:rPr>
      </w:pPr>
    </w:p>
    <w:p w:rsidR="0091471C" w:rsidRPr="00D474D2" w:rsidRDefault="00E67B30" w:rsidP="0091471C">
      <w:pPr>
        <w:jc w:val="both"/>
        <w:rPr>
          <w:rFonts w:ascii="Arial" w:hAnsi="Arial" w:cs="Arial"/>
          <w:b/>
          <w:bCs/>
          <w:sz w:val="22"/>
          <w:szCs w:val="22"/>
        </w:rPr>
      </w:pPr>
      <w:r w:rsidRPr="00D474D2">
        <w:rPr>
          <w:rFonts w:ascii="Arial" w:hAnsi="Arial" w:cs="Arial"/>
          <w:b/>
          <w:bCs/>
          <w:sz w:val="22"/>
          <w:szCs w:val="22"/>
        </w:rPr>
        <w:t xml:space="preserve">DERECHO DE ALIMENTACIÓN – Vulneración – </w:t>
      </w:r>
      <w:r w:rsidR="0091471C" w:rsidRPr="00D474D2">
        <w:rPr>
          <w:rFonts w:ascii="Arial" w:hAnsi="Arial" w:cs="Arial"/>
          <w:b/>
          <w:bCs/>
          <w:sz w:val="22"/>
          <w:szCs w:val="22"/>
        </w:rPr>
        <w:t>Programa de alimentac</w:t>
      </w:r>
      <w:r w:rsidRPr="00D474D2">
        <w:rPr>
          <w:rFonts w:ascii="Arial" w:hAnsi="Arial" w:cs="Arial"/>
          <w:b/>
          <w:bCs/>
          <w:sz w:val="22"/>
          <w:szCs w:val="22"/>
        </w:rPr>
        <w:t>ión escolar – Menú diferencial – C</w:t>
      </w:r>
      <w:r w:rsidR="0091471C" w:rsidRPr="00D474D2">
        <w:rPr>
          <w:rFonts w:ascii="Arial" w:hAnsi="Arial" w:cs="Arial"/>
          <w:b/>
          <w:bCs/>
          <w:sz w:val="22"/>
          <w:szCs w:val="22"/>
        </w:rPr>
        <w:t xml:space="preserve">omunidades étnicas </w:t>
      </w:r>
    </w:p>
    <w:p w:rsidR="0091471C" w:rsidRPr="00D474D2" w:rsidRDefault="0091471C" w:rsidP="0091471C">
      <w:pPr>
        <w:jc w:val="both"/>
        <w:rPr>
          <w:rFonts w:ascii="Arial" w:hAnsi="Arial" w:cs="Arial"/>
          <w:b/>
          <w:bCs/>
          <w:sz w:val="22"/>
          <w:szCs w:val="22"/>
        </w:rPr>
      </w:pPr>
    </w:p>
    <w:p w:rsidR="0091471C" w:rsidRDefault="0091471C" w:rsidP="0024768A">
      <w:pPr>
        <w:jc w:val="both"/>
        <w:rPr>
          <w:rFonts w:ascii="Arial" w:hAnsi="Arial" w:cs="Arial"/>
          <w:sz w:val="22"/>
          <w:szCs w:val="22"/>
        </w:rPr>
      </w:pPr>
      <w:r w:rsidRPr="00D474D2">
        <w:rPr>
          <w:rFonts w:ascii="Arial" w:hAnsi="Arial" w:cs="Arial"/>
          <w:sz w:val="22"/>
          <w:szCs w:val="22"/>
        </w:rPr>
        <w:t>El municipio de Dibulla informó (…) que celebró consulta previa con la comunidad indígena Kogui. Sin embargo, se repara en que el ente territorial no informó si existen estudiantes pertenecientes a las comunidades negras, afrocolombianas, raizales y/o palenqueras dentro de los 8 establecimientos educativos existentes. (…) El municipio de San Juan del César afirmó que no ha efectuado ningún contrato y que está solicitando a los representantes de las comunidades étnicas que presenten sus propuestas en relación con el PAE (…) No obstante, se advierte que no existe ninguna prueba que acredite las solicitudes de concertación realizadas a las comunidades. (…) [el] municipio de Albania (…) no realizó ninguna clase de concertación con las comunidades étnicas, como el mismo lo reconoce (…) El ente territorial de Maicao ha celebrado 4 contratos para la ejecución del Programa de Alimentación Escolar. Adicionalmente, se precisa que según el municipio lo afirmó hay 15.812 niños indígenas y 101 pertenecientes a comunidades afrocolombianas. (…) está demostrado que se celebró Contrato con la asociación de autoridades tradicionales indígena Wayuu. Sin embargo, en relación con los estudiantes de las comunidades estudiadas se evidencia que no se llevaron a cabo concertaciones. (…) En cuanto al distrito de Riohacha, se advierte que (…) según lo manifestó no existe un solo establecimiento educativo en la zona rural que tenga reconocida la condición de etnoeducativo afro. No obstante, guardó silencio en relación con las instituciones educativas en la zona urbana (…) Así las cosas, se revocará la sentencia del 2 de mayo de 2016 proferida por el Tribunal Administrativo de La Guajira que declaró improcedente la acción de tutela (…) En su lugar, se amparará el derecho fundamental a la alimentación diferencial de los estudiantes pertenecientes a las distintas comunidades étnicas de los municipios de Dibulla, San Juan del César, Albania, Maicao y el distrito turístico y cultural de Rioacha.</w:t>
      </w:r>
    </w:p>
    <w:p w:rsidR="00D474D2" w:rsidRDefault="00D474D2" w:rsidP="0024768A">
      <w:pPr>
        <w:jc w:val="both"/>
        <w:rPr>
          <w:rFonts w:ascii="Arial" w:hAnsi="Arial" w:cs="Arial"/>
          <w:sz w:val="22"/>
          <w:szCs w:val="22"/>
        </w:rPr>
      </w:pPr>
    </w:p>
    <w:p w:rsidR="0024768A" w:rsidRDefault="0024768A" w:rsidP="00BB3BF8">
      <w:pPr>
        <w:jc w:val="center"/>
        <w:rPr>
          <w:rFonts w:ascii="Arial" w:eastAsia="Dotum" w:hAnsi="Arial" w:cs="Arial"/>
          <w:b/>
        </w:rPr>
      </w:pPr>
    </w:p>
    <w:p w:rsidR="00D474D2" w:rsidRDefault="00D474D2" w:rsidP="00BB3BF8">
      <w:pPr>
        <w:jc w:val="center"/>
        <w:rPr>
          <w:rFonts w:ascii="Arial" w:eastAsia="Dotum" w:hAnsi="Arial" w:cs="Arial"/>
          <w:b/>
        </w:rPr>
      </w:pPr>
      <w:bookmarkStart w:id="0" w:name="_GoBack"/>
      <w:bookmarkEnd w:id="0"/>
    </w:p>
    <w:p w:rsidR="0024768A" w:rsidRDefault="0024768A" w:rsidP="00BB3BF8">
      <w:pPr>
        <w:jc w:val="center"/>
        <w:rPr>
          <w:rFonts w:ascii="Arial" w:eastAsia="Dotum" w:hAnsi="Arial" w:cs="Arial"/>
          <w:b/>
        </w:rPr>
      </w:pPr>
    </w:p>
    <w:p w:rsidR="00424F09" w:rsidRDefault="00424F09" w:rsidP="00BB3BF8">
      <w:pPr>
        <w:jc w:val="center"/>
        <w:rPr>
          <w:rFonts w:ascii="Arial" w:eastAsia="Dotum" w:hAnsi="Arial" w:cs="Arial"/>
          <w:b/>
        </w:rPr>
      </w:pPr>
      <w:r w:rsidRPr="00BB3BF8">
        <w:rPr>
          <w:rFonts w:ascii="Arial" w:eastAsia="Dotum" w:hAnsi="Arial" w:cs="Arial"/>
          <w:b/>
        </w:rPr>
        <w:lastRenderedPageBreak/>
        <w:t>CONSEJO DE ESTADO</w:t>
      </w:r>
    </w:p>
    <w:p w:rsidR="00BB3BF8" w:rsidRPr="00BB3BF8" w:rsidRDefault="00BB3BF8" w:rsidP="00BB3BF8">
      <w:pPr>
        <w:jc w:val="center"/>
        <w:rPr>
          <w:rFonts w:ascii="Arial" w:eastAsia="Dotum" w:hAnsi="Arial" w:cs="Arial"/>
          <w:b/>
        </w:rPr>
      </w:pPr>
    </w:p>
    <w:p w:rsidR="00424F09" w:rsidRDefault="00424F09" w:rsidP="00BB3BF8">
      <w:pPr>
        <w:jc w:val="center"/>
        <w:rPr>
          <w:rFonts w:ascii="Arial" w:eastAsia="Dotum" w:hAnsi="Arial" w:cs="Arial"/>
          <w:b/>
        </w:rPr>
      </w:pPr>
      <w:r w:rsidRPr="00BB3BF8">
        <w:rPr>
          <w:rFonts w:ascii="Arial" w:eastAsia="Dotum" w:hAnsi="Arial" w:cs="Arial"/>
          <w:b/>
        </w:rPr>
        <w:t>SALA DE LO CONTENCIOSO ADMINISTRATIVO</w:t>
      </w:r>
    </w:p>
    <w:p w:rsidR="00BB3BF8" w:rsidRPr="00BB3BF8" w:rsidRDefault="00BB3BF8" w:rsidP="00BB3BF8">
      <w:pPr>
        <w:jc w:val="center"/>
        <w:rPr>
          <w:rFonts w:ascii="Arial" w:eastAsia="Dotum" w:hAnsi="Arial" w:cs="Arial"/>
          <w:b/>
        </w:rPr>
      </w:pPr>
    </w:p>
    <w:p w:rsidR="00BB3BF8" w:rsidRDefault="00424F09" w:rsidP="00BB3BF8">
      <w:pPr>
        <w:jc w:val="center"/>
        <w:rPr>
          <w:rFonts w:ascii="Arial" w:eastAsia="Dotum" w:hAnsi="Arial" w:cs="Arial"/>
          <w:b/>
        </w:rPr>
      </w:pPr>
      <w:r w:rsidRPr="00BB3BF8">
        <w:rPr>
          <w:rFonts w:ascii="Arial" w:eastAsia="Dotum" w:hAnsi="Arial" w:cs="Arial"/>
          <w:b/>
        </w:rPr>
        <w:t>SECCIÓN SEGUNDA</w:t>
      </w:r>
    </w:p>
    <w:p w:rsidR="00BB3BF8" w:rsidRDefault="00BB3BF8" w:rsidP="00BB3BF8">
      <w:pPr>
        <w:jc w:val="center"/>
        <w:rPr>
          <w:rFonts w:ascii="Arial" w:eastAsia="Dotum" w:hAnsi="Arial" w:cs="Arial"/>
          <w:b/>
        </w:rPr>
      </w:pPr>
    </w:p>
    <w:p w:rsidR="00424F09" w:rsidRPr="00BB3BF8" w:rsidRDefault="00BB3BF8" w:rsidP="00BB3BF8">
      <w:pPr>
        <w:jc w:val="center"/>
        <w:rPr>
          <w:rFonts w:ascii="Arial" w:eastAsia="Dotum" w:hAnsi="Arial" w:cs="Arial"/>
          <w:b/>
        </w:rPr>
      </w:pPr>
      <w:r>
        <w:rPr>
          <w:rFonts w:ascii="Arial" w:eastAsia="Dotum" w:hAnsi="Arial" w:cs="Arial"/>
          <w:b/>
        </w:rPr>
        <w:t xml:space="preserve">SUBSECCIÓN </w:t>
      </w:r>
      <w:r w:rsidR="00424F09" w:rsidRPr="00BB3BF8">
        <w:rPr>
          <w:rFonts w:ascii="Arial" w:eastAsia="Dotum" w:hAnsi="Arial" w:cs="Arial"/>
          <w:b/>
        </w:rPr>
        <w:t>A</w:t>
      </w:r>
    </w:p>
    <w:p w:rsidR="00530A15" w:rsidRPr="00BB3BF8" w:rsidRDefault="00530A15" w:rsidP="00BB3BF8">
      <w:pPr>
        <w:jc w:val="center"/>
        <w:rPr>
          <w:rFonts w:ascii="Arial" w:eastAsia="Dotum" w:hAnsi="Arial" w:cs="Arial"/>
          <w:b/>
        </w:rPr>
      </w:pPr>
    </w:p>
    <w:p w:rsidR="00424F09" w:rsidRPr="00BB3BF8" w:rsidRDefault="00BB3BF8" w:rsidP="00BB3BF8">
      <w:pPr>
        <w:jc w:val="center"/>
        <w:rPr>
          <w:rFonts w:ascii="Arial" w:eastAsia="Dotum" w:hAnsi="Arial" w:cs="Arial"/>
          <w:b/>
        </w:rPr>
      </w:pPr>
      <w:r>
        <w:rPr>
          <w:rFonts w:ascii="Arial" w:eastAsia="Dotum" w:hAnsi="Arial" w:cs="Arial"/>
          <w:b/>
        </w:rPr>
        <w:t>C</w:t>
      </w:r>
      <w:r w:rsidRPr="00BB3BF8">
        <w:rPr>
          <w:rFonts w:ascii="Arial" w:eastAsia="Dotum" w:hAnsi="Arial" w:cs="Arial"/>
          <w:b/>
        </w:rPr>
        <w:t>onsejero ponente</w:t>
      </w:r>
      <w:r w:rsidR="002F22F1" w:rsidRPr="00BB3BF8">
        <w:rPr>
          <w:rFonts w:ascii="Arial" w:eastAsia="Dotum" w:hAnsi="Arial" w:cs="Arial"/>
          <w:b/>
        </w:rPr>
        <w:t xml:space="preserve">: </w:t>
      </w:r>
      <w:r w:rsidR="009639C8" w:rsidRPr="00BB3BF8">
        <w:rPr>
          <w:rFonts w:ascii="Arial" w:eastAsia="Dotum" w:hAnsi="Arial" w:cs="Arial"/>
          <w:b/>
        </w:rPr>
        <w:t>WILLIAM HERNÁNDEZ GÓMEZ</w:t>
      </w:r>
    </w:p>
    <w:p w:rsidR="00F50355" w:rsidRPr="00BB3BF8" w:rsidRDefault="00F50355" w:rsidP="00BB3BF8">
      <w:pPr>
        <w:rPr>
          <w:rFonts w:ascii="Arial" w:eastAsia="Dotum" w:hAnsi="Arial" w:cs="Arial"/>
        </w:rPr>
      </w:pPr>
    </w:p>
    <w:p w:rsidR="00424F09" w:rsidRPr="00BB3BF8" w:rsidRDefault="00DF159E" w:rsidP="00BB3BF8">
      <w:pPr>
        <w:rPr>
          <w:rFonts w:ascii="Arial" w:eastAsia="Dotum" w:hAnsi="Arial" w:cs="Arial"/>
        </w:rPr>
      </w:pPr>
      <w:r w:rsidRPr="00BB3BF8">
        <w:rPr>
          <w:rFonts w:ascii="Arial" w:eastAsia="Dotum" w:hAnsi="Arial" w:cs="Arial"/>
        </w:rPr>
        <w:t>Bogot</w:t>
      </w:r>
      <w:r w:rsidR="0054129B" w:rsidRPr="00BB3BF8">
        <w:rPr>
          <w:rFonts w:ascii="Arial" w:eastAsia="Dotum" w:hAnsi="Arial" w:cs="Arial"/>
        </w:rPr>
        <w:t>á D.C.,</w:t>
      </w:r>
      <w:r w:rsidR="006E3B1E" w:rsidRPr="00BB3BF8">
        <w:rPr>
          <w:rFonts w:ascii="Arial" w:eastAsia="Dotum" w:hAnsi="Arial" w:cs="Arial"/>
        </w:rPr>
        <w:t xml:space="preserve"> </w:t>
      </w:r>
      <w:r w:rsidR="00BB3BF8">
        <w:rPr>
          <w:rFonts w:ascii="Arial" w:eastAsia="Dotum" w:hAnsi="Arial" w:cs="Arial"/>
        </w:rPr>
        <w:t>diecisiete (</w:t>
      </w:r>
      <w:r w:rsidR="003F61DE" w:rsidRPr="00BB3BF8">
        <w:rPr>
          <w:rFonts w:ascii="Arial" w:eastAsia="Dotum" w:hAnsi="Arial" w:cs="Arial"/>
        </w:rPr>
        <w:t>17</w:t>
      </w:r>
      <w:r w:rsidR="00BB3BF8">
        <w:rPr>
          <w:rFonts w:ascii="Arial" w:eastAsia="Dotum" w:hAnsi="Arial" w:cs="Arial"/>
        </w:rPr>
        <w:t>)</w:t>
      </w:r>
      <w:r w:rsidR="003F61DE" w:rsidRPr="00BB3BF8">
        <w:rPr>
          <w:rFonts w:ascii="Arial" w:eastAsia="Dotum" w:hAnsi="Arial" w:cs="Arial"/>
        </w:rPr>
        <w:t xml:space="preserve"> de noviembre de </w:t>
      </w:r>
      <w:r w:rsidR="00BB3BF8">
        <w:rPr>
          <w:rFonts w:ascii="Arial" w:eastAsia="Dotum" w:hAnsi="Arial" w:cs="Arial"/>
        </w:rPr>
        <w:t>dos mil dieciséis (2016)</w:t>
      </w:r>
    </w:p>
    <w:p w:rsidR="00EE7874" w:rsidRPr="00BB3BF8" w:rsidRDefault="00EE7874" w:rsidP="00BB3BF8">
      <w:pPr>
        <w:rPr>
          <w:rFonts w:ascii="Arial" w:eastAsia="Dotum" w:hAnsi="Arial" w:cs="Arial"/>
        </w:rPr>
      </w:pPr>
    </w:p>
    <w:p w:rsidR="006E3B1E" w:rsidRDefault="00BB3BF8" w:rsidP="00BB3BF8">
      <w:pPr>
        <w:jc w:val="both"/>
        <w:rPr>
          <w:rFonts w:ascii="Arial" w:eastAsia="Dotum" w:hAnsi="Arial" w:cs="Arial"/>
          <w:b/>
        </w:rPr>
      </w:pPr>
      <w:r>
        <w:rPr>
          <w:rFonts w:ascii="Arial" w:eastAsia="Dotum" w:hAnsi="Arial" w:cs="Arial"/>
          <w:b/>
        </w:rPr>
        <w:t>Radicación número</w:t>
      </w:r>
      <w:r w:rsidR="00DA5483" w:rsidRPr="00BB3BF8">
        <w:rPr>
          <w:rFonts w:ascii="Arial" w:eastAsia="Dotum" w:hAnsi="Arial" w:cs="Arial"/>
          <w:b/>
        </w:rPr>
        <w:t xml:space="preserve">: </w:t>
      </w:r>
      <w:r w:rsidR="008A4169" w:rsidRPr="00BB3BF8">
        <w:rPr>
          <w:rFonts w:ascii="Arial" w:eastAsia="Dotum" w:hAnsi="Arial" w:cs="Arial"/>
          <w:b/>
        </w:rPr>
        <w:t>44004-23-33-000-2016-00082-01</w:t>
      </w:r>
      <w:r>
        <w:rPr>
          <w:rFonts w:ascii="Arial" w:eastAsia="Dotum" w:hAnsi="Arial" w:cs="Arial"/>
          <w:b/>
        </w:rPr>
        <w:t>(AC)</w:t>
      </w:r>
    </w:p>
    <w:p w:rsidR="00BB3BF8" w:rsidRPr="00BB3BF8" w:rsidRDefault="00BB3BF8" w:rsidP="00BB3BF8">
      <w:pPr>
        <w:jc w:val="both"/>
        <w:rPr>
          <w:rFonts w:ascii="Arial" w:eastAsia="Dotum" w:hAnsi="Arial" w:cs="Arial"/>
          <w:b/>
        </w:rPr>
      </w:pPr>
    </w:p>
    <w:p w:rsidR="006D4131" w:rsidRDefault="00DA5483" w:rsidP="00BB3BF8">
      <w:pPr>
        <w:jc w:val="both"/>
        <w:rPr>
          <w:rFonts w:ascii="Arial" w:eastAsia="Dotum" w:hAnsi="Arial" w:cs="Arial"/>
          <w:b/>
        </w:rPr>
      </w:pPr>
      <w:r w:rsidRPr="00BB3BF8">
        <w:rPr>
          <w:rFonts w:ascii="Arial" w:eastAsia="Dotum" w:hAnsi="Arial" w:cs="Arial"/>
          <w:b/>
        </w:rPr>
        <w:t>Actor</w:t>
      </w:r>
      <w:r w:rsidR="00E513E6" w:rsidRPr="00BB3BF8">
        <w:rPr>
          <w:rFonts w:ascii="Arial" w:eastAsia="Dotum" w:hAnsi="Arial" w:cs="Arial"/>
          <w:b/>
        </w:rPr>
        <w:t>:</w:t>
      </w:r>
      <w:r w:rsidR="00BB3BF8" w:rsidRPr="00BB3BF8">
        <w:rPr>
          <w:rFonts w:ascii="Arial" w:eastAsia="Dotum" w:hAnsi="Arial" w:cs="Arial"/>
          <w:b/>
        </w:rPr>
        <w:t xml:space="preserve"> HENRY ARIEL REDONDO GÁMEZ</w:t>
      </w:r>
    </w:p>
    <w:p w:rsidR="00BB3BF8" w:rsidRPr="00BB3BF8" w:rsidRDefault="00BB3BF8" w:rsidP="00BB3BF8">
      <w:pPr>
        <w:jc w:val="both"/>
        <w:rPr>
          <w:rFonts w:ascii="Arial" w:eastAsia="Dotum" w:hAnsi="Arial" w:cs="Arial"/>
          <w:b/>
        </w:rPr>
      </w:pPr>
    </w:p>
    <w:p w:rsidR="00CB02A8" w:rsidRPr="00BB3BF8" w:rsidRDefault="00BB3BF8" w:rsidP="00BB3BF8">
      <w:pPr>
        <w:jc w:val="both"/>
        <w:rPr>
          <w:rFonts w:ascii="Arial" w:eastAsia="Dotum" w:hAnsi="Arial" w:cs="Arial"/>
          <w:b/>
        </w:rPr>
      </w:pPr>
      <w:r>
        <w:rPr>
          <w:rFonts w:ascii="Arial" w:eastAsia="Dotum" w:hAnsi="Arial" w:cs="Arial"/>
          <w:b/>
        </w:rPr>
        <w:t>Demand</w:t>
      </w:r>
      <w:r w:rsidR="00DA5483" w:rsidRPr="00BB3BF8">
        <w:rPr>
          <w:rFonts w:ascii="Arial" w:eastAsia="Dotum" w:hAnsi="Arial" w:cs="Arial"/>
          <w:b/>
        </w:rPr>
        <w:t xml:space="preserve">ado: </w:t>
      </w:r>
      <w:r w:rsidRPr="00BB3BF8">
        <w:rPr>
          <w:rFonts w:ascii="Arial" w:eastAsia="Dotum" w:hAnsi="Arial" w:cs="Arial"/>
          <w:b/>
        </w:rPr>
        <w:t>MINISTERIO DE EDUCACIÓN NACIONAL Y OTROS</w:t>
      </w:r>
    </w:p>
    <w:p w:rsidR="005D1DDA" w:rsidRPr="00BB3BF8" w:rsidRDefault="005D1DDA" w:rsidP="00BB3BF8">
      <w:pPr>
        <w:rPr>
          <w:rFonts w:ascii="Arial" w:eastAsia="Dotum" w:hAnsi="Arial" w:cs="Arial"/>
        </w:rPr>
      </w:pPr>
    </w:p>
    <w:p w:rsidR="006F64D8" w:rsidRPr="00BB3BF8" w:rsidRDefault="006F64D8" w:rsidP="00BB3BF8">
      <w:pPr>
        <w:rPr>
          <w:rFonts w:ascii="Arial" w:eastAsia="Dotum" w:hAnsi="Arial" w:cs="Arial"/>
        </w:rPr>
      </w:pPr>
    </w:p>
    <w:p w:rsidR="00BD5641" w:rsidRPr="00BB3BF8" w:rsidRDefault="00BD5641" w:rsidP="00BB3BF8">
      <w:pPr>
        <w:rPr>
          <w:rFonts w:ascii="Arial" w:eastAsia="Dotum" w:hAnsi="Arial" w:cs="Arial"/>
        </w:rPr>
      </w:pPr>
    </w:p>
    <w:p w:rsidR="009B63D2" w:rsidRPr="00BB3BF8" w:rsidRDefault="009B63D2" w:rsidP="00BB3BF8">
      <w:pPr>
        <w:rPr>
          <w:rFonts w:ascii="Arial" w:eastAsia="Dotum" w:hAnsi="Arial" w:cs="Arial"/>
        </w:rPr>
      </w:pPr>
    </w:p>
    <w:p w:rsidR="00807ED1" w:rsidRPr="00BB3BF8" w:rsidRDefault="00807ED1" w:rsidP="00BB3BF8">
      <w:pPr>
        <w:spacing w:line="276" w:lineRule="auto"/>
        <w:jc w:val="center"/>
        <w:rPr>
          <w:rFonts w:ascii="Arial" w:eastAsia="Dotum" w:hAnsi="Arial" w:cs="Arial"/>
          <w:b/>
        </w:rPr>
      </w:pPr>
      <w:r w:rsidRPr="00BB3BF8">
        <w:rPr>
          <w:rFonts w:ascii="Arial" w:eastAsia="Dotum" w:hAnsi="Arial" w:cs="Arial"/>
          <w:b/>
        </w:rPr>
        <w:t>ASUNTO</w:t>
      </w:r>
    </w:p>
    <w:p w:rsidR="009B63D2" w:rsidRPr="00BB3BF8" w:rsidRDefault="009B63D2" w:rsidP="00BB3BF8">
      <w:pPr>
        <w:spacing w:line="276" w:lineRule="auto"/>
        <w:jc w:val="center"/>
        <w:rPr>
          <w:rFonts w:ascii="Arial" w:eastAsia="Dotum" w:hAnsi="Arial" w:cs="Arial"/>
          <w:b/>
        </w:rPr>
      </w:pPr>
    </w:p>
    <w:p w:rsidR="00405263" w:rsidRPr="00BB3BF8" w:rsidRDefault="00807ED1" w:rsidP="00BB3BF8">
      <w:pPr>
        <w:spacing w:line="276" w:lineRule="auto"/>
        <w:jc w:val="both"/>
        <w:rPr>
          <w:rFonts w:ascii="Arial" w:eastAsia="Dotum" w:hAnsi="Arial" w:cs="Arial"/>
          <w:lang w:val="es-CO"/>
        </w:rPr>
      </w:pPr>
      <w:r w:rsidRPr="00BB3BF8">
        <w:rPr>
          <w:rFonts w:ascii="Arial" w:eastAsia="Dotum" w:hAnsi="Arial" w:cs="Arial"/>
          <w:lang w:val="es-CO"/>
        </w:rPr>
        <w:t xml:space="preserve">La Subsección </w:t>
      </w:r>
      <w:r w:rsidR="00B0369B" w:rsidRPr="00BB3BF8">
        <w:rPr>
          <w:rFonts w:ascii="Arial" w:eastAsia="Dotum" w:hAnsi="Arial" w:cs="Arial"/>
          <w:lang w:val="es-CO"/>
        </w:rPr>
        <w:t>“</w:t>
      </w:r>
      <w:r w:rsidR="0036725B" w:rsidRPr="00BB3BF8">
        <w:rPr>
          <w:rFonts w:ascii="Arial" w:eastAsia="Dotum" w:hAnsi="Arial" w:cs="Arial"/>
          <w:lang w:val="es-CO"/>
        </w:rPr>
        <w:t>A</w:t>
      </w:r>
      <w:r w:rsidR="009A24CE" w:rsidRPr="00BB3BF8">
        <w:rPr>
          <w:rFonts w:ascii="Arial" w:eastAsia="Dotum" w:hAnsi="Arial" w:cs="Arial"/>
          <w:lang w:val="es-CO"/>
        </w:rPr>
        <w:t>”</w:t>
      </w:r>
      <w:r w:rsidR="00B0369B" w:rsidRPr="00BB3BF8">
        <w:rPr>
          <w:rFonts w:ascii="Arial" w:eastAsia="Dotum" w:hAnsi="Arial" w:cs="Arial"/>
          <w:lang w:val="es-CO"/>
        </w:rPr>
        <w:t xml:space="preserve"> </w:t>
      </w:r>
      <w:r w:rsidR="0036725B" w:rsidRPr="00BB3BF8">
        <w:rPr>
          <w:rFonts w:ascii="Arial" w:eastAsia="Dotum" w:hAnsi="Arial" w:cs="Arial"/>
          <w:lang w:val="es-CO"/>
        </w:rPr>
        <w:t>de la Sección Segunda del Consejo de Estad</w:t>
      </w:r>
      <w:r w:rsidR="00DA5483" w:rsidRPr="00BB3BF8">
        <w:rPr>
          <w:rFonts w:ascii="Arial" w:eastAsia="Dotum" w:hAnsi="Arial" w:cs="Arial"/>
          <w:lang w:val="es-CO"/>
        </w:rPr>
        <w:t>o, en sede de tutela, decide la impugnación presentada por</w:t>
      </w:r>
      <w:r w:rsidR="00520437" w:rsidRPr="00BB3BF8">
        <w:rPr>
          <w:rFonts w:ascii="Arial" w:eastAsia="Dotum" w:hAnsi="Arial" w:cs="Arial"/>
          <w:lang w:val="es-CO"/>
        </w:rPr>
        <w:t xml:space="preserve"> </w:t>
      </w:r>
      <w:r w:rsidR="00684563" w:rsidRPr="00BB3BF8">
        <w:rPr>
          <w:rFonts w:ascii="Arial" w:eastAsia="Dotum" w:hAnsi="Arial" w:cs="Arial"/>
          <w:lang w:val="es-CO"/>
        </w:rPr>
        <w:t>el actor</w:t>
      </w:r>
      <w:r w:rsidR="00E37498" w:rsidRPr="00BB3BF8">
        <w:rPr>
          <w:rFonts w:ascii="Arial" w:eastAsia="Dotum" w:hAnsi="Arial" w:cs="Arial"/>
          <w:lang w:val="es-CO"/>
        </w:rPr>
        <w:t xml:space="preserve"> </w:t>
      </w:r>
      <w:r w:rsidRPr="00BB3BF8">
        <w:rPr>
          <w:rFonts w:ascii="Arial" w:eastAsia="Dotum" w:hAnsi="Arial" w:cs="Arial"/>
          <w:lang w:val="es-CO"/>
        </w:rPr>
        <w:t xml:space="preserve">contra la sentencia </w:t>
      </w:r>
      <w:r w:rsidR="003724FE" w:rsidRPr="00BB3BF8">
        <w:rPr>
          <w:rFonts w:ascii="Arial" w:eastAsia="Dotum" w:hAnsi="Arial" w:cs="Arial"/>
          <w:lang w:val="es-CO"/>
        </w:rPr>
        <w:t>de</w:t>
      </w:r>
      <w:r w:rsidR="009A24CE" w:rsidRPr="00BB3BF8">
        <w:rPr>
          <w:rFonts w:ascii="Arial" w:eastAsia="Dotum" w:hAnsi="Arial" w:cs="Arial"/>
          <w:lang w:val="es-CO"/>
        </w:rPr>
        <w:t>l</w:t>
      </w:r>
      <w:r w:rsidR="007D3F00" w:rsidRPr="00BB3BF8">
        <w:rPr>
          <w:rFonts w:ascii="Arial" w:eastAsia="Dotum" w:hAnsi="Arial" w:cs="Arial"/>
          <w:lang w:val="es-CO"/>
        </w:rPr>
        <w:t xml:space="preserve"> </w:t>
      </w:r>
      <w:r w:rsidR="002859C8" w:rsidRPr="00BB3BF8">
        <w:rPr>
          <w:rFonts w:ascii="Arial" w:eastAsia="Dotum" w:hAnsi="Arial" w:cs="Arial"/>
          <w:lang w:val="es-CO"/>
        </w:rPr>
        <w:t>2 de mayo</w:t>
      </w:r>
      <w:r w:rsidR="00684563" w:rsidRPr="00BB3BF8">
        <w:rPr>
          <w:rFonts w:ascii="Arial" w:eastAsia="Dotum" w:hAnsi="Arial" w:cs="Arial"/>
          <w:lang w:val="es-CO"/>
        </w:rPr>
        <w:t xml:space="preserve"> de 2016</w:t>
      </w:r>
      <w:r w:rsidR="00602855" w:rsidRPr="00BB3BF8">
        <w:rPr>
          <w:rFonts w:ascii="Arial" w:eastAsia="Dotum" w:hAnsi="Arial" w:cs="Arial"/>
          <w:lang w:val="es-CO"/>
        </w:rPr>
        <w:t xml:space="preserve"> proferida po</w:t>
      </w:r>
      <w:r w:rsidR="00E37498" w:rsidRPr="00BB3BF8">
        <w:rPr>
          <w:rFonts w:ascii="Arial" w:eastAsia="Dotum" w:hAnsi="Arial" w:cs="Arial"/>
          <w:lang w:val="es-CO"/>
        </w:rPr>
        <w:t>r el Tribunal Adm</w:t>
      </w:r>
      <w:r w:rsidR="00684563" w:rsidRPr="00BB3BF8">
        <w:rPr>
          <w:rFonts w:ascii="Arial" w:eastAsia="Dotum" w:hAnsi="Arial" w:cs="Arial"/>
          <w:lang w:val="es-CO"/>
        </w:rPr>
        <w:t xml:space="preserve">inistrativo de La Guajira. </w:t>
      </w:r>
    </w:p>
    <w:p w:rsidR="00BF4B92" w:rsidRPr="00BB3BF8" w:rsidRDefault="00BF4B92" w:rsidP="00BB3BF8">
      <w:pPr>
        <w:spacing w:line="276" w:lineRule="auto"/>
        <w:jc w:val="both"/>
        <w:rPr>
          <w:rFonts w:ascii="Arial" w:eastAsia="Dotum" w:hAnsi="Arial" w:cs="Arial"/>
          <w:lang w:val="es-CO"/>
        </w:rPr>
      </w:pPr>
    </w:p>
    <w:p w:rsidR="00DD54AE" w:rsidRPr="00BB3BF8" w:rsidRDefault="00DD54AE" w:rsidP="00BB3BF8">
      <w:pPr>
        <w:spacing w:line="276" w:lineRule="auto"/>
        <w:jc w:val="both"/>
        <w:rPr>
          <w:rFonts w:ascii="Arial" w:eastAsia="Dotum" w:hAnsi="Arial" w:cs="Arial"/>
        </w:rPr>
      </w:pPr>
    </w:p>
    <w:p w:rsidR="008C1389" w:rsidRPr="00BB3BF8" w:rsidRDefault="00807ED1" w:rsidP="00BB3BF8">
      <w:pPr>
        <w:spacing w:line="276" w:lineRule="auto"/>
        <w:jc w:val="center"/>
        <w:rPr>
          <w:rFonts w:ascii="Arial" w:eastAsia="Dotum" w:hAnsi="Arial" w:cs="Arial"/>
          <w:b/>
        </w:rPr>
      </w:pPr>
      <w:r w:rsidRPr="00BB3BF8">
        <w:rPr>
          <w:rFonts w:ascii="Arial" w:eastAsia="Dotum" w:hAnsi="Arial" w:cs="Arial"/>
          <w:b/>
        </w:rPr>
        <w:t>HECHOS RELEVANTES</w:t>
      </w:r>
    </w:p>
    <w:p w:rsidR="00D053F6" w:rsidRPr="00BB3BF8" w:rsidRDefault="00D053F6" w:rsidP="00BB3BF8">
      <w:pPr>
        <w:spacing w:line="276" w:lineRule="auto"/>
        <w:jc w:val="both"/>
        <w:rPr>
          <w:rFonts w:ascii="Arial" w:eastAsia="Dotum" w:hAnsi="Arial" w:cs="Arial"/>
        </w:rPr>
      </w:pPr>
    </w:p>
    <w:p w:rsidR="004727BC" w:rsidRPr="00BB3BF8" w:rsidRDefault="00EB4212" w:rsidP="00BB3BF8">
      <w:pPr>
        <w:spacing w:line="276" w:lineRule="auto"/>
        <w:jc w:val="both"/>
        <w:rPr>
          <w:rFonts w:ascii="Arial" w:eastAsia="Dotum" w:hAnsi="Arial" w:cs="Arial"/>
          <w:b/>
        </w:rPr>
      </w:pPr>
      <w:r w:rsidRPr="00BB3BF8">
        <w:rPr>
          <w:rFonts w:ascii="Arial" w:eastAsia="Dotum" w:hAnsi="Arial" w:cs="Arial"/>
          <w:b/>
        </w:rPr>
        <w:t xml:space="preserve">a) </w:t>
      </w:r>
      <w:r w:rsidR="00722008" w:rsidRPr="00BB3BF8">
        <w:rPr>
          <w:rFonts w:ascii="Arial" w:eastAsia="Dotum" w:hAnsi="Arial" w:cs="Arial"/>
          <w:b/>
        </w:rPr>
        <w:t>Plan de Alimentación Escolar</w:t>
      </w:r>
    </w:p>
    <w:p w:rsidR="00722008" w:rsidRPr="00BB3BF8" w:rsidRDefault="00722008" w:rsidP="00BB3BF8">
      <w:pPr>
        <w:spacing w:line="276" w:lineRule="auto"/>
        <w:jc w:val="both"/>
        <w:rPr>
          <w:rFonts w:ascii="Arial" w:eastAsia="Dotum" w:hAnsi="Arial" w:cs="Arial"/>
        </w:rPr>
      </w:pPr>
    </w:p>
    <w:p w:rsidR="008455CA" w:rsidRPr="00BB3BF8" w:rsidRDefault="00BE3659" w:rsidP="00BB3BF8">
      <w:pPr>
        <w:spacing w:line="276" w:lineRule="auto"/>
        <w:jc w:val="both"/>
        <w:rPr>
          <w:rFonts w:ascii="Arial" w:eastAsia="Dotum" w:hAnsi="Arial" w:cs="Arial"/>
        </w:rPr>
      </w:pPr>
      <w:bookmarkStart w:id="1" w:name="_Hlk31016570"/>
      <w:r w:rsidRPr="00BB3BF8">
        <w:rPr>
          <w:rFonts w:ascii="Arial" w:eastAsia="Dotum" w:hAnsi="Arial" w:cs="Arial"/>
        </w:rPr>
        <w:t>El accionante afirmó que actualmente</w:t>
      </w:r>
      <w:r w:rsidR="003E5C0D" w:rsidRPr="00BB3BF8">
        <w:rPr>
          <w:rFonts w:ascii="Arial" w:eastAsia="Dotum" w:hAnsi="Arial" w:cs="Arial"/>
        </w:rPr>
        <w:t xml:space="preserve"> l</w:t>
      </w:r>
      <w:r w:rsidR="00D3208A" w:rsidRPr="00BB3BF8">
        <w:rPr>
          <w:rFonts w:ascii="Arial" w:eastAsia="Dotum" w:hAnsi="Arial" w:cs="Arial"/>
        </w:rPr>
        <w:t>a Gobernación de La Guajira</w:t>
      </w:r>
      <w:r w:rsidR="003E5C0D" w:rsidRPr="00BB3BF8">
        <w:rPr>
          <w:rFonts w:ascii="Arial" w:eastAsia="Dotum" w:hAnsi="Arial" w:cs="Arial"/>
        </w:rPr>
        <w:t xml:space="preserve"> va a contratar, como lo ha hecho en</w:t>
      </w:r>
      <w:r w:rsidR="008455CA" w:rsidRPr="00BB3BF8">
        <w:rPr>
          <w:rFonts w:ascii="Arial" w:eastAsia="Dotum" w:hAnsi="Arial" w:cs="Arial"/>
        </w:rPr>
        <w:t xml:space="preserve"> años anteriores</w:t>
      </w:r>
      <w:r w:rsidR="003E5C0D" w:rsidRPr="00BB3BF8">
        <w:rPr>
          <w:rFonts w:ascii="Arial" w:eastAsia="Dotum" w:hAnsi="Arial" w:cs="Arial"/>
        </w:rPr>
        <w:t>,</w:t>
      </w:r>
      <w:r w:rsidR="00D3208A" w:rsidRPr="00BB3BF8">
        <w:rPr>
          <w:rFonts w:ascii="Arial" w:eastAsia="Dotum" w:hAnsi="Arial" w:cs="Arial"/>
        </w:rPr>
        <w:t xml:space="preserve"> la ejecución del  Plan de Alimentación Escolar </w:t>
      </w:r>
      <w:r w:rsidR="00262189" w:rsidRPr="00BB3BF8">
        <w:rPr>
          <w:rFonts w:ascii="Arial" w:eastAsia="Dotum" w:hAnsi="Arial" w:cs="Arial"/>
        </w:rPr>
        <w:t>con operadores sin realizar la respectiva consulta previa en los territorios de comunidades</w:t>
      </w:r>
      <w:r w:rsidR="00917B87" w:rsidRPr="00BB3BF8">
        <w:rPr>
          <w:rFonts w:ascii="Arial" w:eastAsia="Dotum" w:hAnsi="Arial" w:cs="Arial"/>
        </w:rPr>
        <w:t xml:space="preserve"> negras,</w:t>
      </w:r>
      <w:r w:rsidR="00514426" w:rsidRPr="00BB3BF8">
        <w:rPr>
          <w:rFonts w:ascii="Arial" w:eastAsia="Dotum" w:hAnsi="Arial" w:cs="Arial"/>
        </w:rPr>
        <w:t xml:space="preserve"> afrocolombianas,</w:t>
      </w:r>
      <w:r w:rsidR="00F12340" w:rsidRPr="00BB3BF8">
        <w:rPr>
          <w:rFonts w:ascii="Arial" w:eastAsia="Dotum" w:hAnsi="Arial" w:cs="Arial"/>
        </w:rPr>
        <w:t xml:space="preserve"> </w:t>
      </w:r>
      <w:r w:rsidR="00514426" w:rsidRPr="00BB3BF8">
        <w:rPr>
          <w:rFonts w:ascii="Arial" w:eastAsia="Dotum" w:hAnsi="Arial" w:cs="Arial"/>
        </w:rPr>
        <w:t>raizales y palenqueras.</w:t>
      </w:r>
    </w:p>
    <w:bookmarkEnd w:id="1"/>
    <w:p w:rsidR="003E2988" w:rsidRPr="00BB3BF8" w:rsidRDefault="003E2988" w:rsidP="00BB3BF8">
      <w:pPr>
        <w:spacing w:line="276" w:lineRule="auto"/>
        <w:jc w:val="both"/>
        <w:rPr>
          <w:rFonts w:ascii="Arial" w:eastAsia="Dotum" w:hAnsi="Arial" w:cs="Arial"/>
        </w:rPr>
      </w:pPr>
    </w:p>
    <w:p w:rsidR="006870D3" w:rsidRPr="00BB3BF8" w:rsidRDefault="003E5C0D" w:rsidP="00BB3BF8">
      <w:pPr>
        <w:spacing w:line="276" w:lineRule="auto"/>
        <w:jc w:val="both"/>
        <w:rPr>
          <w:rFonts w:ascii="Arial" w:eastAsia="Dotum" w:hAnsi="Arial" w:cs="Arial"/>
          <w:b/>
        </w:rPr>
      </w:pPr>
      <w:r w:rsidRPr="00BB3BF8">
        <w:rPr>
          <w:rFonts w:ascii="Arial" w:eastAsia="Dotum" w:hAnsi="Arial" w:cs="Arial"/>
          <w:b/>
        </w:rPr>
        <w:t>b</w:t>
      </w:r>
      <w:r w:rsidR="006870D3" w:rsidRPr="00BB3BF8">
        <w:rPr>
          <w:rFonts w:ascii="Arial" w:eastAsia="Dotum" w:hAnsi="Arial" w:cs="Arial"/>
          <w:b/>
        </w:rPr>
        <w:t>) Inconformidad</w:t>
      </w:r>
    </w:p>
    <w:p w:rsidR="006870D3" w:rsidRPr="00BB3BF8" w:rsidRDefault="006870D3" w:rsidP="00BB3BF8">
      <w:pPr>
        <w:spacing w:line="276" w:lineRule="auto"/>
        <w:jc w:val="both"/>
        <w:rPr>
          <w:rFonts w:ascii="Arial" w:eastAsia="Dotum" w:hAnsi="Arial" w:cs="Arial"/>
          <w:b/>
        </w:rPr>
      </w:pPr>
    </w:p>
    <w:p w:rsidR="00F1481B" w:rsidRPr="00BB3BF8" w:rsidRDefault="004E0A79" w:rsidP="00BB3BF8">
      <w:pPr>
        <w:spacing w:line="276" w:lineRule="auto"/>
        <w:jc w:val="both"/>
        <w:rPr>
          <w:rFonts w:ascii="Arial" w:eastAsia="Dotum" w:hAnsi="Arial" w:cs="Arial"/>
        </w:rPr>
      </w:pPr>
      <w:bookmarkStart w:id="2" w:name="_Hlk31016593"/>
      <w:r w:rsidRPr="00BB3BF8">
        <w:rPr>
          <w:rFonts w:ascii="Arial" w:eastAsia="Dotum" w:hAnsi="Arial" w:cs="Arial"/>
        </w:rPr>
        <w:t xml:space="preserve">Consideró que </w:t>
      </w:r>
      <w:r w:rsidR="00172AA0" w:rsidRPr="00BB3BF8">
        <w:rPr>
          <w:rFonts w:ascii="Arial" w:eastAsia="Dotum" w:hAnsi="Arial" w:cs="Arial"/>
        </w:rPr>
        <w:t xml:space="preserve">el Ministerio de Educación Nacional, </w:t>
      </w:r>
      <w:r w:rsidR="003C5B2C" w:rsidRPr="00BB3BF8">
        <w:rPr>
          <w:rFonts w:ascii="Arial" w:eastAsia="Dotum" w:hAnsi="Arial" w:cs="Arial"/>
        </w:rPr>
        <w:t xml:space="preserve">la Gobernación de La Guajira, </w:t>
      </w:r>
      <w:r w:rsidR="006B0CC4" w:rsidRPr="00BB3BF8">
        <w:rPr>
          <w:rFonts w:ascii="Arial" w:eastAsia="Dotum" w:hAnsi="Arial" w:cs="Arial"/>
        </w:rPr>
        <w:t xml:space="preserve">el </w:t>
      </w:r>
      <w:r w:rsidR="00A85508" w:rsidRPr="00BB3BF8">
        <w:rPr>
          <w:rFonts w:ascii="Arial" w:eastAsia="Dotum" w:hAnsi="Arial" w:cs="Arial"/>
        </w:rPr>
        <w:t xml:space="preserve">Distrito de Riohacha y </w:t>
      </w:r>
      <w:r w:rsidR="006B0CC4" w:rsidRPr="00BB3BF8">
        <w:rPr>
          <w:rFonts w:ascii="Arial" w:eastAsia="Dotum" w:hAnsi="Arial" w:cs="Arial"/>
        </w:rPr>
        <w:t xml:space="preserve">los </w:t>
      </w:r>
      <w:r w:rsidR="00A85508" w:rsidRPr="00BB3BF8">
        <w:rPr>
          <w:rFonts w:ascii="Arial" w:eastAsia="Dotum" w:hAnsi="Arial" w:cs="Arial"/>
        </w:rPr>
        <w:t xml:space="preserve">municipios de Maicao, Dibulla, Albania, Hatonuevo, Barrancas, Fonseca, San Juan del Cesar, El Molino, Villanueva, Urumita y La Jagua del Pilar </w:t>
      </w:r>
      <w:r w:rsidR="00B52846" w:rsidRPr="00BB3BF8">
        <w:rPr>
          <w:rFonts w:ascii="Arial" w:eastAsia="Dotum" w:hAnsi="Arial" w:cs="Arial"/>
        </w:rPr>
        <w:t xml:space="preserve">vulneraron los </w:t>
      </w:r>
      <w:r w:rsidR="00167108" w:rsidRPr="00BB3BF8">
        <w:rPr>
          <w:rFonts w:ascii="Arial" w:eastAsia="Dotum" w:hAnsi="Arial" w:cs="Arial"/>
        </w:rPr>
        <w:t>derecho</w:t>
      </w:r>
      <w:r w:rsidR="006616A7" w:rsidRPr="00BB3BF8">
        <w:rPr>
          <w:rFonts w:ascii="Arial" w:eastAsia="Dotum" w:hAnsi="Arial" w:cs="Arial"/>
        </w:rPr>
        <w:t>s</w:t>
      </w:r>
      <w:r w:rsidR="00167108" w:rsidRPr="00BB3BF8">
        <w:rPr>
          <w:rFonts w:ascii="Arial" w:eastAsia="Dotum" w:hAnsi="Arial" w:cs="Arial"/>
        </w:rPr>
        <w:t xml:space="preserve"> fundamental</w:t>
      </w:r>
      <w:r w:rsidR="006616A7" w:rsidRPr="00BB3BF8">
        <w:rPr>
          <w:rFonts w:ascii="Arial" w:eastAsia="Dotum" w:hAnsi="Arial" w:cs="Arial"/>
        </w:rPr>
        <w:t>es</w:t>
      </w:r>
      <w:r w:rsidR="00167108" w:rsidRPr="00BB3BF8">
        <w:rPr>
          <w:rFonts w:ascii="Arial" w:eastAsia="Dotum" w:hAnsi="Arial" w:cs="Arial"/>
        </w:rPr>
        <w:t xml:space="preserve"> </w:t>
      </w:r>
      <w:r w:rsidR="008869AC" w:rsidRPr="00BB3BF8">
        <w:rPr>
          <w:rFonts w:ascii="Arial" w:eastAsia="Dotum" w:hAnsi="Arial" w:cs="Arial"/>
        </w:rPr>
        <w:t>a</w:t>
      </w:r>
      <w:r w:rsidR="007B2476" w:rsidRPr="00BB3BF8">
        <w:rPr>
          <w:rFonts w:ascii="Arial" w:eastAsia="Dotum" w:hAnsi="Arial" w:cs="Arial"/>
        </w:rPr>
        <w:t xml:space="preserve"> la alimentación diferencial de niños, niñas y adolescentes en los </w:t>
      </w:r>
      <w:r w:rsidR="00856DD5" w:rsidRPr="00BB3BF8">
        <w:rPr>
          <w:rFonts w:ascii="Arial" w:eastAsia="Dotum" w:hAnsi="Arial" w:cs="Arial"/>
        </w:rPr>
        <w:t>territorios de varios Consejos Comunitarios; así como a</w:t>
      </w:r>
      <w:r w:rsidR="008869AC" w:rsidRPr="00BB3BF8">
        <w:rPr>
          <w:rFonts w:ascii="Arial" w:eastAsia="Dotum" w:hAnsi="Arial" w:cs="Arial"/>
        </w:rPr>
        <w:t xml:space="preserve"> la consulta previa, </w:t>
      </w:r>
      <w:r w:rsidR="007B2476" w:rsidRPr="00BB3BF8">
        <w:rPr>
          <w:rFonts w:ascii="Arial" w:eastAsia="Dotum" w:hAnsi="Arial" w:cs="Arial"/>
        </w:rPr>
        <w:t xml:space="preserve">autonomía, autogobierno, participación real y efectiva </w:t>
      </w:r>
      <w:r w:rsidR="00475A40" w:rsidRPr="00BB3BF8">
        <w:rPr>
          <w:rFonts w:ascii="Arial" w:eastAsia="Dotum" w:hAnsi="Arial" w:cs="Arial"/>
        </w:rPr>
        <w:t xml:space="preserve">de las comunidades </w:t>
      </w:r>
      <w:r w:rsidR="008869AC" w:rsidRPr="00BB3BF8">
        <w:rPr>
          <w:rFonts w:ascii="Arial" w:eastAsia="Dotum" w:hAnsi="Arial" w:cs="Arial"/>
        </w:rPr>
        <w:t>afrocolombianas, negras, raizales y palanqueras</w:t>
      </w:r>
      <w:r w:rsidR="00DE6366" w:rsidRPr="00BB3BF8">
        <w:rPr>
          <w:rFonts w:ascii="Arial" w:eastAsia="Dotum" w:hAnsi="Arial" w:cs="Arial"/>
        </w:rPr>
        <w:t xml:space="preserve">. </w:t>
      </w:r>
    </w:p>
    <w:bookmarkEnd w:id="2"/>
    <w:p w:rsidR="00236686" w:rsidRPr="00BB3BF8" w:rsidRDefault="00236686" w:rsidP="00BB3BF8">
      <w:pPr>
        <w:spacing w:line="276" w:lineRule="auto"/>
        <w:jc w:val="both"/>
        <w:rPr>
          <w:rFonts w:ascii="Arial" w:eastAsia="Dotum" w:hAnsi="Arial" w:cs="Arial"/>
          <w:i/>
        </w:rPr>
      </w:pPr>
    </w:p>
    <w:p w:rsidR="009B63D2" w:rsidRPr="00BB3BF8" w:rsidRDefault="00807ED1" w:rsidP="00BB3BF8">
      <w:pPr>
        <w:spacing w:line="276" w:lineRule="auto"/>
        <w:jc w:val="center"/>
        <w:rPr>
          <w:rFonts w:ascii="Arial" w:eastAsia="Dotum" w:hAnsi="Arial" w:cs="Arial"/>
          <w:b/>
        </w:rPr>
      </w:pPr>
      <w:r w:rsidRPr="00BB3BF8">
        <w:rPr>
          <w:rFonts w:ascii="Arial" w:eastAsia="Dotum" w:hAnsi="Arial" w:cs="Arial"/>
          <w:b/>
        </w:rPr>
        <w:t>PRETENSIONES</w:t>
      </w:r>
    </w:p>
    <w:p w:rsidR="00807ED1" w:rsidRPr="00BB3BF8" w:rsidRDefault="00807ED1" w:rsidP="00BB3BF8">
      <w:pPr>
        <w:spacing w:line="276" w:lineRule="auto"/>
        <w:jc w:val="center"/>
        <w:rPr>
          <w:rFonts w:ascii="Arial" w:eastAsia="Dotum" w:hAnsi="Arial" w:cs="Arial"/>
          <w:b/>
        </w:rPr>
      </w:pPr>
    </w:p>
    <w:p w:rsidR="00211EDD" w:rsidRPr="00BB3BF8" w:rsidRDefault="002D0BA1" w:rsidP="00BB3BF8">
      <w:pPr>
        <w:spacing w:line="276" w:lineRule="auto"/>
        <w:jc w:val="both"/>
        <w:rPr>
          <w:rFonts w:ascii="Arial" w:eastAsia="Dotum" w:hAnsi="Arial" w:cs="Arial"/>
        </w:rPr>
      </w:pPr>
      <w:bookmarkStart w:id="3" w:name="_Hlk31016604"/>
      <w:r w:rsidRPr="00BB3BF8">
        <w:rPr>
          <w:rFonts w:ascii="Arial" w:eastAsia="Dotum" w:hAnsi="Arial" w:cs="Arial"/>
        </w:rPr>
        <w:lastRenderedPageBreak/>
        <w:t>Solicitó se ampare</w:t>
      </w:r>
      <w:r w:rsidR="00D810B0" w:rsidRPr="00BB3BF8">
        <w:rPr>
          <w:rFonts w:ascii="Arial" w:eastAsia="Dotum" w:hAnsi="Arial" w:cs="Arial"/>
        </w:rPr>
        <w:t xml:space="preserve">n los </w:t>
      </w:r>
      <w:r w:rsidR="00193B63" w:rsidRPr="00BB3BF8">
        <w:rPr>
          <w:rFonts w:ascii="Arial" w:eastAsia="Dotum" w:hAnsi="Arial" w:cs="Arial"/>
        </w:rPr>
        <w:t xml:space="preserve">referidos </w:t>
      </w:r>
      <w:r w:rsidR="00D810B0" w:rsidRPr="00BB3BF8">
        <w:rPr>
          <w:rFonts w:ascii="Arial" w:eastAsia="Dotum" w:hAnsi="Arial" w:cs="Arial"/>
        </w:rPr>
        <w:t xml:space="preserve">derechos fundamentales. En consecuencia, </w:t>
      </w:r>
      <w:r w:rsidR="00671C9E" w:rsidRPr="00BB3BF8">
        <w:rPr>
          <w:rFonts w:ascii="Arial" w:eastAsia="Dotum" w:hAnsi="Arial" w:cs="Arial"/>
        </w:rPr>
        <w:t xml:space="preserve">se realice </w:t>
      </w:r>
      <w:r w:rsidR="001067D6" w:rsidRPr="00BB3BF8">
        <w:rPr>
          <w:rFonts w:ascii="Arial" w:eastAsia="Dotum" w:hAnsi="Arial" w:cs="Arial"/>
        </w:rPr>
        <w:t xml:space="preserve">la concertación </w:t>
      </w:r>
      <w:r w:rsidR="00797EC7" w:rsidRPr="00BB3BF8">
        <w:rPr>
          <w:rFonts w:ascii="Arial" w:eastAsia="Dotum" w:hAnsi="Arial" w:cs="Arial"/>
        </w:rPr>
        <w:t>y consul</w:t>
      </w:r>
      <w:r w:rsidR="000453B2" w:rsidRPr="00BB3BF8">
        <w:rPr>
          <w:rFonts w:ascii="Arial" w:eastAsia="Dotum" w:hAnsi="Arial" w:cs="Arial"/>
        </w:rPr>
        <w:t xml:space="preserve">ta con los Concejos Municipales para escoger el operador en los Programas de Alimentación Escolar en sus territorios </w:t>
      </w:r>
    </w:p>
    <w:p w:rsidR="00740F04" w:rsidRPr="00BB3BF8" w:rsidRDefault="00740F04" w:rsidP="00BB3BF8">
      <w:pPr>
        <w:spacing w:line="276" w:lineRule="auto"/>
        <w:jc w:val="both"/>
        <w:rPr>
          <w:rFonts w:ascii="Arial" w:eastAsia="Dotum" w:hAnsi="Arial" w:cs="Arial"/>
        </w:rPr>
      </w:pPr>
    </w:p>
    <w:bookmarkEnd w:id="3"/>
    <w:p w:rsidR="00D053F6" w:rsidRPr="00BB3BF8" w:rsidRDefault="00D053F6" w:rsidP="00BB3BF8">
      <w:pPr>
        <w:spacing w:line="276" w:lineRule="auto"/>
        <w:jc w:val="both"/>
        <w:rPr>
          <w:rFonts w:ascii="Arial" w:eastAsia="Dotum" w:hAnsi="Arial" w:cs="Arial"/>
        </w:rPr>
      </w:pPr>
    </w:p>
    <w:p w:rsidR="00BA37E6" w:rsidRPr="00BB3BF8" w:rsidRDefault="00BA37E6" w:rsidP="00BB3BF8">
      <w:pPr>
        <w:spacing w:line="276" w:lineRule="auto"/>
        <w:jc w:val="center"/>
        <w:rPr>
          <w:rFonts w:ascii="Arial" w:eastAsia="Dotum" w:hAnsi="Arial" w:cs="Arial"/>
          <w:b/>
        </w:rPr>
      </w:pPr>
      <w:r w:rsidRPr="00BB3BF8">
        <w:rPr>
          <w:rFonts w:ascii="Arial" w:eastAsia="Dotum" w:hAnsi="Arial" w:cs="Arial"/>
          <w:b/>
        </w:rPr>
        <w:t>CONTESTACIONES AL REQUERIMIENTO</w:t>
      </w:r>
    </w:p>
    <w:p w:rsidR="00E078B2" w:rsidRPr="00BB3BF8" w:rsidRDefault="00E078B2" w:rsidP="00BB3BF8">
      <w:pPr>
        <w:spacing w:line="276" w:lineRule="auto"/>
        <w:jc w:val="both"/>
        <w:rPr>
          <w:rFonts w:ascii="Arial" w:eastAsia="Dotum" w:hAnsi="Arial" w:cs="Arial"/>
          <w:b/>
        </w:rPr>
      </w:pPr>
    </w:p>
    <w:p w:rsidR="00545C74" w:rsidRPr="00BB3BF8" w:rsidRDefault="00BF4F7F" w:rsidP="00BB3BF8">
      <w:pPr>
        <w:spacing w:line="276" w:lineRule="auto"/>
        <w:jc w:val="both"/>
        <w:rPr>
          <w:rFonts w:ascii="Arial" w:eastAsia="Dotum" w:hAnsi="Arial" w:cs="Arial"/>
          <w:b/>
        </w:rPr>
      </w:pPr>
      <w:r w:rsidRPr="00BB3BF8">
        <w:rPr>
          <w:rFonts w:ascii="Arial" w:eastAsia="Dotum" w:hAnsi="Arial" w:cs="Arial"/>
          <w:b/>
        </w:rPr>
        <w:t>Municipio de Maicao (fls. 99-102)</w:t>
      </w:r>
    </w:p>
    <w:p w:rsidR="00BF4F7F" w:rsidRPr="00BB3BF8" w:rsidRDefault="00BF4F7F" w:rsidP="00BB3BF8">
      <w:pPr>
        <w:spacing w:line="276" w:lineRule="auto"/>
        <w:jc w:val="both"/>
        <w:rPr>
          <w:rFonts w:ascii="Arial" w:eastAsia="Dotum" w:hAnsi="Arial" w:cs="Arial"/>
          <w:b/>
        </w:rPr>
      </w:pPr>
    </w:p>
    <w:p w:rsidR="00BF4F7F" w:rsidRPr="00BB3BF8" w:rsidRDefault="00BF4F7F" w:rsidP="00BB3BF8">
      <w:pPr>
        <w:spacing w:line="276" w:lineRule="auto"/>
        <w:jc w:val="both"/>
        <w:rPr>
          <w:rFonts w:ascii="Arial" w:eastAsia="Dotum" w:hAnsi="Arial" w:cs="Arial"/>
        </w:rPr>
      </w:pPr>
      <w:r w:rsidRPr="00BB3BF8">
        <w:rPr>
          <w:rFonts w:ascii="Arial" w:eastAsia="Dotum" w:hAnsi="Arial" w:cs="Arial"/>
        </w:rPr>
        <w:t xml:space="preserve">El alcalde del municipio, José Carlos Molina Becerra, </w:t>
      </w:r>
      <w:r w:rsidR="00396E0B" w:rsidRPr="00BB3BF8">
        <w:rPr>
          <w:rFonts w:ascii="Arial" w:eastAsia="Dotum" w:hAnsi="Arial" w:cs="Arial"/>
        </w:rPr>
        <w:t xml:space="preserve">se opuso a las pretensiones de la demanda e indicó que </w:t>
      </w:r>
      <w:r w:rsidR="003174BC" w:rsidRPr="00BB3BF8">
        <w:rPr>
          <w:rFonts w:ascii="Arial" w:eastAsia="Dotum" w:hAnsi="Arial" w:cs="Arial"/>
        </w:rPr>
        <w:t xml:space="preserve">no </w:t>
      </w:r>
      <w:r w:rsidR="00A15DEC" w:rsidRPr="00BB3BF8">
        <w:rPr>
          <w:rFonts w:ascii="Arial" w:eastAsia="Dotum" w:hAnsi="Arial" w:cs="Arial"/>
        </w:rPr>
        <w:t xml:space="preserve">existen Consejos Comunitarios en el territorio </w:t>
      </w:r>
      <w:r w:rsidR="00997520" w:rsidRPr="00BB3BF8">
        <w:rPr>
          <w:rFonts w:ascii="Arial" w:eastAsia="Dotum" w:hAnsi="Arial" w:cs="Arial"/>
        </w:rPr>
        <w:t xml:space="preserve">y que en el caso de que se conformen se efectuará </w:t>
      </w:r>
      <w:r w:rsidR="00255C2B" w:rsidRPr="00BB3BF8">
        <w:rPr>
          <w:rFonts w:ascii="Arial" w:eastAsia="Dotum" w:hAnsi="Arial" w:cs="Arial"/>
        </w:rPr>
        <w:t>e</w:t>
      </w:r>
      <w:r w:rsidR="009B536A" w:rsidRPr="00BB3BF8">
        <w:rPr>
          <w:rFonts w:ascii="Arial" w:eastAsia="Dotum" w:hAnsi="Arial" w:cs="Arial"/>
        </w:rPr>
        <w:t>l procedimiento correspondiente.</w:t>
      </w:r>
    </w:p>
    <w:p w:rsidR="00347D97" w:rsidRPr="00BB3BF8" w:rsidRDefault="00347D97" w:rsidP="00BB3BF8">
      <w:pPr>
        <w:spacing w:line="276" w:lineRule="auto"/>
        <w:jc w:val="both"/>
        <w:rPr>
          <w:rFonts w:ascii="Arial" w:eastAsia="Dotum" w:hAnsi="Arial" w:cs="Arial"/>
        </w:rPr>
      </w:pPr>
    </w:p>
    <w:p w:rsidR="00347D97" w:rsidRPr="00BB3BF8" w:rsidRDefault="00347D97" w:rsidP="00BB3BF8">
      <w:pPr>
        <w:spacing w:line="276" w:lineRule="auto"/>
        <w:jc w:val="both"/>
        <w:rPr>
          <w:rFonts w:ascii="Arial" w:eastAsia="Dotum" w:hAnsi="Arial" w:cs="Arial"/>
        </w:rPr>
      </w:pPr>
      <w:r w:rsidRPr="00BB3BF8">
        <w:rPr>
          <w:rFonts w:ascii="Arial" w:eastAsia="Dotum" w:hAnsi="Arial" w:cs="Arial"/>
        </w:rPr>
        <w:t>Precisó que respecto a la</w:t>
      </w:r>
      <w:r w:rsidR="00D26232" w:rsidRPr="00BB3BF8">
        <w:rPr>
          <w:rFonts w:ascii="Arial" w:eastAsia="Dotum" w:hAnsi="Arial" w:cs="Arial"/>
        </w:rPr>
        <w:t>s</w:t>
      </w:r>
      <w:r w:rsidR="005A03EE" w:rsidRPr="00BB3BF8">
        <w:rPr>
          <w:rFonts w:ascii="Arial" w:eastAsia="Dotum" w:hAnsi="Arial" w:cs="Arial"/>
        </w:rPr>
        <w:t xml:space="preserve"> comunidades indígenas que sí </w:t>
      </w:r>
      <w:r w:rsidRPr="00BB3BF8">
        <w:rPr>
          <w:rFonts w:ascii="Arial" w:eastAsia="Dotum" w:hAnsi="Arial" w:cs="Arial"/>
        </w:rPr>
        <w:t xml:space="preserve">están legalmente configuradas se han adelantado las consultas previas en la etapa </w:t>
      </w:r>
      <w:r w:rsidR="00A831D6" w:rsidRPr="00BB3BF8">
        <w:rPr>
          <w:rFonts w:ascii="Arial" w:eastAsia="Dotum" w:hAnsi="Arial" w:cs="Arial"/>
        </w:rPr>
        <w:t>pre</w:t>
      </w:r>
      <w:r w:rsidRPr="00BB3BF8">
        <w:rPr>
          <w:rFonts w:ascii="Arial" w:eastAsia="Dotum" w:hAnsi="Arial" w:cs="Arial"/>
        </w:rPr>
        <w:t>contractual del Plan de Alimentación Escolar</w:t>
      </w:r>
      <w:r w:rsidR="00FE10E2">
        <w:rPr>
          <w:rFonts w:ascii="Arial" w:eastAsia="Dotum" w:hAnsi="Arial" w:cs="Arial"/>
        </w:rPr>
        <w:t>.</w:t>
      </w:r>
    </w:p>
    <w:p w:rsidR="009B536A" w:rsidRPr="00BB3BF8" w:rsidRDefault="009B536A" w:rsidP="00BB3BF8">
      <w:pPr>
        <w:spacing w:line="276" w:lineRule="auto"/>
        <w:jc w:val="both"/>
        <w:rPr>
          <w:rFonts w:ascii="Arial" w:eastAsia="Dotum" w:hAnsi="Arial" w:cs="Arial"/>
        </w:rPr>
      </w:pPr>
    </w:p>
    <w:p w:rsidR="009B536A" w:rsidRPr="00BB3BF8" w:rsidRDefault="009B536A" w:rsidP="00BB3BF8">
      <w:pPr>
        <w:spacing w:line="276" w:lineRule="auto"/>
        <w:jc w:val="both"/>
        <w:rPr>
          <w:rFonts w:ascii="Arial" w:eastAsia="Dotum" w:hAnsi="Arial" w:cs="Arial"/>
        </w:rPr>
      </w:pPr>
      <w:r w:rsidRPr="00BB3BF8">
        <w:rPr>
          <w:rFonts w:ascii="Arial" w:eastAsia="Dotum" w:hAnsi="Arial" w:cs="Arial"/>
        </w:rPr>
        <w:t>Igualmente, aclaró que no todos los integrantes de la comunidad pueden ser bene</w:t>
      </w:r>
      <w:r w:rsidR="00347D97" w:rsidRPr="00BB3BF8">
        <w:rPr>
          <w:rFonts w:ascii="Arial" w:eastAsia="Dotum" w:hAnsi="Arial" w:cs="Arial"/>
        </w:rPr>
        <w:t>ficiarios del PAE</w:t>
      </w:r>
      <w:r w:rsidRPr="00BB3BF8">
        <w:rPr>
          <w:rFonts w:ascii="Arial" w:eastAsia="Dotum" w:hAnsi="Arial" w:cs="Arial"/>
        </w:rPr>
        <w:t>, pues ello depend</w:t>
      </w:r>
      <w:r w:rsidR="00634414" w:rsidRPr="00BB3BF8">
        <w:rPr>
          <w:rFonts w:ascii="Arial" w:eastAsia="Dotum" w:hAnsi="Arial" w:cs="Arial"/>
        </w:rPr>
        <w:t>e de la necesidad del servicio. E</w:t>
      </w:r>
      <w:r w:rsidR="00D26232" w:rsidRPr="00BB3BF8">
        <w:rPr>
          <w:rFonts w:ascii="Arial" w:eastAsia="Dotum" w:hAnsi="Arial" w:cs="Arial"/>
        </w:rPr>
        <w:t>n todo caso</w:t>
      </w:r>
      <w:r w:rsidR="00BE3659" w:rsidRPr="00BB3BF8">
        <w:rPr>
          <w:rFonts w:ascii="Arial" w:eastAsia="Dotum" w:hAnsi="Arial" w:cs="Arial"/>
        </w:rPr>
        <w:t>, aseguró qu</w:t>
      </w:r>
      <w:r w:rsidR="00634414" w:rsidRPr="00BB3BF8">
        <w:rPr>
          <w:rFonts w:ascii="Arial" w:eastAsia="Dotum" w:hAnsi="Arial" w:cs="Arial"/>
        </w:rPr>
        <w:t>e</w:t>
      </w:r>
      <w:r w:rsidR="00D26232" w:rsidRPr="00BB3BF8">
        <w:rPr>
          <w:rFonts w:ascii="Arial" w:eastAsia="Dotum" w:hAnsi="Arial" w:cs="Arial"/>
        </w:rPr>
        <w:t xml:space="preserve"> ha actuado de forma responsable frente al procedimiento de concertación. </w:t>
      </w:r>
    </w:p>
    <w:p w:rsidR="00413935" w:rsidRPr="00BB3BF8" w:rsidRDefault="00413935" w:rsidP="00BB3BF8">
      <w:pPr>
        <w:spacing w:line="276" w:lineRule="auto"/>
        <w:jc w:val="both"/>
        <w:rPr>
          <w:rFonts w:ascii="Arial" w:eastAsia="Dotum" w:hAnsi="Arial" w:cs="Arial"/>
        </w:rPr>
      </w:pPr>
    </w:p>
    <w:p w:rsidR="00413935" w:rsidRPr="00BB3BF8" w:rsidRDefault="00561CA1" w:rsidP="00BB3BF8">
      <w:pPr>
        <w:spacing w:line="276" w:lineRule="auto"/>
        <w:jc w:val="both"/>
        <w:rPr>
          <w:rFonts w:ascii="Arial" w:eastAsia="Dotum" w:hAnsi="Arial" w:cs="Arial"/>
          <w:b/>
        </w:rPr>
      </w:pPr>
      <w:r w:rsidRPr="00BB3BF8">
        <w:rPr>
          <w:rFonts w:ascii="Arial" w:eastAsia="Dotum" w:hAnsi="Arial" w:cs="Arial"/>
          <w:b/>
        </w:rPr>
        <w:t>Distrito de Riohacha (fls. 105-</w:t>
      </w:r>
      <w:r w:rsidR="008C2FDA" w:rsidRPr="00BB3BF8">
        <w:rPr>
          <w:rFonts w:ascii="Arial" w:eastAsia="Dotum" w:hAnsi="Arial" w:cs="Arial"/>
          <w:b/>
        </w:rPr>
        <w:t>108)</w:t>
      </w:r>
    </w:p>
    <w:p w:rsidR="008C2FDA" w:rsidRPr="00BB3BF8" w:rsidRDefault="008C2FDA" w:rsidP="00BB3BF8">
      <w:pPr>
        <w:spacing w:line="276" w:lineRule="auto"/>
        <w:jc w:val="both"/>
        <w:rPr>
          <w:rFonts w:ascii="Arial" w:eastAsia="Dotum" w:hAnsi="Arial" w:cs="Arial"/>
          <w:b/>
        </w:rPr>
      </w:pPr>
    </w:p>
    <w:p w:rsidR="00352E89" w:rsidRPr="00BB3BF8" w:rsidRDefault="008C2FDA" w:rsidP="00BB3BF8">
      <w:pPr>
        <w:spacing w:line="276" w:lineRule="auto"/>
        <w:jc w:val="both"/>
        <w:rPr>
          <w:rFonts w:ascii="Arial" w:eastAsia="Dotum" w:hAnsi="Arial" w:cs="Arial"/>
        </w:rPr>
      </w:pPr>
      <w:r w:rsidRPr="00BB3BF8">
        <w:rPr>
          <w:rFonts w:ascii="Arial" w:eastAsia="Dotum" w:hAnsi="Arial" w:cs="Arial"/>
        </w:rPr>
        <w:t xml:space="preserve">El jefe de la Oficina Jurídica, Carlos Mario Guerra Camargo, </w:t>
      </w:r>
      <w:r w:rsidR="0001540B" w:rsidRPr="00BB3BF8">
        <w:rPr>
          <w:rFonts w:ascii="Arial" w:eastAsia="Dotum" w:hAnsi="Arial" w:cs="Arial"/>
        </w:rPr>
        <w:t>precis</w:t>
      </w:r>
      <w:r w:rsidR="00F81A4E" w:rsidRPr="00BB3BF8">
        <w:rPr>
          <w:rFonts w:ascii="Arial" w:eastAsia="Dotum" w:hAnsi="Arial" w:cs="Arial"/>
        </w:rPr>
        <w:t xml:space="preserve">ó que el distrito suscribió </w:t>
      </w:r>
      <w:r w:rsidR="00865671" w:rsidRPr="00BB3BF8">
        <w:rPr>
          <w:rFonts w:ascii="Arial" w:eastAsia="Dotum" w:hAnsi="Arial" w:cs="Arial"/>
        </w:rPr>
        <w:t xml:space="preserve">el Convenio de Asociación </w:t>
      </w:r>
      <w:r w:rsidR="00780AD9" w:rsidRPr="00BB3BF8">
        <w:rPr>
          <w:rFonts w:ascii="Arial" w:eastAsia="Dotum" w:hAnsi="Arial" w:cs="Arial"/>
        </w:rPr>
        <w:t xml:space="preserve">002 del 19 de febrero de 2016 con la Asociación Social del Caribe </w:t>
      </w:r>
      <w:r w:rsidR="00DC3C2A" w:rsidRPr="00BB3BF8">
        <w:rPr>
          <w:rFonts w:ascii="Arial" w:eastAsia="Dotum" w:hAnsi="Arial" w:cs="Arial"/>
        </w:rPr>
        <w:t>para el apoyo al programa de alimentación escolar en la zona urbana, rural e indígena</w:t>
      </w:r>
      <w:r w:rsidR="00352E89" w:rsidRPr="00BB3BF8">
        <w:rPr>
          <w:rFonts w:ascii="Arial" w:eastAsia="Dotum" w:hAnsi="Arial" w:cs="Arial"/>
        </w:rPr>
        <w:t>.</w:t>
      </w:r>
    </w:p>
    <w:p w:rsidR="00352E89" w:rsidRPr="00BB3BF8" w:rsidRDefault="00352E89" w:rsidP="00BB3BF8">
      <w:pPr>
        <w:spacing w:line="276" w:lineRule="auto"/>
        <w:jc w:val="both"/>
        <w:rPr>
          <w:rFonts w:ascii="Arial" w:eastAsia="Dotum" w:hAnsi="Arial" w:cs="Arial"/>
        </w:rPr>
      </w:pPr>
    </w:p>
    <w:p w:rsidR="008C2FDA" w:rsidRPr="00BB3BF8" w:rsidRDefault="00352E89" w:rsidP="00BB3BF8">
      <w:pPr>
        <w:spacing w:line="276" w:lineRule="auto"/>
        <w:jc w:val="both"/>
        <w:rPr>
          <w:rFonts w:ascii="Arial" w:eastAsia="Dotum" w:hAnsi="Arial" w:cs="Arial"/>
        </w:rPr>
      </w:pPr>
      <w:r w:rsidRPr="00BB3BF8">
        <w:rPr>
          <w:rFonts w:ascii="Arial" w:eastAsia="Dotum" w:hAnsi="Arial" w:cs="Arial"/>
        </w:rPr>
        <w:t>S</w:t>
      </w:r>
      <w:r w:rsidR="00DC3C2A" w:rsidRPr="00BB3BF8">
        <w:rPr>
          <w:rFonts w:ascii="Arial" w:eastAsia="Dotum" w:hAnsi="Arial" w:cs="Arial"/>
        </w:rPr>
        <w:t xml:space="preserve">in embargo, dentro de la población beneficiaria no existe </w:t>
      </w:r>
      <w:r w:rsidR="00261079" w:rsidRPr="00BB3BF8">
        <w:rPr>
          <w:rFonts w:ascii="Arial" w:eastAsia="Dotum" w:hAnsi="Arial" w:cs="Arial"/>
        </w:rPr>
        <w:t>ningún</w:t>
      </w:r>
      <w:r w:rsidR="00DC3C2A" w:rsidRPr="00BB3BF8">
        <w:rPr>
          <w:rFonts w:ascii="Arial" w:eastAsia="Dotum" w:hAnsi="Arial" w:cs="Arial"/>
        </w:rPr>
        <w:t xml:space="preserve"> establecimiento educativo oficial en zona rural que tenga reconocida la condición específica </w:t>
      </w:r>
      <w:r w:rsidRPr="00BB3BF8">
        <w:rPr>
          <w:rFonts w:ascii="Arial" w:eastAsia="Dotum" w:hAnsi="Arial" w:cs="Arial"/>
        </w:rPr>
        <w:t>de etnoeducativo</w:t>
      </w:r>
      <w:r w:rsidR="008C195A" w:rsidRPr="00BB3BF8">
        <w:rPr>
          <w:rFonts w:ascii="Arial" w:eastAsia="Dotum" w:hAnsi="Arial" w:cs="Arial"/>
        </w:rPr>
        <w:t xml:space="preserve">, por lo que solicitó la declaratoria de improcedencia por carencia actual de objeto. </w:t>
      </w:r>
    </w:p>
    <w:p w:rsidR="00BD5641" w:rsidRPr="00BB3BF8" w:rsidRDefault="00BD5641" w:rsidP="00BB3BF8">
      <w:pPr>
        <w:spacing w:line="276" w:lineRule="auto"/>
        <w:jc w:val="both"/>
        <w:rPr>
          <w:rFonts w:ascii="Arial" w:eastAsia="Dotum" w:hAnsi="Arial" w:cs="Arial"/>
        </w:rPr>
      </w:pPr>
    </w:p>
    <w:p w:rsidR="006C16C5" w:rsidRPr="00BB3BF8" w:rsidRDefault="006C16C5" w:rsidP="00BB3BF8">
      <w:pPr>
        <w:spacing w:line="276" w:lineRule="auto"/>
        <w:jc w:val="both"/>
        <w:rPr>
          <w:rFonts w:ascii="Arial" w:eastAsia="Dotum" w:hAnsi="Arial" w:cs="Arial"/>
        </w:rPr>
      </w:pPr>
    </w:p>
    <w:p w:rsidR="006C16C5" w:rsidRPr="00BB3BF8" w:rsidRDefault="004F0D23" w:rsidP="00BB3BF8">
      <w:pPr>
        <w:spacing w:line="276" w:lineRule="auto"/>
        <w:jc w:val="both"/>
        <w:rPr>
          <w:rFonts w:ascii="Arial" w:eastAsia="Dotum" w:hAnsi="Arial" w:cs="Arial"/>
          <w:b/>
        </w:rPr>
      </w:pPr>
      <w:r w:rsidRPr="00BB3BF8">
        <w:rPr>
          <w:rFonts w:ascii="Arial" w:eastAsia="Dotum" w:hAnsi="Arial" w:cs="Arial"/>
          <w:b/>
        </w:rPr>
        <w:t>Ministerio de Educación Nacional (fls. 134-140)</w:t>
      </w:r>
    </w:p>
    <w:p w:rsidR="004F0D23" w:rsidRPr="00BB3BF8" w:rsidRDefault="004F0D23" w:rsidP="00BB3BF8">
      <w:pPr>
        <w:spacing w:line="276" w:lineRule="auto"/>
        <w:jc w:val="both"/>
        <w:rPr>
          <w:rFonts w:ascii="Arial" w:eastAsia="Dotum" w:hAnsi="Arial" w:cs="Arial"/>
          <w:b/>
        </w:rPr>
      </w:pPr>
    </w:p>
    <w:p w:rsidR="004F0D23" w:rsidRPr="00BB3BF8" w:rsidRDefault="001B41C3" w:rsidP="00BB3BF8">
      <w:pPr>
        <w:spacing w:line="276" w:lineRule="auto"/>
        <w:jc w:val="both"/>
        <w:rPr>
          <w:rFonts w:ascii="Arial" w:eastAsia="Dotum" w:hAnsi="Arial" w:cs="Arial"/>
        </w:rPr>
      </w:pPr>
      <w:r w:rsidRPr="00BB3BF8">
        <w:rPr>
          <w:rFonts w:ascii="Arial" w:eastAsia="Dotum" w:hAnsi="Arial" w:cs="Arial"/>
        </w:rPr>
        <w:t xml:space="preserve">La asesora de la Oficina Asesora Jurídica, </w:t>
      </w:r>
      <w:r w:rsidR="00EE4DEE" w:rsidRPr="00BB3BF8">
        <w:rPr>
          <w:rFonts w:ascii="Arial" w:eastAsia="Dotum" w:hAnsi="Arial" w:cs="Arial"/>
        </w:rPr>
        <w:t xml:space="preserve">Margarita María Ruiz Ortegón, </w:t>
      </w:r>
      <w:r w:rsidR="00DA2DA2" w:rsidRPr="00BB3BF8">
        <w:rPr>
          <w:rFonts w:ascii="Arial" w:eastAsia="Dotum" w:hAnsi="Arial" w:cs="Arial"/>
        </w:rPr>
        <w:t xml:space="preserve">indicó que </w:t>
      </w:r>
      <w:r w:rsidR="00FB2414" w:rsidRPr="00BB3BF8">
        <w:rPr>
          <w:rFonts w:ascii="Arial" w:eastAsia="Dotum" w:hAnsi="Arial" w:cs="Arial"/>
        </w:rPr>
        <w:t>no tiene legitimación en la causa por pasiva, ya que la ejecución del Programa de Alimentación Escolar es competencia de las Entidades Territoriales Certificadas, de conformid</w:t>
      </w:r>
      <w:r w:rsidR="00D7411E" w:rsidRPr="00BB3BF8">
        <w:rPr>
          <w:rFonts w:ascii="Arial" w:eastAsia="Dotum" w:hAnsi="Arial" w:cs="Arial"/>
        </w:rPr>
        <w:t>ad con el Decreto 1852 de 2015.</w:t>
      </w:r>
    </w:p>
    <w:p w:rsidR="00D7411E" w:rsidRPr="00BB3BF8" w:rsidRDefault="00D7411E" w:rsidP="00BB3BF8">
      <w:pPr>
        <w:spacing w:line="276" w:lineRule="auto"/>
        <w:jc w:val="both"/>
        <w:rPr>
          <w:rFonts w:ascii="Arial" w:eastAsia="Dotum" w:hAnsi="Arial" w:cs="Arial"/>
        </w:rPr>
      </w:pPr>
    </w:p>
    <w:p w:rsidR="00D7411E" w:rsidRPr="00BB3BF8" w:rsidRDefault="00D7411E" w:rsidP="00BB3BF8">
      <w:pPr>
        <w:spacing w:line="276" w:lineRule="auto"/>
        <w:jc w:val="both"/>
        <w:rPr>
          <w:rFonts w:ascii="Arial" w:eastAsia="Dotum" w:hAnsi="Arial" w:cs="Arial"/>
        </w:rPr>
      </w:pPr>
      <w:r w:rsidRPr="00BB3BF8">
        <w:rPr>
          <w:rFonts w:ascii="Arial" w:eastAsia="Dotum" w:hAnsi="Arial" w:cs="Arial"/>
        </w:rPr>
        <w:t xml:space="preserve">Igualmente, señaló que </w:t>
      </w:r>
      <w:r w:rsidR="00F07677" w:rsidRPr="00BB3BF8">
        <w:rPr>
          <w:rFonts w:ascii="Arial" w:eastAsia="Dotum" w:hAnsi="Arial" w:cs="Arial"/>
        </w:rPr>
        <w:t xml:space="preserve">las instituciones educativas ubicadas en comunidades, resguardos o territorios indígenas </w:t>
      </w:r>
      <w:r w:rsidR="003470B7" w:rsidRPr="00BB3BF8">
        <w:rPr>
          <w:rFonts w:ascii="Arial" w:eastAsia="Dotum" w:hAnsi="Arial" w:cs="Arial"/>
        </w:rPr>
        <w:t>y grupos étnicos tienen unos lineamientos técnicos diferenciales acorde con sus usos, costum</w:t>
      </w:r>
      <w:r w:rsidR="004B660F" w:rsidRPr="00BB3BF8">
        <w:rPr>
          <w:rFonts w:ascii="Arial" w:eastAsia="Dotum" w:hAnsi="Arial" w:cs="Arial"/>
        </w:rPr>
        <w:t>bres e identidad cultural, los cuales están siendo construidos por el Ministerio</w:t>
      </w:r>
      <w:r w:rsidR="008901CF" w:rsidRPr="00BB3BF8">
        <w:rPr>
          <w:rFonts w:ascii="Arial" w:eastAsia="Dotum" w:hAnsi="Arial" w:cs="Arial"/>
        </w:rPr>
        <w:t xml:space="preserve">. Lo anterior, no implica </w:t>
      </w:r>
      <w:r w:rsidR="00686B4A" w:rsidRPr="00BB3BF8">
        <w:rPr>
          <w:rFonts w:ascii="Arial" w:eastAsia="Dotum" w:hAnsi="Arial" w:cs="Arial"/>
        </w:rPr>
        <w:t>la interrupción de la prestaci</w:t>
      </w:r>
      <w:r w:rsidR="00F0692A" w:rsidRPr="00BB3BF8">
        <w:rPr>
          <w:rFonts w:ascii="Arial" w:eastAsia="Dotum" w:hAnsi="Arial" w:cs="Arial"/>
        </w:rPr>
        <w:t xml:space="preserve">ón del servicio, sino que </w:t>
      </w:r>
      <w:r w:rsidR="00A952AB" w:rsidRPr="00BB3BF8">
        <w:rPr>
          <w:rFonts w:ascii="Arial" w:eastAsia="Dotum" w:hAnsi="Arial" w:cs="Arial"/>
        </w:rPr>
        <w:t>se debe adelantar</w:t>
      </w:r>
      <w:r w:rsidR="00AB5BC1" w:rsidRPr="00BB3BF8">
        <w:rPr>
          <w:rFonts w:ascii="Arial" w:eastAsia="Dotum" w:hAnsi="Arial" w:cs="Arial"/>
        </w:rPr>
        <w:t xml:space="preserve"> con fundamento en los lineamientos generales. </w:t>
      </w:r>
    </w:p>
    <w:p w:rsidR="00150883" w:rsidRPr="00BB3BF8" w:rsidRDefault="00150883" w:rsidP="00BB3BF8">
      <w:pPr>
        <w:spacing w:line="276" w:lineRule="auto"/>
        <w:jc w:val="both"/>
        <w:rPr>
          <w:rFonts w:ascii="Arial" w:eastAsia="Dotum" w:hAnsi="Arial" w:cs="Arial"/>
        </w:rPr>
      </w:pPr>
    </w:p>
    <w:p w:rsidR="00150883" w:rsidRPr="00BB3BF8" w:rsidRDefault="00150883" w:rsidP="00BB3BF8">
      <w:pPr>
        <w:spacing w:line="276" w:lineRule="auto"/>
        <w:jc w:val="both"/>
        <w:rPr>
          <w:rFonts w:ascii="Arial" w:eastAsia="Dotum" w:hAnsi="Arial" w:cs="Arial"/>
        </w:rPr>
      </w:pPr>
      <w:r w:rsidRPr="00BB3BF8">
        <w:rPr>
          <w:rFonts w:ascii="Arial" w:eastAsia="Dotum" w:hAnsi="Arial" w:cs="Arial"/>
        </w:rPr>
        <w:t>En relaci</w:t>
      </w:r>
      <w:r w:rsidR="002859C8" w:rsidRPr="00BB3BF8">
        <w:rPr>
          <w:rFonts w:ascii="Arial" w:eastAsia="Dotum" w:hAnsi="Arial" w:cs="Arial"/>
        </w:rPr>
        <w:t xml:space="preserve">ón con la consulta previa </w:t>
      </w:r>
      <w:r w:rsidR="00FF0FE2" w:rsidRPr="00BB3BF8">
        <w:rPr>
          <w:rFonts w:ascii="Arial" w:eastAsia="Dotum" w:hAnsi="Arial" w:cs="Arial"/>
        </w:rPr>
        <w:t xml:space="preserve">manifestó que </w:t>
      </w:r>
      <w:r w:rsidR="00022FA9" w:rsidRPr="00BB3BF8">
        <w:rPr>
          <w:rFonts w:ascii="Arial" w:eastAsia="Dotum" w:hAnsi="Arial" w:cs="Arial"/>
        </w:rPr>
        <w:t>la Comisión Pedagógica de Comunidades Negras</w:t>
      </w:r>
      <w:r w:rsidR="00C43C3C" w:rsidRPr="00BB3BF8">
        <w:rPr>
          <w:rFonts w:ascii="Arial" w:eastAsia="Dotum" w:hAnsi="Arial" w:cs="Arial"/>
        </w:rPr>
        <w:t>, órgano asesor en temas pedagógicos del Ministerio, no tiene representantes válidos en las comunidades negr</w:t>
      </w:r>
      <w:r w:rsidR="00A64FFB" w:rsidRPr="00BB3BF8">
        <w:rPr>
          <w:rFonts w:ascii="Arial" w:eastAsia="Dotum" w:hAnsi="Arial" w:cs="Arial"/>
        </w:rPr>
        <w:t xml:space="preserve">as, actualmente; por lo tanto, </w:t>
      </w:r>
      <w:r w:rsidR="00107B70" w:rsidRPr="00BB3BF8">
        <w:rPr>
          <w:rFonts w:ascii="Arial" w:eastAsia="Dotum" w:hAnsi="Arial" w:cs="Arial"/>
        </w:rPr>
        <w:t xml:space="preserve">no tiene diálogo con aquellas que le permitan adelantar la consulta previa para contratar con las entidades territoriales la ejecución del PAE. </w:t>
      </w:r>
    </w:p>
    <w:p w:rsidR="002B47B9" w:rsidRPr="00BB3BF8" w:rsidRDefault="002B47B9" w:rsidP="00BB3BF8">
      <w:pPr>
        <w:spacing w:line="276" w:lineRule="auto"/>
        <w:jc w:val="both"/>
        <w:rPr>
          <w:rFonts w:ascii="Arial" w:eastAsia="Dotum" w:hAnsi="Arial" w:cs="Arial"/>
        </w:rPr>
      </w:pPr>
    </w:p>
    <w:p w:rsidR="002B47B9" w:rsidRPr="00BB3BF8" w:rsidRDefault="00D941BE" w:rsidP="00BB3BF8">
      <w:pPr>
        <w:spacing w:line="276" w:lineRule="auto"/>
        <w:jc w:val="both"/>
        <w:rPr>
          <w:rFonts w:ascii="Arial" w:eastAsia="Dotum" w:hAnsi="Arial" w:cs="Arial"/>
          <w:b/>
        </w:rPr>
      </w:pPr>
      <w:r w:rsidRPr="00BB3BF8">
        <w:rPr>
          <w:rFonts w:ascii="Arial" w:eastAsia="Dotum" w:hAnsi="Arial" w:cs="Arial"/>
          <w:b/>
        </w:rPr>
        <w:t xml:space="preserve">Secretaría de Educación Departamental de La Guajira (fls. </w:t>
      </w:r>
      <w:r w:rsidR="001030E3" w:rsidRPr="00BB3BF8">
        <w:rPr>
          <w:rFonts w:ascii="Arial" w:eastAsia="Dotum" w:hAnsi="Arial" w:cs="Arial"/>
          <w:b/>
        </w:rPr>
        <w:t>141-</w:t>
      </w:r>
      <w:r w:rsidR="0091172E" w:rsidRPr="00BB3BF8">
        <w:rPr>
          <w:rFonts w:ascii="Arial" w:eastAsia="Dotum" w:hAnsi="Arial" w:cs="Arial"/>
          <w:b/>
        </w:rPr>
        <w:t>144)</w:t>
      </w:r>
    </w:p>
    <w:p w:rsidR="0091172E" w:rsidRPr="00BB3BF8" w:rsidRDefault="0091172E" w:rsidP="00BB3BF8">
      <w:pPr>
        <w:spacing w:line="276" w:lineRule="auto"/>
        <w:jc w:val="both"/>
        <w:rPr>
          <w:rFonts w:ascii="Arial" w:eastAsia="Dotum" w:hAnsi="Arial" w:cs="Arial"/>
          <w:b/>
        </w:rPr>
      </w:pPr>
    </w:p>
    <w:p w:rsidR="0091172E" w:rsidRPr="00BB3BF8" w:rsidRDefault="00DF0BEF" w:rsidP="00BB3BF8">
      <w:pPr>
        <w:spacing w:line="276" w:lineRule="auto"/>
        <w:jc w:val="both"/>
        <w:rPr>
          <w:rFonts w:ascii="Arial" w:eastAsia="Dotum" w:hAnsi="Arial" w:cs="Arial"/>
        </w:rPr>
      </w:pPr>
      <w:r w:rsidRPr="00BB3BF8">
        <w:rPr>
          <w:rFonts w:ascii="Arial" w:eastAsia="Dotum" w:hAnsi="Arial" w:cs="Arial"/>
        </w:rPr>
        <w:t xml:space="preserve">El director operativo, </w:t>
      </w:r>
      <w:r w:rsidR="00234C23" w:rsidRPr="00BB3BF8">
        <w:rPr>
          <w:rFonts w:ascii="Arial" w:eastAsia="Dotum" w:hAnsi="Arial" w:cs="Arial"/>
        </w:rPr>
        <w:t xml:space="preserve">Gilbert José Meza Cerchar, </w:t>
      </w:r>
      <w:r w:rsidR="00617FF0" w:rsidRPr="00BB3BF8">
        <w:rPr>
          <w:rFonts w:ascii="Arial" w:eastAsia="Dotum" w:hAnsi="Arial" w:cs="Arial"/>
        </w:rPr>
        <w:t xml:space="preserve">informó que </w:t>
      </w:r>
      <w:r w:rsidR="00130410" w:rsidRPr="00BB3BF8">
        <w:rPr>
          <w:rFonts w:ascii="Arial" w:eastAsia="Dotum" w:hAnsi="Arial" w:cs="Arial"/>
        </w:rPr>
        <w:t xml:space="preserve">el departamento ha celebrado varios convenios interadministrativos para la ejecución del Programa de Alimentación Escolar, de conformidad con la normativa aplicable. </w:t>
      </w:r>
    </w:p>
    <w:p w:rsidR="00C928C7" w:rsidRPr="00BB3BF8" w:rsidRDefault="00C928C7" w:rsidP="00BB3BF8">
      <w:pPr>
        <w:spacing w:line="276" w:lineRule="auto"/>
        <w:jc w:val="both"/>
        <w:rPr>
          <w:rFonts w:ascii="Arial" w:eastAsia="Dotum" w:hAnsi="Arial" w:cs="Arial"/>
        </w:rPr>
      </w:pPr>
    </w:p>
    <w:p w:rsidR="00C928C7" w:rsidRPr="00BB3BF8" w:rsidRDefault="00C928C7" w:rsidP="00BB3BF8">
      <w:pPr>
        <w:spacing w:line="276" w:lineRule="auto"/>
        <w:jc w:val="both"/>
        <w:rPr>
          <w:rFonts w:ascii="Arial" w:eastAsia="Dotum" w:hAnsi="Arial" w:cs="Arial"/>
        </w:rPr>
      </w:pPr>
      <w:r w:rsidRPr="00BB3BF8">
        <w:rPr>
          <w:rFonts w:ascii="Arial" w:eastAsia="Dotum" w:hAnsi="Arial" w:cs="Arial"/>
        </w:rPr>
        <w:t xml:space="preserve">Sostuvo que </w:t>
      </w:r>
      <w:r w:rsidR="001B5076" w:rsidRPr="00BB3BF8">
        <w:rPr>
          <w:rFonts w:ascii="Arial" w:eastAsia="Dotum" w:hAnsi="Arial" w:cs="Arial"/>
        </w:rPr>
        <w:t xml:space="preserve">la </w:t>
      </w:r>
      <w:r w:rsidR="009473E0" w:rsidRPr="00BB3BF8">
        <w:rPr>
          <w:rFonts w:ascii="Arial" w:eastAsia="Dotum" w:hAnsi="Arial" w:cs="Arial"/>
        </w:rPr>
        <w:t xml:space="preserve">pretensión del actor consiste en la suspensión de la prestación del servicio hasta que se </w:t>
      </w:r>
      <w:r w:rsidR="00E6488E" w:rsidRPr="00BB3BF8">
        <w:rPr>
          <w:rFonts w:ascii="Arial" w:eastAsia="Dotum" w:hAnsi="Arial" w:cs="Arial"/>
        </w:rPr>
        <w:t>efectué la consulta previa, lo cual iría en contra del interés superior de los niños, niñas y adolescentes</w:t>
      </w:r>
      <w:r w:rsidR="005D437E" w:rsidRPr="00BB3BF8">
        <w:rPr>
          <w:rFonts w:ascii="Arial" w:eastAsia="Dotum" w:hAnsi="Arial" w:cs="Arial"/>
        </w:rPr>
        <w:t xml:space="preserve">. </w:t>
      </w:r>
    </w:p>
    <w:p w:rsidR="00E67AAA" w:rsidRPr="00BB3BF8" w:rsidRDefault="00E67AAA" w:rsidP="00BB3BF8">
      <w:pPr>
        <w:spacing w:line="276" w:lineRule="auto"/>
        <w:jc w:val="both"/>
        <w:rPr>
          <w:rFonts w:ascii="Arial" w:eastAsia="Dotum" w:hAnsi="Arial" w:cs="Arial"/>
        </w:rPr>
      </w:pPr>
    </w:p>
    <w:p w:rsidR="00E67AAA" w:rsidRPr="00BB3BF8" w:rsidRDefault="00E67AAA" w:rsidP="00BB3BF8">
      <w:pPr>
        <w:spacing w:line="276" w:lineRule="auto"/>
        <w:jc w:val="both"/>
        <w:rPr>
          <w:rFonts w:ascii="Arial" w:eastAsia="Dotum" w:hAnsi="Arial" w:cs="Arial"/>
          <w:b/>
        </w:rPr>
      </w:pPr>
      <w:r w:rsidRPr="00BB3BF8">
        <w:rPr>
          <w:rFonts w:ascii="Arial" w:eastAsia="Dotum" w:hAnsi="Arial" w:cs="Arial"/>
          <w:b/>
        </w:rPr>
        <w:t>Municipio de Urumita (f. 206)</w:t>
      </w:r>
    </w:p>
    <w:p w:rsidR="00E67AAA" w:rsidRPr="00BB3BF8" w:rsidRDefault="00E67AAA" w:rsidP="00BB3BF8">
      <w:pPr>
        <w:spacing w:line="276" w:lineRule="auto"/>
        <w:jc w:val="both"/>
        <w:rPr>
          <w:rFonts w:ascii="Arial" w:eastAsia="Dotum" w:hAnsi="Arial" w:cs="Arial"/>
          <w:b/>
        </w:rPr>
      </w:pPr>
    </w:p>
    <w:p w:rsidR="003E5C0D" w:rsidRPr="00BB3BF8" w:rsidRDefault="00BB08C0" w:rsidP="00BB3BF8">
      <w:pPr>
        <w:spacing w:line="276" w:lineRule="auto"/>
        <w:jc w:val="both"/>
        <w:rPr>
          <w:rFonts w:ascii="Arial" w:eastAsia="Dotum" w:hAnsi="Arial" w:cs="Arial"/>
        </w:rPr>
      </w:pPr>
      <w:r w:rsidRPr="00BB3BF8">
        <w:rPr>
          <w:rFonts w:ascii="Arial" w:eastAsia="Dotum" w:hAnsi="Arial" w:cs="Arial"/>
        </w:rPr>
        <w:t xml:space="preserve">El alcalde municipal, </w:t>
      </w:r>
      <w:r w:rsidR="009C0051" w:rsidRPr="00BB3BF8">
        <w:rPr>
          <w:rFonts w:ascii="Arial" w:eastAsia="Dotum" w:hAnsi="Arial" w:cs="Arial"/>
        </w:rPr>
        <w:t xml:space="preserve">Giovanny Javier Ramos Barros, </w:t>
      </w:r>
      <w:r w:rsidR="008A1010" w:rsidRPr="00BB3BF8">
        <w:rPr>
          <w:rFonts w:ascii="Arial" w:eastAsia="Dotum" w:hAnsi="Arial" w:cs="Arial"/>
        </w:rPr>
        <w:t>anunció que adelantó procedimiento para la selección del contra</w:t>
      </w:r>
      <w:r w:rsidR="00352E89" w:rsidRPr="00BB3BF8">
        <w:rPr>
          <w:rFonts w:ascii="Arial" w:eastAsia="Dotum" w:hAnsi="Arial" w:cs="Arial"/>
        </w:rPr>
        <w:t>tista; no obstante</w:t>
      </w:r>
      <w:r w:rsidR="00F13126" w:rsidRPr="00BB3BF8">
        <w:rPr>
          <w:rFonts w:ascii="Arial" w:eastAsia="Dotum" w:hAnsi="Arial" w:cs="Arial"/>
        </w:rPr>
        <w:t xml:space="preserve">, en la etapa precontractual, las comunidades negras no allegaron ninguna propuesta. Por lo anterior, </w:t>
      </w:r>
      <w:r w:rsidR="00E30A21" w:rsidRPr="00BB3BF8">
        <w:rPr>
          <w:rFonts w:ascii="Arial" w:eastAsia="Dotum" w:hAnsi="Arial" w:cs="Arial"/>
        </w:rPr>
        <w:t xml:space="preserve">solicitó ser desvinculado de la presente acción. </w:t>
      </w:r>
    </w:p>
    <w:p w:rsidR="003E5C0D" w:rsidRPr="00BB3BF8" w:rsidRDefault="003E5C0D" w:rsidP="00BB3BF8">
      <w:pPr>
        <w:spacing w:line="276" w:lineRule="auto"/>
        <w:jc w:val="both"/>
        <w:rPr>
          <w:rFonts w:ascii="Arial" w:eastAsia="Dotum" w:hAnsi="Arial" w:cs="Arial"/>
        </w:rPr>
      </w:pPr>
    </w:p>
    <w:p w:rsidR="005D437E" w:rsidRPr="00BB3BF8" w:rsidRDefault="005D437E" w:rsidP="00BB3BF8">
      <w:pPr>
        <w:spacing w:line="276" w:lineRule="auto"/>
        <w:jc w:val="both"/>
        <w:rPr>
          <w:rFonts w:ascii="Arial" w:eastAsia="Dotum" w:hAnsi="Arial" w:cs="Arial"/>
        </w:rPr>
      </w:pPr>
      <w:r w:rsidRPr="00BB3BF8">
        <w:rPr>
          <w:rFonts w:ascii="Arial" w:eastAsia="Dotum" w:hAnsi="Arial" w:cs="Arial"/>
          <w:b/>
        </w:rPr>
        <w:t>Municipio</w:t>
      </w:r>
      <w:r w:rsidR="000A5FD6" w:rsidRPr="00BB3BF8">
        <w:rPr>
          <w:rFonts w:ascii="Arial" w:eastAsia="Dotum" w:hAnsi="Arial" w:cs="Arial"/>
          <w:b/>
        </w:rPr>
        <w:t xml:space="preserve"> de San Juan del Cesar (f. 237)</w:t>
      </w:r>
    </w:p>
    <w:p w:rsidR="000A5FD6" w:rsidRPr="00BB3BF8" w:rsidRDefault="000A5FD6" w:rsidP="00BB3BF8">
      <w:pPr>
        <w:spacing w:line="276" w:lineRule="auto"/>
        <w:jc w:val="both"/>
        <w:rPr>
          <w:rFonts w:ascii="Arial" w:eastAsia="Dotum" w:hAnsi="Arial" w:cs="Arial"/>
          <w:b/>
        </w:rPr>
      </w:pPr>
    </w:p>
    <w:p w:rsidR="008F4533" w:rsidRPr="00BB3BF8" w:rsidRDefault="000A5FD6" w:rsidP="00BB3BF8">
      <w:pPr>
        <w:spacing w:line="276" w:lineRule="auto"/>
        <w:jc w:val="both"/>
        <w:rPr>
          <w:rFonts w:ascii="Arial" w:eastAsia="Dotum" w:hAnsi="Arial" w:cs="Arial"/>
        </w:rPr>
      </w:pPr>
      <w:r w:rsidRPr="00BB3BF8">
        <w:rPr>
          <w:rFonts w:ascii="Arial" w:eastAsia="Dotum" w:hAnsi="Arial" w:cs="Arial"/>
        </w:rPr>
        <w:t xml:space="preserve">El asesor jurídico, Carlos Antonio Mendoza Daza, </w:t>
      </w:r>
      <w:r w:rsidR="007C3AFF" w:rsidRPr="00BB3BF8">
        <w:rPr>
          <w:rFonts w:ascii="Arial" w:eastAsia="Dotum" w:hAnsi="Arial" w:cs="Arial"/>
        </w:rPr>
        <w:t xml:space="preserve">comunicó que </w:t>
      </w:r>
      <w:r w:rsidR="00006231" w:rsidRPr="00BB3BF8">
        <w:rPr>
          <w:rFonts w:ascii="Arial" w:eastAsia="Dotum" w:hAnsi="Arial" w:cs="Arial"/>
        </w:rPr>
        <w:t>hasta la fecha no ha contratado aún la ejecución del Programa y actualmente está solicitando propuestas a los representantes de las comunidades</w:t>
      </w:r>
      <w:r w:rsidR="008F4533" w:rsidRPr="00BB3BF8">
        <w:rPr>
          <w:rFonts w:ascii="Arial" w:eastAsia="Dotum" w:hAnsi="Arial" w:cs="Arial"/>
        </w:rPr>
        <w:t>, las cuales serán tenidas en cuenta en su momento.</w:t>
      </w:r>
    </w:p>
    <w:p w:rsidR="008F4533" w:rsidRPr="00BB3BF8" w:rsidRDefault="008F4533" w:rsidP="00BB3BF8">
      <w:pPr>
        <w:spacing w:line="276" w:lineRule="auto"/>
        <w:jc w:val="both"/>
        <w:rPr>
          <w:rFonts w:ascii="Arial" w:eastAsia="Dotum" w:hAnsi="Arial" w:cs="Arial"/>
        </w:rPr>
      </w:pPr>
    </w:p>
    <w:p w:rsidR="008C2954" w:rsidRPr="00BB3BF8" w:rsidRDefault="002B689E" w:rsidP="00BB3BF8">
      <w:pPr>
        <w:spacing w:line="276" w:lineRule="auto"/>
        <w:jc w:val="both"/>
        <w:rPr>
          <w:rFonts w:ascii="Arial" w:eastAsia="Dotum" w:hAnsi="Arial" w:cs="Arial"/>
          <w:b/>
        </w:rPr>
      </w:pPr>
      <w:r w:rsidRPr="00BB3BF8">
        <w:rPr>
          <w:rFonts w:ascii="Arial" w:eastAsia="Dotum" w:hAnsi="Arial" w:cs="Arial"/>
          <w:b/>
        </w:rPr>
        <w:t>Municipio El Molino (fls. 241-</w:t>
      </w:r>
      <w:r w:rsidR="008C2954" w:rsidRPr="00BB3BF8">
        <w:rPr>
          <w:rFonts w:ascii="Arial" w:eastAsia="Dotum" w:hAnsi="Arial" w:cs="Arial"/>
          <w:b/>
        </w:rPr>
        <w:t xml:space="preserve">244) </w:t>
      </w:r>
    </w:p>
    <w:p w:rsidR="008C2954" w:rsidRPr="00BB3BF8" w:rsidRDefault="008C2954" w:rsidP="00BB3BF8">
      <w:pPr>
        <w:spacing w:line="276" w:lineRule="auto"/>
        <w:jc w:val="both"/>
        <w:rPr>
          <w:rFonts w:ascii="Arial" w:eastAsia="Dotum" w:hAnsi="Arial" w:cs="Arial"/>
          <w:b/>
        </w:rPr>
      </w:pPr>
    </w:p>
    <w:p w:rsidR="000A5FD6" w:rsidRPr="00BB3BF8" w:rsidRDefault="000A063B" w:rsidP="00BB3BF8">
      <w:pPr>
        <w:spacing w:line="276" w:lineRule="auto"/>
        <w:jc w:val="both"/>
        <w:rPr>
          <w:rFonts w:ascii="Arial" w:eastAsia="Dotum" w:hAnsi="Arial" w:cs="Arial"/>
        </w:rPr>
      </w:pPr>
      <w:r w:rsidRPr="00BB3BF8">
        <w:rPr>
          <w:rFonts w:ascii="Arial" w:eastAsia="Dotum" w:hAnsi="Arial" w:cs="Arial"/>
        </w:rPr>
        <w:t>El apoderado</w:t>
      </w:r>
      <w:r w:rsidR="00161066" w:rsidRPr="00BB3BF8">
        <w:rPr>
          <w:rFonts w:ascii="Arial" w:eastAsia="Dotum" w:hAnsi="Arial" w:cs="Arial"/>
        </w:rPr>
        <w:t xml:space="preserve"> del municipio, </w:t>
      </w:r>
      <w:r w:rsidR="00AA5050" w:rsidRPr="00BB3BF8">
        <w:rPr>
          <w:rFonts w:ascii="Arial" w:eastAsia="Dotum" w:hAnsi="Arial" w:cs="Arial"/>
        </w:rPr>
        <w:t xml:space="preserve">José Juan Olivella Arias, </w:t>
      </w:r>
      <w:r w:rsidR="00693BBD" w:rsidRPr="00BB3BF8">
        <w:rPr>
          <w:rFonts w:ascii="Arial" w:eastAsia="Dotum" w:hAnsi="Arial" w:cs="Arial"/>
        </w:rPr>
        <w:t xml:space="preserve">solicitó declarar improcedente la acción de tutela de la referencia, comoquiera que </w:t>
      </w:r>
      <w:r w:rsidR="00FC1055" w:rsidRPr="00BB3BF8">
        <w:rPr>
          <w:rFonts w:ascii="Arial" w:eastAsia="Dotum" w:hAnsi="Arial" w:cs="Arial"/>
        </w:rPr>
        <w:t>las comunidades negras han sido incluidas</w:t>
      </w:r>
      <w:r w:rsidR="00AC2C3F" w:rsidRPr="00BB3BF8">
        <w:rPr>
          <w:rFonts w:ascii="Arial" w:eastAsia="Dotum" w:hAnsi="Arial" w:cs="Arial"/>
        </w:rPr>
        <w:t xml:space="preserve"> y han participado</w:t>
      </w:r>
      <w:r w:rsidR="00FC1055" w:rsidRPr="00BB3BF8">
        <w:rPr>
          <w:rFonts w:ascii="Arial" w:eastAsia="Dotum" w:hAnsi="Arial" w:cs="Arial"/>
        </w:rPr>
        <w:t xml:space="preserve"> dentro del Programa de Alimentación Escolar</w:t>
      </w:r>
      <w:r w:rsidR="00AC2C3F" w:rsidRPr="00BB3BF8">
        <w:rPr>
          <w:rFonts w:ascii="Arial" w:eastAsia="Dotum" w:hAnsi="Arial" w:cs="Arial"/>
        </w:rPr>
        <w:t xml:space="preserve">, sin que hubieren objetado. </w:t>
      </w:r>
    </w:p>
    <w:p w:rsidR="006D4D40" w:rsidRPr="00BB3BF8" w:rsidRDefault="006D4D40" w:rsidP="00BB3BF8">
      <w:pPr>
        <w:spacing w:line="276" w:lineRule="auto"/>
        <w:jc w:val="both"/>
        <w:rPr>
          <w:rFonts w:ascii="Arial" w:eastAsia="Dotum" w:hAnsi="Arial" w:cs="Arial"/>
        </w:rPr>
      </w:pPr>
    </w:p>
    <w:p w:rsidR="006D4D40" w:rsidRPr="00BB3BF8" w:rsidRDefault="006D4D40" w:rsidP="00BB3BF8">
      <w:pPr>
        <w:spacing w:line="276" w:lineRule="auto"/>
        <w:jc w:val="both"/>
        <w:rPr>
          <w:rFonts w:ascii="Arial" w:eastAsia="Dotum" w:hAnsi="Arial" w:cs="Arial"/>
          <w:b/>
        </w:rPr>
      </w:pPr>
      <w:r w:rsidRPr="00BB3BF8">
        <w:rPr>
          <w:rFonts w:ascii="Arial" w:eastAsia="Dotum" w:hAnsi="Arial" w:cs="Arial"/>
          <w:b/>
        </w:rPr>
        <w:t>Municipio de Hatonuevo (fls. 250-</w:t>
      </w:r>
      <w:r w:rsidR="00F804CD" w:rsidRPr="00BB3BF8">
        <w:rPr>
          <w:rFonts w:ascii="Arial" w:eastAsia="Dotum" w:hAnsi="Arial" w:cs="Arial"/>
          <w:b/>
        </w:rPr>
        <w:t>252)</w:t>
      </w:r>
    </w:p>
    <w:p w:rsidR="00F804CD" w:rsidRPr="00BB3BF8" w:rsidRDefault="00F804CD" w:rsidP="00BB3BF8">
      <w:pPr>
        <w:spacing w:line="276" w:lineRule="auto"/>
        <w:jc w:val="both"/>
        <w:rPr>
          <w:rFonts w:ascii="Arial" w:eastAsia="Dotum" w:hAnsi="Arial" w:cs="Arial"/>
          <w:b/>
        </w:rPr>
      </w:pPr>
    </w:p>
    <w:p w:rsidR="00F804CD" w:rsidRPr="00BB3BF8" w:rsidRDefault="00133C10" w:rsidP="00BB3BF8">
      <w:pPr>
        <w:spacing w:line="276" w:lineRule="auto"/>
        <w:jc w:val="both"/>
        <w:rPr>
          <w:rFonts w:ascii="Arial" w:eastAsia="Dotum" w:hAnsi="Arial" w:cs="Arial"/>
        </w:rPr>
      </w:pPr>
      <w:r w:rsidRPr="00BB3BF8">
        <w:rPr>
          <w:rFonts w:ascii="Arial" w:eastAsia="Dotum" w:hAnsi="Arial" w:cs="Arial"/>
        </w:rPr>
        <w:t>El alcalde, Rafael Angel Ojeda Brito,</w:t>
      </w:r>
      <w:r w:rsidR="00CE5CE0" w:rsidRPr="00BB3BF8">
        <w:rPr>
          <w:rFonts w:ascii="Arial" w:eastAsia="Dotum" w:hAnsi="Arial" w:cs="Arial"/>
        </w:rPr>
        <w:t xml:space="preserve"> luego de hacer un recuento del PAE,</w:t>
      </w:r>
      <w:r w:rsidRPr="00BB3BF8">
        <w:rPr>
          <w:rFonts w:ascii="Arial" w:eastAsia="Dotum" w:hAnsi="Arial" w:cs="Arial"/>
        </w:rPr>
        <w:t xml:space="preserve"> </w:t>
      </w:r>
      <w:r w:rsidR="001C0A6F" w:rsidRPr="00BB3BF8">
        <w:rPr>
          <w:rFonts w:ascii="Arial" w:eastAsia="Dotum" w:hAnsi="Arial" w:cs="Arial"/>
        </w:rPr>
        <w:t xml:space="preserve">afirmó que </w:t>
      </w:r>
      <w:r w:rsidR="00186476" w:rsidRPr="00BB3BF8">
        <w:rPr>
          <w:rFonts w:ascii="Arial" w:eastAsia="Dotum" w:hAnsi="Arial" w:cs="Arial"/>
        </w:rPr>
        <w:t xml:space="preserve">el ente territorial no posee instituciones que impartan educación a grupos afrocolombianos, por lo que no hay lugar a aplicar un enfoque diferencial. </w:t>
      </w:r>
    </w:p>
    <w:p w:rsidR="00BF4F7F" w:rsidRPr="00BB3BF8" w:rsidRDefault="00BF4F7F" w:rsidP="00BB3BF8">
      <w:pPr>
        <w:spacing w:line="276" w:lineRule="auto"/>
        <w:jc w:val="both"/>
        <w:rPr>
          <w:rFonts w:ascii="Arial" w:eastAsia="Dotum" w:hAnsi="Arial" w:cs="Arial"/>
          <w:b/>
        </w:rPr>
      </w:pPr>
    </w:p>
    <w:p w:rsidR="00BF4F7F" w:rsidRPr="00BB3BF8" w:rsidRDefault="00BF4F7F" w:rsidP="00BB3BF8">
      <w:pPr>
        <w:spacing w:line="276" w:lineRule="auto"/>
        <w:jc w:val="both"/>
        <w:rPr>
          <w:rFonts w:ascii="Arial" w:eastAsia="Dotum" w:hAnsi="Arial" w:cs="Arial"/>
          <w:b/>
        </w:rPr>
      </w:pPr>
    </w:p>
    <w:p w:rsidR="00BA37E6" w:rsidRPr="00BB3BF8" w:rsidRDefault="00BA37E6" w:rsidP="00BB3BF8">
      <w:pPr>
        <w:spacing w:line="276" w:lineRule="auto"/>
        <w:jc w:val="center"/>
        <w:rPr>
          <w:rFonts w:ascii="Arial" w:eastAsia="Dotum" w:hAnsi="Arial" w:cs="Arial"/>
          <w:b/>
        </w:rPr>
      </w:pPr>
      <w:r w:rsidRPr="00BB3BF8">
        <w:rPr>
          <w:rFonts w:ascii="Arial" w:eastAsia="Dotum" w:hAnsi="Arial" w:cs="Arial"/>
          <w:b/>
        </w:rPr>
        <w:t>SENTENCIA DE PRIMERA INSTANCIA</w:t>
      </w:r>
    </w:p>
    <w:p w:rsidR="009F5CD7" w:rsidRPr="00BB3BF8" w:rsidRDefault="009F5CD7" w:rsidP="00BB3BF8">
      <w:pPr>
        <w:spacing w:line="276" w:lineRule="auto"/>
        <w:jc w:val="center"/>
        <w:rPr>
          <w:rFonts w:ascii="Arial" w:eastAsia="Dotum" w:hAnsi="Arial" w:cs="Arial"/>
          <w:b/>
        </w:rPr>
      </w:pPr>
    </w:p>
    <w:p w:rsidR="009D7D55" w:rsidRPr="00BB3BF8" w:rsidRDefault="00D56554" w:rsidP="00BB3BF8">
      <w:pPr>
        <w:spacing w:line="276" w:lineRule="auto"/>
        <w:jc w:val="both"/>
        <w:rPr>
          <w:rFonts w:ascii="Arial" w:eastAsia="Dotum" w:hAnsi="Arial" w:cs="Arial"/>
          <w:i/>
        </w:rPr>
      </w:pPr>
      <w:r w:rsidRPr="00BB3BF8">
        <w:rPr>
          <w:rFonts w:ascii="Arial" w:eastAsia="Dotum" w:hAnsi="Arial" w:cs="Arial"/>
        </w:rPr>
        <w:lastRenderedPageBreak/>
        <w:t>El</w:t>
      </w:r>
      <w:r w:rsidR="00B2202E" w:rsidRPr="00BB3BF8">
        <w:rPr>
          <w:rFonts w:ascii="Arial" w:eastAsia="Dotum" w:hAnsi="Arial" w:cs="Arial"/>
        </w:rPr>
        <w:t xml:space="preserve"> </w:t>
      </w:r>
      <w:r w:rsidR="00263DC4" w:rsidRPr="00BB3BF8">
        <w:rPr>
          <w:rFonts w:ascii="Arial" w:eastAsia="Dotum" w:hAnsi="Arial" w:cs="Arial"/>
        </w:rPr>
        <w:t xml:space="preserve">2 de mayo </w:t>
      </w:r>
      <w:r w:rsidR="0023357C" w:rsidRPr="00BB3BF8">
        <w:rPr>
          <w:rFonts w:ascii="Arial" w:eastAsia="Dotum" w:hAnsi="Arial" w:cs="Arial"/>
        </w:rPr>
        <w:t>de 2016</w:t>
      </w:r>
      <w:r w:rsidR="00E974FB" w:rsidRPr="00BB3BF8">
        <w:rPr>
          <w:rFonts w:ascii="Arial" w:eastAsia="Dotum" w:hAnsi="Arial" w:cs="Arial"/>
        </w:rPr>
        <w:t>,</w:t>
      </w:r>
      <w:r w:rsidR="002548D6" w:rsidRPr="00BB3BF8">
        <w:rPr>
          <w:rFonts w:ascii="Arial" w:eastAsia="Dotum" w:hAnsi="Arial" w:cs="Arial"/>
        </w:rPr>
        <w:t xml:space="preserve"> </w:t>
      </w:r>
      <w:r w:rsidR="00263DC4" w:rsidRPr="00BB3BF8">
        <w:rPr>
          <w:rFonts w:ascii="Arial" w:eastAsia="Dotum" w:hAnsi="Arial" w:cs="Arial"/>
        </w:rPr>
        <w:t xml:space="preserve">el Tribunal Administrativo de La Guajira </w:t>
      </w:r>
      <w:r w:rsidR="00CC450B" w:rsidRPr="00BB3BF8">
        <w:rPr>
          <w:rFonts w:ascii="Arial" w:eastAsia="Dotum" w:hAnsi="Arial" w:cs="Arial"/>
        </w:rPr>
        <w:t xml:space="preserve">profirió fallo de primera instancia, en el que </w:t>
      </w:r>
      <w:r w:rsidR="00263DC4" w:rsidRPr="00BB3BF8">
        <w:rPr>
          <w:rFonts w:ascii="Arial" w:eastAsia="Dotum" w:hAnsi="Arial" w:cs="Arial"/>
        </w:rPr>
        <w:t xml:space="preserve">declaró improcedente la acción de tutela instaurada por el actor. </w:t>
      </w:r>
    </w:p>
    <w:p w:rsidR="00A75E2C" w:rsidRPr="00BB3BF8" w:rsidRDefault="00A75E2C" w:rsidP="00BB3BF8">
      <w:pPr>
        <w:spacing w:line="276" w:lineRule="auto"/>
        <w:jc w:val="both"/>
        <w:rPr>
          <w:rFonts w:ascii="Arial" w:eastAsia="Dotum" w:hAnsi="Arial" w:cs="Arial"/>
        </w:rPr>
      </w:pPr>
    </w:p>
    <w:p w:rsidR="00283E15" w:rsidRPr="00BB3BF8" w:rsidRDefault="00651F8C" w:rsidP="00BB3BF8">
      <w:pPr>
        <w:spacing w:line="276" w:lineRule="auto"/>
        <w:jc w:val="both"/>
        <w:rPr>
          <w:rFonts w:ascii="Arial" w:eastAsia="Dotum" w:hAnsi="Arial" w:cs="Arial"/>
        </w:rPr>
      </w:pPr>
      <w:r w:rsidRPr="00BB3BF8">
        <w:rPr>
          <w:rFonts w:ascii="Arial" w:eastAsia="Dotum" w:hAnsi="Arial" w:cs="Arial"/>
        </w:rPr>
        <w:t xml:space="preserve">Para el efecto, </w:t>
      </w:r>
      <w:r w:rsidR="00283E15" w:rsidRPr="00BB3BF8">
        <w:rPr>
          <w:rFonts w:ascii="Arial" w:eastAsia="Dotum" w:hAnsi="Arial" w:cs="Arial"/>
        </w:rPr>
        <w:t xml:space="preserve">manifestó que </w:t>
      </w:r>
      <w:r w:rsidR="007156CD" w:rsidRPr="00BB3BF8">
        <w:rPr>
          <w:rFonts w:ascii="Arial" w:eastAsia="Dotum" w:hAnsi="Arial" w:cs="Arial"/>
        </w:rPr>
        <w:t>para solicitar la protección de los derechos alegados como vulnerados</w:t>
      </w:r>
      <w:r w:rsidR="002E0B59" w:rsidRPr="00BB3BF8">
        <w:rPr>
          <w:rFonts w:ascii="Arial" w:eastAsia="Dotum" w:hAnsi="Arial" w:cs="Arial"/>
        </w:rPr>
        <w:t>,</w:t>
      </w:r>
      <w:r w:rsidR="007156CD" w:rsidRPr="00BB3BF8">
        <w:rPr>
          <w:rFonts w:ascii="Arial" w:eastAsia="Dotum" w:hAnsi="Arial" w:cs="Arial"/>
        </w:rPr>
        <w:t xml:space="preserve"> existe otro mecanismo de defensa judicial, como lo es, la acción contractual.</w:t>
      </w:r>
    </w:p>
    <w:p w:rsidR="00A859E2" w:rsidRPr="00BB3BF8" w:rsidRDefault="00A859E2" w:rsidP="00BB3BF8">
      <w:pPr>
        <w:spacing w:line="276" w:lineRule="auto"/>
        <w:jc w:val="both"/>
        <w:rPr>
          <w:rFonts w:ascii="Arial" w:eastAsia="Dotum" w:hAnsi="Arial" w:cs="Arial"/>
        </w:rPr>
      </w:pPr>
    </w:p>
    <w:p w:rsidR="00A859E2" w:rsidRPr="00BB3BF8" w:rsidRDefault="00566979" w:rsidP="00BB3BF8">
      <w:pPr>
        <w:spacing w:line="276" w:lineRule="auto"/>
        <w:jc w:val="both"/>
        <w:rPr>
          <w:rFonts w:ascii="Arial" w:eastAsia="Dotum" w:hAnsi="Arial" w:cs="Arial"/>
        </w:rPr>
      </w:pPr>
      <w:r w:rsidRPr="00BB3BF8">
        <w:rPr>
          <w:rFonts w:ascii="Arial" w:eastAsia="Dotum" w:hAnsi="Arial" w:cs="Arial"/>
        </w:rPr>
        <w:t>Igualmente, indic</w:t>
      </w:r>
      <w:r w:rsidR="00A859E2" w:rsidRPr="00BB3BF8">
        <w:rPr>
          <w:rFonts w:ascii="Arial" w:eastAsia="Dotum" w:hAnsi="Arial" w:cs="Arial"/>
        </w:rPr>
        <w:t>ó que no se demostró la</w:t>
      </w:r>
      <w:r w:rsidR="00A94309" w:rsidRPr="00BB3BF8">
        <w:rPr>
          <w:rFonts w:ascii="Arial" w:eastAsia="Dotum" w:hAnsi="Arial" w:cs="Arial"/>
        </w:rPr>
        <w:t xml:space="preserve"> amenaza o lesión defin</w:t>
      </w:r>
      <w:r w:rsidRPr="00BB3BF8">
        <w:rPr>
          <w:rFonts w:ascii="Arial" w:eastAsia="Dotum" w:hAnsi="Arial" w:cs="Arial"/>
        </w:rPr>
        <w:t xml:space="preserve">itiva de un derecho fundamental, pues lo pretendido es discutir un proceso contractual y no se describió ninguna situación concreta en la demanda ni se individualizaron a los sujetos que pudiesen llegar a estar afectados. </w:t>
      </w:r>
    </w:p>
    <w:p w:rsidR="003E5C0D" w:rsidRPr="00BB3BF8" w:rsidRDefault="003E5C0D" w:rsidP="00BB3BF8">
      <w:pPr>
        <w:spacing w:line="276" w:lineRule="auto"/>
        <w:jc w:val="both"/>
        <w:rPr>
          <w:rFonts w:ascii="Arial" w:eastAsia="Dotum" w:hAnsi="Arial" w:cs="Arial"/>
        </w:rPr>
      </w:pPr>
    </w:p>
    <w:p w:rsidR="00BA37E6" w:rsidRPr="00BB3BF8" w:rsidRDefault="00BA37E6" w:rsidP="00BB3BF8">
      <w:pPr>
        <w:spacing w:line="276" w:lineRule="auto"/>
        <w:jc w:val="center"/>
        <w:rPr>
          <w:rFonts w:ascii="Arial" w:eastAsia="Dotum" w:hAnsi="Arial" w:cs="Arial"/>
          <w:b/>
        </w:rPr>
      </w:pPr>
      <w:r w:rsidRPr="00BB3BF8">
        <w:rPr>
          <w:rFonts w:ascii="Arial" w:eastAsia="Dotum" w:hAnsi="Arial" w:cs="Arial"/>
          <w:b/>
        </w:rPr>
        <w:t>IMPUGNACIÓN</w:t>
      </w:r>
    </w:p>
    <w:p w:rsidR="003E5C0D" w:rsidRPr="00BB3BF8" w:rsidRDefault="003E5C0D" w:rsidP="00BB3BF8">
      <w:pPr>
        <w:spacing w:line="276" w:lineRule="auto"/>
        <w:jc w:val="center"/>
        <w:rPr>
          <w:rFonts w:ascii="Arial" w:eastAsia="Dotum" w:hAnsi="Arial" w:cs="Arial"/>
          <w:b/>
        </w:rPr>
      </w:pPr>
    </w:p>
    <w:p w:rsidR="005E0A37" w:rsidRPr="00BB3BF8" w:rsidRDefault="00D45C5F" w:rsidP="00BB3BF8">
      <w:pPr>
        <w:spacing w:line="276" w:lineRule="auto"/>
        <w:jc w:val="both"/>
        <w:rPr>
          <w:rFonts w:ascii="Arial" w:eastAsia="Dotum" w:hAnsi="Arial" w:cs="Arial"/>
        </w:rPr>
      </w:pPr>
      <w:r w:rsidRPr="00BB3BF8">
        <w:rPr>
          <w:rFonts w:ascii="Arial" w:eastAsia="Dotum" w:hAnsi="Arial" w:cs="Arial"/>
        </w:rPr>
        <w:t>El</w:t>
      </w:r>
      <w:r w:rsidR="00D66C79" w:rsidRPr="00BB3BF8">
        <w:rPr>
          <w:rFonts w:ascii="Arial" w:eastAsia="Dotum" w:hAnsi="Arial" w:cs="Arial"/>
        </w:rPr>
        <w:t xml:space="preserve"> </w:t>
      </w:r>
      <w:r w:rsidR="00492873" w:rsidRPr="00BB3BF8">
        <w:rPr>
          <w:rFonts w:ascii="Arial" w:eastAsia="Dotum" w:hAnsi="Arial" w:cs="Arial"/>
        </w:rPr>
        <w:t>4 de mayo</w:t>
      </w:r>
      <w:r w:rsidR="001337A6" w:rsidRPr="00BB3BF8">
        <w:rPr>
          <w:rFonts w:ascii="Arial" w:eastAsia="Dotum" w:hAnsi="Arial" w:cs="Arial"/>
        </w:rPr>
        <w:t xml:space="preserve"> </w:t>
      </w:r>
      <w:r w:rsidR="00D50147" w:rsidRPr="00BB3BF8">
        <w:rPr>
          <w:rFonts w:ascii="Arial" w:eastAsia="Dotum" w:hAnsi="Arial" w:cs="Arial"/>
        </w:rPr>
        <w:t>de 2016</w:t>
      </w:r>
      <w:r w:rsidR="00D66C79" w:rsidRPr="00BB3BF8">
        <w:rPr>
          <w:rFonts w:ascii="Arial" w:eastAsia="Dotum" w:hAnsi="Arial" w:cs="Arial"/>
        </w:rPr>
        <w:t>,</w:t>
      </w:r>
      <w:r w:rsidR="009F3384" w:rsidRPr="00BB3BF8">
        <w:rPr>
          <w:rFonts w:ascii="Arial" w:eastAsia="Dotum" w:hAnsi="Arial" w:cs="Arial"/>
        </w:rPr>
        <w:t xml:space="preserve"> </w:t>
      </w:r>
      <w:r w:rsidR="00B70D79" w:rsidRPr="00BB3BF8">
        <w:rPr>
          <w:rFonts w:ascii="Arial" w:eastAsia="Dotum" w:hAnsi="Arial" w:cs="Arial"/>
        </w:rPr>
        <w:t>el señor Henry Ariel Redondo Gá</w:t>
      </w:r>
      <w:r w:rsidR="00492873" w:rsidRPr="00BB3BF8">
        <w:rPr>
          <w:rFonts w:ascii="Arial" w:eastAsia="Dotum" w:hAnsi="Arial" w:cs="Arial"/>
        </w:rPr>
        <w:t xml:space="preserve">mez </w:t>
      </w:r>
      <w:r w:rsidR="00AC28C2" w:rsidRPr="00BB3BF8">
        <w:rPr>
          <w:rFonts w:ascii="Arial" w:eastAsia="Dotum" w:hAnsi="Arial" w:cs="Arial"/>
        </w:rPr>
        <w:t xml:space="preserve">impugnó la sentencia </w:t>
      </w:r>
      <w:r w:rsidRPr="00BB3BF8">
        <w:rPr>
          <w:rFonts w:ascii="Arial" w:eastAsia="Dotum" w:hAnsi="Arial" w:cs="Arial"/>
        </w:rPr>
        <w:t xml:space="preserve">proferida </w:t>
      </w:r>
      <w:r w:rsidR="008B6592" w:rsidRPr="00BB3BF8">
        <w:rPr>
          <w:rFonts w:ascii="Arial" w:eastAsia="Dotum" w:hAnsi="Arial" w:cs="Arial"/>
        </w:rPr>
        <w:t>por</w:t>
      </w:r>
      <w:r w:rsidR="00492873" w:rsidRPr="00BB3BF8">
        <w:rPr>
          <w:rFonts w:ascii="Arial" w:eastAsia="Dotum" w:hAnsi="Arial" w:cs="Arial"/>
        </w:rPr>
        <w:t xml:space="preserve"> el Tribunal Administrativo de La Guajira, sin expon</w:t>
      </w:r>
      <w:r w:rsidR="00FC045F" w:rsidRPr="00BB3BF8">
        <w:rPr>
          <w:rFonts w:ascii="Arial" w:eastAsia="Dotum" w:hAnsi="Arial" w:cs="Arial"/>
        </w:rPr>
        <w:t xml:space="preserve">er los motivos de inconformidad. </w:t>
      </w:r>
    </w:p>
    <w:p w:rsidR="003E5C0D" w:rsidRPr="00BB3BF8" w:rsidRDefault="003E5C0D" w:rsidP="00BB3BF8">
      <w:pPr>
        <w:spacing w:line="276" w:lineRule="auto"/>
        <w:ind w:left="1080"/>
        <w:jc w:val="center"/>
        <w:rPr>
          <w:rFonts w:ascii="Arial" w:eastAsia="Dotum" w:hAnsi="Arial" w:cs="Arial"/>
          <w:b/>
          <w:i/>
        </w:rPr>
      </w:pPr>
    </w:p>
    <w:p w:rsidR="003E5C0D" w:rsidRPr="00BB3BF8" w:rsidRDefault="008005CA" w:rsidP="00BB3BF8">
      <w:pPr>
        <w:spacing w:line="276" w:lineRule="auto"/>
        <w:ind w:left="1080"/>
        <w:jc w:val="center"/>
        <w:rPr>
          <w:rFonts w:ascii="Arial" w:eastAsia="Dotum" w:hAnsi="Arial" w:cs="Arial"/>
          <w:b/>
          <w:i/>
        </w:rPr>
      </w:pPr>
      <w:r w:rsidRPr="00BB3BF8">
        <w:rPr>
          <w:rFonts w:ascii="Arial" w:eastAsia="Dotum" w:hAnsi="Arial" w:cs="Arial"/>
          <w:b/>
          <w:i/>
        </w:rPr>
        <w:t>CONSIDERACIONES</w:t>
      </w:r>
      <w:r w:rsidR="00AE7CCD" w:rsidRPr="00BB3BF8">
        <w:rPr>
          <w:rFonts w:ascii="Arial" w:eastAsia="Dotum" w:hAnsi="Arial" w:cs="Arial"/>
          <w:b/>
          <w:i/>
        </w:rPr>
        <w:t xml:space="preserve"> </w:t>
      </w:r>
    </w:p>
    <w:p w:rsidR="003E5C0D" w:rsidRPr="00BB3BF8" w:rsidRDefault="003E5C0D" w:rsidP="00BB3BF8">
      <w:pPr>
        <w:spacing w:line="276" w:lineRule="auto"/>
        <w:rPr>
          <w:rFonts w:ascii="Arial" w:eastAsia="Dotum" w:hAnsi="Arial" w:cs="Arial"/>
          <w:b/>
        </w:rPr>
      </w:pPr>
    </w:p>
    <w:p w:rsidR="00A60AB5" w:rsidRPr="00BB3BF8" w:rsidRDefault="00BA37E6" w:rsidP="00BB3BF8">
      <w:pPr>
        <w:pStyle w:val="Prrafodelista"/>
        <w:numPr>
          <w:ilvl w:val="0"/>
          <w:numId w:val="26"/>
        </w:numPr>
        <w:spacing w:line="276" w:lineRule="auto"/>
        <w:jc w:val="both"/>
        <w:rPr>
          <w:rFonts w:ascii="Arial" w:eastAsia="Dotum" w:hAnsi="Arial" w:cs="Arial"/>
          <w:b/>
        </w:rPr>
      </w:pPr>
      <w:r w:rsidRPr="00BB3BF8">
        <w:rPr>
          <w:rFonts w:ascii="Arial" w:eastAsia="Dotum" w:hAnsi="Arial" w:cs="Arial"/>
          <w:b/>
        </w:rPr>
        <w:t>C</w:t>
      </w:r>
      <w:r w:rsidR="00C004E3" w:rsidRPr="00BB3BF8">
        <w:rPr>
          <w:rFonts w:ascii="Arial" w:eastAsia="Dotum" w:hAnsi="Arial" w:cs="Arial"/>
          <w:b/>
        </w:rPr>
        <w:t>ompetencia</w:t>
      </w:r>
    </w:p>
    <w:p w:rsidR="00214899" w:rsidRPr="00BB3BF8" w:rsidRDefault="00214899" w:rsidP="00BB3BF8">
      <w:pPr>
        <w:spacing w:line="276" w:lineRule="auto"/>
        <w:jc w:val="both"/>
        <w:rPr>
          <w:rFonts w:ascii="Arial" w:eastAsia="Dotum" w:hAnsi="Arial" w:cs="Arial"/>
          <w:b/>
        </w:rPr>
      </w:pPr>
    </w:p>
    <w:p w:rsidR="006A5468" w:rsidRPr="00BB3BF8" w:rsidRDefault="006A5468" w:rsidP="00BB3BF8">
      <w:pPr>
        <w:spacing w:line="276" w:lineRule="auto"/>
        <w:jc w:val="both"/>
        <w:rPr>
          <w:rFonts w:ascii="Arial" w:eastAsia="Dotum" w:hAnsi="Arial" w:cs="Arial"/>
          <w:i/>
        </w:rPr>
      </w:pPr>
      <w:r w:rsidRPr="00BB3BF8">
        <w:rPr>
          <w:rFonts w:ascii="Arial" w:eastAsia="Dotum" w:hAnsi="Arial" w:cs="Arial"/>
          <w:bCs/>
        </w:rPr>
        <w:t xml:space="preserve">La Subsección “A”, de la Sección Segunda del Consejo de Estado es la competente para conocer del asunto, de conformidad con lo dispuesto en el artículo 86 de la Constitución Política y </w:t>
      </w:r>
      <w:r w:rsidRPr="00BB3BF8">
        <w:rPr>
          <w:rFonts w:ascii="Arial" w:eastAsia="Dotum" w:hAnsi="Arial" w:cs="Arial"/>
        </w:rPr>
        <w:t xml:space="preserve">el artículo 32 del Decreto 2591 de 1991, el cual regula que: </w:t>
      </w:r>
      <w:r w:rsidRPr="00BB3BF8">
        <w:rPr>
          <w:rFonts w:ascii="Arial" w:eastAsia="Dotum" w:hAnsi="Arial" w:cs="Arial"/>
          <w:i/>
        </w:rPr>
        <w:t xml:space="preserve">“[…] </w:t>
      </w:r>
      <w:r w:rsidRPr="00BB3BF8">
        <w:rPr>
          <w:rFonts w:ascii="Arial" w:eastAsia="Dotum" w:hAnsi="Arial" w:cs="Arial"/>
          <w:bCs/>
          <w:i/>
        </w:rPr>
        <w:t>Presentada debidamente la impugnación el juez remitirá el expediente dentro de los dos días siguientes al superior jerárquico correspondiente</w:t>
      </w:r>
      <w:r w:rsidRPr="00BB3BF8">
        <w:rPr>
          <w:rFonts w:ascii="Arial" w:eastAsia="Dotum" w:hAnsi="Arial" w:cs="Arial"/>
          <w:i/>
        </w:rPr>
        <w:t xml:space="preserve"> […]”.</w:t>
      </w:r>
    </w:p>
    <w:p w:rsidR="0083429D" w:rsidRPr="00BB3BF8" w:rsidRDefault="0083429D" w:rsidP="00BB3BF8">
      <w:pPr>
        <w:spacing w:line="276" w:lineRule="auto"/>
        <w:jc w:val="both"/>
        <w:rPr>
          <w:rFonts w:ascii="Arial" w:eastAsia="Dotum" w:hAnsi="Arial" w:cs="Arial"/>
        </w:rPr>
      </w:pPr>
    </w:p>
    <w:p w:rsidR="00BD5641" w:rsidRPr="00BB3BF8" w:rsidRDefault="00BD5641" w:rsidP="00BB3BF8">
      <w:pPr>
        <w:spacing w:line="276" w:lineRule="auto"/>
        <w:jc w:val="both"/>
        <w:rPr>
          <w:rFonts w:ascii="Arial" w:eastAsia="Dotum" w:hAnsi="Arial" w:cs="Arial"/>
          <w:b/>
        </w:rPr>
      </w:pPr>
      <w:r w:rsidRPr="00BB3BF8">
        <w:rPr>
          <w:rFonts w:ascii="Arial" w:eastAsia="Dotum" w:hAnsi="Arial" w:cs="Arial"/>
          <w:b/>
        </w:rPr>
        <w:t xml:space="preserve">Problema Jurídico </w:t>
      </w:r>
    </w:p>
    <w:p w:rsidR="00BD5641" w:rsidRPr="00BB3BF8" w:rsidRDefault="00BD5641" w:rsidP="00BB3BF8">
      <w:pPr>
        <w:spacing w:line="276" w:lineRule="auto"/>
        <w:jc w:val="both"/>
        <w:rPr>
          <w:rFonts w:ascii="Arial" w:eastAsia="Dotum" w:hAnsi="Arial" w:cs="Arial"/>
          <w:b/>
        </w:rPr>
      </w:pPr>
    </w:p>
    <w:p w:rsidR="003E5C0D" w:rsidRPr="00BB3BF8" w:rsidRDefault="001525CA" w:rsidP="00BB3BF8">
      <w:pPr>
        <w:spacing w:line="276" w:lineRule="auto"/>
        <w:jc w:val="both"/>
        <w:rPr>
          <w:rFonts w:ascii="Arial" w:eastAsia="Dotum" w:hAnsi="Arial" w:cs="Arial"/>
        </w:rPr>
      </w:pPr>
      <w:r w:rsidRPr="00BB3BF8">
        <w:rPr>
          <w:rFonts w:ascii="Arial" w:eastAsia="Dotum" w:hAnsi="Arial" w:cs="Arial"/>
        </w:rPr>
        <w:t>El problema jurídico en esta instancia se puede resumir en la</w:t>
      </w:r>
      <w:r w:rsidR="000417DA" w:rsidRPr="00BB3BF8">
        <w:rPr>
          <w:rFonts w:ascii="Arial" w:eastAsia="Dotum" w:hAnsi="Arial" w:cs="Arial"/>
        </w:rPr>
        <w:t>s</w:t>
      </w:r>
      <w:r w:rsidR="005C1A59" w:rsidRPr="00BB3BF8">
        <w:rPr>
          <w:rFonts w:ascii="Arial" w:eastAsia="Dotum" w:hAnsi="Arial" w:cs="Arial"/>
        </w:rPr>
        <w:t xml:space="preserve"> siguiente</w:t>
      </w:r>
      <w:r w:rsidR="000417DA" w:rsidRPr="00BB3BF8">
        <w:rPr>
          <w:rFonts w:ascii="Arial" w:eastAsia="Dotum" w:hAnsi="Arial" w:cs="Arial"/>
        </w:rPr>
        <w:t>s</w:t>
      </w:r>
      <w:r w:rsidR="005C1A59" w:rsidRPr="00BB3BF8">
        <w:rPr>
          <w:rFonts w:ascii="Arial" w:eastAsia="Dotum" w:hAnsi="Arial" w:cs="Arial"/>
        </w:rPr>
        <w:t xml:space="preserve"> pregunta</w:t>
      </w:r>
      <w:r w:rsidR="000417DA" w:rsidRPr="00BB3BF8">
        <w:rPr>
          <w:rFonts w:ascii="Arial" w:eastAsia="Dotum" w:hAnsi="Arial" w:cs="Arial"/>
        </w:rPr>
        <w:t>s</w:t>
      </w:r>
      <w:r w:rsidRPr="00BB3BF8">
        <w:rPr>
          <w:rFonts w:ascii="Arial" w:eastAsia="Dotum" w:hAnsi="Arial" w:cs="Arial"/>
        </w:rPr>
        <w:t>:</w:t>
      </w:r>
    </w:p>
    <w:p w:rsidR="001525CA" w:rsidRPr="00BB3BF8" w:rsidRDefault="001525CA" w:rsidP="00BB3BF8">
      <w:pPr>
        <w:spacing w:line="276" w:lineRule="auto"/>
        <w:jc w:val="both"/>
        <w:rPr>
          <w:rFonts w:ascii="Arial" w:eastAsia="Dotum" w:hAnsi="Arial" w:cs="Arial"/>
        </w:rPr>
      </w:pPr>
    </w:p>
    <w:p w:rsidR="000417DA" w:rsidRPr="00BB3BF8" w:rsidRDefault="000417DA" w:rsidP="00BB3BF8">
      <w:pPr>
        <w:pStyle w:val="Prrafodelista"/>
        <w:numPr>
          <w:ilvl w:val="0"/>
          <w:numId w:val="45"/>
        </w:numPr>
        <w:spacing w:line="276" w:lineRule="auto"/>
        <w:jc w:val="both"/>
        <w:rPr>
          <w:rFonts w:ascii="Arial" w:eastAsia="Dotum" w:hAnsi="Arial" w:cs="Arial"/>
        </w:rPr>
      </w:pPr>
      <w:r w:rsidRPr="00BB3BF8">
        <w:rPr>
          <w:rFonts w:ascii="Arial" w:eastAsia="Dotum" w:hAnsi="Arial" w:cs="Arial"/>
        </w:rPr>
        <w:t>¿Está demostrado que en los entes territoriales accionados existen instituciones educativas cuya población sea exclusivamente perteneciente a las comunidades negras, afrocolombianas, raizales y/o palenqueras?</w:t>
      </w:r>
    </w:p>
    <w:p w:rsidR="000417DA" w:rsidRPr="00BB3BF8" w:rsidRDefault="000417DA" w:rsidP="00BB3BF8">
      <w:pPr>
        <w:pStyle w:val="Prrafodelista"/>
        <w:spacing w:line="276" w:lineRule="auto"/>
        <w:ind w:left="720"/>
        <w:jc w:val="both"/>
        <w:rPr>
          <w:rFonts w:ascii="Arial" w:eastAsia="Dotum" w:hAnsi="Arial" w:cs="Arial"/>
        </w:rPr>
      </w:pPr>
    </w:p>
    <w:p w:rsidR="003E5C0D" w:rsidRPr="00BB3BF8" w:rsidRDefault="001525CA" w:rsidP="00BB3BF8">
      <w:pPr>
        <w:pStyle w:val="Prrafodelista"/>
        <w:numPr>
          <w:ilvl w:val="0"/>
          <w:numId w:val="45"/>
        </w:numPr>
        <w:spacing w:line="276" w:lineRule="auto"/>
        <w:jc w:val="both"/>
        <w:rPr>
          <w:rFonts w:ascii="Arial" w:eastAsia="Dotum" w:hAnsi="Arial" w:cs="Arial"/>
        </w:rPr>
      </w:pPr>
      <w:r w:rsidRPr="00BB3BF8">
        <w:rPr>
          <w:rFonts w:ascii="Arial" w:eastAsia="Dotum" w:hAnsi="Arial" w:cs="Arial"/>
        </w:rPr>
        <w:t>¿</w:t>
      </w:r>
      <w:r w:rsidR="007F4B59" w:rsidRPr="00BB3BF8">
        <w:rPr>
          <w:rFonts w:ascii="Arial" w:eastAsia="Dotum" w:hAnsi="Arial" w:cs="Arial"/>
        </w:rPr>
        <w:t xml:space="preserve">Los entes territoriales accionados </w:t>
      </w:r>
      <w:r w:rsidR="0086543F" w:rsidRPr="00BB3BF8">
        <w:rPr>
          <w:rFonts w:ascii="Arial" w:eastAsia="Dotum" w:hAnsi="Arial" w:cs="Arial"/>
        </w:rPr>
        <w:t>realizaron los diálogos con las comunidades étnicas de sus territorios de conformidad con los lineamientos del Ministerio de Educación Nacional?</w:t>
      </w:r>
    </w:p>
    <w:p w:rsidR="001525CA" w:rsidRPr="00BB3BF8" w:rsidRDefault="001525CA" w:rsidP="00BB3BF8">
      <w:pPr>
        <w:spacing w:line="276" w:lineRule="auto"/>
        <w:jc w:val="both"/>
        <w:rPr>
          <w:rFonts w:ascii="Arial" w:eastAsia="Dotum" w:hAnsi="Arial" w:cs="Arial"/>
        </w:rPr>
      </w:pPr>
    </w:p>
    <w:p w:rsidR="001525CA" w:rsidRPr="00BB3BF8" w:rsidRDefault="001525CA" w:rsidP="00BB3BF8">
      <w:pPr>
        <w:spacing w:line="276" w:lineRule="auto"/>
        <w:jc w:val="both"/>
        <w:rPr>
          <w:rFonts w:ascii="Arial" w:hAnsi="Arial" w:cs="Arial"/>
          <w:lang w:val="es-ES_tradnl"/>
        </w:rPr>
      </w:pPr>
      <w:r w:rsidRPr="00BB3BF8">
        <w:rPr>
          <w:rFonts w:ascii="Arial" w:eastAsia="Dotum" w:hAnsi="Arial" w:cs="Arial"/>
        </w:rPr>
        <w:t>Para resolver el problema así planteado se abordarán las siguientes temáticas: (I</w:t>
      </w:r>
      <w:r w:rsidR="003E5C0D" w:rsidRPr="00BB3BF8">
        <w:rPr>
          <w:rFonts w:ascii="Arial" w:eastAsia="Dotum" w:hAnsi="Arial" w:cs="Arial"/>
        </w:rPr>
        <w:t>)</w:t>
      </w:r>
      <w:r w:rsidR="0059756A" w:rsidRPr="00BB3BF8">
        <w:rPr>
          <w:rFonts w:ascii="Arial" w:eastAsia="Dotum" w:hAnsi="Arial" w:cs="Arial"/>
        </w:rPr>
        <w:t xml:space="preserve"> </w:t>
      </w:r>
      <w:r w:rsidR="0086543F" w:rsidRPr="00BB3BF8">
        <w:rPr>
          <w:rFonts w:ascii="Arial" w:eastAsia="Dotum" w:hAnsi="Arial" w:cs="Arial"/>
        </w:rPr>
        <w:t>procedencia de la acción de tutela para garantizar la especial protección de los niños, niñas y adolescentes como sujetos de especial protección constitucional, (II)</w:t>
      </w:r>
      <w:r w:rsidR="0059756A" w:rsidRPr="00BB3BF8">
        <w:rPr>
          <w:rFonts w:ascii="Arial" w:eastAsia="Dotum" w:hAnsi="Arial" w:cs="Arial"/>
        </w:rPr>
        <w:t xml:space="preserve"> </w:t>
      </w:r>
      <w:r w:rsidR="0086543F" w:rsidRPr="00BB3BF8">
        <w:rPr>
          <w:rFonts w:ascii="Arial" w:hAnsi="Arial" w:cs="Arial"/>
          <w:lang w:val="es-ES_tradnl"/>
        </w:rPr>
        <w:t>derecho a la alimentación como garantía de la continuidad en la educación</w:t>
      </w:r>
      <w:r w:rsidR="0086543F" w:rsidRPr="00BB3BF8">
        <w:rPr>
          <w:rFonts w:ascii="Arial" w:eastAsia="Dotum" w:hAnsi="Arial" w:cs="Arial"/>
        </w:rPr>
        <w:t xml:space="preserve">, (III) </w:t>
      </w:r>
      <w:r w:rsidR="0086543F" w:rsidRPr="00BB3BF8">
        <w:rPr>
          <w:rFonts w:ascii="Arial" w:hAnsi="Arial" w:cs="Arial"/>
          <w:lang w:val="es-ES_tradnl"/>
        </w:rPr>
        <w:t xml:space="preserve">programas de alimentación escolar y comunidades </w:t>
      </w:r>
      <w:r w:rsidR="002859C8" w:rsidRPr="00BB3BF8">
        <w:rPr>
          <w:rFonts w:ascii="Arial" w:hAnsi="Arial" w:cs="Arial"/>
          <w:lang w:val="es-ES_tradnl"/>
        </w:rPr>
        <w:t>étnicas</w:t>
      </w:r>
      <w:r w:rsidR="0086543F" w:rsidRPr="00BB3BF8">
        <w:rPr>
          <w:rFonts w:ascii="Arial" w:hAnsi="Arial" w:cs="Arial"/>
          <w:lang w:val="es-ES_tradnl"/>
        </w:rPr>
        <w:t xml:space="preserve"> y (IV)</w:t>
      </w:r>
      <w:r w:rsidR="0086543F" w:rsidRPr="00BB3BF8">
        <w:rPr>
          <w:rFonts w:ascii="Arial" w:eastAsia="Dotum" w:hAnsi="Arial" w:cs="Arial"/>
        </w:rPr>
        <w:t xml:space="preserve"> </w:t>
      </w:r>
      <w:r w:rsidR="0086543F" w:rsidRPr="00BB3BF8">
        <w:rPr>
          <w:rFonts w:ascii="Arial" w:eastAsia="Dotum" w:hAnsi="Arial" w:cs="Arial"/>
          <w:lang w:val="es-ES_tradnl"/>
        </w:rPr>
        <w:t>verificación de cumplimiento de los diálogos de concertación con comunidades étnicas</w:t>
      </w:r>
      <w:r w:rsidR="0086543F" w:rsidRPr="00BB3BF8">
        <w:rPr>
          <w:rFonts w:ascii="Arial" w:hAnsi="Arial" w:cs="Arial"/>
          <w:lang w:val="es-ES_tradnl"/>
        </w:rPr>
        <w:t xml:space="preserve">. </w:t>
      </w:r>
      <w:r w:rsidRPr="00BB3BF8">
        <w:rPr>
          <w:rFonts w:ascii="Arial" w:eastAsia="Dotum" w:hAnsi="Arial" w:cs="Arial"/>
        </w:rPr>
        <w:t>Veamos:</w:t>
      </w:r>
    </w:p>
    <w:p w:rsidR="001525CA" w:rsidRPr="00BB3BF8" w:rsidRDefault="001525CA" w:rsidP="00BB3BF8">
      <w:pPr>
        <w:spacing w:line="276" w:lineRule="auto"/>
        <w:jc w:val="both"/>
        <w:rPr>
          <w:rFonts w:ascii="Arial" w:eastAsia="Dotum" w:hAnsi="Arial" w:cs="Arial"/>
          <w:b/>
        </w:rPr>
      </w:pPr>
    </w:p>
    <w:p w:rsidR="0059756A" w:rsidRPr="00BB3BF8" w:rsidRDefault="00137813" w:rsidP="00BB3BF8">
      <w:pPr>
        <w:spacing w:line="276" w:lineRule="auto"/>
        <w:jc w:val="both"/>
        <w:rPr>
          <w:rFonts w:ascii="Arial" w:eastAsia="Dotum" w:hAnsi="Arial" w:cs="Arial"/>
          <w:b/>
        </w:rPr>
      </w:pPr>
      <w:r w:rsidRPr="00BB3BF8">
        <w:rPr>
          <w:rFonts w:ascii="Arial" w:eastAsia="Dotum" w:hAnsi="Arial" w:cs="Arial"/>
          <w:b/>
        </w:rPr>
        <w:lastRenderedPageBreak/>
        <w:t>I</w:t>
      </w:r>
      <w:r w:rsidR="0059756A" w:rsidRPr="00BB3BF8">
        <w:rPr>
          <w:rFonts w:ascii="Arial" w:eastAsia="Dotum" w:hAnsi="Arial" w:cs="Arial"/>
          <w:b/>
        </w:rPr>
        <w:t xml:space="preserve">. </w:t>
      </w:r>
      <w:r w:rsidR="0059756A" w:rsidRPr="00BB3BF8">
        <w:rPr>
          <w:rFonts w:ascii="Arial" w:hAnsi="Arial" w:cs="Arial"/>
          <w:b/>
          <w:lang w:val="es-ES_tradnl"/>
        </w:rPr>
        <w:t>Procedencia de la acción de tutela para garantizar la especial protección de los n</w:t>
      </w:r>
      <w:r w:rsidR="0059756A" w:rsidRPr="00BB3BF8">
        <w:rPr>
          <w:rFonts w:ascii="Arial" w:eastAsia="Dotum" w:hAnsi="Arial" w:cs="Arial"/>
          <w:b/>
        </w:rPr>
        <w:t xml:space="preserve">iños, niñas y adolescentes como sujetos de especial protección constitucional </w:t>
      </w:r>
    </w:p>
    <w:p w:rsidR="0059756A" w:rsidRPr="00BB3BF8" w:rsidRDefault="0059756A" w:rsidP="00BB3BF8">
      <w:pPr>
        <w:spacing w:line="276" w:lineRule="auto"/>
        <w:jc w:val="both"/>
        <w:rPr>
          <w:rFonts w:ascii="Arial" w:eastAsia="Dotum" w:hAnsi="Arial" w:cs="Arial"/>
        </w:rPr>
      </w:pPr>
    </w:p>
    <w:p w:rsidR="0059756A" w:rsidRPr="00BB3BF8" w:rsidRDefault="0059756A" w:rsidP="00BB3BF8">
      <w:pPr>
        <w:spacing w:line="276" w:lineRule="auto"/>
        <w:jc w:val="both"/>
        <w:rPr>
          <w:rFonts w:ascii="Arial" w:eastAsia="Dotum" w:hAnsi="Arial" w:cs="Arial"/>
          <w:color w:val="000000"/>
          <w:shd w:val="clear" w:color="auto" w:fill="FFFFFF"/>
        </w:rPr>
      </w:pPr>
      <w:r w:rsidRPr="00BB3BF8">
        <w:rPr>
          <w:rFonts w:ascii="Arial" w:eastAsia="Dotum" w:hAnsi="Arial" w:cs="Arial"/>
        </w:rPr>
        <w:t xml:space="preserve">El </w:t>
      </w:r>
      <w:r w:rsidRPr="00BB3BF8">
        <w:rPr>
          <w:rFonts w:ascii="Arial" w:eastAsia="Dotum" w:hAnsi="Arial" w:cs="Arial"/>
          <w:color w:val="000000"/>
          <w:shd w:val="clear" w:color="auto" w:fill="FFFFFF"/>
        </w:rPr>
        <w:t xml:space="preserve">Estado está obligado a proteger a todas las personas, en virtud del derecho a la igualdad. Sin embargo, especialmente a aquellas personas que se encuentran en una posición de vulnerabilidad, bien sea por su condición económica, física o mental, de conformidad con el artículo 13 de la Constitución Política. </w:t>
      </w:r>
    </w:p>
    <w:p w:rsidR="0059756A" w:rsidRPr="00BB3BF8" w:rsidRDefault="0059756A" w:rsidP="00BB3BF8">
      <w:pPr>
        <w:spacing w:line="276" w:lineRule="auto"/>
        <w:jc w:val="both"/>
        <w:rPr>
          <w:rFonts w:ascii="Arial" w:eastAsia="Dotum" w:hAnsi="Arial" w:cs="Arial"/>
        </w:rPr>
      </w:pPr>
    </w:p>
    <w:p w:rsidR="0059756A" w:rsidRPr="00BB3BF8" w:rsidRDefault="0059756A" w:rsidP="00BB3BF8">
      <w:pPr>
        <w:spacing w:line="276" w:lineRule="auto"/>
        <w:jc w:val="both"/>
        <w:rPr>
          <w:rFonts w:ascii="Arial" w:eastAsia="Dotum" w:hAnsi="Arial" w:cs="Arial"/>
          <w:i/>
          <w:color w:val="000000"/>
          <w:shd w:val="clear" w:color="auto" w:fill="FFFFFF"/>
        </w:rPr>
      </w:pPr>
      <w:bookmarkStart w:id="4" w:name="_Hlk31016830"/>
      <w:r w:rsidRPr="00BB3BF8">
        <w:rPr>
          <w:rFonts w:ascii="Arial" w:eastAsia="Dotum" w:hAnsi="Arial" w:cs="Arial"/>
          <w:color w:val="000000"/>
          <w:shd w:val="clear" w:color="auto" w:fill="FFFFFF"/>
        </w:rPr>
        <w:t xml:space="preserve">En relación con los niños, niñas y adolescentes, el artículo 44 </w:t>
      </w:r>
      <w:r w:rsidRPr="00BB3BF8">
        <w:rPr>
          <w:rFonts w:ascii="Arial" w:eastAsia="Dotum" w:hAnsi="Arial" w:cs="Arial"/>
          <w:i/>
          <w:color w:val="000000"/>
          <w:shd w:val="clear" w:color="auto" w:fill="FFFFFF"/>
        </w:rPr>
        <w:t xml:space="preserve">ibídem </w:t>
      </w:r>
      <w:r w:rsidRPr="00BB3BF8">
        <w:rPr>
          <w:rFonts w:ascii="Arial" w:eastAsia="Dotum" w:hAnsi="Arial" w:cs="Arial"/>
          <w:color w:val="000000"/>
          <w:shd w:val="clear" w:color="auto" w:fill="FFFFFF"/>
        </w:rPr>
        <w:t>dispuso que cuando estén en conflicto con los de los demás, aquellos prevalecen.</w:t>
      </w:r>
      <w:r w:rsidR="001315F2" w:rsidRPr="00BB3BF8">
        <w:rPr>
          <w:rFonts w:ascii="Arial" w:eastAsia="Dotum" w:hAnsi="Arial" w:cs="Arial"/>
          <w:color w:val="000000"/>
          <w:shd w:val="clear" w:color="auto" w:fill="FFFFFF"/>
        </w:rPr>
        <w:t xml:space="preserve"> </w:t>
      </w:r>
      <w:r w:rsidRPr="00BB3BF8">
        <w:rPr>
          <w:rFonts w:ascii="Arial" w:eastAsia="Dotum" w:hAnsi="Arial" w:cs="Arial"/>
          <w:color w:val="000000"/>
          <w:shd w:val="clear" w:color="auto" w:fill="FFFFFF"/>
        </w:rPr>
        <w:t>La jurisprudencia constitucional</w:t>
      </w:r>
      <w:r w:rsidRPr="00BB3BF8">
        <w:rPr>
          <w:rStyle w:val="Refdenotaalpie"/>
          <w:rFonts w:ascii="Arial" w:eastAsia="Dotum" w:hAnsi="Arial" w:cs="Arial"/>
          <w:color w:val="000000"/>
          <w:shd w:val="clear" w:color="auto" w:fill="FFFFFF"/>
        </w:rPr>
        <w:footnoteReference w:id="1"/>
      </w:r>
      <w:r w:rsidRPr="00BB3BF8">
        <w:rPr>
          <w:rFonts w:ascii="Arial" w:eastAsia="Dotum" w:hAnsi="Arial" w:cs="Arial"/>
          <w:color w:val="000000"/>
          <w:shd w:val="clear" w:color="auto" w:fill="FFFFFF"/>
        </w:rPr>
        <w:t xml:space="preserve">al estudiar casos en los que se encuentran involucrados menores de edad ha advertido de forma reiterada que son sujetos de especial protección, puesto que se encuentran en formación y en un estado de debilidad manifiesta frente a los demás miembros de la sociedad. </w:t>
      </w:r>
    </w:p>
    <w:p w:rsidR="0059756A" w:rsidRPr="00BB3BF8" w:rsidRDefault="0059756A" w:rsidP="00BB3BF8">
      <w:pPr>
        <w:spacing w:line="276" w:lineRule="auto"/>
        <w:jc w:val="both"/>
        <w:rPr>
          <w:rFonts w:ascii="Arial" w:eastAsia="Dotum" w:hAnsi="Arial" w:cs="Arial"/>
          <w:color w:val="000000"/>
          <w:shd w:val="clear" w:color="auto" w:fill="FFFFFF"/>
        </w:rPr>
      </w:pPr>
    </w:p>
    <w:p w:rsidR="0059756A" w:rsidRPr="00BB3BF8" w:rsidRDefault="0059756A" w:rsidP="00BB3BF8">
      <w:pPr>
        <w:spacing w:line="276" w:lineRule="auto"/>
        <w:jc w:val="both"/>
        <w:rPr>
          <w:rFonts w:ascii="Arial" w:eastAsia="Dotum" w:hAnsi="Arial" w:cs="Arial"/>
          <w:color w:val="000000"/>
          <w:shd w:val="clear" w:color="auto" w:fill="FFFFFF"/>
        </w:rPr>
      </w:pPr>
      <w:r w:rsidRPr="00BB3BF8">
        <w:rPr>
          <w:rFonts w:ascii="Arial" w:eastAsia="Dotum" w:hAnsi="Arial" w:cs="Arial"/>
          <w:color w:val="000000"/>
          <w:shd w:val="clear" w:color="auto" w:fill="FFFFFF"/>
        </w:rPr>
        <w:t xml:space="preserve">Por lo anterior, la Corte Constitucional ha señalado que es necesario garantizar la efectividad de sus derechos, los cuales deben estar siempre regidos por el principio de interés superior de los niños. </w:t>
      </w:r>
    </w:p>
    <w:bookmarkEnd w:id="4"/>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Ahora</w:t>
      </w:r>
      <w:r w:rsidR="006224B2" w:rsidRPr="00BB3BF8">
        <w:rPr>
          <w:rFonts w:ascii="Arial" w:hAnsi="Arial" w:cs="Arial"/>
          <w:lang w:val="es-ES_tradnl"/>
        </w:rPr>
        <w:t xml:space="preserve"> bien</w:t>
      </w:r>
      <w:r w:rsidRPr="00BB3BF8">
        <w:rPr>
          <w:rFonts w:ascii="Arial" w:hAnsi="Arial" w:cs="Arial"/>
          <w:lang w:val="es-ES_tradnl"/>
        </w:rPr>
        <w:t>, la Corte Constitucional</w:t>
      </w:r>
      <w:r w:rsidRPr="00BB3BF8">
        <w:rPr>
          <w:rStyle w:val="Refdenotaalpie"/>
          <w:rFonts w:ascii="Arial" w:hAnsi="Arial" w:cs="Arial"/>
          <w:lang w:val="es-ES_tradnl"/>
        </w:rPr>
        <w:footnoteReference w:id="2"/>
      </w:r>
      <w:r w:rsidRPr="00BB3BF8">
        <w:rPr>
          <w:rFonts w:ascii="Arial" w:hAnsi="Arial" w:cs="Arial"/>
          <w:lang w:val="es-ES_tradnl"/>
        </w:rPr>
        <w:t xml:space="preserve"> ha sostenido que el juez debe valorar las condiciones del beneficiario del amparo solicitado, puesto que si se trata de personas de especial protección constitucional se debe flexibilizar el examen general de procedibilidad. </w:t>
      </w:r>
    </w:p>
    <w:p w:rsidR="0059756A" w:rsidRPr="00BB3BF8" w:rsidRDefault="0059756A" w:rsidP="00BB3BF8">
      <w:pPr>
        <w:spacing w:line="276" w:lineRule="auto"/>
        <w:jc w:val="both"/>
        <w:rPr>
          <w:rFonts w:ascii="Arial" w:hAnsi="Arial" w:cs="Arial"/>
          <w:lang w:val="es-ES_tradnl"/>
        </w:rPr>
      </w:pPr>
    </w:p>
    <w:p w:rsidR="0059756A" w:rsidRPr="00BB3BF8" w:rsidRDefault="00137813" w:rsidP="00BB3BF8">
      <w:pPr>
        <w:spacing w:line="276" w:lineRule="auto"/>
        <w:jc w:val="both"/>
        <w:rPr>
          <w:rFonts w:ascii="Arial" w:hAnsi="Arial" w:cs="Arial"/>
          <w:b/>
          <w:lang w:val="es-ES_tradnl"/>
        </w:rPr>
      </w:pPr>
      <w:r w:rsidRPr="00BB3BF8">
        <w:rPr>
          <w:rFonts w:ascii="Arial" w:hAnsi="Arial" w:cs="Arial"/>
          <w:b/>
          <w:lang w:val="es-ES_tradnl"/>
        </w:rPr>
        <w:t>II</w:t>
      </w:r>
      <w:r w:rsidR="006224B2" w:rsidRPr="00BB3BF8">
        <w:rPr>
          <w:rFonts w:ascii="Arial" w:hAnsi="Arial" w:cs="Arial"/>
          <w:b/>
          <w:lang w:val="es-ES_tradnl"/>
        </w:rPr>
        <w:t>.</w:t>
      </w:r>
      <w:r w:rsidR="0059756A" w:rsidRPr="00BB3BF8">
        <w:rPr>
          <w:rFonts w:ascii="Arial" w:hAnsi="Arial" w:cs="Arial"/>
          <w:b/>
          <w:lang w:val="es-ES_tradnl"/>
        </w:rPr>
        <w:t xml:space="preserve"> Derecho a la alimentación como garantía de la continuidad en la educación</w:t>
      </w:r>
    </w:p>
    <w:p w:rsidR="0059756A" w:rsidRPr="00BB3BF8" w:rsidRDefault="0059756A" w:rsidP="00BB3BF8">
      <w:pPr>
        <w:spacing w:line="276" w:lineRule="auto"/>
        <w:jc w:val="both"/>
        <w:rPr>
          <w:rFonts w:ascii="Arial" w:hAnsi="Arial" w:cs="Arial"/>
          <w:b/>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El artículo 44 de la Constitución Política señaló que son derechos fundamentales de los niños una alimentación equilibrada, la integridad física y la educación, entre otros. </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Por su parte, el artículo 24 del Código de la Infancia y la Adolescencia dispuso que los niños, niñas y adolescentes tienen derecho a los alimentos y a los demás medios necesarios para un adecuado desarrollo en todos los aspectos de su vida. </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Así las cosas, </w:t>
      </w:r>
      <w:bookmarkStart w:id="5" w:name="_Hlk31016899"/>
      <w:r w:rsidRPr="00BB3BF8">
        <w:rPr>
          <w:rFonts w:ascii="Arial" w:hAnsi="Arial" w:cs="Arial"/>
          <w:lang w:val="es-ES_tradnl"/>
        </w:rPr>
        <w:t xml:space="preserve">para que un menor de edad pueda desarrollar sus capacidades intelectuales es necesario que se garantice no sólo el derecho a una alimentación balanceada sino a la educación. No obstante, los altos índices de deserción escolar impiden la efectividad de los referidos derechos. </w:t>
      </w:r>
    </w:p>
    <w:bookmarkEnd w:id="5"/>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De allí que el numeral 23 del artículo 41 del señalado Código indique que es obligación del Estado diseñar y aplicar estrategias de prevención y control de la deserción escolar.</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bookmarkStart w:id="6" w:name="_Hlk31016917"/>
      <w:r w:rsidRPr="00BB3BF8">
        <w:rPr>
          <w:rFonts w:ascii="Arial" w:hAnsi="Arial" w:cs="Arial"/>
          <w:lang w:val="es-ES_tradnl"/>
        </w:rPr>
        <w:t xml:space="preserve">Una de las garantías de continuidad para que los menores asistan a los colegios y reciban una educación integral es la alimentación, pues este aspecto constituye una </w:t>
      </w:r>
      <w:r w:rsidRPr="00BB3BF8">
        <w:rPr>
          <w:rFonts w:ascii="Arial" w:hAnsi="Arial" w:cs="Arial"/>
          <w:lang w:val="es-ES_tradnl"/>
        </w:rPr>
        <w:lastRenderedPageBreak/>
        <w:t>barrera para el acceso a la misma, como en efecto lo ha reconocido la Corte Constitucional</w:t>
      </w:r>
      <w:r w:rsidRPr="00BB3BF8">
        <w:rPr>
          <w:rStyle w:val="Refdenotaalpie"/>
          <w:rFonts w:ascii="Arial" w:hAnsi="Arial" w:cs="Arial"/>
          <w:lang w:val="es-ES_tradnl"/>
        </w:rPr>
        <w:footnoteReference w:id="3"/>
      </w:r>
      <w:r w:rsidRPr="00BB3BF8">
        <w:rPr>
          <w:rFonts w:ascii="Arial" w:hAnsi="Arial" w:cs="Arial"/>
          <w:lang w:val="es-ES_tradnl"/>
        </w:rPr>
        <w:t xml:space="preserve">. </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Debido a lo anterior, el Estado ha venido implementando programas para evitar que la falta de alimentación y los escasos recursos se conviertan en un impedimento para que los menores de edad reciban educación. </w:t>
      </w:r>
    </w:p>
    <w:p w:rsidR="0059756A" w:rsidRPr="00BB3BF8" w:rsidRDefault="0059756A" w:rsidP="00BB3BF8">
      <w:pPr>
        <w:spacing w:line="276" w:lineRule="auto"/>
        <w:jc w:val="both"/>
        <w:rPr>
          <w:rFonts w:ascii="Arial" w:hAnsi="Arial" w:cs="Arial"/>
          <w:lang w:val="es-ES_tradnl"/>
        </w:rPr>
      </w:pPr>
    </w:p>
    <w:bookmarkEnd w:id="6"/>
    <w:p w:rsidR="0059756A" w:rsidRPr="00BB3BF8" w:rsidRDefault="00137813" w:rsidP="00BB3BF8">
      <w:pPr>
        <w:spacing w:line="276" w:lineRule="auto"/>
        <w:jc w:val="both"/>
        <w:rPr>
          <w:rFonts w:ascii="Arial" w:hAnsi="Arial" w:cs="Arial"/>
          <w:b/>
          <w:lang w:val="es-ES_tradnl"/>
        </w:rPr>
      </w:pPr>
      <w:r w:rsidRPr="00BB3BF8">
        <w:rPr>
          <w:rFonts w:ascii="Arial" w:hAnsi="Arial" w:cs="Arial"/>
          <w:b/>
          <w:lang w:val="es-ES_tradnl"/>
        </w:rPr>
        <w:t>III</w:t>
      </w:r>
      <w:r w:rsidR="0059756A" w:rsidRPr="00BB3BF8">
        <w:rPr>
          <w:rFonts w:ascii="Arial" w:hAnsi="Arial" w:cs="Arial"/>
          <w:b/>
          <w:lang w:val="es-ES_tradnl"/>
        </w:rPr>
        <w:t>. Programas de alimentación escolar</w:t>
      </w:r>
      <w:r w:rsidR="00E11D20" w:rsidRPr="00BB3BF8">
        <w:rPr>
          <w:rFonts w:ascii="Arial" w:hAnsi="Arial" w:cs="Arial"/>
          <w:b/>
          <w:lang w:val="es-ES_tradnl"/>
        </w:rPr>
        <w:t xml:space="preserve"> y comunidades </w:t>
      </w:r>
      <w:r w:rsidR="002859C8" w:rsidRPr="00BB3BF8">
        <w:rPr>
          <w:rFonts w:ascii="Arial" w:hAnsi="Arial" w:cs="Arial"/>
          <w:b/>
          <w:lang w:val="es-ES_tradnl"/>
        </w:rPr>
        <w:t>étnicas</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bookmarkStart w:id="7" w:name="_Hlk31016949"/>
      <w:r w:rsidRPr="00BB3BF8">
        <w:rPr>
          <w:rFonts w:ascii="Arial" w:hAnsi="Arial" w:cs="Arial"/>
          <w:lang w:val="es-ES_tradnl"/>
        </w:rPr>
        <w:t>Los programas de alimentación escolar buscan dar solución a la problemática de la deserción escolar como consecuencia de la carencia de recursos de las familias para brindar una adecuada nutrición</w:t>
      </w:r>
      <w:bookmarkEnd w:id="7"/>
      <w:r w:rsidRPr="00BB3BF8">
        <w:rPr>
          <w:rFonts w:ascii="Arial" w:hAnsi="Arial" w:cs="Arial"/>
          <w:lang w:val="es-ES_tradnl"/>
        </w:rPr>
        <w:t>, como se expuso en el acápite</w:t>
      </w:r>
      <w:r w:rsidR="00137813" w:rsidRPr="00BB3BF8">
        <w:rPr>
          <w:rFonts w:ascii="Arial" w:hAnsi="Arial" w:cs="Arial"/>
          <w:lang w:val="es-ES_tradnl"/>
        </w:rPr>
        <w:t xml:space="preserve"> anterior</w:t>
      </w:r>
      <w:r w:rsidRPr="00BB3BF8">
        <w:rPr>
          <w:rFonts w:ascii="Arial" w:hAnsi="Arial" w:cs="Arial"/>
          <w:lang w:val="es-ES_tradnl"/>
        </w:rPr>
        <w:t xml:space="preserve">. </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El artículo 356 de la Constitución Política determinó que los recursos del Sistema General de Participaciones de los departamentos, distritos y municipios se destinarían para la financiación de los servicios a su cargo, con prioridad al de salud, educación y servicios públicos domiciliarios. </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Igualmente, prescribió que </w:t>
      </w:r>
      <w:bookmarkStart w:id="8" w:name="_Hlk31016974"/>
      <w:r w:rsidRPr="00BB3BF8">
        <w:rPr>
          <w:rFonts w:ascii="Arial" w:hAnsi="Arial" w:cs="Arial"/>
          <w:lang w:val="es-ES_tradnl"/>
        </w:rPr>
        <w:t xml:space="preserve">la distribución de dichos recursos sería reglamentados por la ley, de conformidad con las competencias que se le asignara a cada una de las entidades. </w:t>
      </w:r>
    </w:p>
    <w:bookmarkEnd w:id="8"/>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Así, el parágrafo 2 del artículo 2 de la Ley 715 de 2001 ordenó que el 0.5 % del 4 % del total de los recursos del Sistema General de Participaciones se entregara a los municipios y distritos para programas de alimentación escolar quienes deben garantizar el servicio de restaurante para los estudiantes de su jurisdicción. </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bookmarkStart w:id="9" w:name="_Hlk31017145"/>
      <w:r w:rsidRPr="00BB3BF8">
        <w:rPr>
          <w:rFonts w:ascii="Arial" w:hAnsi="Arial" w:cs="Arial"/>
          <w:lang w:val="es-ES_tradnl"/>
        </w:rPr>
        <w:t xml:space="preserve">La Ley 1176 de 2007, a través de la cual se desarrollaron los artículos 356 y 357 de la Constitución Política, en su artículo 16 señaló que el programa de alimentación escolar se financiaría con diferentes fuentes y le otorgó la competencia al Instituto Colombiano de Bienestar Familiar (ICBF) </w:t>
      </w:r>
      <w:r w:rsidR="00913837" w:rsidRPr="00BB3BF8">
        <w:rPr>
          <w:rFonts w:ascii="Arial" w:hAnsi="Arial" w:cs="Arial"/>
          <w:lang w:val="es-ES_tradnl"/>
        </w:rPr>
        <w:t xml:space="preserve">para </w:t>
      </w:r>
      <w:r w:rsidRPr="00BB3BF8">
        <w:rPr>
          <w:rFonts w:ascii="Arial" w:hAnsi="Arial" w:cs="Arial"/>
          <w:lang w:val="es-ES_tradnl"/>
        </w:rPr>
        <w:t xml:space="preserve">la regulación del Programa. </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No obstante, mediante el artículo 136 de la Ley 1450 de 2011 se trasladó la competencia de orientación y ejecución del Programa al Ministerio de Educación Nacional y se indicó que </w:t>
      </w:r>
      <w:r w:rsidR="00FE51DE" w:rsidRPr="00BB3BF8">
        <w:rPr>
          <w:rFonts w:ascii="Arial" w:hAnsi="Arial" w:cs="Arial"/>
          <w:lang w:val="es-ES_tradnl"/>
        </w:rPr>
        <w:t xml:space="preserve">le </w:t>
      </w:r>
      <w:r w:rsidRPr="00BB3BF8">
        <w:rPr>
          <w:rFonts w:ascii="Arial" w:hAnsi="Arial" w:cs="Arial"/>
          <w:lang w:val="es-ES_tradnl"/>
        </w:rPr>
        <w:t>correspond</w:t>
      </w:r>
      <w:r w:rsidR="00FE51DE" w:rsidRPr="00BB3BF8">
        <w:rPr>
          <w:rFonts w:ascii="Arial" w:hAnsi="Arial" w:cs="Arial"/>
          <w:lang w:val="es-ES_tradnl"/>
        </w:rPr>
        <w:t>erí</w:t>
      </w:r>
      <w:r w:rsidRPr="00BB3BF8">
        <w:rPr>
          <w:rFonts w:ascii="Arial" w:hAnsi="Arial" w:cs="Arial"/>
          <w:lang w:val="es-ES_tradnl"/>
        </w:rPr>
        <w:t xml:space="preserve">a cofinanciarlo. </w:t>
      </w:r>
    </w:p>
    <w:bookmarkEnd w:id="9"/>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Por su parte, el artículo 6º de la Ley 1551 de 2012, mediante el cual se modificó el artículo 3º de la Ley 136 de 1994, indicó que </w:t>
      </w:r>
      <w:bookmarkStart w:id="10" w:name="_Hlk31017162"/>
      <w:r w:rsidRPr="00BB3BF8">
        <w:rPr>
          <w:rFonts w:ascii="Arial" w:hAnsi="Arial" w:cs="Arial"/>
          <w:lang w:val="es-ES_tradnl"/>
        </w:rPr>
        <w:t xml:space="preserve">al municipio corresponde ejecutar los programas de alimentación escolar con sus propios recursos y los provenientes del Departamento y la Nación. </w:t>
      </w:r>
    </w:p>
    <w:bookmarkEnd w:id="10"/>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Posteriormente, se expidió la Ley 1769 de 2015 que en su artículo 104 ordenó al Ministerio de Educación Nacional apoyar el Programa de Alimentación Escolar (PAE) de que trata el artículo 76.17 de la Ley 715 de 2001 con los recursos que le sean apropiados en el Presupuesto General de la Nación, los cuales deberán ser </w:t>
      </w:r>
      <w:r w:rsidRPr="00BB3BF8">
        <w:rPr>
          <w:rFonts w:ascii="Arial" w:hAnsi="Arial" w:cs="Arial"/>
          <w:lang w:val="es-ES_tradnl"/>
        </w:rPr>
        <w:lastRenderedPageBreak/>
        <w:t xml:space="preserve">distribuidos de conformidad con los criterios de priorización de las entidades destinatarias. </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bookmarkStart w:id="11" w:name="_Hlk31017180"/>
      <w:r w:rsidRPr="00BB3BF8">
        <w:rPr>
          <w:rFonts w:ascii="Arial" w:hAnsi="Arial" w:cs="Arial"/>
          <w:lang w:val="es-ES_tradnl"/>
        </w:rPr>
        <w:t>El 16 de septiembre de 2015, el Ministerio de Educación Nacional dictó el Decreto 1852 de 2015, cuyo objetivo fue reglamentar algunas normas relacionadas con el Programa de Alimentación Escolar</w:t>
      </w:r>
      <w:bookmarkEnd w:id="11"/>
      <w:r w:rsidRPr="00BB3BF8">
        <w:rPr>
          <w:rFonts w:ascii="Arial" w:hAnsi="Arial" w:cs="Arial"/>
          <w:lang w:val="es-ES_tradnl"/>
        </w:rPr>
        <w:t>. En el artículo 2.3.10.4.2 de dicho Decreto se impuso como función, entre otras, al Ministerio “</w:t>
      </w:r>
      <w:r w:rsidRPr="00BB3BF8">
        <w:rPr>
          <w:rFonts w:ascii="Arial" w:hAnsi="Arial" w:cs="Arial"/>
          <w:i/>
          <w:lang w:val="es-ES_tradnl"/>
        </w:rPr>
        <w:t>[d]istribuir y transferir a las entidades territoriales los recursos de cofinanciación del Presupuesto General de la Nación al PAE, para que sean ejecutados de acuerdo con este Título y las condiciones que señale el Ministerio […]</w:t>
      </w:r>
      <w:r w:rsidRPr="00BB3BF8">
        <w:rPr>
          <w:rFonts w:ascii="Arial" w:hAnsi="Arial" w:cs="Arial"/>
          <w:lang w:val="es-ES_tradnl"/>
        </w:rPr>
        <w:t xml:space="preserve">”. </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Así mismo, el artículo 2.3.10.4.3 </w:t>
      </w:r>
      <w:r w:rsidRPr="00BB3BF8">
        <w:rPr>
          <w:rFonts w:ascii="Arial" w:hAnsi="Arial" w:cs="Arial"/>
          <w:i/>
          <w:lang w:val="es-ES_tradnl"/>
        </w:rPr>
        <w:t xml:space="preserve">ibídem </w:t>
      </w:r>
      <w:r w:rsidRPr="00BB3BF8">
        <w:rPr>
          <w:rFonts w:ascii="Arial" w:hAnsi="Arial" w:cs="Arial"/>
          <w:lang w:val="es-ES_tradnl"/>
        </w:rPr>
        <w:t xml:space="preserve">dispuso que a las entidades territoriales corresponde </w:t>
      </w:r>
      <w:r w:rsidRPr="00BB3BF8">
        <w:rPr>
          <w:rFonts w:ascii="Arial" w:hAnsi="Arial" w:cs="Arial"/>
          <w:i/>
          <w:lang w:val="es-ES_tradnl"/>
        </w:rPr>
        <w:t>“[a]propiar y reservar los recursos necesarios y suficientes para la financiación o cofinanciación del PAE en su jurisdicción […]</w:t>
      </w:r>
      <w:r w:rsidRPr="00BB3BF8">
        <w:rPr>
          <w:rFonts w:ascii="Arial" w:hAnsi="Arial" w:cs="Arial"/>
          <w:lang w:val="es-ES_tradnl"/>
        </w:rPr>
        <w:t>”.</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Así las cosas, se observa que actualmente existe una obligación compartida entre el Ministerio de Educación Nacional y las entidades territoriales en relación con la financiación del Programa. </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El 2 de octubre de 2015, el referido Ministerio expidió la Resolución 16432, por la cual dictó los lineamientos técnicos-administrativos, los estándares y las condiciones mínimas del Programa de Alimentación Escolar. </w:t>
      </w:r>
    </w:p>
    <w:p w:rsidR="0059756A" w:rsidRPr="00BB3BF8" w:rsidRDefault="0059756A" w:rsidP="00BB3BF8">
      <w:pPr>
        <w:spacing w:line="276" w:lineRule="auto"/>
        <w:jc w:val="both"/>
        <w:rPr>
          <w:rFonts w:ascii="Arial" w:hAnsi="Arial" w:cs="Arial"/>
          <w:lang w:val="es-ES_tradnl"/>
        </w:rPr>
      </w:pPr>
    </w:p>
    <w:p w:rsidR="0059756A" w:rsidRPr="00BB3BF8" w:rsidRDefault="0059756A" w:rsidP="00BB3BF8">
      <w:pPr>
        <w:spacing w:line="276" w:lineRule="auto"/>
        <w:jc w:val="both"/>
        <w:rPr>
          <w:rFonts w:ascii="Arial" w:hAnsi="Arial" w:cs="Arial"/>
          <w:lang w:val="es-ES_tradnl"/>
        </w:rPr>
      </w:pPr>
      <w:r w:rsidRPr="00BB3BF8">
        <w:rPr>
          <w:rFonts w:ascii="Arial" w:hAnsi="Arial" w:cs="Arial"/>
          <w:lang w:val="es-ES_tradnl"/>
        </w:rPr>
        <w:t xml:space="preserve">De lo expuesto, </w:t>
      </w:r>
      <w:bookmarkStart w:id="12" w:name="_Hlk31017277"/>
      <w:r w:rsidRPr="00BB3BF8">
        <w:rPr>
          <w:rFonts w:ascii="Arial" w:hAnsi="Arial" w:cs="Arial"/>
          <w:lang w:val="es-ES_tradnl"/>
        </w:rPr>
        <w:t xml:space="preserve">se advierte que existe una dispersión de normas en relación con la creación y ejecución del Programa de Alimentación Escolar, las cuales deben ser analizadas en conjunto para poder definir las competencias de cada una de las entidades. </w:t>
      </w:r>
    </w:p>
    <w:bookmarkEnd w:id="12"/>
    <w:p w:rsidR="00E11D20" w:rsidRPr="00BB3BF8" w:rsidRDefault="00E11D20" w:rsidP="00BB3BF8">
      <w:pPr>
        <w:spacing w:line="276" w:lineRule="auto"/>
        <w:jc w:val="both"/>
        <w:rPr>
          <w:rFonts w:ascii="Arial" w:hAnsi="Arial" w:cs="Arial"/>
          <w:lang w:val="es-ES_tradnl"/>
        </w:rPr>
      </w:pPr>
    </w:p>
    <w:p w:rsidR="00006B11" w:rsidRPr="00BB3BF8" w:rsidRDefault="00E11D20" w:rsidP="00BB3BF8">
      <w:pPr>
        <w:spacing w:line="276" w:lineRule="auto"/>
        <w:jc w:val="both"/>
        <w:rPr>
          <w:rFonts w:ascii="Arial" w:hAnsi="Arial" w:cs="Arial"/>
          <w:lang w:val="es-ES_tradnl"/>
        </w:rPr>
      </w:pPr>
      <w:r w:rsidRPr="00BB3BF8">
        <w:rPr>
          <w:rFonts w:ascii="Arial" w:hAnsi="Arial" w:cs="Arial"/>
          <w:lang w:val="es-ES_tradnl"/>
        </w:rPr>
        <w:t xml:space="preserve">Ahora bien, </w:t>
      </w:r>
      <w:bookmarkStart w:id="13" w:name="_Hlk31017368"/>
      <w:r w:rsidRPr="00BB3BF8">
        <w:rPr>
          <w:rFonts w:ascii="Arial" w:hAnsi="Arial" w:cs="Arial"/>
          <w:lang w:val="es-ES_tradnl"/>
        </w:rPr>
        <w:t xml:space="preserve">tratándose específicamente de las comunidades indígenas, afrocolombianas, raizales, ROM/gitanas y palenqueros </w:t>
      </w:r>
      <w:r w:rsidR="00D14BD0" w:rsidRPr="00BB3BF8">
        <w:rPr>
          <w:rFonts w:ascii="Arial" w:hAnsi="Arial" w:cs="Arial"/>
          <w:lang w:val="es-ES_tradnl"/>
        </w:rPr>
        <w:t xml:space="preserve">el Ministerio de Educación Nacional </w:t>
      </w:r>
      <w:r w:rsidR="00006B11" w:rsidRPr="00BB3BF8">
        <w:rPr>
          <w:rFonts w:ascii="Arial" w:hAnsi="Arial" w:cs="Arial"/>
          <w:lang w:val="es-ES_tradnl"/>
        </w:rPr>
        <w:t xml:space="preserve">en la Resolución 16432 del 2015 incluyó la obligación de atender al criterio diferencial en la elección del ciclo de menús. </w:t>
      </w:r>
      <w:r w:rsidR="00CC5E33" w:rsidRPr="00BB3BF8">
        <w:rPr>
          <w:rFonts w:ascii="Arial" w:hAnsi="Arial" w:cs="Arial"/>
          <w:lang w:val="es-ES_tradnl"/>
        </w:rPr>
        <w:t xml:space="preserve">Con fundamento en lo anterior, se dispuso que aquel debe obedecer a las particularidades culturales de los hábitos alimentarios de cada región. </w:t>
      </w:r>
    </w:p>
    <w:bookmarkEnd w:id="13"/>
    <w:p w:rsidR="009435BC" w:rsidRPr="00BB3BF8" w:rsidRDefault="009435BC" w:rsidP="00BB3BF8">
      <w:pPr>
        <w:spacing w:line="276" w:lineRule="auto"/>
        <w:jc w:val="both"/>
        <w:rPr>
          <w:rFonts w:ascii="Arial" w:hAnsi="Arial" w:cs="Arial"/>
          <w:lang w:val="es-ES_tradnl"/>
        </w:rPr>
      </w:pPr>
    </w:p>
    <w:p w:rsidR="009435BC" w:rsidRPr="00BB3BF8" w:rsidRDefault="009435BC" w:rsidP="00BB3BF8">
      <w:pPr>
        <w:spacing w:line="276" w:lineRule="auto"/>
        <w:jc w:val="both"/>
        <w:rPr>
          <w:rFonts w:ascii="Arial" w:hAnsi="Arial" w:cs="Arial"/>
          <w:lang w:val="es-ES_tradnl"/>
        </w:rPr>
      </w:pPr>
      <w:r w:rsidRPr="00BB3BF8">
        <w:rPr>
          <w:rFonts w:ascii="Arial" w:hAnsi="Arial" w:cs="Arial"/>
          <w:lang w:val="es-ES_tradnl"/>
        </w:rPr>
        <w:t xml:space="preserve">Para el efecto, </w:t>
      </w:r>
      <w:bookmarkStart w:id="14" w:name="_Hlk31017405"/>
      <w:r w:rsidRPr="00BB3BF8">
        <w:rPr>
          <w:rFonts w:ascii="Arial" w:hAnsi="Arial" w:cs="Arial"/>
          <w:lang w:val="es-ES_tradnl"/>
        </w:rPr>
        <w:t xml:space="preserve">la citada Resolución determina que </w:t>
      </w:r>
      <w:r w:rsidR="00F80861" w:rsidRPr="00BB3BF8">
        <w:rPr>
          <w:rFonts w:ascii="Arial" w:hAnsi="Arial" w:cs="Arial"/>
          <w:lang w:val="es-ES_tradnl"/>
        </w:rPr>
        <w:t xml:space="preserve">lo primero que debe realizarse </w:t>
      </w:r>
      <w:r w:rsidR="00876B40" w:rsidRPr="00BB3BF8">
        <w:rPr>
          <w:rFonts w:ascii="Arial" w:hAnsi="Arial" w:cs="Arial"/>
          <w:lang w:val="es-ES_tradnl"/>
        </w:rPr>
        <w:t xml:space="preserve">es recolectar información sobre la población con pertenencia étnica </w:t>
      </w:r>
      <w:r w:rsidR="00F80861" w:rsidRPr="00BB3BF8">
        <w:rPr>
          <w:rFonts w:ascii="Arial" w:hAnsi="Arial" w:cs="Arial"/>
          <w:lang w:val="es-ES_tradnl"/>
        </w:rPr>
        <w:t>para la implementaci</w:t>
      </w:r>
      <w:r w:rsidR="00A348B1" w:rsidRPr="00BB3BF8">
        <w:rPr>
          <w:rFonts w:ascii="Arial" w:hAnsi="Arial" w:cs="Arial"/>
          <w:lang w:val="es-ES_tradnl"/>
        </w:rPr>
        <w:t>ón del PAE y la identificación de la población escolar que debe recibir de forma prioritaria la atención</w:t>
      </w:r>
      <w:r w:rsidR="00821A58" w:rsidRPr="00BB3BF8">
        <w:rPr>
          <w:rFonts w:ascii="Arial" w:hAnsi="Arial" w:cs="Arial"/>
          <w:lang w:val="es-ES_tradnl"/>
        </w:rPr>
        <w:t xml:space="preserve">. </w:t>
      </w:r>
    </w:p>
    <w:bookmarkEnd w:id="14"/>
    <w:p w:rsidR="00821A58" w:rsidRPr="00BB3BF8" w:rsidRDefault="00821A58" w:rsidP="00BB3BF8">
      <w:pPr>
        <w:spacing w:line="276" w:lineRule="auto"/>
        <w:jc w:val="both"/>
        <w:rPr>
          <w:rFonts w:ascii="Arial" w:hAnsi="Arial" w:cs="Arial"/>
          <w:lang w:val="es-ES_tradnl"/>
        </w:rPr>
      </w:pPr>
    </w:p>
    <w:p w:rsidR="00821A58" w:rsidRPr="00BB3BF8" w:rsidRDefault="00821A58" w:rsidP="00BB3BF8">
      <w:pPr>
        <w:spacing w:line="276" w:lineRule="auto"/>
        <w:jc w:val="both"/>
        <w:rPr>
          <w:rFonts w:ascii="Arial" w:hAnsi="Arial" w:cs="Arial"/>
          <w:lang w:val="es-ES_tradnl"/>
        </w:rPr>
      </w:pPr>
      <w:r w:rsidRPr="00BB3BF8">
        <w:rPr>
          <w:rFonts w:ascii="Arial" w:hAnsi="Arial" w:cs="Arial"/>
          <w:lang w:val="es-ES_tradnl"/>
        </w:rPr>
        <w:t xml:space="preserve">En relación con la contratación de los operadores el artículo 4.2 dispone que </w:t>
      </w:r>
      <w:r w:rsidR="005746C1" w:rsidRPr="00BB3BF8">
        <w:rPr>
          <w:rFonts w:ascii="Arial" w:hAnsi="Arial" w:cs="Arial"/>
          <w:lang w:val="es-ES_tradnl"/>
        </w:rPr>
        <w:t xml:space="preserve">las entidades territoriales que ejecuten los recursos presupuestales deben adelantar los procesos de contratación </w:t>
      </w:r>
      <w:r w:rsidR="00F12340" w:rsidRPr="00BB3BF8">
        <w:rPr>
          <w:rFonts w:ascii="Arial" w:hAnsi="Arial" w:cs="Arial"/>
          <w:lang w:val="es-ES_tradnl"/>
        </w:rPr>
        <w:t xml:space="preserve">con las comunidades étnicas. </w:t>
      </w:r>
    </w:p>
    <w:p w:rsidR="00AB21F6" w:rsidRPr="00BB3BF8" w:rsidRDefault="00AB21F6" w:rsidP="00BB3BF8">
      <w:pPr>
        <w:spacing w:line="276" w:lineRule="auto"/>
        <w:jc w:val="both"/>
        <w:rPr>
          <w:rFonts w:ascii="Arial" w:hAnsi="Arial" w:cs="Arial"/>
          <w:lang w:val="es-ES_tradnl"/>
        </w:rPr>
      </w:pPr>
    </w:p>
    <w:p w:rsidR="0059756A" w:rsidRPr="00BB3BF8" w:rsidRDefault="00AB21F6" w:rsidP="00BB3BF8">
      <w:pPr>
        <w:spacing w:line="276" w:lineRule="auto"/>
        <w:jc w:val="both"/>
        <w:rPr>
          <w:rFonts w:ascii="Arial" w:hAnsi="Arial" w:cs="Arial"/>
          <w:lang w:val="es-ES_tradnl"/>
        </w:rPr>
      </w:pPr>
      <w:r w:rsidRPr="00BB3BF8">
        <w:rPr>
          <w:rFonts w:ascii="Arial" w:hAnsi="Arial" w:cs="Arial"/>
          <w:lang w:val="es-ES_tradnl"/>
        </w:rPr>
        <w:t xml:space="preserve">Igualmente, </w:t>
      </w:r>
      <w:bookmarkStart w:id="15" w:name="_Hlk31017421"/>
      <w:r w:rsidRPr="00BB3BF8">
        <w:rPr>
          <w:rFonts w:ascii="Arial" w:hAnsi="Arial" w:cs="Arial"/>
          <w:lang w:val="es-ES_tradnl"/>
        </w:rPr>
        <w:t xml:space="preserve">señala que </w:t>
      </w:r>
      <w:r w:rsidR="00371613" w:rsidRPr="00BB3BF8">
        <w:rPr>
          <w:rFonts w:ascii="Arial" w:hAnsi="Arial" w:cs="Arial"/>
          <w:lang w:val="es-ES_tradnl"/>
        </w:rPr>
        <w:t xml:space="preserve">en caso de que las organizaciones étnicas no puedan operar el PAE, el operador contratado debe generar espacios de diálogo para establecer acuerdos que garanticen la atención diferencial respecto a los siguientes aspectos mínimos: vinculación de las manipuladoras de alimentos pertenecientes a </w:t>
      </w:r>
      <w:r w:rsidR="00371613" w:rsidRPr="00BB3BF8">
        <w:rPr>
          <w:rFonts w:ascii="Arial" w:hAnsi="Arial" w:cs="Arial"/>
          <w:lang w:val="es-ES_tradnl"/>
        </w:rPr>
        <w:lastRenderedPageBreak/>
        <w:t xml:space="preserve">los grupos étnicos, ciclos de menús diferenciales y compras locales a proveedores del grupo étnico. </w:t>
      </w:r>
    </w:p>
    <w:bookmarkEnd w:id="15"/>
    <w:p w:rsidR="001525CA" w:rsidRPr="00BB3BF8" w:rsidRDefault="001525CA" w:rsidP="00BB3BF8">
      <w:pPr>
        <w:spacing w:line="276" w:lineRule="auto"/>
        <w:jc w:val="both"/>
        <w:rPr>
          <w:rFonts w:ascii="Arial" w:eastAsia="Dotum" w:hAnsi="Arial" w:cs="Arial"/>
          <w:color w:val="000000"/>
          <w:lang w:val="es-ES_tradnl"/>
        </w:rPr>
      </w:pPr>
    </w:p>
    <w:p w:rsidR="003E5C0D" w:rsidRPr="00BB3BF8" w:rsidRDefault="0031766A" w:rsidP="00BB3BF8">
      <w:pPr>
        <w:pStyle w:val="Prrafodelista"/>
        <w:numPr>
          <w:ilvl w:val="0"/>
          <w:numId w:val="26"/>
        </w:numPr>
        <w:spacing w:line="276" w:lineRule="auto"/>
        <w:jc w:val="both"/>
        <w:rPr>
          <w:rFonts w:ascii="Arial" w:hAnsi="Arial" w:cs="Arial"/>
          <w:b/>
          <w:lang w:val="es-ES_tradnl"/>
        </w:rPr>
      </w:pPr>
      <w:r w:rsidRPr="00BB3BF8">
        <w:rPr>
          <w:rFonts w:ascii="Arial" w:eastAsia="Dotum" w:hAnsi="Arial" w:cs="Arial"/>
          <w:b/>
          <w:lang w:val="es-ES_tradnl"/>
        </w:rPr>
        <w:t>Verificación de c</w:t>
      </w:r>
      <w:r w:rsidR="00B20424" w:rsidRPr="00BB3BF8">
        <w:rPr>
          <w:rFonts w:ascii="Arial" w:eastAsia="Dotum" w:hAnsi="Arial" w:cs="Arial"/>
          <w:b/>
          <w:lang w:val="es-ES_tradnl"/>
        </w:rPr>
        <w:t xml:space="preserve">umplimiento de los diálogos </w:t>
      </w:r>
      <w:r w:rsidRPr="00BB3BF8">
        <w:rPr>
          <w:rFonts w:ascii="Arial" w:eastAsia="Dotum" w:hAnsi="Arial" w:cs="Arial"/>
          <w:b/>
          <w:lang w:val="es-ES_tradnl"/>
        </w:rPr>
        <w:t xml:space="preserve">de concertación </w:t>
      </w:r>
      <w:r w:rsidR="00B20424" w:rsidRPr="00BB3BF8">
        <w:rPr>
          <w:rFonts w:ascii="Arial" w:eastAsia="Dotum" w:hAnsi="Arial" w:cs="Arial"/>
          <w:b/>
          <w:lang w:val="es-ES_tradnl"/>
        </w:rPr>
        <w:t xml:space="preserve">con comunidades </w:t>
      </w:r>
      <w:r w:rsidRPr="00BB3BF8">
        <w:rPr>
          <w:rFonts w:ascii="Arial" w:eastAsia="Dotum" w:hAnsi="Arial" w:cs="Arial"/>
          <w:b/>
          <w:lang w:val="es-ES_tradnl"/>
        </w:rPr>
        <w:t>étnicas</w:t>
      </w:r>
    </w:p>
    <w:p w:rsidR="00B20424" w:rsidRPr="00BB3BF8" w:rsidRDefault="00B20424" w:rsidP="00BB3BF8">
      <w:pPr>
        <w:pStyle w:val="Prrafodelista"/>
        <w:spacing w:line="276" w:lineRule="auto"/>
        <w:ind w:left="720"/>
        <w:jc w:val="both"/>
        <w:rPr>
          <w:rFonts w:ascii="Arial" w:hAnsi="Arial" w:cs="Arial"/>
          <w:b/>
          <w:lang w:val="es-ES_tradnl"/>
        </w:rPr>
      </w:pPr>
    </w:p>
    <w:p w:rsidR="004E70B5" w:rsidRPr="00BB3BF8" w:rsidRDefault="004E70B5" w:rsidP="00BB3BF8">
      <w:pPr>
        <w:spacing w:line="276" w:lineRule="auto"/>
        <w:jc w:val="both"/>
        <w:rPr>
          <w:rFonts w:ascii="Arial" w:eastAsia="Dotum" w:hAnsi="Arial" w:cs="Arial"/>
        </w:rPr>
      </w:pPr>
      <w:r w:rsidRPr="00BB3BF8">
        <w:rPr>
          <w:rFonts w:ascii="Arial" w:eastAsia="Dotum" w:hAnsi="Arial" w:cs="Arial"/>
        </w:rPr>
        <w:t xml:space="preserve">El señor Henry Ariel Redondo </w:t>
      </w:r>
      <w:r w:rsidR="00B70D79" w:rsidRPr="00BB3BF8">
        <w:rPr>
          <w:rFonts w:ascii="Arial" w:eastAsia="Dotum" w:hAnsi="Arial" w:cs="Arial"/>
        </w:rPr>
        <w:t>Gá</w:t>
      </w:r>
      <w:r w:rsidRPr="00BB3BF8">
        <w:rPr>
          <w:rFonts w:ascii="Arial" w:eastAsia="Dotum" w:hAnsi="Arial" w:cs="Arial"/>
        </w:rPr>
        <w:t>mez</w:t>
      </w:r>
      <w:r w:rsidR="00A019E6" w:rsidRPr="00BB3BF8">
        <w:rPr>
          <w:rFonts w:ascii="Arial" w:eastAsia="Dotum" w:hAnsi="Arial" w:cs="Arial"/>
        </w:rPr>
        <w:t xml:space="preserve">, delegado nacional ante la Autoridad Nacional del Pueblo Negro, Afrocolombiano, Raizal y </w:t>
      </w:r>
      <w:r w:rsidR="00DB10EB" w:rsidRPr="00BB3BF8">
        <w:rPr>
          <w:rFonts w:ascii="Arial" w:eastAsia="Dotum" w:hAnsi="Arial" w:cs="Arial"/>
        </w:rPr>
        <w:t>Palenquero</w:t>
      </w:r>
      <w:r w:rsidR="00A019E6" w:rsidRPr="00BB3BF8">
        <w:rPr>
          <w:rFonts w:ascii="Arial" w:eastAsia="Dotum" w:hAnsi="Arial" w:cs="Arial"/>
        </w:rPr>
        <w:t>,</w:t>
      </w:r>
      <w:r w:rsidRPr="00BB3BF8">
        <w:rPr>
          <w:rFonts w:ascii="Arial" w:eastAsia="Dotum" w:hAnsi="Arial" w:cs="Arial"/>
        </w:rPr>
        <w:t xml:space="preserve"> solicitó el amparo d</w:t>
      </w:r>
      <w:r w:rsidR="00DB10EB" w:rsidRPr="00BB3BF8">
        <w:rPr>
          <w:rFonts w:ascii="Arial" w:eastAsia="Dotum" w:hAnsi="Arial" w:cs="Arial"/>
        </w:rPr>
        <w:t>e los</w:t>
      </w:r>
      <w:r w:rsidRPr="00BB3BF8">
        <w:rPr>
          <w:rFonts w:ascii="Arial" w:eastAsia="Dotum" w:hAnsi="Arial" w:cs="Arial"/>
        </w:rPr>
        <w:t xml:space="preserve"> derechos fundamentales a la alimentación diferencial de niños, niñas y adolescentes en los territorios de varios Consejos Comunitarios; así como a la consulta previa, autonomía, autogobierno, participación real y efectiva de las comunidades afrocolombiana</w:t>
      </w:r>
      <w:r w:rsidR="002859C8" w:rsidRPr="00BB3BF8">
        <w:rPr>
          <w:rFonts w:ascii="Arial" w:eastAsia="Dotum" w:hAnsi="Arial" w:cs="Arial"/>
        </w:rPr>
        <w:t>s, negras, raizales y pale</w:t>
      </w:r>
      <w:r w:rsidRPr="00BB3BF8">
        <w:rPr>
          <w:rFonts w:ascii="Arial" w:eastAsia="Dotum" w:hAnsi="Arial" w:cs="Arial"/>
        </w:rPr>
        <w:t xml:space="preserve">nqueras. </w:t>
      </w:r>
    </w:p>
    <w:p w:rsidR="001525CA" w:rsidRPr="00BB3BF8" w:rsidRDefault="001525CA" w:rsidP="00BB3BF8">
      <w:pPr>
        <w:spacing w:line="276" w:lineRule="auto"/>
        <w:jc w:val="both"/>
        <w:rPr>
          <w:rFonts w:ascii="Arial" w:eastAsia="Dotum" w:hAnsi="Arial" w:cs="Arial"/>
        </w:rPr>
      </w:pPr>
    </w:p>
    <w:p w:rsidR="003F5B2B" w:rsidRPr="00BB3BF8" w:rsidRDefault="00DB10EB" w:rsidP="00BB3BF8">
      <w:pPr>
        <w:spacing w:line="276" w:lineRule="auto"/>
        <w:jc w:val="both"/>
        <w:rPr>
          <w:rFonts w:ascii="Arial" w:eastAsia="Dotum" w:hAnsi="Arial" w:cs="Arial"/>
        </w:rPr>
      </w:pPr>
      <w:r w:rsidRPr="00BB3BF8">
        <w:rPr>
          <w:rFonts w:ascii="Arial" w:eastAsia="Dotum" w:hAnsi="Arial" w:cs="Arial"/>
        </w:rPr>
        <w:t>Para el efecto, sostuvo que el departamento de La Guajira ha celebrado contratos para la ejecución del Programa de Alimentación Escolar con operadores que no conocen su cultura ni sus c</w:t>
      </w:r>
      <w:r w:rsidR="003F5B2B" w:rsidRPr="00BB3BF8">
        <w:rPr>
          <w:rFonts w:ascii="Arial" w:eastAsia="Dotum" w:hAnsi="Arial" w:cs="Arial"/>
        </w:rPr>
        <w:t xml:space="preserve">onvicciones, por lo cual solicitó que se ordene </w:t>
      </w:r>
      <w:r w:rsidR="00DD0BD3" w:rsidRPr="00BB3BF8">
        <w:rPr>
          <w:rFonts w:ascii="Arial" w:eastAsia="Dotum" w:hAnsi="Arial" w:cs="Arial"/>
        </w:rPr>
        <w:t xml:space="preserve">a las entidades </w:t>
      </w:r>
      <w:r w:rsidR="003F5B2B" w:rsidRPr="00BB3BF8">
        <w:rPr>
          <w:rFonts w:ascii="Arial" w:eastAsia="Dotum" w:hAnsi="Arial" w:cs="Arial"/>
        </w:rPr>
        <w:t xml:space="preserve">territoriales </w:t>
      </w:r>
      <w:r w:rsidR="004209D6" w:rsidRPr="00BB3BF8">
        <w:rPr>
          <w:rFonts w:ascii="Arial" w:eastAsia="Dotum" w:hAnsi="Arial" w:cs="Arial"/>
        </w:rPr>
        <w:t>abstenerse</w:t>
      </w:r>
      <w:r w:rsidR="003F5B2B" w:rsidRPr="00BB3BF8">
        <w:rPr>
          <w:rFonts w:ascii="Arial" w:eastAsia="Dotum" w:hAnsi="Arial" w:cs="Arial"/>
        </w:rPr>
        <w:t xml:space="preserve"> de celebrar cualquier contrato con los municipios hasta que se realice consulta previa con los Consejos Comunitarios.</w:t>
      </w:r>
    </w:p>
    <w:p w:rsidR="003F5B2B" w:rsidRPr="00BB3BF8" w:rsidRDefault="003F5B2B" w:rsidP="00BB3BF8">
      <w:pPr>
        <w:spacing w:line="276" w:lineRule="auto"/>
        <w:jc w:val="both"/>
        <w:rPr>
          <w:rFonts w:ascii="Arial" w:eastAsia="Dotum" w:hAnsi="Arial" w:cs="Arial"/>
        </w:rPr>
      </w:pPr>
    </w:p>
    <w:p w:rsidR="00F16DA7" w:rsidRPr="00BB3BF8" w:rsidRDefault="00F16DA7" w:rsidP="00BB3BF8">
      <w:pPr>
        <w:spacing w:line="276" w:lineRule="auto"/>
        <w:jc w:val="both"/>
        <w:rPr>
          <w:rFonts w:ascii="Arial" w:eastAsia="Dotum" w:hAnsi="Arial" w:cs="Arial"/>
        </w:rPr>
      </w:pPr>
      <w:bookmarkStart w:id="16" w:name="_Hlk31017517"/>
      <w:r w:rsidRPr="00BB3BF8">
        <w:rPr>
          <w:rFonts w:ascii="Arial" w:eastAsia="Dotum" w:hAnsi="Arial" w:cs="Arial"/>
        </w:rPr>
        <w:t xml:space="preserve">Previo a analizar el fondo del asunto es necesario aclarar que si bien es cierto en principio el accionante cuenta con el medio de control de controversias contractuales para debatir los contratos que se hayan celebrado, también lo es que debido a que se está discutiendo derechos de sujetos de especial protección constitucional el requisito de subsidariedad debe flexibilizarse. </w:t>
      </w:r>
    </w:p>
    <w:bookmarkEnd w:id="16"/>
    <w:p w:rsidR="00F16DA7" w:rsidRPr="00BB3BF8" w:rsidRDefault="00F16DA7" w:rsidP="00BB3BF8">
      <w:pPr>
        <w:spacing w:line="276" w:lineRule="auto"/>
        <w:jc w:val="both"/>
        <w:rPr>
          <w:rFonts w:ascii="Arial" w:eastAsia="Dotum" w:hAnsi="Arial" w:cs="Arial"/>
        </w:rPr>
      </w:pPr>
    </w:p>
    <w:p w:rsidR="00576599" w:rsidRPr="00BB3BF8" w:rsidRDefault="007944C0" w:rsidP="00BB3BF8">
      <w:pPr>
        <w:spacing w:line="276" w:lineRule="auto"/>
        <w:jc w:val="both"/>
        <w:rPr>
          <w:rFonts w:ascii="Arial" w:eastAsia="Dotum" w:hAnsi="Arial" w:cs="Arial"/>
        </w:rPr>
      </w:pPr>
      <w:r w:rsidRPr="00BB3BF8">
        <w:rPr>
          <w:rFonts w:ascii="Arial" w:eastAsia="Dotum" w:hAnsi="Arial" w:cs="Arial"/>
        </w:rPr>
        <w:t xml:space="preserve">Pues bien, </w:t>
      </w:r>
      <w:bookmarkStart w:id="17" w:name="_Hlk31017532"/>
      <w:r w:rsidRPr="00BB3BF8">
        <w:rPr>
          <w:rFonts w:ascii="Arial" w:eastAsia="Dotum" w:hAnsi="Arial" w:cs="Arial"/>
        </w:rPr>
        <w:t xml:space="preserve">con el fin de resolver la inconformidad planteada por el accionante es necesario analizar la situación particular de cada uno de los municipios accionados y dilucidar si han celebrado o no contratos para la prestación del servicio alimentario. </w:t>
      </w:r>
    </w:p>
    <w:bookmarkEnd w:id="17"/>
    <w:p w:rsidR="00576599" w:rsidRPr="00BB3BF8" w:rsidRDefault="00576599" w:rsidP="00BB3BF8">
      <w:pPr>
        <w:spacing w:line="276" w:lineRule="auto"/>
        <w:jc w:val="both"/>
        <w:rPr>
          <w:rFonts w:ascii="Arial" w:eastAsia="Dotum" w:hAnsi="Arial" w:cs="Arial"/>
        </w:rPr>
      </w:pPr>
    </w:p>
    <w:p w:rsidR="007944C0" w:rsidRPr="00BB3BF8" w:rsidRDefault="007944C0" w:rsidP="00BB3BF8">
      <w:pPr>
        <w:spacing w:line="276" w:lineRule="auto"/>
        <w:jc w:val="both"/>
        <w:rPr>
          <w:rFonts w:ascii="Arial" w:eastAsia="Dotum" w:hAnsi="Arial" w:cs="Arial"/>
        </w:rPr>
      </w:pPr>
      <w:r w:rsidRPr="00BB3BF8">
        <w:rPr>
          <w:rFonts w:ascii="Arial" w:eastAsia="Dotum" w:hAnsi="Arial" w:cs="Arial"/>
        </w:rPr>
        <w:t xml:space="preserve">En caso afirmativo, </w:t>
      </w:r>
      <w:bookmarkStart w:id="18" w:name="_Hlk31017548"/>
      <w:r w:rsidRPr="00BB3BF8">
        <w:rPr>
          <w:rFonts w:ascii="Arial" w:eastAsia="Dotum" w:hAnsi="Arial" w:cs="Arial"/>
        </w:rPr>
        <w:t>se analizará si se han realizado concertaciones con las comunidades étnicas</w:t>
      </w:r>
      <w:r w:rsidR="00576599" w:rsidRPr="00BB3BF8">
        <w:rPr>
          <w:rFonts w:ascii="Arial" w:eastAsia="Dotum" w:hAnsi="Arial" w:cs="Arial"/>
        </w:rPr>
        <w:t xml:space="preserve"> para que sean estos con quienes se haya suscrito los convenios o en caso contrario </w:t>
      </w:r>
      <w:r w:rsidR="0006188E" w:rsidRPr="00BB3BF8">
        <w:rPr>
          <w:rFonts w:ascii="Arial" w:eastAsia="Dotum" w:hAnsi="Arial" w:cs="Arial"/>
        </w:rPr>
        <w:t xml:space="preserve">se hayan adelantado los diálogos </w:t>
      </w:r>
      <w:r w:rsidR="00687382" w:rsidRPr="00BB3BF8">
        <w:rPr>
          <w:rFonts w:ascii="Arial" w:eastAsia="Dotum" w:hAnsi="Arial" w:cs="Arial"/>
        </w:rPr>
        <w:t>para acordar por lo menos los aspectos señalados en la Reso</w:t>
      </w:r>
      <w:bookmarkEnd w:id="18"/>
      <w:r w:rsidR="00687382" w:rsidRPr="00BB3BF8">
        <w:rPr>
          <w:rFonts w:ascii="Arial" w:eastAsia="Dotum" w:hAnsi="Arial" w:cs="Arial"/>
        </w:rPr>
        <w:t xml:space="preserve">lución </w:t>
      </w:r>
      <w:r w:rsidR="00687382" w:rsidRPr="00BB3BF8">
        <w:rPr>
          <w:rFonts w:ascii="Arial" w:hAnsi="Arial" w:cs="Arial"/>
          <w:lang w:val="es-ES_tradnl"/>
        </w:rPr>
        <w:t xml:space="preserve">16432 del 2015. </w:t>
      </w:r>
    </w:p>
    <w:p w:rsidR="007944C0" w:rsidRPr="00BB3BF8" w:rsidRDefault="007944C0" w:rsidP="00BB3BF8">
      <w:pPr>
        <w:spacing w:line="276" w:lineRule="auto"/>
        <w:jc w:val="both"/>
        <w:rPr>
          <w:rFonts w:ascii="Arial" w:eastAsia="Dotum" w:hAnsi="Arial" w:cs="Arial"/>
        </w:rPr>
      </w:pPr>
    </w:p>
    <w:p w:rsidR="00DB10EB" w:rsidRPr="00BB3BF8" w:rsidRDefault="00AA27C5" w:rsidP="00BB3BF8">
      <w:pPr>
        <w:spacing w:line="276" w:lineRule="auto"/>
        <w:jc w:val="both"/>
        <w:rPr>
          <w:rFonts w:ascii="Arial" w:eastAsia="Dotum" w:hAnsi="Arial" w:cs="Arial"/>
        </w:rPr>
      </w:pPr>
      <w:r w:rsidRPr="00BB3BF8">
        <w:rPr>
          <w:rFonts w:ascii="Arial" w:eastAsia="Dotum" w:hAnsi="Arial" w:cs="Arial"/>
        </w:rPr>
        <w:t xml:space="preserve">Sobre el particular, se observa que </w:t>
      </w:r>
      <w:r w:rsidR="007944C0" w:rsidRPr="00BB3BF8">
        <w:rPr>
          <w:rFonts w:ascii="Arial" w:eastAsia="Dotum" w:hAnsi="Arial" w:cs="Arial"/>
        </w:rPr>
        <w:t xml:space="preserve">el departamento </w:t>
      </w:r>
      <w:r w:rsidR="002543D7" w:rsidRPr="00BB3BF8">
        <w:rPr>
          <w:rFonts w:ascii="Arial" w:eastAsia="Dotum" w:hAnsi="Arial" w:cs="Arial"/>
        </w:rPr>
        <w:t>La Guajira</w:t>
      </w:r>
      <w:r w:rsidR="007944C0" w:rsidRPr="00BB3BF8">
        <w:rPr>
          <w:rFonts w:ascii="Arial" w:eastAsia="Dotum" w:hAnsi="Arial" w:cs="Arial"/>
        </w:rPr>
        <w:t>, en la contestación a la presente acción, sostuvo</w:t>
      </w:r>
      <w:r w:rsidR="002543D7" w:rsidRPr="00BB3BF8">
        <w:rPr>
          <w:rFonts w:ascii="Arial" w:eastAsia="Dotum" w:hAnsi="Arial" w:cs="Arial"/>
        </w:rPr>
        <w:t xml:space="preserve"> que </w:t>
      </w:r>
      <w:r w:rsidR="009A1DC2" w:rsidRPr="00BB3BF8">
        <w:rPr>
          <w:rFonts w:ascii="Arial" w:eastAsia="Dotum" w:hAnsi="Arial" w:cs="Arial"/>
        </w:rPr>
        <w:t>en el año en curso ha</w:t>
      </w:r>
      <w:r w:rsidR="0003283B" w:rsidRPr="00BB3BF8">
        <w:rPr>
          <w:rFonts w:ascii="Arial" w:eastAsia="Dotum" w:hAnsi="Arial" w:cs="Arial"/>
        </w:rPr>
        <w:t xml:space="preserve"> celebrado nueve convenios inte</w:t>
      </w:r>
      <w:r w:rsidR="001E43D7" w:rsidRPr="00BB3BF8">
        <w:rPr>
          <w:rFonts w:ascii="Arial" w:eastAsia="Dotum" w:hAnsi="Arial" w:cs="Arial"/>
        </w:rPr>
        <w:t>r</w:t>
      </w:r>
      <w:r w:rsidR="0003283B" w:rsidRPr="00BB3BF8">
        <w:rPr>
          <w:rFonts w:ascii="Arial" w:eastAsia="Dotum" w:hAnsi="Arial" w:cs="Arial"/>
        </w:rPr>
        <w:t xml:space="preserve">administrativos </w:t>
      </w:r>
      <w:r w:rsidR="001E43D7" w:rsidRPr="00BB3BF8">
        <w:rPr>
          <w:rFonts w:ascii="Arial" w:eastAsia="Dotum" w:hAnsi="Arial" w:cs="Arial"/>
        </w:rPr>
        <w:t xml:space="preserve">con los municipios de </w:t>
      </w:r>
      <w:r w:rsidR="0031766A" w:rsidRPr="00BB3BF8">
        <w:rPr>
          <w:rFonts w:ascii="Arial" w:eastAsia="Dotum" w:hAnsi="Arial" w:cs="Arial"/>
        </w:rPr>
        <w:t xml:space="preserve">Hatonuevo, Barrancas, Villanueva, Urumita Dibulla, </w:t>
      </w:r>
      <w:r w:rsidR="00206B55" w:rsidRPr="00BB3BF8">
        <w:rPr>
          <w:rFonts w:ascii="Arial" w:eastAsia="Dotum" w:hAnsi="Arial" w:cs="Arial"/>
        </w:rPr>
        <w:t xml:space="preserve">San Juan del Cesar, </w:t>
      </w:r>
      <w:r w:rsidR="0031766A" w:rsidRPr="00BB3BF8">
        <w:rPr>
          <w:rFonts w:ascii="Arial" w:eastAsia="Dotum" w:hAnsi="Arial" w:cs="Arial"/>
        </w:rPr>
        <w:t xml:space="preserve">Albania, </w:t>
      </w:r>
      <w:r w:rsidR="001E43D7" w:rsidRPr="00BB3BF8">
        <w:rPr>
          <w:rFonts w:ascii="Arial" w:eastAsia="Dotum" w:hAnsi="Arial" w:cs="Arial"/>
        </w:rPr>
        <w:t>El Molino</w:t>
      </w:r>
      <w:r w:rsidR="00193B3D" w:rsidRPr="00BB3BF8">
        <w:rPr>
          <w:rFonts w:ascii="Arial" w:eastAsia="Dotum" w:hAnsi="Arial" w:cs="Arial"/>
        </w:rPr>
        <w:t xml:space="preserve"> y la Jagua del Pilar para </w:t>
      </w:r>
      <w:r w:rsidR="0060608D" w:rsidRPr="00BB3BF8">
        <w:rPr>
          <w:rFonts w:ascii="Arial" w:eastAsia="Dotum" w:hAnsi="Arial" w:cs="Arial"/>
        </w:rPr>
        <w:t>a</w:t>
      </w:r>
      <w:r w:rsidR="0031766A" w:rsidRPr="00BB3BF8">
        <w:rPr>
          <w:rFonts w:ascii="Arial" w:eastAsia="Dotum" w:hAnsi="Arial" w:cs="Arial"/>
        </w:rPr>
        <w:t>u</w:t>
      </w:r>
      <w:r w:rsidR="0060608D" w:rsidRPr="00BB3BF8">
        <w:rPr>
          <w:rFonts w:ascii="Arial" w:eastAsia="Dotum" w:hAnsi="Arial" w:cs="Arial"/>
        </w:rPr>
        <w:t>n</w:t>
      </w:r>
      <w:r w:rsidR="0031766A" w:rsidRPr="00BB3BF8">
        <w:rPr>
          <w:rFonts w:ascii="Arial" w:eastAsia="Dotum" w:hAnsi="Arial" w:cs="Arial"/>
        </w:rPr>
        <w:t>ar esfuerzos para la implementación y provisión del servicio de alimentación escolar</w:t>
      </w:r>
      <w:r w:rsidR="00E47AE2" w:rsidRPr="00BB3BF8">
        <w:rPr>
          <w:rFonts w:ascii="Arial" w:eastAsia="Dotum" w:hAnsi="Arial" w:cs="Arial"/>
        </w:rPr>
        <w:t xml:space="preserve"> (fls. 145-205). </w:t>
      </w:r>
    </w:p>
    <w:p w:rsidR="009A1DC2" w:rsidRPr="00BB3BF8" w:rsidRDefault="009A1DC2" w:rsidP="00BB3BF8">
      <w:pPr>
        <w:spacing w:line="276" w:lineRule="auto"/>
        <w:jc w:val="both"/>
        <w:rPr>
          <w:rFonts w:ascii="Arial" w:eastAsia="Dotum" w:hAnsi="Arial" w:cs="Arial"/>
        </w:rPr>
      </w:pPr>
    </w:p>
    <w:p w:rsidR="009A1DC2" w:rsidRPr="00BB3BF8" w:rsidRDefault="009A1DC2" w:rsidP="00BB3BF8">
      <w:pPr>
        <w:spacing w:line="276" w:lineRule="auto"/>
        <w:jc w:val="both"/>
        <w:rPr>
          <w:rFonts w:ascii="Arial" w:eastAsia="Dotum" w:hAnsi="Arial" w:cs="Arial"/>
          <w:b/>
        </w:rPr>
      </w:pPr>
      <w:r w:rsidRPr="00BB3BF8">
        <w:rPr>
          <w:rFonts w:ascii="Arial" w:eastAsia="Dotum" w:hAnsi="Arial" w:cs="Arial"/>
          <w:b/>
        </w:rPr>
        <w:t xml:space="preserve">Municipios </w:t>
      </w:r>
      <w:r w:rsidR="002859C8" w:rsidRPr="00BB3BF8">
        <w:rPr>
          <w:rFonts w:ascii="Arial" w:eastAsia="Dotum" w:hAnsi="Arial" w:cs="Arial"/>
          <w:b/>
        </w:rPr>
        <w:t xml:space="preserve">en los que no hay presencia exclusiva en instituciones educativas de comunidades negras, afrocolombianas, raizales y/o palenqueras. </w:t>
      </w:r>
    </w:p>
    <w:p w:rsidR="00407A76" w:rsidRPr="00BB3BF8" w:rsidRDefault="00407A76" w:rsidP="00BB3BF8">
      <w:pPr>
        <w:spacing w:line="276" w:lineRule="auto"/>
        <w:jc w:val="both"/>
        <w:rPr>
          <w:rFonts w:ascii="Arial" w:hAnsi="Arial" w:cs="Arial"/>
          <w:lang w:val="es-ES_tradnl"/>
        </w:rPr>
      </w:pPr>
    </w:p>
    <w:p w:rsidR="001E101E" w:rsidRPr="00BB3BF8" w:rsidRDefault="0060608D" w:rsidP="00BB3BF8">
      <w:pPr>
        <w:spacing w:line="276" w:lineRule="auto"/>
        <w:jc w:val="both"/>
        <w:rPr>
          <w:rFonts w:ascii="Arial" w:eastAsia="Dotum" w:hAnsi="Arial" w:cs="Arial"/>
        </w:rPr>
      </w:pPr>
      <w:r w:rsidRPr="00BB3BF8">
        <w:rPr>
          <w:rFonts w:ascii="Arial" w:hAnsi="Arial" w:cs="Arial"/>
          <w:lang w:val="es-ES_tradnl"/>
        </w:rPr>
        <w:t xml:space="preserve">- </w:t>
      </w:r>
      <w:r w:rsidR="00407A76" w:rsidRPr="00BB3BF8">
        <w:rPr>
          <w:rFonts w:ascii="Arial" w:hAnsi="Arial" w:cs="Arial"/>
          <w:lang w:val="es-ES_tradnl"/>
        </w:rPr>
        <w:t xml:space="preserve">Respecto del municipio </w:t>
      </w:r>
      <w:r w:rsidR="001E101E" w:rsidRPr="00BB3BF8">
        <w:rPr>
          <w:rFonts w:ascii="Arial" w:hAnsi="Arial" w:cs="Arial"/>
          <w:lang w:val="es-ES_tradnl"/>
        </w:rPr>
        <w:t>de Hatonuevo, se precisa que afirmó que en su territorio no tiene instituciones que impartan educación a grupos afrocolombiano</w:t>
      </w:r>
      <w:r w:rsidR="002031AE" w:rsidRPr="00BB3BF8">
        <w:rPr>
          <w:rFonts w:ascii="Arial" w:hAnsi="Arial" w:cs="Arial"/>
          <w:lang w:val="es-ES_tradnl"/>
        </w:rPr>
        <w:t>s</w:t>
      </w:r>
      <w:r w:rsidR="001E101E" w:rsidRPr="00BB3BF8">
        <w:rPr>
          <w:rFonts w:ascii="Arial" w:hAnsi="Arial" w:cs="Arial"/>
          <w:lang w:val="es-ES_tradnl"/>
        </w:rPr>
        <w:t xml:space="preserve"> </w:t>
      </w:r>
      <w:r w:rsidR="001E101E" w:rsidRPr="00BB3BF8">
        <w:rPr>
          <w:rFonts w:ascii="Arial" w:eastAsia="Dotum" w:hAnsi="Arial" w:cs="Arial"/>
        </w:rPr>
        <w:t>(ff. 250-252). Únicamente tiene 2 instituciones con estudiantes indígenas y 3 exclusivamente con comunidades indígenas (ff. 367-384).</w:t>
      </w:r>
    </w:p>
    <w:p w:rsidR="001E101E" w:rsidRPr="00BB3BF8" w:rsidRDefault="001E101E" w:rsidP="00BB3BF8">
      <w:pPr>
        <w:spacing w:line="276" w:lineRule="auto"/>
        <w:jc w:val="both"/>
        <w:rPr>
          <w:rFonts w:ascii="Arial" w:eastAsia="Dotum" w:hAnsi="Arial" w:cs="Arial"/>
        </w:rPr>
      </w:pPr>
    </w:p>
    <w:p w:rsidR="00A05DAA" w:rsidRPr="00BB3BF8" w:rsidRDefault="0060608D" w:rsidP="00BB3BF8">
      <w:pPr>
        <w:spacing w:line="276" w:lineRule="auto"/>
        <w:jc w:val="both"/>
        <w:rPr>
          <w:rFonts w:ascii="Arial" w:eastAsia="Dotum" w:hAnsi="Arial" w:cs="Arial"/>
        </w:rPr>
      </w:pPr>
      <w:r w:rsidRPr="00BB3BF8">
        <w:rPr>
          <w:rFonts w:ascii="Arial" w:eastAsia="Dotum" w:hAnsi="Arial" w:cs="Arial"/>
        </w:rPr>
        <w:t xml:space="preserve">- </w:t>
      </w:r>
      <w:r w:rsidR="001E101E" w:rsidRPr="00BB3BF8">
        <w:rPr>
          <w:rFonts w:ascii="Arial" w:eastAsia="Dotum" w:hAnsi="Arial" w:cs="Arial"/>
        </w:rPr>
        <w:t xml:space="preserve">En relación con el municipio de Barrancas, se informó que existe la Institución Etnoeducativa </w:t>
      </w:r>
      <w:r w:rsidR="00A05DAA" w:rsidRPr="00BB3BF8">
        <w:rPr>
          <w:rFonts w:ascii="Arial" w:eastAsia="Dotum" w:hAnsi="Arial" w:cs="Arial"/>
        </w:rPr>
        <w:t xml:space="preserve">Monte Alvernia, en </w:t>
      </w:r>
      <w:r w:rsidR="00A15E14" w:rsidRPr="00BB3BF8">
        <w:rPr>
          <w:rFonts w:ascii="Arial" w:eastAsia="Dotum" w:hAnsi="Arial" w:cs="Arial"/>
        </w:rPr>
        <w:t>cuya sede principal</w:t>
      </w:r>
      <w:r w:rsidR="00A05DAA" w:rsidRPr="00BB3BF8">
        <w:rPr>
          <w:rFonts w:ascii="Arial" w:eastAsia="Dotum" w:hAnsi="Arial" w:cs="Arial"/>
        </w:rPr>
        <w:t xml:space="preserve"> y alternas hay exclusivamente grupos indígenas, y que se celebró el </w:t>
      </w:r>
      <w:r w:rsidR="001E101E" w:rsidRPr="00BB3BF8">
        <w:rPr>
          <w:rFonts w:ascii="Arial" w:eastAsia="Dotum" w:hAnsi="Arial" w:cs="Arial"/>
        </w:rPr>
        <w:t>Convenio de Asociación 125 del 2015 con la Corporación GERS</w:t>
      </w:r>
      <w:r w:rsidR="00A05DAA" w:rsidRPr="00BB3BF8">
        <w:rPr>
          <w:rFonts w:ascii="Arial" w:eastAsia="Dotum" w:hAnsi="Arial" w:cs="Arial"/>
        </w:rPr>
        <w:t xml:space="preserve"> (ff. 386 y 387). </w:t>
      </w:r>
    </w:p>
    <w:p w:rsidR="00623C08" w:rsidRPr="00BB3BF8" w:rsidRDefault="00623C08" w:rsidP="00BB3BF8">
      <w:pPr>
        <w:spacing w:line="276" w:lineRule="auto"/>
        <w:jc w:val="both"/>
        <w:rPr>
          <w:rFonts w:ascii="Arial" w:hAnsi="Arial" w:cs="Arial"/>
          <w:lang w:val="es-ES_tradnl"/>
        </w:rPr>
      </w:pPr>
    </w:p>
    <w:p w:rsidR="00C947FC" w:rsidRPr="00BB3BF8" w:rsidRDefault="0060608D" w:rsidP="00BB3BF8">
      <w:pPr>
        <w:spacing w:line="276" w:lineRule="auto"/>
        <w:jc w:val="both"/>
        <w:rPr>
          <w:rFonts w:ascii="Arial" w:eastAsia="Dotum" w:hAnsi="Arial" w:cs="Arial"/>
        </w:rPr>
      </w:pPr>
      <w:r w:rsidRPr="00BB3BF8">
        <w:rPr>
          <w:rFonts w:ascii="Arial" w:eastAsia="Dotum" w:hAnsi="Arial" w:cs="Arial"/>
          <w:lang w:val="es-ES_tradnl"/>
        </w:rPr>
        <w:t xml:space="preserve">- </w:t>
      </w:r>
      <w:r w:rsidR="00C947FC" w:rsidRPr="00BB3BF8">
        <w:rPr>
          <w:rFonts w:ascii="Arial" w:eastAsia="Dotum" w:hAnsi="Arial" w:cs="Arial"/>
        </w:rPr>
        <w:t>El mun</w:t>
      </w:r>
      <w:r w:rsidR="004E108B" w:rsidRPr="00BB3BF8">
        <w:rPr>
          <w:rFonts w:ascii="Arial" w:eastAsia="Dotum" w:hAnsi="Arial" w:cs="Arial"/>
        </w:rPr>
        <w:t>i</w:t>
      </w:r>
      <w:r w:rsidR="00C947FC" w:rsidRPr="00BB3BF8">
        <w:rPr>
          <w:rFonts w:ascii="Arial" w:eastAsia="Dotum" w:hAnsi="Arial" w:cs="Arial"/>
        </w:rPr>
        <w:t xml:space="preserve">cipio de Villanueva informó que contrató la ejecución del Programa de Alimentación </w:t>
      </w:r>
      <w:r w:rsidR="000309DD" w:rsidRPr="00BB3BF8">
        <w:rPr>
          <w:rFonts w:ascii="Arial" w:eastAsia="Dotum" w:hAnsi="Arial" w:cs="Arial"/>
        </w:rPr>
        <w:t xml:space="preserve">Escolar con la operadora Fundación Progresar TH y que en la municipalidad no existen comunidades (f. 629). </w:t>
      </w:r>
    </w:p>
    <w:p w:rsidR="00C00CBB" w:rsidRPr="00BB3BF8" w:rsidRDefault="00C00CBB" w:rsidP="00BB3BF8">
      <w:pPr>
        <w:spacing w:line="276" w:lineRule="auto"/>
        <w:jc w:val="both"/>
        <w:rPr>
          <w:rFonts w:ascii="Arial" w:eastAsia="Dotum" w:hAnsi="Arial" w:cs="Arial"/>
        </w:rPr>
      </w:pPr>
    </w:p>
    <w:p w:rsidR="004E108B" w:rsidRPr="00BB3BF8" w:rsidRDefault="0060608D" w:rsidP="00BB3BF8">
      <w:pPr>
        <w:spacing w:line="276" w:lineRule="auto"/>
        <w:jc w:val="both"/>
        <w:rPr>
          <w:rFonts w:ascii="Arial" w:eastAsia="Dotum" w:hAnsi="Arial" w:cs="Arial"/>
        </w:rPr>
      </w:pPr>
      <w:r w:rsidRPr="00BB3BF8">
        <w:rPr>
          <w:rFonts w:ascii="Arial" w:eastAsia="Dotum" w:hAnsi="Arial" w:cs="Arial"/>
        </w:rPr>
        <w:t xml:space="preserve">- </w:t>
      </w:r>
      <w:r w:rsidR="004E108B" w:rsidRPr="00BB3BF8">
        <w:rPr>
          <w:rFonts w:ascii="Arial" w:eastAsia="Dotum" w:hAnsi="Arial" w:cs="Arial"/>
        </w:rPr>
        <w:t xml:space="preserve">El municipio de Urumita </w:t>
      </w:r>
      <w:r w:rsidR="004219D4" w:rsidRPr="00BB3BF8">
        <w:rPr>
          <w:rFonts w:ascii="Arial" w:eastAsia="Dotum" w:hAnsi="Arial" w:cs="Arial"/>
        </w:rPr>
        <w:t xml:space="preserve">comunicó que celebró el </w:t>
      </w:r>
      <w:r w:rsidR="004E108B" w:rsidRPr="00BB3BF8">
        <w:rPr>
          <w:rFonts w:ascii="Arial" w:eastAsia="Dotum" w:hAnsi="Arial" w:cs="Arial"/>
        </w:rPr>
        <w:t>Conve</w:t>
      </w:r>
      <w:r w:rsidR="004219D4" w:rsidRPr="00BB3BF8">
        <w:rPr>
          <w:rFonts w:ascii="Arial" w:eastAsia="Dotum" w:hAnsi="Arial" w:cs="Arial"/>
        </w:rPr>
        <w:t>nio 005 de 31 de marzo de 2016 y que no llevó a cabo diálogos con</w:t>
      </w:r>
      <w:r w:rsidR="004E108B" w:rsidRPr="00BB3BF8">
        <w:rPr>
          <w:rFonts w:ascii="Arial" w:eastAsia="Dotum" w:hAnsi="Arial" w:cs="Arial"/>
        </w:rPr>
        <w:t xml:space="preserve"> comunidades</w:t>
      </w:r>
      <w:r w:rsidR="004219D4" w:rsidRPr="00BB3BF8">
        <w:rPr>
          <w:rFonts w:ascii="Arial" w:eastAsia="Dotum" w:hAnsi="Arial" w:cs="Arial"/>
        </w:rPr>
        <w:t xml:space="preserve"> étnicas, pues los rectores de los establecimientos educativos certificaron la inexistencia de estudiantes pertenecientes a aquella</w:t>
      </w:r>
      <w:r w:rsidR="004E108B" w:rsidRPr="00BB3BF8">
        <w:rPr>
          <w:rFonts w:ascii="Arial" w:eastAsia="Dotum" w:hAnsi="Arial" w:cs="Arial"/>
        </w:rPr>
        <w:t xml:space="preserve">. </w:t>
      </w:r>
      <w:r w:rsidR="004219D4" w:rsidRPr="00BB3BF8">
        <w:rPr>
          <w:rFonts w:ascii="Arial" w:eastAsia="Dotum" w:hAnsi="Arial" w:cs="Arial"/>
        </w:rPr>
        <w:t>(f. 511).</w:t>
      </w:r>
    </w:p>
    <w:p w:rsidR="0060608D" w:rsidRPr="00BB3BF8" w:rsidRDefault="0060608D" w:rsidP="00BB3BF8">
      <w:pPr>
        <w:spacing w:line="276" w:lineRule="auto"/>
        <w:jc w:val="both"/>
        <w:rPr>
          <w:rFonts w:ascii="Arial" w:eastAsia="Dotum" w:hAnsi="Arial" w:cs="Arial"/>
        </w:rPr>
      </w:pPr>
    </w:p>
    <w:p w:rsidR="0060608D" w:rsidRPr="00BB3BF8" w:rsidRDefault="0060608D" w:rsidP="00BB3BF8">
      <w:pPr>
        <w:spacing w:line="276" w:lineRule="auto"/>
        <w:jc w:val="both"/>
        <w:rPr>
          <w:rFonts w:ascii="Arial" w:eastAsia="Dotum" w:hAnsi="Arial" w:cs="Arial"/>
        </w:rPr>
      </w:pPr>
      <w:r w:rsidRPr="00BB3BF8">
        <w:rPr>
          <w:rFonts w:ascii="Arial" w:eastAsia="Dotum" w:hAnsi="Arial" w:cs="Arial"/>
        </w:rPr>
        <w:t xml:space="preserve">- Respecto al municipio de La Jagua del Pilar, este informó que efectuó el Convenio 002 de 03 de marzo de 2016 con el departamento de La Guajira y el Convenio de Asociación y Cooperación 005 de 31 de marzo de 2016 con la Fundación Progresar TH. </w:t>
      </w:r>
    </w:p>
    <w:p w:rsidR="0060608D" w:rsidRPr="00BB3BF8" w:rsidRDefault="0060608D" w:rsidP="00BB3BF8">
      <w:pPr>
        <w:spacing w:line="276" w:lineRule="auto"/>
        <w:jc w:val="both"/>
        <w:rPr>
          <w:rFonts w:ascii="Arial" w:eastAsia="Dotum" w:hAnsi="Arial" w:cs="Arial"/>
        </w:rPr>
      </w:pPr>
    </w:p>
    <w:p w:rsidR="0060608D" w:rsidRPr="00BB3BF8" w:rsidRDefault="0060608D" w:rsidP="00BB3BF8">
      <w:pPr>
        <w:spacing w:line="276" w:lineRule="auto"/>
        <w:jc w:val="both"/>
        <w:rPr>
          <w:rFonts w:ascii="Arial" w:eastAsia="Dotum" w:hAnsi="Arial" w:cs="Arial"/>
        </w:rPr>
      </w:pPr>
      <w:r w:rsidRPr="00BB3BF8">
        <w:rPr>
          <w:rFonts w:ascii="Arial" w:eastAsia="Dotum" w:hAnsi="Arial" w:cs="Arial"/>
        </w:rPr>
        <w:t>Igualmente, señaló que no tiene instituciones educativas cuya población sea exclusivamente de comunidades negras, afrocolombianas, raizales y palenqueras (ff. 538-540).</w:t>
      </w:r>
    </w:p>
    <w:p w:rsidR="0060608D" w:rsidRPr="00BB3BF8" w:rsidRDefault="0060608D" w:rsidP="00BB3BF8">
      <w:pPr>
        <w:spacing w:line="276" w:lineRule="auto"/>
        <w:jc w:val="both"/>
        <w:rPr>
          <w:rFonts w:ascii="Arial" w:eastAsia="Dotum" w:hAnsi="Arial" w:cs="Arial"/>
        </w:rPr>
      </w:pPr>
    </w:p>
    <w:p w:rsidR="0060608D" w:rsidRPr="00BB3BF8" w:rsidRDefault="0060608D" w:rsidP="00BB3BF8">
      <w:pPr>
        <w:spacing w:line="276" w:lineRule="auto"/>
        <w:jc w:val="both"/>
        <w:rPr>
          <w:rFonts w:ascii="Arial" w:eastAsia="Dotum" w:hAnsi="Arial" w:cs="Arial"/>
        </w:rPr>
      </w:pPr>
      <w:r w:rsidRPr="00BB3BF8">
        <w:rPr>
          <w:rFonts w:ascii="Arial" w:eastAsia="Dotum" w:hAnsi="Arial" w:cs="Arial"/>
        </w:rPr>
        <w:t xml:space="preserve">- Por su parte, el Municipio El Molino firmó el Convenio 006 del 3 de marzo de 2016 con la gobernación de La Guajira y el 8 de marzo firmó un Convenio de Cooperación con la Fundación Nuevo Futuro. En el referido ente territorial </w:t>
      </w:r>
      <w:r w:rsidR="00C465C4" w:rsidRPr="00BB3BF8">
        <w:rPr>
          <w:rFonts w:ascii="Arial" w:eastAsia="Dotum" w:hAnsi="Arial" w:cs="Arial"/>
        </w:rPr>
        <w:t xml:space="preserve">no existen colegios exclusivos de las </w:t>
      </w:r>
      <w:r w:rsidRPr="00BB3BF8">
        <w:rPr>
          <w:rFonts w:ascii="Arial" w:eastAsia="Dotum" w:hAnsi="Arial" w:cs="Arial"/>
        </w:rPr>
        <w:t>comunidades indígenas wayuu, cariachiles y afrocolombianas (f. 361).</w:t>
      </w:r>
    </w:p>
    <w:p w:rsidR="0060608D" w:rsidRPr="00BB3BF8" w:rsidRDefault="0060608D" w:rsidP="00BB3BF8">
      <w:pPr>
        <w:spacing w:line="276" w:lineRule="auto"/>
        <w:jc w:val="both"/>
        <w:rPr>
          <w:rFonts w:ascii="Arial" w:eastAsia="Dotum" w:hAnsi="Arial" w:cs="Arial"/>
        </w:rPr>
      </w:pPr>
    </w:p>
    <w:p w:rsidR="009A1DC2" w:rsidRPr="00BB3BF8" w:rsidRDefault="009A1DC2" w:rsidP="00BB3BF8">
      <w:pPr>
        <w:spacing w:line="276" w:lineRule="auto"/>
        <w:jc w:val="both"/>
        <w:rPr>
          <w:rFonts w:ascii="Arial" w:hAnsi="Arial" w:cs="Arial"/>
          <w:lang w:val="es-ES_tradnl"/>
        </w:rPr>
      </w:pPr>
      <w:r w:rsidRPr="00BB3BF8">
        <w:rPr>
          <w:rFonts w:ascii="Arial" w:eastAsia="Dotum" w:hAnsi="Arial" w:cs="Arial"/>
        </w:rPr>
        <w:t>Así las cosas, se concluye que</w:t>
      </w:r>
      <w:r w:rsidR="0060608D" w:rsidRPr="00BB3BF8">
        <w:rPr>
          <w:rFonts w:ascii="Arial" w:eastAsia="Dotum" w:hAnsi="Arial" w:cs="Arial"/>
        </w:rPr>
        <w:t xml:space="preserve"> en</w:t>
      </w:r>
      <w:r w:rsidRPr="00BB3BF8">
        <w:rPr>
          <w:rFonts w:ascii="Arial" w:eastAsia="Dotum" w:hAnsi="Arial" w:cs="Arial"/>
        </w:rPr>
        <w:t xml:space="preserve"> los municipios de Hat</w:t>
      </w:r>
      <w:r w:rsidR="0060608D" w:rsidRPr="00BB3BF8">
        <w:rPr>
          <w:rFonts w:ascii="Arial" w:eastAsia="Dotum" w:hAnsi="Arial" w:cs="Arial"/>
        </w:rPr>
        <w:t xml:space="preserve">onuevo, Barrancas, Villanueva, </w:t>
      </w:r>
      <w:r w:rsidR="00614D69" w:rsidRPr="00BB3BF8">
        <w:rPr>
          <w:rFonts w:ascii="Arial" w:eastAsia="Dotum" w:hAnsi="Arial" w:cs="Arial"/>
        </w:rPr>
        <w:t>Urumita,</w:t>
      </w:r>
      <w:r w:rsidR="0060608D" w:rsidRPr="00BB3BF8">
        <w:rPr>
          <w:rFonts w:ascii="Arial" w:eastAsia="Dotum" w:hAnsi="Arial" w:cs="Arial"/>
        </w:rPr>
        <w:t xml:space="preserve"> La Jagua del Pilar </w:t>
      </w:r>
      <w:r w:rsidR="00614D69" w:rsidRPr="00BB3BF8">
        <w:rPr>
          <w:rFonts w:ascii="Arial" w:eastAsia="Dotum" w:hAnsi="Arial" w:cs="Arial"/>
        </w:rPr>
        <w:t xml:space="preserve">y El Molino </w:t>
      </w:r>
      <w:r w:rsidR="0060608D" w:rsidRPr="00BB3BF8">
        <w:rPr>
          <w:rFonts w:ascii="Arial" w:eastAsia="Dotum" w:hAnsi="Arial" w:cs="Arial"/>
        </w:rPr>
        <w:t>no existen instituciones educativas en las que hayan exclusivamente estudiantes pertenecientes a comunidades negras, afrocolombianas, raizales y/o palenqueras.</w:t>
      </w:r>
    </w:p>
    <w:p w:rsidR="00206B55" w:rsidRPr="00BB3BF8" w:rsidRDefault="00206B55" w:rsidP="00BB3BF8">
      <w:pPr>
        <w:spacing w:line="276" w:lineRule="auto"/>
        <w:jc w:val="both"/>
        <w:rPr>
          <w:rFonts w:ascii="Arial" w:eastAsia="Dotum" w:hAnsi="Arial" w:cs="Arial"/>
          <w:lang w:val="es-ES_tradnl"/>
        </w:rPr>
      </w:pPr>
    </w:p>
    <w:p w:rsidR="009A1DC2" w:rsidRPr="00BB3BF8" w:rsidRDefault="00293918" w:rsidP="00BB3BF8">
      <w:pPr>
        <w:spacing w:line="276" w:lineRule="auto"/>
        <w:jc w:val="both"/>
        <w:rPr>
          <w:rFonts w:ascii="Arial" w:eastAsia="Dotum" w:hAnsi="Arial" w:cs="Arial"/>
        </w:rPr>
      </w:pPr>
      <w:r w:rsidRPr="00BB3BF8">
        <w:rPr>
          <w:rFonts w:ascii="Arial" w:eastAsia="Dotum" w:hAnsi="Arial" w:cs="Arial"/>
          <w:b/>
        </w:rPr>
        <w:t>Entes Territoriales que deben efectuar diálogos con las comunidades étnicas para la ejecución del PAE</w:t>
      </w:r>
    </w:p>
    <w:p w:rsidR="009A1DC2" w:rsidRPr="00BB3BF8" w:rsidRDefault="009A1DC2" w:rsidP="00BB3BF8">
      <w:pPr>
        <w:pStyle w:val="Prrafodelista"/>
        <w:spacing w:line="276" w:lineRule="auto"/>
        <w:ind w:left="720"/>
        <w:jc w:val="both"/>
        <w:rPr>
          <w:rFonts w:ascii="Arial" w:eastAsia="Dotum" w:hAnsi="Arial" w:cs="Arial"/>
        </w:rPr>
      </w:pPr>
    </w:p>
    <w:p w:rsidR="00206B55" w:rsidRPr="00BB3BF8" w:rsidRDefault="0060608D" w:rsidP="00BB3BF8">
      <w:pPr>
        <w:spacing w:line="276" w:lineRule="auto"/>
        <w:jc w:val="both"/>
        <w:rPr>
          <w:rFonts w:ascii="Arial" w:eastAsia="Dotum" w:hAnsi="Arial" w:cs="Arial"/>
        </w:rPr>
      </w:pPr>
      <w:r w:rsidRPr="00BB3BF8">
        <w:rPr>
          <w:rFonts w:ascii="Arial" w:eastAsia="Dotum" w:hAnsi="Arial" w:cs="Arial"/>
        </w:rPr>
        <w:t xml:space="preserve">- </w:t>
      </w:r>
      <w:r w:rsidR="00206B55" w:rsidRPr="00BB3BF8">
        <w:rPr>
          <w:rFonts w:ascii="Arial" w:eastAsia="Dotum" w:hAnsi="Arial" w:cs="Arial"/>
        </w:rPr>
        <w:t>El munic</w:t>
      </w:r>
      <w:r w:rsidR="0011037F" w:rsidRPr="00BB3BF8">
        <w:rPr>
          <w:rFonts w:ascii="Arial" w:eastAsia="Dotum" w:hAnsi="Arial" w:cs="Arial"/>
        </w:rPr>
        <w:t>ipio de Dibulla informó a esta C</w:t>
      </w:r>
      <w:r w:rsidR="00206B55" w:rsidRPr="00BB3BF8">
        <w:rPr>
          <w:rFonts w:ascii="Arial" w:eastAsia="Dotum" w:hAnsi="Arial" w:cs="Arial"/>
        </w:rPr>
        <w:t>orporación que celebró el Convenio 007 con la gobernación de La Guajira y a su vez suscribió el Convenio 008 de 2016 con la Fundación Guajira Naciente para la ejecución del Programa de Alimentación Escolar. Igualmente, indicó que celebró consulta previa con la comunidad indígena Kogui. (f. 523)</w:t>
      </w:r>
    </w:p>
    <w:p w:rsidR="00206B55" w:rsidRPr="00BB3BF8" w:rsidRDefault="00206B55" w:rsidP="00BB3BF8">
      <w:pPr>
        <w:spacing w:line="276" w:lineRule="auto"/>
        <w:jc w:val="both"/>
        <w:rPr>
          <w:rFonts w:ascii="Arial" w:eastAsia="Dotum" w:hAnsi="Arial" w:cs="Arial"/>
        </w:rPr>
      </w:pPr>
    </w:p>
    <w:p w:rsidR="00206B55" w:rsidRPr="00BB3BF8" w:rsidRDefault="00206B55" w:rsidP="00BB3BF8">
      <w:pPr>
        <w:spacing w:line="276" w:lineRule="auto"/>
        <w:jc w:val="both"/>
        <w:rPr>
          <w:rFonts w:ascii="Arial" w:eastAsia="Dotum" w:hAnsi="Arial" w:cs="Arial"/>
        </w:rPr>
      </w:pPr>
      <w:r w:rsidRPr="00BB3BF8">
        <w:rPr>
          <w:rFonts w:ascii="Arial" w:eastAsia="Dotum" w:hAnsi="Arial" w:cs="Arial"/>
        </w:rPr>
        <w:t>Sin embargo, se repara en que el ente territorial no informó si existen estudiantes pertenecientes a las comunidades negras, afrocolombianas, raizales y/o palenqueras dentro de los 8 establecimiento</w:t>
      </w:r>
      <w:r w:rsidR="008B0099" w:rsidRPr="00BB3BF8">
        <w:rPr>
          <w:rFonts w:ascii="Arial" w:eastAsia="Dotum" w:hAnsi="Arial" w:cs="Arial"/>
        </w:rPr>
        <w:t>s</w:t>
      </w:r>
      <w:r w:rsidRPr="00BB3BF8">
        <w:rPr>
          <w:rFonts w:ascii="Arial" w:eastAsia="Dotum" w:hAnsi="Arial" w:cs="Arial"/>
        </w:rPr>
        <w:t xml:space="preserve"> educativos existentes.</w:t>
      </w:r>
    </w:p>
    <w:p w:rsidR="00206B55" w:rsidRPr="00BB3BF8" w:rsidRDefault="00206B55" w:rsidP="00BB3BF8">
      <w:pPr>
        <w:spacing w:line="276" w:lineRule="auto"/>
        <w:jc w:val="both"/>
        <w:rPr>
          <w:rFonts w:ascii="Arial" w:eastAsia="Dotum" w:hAnsi="Arial" w:cs="Arial"/>
        </w:rPr>
      </w:pPr>
    </w:p>
    <w:p w:rsidR="00206B55" w:rsidRPr="00BB3BF8" w:rsidRDefault="00206B55" w:rsidP="00BB3BF8">
      <w:pPr>
        <w:spacing w:line="276" w:lineRule="auto"/>
        <w:jc w:val="both"/>
        <w:rPr>
          <w:rFonts w:ascii="Arial" w:eastAsia="Dotum" w:hAnsi="Arial" w:cs="Arial"/>
        </w:rPr>
      </w:pPr>
      <w:r w:rsidRPr="00BB3BF8">
        <w:rPr>
          <w:rFonts w:ascii="Arial" w:eastAsia="Dotum" w:hAnsi="Arial" w:cs="Arial"/>
        </w:rPr>
        <w:lastRenderedPageBreak/>
        <w:t>Por lo anterior, se ordenará al municipio para que, en caso de que existan alumnos de dichas comunidades, en el término de un mes contado a partir de la notificación de esta providencia, celebre diálogos para llegar a un acuerdo sobre los aspectos mínimos para el suministro de alimentos, en el cual se garantice el enfoque diferencial.</w:t>
      </w:r>
    </w:p>
    <w:p w:rsidR="00206B55" w:rsidRPr="00BB3BF8" w:rsidRDefault="00206B55" w:rsidP="00BB3BF8">
      <w:pPr>
        <w:spacing w:line="276" w:lineRule="auto"/>
        <w:rPr>
          <w:rFonts w:ascii="Arial" w:hAnsi="Arial" w:cs="Arial"/>
        </w:rPr>
      </w:pPr>
    </w:p>
    <w:p w:rsidR="00206B55" w:rsidRPr="00BB3BF8" w:rsidRDefault="0060608D" w:rsidP="00BB3BF8">
      <w:pPr>
        <w:spacing w:line="276" w:lineRule="auto"/>
        <w:jc w:val="both"/>
        <w:rPr>
          <w:rFonts w:ascii="Arial" w:eastAsia="Dotum" w:hAnsi="Arial" w:cs="Arial"/>
        </w:rPr>
      </w:pPr>
      <w:r w:rsidRPr="00BB3BF8">
        <w:rPr>
          <w:rFonts w:ascii="Arial" w:eastAsia="Dotum" w:hAnsi="Arial" w:cs="Arial"/>
        </w:rPr>
        <w:t xml:space="preserve">- </w:t>
      </w:r>
      <w:r w:rsidR="00206B55" w:rsidRPr="00BB3BF8">
        <w:rPr>
          <w:rFonts w:ascii="Arial" w:eastAsia="Dotum" w:hAnsi="Arial" w:cs="Arial"/>
        </w:rPr>
        <w:t>El municipio de San Juan del César afirmó que no ha efectuado ningún contrato y que está solicitando a los representantes de la</w:t>
      </w:r>
      <w:r w:rsidR="0024768A">
        <w:rPr>
          <w:rFonts w:ascii="Arial" w:eastAsia="Dotum" w:hAnsi="Arial" w:cs="Arial"/>
        </w:rPr>
        <w:t>s</w:t>
      </w:r>
      <w:r w:rsidR="00206B55" w:rsidRPr="00BB3BF8">
        <w:rPr>
          <w:rFonts w:ascii="Arial" w:eastAsia="Dotum" w:hAnsi="Arial" w:cs="Arial"/>
        </w:rPr>
        <w:t xml:space="preserve"> comunidades étnicas que presenten sus propuestas en relación con el PAE (f. 237). En efecto, dentro del expediente obra copia del Convenio Interadministrativo celebrado con el departamento de La Guajira, pero no ha </w:t>
      </w:r>
      <w:r w:rsidRPr="00BB3BF8">
        <w:rPr>
          <w:rFonts w:ascii="Arial" w:eastAsia="Dotum" w:hAnsi="Arial" w:cs="Arial"/>
        </w:rPr>
        <w:t>suscrito ningún contrato para la</w:t>
      </w:r>
      <w:r w:rsidR="00206B55" w:rsidRPr="00BB3BF8">
        <w:rPr>
          <w:rFonts w:ascii="Arial" w:eastAsia="Dotum" w:hAnsi="Arial" w:cs="Arial"/>
        </w:rPr>
        <w:t xml:space="preserve"> ejecución del Programa. </w:t>
      </w:r>
    </w:p>
    <w:p w:rsidR="00206B55" w:rsidRPr="00BB3BF8" w:rsidRDefault="00206B55" w:rsidP="00BB3BF8">
      <w:pPr>
        <w:spacing w:line="276" w:lineRule="auto"/>
        <w:jc w:val="both"/>
        <w:rPr>
          <w:rFonts w:ascii="Arial" w:eastAsia="Dotum" w:hAnsi="Arial" w:cs="Arial"/>
        </w:rPr>
      </w:pPr>
    </w:p>
    <w:p w:rsidR="00206B55" w:rsidRPr="00BB3BF8" w:rsidRDefault="00206B55" w:rsidP="00BB3BF8">
      <w:pPr>
        <w:spacing w:line="276" w:lineRule="auto"/>
        <w:jc w:val="both"/>
        <w:rPr>
          <w:rFonts w:ascii="Arial" w:hAnsi="Arial" w:cs="Arial"/>
          <w:lang w:val="es-ES_tradnl"/>
        </w:rPr>
      </w:pPr>
      <w:r w:rsidRPr="00BB3BF8">
        <w:rPr>
          <w:rFonts w:ascii="Arial" w:eastAsia="Dotum" w:hAnsi="Arial" w:cs="Arial"/>
        </w:rPr>
        <w:t xml:space="preserve">No obstante, se advierte que no existe ninguna prueba que acredite las solicitudes de concertación realizadas a las comunidades. Por lo tanto, se ordenará al municipio de San Juan del César para que, en el caso de no haberlo realizado, en el término de un mes a partir de la notificación de esta providencia, efectúe diálogos con aquellas para llegar a un acuerdo, de conformidad con la Resolución </w:t>
      </w:r>
      <w:r w:rsidRPr="00BB3BF8">
        <w:rPr>
          <w:rFonts w:ascii="Arial" w:hAnsi="Arial" w:cs="Arial"/>
          <w:lang w:val="es-ES_tradnl"/>
        </w:rPr>
        <w:t>16432 del 2015.</w:t>
      </w:r>
    </w:p>
    <w:p w:rsidR="00206B55" w:rsidRPr="00BB3BF8" w:rsidRDefault="00206B55" w:rsidP="00BB3BF8">
      <w:pPr>
        <w:spacing w:line="276" w:lineRule="auto"/>
        <w:jc w:val="both"/>
        <w:rPr>
          <w:rFonts w:ascii="Arial" w:hAnsi="Arial" w:cs="Arial"/>
          <w:lang w:val="es-ES_tradnl"/>
        </w:rPr>
      </w:pPr>
    </w:p>
    <w:p w:rsidR="00206B55" w:rsidRPr="00BB3BF8" w:rsidRDefault="0060608D" w:rsidP="00BB3BF8">
      <w:pPr>
        <w:spacing w:line="276" w:lineRule="auto"/>
        <w:jc w:val="both"/>
        <w:rPr>
          <w:rFonts w:ascii="Arial" w:hAnsi="Arial" w:cs="Arial"/>
          <w:lang w:val="es-ES_tradnl"/>
        </w:rPr>
      </w:pPr>
      <w:r w:rsidRPr="00BB3BF8">
        <w:rPr>
          <w:rFonts w:ascii="Arial" w:eastAsia="Dotum" w:hAnsi="Arial" w:cs="Arial"/>
        </w:rPr>
        <w:t xml:space="preserve">- </w:t>
      </w:r>
      <w:r w:rsidR="00206B55" w:rsidRPr="00BB3BF8">
        <w:rPr>
          <w:rFonts w:ascii="Arial" w:eastAsia="Dotum" w:hAnsi="Arial" w:cs="Arial"/>
        </w:rPr>
        <w:t xml:space="preserve">En cuanto al municipio de Albania, celebró el Convenio de Cooperación 004 de 2016. Sin embargo, no realizó ninguna clase de concertación con las comunidades étnicas, como el mismo lo reconoce (f. 533). Por ello, se ordenará que, en el término de un mes contado a partir de la notificación de esta providencia, realice la concertación con dichas comunidades en los términos de la Resolución </w:t>
      </w:r>
      <w:r w:rsidR="00206B55" w:rsidRPr="00BB3BF8">
        <w:rPr>
          <w:rFonts w:ascii="Arial" w:hAnsi="Arial" w:cs="Arial"/>
          <w:lang w:val="es-ES_tradnl"/>
        </w:rPr>
        <w:t>16432 del 2015.</w:t>
      </w:r>
    </w:p>
    <w:p w:rsidR="00206B55" w:rsidRPr="00BB3BF8" w:rsidRDefault="00206B55" w:rsidP="00BB3BF8">
      <w:pPr>
        <w:spacing w:line="276" w:lineRule="auto"/>
        <w:jc w:val="both"/>
        <w:rPr>
          <w:rFonts w:ascii="Arial" w:eastAsia="Dotum" w:hAnsi="Arial" w:cs="Arial"/>
        </w:rPr>
      </w:pPr>
    </w:p>
    <w:p w:rsidR="00BD7B38" w:rsidRPr="00BB3BF8" w:rsidRDefault="0060608D" w:rsidP="00BB3BF8">
      <w:pPr>
        <w:spacing w:line="276" w:lineRule="auto"/>
        <w:jc w:val="both"/>
        <w:rPr>
          <w:rFonts w:ascii="Arial" w:eastAsia="Dotum" w:hAnsi="Arial" w:cs="Arial"/>
        </w:rPr>
      </w:pPr>
      <w:r w:rsidRPr="00BB3BF8">
        <w:rPr>
          <w:rFonts w:ascii="Arial" w:eastAsia="Dotum" w:hAnsi="Arial" w:cs="Arial"/>
        </w:rPr>
        <w:t xml:space="preserve">- </w:t>
      </w:r>
      <w:r w:rsidR="00BD7B38" w:rsidRPr="00BB3BF8">
        <w:rPr>
          <w:rFonts w:ascii="Arial" w:eastAsia="Dotum" w:hAnsi="Arial" w:cs="Arial"/>
          <w:lang w:val="es-ES_tradnl"/>
        </w:rPr>
        <w:t xml:space="preserve">El ente territorial de Maicao ha celebrado 4 contratos para la ejecución del Programa de Alimentación Escolar. Adicionalmente, se precisa que según el municipio lo afirmó </w:t>
      </w:r>
      <w:r w:rsidR="00BD7B38" w:rsidRPr="00BB3BF8">
        <w:rPr>
          <w:rFonts w:ascii="Arial" w:eastAsia="Dotum" w:hAnsi="Arial" w:cs="Arial"/>
        </w:rPr>
        <w:t xml:space="preserve">hay 15.812 niños indígenas y 101 </w:t>
      </w:r>
      <w:r w:rsidR="004327BF">
        <w:rPr>
          <w:rFonts w:ascii="Arial" w:eastAsia="Dotum" w:hAnsi="Arial" w:cs="Arial"/>
        </w:rPr>
        <w:t xml:space="preserve">pertenecientes </w:t>
      </w:r>
      <w:r w:rsidR="00BD7B38" w:rsidRPr="00BB3BF8">
        <w:rPr>
          <w:rFonts w:ascii="Arial" w:eastAsia="Dotum" w:hAnsi="Arial" w:cs="Arial"/>
        </w:rPr>
        <w:t xml:space="preserve">a comunidades afrocolombianas. </w:t>
      </w:r>
    </w:p>
    <w:p w:rsidR="00BD7B38" w:rsidRPr="00BB3BF8" w:rsidRDefault="00BD7B38" w:rsidP="00BB3BF8">
      <w:pPr>
        <w:spacing w:line="276" w:lineRule="auto"/>
        <w:jc w:val="both"/>
        <w:rPr>
          <w:rFonts w:ascii="Arial" w:eastAsia="Dotum" w:hAnsi="Arial" w:cs="Arial"/>
        </w:rPr>
      </w:pPr>
    </w:p>
    <w:p w:rsidR="00BD7B38" w:rsidRPr="00BB3BF8" w:rsidRDefault="00BD7B38" w:rsidP="00BB3BF8">
      <w:pPr>
        <w:spacing w:line="276" w:lineRule="auto"/>
        <w:jc w:val="both"/>
        <w:rPr>
          <w:rFonts w:ascii="Arial" w:eastAsia="Dotum" w:hAnsi="Arial" w:cs="Arial"/>
        </w:rPr>
      </w:pPr>
      <w:r w:rsidRPr="00BB3BF8">
        <w:rPr>
          <w:rFonts w:ascii="Arial" w:eastAsia="Dotum" w:hAnsi="Arial" w:cs="Arial"/>
        </w:rPr>
        <w:t>Dentro del expediente está demostrado que se celebró Contrato con la asociación de autoridades tradicional</w:t>
      </w:r>
      <w:r w:rsidR="0060608D" w:rsidRPr="00BB3BF8">
        <w:rPr>
          <w:rFonts w:ascii="Arial" w:eastAsia="Dotum" w:hAnsi="Arial" w:cs="Arial"/>
        </w:rPr>
        <w:t>es indígena Wayuu (ff. 487-498)</w:t>
      </w:r>
      <w:r w:rsidRPr="00BB3BF8">
        <w:rPr>
          <w:rFonts w:ascii="Arial" w:eastAsia="Dotum" w:hAnsi="Arial" w:cs="Arial"/>
        </w:rPr>
        <w:t xml:space="preserve">. Sin embargo, en relación con los estudiantes </w:t>
      </w:r>
      <w:r w:rsidR="00645483" w:rsidRPr="00BB3BF8">
        <w:rPr>
          <w:rFonts w:ascii="Arial" w:eastAsia="Dotum" w:hAnsi="Arial" w:cs="Arial"/>
        </w:rPr>
        <w:t>de las comunidades estudiadas</w:t>
      </w:r>
      <w:r w:rsidRPr="00BB3BF8">
        <w:rPr>
          <w:rFonts w:ascii="Arial" w:eastAsia="Dotum" w:hAnsi="Arial" w:cs="Arial"/>
        </w:rPr>
        <w:t xml:space="preserve"> se evidencia que no se</w:t>
      </w:r>
      <w:r w:rsidR="00507107" w:rsidRPr="00BB3BF8">
        <w:rPr>
          <w:rFonts w:ascii="Arial" w:eastAsia="Dotum" w:hAnsi="Arial" w:cs="Arial"/>
        </w:rPr>
        <w:t xml:space="preserve"> llevaron a cabo concertaciones.</w:t>
      </w:r>
      <w:r w:rsidRPr="00BB3BF8">
        <w:rPr>
          <w:rFonts w:ascii="Arial" w:eastAsia="Dotum" w:hAnsi="Arial" w:cs="Arial"/>
        </w:rPr>
        <w:t xml:space="preserve"> </w:t>
      </w:r>
      <w:r w:rsidR="00507107" w:rsidRPr="00BB3BF8">
        <w:rPr>
          <w:rFonts w:ascii="Arial" w:eastAsia="Dotum" w:hAnsi="Arial" w:cs="Arial"/>
        </w:rPr>
        <w:t>P</w:t>
      </w:r>
      <w:r w:rsidRPr="00BB3BF8">
        <w:rPr>
          <w:rFonts w:ascii="Arial" w:eastAsia="Dotum" w:hAnsi="Arial" w:cs="Arial"/>
        </w:rPr>
        <w:t>ara explicar dicha situación</w:t>
      </w:r>
      <w:r w:rsidR="00507107" w:rsidRPr="00BB3BF8">
        <w:rPr>
          <w:rFonts w:ascii="Arial" w:eastAsia="Dotum" w:hAnsi="Arial" w:cs="Arial"/>
        </w:rPr>
        <w:t xml:space="preserve"> e</w:t>
      </w:r>
      <w:r w:rsidRPr="00BB3BF8">
        <w:rPr>
          <w:rFonts w:ascii="Arial" w:eastAsia="Dotum" w:hAnsi="Arial" w:cs="Arial"/>
        </w:rPr>
        <w:t>l municipio manifestó: “</w:t>
      </w:r>
      <w:r w:rsidRPr="00BB3BF8">
        <w:rPr>
          <w:rFonts w:ascii="Arial" w:eastAsia="Dotum" w:hAnsi="Arial" w:cs="Arial"/>
          <w:i/>
        </w:rPr>
        <w:t xml:space="preserve">a pesar de que se encuentran matriculados los estudiantes caracterizados afrocolombianos en las Instituciones Educativas de la Zona Rural del Municipio </w:t>
      </w:r>
      <w:r w:rsidRPr="00BB3BF8">
        <w:rPr>
          <w:rFonts w:ascii="Arial" w:eastAsia="Dotum" w:hAnsi="Arial" w:cs="Arial"/>
        </w:rPr>
        <w:t xml:space="preserve">(sic) </w:t>
      </w:r>
      <w:r w:rsidRPr="00BB3BF8">
        <w:rPr>
          <w:rFonts w:ascii="Arial" w:eastAsia="Dotum" w:hAnsi="Arial" w:cs="Arial"/>
          <w:i/>
        </w:rPr>
        <w:t xml:space="preserve">de Maicao no se registra evidencias de alguna autoridad negra, afrocolombiano, raizales, palenqueras y ron </w:t>
      </w:r>
      <w:r w:rsidRPr="00BB3BF8">
        <w:rPr>
          <w:rFonts w:ascii="Arial" w:eastAsia="Dotum" w:hAnsi="Arial" w:cs="Arial"/>
        </w:rPr>
        <w:t>(sic)”.</w:t>
      </w:r>
    </w:p>
    <w:p w:rsidR="00BD7B38" w:rsidRPr="00BB3BF8" w:rsidRDefault="00BD7B38" w:rsidP="00BB3BF8">
      <w:pPr>
        <w:spacing w:line="276" w:lineRule="auto"/>
        <w:jc w:val="both"/>
        <w:rPr>
          <w:rFonts w:ascii="Arial" w:eastAsia="Dotum" w:hAnsi="Arial" w:cs="Arial"/>
        </w:rPr>
      </w:pPr>
    </w:p>
    <w:p w:rsidR="00BD7B38" w:rsidRPr="00BB3BF8" w:rsidRDefault="00BD7B38" w:rsidP="00BB3BF8">
      <w:pPr>
        <w:spacing w:line="276" w:lineRule="auto"/>
        <w:jc w:val="both"/>
        <w:rPr>
          <w:rFonts w:ascii="Arial" w:eastAsia="Dotum" w:hAnsi="Arial" w:cs="Arial"/>
        </w:rPr>
      </w:pPr>
      <w:r w:rsidRPr="00BB3BF8">
        <w:rPr>
          <w:rFonts w:ascii="Arial" w:eastAsia="Dotum" w:hAnsi="Arial" w:cs="Arial"/>
        </w:rPr>
        <w:t xml:space="preserve">A pesar de lo expuesto, es necesario precisar que el hecho de que no existan representantes de la comunidad no impide que se efectúen los diálogos para garantizar una alimentación acorde con su cultura y costumbres, pues aquellos pueden llevarse a cabo con la comunidad directamente. </w:t>
      </w:r>
    </w:p>
    <w:p w:rsidR="00BD7B38" w:rsidRPr="00BB3BF8" w:rsidRDefault="00BD7B38" w:rsidP="00BB3BF8">
      <w:pPr>
        <w:spacing w:line="276" w:lineRule="auto"/>
        <w:jc w:val="both"/>
        <w:rPr>
          <w:rFonts w:ascii="Arial" w:eastAsia="Dotum" w:hAnsi="Arial" w:cs="Arial"/>
        </w:rPr>
      </w:pPr>
    </w:p>
    <w:p w:rsidR="00BD7B38" w:rsidRPr="00BB3BF8" w:rsidRDefault="00BD7B38" w:rsidP="00BB3BF8">
      <w:pPr>
        <w:spacing w:line="276" w:lineRule="auto"/>
        <w:jc w:val="both"/>
        <w:rPr>
          <w:rFonts w:ascii="Arial" w:hAnsi="Arial" w:cs="Arial"/>
          <w:lang w:val="es-ES_tradnl"/>
        </w:rPr>
      </w:pPr>
      <w:r w:rsidRPr="00BB3BF8">
        <w:rPr>
          <w:rFonts w:ascii="Arial" w:eastAsia="Dotum" w:hAnsi="Arial" w:cs="Arial"/>
        </w:rPr>
        <w:t xml:space="preserve">En ese orden de ideas, se ordenará al municipio de Maicao que, dentro del mes siguiente a la notificación de esta providencia, realice la concertación con la comunidad negra en los términos de la Resolución </w:t>
      </w:r>
      <w:r w:rsidRPr="00BB3BF8">
        <w:rPr>
          <w:rFonts w:ascii="Arial" w:hAnsi="Arial" w:cs="Arial"/>
          <w:lang w:val="es-ES_tradnl"/>
        </w:rPr>
        <w:t>16432 del 2015.</w:t>
      </w:r>
    </w:p>
    <w:p w:rsidR="00F351E1" w:rsidRPr="00BB3BF8" w:rsidRDefault="00F351E1" w:rsidP="00BB3BF8">
      <w:pPr>
        <w:spacing w:line="276" w:lineRule="auto"/>
        <w:jc w:val="both"/>
        <w:rPr>
          <w:rFonts w:ascii="Arial" w:eastAsia="Dotum" w:hAnsi="Arial" w:cs="Arial"/>
          <w:lang w:val="es-ES_tradnl"/>
        </w:rPr>
      </w:pPr>
    </w:p>
    <w:p w:rsidR="00F72DF3" w:rsidRPr="00BB3BF8" w:rsidRDefault="0060608D" w:rsidP="00BB3BF8">
      <w:pPr>
        <w:spacing w:line="276" w:lineRule="auto"/>
        <w:jc w:val="both"/>
        <w:rPr>
          <w:rFonts w:ascii="Arial" w:eastAsia="Dotum" w:hAnsi="Arial" w:cs="Arial"/>
        </w:rPr>
      </w:pPr>
      <w:r w:rsidRPr="00BB3BF8">
        <w:rPr>
          <w:rFonts w:ascii="Arial" w:eastAsia="Dotum" w:hAnsi="Arial" w:cs="Arial"/>
        </w:rPr>
        <w:t xml:space="preserve">- </w:t>
      </w:r>
      <w:r w:rsidR="00CF228D" w:rsidRPr="00BB3BF8">
        <w:rPr>
          <w:rFonts w:ascii="Arial" w:eastAsia="Dotum" w:hAnsi="Arial" w:cs="Arial"/>
        </w:rPr>
        <w:t xml:space="preserve">En cuanto al distrito de </w:t>
      </w:r>
      <w:r w:rsidR="00F72DF3" w:rsidRPr="00BB3BF8">
        <w:rPr>
          <w:rFonts w:ascii="Arial" w:eastAsia="Dotum" w:hAnsi="Arial" w:cs="Arial"/>
        </w:rPr>
        <w:t>Riohacha</w:t>
      </w:r>
      <w:r w:rsidR="00CF228D" w:rsidRPr="00BB3BF8">
        <w:rPr>
          <w:rFonts w:ascii="Arial" w:eastAsia="Dotum" w:hAnsi="Arial" w:cs="Arial"/>
        </w:rPr>
        <w:t xml:space="preserve">, se advierte que suscribió </w:t>
      </w:r>
      <w:r w:rsidR="00C00CBB" w:rsidRPr="00BB3BF8">
        <w:rPr>
          <w:rFonts w:ascii="Arial" w:eastAsia="Dotum" w:hAnsi="Arial" w:cs="Arial"/>
        </w:rPr>
        <w:t xml:space="preserve">el </w:t>
      </w:r>
      <w:r w:rsidR="009E731F" w:rsidRPr="00BB3BF8">
        <w:rPr>
          <w:rFonts w:ascii="Arial" w:eastAsia="Dotum" w:hAnsi="Arial" w:cs="Arial"/>
        </w:rPr>
        <w:t>Convenio de Asociación 002 del 19 de febrero de 2016 con la Asociación Social del Caribe</w:t>
      </w:r>
      <w:r w:rsidR="0032614D" w:rsidRPr="00BB3BF8">
        <w:rPr>
          <w:rFonts w:ascii="Arial" w:eastAsia="Dotum" w:hAnsi="Arial" w:cs="Arial"/>
        </w:rPr>
        <w:t xml:space="preserve"> (ff. 124-127)</w:t>
      </w:r>
      <w:r w:rsidR="00CF228D" w:rsidRPr="00BB3BF8">
        <w:rPr>
          <w:rFonts w:ascii="Arial" w:eastAsia="Dotum" w:hAnsi="Arial" w:cs="Arial"/>
        </w:rPr>
        <w:t xml:space="preserve"> y que según lo manifestó n</w:t>
      </w:r>
      <w:r w:rsidR="009E731F" w:rsidRPr="00BB3BF8">
        <w:rPr>
          <w:rFonts w:ascii="Arial" w:eastAsia="Dotum" w:hAnsi="Arial" w:cs="Arial"/>
        </w:rPr>
        <w:t xml:space="preserve">o existe un solo establecimiento educativo </w:t>
      </w:r>
      <w:r w:rsidR="00CF228D" w:rsidRPr="00BB3BF8">
        <w:rPr>
          <w:rFonts w:ascii="Arial" w:eastAsia="Dotum" w:hAnsi="Arial" w:cs="Arial"/>
        </w:rPr>
        <w:t xml:space="preserve">en la zona </w:t>
      </w:r>
      <w:r w:rsidR="009E731F" w:rsidRPr="00BB3BF8">
        <w:rPr>
          <w:rFonts w:ascii="Arial" w:eastAsia="Dotum" w:hAnsi="Arial" w:cs="Arial"/>
        </w:rPr>
        <w:t>rural que tenga reconocida la condición de etnoeducativo afro</w:t>
      </w:r>
      <w:r w:rsidR="00CF228D" w:rsidRPr="00BB3BF8">
        <w:rPr>
          <w:rFonts w:ascii="Arial" w:eastAsia="Dotum" w:hAnsi="Arial" w:cs="Arial"/>
        </w:rPr>
        <w:t xml:space="preserve"> (ff. 105-108). </w:t>
      </w:r>
    </w:p>
    <w:p w:rsidR="00CF228D" w:rsidRPr="00BB3BF8" w:rsidRDefault="00CF228D" w:rsidP="00BB3BF8">
      <w:pPr>
        <w:spacing w:line="276" w:lineRule="auto"/>
        <w:jc w:val="both"/>
        <w:rPr>
          <w:rFonts w:ascii="Arial" w:eastAsia="Dotum" w:hAnsi="Arial" w:cs="Arial"/>
        </w:rPr>
      </w:pPr>
    </w:p>
    <w:p w:rsidR="00CF228D" w:rsidRPr="00BB3BF8" w:rsidRDefault="00CF228D" w:rsidP="00BB3BF8">
      <w:pPr>
        <w:spacing w:line="276" w:lineRule="auto"/>
        <w:jc w:val="both"/>
        <w:rPr>
          <w:rFonts w:ascii="Arial" w:eastAsia="Dotum" w:hAnsi="Arial" w:cs="Arial"/>
        </w:rPr>
      </w:pPr>
      <w:r w:rsidRPr="00BB3BF8">
        <w:rPr>
          <w:rFonts w:ascii="Arial" w:eastAsia="Dotum" w:hAnsi="Arial" w:cs="Arial"/>
        </w:rPr>
        <w:t>No obstante, guard</w:t>
      </w:r>
      <w:r w:rsidR="00C06761" w:rsidRPr="00BB3BF8">
        <w:rPr>
          <w:rFonts w:ascii="Arial" w:eastAsia="Dotum" w:hAnsi="Arial" w:cs="Arial"/>
        </w:rPr>
        <w:t>ó silencio</w:t>
      </w:r>
      <w:r w:rsidRPr="00BB3BF8">
        <w:rPr>
          <w:rFonts w:ascii="Arial" w:eastAsia="Dotum" w:hAnsi="Arial" w:cs="Arial"/>
        </w:rPr>
        <w:t xml:space="preserve"> en relación con las instituciones educativas en la zona urbana, por ello se </w:t>
      </w:r>
      <w:r w:rsidR="00C06761" w:rsidRPr="00BB3BF8">
        <w:rPr>
          <w:rFonts w:ascii="Arial" w:eastAsia="Dotum" w:hAnsi="Arial" w:cs="Arial"/>
        </w:rPr>
        <w:t xml:space="preserve">ordenará que, en el caso de que existan comunidades étnicas, </w:t>
      </w:r>
      <w:r w:rsidR="00206B55" w:rsidRPr="00BB3BF8">
        <w:rPr>
          <w:rFonts w:ascii="Arial" w:eastAsia="Dotum" w:hAnsi="Arial" w:cs="Arial"/>
        </w:rPr>
        <w:t xml:space="preserve">en el término de un mes contado a partir de la notificación de esta providencia realice los diálogos para llegar a un acuerdo, de conformidad con la Resolución 16432 del 2015. </w:t>
      </w:r>
    </w:p>
    <w:p w:rsidR="00411194" w:rsidRPr="00BB3BF8" w:rsidRDefault="00411194" w:rsidP="00BB3BF8">
      <w:pPr>
        <w:spacing w:line="276" w:lineRule="auto"/>
        <w:jc w:val="both"/>
        <w:rPr>
          <w:rFonts w:ascii="Arial" w:eastAsia="Dotum" w:hAnsi="Arial" w:cs="Arial"/>
          <w:lang w:val="es-ES_tradnl"/>
        </w:rPr>
      </w:pPr>
    </w:p>
    <w:p w:rsidR="00A548F4" w:rsidRPr="00BB3BF8" w:rsidRDefault="00C77614" w:rsidP="00BB3BF8">
      <w:pPr>
        <w:spacing w:line="276" w:lineRule="auto"/>
        <w:jc w:val="both"/>
        <w:rPr>
          <w:rFonts w:ascii="Arial" w:hAnsi="Arial" w:cs="Arial"/>
          <w:lang w:val="es-ES_tradnl"/>
        </w:rPr>
      </w:pPr>
      <w:r w:rsidRPr="00BB3BF8">
        <w:rPr>
          <w:rFonts w:ascii="Arial" w:hAnsi="Arial" w:cs="Arial"/>
          <w:lang w:val="es-ES_tradnl"/>
        </w:rPr>
        <w:t>Así las cosas, se</w:t>
      </w:r>
      <w:r w:rsidR="00A548F4" w:rsidRPr="00BB3BF8">
        <w:rPr>
          <w:rFonts w:ascii="Arial" w:hAnsi="Arial" w:cs="Arial"/>
          <w:lang w:val="es-ES_tradnl"/>
        </w:rPr>
        <w:t xml:space="preserve"> revocará la sentencia del 2 de mayo de 2016 proferid</w:t>
      </w:r>
      <w:r w:rsidR="00723150" w:rsidRPr="00BB3BF8">
        <w:rPr>
          <w:rFonts w:ascii="Arial" w:hAnsi="Arial" w:cs="Arial"/>
          <w:lang w:val="es-ES_tradnl"/>
        </w:rPr>
        <w:t>a</w:t>
      </w:r>
      <w:r w:rsidR="00A548F4" w:rsidRPr="00BB3BF8">
        <w:rPr>
          <w:rFonts w:ascii="Arial" w:hAnsi="Arial" w:cs="Arial"/>
          <w:lang w:val="es-ES_tradnl"/>
        </w:rPr>
        <w:t xml:space="preserve"> por el Tribunal Administrativo de La Guajira que declaró improcedente la acción de tutela interpuesta por el señor Henry Ariel Redondo Gámez. </w:t>
      </w:r>
    </w:p>
    <w:p w:rsidR="00A548F4" w:rsidRPr="00BB3BF8" w:rsidRDefault="00A548F4" w:rsidP="00BB3BF8">
      <w:pPr>
        <w:spacing w:line="276" w:lineRule="auto"/>
        <w:jc w:val="both"/>
        <w:rPr>
          <w:rFonts w:ascii="Arial" w:hAnsi="Arial" w:cs="Arial"/>
          <w:lang w:val="es-ES_tradnl"/>
        </w:rPr>
      </w:pPr>
    </w:p>
    <w:p w:rsidR="001F3F8C" w:rsidRPr="00BB3BF8" w:rsidRDefault="00A548F4" w:rsidP="00BB3BF8">
      <w:pPr>
        <w:spacing w:line="276" w:lineRule="auto"/>
        <w:jc w:val="both"/>
        <w:rPr>
          <w:rFonts w:ascii="Arial" w:hAnsi="Arial" w:cs="Arial"/>
          <w:lang w:val="es-ES_tradnl"/>
        </w:rPr>
      </w:pPr>
      <w:r w:rsidRPr="00BB3BF8">
        <w:rPr>
          <w:rFonts w:ascii="Arial" w:hAnsi="Arial" w:cs="Arial"/>
          <w:lang w:val="es-ES_tradnl"/>
        </w:rPr>
        <w:t>En su lugar, se amparará</w:t>
      </w:r>
      <w:r w:rsidR="0031766A" w:rsidRPr="00BB3BF8">
        <w:rPr>
          <w:rFonts w:ascii="Arial" w:hAnsi="Arial" w:cs="Arial"/>
          <w:lang w:val="es-ES_tradnl"/>
        </w:rPr>
        <w:t xml:space="preserve"> el derecho fundamental </w:t>
      </w:r>
      <w:r w:rsidR="0031766A" w:rsidRPr="00BB3BF8">
        <w:rPr>
          <w:rFonts w:ascii="Arial" w:eastAsia="Dotum" w:hAnsi="Arial" w:cs="Arial"/>
        </w:rPr>
        <w:t xml:space="preserve">a la alimentación diferencial de </w:t>
      </w:r>
      <w:r w:rsidRPr="00BB3BF8">
        <w:rPr>
          <w:rFonts w:ascii="Arial" w:eastAsia="Dotum" w:hAnsi="Arial" w:cs="Arial"/>
        </w:rPr>
        <w:t>lo</w:t>
      </w:r>
      <w:r w:rsidR="00E679B6" w:rsidRPr="00BB3BF8">
        <w:rPr>
          <w:rFonts w:ascii="Arial" w:eastAsia="Dotum" w:hAnsi="Arial" w:cs="Arial"/>
        </w:rPr>
        <w:t>s</w:t>
      </w:r>
      <w:r w:rsidRPr="00BB3BF8">
        <w:rPr>
          <w:rFonts w:ascii="Arial" w:eastAsia="Dotum" w:hAnsi="Arial" w:cs="Arial"/>
        </w:rPr>
        <w:t xml:space="preserve"> estudiantes</w:t>
      </w:r>
      <w:r w:rsidR="0031766A" w:rsidRPr="00BB3BF8">
        <w:rPr>
          <w:rFonts w:ascii="Arial" w:eastAsia="Dotum" w:hAnsi="Arial" w:cs="Arial"/>
        </w:rPr>
        <w:t xml:space="preserve"> pertenecientes a las </w:t>
      </w:r>
      <w:r w:rsidRPr="00BB3BF8">
        <w:rPr>
          <w:rFonts w:ascii="Arial" w:eastAsia="Dotum" w:hAnsi="Arial" w:cs="Arial"/>
        </w:rPr>
        <w:t xml:space="preserve">distintas </w:t>
      </w:r>
      <w:r w:rsidR="0031766A" w:rsidRPr="00BB3BF8">
        <w:rPr>
          <w:rFonts w:ascii="Arial" w:eastAsia="Dotum" w:hAnsi="Arial" w:cs="Arial"/>
        </w:rPr>
        <w:t>comunidades étnicas</w:t>
      </w:r>
      <w:r w:rsidRPr="00BB3BF8">
        <w:rPr>
          <w:rFonts w:ascii="Arial" w:eastAsia="Dotum" w:hAnsi="Arial" w:cs="Arial"/>
        </w:rPr>
        <w:t xml:space="preserve"> de los municipios de Dibulla, San Juan del César, Albania, Maicao y el distrito turístico y cultural de Rioacha</w:t>
      </w:r>
      <w:r w:rsidR="0031766A" w:rsidRPr="00BB3BF8">
        <w:rPr>
          <w:rFonts w:ascii="Arial" w:eastAsia="Dotum" w:hAnsi="Arial" w:cs="Arial"/>
        </w:rPr>
        <w:t xml:space="preserve">. En consecuencia, se </w:t>
      </w:r>
      <w:r w:rsidRPr="00BB3BF8">
        <w:rPr>
          <w:rFonts w:ascii="Arial" w:eastAsia="Dotum" w:hAnsi="Arial" w:cs="Arial"/>
        </w:rPr>
        <w:t>impondrán</w:t>
      </w:r>
      <w:r w:rsidR="0031766A" w:rsidRPr="00BB3BF8">
        <w:rPr>
          <w:rFonts w:ascii="Arial" w:eastAsia="Dotum" w:hAnsi="Arial" w:cs="Arial"/>
        </w:rPr>
        <w:t xml:space="preserve"> las </w:t>
      </w:r>
      <w:r w:rsidRPr="00BB3BF8">
        <w:rPr>
          <w:rFonts w:ascii="Arial" w:eastAsia="Dotum" w:hAnsi="Arial" w:cs="Arial"/>
        </w:rPr>
        <w:t>órdenes</w:t>
      </w:r>
      <w:r w:rsidR="0031766A" w:rsidRPr="00BB3BF8">
        <w:rPr>
          <w:rFonts w:ascii="Arial" w:eastAsia="Dotum" w:hAnsi="Arial" w:cs="Arial"/>
        </w:rPr>
        <w:t xml:space="preserve"> antes indicadas. </w:t>
      </w:r>
    </w:p>
    <w:p w:rsidR="001525CA" w:rsidRPr="00BB3BF8" w:rsidRDefault="001525CA" w:rsidP="00BB3BF8">
      <w:pPr>
        <w:spacing w:line="276" w:lineRule="auto"/>
        <w:jc w:val="both"/>
        <w:rPr>
          <w:rFonts w:ascii="Arial" w:hAnsi="Arial" w:cs="Arial"/>
          <w:lang w:val="es-ES_tradnl"/>
        </w:rPr>
      </w:pPr>
    </w:p>
    <w:p w:rsidR="00C84E71" w:rsidRPr="00BB3BF8" w:rsidRDefault="00D56554" w:rsidP="00BB3BF8">
      <w:pPr>
        <w:spacing w:line="276" w:lineRule="auto"/>
        <w:jc w:val="both"/>
        <w:rPr>
          <w:rFonts w:ascii="Arial" w:eastAsia="Dotum" w:hAnsi="Arial" w:cs="Arial"/>
          <w:b/>
          <w:i/>
        </w:rPr>
      </w:pPr>
      <w:r w:rsidRPr="00BB3BF8">
        <w:rPr>
          <w:rFonts w:ascii="Arial" w:eastAsia="Dotum" w:hAnsi="Arial" w:cs="Arial"/>
          <w:b/>
          <w:i/>
        </w:rPr>
        <w:t>En mérito de lo expuesto, el Consejo de Estado, Sala de lo Contencioso Administrativo, Sección Segunda, Subsección “A”, administrando justicia en nombre de la República</w:t>
      </w:r>
      <w:r w:rsidR="00C119F0" w:rsidRPr="00BB3BF8">
        <w:rPr>
          <w:rFonts w:ascii="Arial" w:eastAsia="Dotum" w:hAnsi="Arial" w:cs="Arial"/>
          <w:b/>
          <w:i/>
        </w:rPr>
        <w:t xml:space="preserve"> </w:t>
      </w:r>
      <w:r w:rsidR="00D30568" w:rsidRPr="00BB3BF8">
        <w:rPr>
          <w:rFonts w:ascii="Arial" w:eastAsia="Dotum" w:hAnsi="Arial" w:cs="Arial"/>
          <w:b/>
          <w:i/>
        </w:rPr>
        <w:t xml:space="preserve">de Colombia </w:t>
      </w:r>
      <w:r w:rsidR="00C119F0" w:rsidRPr="00BB3BF8">
        <w:rPr>
          <w:rFonts w:ascii="Arial" w:eastAsia="Dotum" w:hAnsi="Arial" w:cs="Arial"/>
          <w:b/>
          <w:i/>
        </w:rPr>
        <w:t>y por autoridad de la l</w:t>
      </w:r>
      <w:r w:rsidRPr="00BB3BF8">
        <w:rPr>
          <w:rFonts w:ascii="Arial" w:eastAsia="Dotum" w:hAnsi="Arial" w:cs="Arial"/>
          <w:b/>
          <w:i/>
        </w:rPr>
        <w:t>ey,</w:t>
      </w:r>
    </w:p>
    <w:p w:rsidR="00740F04" w:rsidRPr="00BB3BF8" w:rsidRDefault="00740F04" w:rsidP="00BB3BF8">
      <w:pPr>
        <w:spacing w:line="276" w:lineRule="auto"/>
        <w:rPr>
          <w:rFonts w:ascii="Arial" w:eastAsia="Dotum" w:hAnsi="Arial" w:cs="Arial"/>
          <w:b/>
          <w:i/>
        </w:rPr>
      </w:pPr>
    </w:p>
    <w:p w:rsidR="00C84E71" w:rsidRPr="00BB3BF8" w:rsidRDefault="00D56554" w:rsidP="00BB3BF8">
      <w:pPr>
        <w:spacing w:line="276" w:lineRule="auto"/>
        <w:ind w:left="1080"/>
        <w:jc w:val="center"/>
        <w:rPr>
          <w:rFonts w:ascii="Arial" w:eastAsia="Dotum" w:hAnsi="Arial" w:cs="Arial"/>
          <w:b/>
          <w:i/>
        </w:rPr>
      </w:pPr>
      <w:r w:rsidRPr="00BB3BF8">
        <w:rPr>
          <w:rFonts w:ascii="Arial" w:eastAsia="Dotum" w:hAnsi="Arial" w:cs="Arial"/>
          <w:b/>
          <w:i/>
        </w:rPr>
        <w:t>F</w:t>
      </w:r>
      <w:r w:rsidR="007D4D15" w:rsidRPr="00BB3BF8">
        <w:rPr>
          <w:rFonts w:ascii="Arial" w:eastAsia="Dotum" w:hAnsi="Arial" w:cs="Arial"/>
          <w:b/>
          <w:i/>
        </w:rPr>
        <w:t xml:space="preserve"> </w:t>
      </w:r>
      <w:r w:rsidRPr="00BB3BF8">
        <w:rPr>
          <w:rFonts w:ascii="Arial" w:eastAsia="Dotum" w:hAnsi="Arial" w:cs="Arial"/>
          <w:b/>
          <w:i/>
        </w:rPr>
        <w:t>A</w:t>
      </w:r>
      <w:r w:rsidR="007D4D15" w:rsidRPr="00BB3BF8">
        <w:rPr>
          <w:rFonts w:ascii="Arial" w:eastAsia="Dotum" w:hAnsi="Arial" w:cs="Arial"/>
          <w:b/>
          <w:i/>
        </w:rPr>
        <w:t xml:space="preserve"> </w:t>
      </w:r>
      <w:r w:rsidRPr="00BB3BF8">
        <w:rPr>
          <w:rFonts w:ascii="Arial" w:eastAsia="Dotum" w:hAnsi="Arial" w:cs="Arial"/>
          <w:b/>
          <w:i/>
        </w:rPr>
        <w:t>L</w:t>
      </w:r>
      <w:r w:rsidR="007D4D15" w:rsidRPr="00BB3BF8">
        <w:rPr>
          <w:rFonts w:ascii="Arial" w:eastAsia="Dotum" w:hAnsi="Arial" w:cs="Arial"/>
          <w:b/>
          <w:i/>
        </w:rPr>
        <w:t xml:space="preserve"> </w:t>
      </w:r>
      <w:r w:rsidRPr="00BB3BF8">
        <w:rPr>
          <w:rFonts w:ascii="Arial" w:eastAsia="Dotum" w:hAnsi="Arial" w:cs="Arial"/>
          <w:b/>
          <w:i/>
        </w:rPr>
        <w:t>L</w:t>
      </w:r>
      <w:r w:rsidR="007D4D15" w:rsidRPr="00BB3BF8">
        <w:rPr>
          <w:rFonts w:ascii="Arial" w:eastAsia="Dotum" w:hAnsi="Arial" w:cs="Arial"/>
          <w:b/>
          <w:i/>
        </w:rPr>
        <w:t xml:space="preserve"> </w:t>
      </w:r>
      <w:r w:rsidRPr="00BB3BF8">
        <w:rPr>
          <w:rFonts w:ascii="Arial" w:eastAsia="Dotum" w:hAnsi="Arial" w:cs="Arial"/>
          <w:b/>
          <w:i/>
        </w:rPr>
        <w:t>A</w:t>
      </w:r>
    </w:p>
    <w:p w:rsidR="00A3508E" w:rsidRPr="00BB3BF8" w:rsidRDefault="00A3508E" w:rsidP="00BB3BF8">
      <w:pPr>
        <w:spacing w:line="276" w:lineRule="auto"/>
        <w:jc w:val="both"/>
        <w:rPr>
          <w:rFonts w:ascii="Arial" w:eastAsia="Dotum" w:hAnsi="Arial" w:cs="Arial"/>
        </w:rPr>
      </w:pPr>
    </w:p>
    <w:p w:rsidR="00CF3FF8" w:rsidRPr="00BB3BF8" w:rsidRDefault="008336E9" w:rsidP="00BB3BF8">
      <w:pPr>
        <w:spacing w:line="276" w:lineRule="auto"/>
        <w:jc w:val="both"/>
        <w:rPr>
          <w:rFonts w:ascii="Arial" w:hAnsi="Arial" w:cs="Arial"/>
          <w:lang w:val="es-ES_tradnl"/>
        </w:rPr>
      </w:pPr>
      <w:r w:rsidRPr="00BB3BF8">
        <w:rPr>
          <w:rFonts w:ascii="Arial" w:eastAsia="Dotum" w:hAnsi="Arial" w:cs="Arial"/>
          <w:b/>
        </w:rPr>
        <w:t xml:space="preserve">Primero: </w:t>
      </w:r>
      <w:r w:rsidR="00E679B6" w:rsidRPr="00BB3BF8">
        <w:rPr>
          <w:rFonts w:ascii="Arial" w:eastAsia="Dotum" w:hAnsi="Arial" w:cs="Arial"/>
        </w:rPr>
        <w:t xml:space="preserve">Revocar </w:t>
      </w:r>
      <w:r w:rsidR="00E679B6" w:rsidRPr="00BB3BF8">
        <w:rPr>
          <w:rFonts w:ascii="Arial" w:hAnsi="Arial" w:cs="Arial"/>
          <w:lang w:val="es-ES_tradnl"/>
        </w:rPr>
        <w:t>la sentencia la sentencia del 2 de mayo de 2016 proferid</w:t>
      </w:r>
      <w:r w:rsidR="00CF63E8" w:rsidRPr="00BB3BF8">
        <w:rPr>
          <w:rFonts w:ascii="Arial" w:hAnsi="Arial" w:cs="Arial"/>
          <w:lang w:val="es-ES_tradnl"/>
        </w:rPr>
        <w:t>a</w:t>
      </w:r>
      <w:r w:rsidR="00E679B6" w:rsidRPr="00BB3BF8">
        <w:rPr>
          <w:rFonts w:ascii="Arial" w:hAnsi="Arial" w:cs="Arial"/>
          <w:lang w:val="es-ES_tradnl"/>
        </w:rPr>
        <w:t xml:space="preserve"> por el Tribunal Administrativo de La Guajira que declaró improcedente la acción de tutela interpuesta por el señor Henry Ariel Redondo Gámez. En su lugar:</w:t>
      </w:r>
    </w:p>
    <w:p w:rsidR="00E679B6" w:rsidRPr="00BB3BF8" w:rsidRDefault="00E679B6" w:rsidP="00BB3BF8">
      <w:pPr>
        <w:spacing w:line="276" w:lineRule="auto"/>
        <w:jc w:val="both"/>
        <w:rPr>
          <w:rFonts w:ascii="Arial" w:hAnsi="Arial" w:cs="Arial"/>
          <w:lang w:val="es-ES_tradnl"/>
        </w:rPr>
      </w:pPr>
    </w:p>
    <w:p w:rsidR="00E679B6" w:rsidRPr="00BB3BF8" w:rsidRDefault="00E679B6" w:rsidP="00BB3BF8">
      <w:pPr>
        <w:spacing w:line="276" w:lineRule="auto"/>
        <w:jc w:val="both"/>
        <w:rPr>
          <w:rFonts w:ascii="Arial" w:eastAsia="Dotum" w:hAnsi="Arial" w:cs="Arial"/>
        </w:rPr>
      </w:pPr>
      <w:r w:rsidRPr="00BB3BF8">
        <w:rPr>
          <w:rFonts w:ascii="Arial" w:eastAsia="Dotum" w:hAnsi="Arial" w:cs="Arial"/>
          <w:b/>
        </w:rPr>
        <w:t>Segundo:</w:t>
      </w:r>
      <w:r w:rsidRPr="00BB3BF8">
        <w:rPr>
          <w:rFonts w:ascii="Arial" w:eastAsia="Dotum" w:hAnsi="Arial" w:cs="Arial"/>
        </w:rPr>
        <w:t xml:space="preserve"> Amparar </w:t>
      </w:r>
      <w:r w:rsidRPr="00BB3BF8">
        <w:rPr>
          <w:rFonts w:ascii="Arial" w:hAnsi="Arial" w:cs="Arial"/>
          <w:lang w:val="es-ES_tradnl"/>
        </w:rPr>
        <w:t xml:space="preserve">el derecho fundamental </w:t>
      </w:r>
      <w:r w:rsidRPr="00BB3BF8">
        <w:rPr>
          <w:rFonts w:ascii="Arial" w:eastAsia="Dotum" w:hAnsi="Arial" w:cs="Arial"/>
        </w:rPr>
        <w:t>a la alimentación diferencial de los estudiantes pertenecientes a las distintas comunidades étnicas de los municipios de Dibulla, San Juan del César, Albania, Maicao y el distrito turístico y cultural de Rioacha. En consecuencia:</w:t>
      </w:r>
    </w:p>
    <w:p w:rsidR="00E679B6" w:rsidRPr="00BB3BF8" w:rsidRDefault="00E679B6" w:rsidP="00BB3BF8">
      <w:pPr>
        <w:spacing w:line="276" w:lineRule="auto"/>
        <w:jc w:val="both"/>
        <w:rPr>
          <w:rFonts w:ascii="Arial" w:eastAsia="Dotum" w:hAnsi="Arial" w:cs="Arial"/>
        </w:rPr>
      </w:pPr>
    </w:p>
    <w:p w:rsidR="00E679B6" w:rsidRPr="00BB3BF8" w:rsidRDefault="00E679B6" w:rsidP="00BB3BF8">
      <w:pPr>
        <w:spacing w:line="276" w:lineRule="auto"/>
        <w:jc w:val="both"/>
        <w:rPr>
          <w:rFonts w:ascii="Arial" w:eastAsia="Dotum" w:hAnsi="Arial" w:cs="Arial"/>
        </w:rPr>
      </w:pPr>
      <w:r w:rsidRPr="00BB3BF8">
        <w:rPr>
          <w:rFonts w:ascii="Arial" w:eastAsia="Dotum" w:hAnsi="Arial" w:cs="Arial"/>
          <w:b/>
        </w:rPr>
        <w:t xml:space="preserve">Tercero: </w:t>
      </w:r>
      <w:r w:rsidRPr="00BB3BF8">
        <w:rPr>
          <w:rFonts w:ascii="Arial" w:eastAsia="Dotum" w:hAnsi="Arial" w:cs="Arial"/>
        </w:rPr>
        <w:t>Ordenar al municipio de Dibulla para que, en caso de que existan alumnos pertenecientes a comunidades étnicas, en el término de un mes contado a partir de la notificación de esta providencia, celebre diálogos para llegar a un acuerdo sobre los aspectos mínimos para el suministro de alimentos, en el cual se garantice el enfoque diferencial.</w:t>
      </w:r>
    </w:p>
    <w:p w:rsidR="004B24DE" w:rsidRPr="00BB3BF8" w:rsidRDefault="004B24DE" w:rsidP="00BB3BF8">
      <w:pPr>
        <w:spacing w:line="276" w:lineRule="auto"/>
        <w:jc w:val="both"/>
        <w:rPr>
          <w:rFonts w:ascii="Arial" w:eastAsia="Dotum" w:hAnsi="Arial" w:cs="Arial"/>
        </w:rPr>
      </w:pPr>
    </w:p>
    <w:p w:rsidR="004B24DE" w:rsidRPr="00BB3BF8" w:rsidRDefault="005115E9" w:rsidP="00BB3BF8">
      <w:pPr>
        <w:spacing w:line="276" w:lineRule="auto"/>
        <w:jc w:val="both"/>
        <w:rPr>
          <w:rFonts w:ascii="Arial" w:hAnsi="Arial" w:cs="Arial"/>
          <w:lang w:val="es-ES_tradnl"/>
        </w:rPr>
      </w:pPr>
      <w:r w:rsidRPr="00BB3BF8">
        <w:rPr>
          <w:rFonts w:ascii="Arial" w:eastAsia="Dotum" w:hAnsi="Arial" w:cs="Arial"/>
          <w:b/>
        </w:rPr>
        <w:t xml:space="preserve">Cuarto: </w:t>
      </w:r>
      <w:r w:rsidR="004B24DE" w:rsidRPr="00BB3BF8">
        <w:rPr>
          <w:rFonts w:ascii="Arial" w:eastAsia="Dotum" w:hAnsi="Arial" w:cs="Arial"/>
        </w:rPr>
        <w:t xml:space="preserve">Ordenar al municipio de San Juan del César para que, en el caso de no haberlo realizado, en el término de un mes a partir de la notificación de esta providencia, efectúe diálogos con las comunidades étnicas para llegar a un acuerdo, de conformidad con la Resolución </w:t>
      </w:r>
      <w:r w:rsidR="004B24DE" w:rsidRPr="00BB3BF8">
        <w:rPr>
          <w:rFonts w:ascii="Arial" w:hAnsi="Arial" w:cs="Arial"/>
          <w:lang w:val="es-ES_tradnl"/>
        </w:rPr>
        <w:t>16432 del 2015.</w:t>
      </w:r>
    </w:p>
    <w:p w:rsidR="004B24DE" w:rsidRPr="00BB3BF8" w:rsidRDefault="004B24DE" w:rsidP="00BB3BF8">
      <w:pPr>
        <w:spacing w:line="276" w:lineRule="auto"/>
        <w:jc w:val="both"/>
        <w:rPr>
          <w:rFonts w:ascii="Arial" w:eastAsia="Dotum" w:hAnsi="Arial" w:cs="Arial"/>
          <w:lang w:val="es-ES_tradnl"/>
        </w:rPr>
      </w:pPr>
    </w:p>
    <w:p w:rsidR="005164CE" w:rsidRPr="00BB3BF8" w:rsidRDefault="005115E9" w:rsidP="00BB3BF8">
      <w:pPr>
        <w:spacing w:line="276" w:lineRule="auto"/>
        <w:jc w:val="both"/>
        <w:rPr>
          <w:rFonts w:ascii="Arial" w:hAnsi="Arial" w:cs="Arial"/>
          <w:lang w:val="es-ES_tradnl"/>
        </w:rPr>
      </w:pPr>
      <w:r w:rsidRPr="00BB3BF8">
        <w:rPr>
          <w:rFonts w:ascii="Arial" w:eastAsia="Dotum" w:hAnsi="Arial" w:cs="Arial"/>
          <w:b/>
          <w:lang w:val="es-ES_tradnl"/>
        </w:rPr>
        <w:lastRenderedPageBreak/>
        <w:t>Quinto:</w:t>
      </w:r>
      <w:r w:rsidR="005164CE" w:rsidRPr="00BB3BF8">
        <w:rPr>
          <w:rFonts w:ascii="Arial" w:eastAsia="Dotum" w:hAnsi="Arial" w:cs="Arial"/>
          <w:b/>
          <w:lang w:val="es-ES_tradnl"/>
        </w:rPr>
        <w:t xml:space="preserve"> </w:t>
      </w:r>
      <w:r w:rsidR="005164CE" w:rsidRPr="00BB3BF8">
        <w:rPr>
          <w:rFonts w:ascii="Arial" w:eastAsia="Dotum" w:hAnsi="Arial" w:cs="Arial"/>
          <w:lang w:val="es-ES_tradnl"/>
        </w:rPr>
        <w:t xml:space="preserve">Ordenar </w:t>
      </w:r>
      <w:r w:rsidR="005164CE" w:rsidRPr="00BB3BF8">
        <w:rPr>
          <w:rFonts w:ascii="Arial" w:eastAsia="Dotum" w:hAnsi="Arial" w:cs="Arial"/>
        </w:rPr>
        <w:t xml:space="preserve">al municipio de Albania que, en el término de un mes contado a partir de la notificación de esta providencia, realice la concertación con las comunidades étnicas, en los términos de la Resolución </w:t>
      </w:r>
      <w:r w:rsidR="005164CE" w:rsidRPr="00BB3BF8">
        <w:rPr>
          <w:rFonts w:ascii="Arial" w:hAnsi="Arial" w:cs="Arial"/>
          <w:lang w:val="es-ES_tradnl"/>
        </w:rPr>
        <w:t>16432 del 2015</w:t>
      </w:r>
      <w:r w:rsidR="00F15173" w:rsidRPr="00BB3BF8">
        <w:rPr>
          <w:rFonts w:ascii="Arial" w:hAnsi="Arial" w:cs="Arial"/>
          <w:lang w:val="es-ES_tradnl"/>
        </w:rPr>
        <w:t>.</w:t>
      </w:r>
    </w:p>
    <w:p w:rsidR="005164CE" w:rsidRPr="00BB3BF8" w:rsidRDefault="005164CE" w:rsidP="00BB3BF8">
      <w:pPr>
        <w:spacing w:line="276" w:lineRule="auto"/>
        <w:jc w:val="both"/>
        <w:rPr>
          <w:rFonts w:ascii="Arial" w:hAnsi="Arial" w:cs="Arial"/>
          <w:lang w:val="es-ES_tradnl"/>
        </w:rPr>
      </w:pPr>
    </w:p>
    <w:p w:rsidR="000417DA" w:rsidRPr="00BB3BF8" w:rsidRDefault="005164CE" w:rsidP="00BB3BF8">
      <w:pPr>
        <w:spacing w:line="276" w:lineRule="auto"/>
        <w:jc w:val="both"/>
        <w:rPr>
          <w:rFonts w:ascii="Arial" w:hAnsi="Arial" w:cs="Arial"/>
          <w:lang w:val="es-ES_tradnl"/>
        </w:rPr>
      </w:pPr>
      <w:r w:rsidRPr="00BB3BF8">
        <w:rPr>
          <w:rFonts w:ascii="Arial" w:hAnsi="Arial" w:cs="Arial"/>
          <w:b/>
          <w:lang w:val="es-ES_tradnl"/>
        </w:rPr>
        <w:t xml:space="preserve">Sexto: </w:t>
      </w:r>
      <w:r w:rsidR="000417DA" w:rsidRPr="00BB3BF8">
        <w:rPr>
          <w:rFonts w:ascii="Arial" w:hAnsi="Arial" w:cs="Arial"/>
          <w:lang w:val="es-ES_tradnl"/>
        </w:rPr>
        <w:t xml:space="preserve">Ordenar </w:t>
      </w:r>
      <w:r w:rsidR="000417DA" w:rsidRPr="00BB3BF8">
        <w:rPr>
          <w:rFonts w:ascii="Arial" w:eastAsia="Dotum" w:hAnsi="Arial" w:cs="Arial"/>
        </w:rPr>
        <w:t xml:space="preserve">al municipio de Maicao que, dentro del mes siguiente a la notificación de esta providencia, realice la concertación con la comunidad negra en los términos de la Resolución </w:t>
      </w:r>
      <w:r w:rsidR="000417DA" w:rsidRPr="00BB3BF8">
        <w:rPr>
          <w:rFonts w:ascii="Arial" w:hAnsi="Arial" w:cs="Arial"/>
          <w:lang w:val="es-ES_tradnl"/>
        </w:rPr>
        <w:t>16432 del 2015.</w:t>
      </w:r>
    </w:p>
    <w:p w:rsidR="005115E9" w:rsidRPr="00BB3BF8" w:rsidRDefault="005115E9" w:rsidP="00BB3BF8">
      <w:pPr>
        <w:spacing w:line="276" w:lineRule="auto"/>
        <w:jc w:val="both"/>
        <w:rPr>
          <w:rFonts w:ascii="Arial" w:hAnsi="Arial" w:cs="Arial"/>
          <w:lang w:val="es-ES_tradnl"/>
        </w:rPr>
      </w:pPr>
    </w:p>
    <w:p w:rsidR="000417DA" w:rsidRPr="00BB3BF8" w:rsidRDefault="005164CE" w:rsidP="00BB3BF8">
      <w:pPr>
        <w:spacing w:line="276" w:lineRule="auto"/>
        <w:jc w:val="both"/>
        <w:rPr>
          <w:rFonts w:ascii="Arial" w:eastAsia="Dotum" w:hAnsi="Arial" w:cs="Arial"/>
        </w:rPr>
      </w:pPr>
      <w:r w:rsidRPr="00BB3BF8">
        <w:rPr>
          <w:rFonts w:ascii="Arial" w:hAnsi="Arial" w:cs="Arial"/>
          <w:b/>
          <w:lang w:val="es-ES_tradnl"/>
        </w:rPr>
        <w:t xml:space="preserve">Séptimo: </w:t>
      </w:r>
      <w:r w:rsidR="000417DA" w:rsidRPr="00BB3BF8">
        <w:rPr>
          <w:rFonts w:ascii="Arial" w:hAnsi="Arial" w:cs="Arial"/>
          <w:lang w:val="es-ES_tradnl"/>
        </w:rPr>
        <w:t xml:space="preserve">Ordenar al distrito turístico y cultural de Riohacha </w:t>
      </w:r>
      <w:r w:rsidR="000417DA" w:rsidRPr="00BB3BF8">
        <w:rPr>
          <w:rFonts w:ascii="Arial" w:eastAsia="Dotum" w:hAnsi="Arial" w:cs="Arial"/>
        </w:rPr>
        <w:t xml:space="preserve">que, en el caso de que existan comunidades étnicas, en el término de un mes contado a partir de la notificación de esta providencia realice los diálogos para llegar a un acuerdo, de conformidad con la Resolución 16432 del 2015. </w:t>
      </w:r>
    </w:p>
    <w:p w:rsidR="005115E9" w:rsidRPr="00BB3BF8" w:rsidRDefault="005115E9" w:rsidP="00BB3BF8">
      <w:pPr>
        <w:spacing w:line="276" w:lineRule="auto"/>
        <w:jc w:val="both"/>
        <w:rPr>
          <w:rFonts w:ascii="Arial" w:hAnsi="Arial" w:cs="Arial"/>
        </w:rPr>
      </w:pPr>
    </w:p>
    <w:p w:rsidR="00337FEC" w:rsidRPr="00BB3BF8" w:rsidRDefault="005164CE" w:rsidP="00BB3BF8">
      <w:pPr>
        <w:spacing w:line="276" w:lineRule="auto"/>
        <w:jc w:val="both"/>
        <w:rPr>
          <w:rFonts w:ascii="Arial" w:eastAsia="Dotum" w:hAnsi="Arial" w:cs="Arial"/>
          <w:b/>
          <w:bCs/>
        </w:rPr>
      </w:pPr>
      <w:r w:rsidRPr="00BB3BF8">
        <w:rPr>
          <w:rFonts w:ascii="Arial" w:hAnsi="Arial" w:cs="Arial"/>
          <w:b/>
        </w:rPr>
        <w:t xml:space="preserve">Octavo: </w:t>
      </w:r>
      <w:r w:rsidR="000417DA" w:rsidRPr="00BB3BF8">
        <w:rPr>
          <w:rFonts w:ascii="Arial" w:eastAsia="Dotum" w:hAnsi="Arial" w:cs="Arial"/>
        </w:rPr>
        <w:t>Notifíquese</w:t>
      </w:r>
      <w:r w:rsidR="000417DA" w:rsidRPr="00BB3BF8">
        <w:rPr>
          <w:rFonts w:ascii="Arial" w:eastAsia="Dotum" w:hAnsi="Arial" w:cs="Arial"/>
          <w:b/>
        </w:rPr>
        <w:t xml:space="preserve"> </w:t>
      </w:r>
      <w:r w:rsidR="000417DA" w:rsidRPr="00BB3BF8">
        <w:rPr>
          <w:rFonts w:ascii="Arial" w:eastAsia="Dotum" w:hAnsi="Arial" w:cs="Arial"/>
        </w:rPr>
        <w:t>a las partes en la forma prevista en</w:t>
      </w:r>
      <w:r w:rsidR="000417DA" w:rsidRPr="00BB3BF8">
        <w:rPr>
          <w:rFonts w:ascii="Arial" w:eastAsia="Dotum" w:hAnsi="Arial" w:cs="Arial"/>
          <w:bCs/>
        </w:rPr>
        <w:t xml:space="preserve"> el artículo 30 del Decreto 2591 de 1991. Contra la presente decisión no procede recurso alguno. </w:t>
      </w:r>
    </w:p>
    <w:p w:rsidR="005115E9" w:rsidRPr="00BB3BF8" w:rsidRDefault="005115E9" w:rsidP="00BB3BF8">
      <w:pPr>
        <w:spacing w:line="276" w:lineRule="auto"/>
        <w:jc w:val="both"/>
        <w:rPr>
          <w:rFonts w:ascii="Arial" w:hAnsi="Arial" w:cs="Arial"/>
        </w:rPr>
      </w:pPr>
    </w:p>
    <w:p w:rsidR="000417DA" w:rsidRPr="00BB3BF8" w:rsidRDefault="005164CE" w:rsidP="00BB3BF8">
      <w:pPr>
        <w:spacing w:line="276" w:lineRule="auto"/>
        <w:jc w:val="both"/>
        <w:rPr>
          <w:rFonts w:ascii="Arial" w:eastAsia="Dotum" w:hAnsi="Arial" w:cs="Arial"/>
          <w:shd w:val="clear" w:color="auto" w:fill="FFFFFF"/>
        </w:rPr>
      </w:pPr>
      <w:r w:rsidRPr="00BB3BF8">
        <w:rPr>
          <w:rFonts w:ascii="Arial" w:eastAsia="Dotum" w:hAnsi="Arial" w:cs="Arial"/>
          <w:b/>
          <w:lang w:val="es-ES_tradnl"/>
        </w:rPr>
        <w:t xml:space="preserve">Noveno: </w:t>
      </w:r>
      <w:r w:rsidR="000417DA" w:rsidRPr="00BB3BF8">
        <w:rPr>
          <w:rFonts w:ascii="Arial" w:eastAsia="Dotum" w:hAnsi="Arial" w:cs="Arial"/>
          <w:spacing w:val="-12"/>
          <w:shd w:val="clear" w:color="auto" w:fill="FFFFFF"/>
        </w:rPr>
        <w:t>Envíese el expediente a la</w:t>
      </w:r>
      <w:r w:rsidR="000417DA" w:rsidRPr="00BB3BF8">
        <w:rPr>
          <w:rFonts w:ascii="Arial" w:eastAsia="Dotum" w:hAnsi="Arial" w:cs="Arial"/>
          <w:shd w:val="clear" w:color="auto" w:fill="FFFFFF"/>
        </w:rPr>
        <w:t xml:space="preserve"> Corte Constitucional para su eventual revisión dentro de los diez (10) días siguientes a la ejecutoria de esta providencia.</w:t>
      </w:r>
    </w:p>
    <w:p w:rsidR="00337FEC" w:rsidRPr="00BB3BF8" w:rsidRDefault="00337FEC" w:rsidP="00BB3BF8">
      <w:pPr>
        <w:spacing w:line="276" w:lineRule="auto"/>
        <w:jc w:val="both"/>
        <w:rPr>
          <w:rFonts w:ascii="Arial" w:hAnsi="Arial" w:cs="Arial"/>
          <w:lang w:val="es-ES_tradnl"/>
        </w:rPr>
      </w:pPr>
    </w:p>
    <w:p w:rsidR="000417DA" w:rsidRPr="00BB3BF8" w:rsidRDefault="005164CE" w:rsidP="00BB3BF8">
      <w:pPr>
        <w:spacing w:line="276" w:lineRule="auto"/>
        <w:jc w:val="both"/>
        <w:rPr>
          <w:rFonts w:ascii="Arial" w:eastAsia="Dotum" w:hAnsi="Arial" w:cs="Arial"/>
          <w:shd w:val="clear" w:color="auto" w:fill="FFFFFF"/>
        </w:rPr>
      </w:pPr>
      <w:r w:rsidRPr="00BB3BF8">
        <w:rPr>
          <w:rFonts w:ascii="Arial" w:eastAsia="Dotum" w:hAnsi="Arial" w:cs="Arial"/>
          <w:b/>
          <w:lang w:val="es-ES_tradnl"/>
        </w:rPr>
        <w:t>Décimo:</w:t>
      </w:r>
      <w:r w:rsidR="00CF1C43" w:rsidRPr="00BB3BF8">
        <w:rPr>
          <w:rFonts w:ascii="Arial" w:eastAsia="Dotum" w:hAnsi="Arial" w:cs="Arial"/>
          <w:b/>
          <w:lang w:val="es-ES_tradnl"/>
        </w:rPr>
        <w:t xml:space="preserve"> </w:t>
      </w:r>
      <w:r w:rsidR="000417DA" w:rsidRPr="00BB3BF8">
        <w:rPr>
          <w:rFonts w:ascii="Arial" w:eastAsia="Dotum" w:hAnsi="Arial" w:cs="Arial"/>
          <w:shd w:val="clear" w:color="auto" w:fill="FFFFFF"/>
        </w:rPr>
        <w:t>Háganse las anotaciones correspondientes en el programa “Justicia Siglo XXI”.</w:t>
      </w:r>
    </w:p>
    <w:p w:rsidR="003E5C0D" w:rsidRPr="00BB3BF8" w:rsidRDefault="003E5C0D" w:rsidP="00BB3BF8">
      <w:pPr>
        <w:spacing w:line="276" w:lineRule="auto"/>
        <w:jc w:val="both"/>
        <w:rPr>
          <w:rFonts w:ascii="Arial" w:eastAsia="Dotum" w:hAnsi="Arial" w:cs="Arial"/>
          <w:shd w:val="clear" w:color="auto" w:fill="FFFFFF"/>
        </w:rPr>
      </w:pPr>
    </w:p>
    <w:p w:rsidR="00336AEE" w:rsidRPr="00BB3BF8" w:rsidRDefault="00336AEE" w:rsidP="00BB3BF8">
      <w:pPr>
        <w:pStyle w:val="Textoindependiente"/>
        <w:spacing w:line="276" w:lineRule="auto"/>
        <w:rPr>
          <w:rFonts w:eastAsia="Dotum"/>
          <w:bCs/>
        </w:rPr>
      </w:pPr>
    </w:p>
    <w:p w:rsidR="004B7E25" w:rsidRPr="00BB3BF8" w:rsidRDefault="004B7E25" w:rsidP="00BB3BF8">
      <w:pPr>
        <w:pStyle w:val="Textoindependiente"/>
        <w:spacing w:line="276" w:lineRule="auto"/>
        <w:rPr>
          <w:rFonts w:eastAsia="Dotum"/>
          <w:bCs/>
        </w:rPr>
      </w:pPr>
    </w:p>
    <w:p w:rsidR="00586E3A" w:rsidRPr="00BB3BF8" w:rsidRDefault="00364430" w:rsidP="00BB3BF8">
      <w:pPr>
        <w:spacing w:line="276" w:lineRule="auto"/>
        <w:jc w:val="center"/>
        <w:rPr>
          <w:rFonts w:ascii="Arial" w:eastAsia="Dotum" w:hAnsi="Arial" w:cs="Arial"/>
        </w:rPr>
      </w:pPr>
      <w:r w:rsidRPr="00BB3BF8">
        <w:rPr>
          <w:rFonts w:ascii="Arial" w:eastAsia="Dotum" w:hAnsi="Arial" w:cs="Arial"/>
          <w:b/>
        </w:rPr>
        <w:t xml:space="preserve">NOTIFÍQUESE Y </w:t>
      </w:r>
      <w:r w:rsidR="000C7D20" w:rsidRPr="00BB3BF8">
        <w:rPr>
          <w:rFonts w:ascii="Arial" w:eastAsia="Dotum" w:hAnsi="Arial" w:cs="Arial"/>
          <w:b/>
        </w:rPr>
        <w:t>CÚMPLASE</w:t>
      </w:r>
      <w:r w:rsidR="00DF3E28" w:rsidRPr="00BB3BF8">
        <w:rPr>
          <w:rFonts w:ascii="Arial" w:eastAsia="Dotum" w:hAnsi="Arial" w:cs="Arial"/>
          <w:b/>
        </w:rPr>
        <w:t xml:space="preserve"> </w:t>
      </w:r>
      <w:r w:rsidR="000C7D20" w:rsidRPr="00BB3BF8">
        <w:rPr>
          <w:rFonts w:ascii="Arial" w:eastAsia="Dotum" w:hAnsi="Arial" w:cs="Arial"/>
          <w:b/>
        </w:rPr>
        <w:t xml:space="preserve"> </w:t>
      </w:r>
    </w:p>
    <w:p w:rsidR="00F8345C" w:rsidRPr="00BB3BF8" w:rsidRDefault="00F8345C" w:rsidP="00BB3BF8">
      <w:pPr>
        <w:tabs>
          <w:tab w:val="left" w:pos="1095"/>
        </w:tabs>
        <w:spacing w:line="276" w:lineRule="auto"/>
        <w:jc w:val="center"/>
        <w:rPr>
          <w:rFonts w:ascii="Arial" w:eastAsia="Dotum" w:hAnsi="Arial" w:cs="Arial"/>
          <w:b/>
        </w:rPr>
      </w:pPr>
    </w:p>
    <w:p w:rsidR="006F64D8" w:rsidRPr="00BB3BF8" w:rsidRDefault="006F64D8" w:rsidP="00BB3BF8">
      <w:pPr>
        <w:tabs>
          <w:tab w:val="left" w:pos="1095"/>
        </w:tabs>
        <w:spacing w:line="276" w:lineRule="auto"/>
        <w:jc w:val="center"/>
        <w:rPr>
          <w:rFonts w:ascii="Arial" w:eastAsia="Dotum" w:hAnsi="Arial" w:cs="Arial"/>
          <w:b/>
        </w:rPr>
      </w:pPr>
    </w:p>
    <w:p w:rsidR="00740F04" w:rsidRPr="00BB3BF8" w:rsidRDefault="00740F04" w:rsidP="00BB3BF8">
      <w:pPr>
        <w:tabs>
          <w:tab w:val="left" w:pos="1095"/>
        </w:tabs>
        <w:spacing w:line="276" w:lineRule="auto"/>
        <w:jc w:val="center"/>
        <w:rPr>
          <w:rFonts w:ascii="Arial" w:eastAsia="Dotum" w:hAnsi="Arial" w:cs="Arial"/>
          <w:b/>
        </w:rPr>
      </w:pPr>
    </w:p>
    <w:p w:rsidR="0023689D" w:rsidRPr="00BB3BF8" w:rsidRDefault="0023689D" w:rsidP="00BB3BF8">
      <w:pPr>
        <w:tabs>
          <w:tab w:val="left" w:pos="1095"/>
        </w:tabs>
        <w:spacing w:line="276" w:lineRule="auto"/>
        <w:jc w:val="center"/>
        <w:rPr>
          <w:rFonts w:ascii="Arial" w:eastAsia="Dotum" w:hAnsi="Arial" w:cs="Arial"/>
          <w:b/>
        </w:rPr>
      </w:pPr>
    </w:p>
    <w:p w:rsidR="003B1BD6" w:rsidRPr="00BB3BF8" w:rsidRDefault="00364430" w:rsidP="00BB3BF8">
      <w:pPr>
        <w:tabs>
          <w:tab w:val="left" w:pos="1095"/>
        </w:tabs>
        <w:spacing w:line="276" w:lineRule="auto"/>
        <w:jc w:val="center"/>
        <w:rPr>
          <w:rFonts w:ascii="Arial" w:eastAsia="Dotum" w:hAnsi="Arial" w:cs="Arial"/>
          <w:b/>
          <w:i/>
        </w:rPr>
      </w:pPr>
      <w:r w:rsidRPr="00BB3BF8">
        <w:rPr>
          <w:rFonts w:ascii="Arial" w:eastAsia="Dotum" w:hAnsi="Arial" w:cs="Arial"/>
          <w:b/>
          <w:i/>
        </w:rPr>
        <w:t>WILLIAM HERNÁNDEZ GÓMEZ</w:t>
      </w:r>
    </w:p>
    <w:p w:rsidR="003B1BD6" w:rsidRPr="00BB3BF8" w:rsidRDefault="003B1BD6" w:rsidP="00BB3BF8">
      <w:pPr>
        <w:tabs>
          <w:tab w:val="left" w:pos="1095"/>
        </w:tabs>
        <w:spacing w:line="276" w:lineRule="auto"/>
        <w:jc w:val="center"/>
        <w:rPr>
          <w:rFonts w:ascii="Arial" w:eastAsia="Dotum" w:hAnsi="Arial" w:cs="Arial"/>
          <w:b/>
          <w:i/>
        </w:rPr>
      </w:pPr>
    </w:p>
    <w:p w:rsidR="00507764" w:rsidRPr="00BB3BF8" w:rsidRDefault="00507764" w:rsidP="00BB3BF8">
      <w:pPr>
        <w:tabs>
          <w:tab w:val="left" w:pos="1095"/>
        </w:tabs>
        <w:spacing w:line="276" w:lineRule="auto"/>
        <w:jc w:val="center"/>
        <w:rPr>
          <w:rFonts w:ascii="Arial" w:eastAsia="Dotum" w:hAnsi="Arial" w:cs="Arial"/>
          <w:b/>
          <w:i/>
        </w:rPr>
      </w:pPr>
    </w:p>
    <w:p w:rsidR="0023689D" w:rsidRPr="00BB3BF8" w:rsidRDefault="0023689D" w:rsidP="00BB3BF8">
      <w:pPr>
        <w:tabs>
          <w:tab w:val="left" w:pos="1095"/>
        </w:tabs>
        <w:spacing w:line="276" w:lineRule="auto"/>
        <w:jc w:val="center"/>
        <w:rPr>
          <w:rFonts w:ascii="Arial" w:eastAsia="Dotum" w:hAnsi="Arial" w:cs="Arial"/>
          <w:b/>
          <w:i/>
        </w:rPr>
      </w:pPr>
    </w:p>
    <w:p w:rsidR="003B1BD6" w:rsidRPr="00BB3BF8" w:rsidRDefault="003B1BD6" w:rsidP="00BB3BF8">
      <w:pPr>
        <w:tabs>
          <w:tab w:val="left" w:pos="1095"/>
        </w:tabs>
        <w:spacing w:line="276" w:lineRule="auto"/>
        <w:jc w:val="center"/>
        <w:rPr>
          <w:rFonts w:ascii="Arial" w:eastAsia="Dotum" w:hAnsi="Arial" w:cs="Arial"/>
          <w:b/>
          <w:i/>
        </w:rPr>
      </w:pPr>
    </w:p>
    <w:p w:rsidR="0003456C" w:rsidRPr="00BB3BF8" w:rsidRDefault="00F5133F" w:rsidP="00BB3BF8">
      <w:pPr>
        <w:tabs>
          <w:tab w:val="left" w:pos="1095"/>
        </w:tabs>
        <w:spacing w:line="276" w:lineRule="auto"/>
        <w:jc w:val="center"/>
        <w:rPr>
          <w:rFonts w:ascii="Arial" w:eastAsia="Dotum" w:hAnsi="Arial" w:cs="Arial"/>
          <w:b/>
          <w:i/>
        </w:rPr>
      </w:pPr>
      <w:r w:rsidRPr="00BB3BF8">
        <w:rPr>
          <w:rFonts w:ascii="Arial" w:eastAsia="Dotum" w:hAnsi="Arial" w:cs="Arial"/>
          <w:b/>
          <w:i/>
        </w:rPr>
        <w:t>GABRIEL VALBUENA HERNÁNDEZ</w:t>
      </w:r>
    </w:p>
    <w:p w:rsidR="00F8345C" w:rsidRPr="00BB3BF8" w:rsidRDefault="00F8345C" w:rsidP="00BB3BF8">
      <w:pPr>
        <w:tabs>
          <w:tab w:val="left" w:pos="1095"/>
        </w:tabs>
        <w:spacing w:line="276" w:lineRule="auto"/>
        <w:jc w:val="center"/>
        <w:rPr>
          <w:rFonts w:ascii="Arial" w:eastAsia="Dotum" w:hAnsi="Arial" w:cs="Arial"/>
          <w:b/>
          <w:i/>
        </w:rPr>
      </w:pPr>
    </w:p>
    <w:p w:rsidR="0023689D" w:rsidRPr="00BB3BF8" w:rsidRDefault="0023689D" w:rsidP="00BB3BF8">
      <w:pPr>
        <w:tabs>
          <w:tab w:val="left" w:pos="1095"/>
        </w:tabs>
        <w:spacing w:line="276" w:lineRule="auto"/>
        <w:jc w:val="center"/>
        <w:rPr>
          <w:rFonts w:ascii="Arial" w:eastAsia="Dotum" w:hAnsi="Arial" w:cs="Arial"/>
          <w:b/>
          <w:i/>
        </w:rPr>
      </w:pPr>
    </w:p>
    <w:p w:rsidR="006F64D8" w:rsidRPr="00BB3BF8" w:rsidRDefault="006F64D8" w:rsidP="00BB3BF8">
      <w:pPr>
        <w:tabs>
          <w:tab w:val="left" w:pos="1095"/>
        </w:tabs>
        <w:spacing w:line="276" w:lineRule="auto"/>
        <w:jc w:val="center"/>
        <w:rPr>
          <w:rFonts w:ascii="Arial" w:eastAsia="Dotum" w:hAnsi="Arial" w:cs="Arial"/>
          <w:b/>
          <w:i/>
        </w:rPr>
      </w:pPr>
    </w:p>
    <w:p w:rsidR="00507764" w:rsidRPr="00BB3BF8" w:rsidRDefault="00507764" w:rsidP="00BB3BF8">
      <w:pPr>
        <w:tabs>
          <w:tab w:val="left" w:pos="1095"/>
        </w:tabs>
        <w:spacing w:line="276" w:lineRule="auto"/>
        <w:jc w:val="center"/>
        <w:rPr>
          <w:rFonts w:ascii="Arial" w:eastAsia="Dotum" w:hAnsi="Arial" w:cs="Arial"/>
          <w:b/>
          <w:i/>
        </w:rPr>
      </w:pPr>
    </w:p>
    <w:p w:rsidR="003F61DE" w:rsidRPr="00BB3BF8" w:rsidRDefault="003F61DE" w:rsidP="00BB3BF8">
      <w:pPr>
        <w:tabs>
          <w:tab w:val="left" w:pos="1095"/>
        </w:tabs>
        <w:spacing w:line="276" w:lineRule="auto"/>
        <w:jc w:val="center"/>
        <w:rPr>
          <w:rFonts w:ascii="Arial" w:eastAsia="Dotum" w:hAnsi="Arial" w:cs="Arial"/>
          <w:b/>
          <w:i/>
        </w:rPr>
      </w:pPr>
      <w:r w:rsidRPr="00BB3BF8">
        <w:rPr>
          <w:rFonts w:ascii="Arial" w:eastAsia="Dotum" w:hAnsi="Arial" w:cs="Arial"/>
          <w:b/>
          <w:i/>
        </w:rPr>
        <w:t>RAFAEL FRANCIS</w:t>
      </w:r>
      <w:r w:rsidR="00FD52CF" w:rsidRPr="00BB3BF8">
        <w:rPr>
          <w:rFonts w:ascii="Arial" w:eastAsia="Dotum" w:hAnsi="Arial" w:cs="Arial"/>
          <w:b/>
          <w:i/>
        </w:rPr>
        <w:t>C</w:t>
      </w:r>
      <w:r w:rsidRPr="00BB3BF8">
        <w:rPr>
          <w:rFonts w:ascii="Arial" w:eastAsia="Dotum" w:hAnsi="Arial" w:cs="Arial"/>
          <w:b/>
          <w:i/>
        </w:rPr>
        <w:t>O SUÁREZ VARGAS</w:t>
      </w:r>
    </w:p>
    <w:sectPr w:rsidR="003F61DE" w:rsidRPr="00BB3BF8" w:rsidSect="00BB3BF8">
      <w:headerReference w:type="even" r:id="rId11"/>
      <w:headerReference w:type="first" r:id="rId12"/>
      <w:pgSz w:w="12242" w:h="18722" w:code="121"/>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6E" w:rsidRDefault="0015356E">
      <w:r>
        <w:separator/>
      </w:r>
    </w:p>
  </w:endnote>
  <w:endnote w:type="continuationSeparator" w:id="0">
    <w:p w:rsidR="0015356E" w:rsidRDefault="0015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6E" w:rsidRDefault="0015356E">
      <w:r>
        <w:separator/>
      </w:r>
    </w:p>
  </w:footnote>
  <w:footnote w:type="continuationSeparator" w:id="0">
    <w:p w:rsidR="0015356E" w:rsidRDefault="0015356E">
      <w:r>
        <w:continuationSeparator/>
      </w:r>
    </w:p>
  </w:footnote>
  <w:footnote w:id="1">
    <w:p w:rsidR="00BD7B38" w:rsidRPr="00FE10E2" w:rsidRDefault="00BD7B38" w:rsidP="0059756A">
      <w:pPr>
        <w:pStyle w:val="Textonotapie"/>
        <w:rPr>
          <w:rFonts w:ascii="Arial" w:hAnsi="Arial" w:cs="Arial"/>
          <w:sz w:val="18"/>
          <w:szCs w:val="18"/>
          <w:lang w:val="es-CO"/>
        </w:rPr>
      </w:pPr>
      <w:r w:rsidRPr="00FE10E2">
        <w:rPr>
          <w:rStyle w:val="Refdenotaalpie"/>
          <w:rFonts w:ascii="Arial" w:hAnsi="Arial" w:cs="Arial"/>
          <w:sz w:val="18"/>
          <w:szCs w:val="18"/>
        </w:rPr>
        <w:footnoteRef/>
      </w:r>
      <w:r w:rsidRPr="00FE10E2">
        <w:rPr>
          <w:rFonts w:ascii="Arial" w:hAnsi="Arial" w:cs="Arial"/>
          <w:sz w:val="18"/>
          <w:szCs w:val="18"/>
        </w:rPr>
        <w:t xml:space="preserve"> </w:t>
      </w:r>
      <w:r w:rsidRPr="00FE10E2">
        <w:rPr>
          <w:rFonts w:ascii="Arial" w:hAnsi="Arial" w:cs="Arial"/>
          <w:sz w:val="18"/>
          <w:szCs w:val="18"/>
          <w:lang w:val="es-CO"/>
        </w:rPr>
        <w:t>Ver entre otras sentencias:  T-736-13 y T-200-14</w:t>
      </w:r>
    </w:p>
  </w:footnote>
  <w:footnote w:id="2">
    <w:p w:rsidR="00BD7B38" w:rsidRPr="00FE10E2" w:rsidRDefault="00BD7B38" w:rsidP="0059756A">
      <w:pPr>
        <w:pStyle w:val="Textonotapie"/>
        <w:rPr>
          <w:rFonts w:ascii="Arial" w:hAnsi="Arial" w:cs="Arial"/>
          <w:sz w:val="18"/>
          <w:szCs w:val="18"/>
          <w:lang w:val="es-CO"/>
        </w:rPr>
      </w:pPr>
      <w:r w:rsidRPr="00FE10E2">
        <w:rPr>
          <w:rStyle w:val="Refdenotaalpie"/>
          <w:rFonts w:ascii="Arial" w:hAnsi="Arial" w:cs="Arial"/>
          <w:sz w:val="18"/>
          <w:szCs w:val="18"/>
        </w:rPr>
        <w:footnoteRef/>
      </w:r>
      <w:r w:rsidRPr="00FE10E2">
        <w:rPr>
          <w:rFonts w:ascii="Arial" w:hAnsi="Arial" w:cs="Arial"/>
          <w:sz w:val="18"/>
          <w:szCs w:val="18"/>
        </w:rPr>
        <w:t xml:space="preserve"> </w:t>
      </w:r>
      <w:r w:rsidRPr="00FE10E2">
        <w:rPr>
          <w:rFonts w:ascii="Arial" w:hAnsi="Arial" w:cs="Arial"/>
          <w:sz w:val="18"/>
          <w:szCs w:val="18"/>
          <w:lang w:val="es-CO"/>
        </w:rPr>
        <w:t>Ver entre otras sentencias: T-515A-06, y T-206/13.</w:t>
      </w:r>
    </w:p>
  </w:footnote>
  <w:footnote w:id="3">
    <w:p w:rsidR="00BD7B38" w:rsidRPr="00FE10E2" w:rsidRDefault="00BD7B38" w:rsidP="0059756A">
      <w:pPr>
        <w:pStyle w:val="Textonotapie"/>
        <w:rPr>
          <w:rFonts w:ascii="Arial" w:hAnsi="Arial" w:cs="Arial"/>
          <w:sz w:val="18"/>
          <w:szCs w:val="18"/>
          <w:lang w:val="es-CO"/>
        </w:rPr>
      </w:pPr>
      <w:r w:rsidRPr="00FE10E2">
        <w:rPr>
          <w:rStyle w:val="Refdenotaalpie"/>
          <w:rFonts w:ascii="Arial" w:hAnsi="Arial" w:cs="Arial"/>
          <w:sz w:val="18"/>
          <w:szCs w:val="18"/>
        </w:rPr>
        <w:footnoteRef/>
      </w:r>
      <w:r w:rsidRPr="00FE10E2">
        <w:rPr>
          <w:rFonts w:ascii="Arial" w:hAnsi="Arial" w:cs="Arial"/>
          <w:sz w:val="18"/>
          <w:szCs w:val="18"/>
        </w:rPr>
        <w:t xml:space="preserve"> </w:t>
      </w:r>
      <w:r w:rsidRPr="00FE10E2">
        <w:rPr>
          <w:rFonts w:ascii="Arial" w:hAnsi="Arial" w:cs="Arial"/>
          <w:sz w:val="18"/>
          <w:szCs w:val="18"/>
          <w:lang w:val="es-CO"/>
        </w:rPr>
        <w:t xml:space="preserve">Sentencia T-273/14.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38" w:rsidRDefault="00BD7B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D7B38" w:rsidRDefault="00BD7B3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38" w:rsidRDefault="00BD7B38">
    <w:pPr>
      <w:pStyle w:val="Encabezado"/>
    </w:pPr>
    <w:r>
      <w:rPr>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6A2"/>
    <w:multiLevelType w:val="hybridMultilevel"/>
    <w:tmpl w:val="F6A8555A"/>
    <w:lvl w:ilvl="0" w:tplc="F17E11A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A73E7"/>
    <w:multiLevelType w:val="multilevel"/>
    <w:tmpl w:val="64CC8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25172"/>
    <w:multiLevelType w:val="hybridMultilevel"/>
    <w:tmpl w:val="38BCE03A"/>
    <w:lvl w:ilvl="0" w:tplc="873A3024">
      <w:start w:val="2"/>
      <w:numFmt w:val="bullet"/>
      <w:lvlText w:val="-"/>
      <w:lvlJc w:val="left"/>
      <w:pPr>
        <w:ind w:left="1065" w:hanging="360"/>
      </w:pPr>
      <w:rPr>
        <w:rFonts w:ascii="Palatino Linotype" w:eastAsia="Dotum" w:hAnsi="Palatino Linotype"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15:restartNumberingAfterBreak="0">
    <w:nsid w:val="040A1046"/>
    <w:multiLevelType w:val="hybridMultilevel"/>
    <w:tmpl w:val="F6AAA27C"/>
    <w:lvl w:ilvl="0" w:tplc="F2D46DB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4E41A8"/>
    <w:multiLevelType w:val="hybridMultilevel"/>
    <w:tmpl w:val="963E7180"/>
    <w:lvl w:ilvl="0" w:tplc="9EE648E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5FA6899"/>
    <w:multiLevelType w:val="hybridMultilevel"/>
    <w:tmpl w:val="5D088042"/>
    <w:lvl w:ilvl="0" w:tplc="9E6C31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62167A"/>
    <w:multiLevelType w:val="hybridMultilevel"/>
    <w:tmpl w:val="322E644C"/>
    <w:lvl w:ilvl="0" w:tplc="D6062B02">
      <w:start w:val="3"/>
      <w:numFmt w:val="bullet"/>
      <w:lvlText w:val="-"/>
      <w:lvlJc w:val="left"/>
      <w:pPr>
        <w:ind w:left="1065" w:hanging="360"/>
      </w:pPr>
      <w:rPr>
        <w:rFonts w:ascii="Palatino Linotype" w:eastAsia="Dotum" w:hAnsi="Palatino Linotype"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15:restartNumberingAfterBreak="0">
    <w:nsid w:val="06D306CB"/>
    <w:multiLevelType w:val="hybridMultilevel"/>
    <w:tmpl w:val="B63A513C"/>
    <w:lvl w:ilvl="0" w:tplc="AE80DBF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11BD228E"/>
    <w:multiLevelType w:val="multilevel"/>
    <w:tmpl w:val="B0EAA5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7A6CF0"/>
    <w:multiLevelType w:val="hybridMultilevel"/>
    <w:tmpl w:val="7D6CF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9B28BD"/>
    <w:multiLevelType w:val="multilevel"/>
    <w:tmpl w:val="138C2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B36117"/>
    <w:multiLevelType w:val="hybridMultilevel"/>
    <w:tmpl w:val="1A3E02F6"/>
    <w:lvl w:ilvl="0" w:tplc="FD1E197E">
      <w:start w:val="1"/>
      <w:numFmt w:val="decimal"/>
      <w:lvlText w:val="%1."/>
      <w:lvlJc w:val="left"/>
      <w:pPr>
        <w:ind w:left="644" w:hanging="360"/>
      </w:pPr>
      <w:rPr>
        <w:rFonts w:ascii="Palatino Linotype" w:eastAsia="Calibri" w:hAnsi="Palatino Linotype" w:cs="Tahoma"/>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2A0D69F0"/>
    <w:multiLevelType w:val="hybridMultilevel"/>
    <w:tmpl w:val="A0DC8406"/>
    <w:lvl w:ilvl="0" w:tplc="BBBCCD62">
      <w:start w:val="1"/>
      <w:numFmt w:val="decimal"/>
      <w:lvlText w:val="%1."/>
      <w:lvlJc w:val="left"/>
      <w:pPr>
        <w:tabs>
          <w:tab w:val="num" w:pos="1482"/>
        </w:tabs>
        <w:ind w:left="1482" w:hanging="360"/>
      </w:pPr>
      <w:rPr>
        <w:rFonts w:hint="default"/>
      </w:rPr>
    </w:lvl>
    <w:lvl w:ilvl="1" w:tplc="0C0A0019" w:tentative="1">
      <w:start w:val="1"/>
      <w:numFmt w:val="lowerLetter"/>
      <w:lvlText w:val="%2."/>
      <w:lvlJc w:val="left"/>
      <w:pPr>
        <w:tabs>
          <w:tab w:val="num" w:pos="2202"/>
        </w:tabs>
        <w:ind w:left="2202" w:hanging="360"/>
      </w:pPr>
    </w:lvl>
    <w:lvl w:ilvl="2" w:tplc="0C0A001B" w:tentative="1">
      <w:start w:val="1"/>
      <w:numFmt w:val="lowerRoman"/>
      <w:lvlText w:val="%3."/>
      <w:lvlJc w:val="right"/>
      <w:pPr>
        <w:tabs>
          <w:tab w:val="num" w:pos="2922"/>
        </w:tabs>
        <w:ind w:left="2922" w:hanging="180"/>
      </w:pPr>
    </w:lvl>
    <w:lvl w:ilvl="3" w:tplc="0C0A000F" w:tentative="1">
      <w:start w:val="1"/>
      <w:numFmt w:val="decimal"/>
      <w:lvlText w:val="%4."/>
      <w:lvlJc w:val="left"/>
      <w:pPr>
        <w:tabs>
          <w:tab w:val="num" w:pos="3642"/>
        </w:tabs>
        <w:ind w:left="3642" w:hanging="360"/>
      </w:pPr>
    </w:lvl>
    <w:lvl w:ilvl="4" w:tplc="0C0A0019" w:tentative="1">
      <w:start w:val="1"/>
      <w:numFmt w:val="lowerLetter"/>
      <w:lvlText w:val="%5."/>
      <w:lvlJc w:val="left"/>
      <w:pPr>
        <w:tabs>
          <w:tab w:val="num" w:pos="4362"/>
        </w:tabs>
        <w:ind w:left="4362" w:hanging="360"/>
      </w:pPr>
    </w:lvl>
    <w:lvl w:ilvl="5" w:tplc="0C0A001B" w:tentative="1">
      <w:start w:val="1"/>
      <w:numFmt w:val="lowerRoman"/>
      <w:lvlText w:val="%6."/>
      <w:lvlJc w:val="right"/>
      <w:pPr>
        <w:tabs>
          <w:tab w:val="num" w:pos="5082"/>
        </w:tabs>
        <w:ind w:left="5082" w:hanging="180"/>
      </w:pPr>
    </w:lvl>
    <w:lvl w:ilvl="6" w:tplc="0C0A000F" w:tentative="1">
      <w:start w:val="1"/>
      <w:numFmt w:val="decimal"/>
      <w:lvlText w:val="%7."/>
      <w:lvlJc w:val="left"/>
      <w:pPr>
        <w:tabs>
          <w:tab w:val="num" w:pos="5802"/>
        </w:tabs>
        <w:ind w:left="5802" w:hanging="360"/>
      </w:pPr>
    </w:lvl>
    <w:lvl w:ilvl="7" w:tplc="0C0A0019" w:tentative="1">
      <w:start w:val="1"/>
      <w:numFmt w:val="lowerLetter"/>
      <w:lvlText w:val="%8."/>
      <w:lvlJc w:val="left"/>
      <w:pPr>
        <w:tabs>
          <w:tab w:val="num" w:pos="6522"/>
        </w:tabs>
        <w:ind w:left="6522" w:hanging="360"/>
      </w:pPr>
    </w:lvl>
    <w:lvl w:ilvl="8" w:tplc="0C0A001B" w:tentative="1">
      <w:start w:val="1"/>
      <w:numFmt w:val="lowerRoman"/>
      <w:lvlText w:val="%9."/>
      <w:lvlJc w:val="right"/>
      <w:pPr>
        <w:tabs>
          <w:tab w:val="num" w:pos="7242"/>
        </w:tabs>
        <w:ind w:left="7242" w:hanging="180"/>
      </w:pPr>
    </w:lvl>
  </w:abstractNum>
  <w:abstractNum w:abstractNumId="13" w15:restartNumberingAfterBreak="0">
    <w:nsid w:val="2C0E555A"/>
    <w:multiLevelType w:val="multilevel"/>
    <w:tmpl w:val="2EB6497C"/>
    <w:lvl w:ilvl="0">
      <w:start w:val="3"/>
      <w:numFmt w:val="decimal"/>
      <w:lvlText w:val="%1."/>
      <w:lvlJc w:val="left"/>
      <w:pPr>
        <w:ind w:left="570" w:hanging="57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30AE4B1C"/>
    <w:multiLevelType w:val="hybridMultilevel"/>
    <w:tmpl w:val="1A602DDA"/>
    <w:lvl w:ilvl="0" w:tplc="AA7019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DF0C2A"/>
    <w:multiLevelType w:val="hybridMultilevel"/>
    <w:tmpl w:val="C5B64DD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3A435694"/>
    <w:multiLevelType w:val="hybridMultilevel"/>
    <w:tmpl w:val="0D48ED70"/>
    <w:lvl w:ilvl="0" w:tplc="E71CAB4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0C15DB4"/>
    <w:multiLevelType w:val="hybridMultilevel"/>
    <w:tmpl w:val="F6A8555A"/>
    <w:lvl w:ilvl="0" w:tplc="F17E11A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13271C"/>
    <w:multiLevelType w:val="hybridMultilevel"/>
    <w:tmpl w:val="1A3E02F6"/>
    <w:lvl w:ilvl="0" w:tplc="FD1E197E">
      <w:start w:val="1"/>
      <w:numFmt w:val="decimal"/>
      <w:lvlText w:val="%1."/>
      <w:lvlJc w:val="left"/>
      <w:pPr>
        <w:ind w:left="644" w:hanging="360"/>
      </w:pPr>
      <w:rPr>
        <w:rFonts w:ascii="Palatino Linotype" w:eastAsia="Calibri" w:hAnsi="Palatino Linotype" w:cs="Tahoma"/>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45372159"/>
    <w:multiLevelType w:val="hybridMultilevel"/>
    <w:tmpl w:val="A1A6F530"/>
    <w:lvl w:ilvl="0" w:tplc="7ECAA844">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D4542"/>
    <w:multiLevelType w:val="hybridMultilevel"/>
    <w:tmpl w:val="749E60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C22033E"/>
    <w:multiLevelType w:val="multilevel"/>
    <w:tmpl w:val="8B22FE6E"/>
    <w:lvl w:ilvl="0">
      <w:start w:val="3"/>
      <w:numFmt w:val="decimal"/>
      <w:lvlText w:val="%1"/>
      <w:lvlJc w:val="left"/>
      <w:pPr>
        <w:ind w:left="480" w:hanging="480"/>
      </w:pPr>
      <w:rPr>
        <w:rFonts w:hint="default"/>
      </w:rPr>
    </w:lvl>
    <w:lvl w:ilvl="1">
      <w:start w:val="3"/>
      <w:numFmt w:val="decimal"/>
      <w:lvlText w:val="%1.%2"/>
      <w:lvlJc w:val="left"/>
      <w:pPr>
        <w:ind w:left="1800" w:hanging="720"/>
      </w:pPr>
      <w:rPr>
        <w:rFonts w:hint="default"/>
        <w:u w:val="single"/>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2" w15:restartNumberingAfterBreak="0">
    <w:nsid w:val="4FB8070C"/>
    <w:multiLevelType w:val="hybridMultilevel"/>
    <w:tmpl w:val="1A3E02F6"/>
    <w:lvl w:ilvl="0" w:tplc="FD1E197E">
      <w:start w:val="1"/>
      <w:numFmt w:val="decimal"/>
      <w:lvlText w:val="%1."/>
      <w:lvlJc w:val="left"/>
      <w:pPr>
        <w:ind w:left="644" w:hanging="360"/>
      </w:pPr>
      <w:rPr>
        <w:rFonts w:ascii="Palatino Linotype" w:eastAsia="Calibri" w:hAnsi="Palatino Linotype" w:cs="Tahoma"/>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3" w15:restartNumberingAfterBreak="0">
    <w:nsid w:val="50D5385F"/>
    <w:multiLevelType w:val="hybridMultilevel"/>
    <w:tmpl w:val="538A527A"/>
    <w:lvl w:ilvl="0" w:tplc="76AC1B44">
      <w:numFmt w:val="bullet"/>
      <w:lvlText w:val="-"/>
      <w:lvlJc w:val="left"/>
      <w:pPr>
        <w:ind w:left="1065" w:hanging="360"/>
      </w:pPr>
      <w:rPr>
        <w:rFonts w:ascii="Palatino Linotype" w:eastAsia="Dotum" w:hAnsi="Palatino Linotype"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15:restartNumberingAfterBreak="0">
    <w:nsid w:val="53871DB0"/>
    <w:multiLevelType w:val="hybridMultilevel"/>
    <w:tmpl w:val="F6A8555A"/>
    <w:lvl w:ilvl="0" w:tplc="F17E11A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18041C"/>
    <w:multiLevelType w:val="hybridMultilevel"/>
    <w:tmpl w:val="1A602DDA"/>
    <w:lvl w:ilvl="0" w:tplc="AA7019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6A5816"/>
    <w:multiLevelType w:val="hybridMultilevel"/>
    <w:tmpl w:val="1A3E02F6"/>
    <w:lvl w:ilvl="0" w:tplc="FD1E197E">
      <w:start w:val="1"/>
      <w:numFmt w:val="decimal"/>
      <w:lvlText w:val="%1."/>
      <w:lvlJc w:val="left"/>
      <w:pPr>
        <w:ind w:left="644" w:hanging="360"/>
      </w:pPr>
      <w:rPr>
        <w:rFonts w:ascii="Palatino Linotype" w:eastAsia="Calibri" w:hAnsi="Palatino Linotype" w:cs="Tahoma"/>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7" w15:restartNumberingAfterBreak="0">
    <w:nsid w:val="5FC96AA0"/>
    <w:multiLevelType w:val="hybridMultilevel"/>
    <w:tmpl w:val="CD9A2266"/>
    <w:lvl w:ilvl="0" w:tplc="97681B6E">
      <w:start w:val="2"/>
      <w:numFmt w:val="bullet"/>
      <w:lvlText w:val="-"/>
      <w:lvlJc w:val="left"/>
      <w:pPr>
        <w:ind w:left="1068" w:hanging="360"/>
      </w:pPr>
      <w:rPr>
        <w:rFonts w:ascii="Palatino Linotype" w:eastAsia="Dotum" w:hAnsi="Palatino Linotype"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1B072C6"/>
    <w:multiLevelType w:val="hybridMultilevel"/>
    <w:tmpl w:val="1A3E02F6"/>
    <w:lvl w:ilvl="0" w:tplc="FD1E197E">
      <w:start w:val="1"/>
      <w:numFmt w:val="decimal"/>
      <w:lvlText w:val="%1."/>
      <w:lvlJc w:val="left"/>
      <w:pPr>
        <w:ind w:left="644" w:hanging="360"/>
      </w:pPr>
      <w:rPr>
        <w:rFonts w:ascii="Palatino Linotype" w:eastAsia="Calibri" w:hAnsi="Palatino Linotype" w:cs="Tahoma"/>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15:restartNumberingAfterBreak="0">
    <w:nsid w:val="621F7F3D"/>
    <w:multiLevelType w:val="hybridMultilevel"/>
    <w:tmpl w:val="1A602DDA"/>
    <w:lvl w:ilvl="0" w:tplc="AA7019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F027C1"/>
    <w:multiLevelType w:val="hybridMultilevel"/>
    <w:tmpl w:val="2DBE184E"/>
    <w:lvl w:ilvl="0" w:tplc="CC4409A4">
      <w:start w:val="2"/>
      <w:numFmt w:val="bullet"/>
      <w:lvlText w:val="-"/>
      <w:lvlJc w:val="left"/>
      <w:pPr>
        <w:ind w:left="1065" w:hanging="360"/>
      </w:pPr>
      <w:rPr>
        <w:rFonts w:ascii="Palatino Linotype" w:eastAsia="Dotum" w:hAnsi="Palatino Linotype" w:cs="Arial"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31" w15:restartNumberingAfterBreak="0">
    <w:nsid w:val="64B8282D"/>
    <w:multiLevelType w:val="hybridMultilevel"/>
    <w:tmpl w:val="1A602DDA"/>
    <w:lvl w:ilvl="0" w:tplc="AA7019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9E052B"/>
    <w:multiLevelType w:val="hybridMultilevel"/>
    <w:tmpl w:val="A1F6D1AA"/>
    <w:lvl w:ilvl="0" w:tplc="FC165DD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93856F8"/>
    <w:multiLevelType w:val="hybridMultilevel"/>
    <w:tmpl w:val="1A3E02F6"/>
    <w:lvl w:ilvl="0" w:tplc="FD1E197E">
      <w:start w:val="1"/>
      <w:numFmt w:val="decimal"/>
      <w:lvlText w:val="%1."/>
      <w:lvlJc w:val="left"/>
      <w:pPr>
        <w:ind w:left="644" w:hanging="360"/>
      </w:pPr>
      <w:rPr>
        <w:rFonts w:ascii="Palatino Linotype" w:eastAsia="Calibri" w:hAnsi="Palatino Linotype" w:cs="Tahoma"/>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4" w15:restartNumberingAfterBreak="0">
    <w:nsid w:val="6ABC7344"/>
    <w:multiLevelType w:val="hybridMultilevel"/>
    <w:tmpl w:val="1A3E02F6"/>
    <w:lvl w:ilvl="0" w:tplc="FD1E197E">
      <w:start w:val="1"/>
      <w:numFmt w:val="decimal"/>
      <w:lvlText w:val="%1."/>
      <w:lvlJc w:val="left"/>
      <w:pPr>
        <w:ind w:left="644" w:hanging="360"/>
      </w:pPr>
      <w:rPr>
        <w:rFonts w:ascii="Palatino Linotype" w:eastAsia="Calibri" w:hAnsi="Palatino Linotype" w:cs="Tahoma"/>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5" w15:restartNumberingAfterBreak="0">
    <w:nsid w:val="6B817F7F"/>
    <w:multiLevelType w:val="hybridMultilevel"/>
    <w:tmpl w:val="B818F19A"/>
    <w:lvl w:ilvl="0" w:tplc="F586A6E2">
      <w:numFmt w:val="bullet"/>
      <w:lvlText w:val="-"/>
      <w:lvlJc w:val="left"/>
      <w:pPr>
        <w:ind w:left="720" w:hanging="360"/>
      </w:pPr>
      <w:rPr>
        <w:rFonts w:ascii="Arial" w:eastAsia="Dotum"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CB127B"/>
    <w:multiLevelType w:val="hybridMultilevel"/>
    <w:tmpl w:val="CC8EF156"/>
    <w:lvl w:ilvl="0" w:tplc="8472A35E">
      <w:start w:val="1"/>
      <w:numFmt w:val="lowerLetter"/>
      <w:lvlText w:val="%1)"/>
      <w:lvlJc w:val="left"/>
      <w:pPr>
        <w:ind w:left="780" w:hanging="4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F31D35"/>
    <w:multiLevelType w:val="hybridMultilevel"/>
    <w:tmpl w:val="AB5467F4"/>
    <w:lvl w:ilvl="0" w:tplc="2F5C5B08">
      <w:numFmt w:val="bullet"/>
      <w:lvlText w:val="-"/>
      <w:lvlJc w:val="left"/>
      <w:pPr>
        <w:ind w:left="720" w:hanging="360"/>
      </w:pPr>
      <w:rPr>
        <w:rFonts w:ascii="Palatino Linotype" w:eastAsia="Dotum" w:hAnsi="Palatino Linotyp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DDB450B"/>
    <w:multiLevelType w:val="hybridMultilevel"/>
    <w:tmpl w:val="FB5C9B18"/>
    <w:lvl w:ilvl="0" w:tplc="80E08440">
      <w:start w:val="2"/>
      <w:numFmt w:val="bullet"/>
      <w:lvlText w:val="-"/>
      <w:lvlJc w:val="left"/>
      <w:pPr>
        <w:ind w:left="1785" w:hanging="360"/>
      </w:pPr>
      <w:rPr>
        <w:rFonts w:ascii="Palatino Linotype" w:eastAsia="Dotum" w:hAnsi="Palatino Linotype" w:cs="Arial" w:hint="default"/>
      </w:rPr>
    </w:lvl>
    <w:lvl w:ilvl="1" w:tplc="0C0A0003" w:tentative="1">
      <w:start w:val="1"/>
      <w:numFmt w:val="bullet"/>
      <w:lvlText w:val="o"/>
      <w:lvlJc w:val="left"/>
      <w:pPr>
        <w:ind w:left="2505" w:hanging="360"/>
      </w:pPr>
      <w:rPr>
        <w:rFonts w:ascii="Courier New" w:hAnsi="Courier New" w:cs="Courier New" w:hint="default"/>
      </w:rPr>
    </w:lvl>
    <w:lvl w:ilvl="2" w:tplc="0C0A0005" w:tentative="1">
      <w:start w:val="1"/>
      <w:numFmt w:val="bullet"/>
      <w:lvlText w:val=""/>
      <w:lvlJc w:val="left"/>
      <w:pPr>
        <w:ind w:left="3225" w:hanging="360"/>
      </w:pPr>
      <w:rPr>
        <w:rFonts w:ascii="Wingdings" w:hAnsi="Wingdings" w:hint="default"/>
      </w:rPr>
    </w:lvl>
    <w:lvl w:ilvl="3" w:tplc="0C0A0001" w:tentative="1">
      <w:start w:val="1"/>
      <w:numFmt w:val="bullet"/>
      <w:lvlText w:val=""/>
      <w:lvlJc w:val="left"/>
      <w:pPr>
        <w:ind w:left="3945" w:hanging="360"/>
      </w:pPr>
      <w:rPr>
        <w:rFonts w:ascii="Symbol" w:hAnsi="Symbol" w:hint="default"/>
      </w:rPr>
    </w:lvl>
    <w:lvl w:ilvl="4" w:tplc="0C0A0003" w:tentative="1">
      <w:start w:val="1"/>
      <w:numFmt w:val="bullet"/>
      <w:lvlText w:val="o"/>
      <w:lvlJc w:val="left"/>
      <w:pPr>
        <w:ind w:left="4665" w:hanging="360"/>
      </w:pPr>
      <w:rPr>
        <w:rFonts w:ascii="Courier New" w:hAnsi="Courier New" w:cs="Courier New" w:hint="default"/>
      </w:rPr>
    </w:lvl>
    <w:lvl w:ilvl="5" w:tplc="0C0A0005" w:tentative="1">
      <w:start w:val="1"/>
      <w:numFmt w:val="bullet"/>
      <w:lvlText w:val=""/>
      <w:lvlJc w:val="left"/>
      <w:pPr>
        <w:ind w:left="5385" w:hanging="360"/>
      </w:pPr>
      <w:rPr>
        <w:rFonts w:ascii="Wingdings" w:hAnsi="Wingdings" w:hint="default"/>
      </w:rPr>
    </w:lvl>
    <w:lvl w:ilvl="6" w:tplc="0C0A0001" w:tentative="1">
      <w:start w:val="1"/>
      <w:numFmt w:val="bullet"/>
      <w:lvlText w:val=""/>
      <w:lvlJc w:val="left"/>
      <w:pPr>
        <w:ind w:left="6105" w:hanging="360"/>
      </w:pPr>
      <w:rPr>
        <w:rFonts w:ascii="Symbol" w:hAnsi="Symbol" w:hint="default"/>
      </w:rPr>
    </w:lvl>
    <w:lvl w:ilvl="7" w:tplc="0C0A0003" w:tentative="1">
      <w:start w:val="1"/>
      <w:numFmt w:val="bullet"/>
      <w:lvlText w:val="o"/>
      <w:lvlJc w:val="left"/>
      <w:pPr>
        <w:ind w:left="6825" w:hanging="360"/>
      </w:pPr>
      <w:rPr>
        <w:rFonts w:ascii="Courier New" w:hAnsi="Courier New" w:cs="Courier New" w:hint="default"/>
      </w:rPr>
    </w:lvl>
    <w:lvl w:ilvl="8" w:tplc="0C0A0005" w:tentative="1">
      <w:start w:val="1"/>
      <w:numFmt w:val="bullet"/>
      <w:lvlText w:val=""/>
      <w:lvlJc w:val="left"/>
      <w:pPr>
        <w:ind w:left="7545" w:hanging="360"/>
      </w:pPr>
      <w:rPr>
        <w:rFonts w:ascii="Wingdings" w:hAnsi="Wingdings" w:hint="default"/>
      </w:rPr>
    </w:lvl>
  </w:abstractNum>
  <w:abstractNum w:abstractNumId="39" w15:restartNumberingAfterBreak="0">
    <w:nsid w:val="72FB5D7F"/>
    <w:multiLevelType w:val="multilevel"/>
    <w:tmpl w:val="286C3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757D66"/>
    <w:multiLevelType w:val="multilevel"/>
    <w:tmpl w:val="B0EAA5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4FD55BE"/>
    <w:multiLevelType w:val="hybridMultilevel"/>
    <w:tmpl w:val="B1DAA4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8077360"/>
    <w:multiLevelType w:val="hybridMultilevel"/>
    <w:tmpl w:val="CFF0B3CC"/>
    <w:lvl w:ilvl="0" w:tplc="BF42DB54">
      <w:start w:val="1"/>
      <w:numFmt w:val="bullet"/>
      <w:lvlText w:val="-"/>
      <w:lvlJc w:val="left"/>
      <w:pPr>
        <w:ind w:left="1065" w:hanging="360"/>
      </w:pPr>
      <w:rPr>
        <w:rFonts w:ascii="Palatino Linotype" w:eastAsia="Dotum" w:hAnsi="Palatino Linotype"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3" w15:restartNumberingAfterBreak="0">
    <w:nsid w:val="78B340A2"/>
    <w:multiLevelType w:val="hybridMultilevel"/>
    <w:tmpl w:val="FA96E002"/>
    <w:lvl w:ilvl="0" w:tplc="EC6EDA5E">
      <w:start w:val="2"/>
      <w:numFmt w:val="bullet"/>
      <w:lvlText w:val="-"/>
      <w:lvlJc w:val="left"/>
      <w:pPr>
        <w:ind w:left="1065" w:hanging="360"/>
      </w:pPr>
      <w:rPr>
        <w:rFonts w:ascii="Palatino Linotype" w:eastAsia="Dotum" w:hAnsi="Palatino Linotype"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4" w15:restartNumberingAfterBreak="0">
    <w:nsid w:val="7A851923"/>
    <w:multiLevelType w:val="hybridMultilevel"/>
    <w:tmpl w:val="B3FC69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681662"/>
    <w:multiLevelType w:val="hybridMultilevel"/>
    <w:tmpl w:val="1988F6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A12699"/>
    <w:multiLevelType w:val="hybridMultilevel"/>
    <w:tmpl w:val="DE3C4CD0"/>
    <w:lvl w:ilvl="0" w:tplc="32A0854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7C993EC6"/>
    <w:multiLevelType w:val="hybridMultilevel"/>
    <w:tmpl w:val="38AEFA6A"/>
    <w:lvl w:ilvl="0" w:tplc="3800AF72">
      <w:start w:val="1"/>
      <w:numFmt w:val="bullet"/>
      <w:lvlText w:val="-"/>
      <w:lvlJc w:val="left"/>
      <w:pPr>
        <w:ind w:left="720" w:hanging="360"/>
      </w:pPr>
      <w:rPr>
        <w:rFonts w:ascii="Palatino Linotype" w:eastAsia="Dotum" w:hAnsi="Palatino Linotype"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19"/>
  </w:num>
  <w:num w:numId="4">
    <w:abstractNumId w:val="7"/>
  </w:num>
  <w:num w:numId="5">
    <w:abstractNumId w:val="20"/>
  </w:num>
  <w:num w:numId="6">
    <w:abstractNumId w:val="5"/>
  </w:num>
  <w:num w:numId="7">
    <w:abstractNumId w:val="32"/>
  </w:num>
  <w:num w:numId="8">
    <w:abstractNumId w:val="46"/>
  </w:num>
  <w:num w:numId="9">
    <w:abstractNumId w:val="13"/>
  </w:num>
  <w:num w:numId="10">
    <w:abstractNumId w:val="21"/>
  </w:num>
  <w:num w:numId="11">
    <w:abstractNumId w:val="16"/>
  </w:num>
  <w:num w:numId="12">
    <w:abstractNumId w:val="45"/>
  </w:num>
  <w:num w:numId="13">
    <w:abstractNumId w:val="15"/>
  </w:num>
  <w:num w:numId="14">
    <w:abstractNumId w:val="9"/>
  </w:num>
  <w:num w:numId="15">
    <w:abstractNumId w:val="27"/>
  </w:num>
  <w:num w:numId="16">
    <w:abstractNumId w:val="4"/>
  </w:num>
  <w:num w:numId="17">
    <w:abstractNumId w:val="23"/>
  </w:num>
  <w:num w:numId="18">
    <w:abstractNumId w:val="37"/>
  </w:num>
  <w:num w:numId="19">
    <w:abstractNumId w:val="43"/>
  </w:num>
  <w:num w:numId="20">
    <w:abstractNumId w:val="41"/>
  </w:num>
  <w:num w:numId="21">
    <w:abstractNumId w:val="42"/>
  </w:num>
  <w:num w:numId="22">
    <w:abstractNumId w:val="6"/>
  </w:num>
  <w:num w:numId="23">
    <w:abstractNumId w:val="30"/>
  </w:num>
  <w:num w:numId="24">
    <w:abstractNumId w:val="17"/>
  </w:num>
  <w:num w:numId="25">
    <w:abstractNumId w:val="35"/>
  </w:num>
  <w:num w:numId="26">
    <w:abstractNumId w:val="47"/>
  </w:num>
  <w:num w:numId="27">
    <w:abstractNumId w:val="44"/>
  </w:num>
  <w:num w:numId="28">
    <w:abstractNumId w:val="0"/>
  </w:num>
  <w:num w:numId="29">
    <w:abstractNumId w:val="1"/>
  </w:num>
  <w:num w:numId="30">
    <w:abstractNumId w:val="39"/>
  </w:num>
  <w:num w:numId="31">
    <w:abstractNumId w:val="10"/>
    <w:lvlOverride w:ilvl="0">
      <w:startOverride w:val="1"/>
    </w:lvlOverride>
  </w:num>
  <w:num w:numId="32">
    <w:abstractNumId w:val="8"/>
  </w:num>
  <w:num w:numId="33">
    <w:abstractNumId w:val="40"/>
  </w:num>
  <w:num w:numId="34">
    <w:abstractNumId w:val="24"/>
  </w:num>
  <w:num w:numId="35">
    <w:abstractNumId w:val="38"/>
  </w:num>
  <w:num w:numId="36">
    <w:abstractNumId w:val="18"/>
  </w:num>
  <w:num w:numId="37">
    <w:abstractNumId w:val="3"/>
  </w:num>
  <w:num w:numId="38">
    <w:abstractNumId w:val="33"/>
  </w:num>
  <w:num w:numId="39">
    <w:abstractNumId w:val="28"/>
  </w:num>
  <w:num w:numId="40">
    <w:abstractNumId w:val="11"/>
  </w:num>
  <w:num w:numId="41">
    <w:abstractNumId w:val="26"/>
  </w:num>
  <w:num w:numId="42">
    <w:abstractNumId w:val="22"/>
  </w:num>
  <w:num w:numId="43">
    <w:abstractNumId w:val="34"/>
  </w:num>
  <w:num w:numId="44">
    <w:abstractNumId w:val="2"/>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1"/>
  </w:num>
  <w:num w:numId="48">
    <w:abstractNumId w:val="1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09"/>
    <w:rsid w:val="000000C4"/>
    <w:rsid w:val="00000874"/>
    <w:rsid w:val="0000098F"/>
    <w:rsid w:val="0000112C"/>
    <w:rsid w:val="0000116C"/>
    <w:rsid w:val="00001772"/>
    <w:rsid w:val="0000185B"/>
    <w:rsid w:val="00001D2B"/>
    <w:rsid w:val="000024A1"/>
    <w:rsid w:val="0000264A"/>
    <w:rsid w:val="000027CB"/>
    <w:rsid w:val="00003A08"/>
    <w:rsid w:val="00005BC1"/>
    <w:rsid w:val="00005D79"/>
    <w:rsid w:val="00006231"/>
    <w:rsid w:val="0000695C"/>
    <w:rsid w:val="00006B11"/>
    <w:rsid w:val="000070ED"/>
    <w:rsid w:val="0000717D"/>
    <w:rsid w:val="00007A74"/>
    <w:rsid w:val="00007ED8"/>
    <w:rsid w:val="0001023B"/>
    <w:rsid w:val="00010783"/>
    <w:rsid w:val="0001095B"/>
    <w:rsid w:val="00010E06"/>
    <w:rsid w:val="0001100B"/>
    <w:rsid w:val="0001146A"/>
    <w:rsid w:val="00011A8E"/>
    <w:rsid w:val="00011D4A"/>
    <w:rsid w:val="00011F50"/>
    <w:rsid w:val="00012149"/>
    <w:rsid w:val="0001274A"/>
    <w:rsid w:val="00012FBE"/>
    <w:rsid w:val="0001349F"/>
    <w:rsid w:val="000135B4"/>
    <w:rsid w:val="00013A5D"/>
    <w:rsid w:val="00013E98"/>
    <w:rsid w:val="000140B3"/>
    <w:rsid w:val="000144D0"/>
    <w:rsid w:val="0001529A"/>
    <w:rsid w:val="0001540B"/>
    <w:rsid w:val="000154EC"/>
    <w:rsid w:val="00015B79"/>
    <w:rsid w:val="00015C12"/>
    <w:rsid w:val="00016487"/>
    <w:rsid w:val="00016E59"/>
    <w:rsid w:val="00017368"/>
    <w:rsid w:val="00017F52"/>
    <w:rsid w:val="00020629"/>
    <w:rsid w:val="00020B0C"/>
    <w:rsid w:val="00020DCC"/>
    <w:rsid w:val="00022C8D"/>
    <w:rsid w:val="00022DF2"/>
    <w:rsid w:val="00022FA9"/>
    <w:rsid w:val="00022FCE"/>
    <w:rsid w:val="00023092"/>
    <w:rsid w:val="00023BB4"/>
    <w:rsid w:val="00024510"/>
    <w:rsid w:val="00024566"/>
    <w:rsid w:val="000249FA"/>
    <w:rsid w:val="00024AB0"/>
    <w:rsid w:val="00024CC0"/>
    <w:rsid w:val="00025225"/>
    <w:rsid w:val="0002548D"/>
    <w:rsid w:val="00025537"/>
    <w:rsid w:val="0002596A"/>
    <w:rsid w:val="0002602A"/>
    <w:rsid w:val="00026F9D"/>
    <w:rsid w:val="00027068"/>
    <w:rsid w:val="00027240"/>
    <w:rsid w:val="00027AB6"/>
    <w:rsid w:val="000304D3"/>
    <w:rsid w:val="0003067D"/>
    <w:rsid w:val="000309DD"/>
    <w:rsid w:val="00030AB0"/>
    <w:rsid w:val="00030C91"/>
    <w:rsid w:val="0003112F"/>
    <w:rsid w:val="000311B6"/>
    <w:rsid w:val="000321B9"/>
    <w:rsid w:val="00032683"/>
    <w:rsid w:val="0003283B"/>
    <w:rsid w:val="00032BFD"/>
    <w:rsid w:val="00032D3A"/>
    <w:rsid w:val="00032F72"/>
    <w:rsid w:val="000330A5"/>
    <w:rsid w:val="0003316F"/>
    <w:rsid w:val="00033641"/>
    <w:rsid w:val="00033906"/>
    <w:rsid w:val="00033A35"/>
    <w:rsid w:val="00033CB2"/>
    <w:rsid w:val="00033E0D"/>
    <w:rsid w:val="00033E93"/>
    <w:rsid w:val="000342F9"/>
    <w:rsid w:val="00034494"/>
    <w:rsid w:val="0003449D"/>
    <w:rsid w:val="0003456C"/>
    <w:rsid w:val="000349D7"/>
    <w:rsid w:val="00034AD6"/>
    <w:rsid w:val="00034BCA"/>
    <w:rsid w:val="00034CE1"/>
    <w:rsid w:val="000350D1"/>
    <w:rsid w:val="00035543"/>
    <w:rsid w:val="00036065"/>
    <w:rsid w:val="0003638E"/>
    <w:rsid w:val="0003645B"/>
    <w:rsid w:val="00036FEB"/>
    <w:rsid w:val="00037381"/>
    <w:rsid w:val="00037730"/>
    <w:rsid w:val="00037B9A"/>
    <w:rsid w:val="00040C3A"/>
    <w:rsid w:val="00040FC3"/>
    <w:rsid w:val="000410AA"/>
    <w:rsid w:val="000417DA"/>
    <w:rsid w:val="00041B40"/>
    <w:rsid w:val="00041CC7"/>
    <w:rsid w:val="00041FCF"/>
    <w:rsid w:val="0004231E"/>
    <w:rsid w:val="0004235F"/>
    <w:rsid w:val="000426CE"/>
    <w:rsid w:val="0004276B"/>
    <w:rsid w:val="00042AA4"/>
    <w:rsid w:val="00042F19"/>
    <w:rsid w:val="000434D3"/>
    <w:rsid w:val="00043735"/>
    <w:rsid w:val="000437C9"/>
    <w:rsid w:val="00043B5F"/>
    <w:rsid w:val="000440D8"/>
    <w:rsid w:val="000447DD"/>
    <w:rsid w:val="00045114"/>
    <w:rsid w:val="000453B2"/>
    <w:rsid w:val="00045933"/>
    <w:rsid w:val="00045A19"/>
    <w:rsid w:val="00045C80"/>
    <w:rsid w:val="00046166"/>
    <w:rsid w:val="00046366"/>
    <w:rsid w:val="000465B8"/>
    <w:rsid w:val="000470D9"/>
    <w:rsid w:val="0004743D"/>
    <w:rsid w:val="000475CF"/>
    <w:rsid w:val="0004761F"/>
    <w:rsid w:val="000478C8"/>
    <w:rsid w:val="00047E8A"/>
    <w:rsid w:val="000508E3"/>
    <w:rsid w:val="00050B1B"/>
    <w:rsid w:val="0005147F"/>
    <w:rsid w:val="00051625"/>
    <w:rsid w:val="000516B4"/>
    <w:rsid w:val="00051D94"/>
    <w:rsid w:val="00051E2A"/>
    <w:rsid w:val="00051F1A"/>
    <w:rsid w:val="00052004"/>
    <w:rsid w:val="00052ABE"/>
    <w:rsid w:val="00053654"/>
    <w:rsid w:val="000539AA"/>
    <w:rsid w:val="00053B1A"/>
    <w:rsid w:val="00053DBA"/>
    <w:rsid w:val="0005408D"/>
    <w:rsid w:val="0005456A"/>
    <w:rsid w:val="000545CD"/>
    <w:rsid w:val="00054E86"/>
    <w:rsid w:val="00054EFD"/>
    <w:rsid w:val="000551DD"/>
    <w:rsid w:val="000554D5"/>
    <w:rsid w:val="000555EE"/>
    <w:rsid w:val="000556B6"/>
    <w:rsid w:val="000559FB"/>
    <w:rsid w:val="00055B6C"/>
    <w:rsid w:val="000564B0"/>
    <w:rsid w:val="00056772"/>
    <w:rsid w:val="0005678F"/>
    <w:rsid w:val="0005694A"/>
    <w:rsid w:val="00056FAB"/>
    <w:rsid w:val="00057528"/>
    <w:rsid w:val="000606DE"/>
    <w:rsid w:val="000608CB"/>
    <w:rsid w:val="00060AD0"/>
    <w:rsid w:val="00060C59"/>
    <w:rsid w:val="00060CD9"/>
    <w:rsid w:val="00060F96"/>
    <w:rsid w:val="000617BD"/>
    <w:rsid w:val="0006188E"/>
    <w:rsid w:val="00061C7F"/>
    <w:rsid w:val="00062017"/>
    <w:rsid w:val="000620CD"/>
    <w:rsid w:val="00062AD2"/>
    <w:rsid w:val="00062B21"/>
    <w:rsid w:val="00063409"/>
    <w:rsid w:val="000635A0"/>
    <w:rsid w:val="00063FFE"/>
    <w:rsid w:val="00064622"/>
    <w:rsid w:val="00064899"/>
    <w:rsid w:val="00064AF5"/>
    <w:rsid w:val="00064B34"/>
    <w:rsid w:val="000650A7"/>
    <w:rsid w:val="000659D6"/>
    <w:rsid w:val="00065A4F"/>
    <w:rsid w:val="00065CD8"/>
    <w:rsid w:val="00065F9A"/>
    <w:rsid w:val="0006668F"/>
    <w:rsid w:val="00066DB6"/>
    <w:rsid w:val="00066FFE"/>
    <w:rsid w:val="00067361"/>
    <w:rsid w:val="00067448"/>
    <w:rsid w:val="000700DF"/>
    <w:rsid w:val="0007019B"/>
    <w:rsid w:val="0007090D"/>
    <w:rsid w:val="000709BB"/>
    <w:rsid w:val="00070AC7"/>
    <w:rsid w:val="000715D7"/>
    <w:rsid w:val="00072A08"/>
    <w:rsid w:val="0007358C"/>
    <w:rsid w:val="00073C5D"/>
    <w:rsid w:val="00073D32"/>
    <w:rsid w:val="00073D62"/>
    <w:rsid w:val="00073E82"/>
    <w:rsid w:val="00073FED"/>
    <w:rsid w:val="000743A6"/>
    <w:rsid w:val="000748B7"/>
    <w:rsid w:val="000754FF"/>
    <w:rsid w:val="00075CDB"/>
    <w:rsid w:val="00076094"/>
    <w:rsid w:val="00076456"/>
    <w:rsid w:val="000773D1"/>
    <w:rsid w:val="00077664"/>
    <w:rsid w:val="000778FE"/>
    <w:rsid w:val="00077981"/>
    <w:rsid w:val="00077F21"/>
    <w:rsid w:val="000802B5"/>
    <w:rsid w:val="000802B9"/>
    <w:rsid w:val="000803B9"/>
    <w:rsid w:val="00080819"/>
    <w:rsid w:val="00081518"/>
    <w:rsid w:val="000819B8"/>
    <w:rsid w:val="00081BB0"/>
    <w:rsid w:val="000822CA"/>
    <w:rsid w:val="000825DD"/>
    <w:rsid w:val="000825FE"/>
    <w:rsid w:val="000826B7"/>
    <w:rsid w:val="0008280D"/>
    <w:rsid w:val="00082BFF"/>
    <w:rsid w:val="00082CBC"/>
    <w:rsid w:val="00082FBC"/>
    <w:rsid w:val="000831C5"/>
    <w:rsid w:val="00083839"/>
    <w:rsid w:val="00084046"/>
    <w:rsid w:val="00084744"/>
    <w:rsid w:val="00084A33"/>
    <w:rsid w:val="00084D29"/>
    <w:rsid w:val="00084DCF"/>
    <w:rsid w:val="0008523E"/>
    <w:rsid w:val="00085546"/>
    <w:rsid w:val="00085601"/>
    <w:rsid w:val="00086125"/>
    <w:rsid w:val="0008654C"/>
    <w:rsid w:val="00086881"/>
    <w:rsid w:val="000868F2"/>
    <w:rsid w:val="000878BA"/>
    <w:rsid w:val="00087F0F"/>
    <w:rsid w:val="00090321"/>
    <w:rsid w:val="00090BE3"/>
    <w:rsid w:val="0009109F"/>
    <w:rsid w:val="00091182"/>
    <w:rsid w:val="00091394"/>
    <w:rsid w:val="00091B76"/>
    <w:rsid w:val="00091C09"/>
    <w:rsid w:val="00091D60"/>
    <w:rsid w:val="0009203D"/>
    <w:rsid w:val="00092415"/>
    <w:rsid w:val="00092581"/>
    <w:rsid w:val="000927BC"/>
    <w:rsid w:val="00092A23"/>
    <w:rsid w:val="00092C4D"/>
    <w:rsid w:val="000933F9"/>
    <w:rsid w:val="00093B47"/>
    <w:rsid w:val="00094304"/>
    <w:rsid w:val="00094686"/>
    <w:rsid w:val="00094B2C"/>
    <w:rsid w:val="00095742"/>
    <w:rsid w:val="0009583C"/>
    <w:rsid w:val="00095889"/>
    <w:rsid w:val="00095CD9"/>
    <w:rsid w:val="00097C9A"/>
    <w:rsid w:val="00097E06"/>
    <w:rsid w:val="000A005E"/>
    <w:rsid w:val="000A063B"/>
    <w:rsid w:val="000A0886"/>
    <w:rsid w:val="000A0897"/>
    <w:rsid w:val="000A08E9"/>
    <w:rsid w:val="000A0926"/>
    <w:rsid w:val="000A0A80"/>
    <w:rsid w:val="000A0AB5"/>
    <w:rsid w:val="000A1314"/>
    <w:rsid w:val="000A1616"/>
    <w:rsid w:val="000A1797"/>
    <w:rsid w:val="000A189F"/>
    <w:rsid w:val="000A1C77"/>
    <w:rsid w:val="000A1FED"/>
    <w:rsid w:val="000A23BF"/>
    <w:rsid w:val="000A25DE"/>
    <w:rsid w:val="000A26CB"/>
    <w:rsid w:val="000A2DF2"/>
    <w:rsid w:val="000A2ED5"/>
    <w:rsid w:val="000A2EE8"/>
    <w:rsid w:val="000A3965"/>
    <w:rsid w:val="000A3E38"/>
    <w:rsid w:val="000A3FE9"/>
    <w:rsid w:val="000A4454"/>
    <w:rsid w:val="000A4D5D"/>
    <w:rsid w:val="000A53B2"/>
    <w:rsid w:val="000A57C2"/>
    <w:rsid w:val="000A5A6D"/>
    <w:rsid w:val="000A5B5B"/>
    <w:rsid w:val="000A5F18"/>
    <w:rsid w:val="000A5FD6"/>
    <w:rsid w:val="000A604A"/>
    <w:rsid w:val="000A62BE"/>
    <w:rsid w:val="000A637D"/>
    <w:rsid w:val="000A6482"/>
    <w:rsid w:val="000A6BEA"/>
    <w:rsid w:val="000A6E84"/>
    <w:rsid w:val="000A77A4"/>
    <w:rsid w:val="000A7BCC"/>
    <w:rsid w:val="000A7DE0"/>
    <w:rsid w:val="000B009F"/>
    <w:rsid w:val="000B01AB"/>
    <w:rsid w:val="000B04B7"/>
    <w:rsid w:val="000B0878"/>
    <w:rsid w:val="000B0BB0"/>
    <w:rsid w:val="000B13F2"/>
    <w:rsid w:val="000B1B7B"/>
    <w:rsid w:val="000B20CB"/>
    <w:rsid w:val="000B277B"/>
    <w:rsid w:val="000B281C"/>
    <w:rsid w:val="000B2DC6"/>
    <w:rsid w:val="000B30C9"/>
    <w:rsid w:val="000B3449"/>
    <w:rsid w:val="000B3629"/>
    <w:rsid w:val="000B3888"/>
    <w:rsid w:val="000B48DA"/>
    <w:rsid w:val="000B51B0"/>
    <w:rsid w:val="000B545D"/>
    <w:rsid w:val="000B5D0C"/>
    <w:rsid w:val="000B6048"/>
    <w:rsid w:val="000B636F"/>
    <w:rsid w:val="000B6442"/>
    <w:rsid w:val="000B647F"/>
    <w:rsid w:val="000B6B87"/>
    <w:rsid w:val="000B6C05"/>
    <w:rsid w:val="000B74BC"/>
    <w:rsid w:val="000B7596"/>
    <w:rsid w:val="000B7AF7"/>
    <w:rsid w:val="000B7DCA"/>
    <w:rsid w:val="000B7E74"/>
    <w:rsid w:val="000C0733"/>
    <w:rsid w:val="000C0CE9"/>
    <w:rsid w:val="000C127A"/>
    <w:rsid w:val="000C14A6"/>
    <w:rsid w:val="000C1D73"/>
    <w:rsid w:val="000C25B5"/>
    <w:rsid w:val="000C2791"/>
    <w:rsid w:val="000C2A83"/>
    <w:rsid w:val="000C303C"/>
    <w:rsid w:val="000C344E"/>
    <w:rsid w:val="000C37C1"/>
    <w:rsid w:val="000C3D2C"/>
    <w:rsid w:val="000C3D9D"/>
    <w:rsid w:val="000C3FEF"/>
    <w:rsid w:val="000C4E1A"/>
    <w:rsid w:val="000C51ED"/>
    <w:rsid w:val="000C554E"/>
    <w:rsid w:val="000C554F"/>
    <w:rsid w:val="000C61A2"/>
    <w:rsid w:val="000C6C0A"/>
    <w:rsid w:val="000C6F2C"/>
    <w:rsid w:val="000C70ED"/>
    <w:rsid w:val="000C7607"/>
    <w:rsid w:val="000C7D20"/>
    <w:rsid w:val="000D0109"/>
    <w:rsid w:val="000D01EB"/>
    <w:rsid w:val="000D0369"/>
    <w:rsid w:val="000D0D94"/>
    <w:rsid w:val="000D0E0C"/>
    <w:rsid w:val="000D100B"/>
    <w:rsid w:val="000D1182"/>
    <w:rsid w:val="000D1A77"/>
    <w:rsid w:val="000D1B3D"/>
    <w:rsid w:val="000D1BA5"/>
    <w:rsid w:val="000D264D"/>
    <w:rsid w:val="000D2C55"/>
    <w:rsid w:val="000D2EF1"/>
    <w:rsid w:val="000D2FA7"/>
    <w:rsid w:val="000D2FCC"/>
    <w:rsid w:val="000D38BA"/>
    <w:rsid w:val="000D3B0C"/>
    <w:rsid w:val="000D3C66"/>
    <w:rsid w:val="000D4031"/>
    <w:rsid w:val="000D42F6"/>
    <w:rsid w:val="000D47B9"/>
    <w:rsid w:val="000D4A58"/>
    <w:rsid w:val="000D5313"/>
    <w:rsid w:val="000D5812"/>
    <w:rsid w:val="000D5B22"/>
    <w:rsid w:val="000D5E89"/>
    <w:rsid w:val="000D630A"/>
    <w:rsid w:val="000D64C3"/>
    <w:rsid w:val="000D6580"/>
    <w:rsid w:val="000D70D0"/>
    <w:rsid w:val="000D7599"/>
    <w:rsid w:val="000E02FA"/>
    <w:rsid w:val="000E0300"/>
    <w:rsid w:val="000E08E2"/>
    <w:rsid w:val="000E0EFD"/>
    <w:rsid w:val="000E1490"/>
    <w:rsid w:val="000E1BCC"/>
    <w:rsid w:val="000E25A8"/>
    <w:rsid w:val="000E2896"/>
    <w:rsid w:val="000E2BA5"/>
    <w:rsid w:val="000E3180"/>
    <w:rsid w:val="000E32A7"/>
    <w:rsid w:val="000E3E49"/>
    <w:rsid w:val="000E428B"/>
    <w:rsid w:val="000E43C1"/>
    <w:rsid w:val="000E4541"/>
    <w:rsid w:val="000E4C7C"/>
    <w:rsid w:val="000E4E6F"/>
    <w:rsid w:val="000E4F64"/>
    <w:rsid w:val="000E4FB6"/>
    <w:rsid w:val="000E50CE"/>
    <w:rsid w:val="000E531D"/>
    <w:rsid w:val="000E536E"/>
    <w:rsid w:val="000E57A6"/>
    <w:rsid w:val="000E5FD5"/>
    <w:rsid w:val="000E674F"/>
    <w:rsid w:val="000E6805"/>
    <w:rsid w:val="000E6810"/>
    <w:rsid w:val="000E7085"/>
    <w:rsid w:val="000E73A9"/>
    <w:rsid w:val="000E76AA"/>
    <w:rsid w:val="000E770D"/>
    <w:rsid w:val="000E7ABB"/>
    <w:rsid w:val="000F0837"/>
    <w:rsid w:val="000F08A9"/>
    <w:rsid w:val="000F091F"/>
    <w:rsid w:val="000F0F62"/>
    <w:rsid w:val="000F13E6"/>
    <w:rsid w:val="000F1818"/>
    <w:rsid w:val="000F19BD"/>
    <w:rsid w:val="000F1DE6"/>
    <w:rsid w:val="000F262A"/>
    <w:rsid w:val="000F2C8C"/>
    <w:rsid w:val="000F2DA6"/>
    <w:rsid w:val="000F2E07"/>
    <w:rsid w:val="000F3165"/>
    <w:rsid w:val="000F36CE"/>
    <w:rsid w:val="000F3766"/>
    <w:rsid w:val="000F4D79"/>
    <w:rsid w:val="000F5272"/>
    <w:rsid w:val="000F55DB"/>
    <w:rsid w:val="000F59C3"/>
    <w:rsid w:val="000F7762"/>
    <w:rsid w:val="000F7AA0"/>
    <w:rsid w:val="001007D5"/>
    <w:rsid w:val="00100BF2"/>
    <w:rsid w:val="00100EBF"/>
    <w:rsid w:val="001010F0"/>
    <w:rsid w:val="00101964"/>
    <w:rsid w:val="00101B7E"/>
    <w:rsid w:val="0010204F"/>
    <w:rsid w:val="00102DBF"/>
    <w:rsid w:val="001030E3"/>
    <w:rsid w:val="00103E66"/>
    <w:rsid w:val="001042A8"/>
    <w:rsid w:val="001047A9"/>
    <w:rsid w:val="00104EFE"/>
    <w:rsid w:val="0010543B"/>
    <w:rsid w:val="00105450"/>
    <w:rsid w:val="001055CD"/>
    <w:rsid w:val="001057C9"/>
    <w:rsid w:val="001058E6"/>
    <w:rsid w:val="00105AAF"/>
    <w:rsid w:val="00105AB5"/>
    <w:rsid w:val="00105D54"/>
    <w:rsid w:val="00106000"/>
    <w:rsid w:val="001064C7"/>
    <w:rsid w:val="001067D6"/>
    <w:rsid w:val="001069C2"/>
    <w:rsid w:val="00106B7E"/>
    <w:rsid w:val="0010764E"/>
    <w:rsid w:val="001077F1"/>
    <w:rsid w:val="0010792F"/>
    <w:rsid w:val="00107A9C"/>
    <w:rsid w:val="00107B70"/>
    <w:rsid w:val="00107B72"/>
    <w:rsid w:val="00110208"/>
    <w:rsid w:val="0011037F"/>
    <w:rsid w:val="00110438"/>
    <w:rsid w:val="00111221"/>
    <w:rsid w:val="0011191F"/>
    <w:rsid w:val="00111C41"/>
    <w:rsid w:val="0011212E"/>
    <w:rsid w:val="00112402"/>
    <w:rsid w:val="001124A1"/>
    <w:rsid w:val="00112AD2"/>
    <w:rsid w:val="00112F99"/>
    <w:rsid w:val="001130E3"/>
    <w:rsid w:val="00113CCF"/>
    <w:rsid w:val="00113D1A"/>
    <w:rsid w:val="00113EEF"/>
    <w:rsid w:val="00114265"/>
    <w:rsid w:val="001145E7"/>
    <w:rsid w:val="00114A49"/>
    <w:rsid w:val="00114B05"/>
    <w:rsid w:val="00115397"/>
    <w:rsid w:val="00115478"/>
    <w:rsid w:val="0011552E"/>
    <w:rsid w:val="001155B9"/>
    <w:rsid w:val="00115C20"/>
    <w:rsid w:val="00116BB0"/>
    <w:rsid w:val="00116F18"/>
    <w:rsid w:val="00116F34"/>
    <w:rsid w:val="001179D1"/>
    <w:rsid w:val="00120E1F"/>
    <w:rsid w:val="00120EA3"/>
    <w:rsid w:val="00120FB2"/>
    <w:rsid w:val="00122666"/>
    <w:rsid w:val="0012300E"/>
    <w:rsid w:val="0012313D"/>
    <w:rsid w:val="00123525"/>
    <w:rsid w:val="00123819"/>
    <w:rsid w:val="00123AEE"/>
    <w:rsid w:val="0012451F"/>
    <w:rsid w:val="001249DE"/>
    <w:rsid w:val="00124F07"/>
    <w:rsid w:val="00125D37"/>
    <w:rsid w:val="00125FA1"/>
    <w:rsid w:val="00126807"/>
    <w:rsid w:val="00126AC1"/>
    <w:rsid w:val="00126E1F"/>
    <w:rsid w:val="00126F44"/>
    <w:rsid w:val="00127641"/>
    <w:rsid w:val="00127903"/>
    <w:rsid w:val="00127BA9"/>
    <w:rsid w:val="00127BE4"/>
    <w:rsid w:val="00127C8A"/>
    <w:rsid w:val="001302D1"/>
    <w:rsid w:val="00130410"/>
    <w:rsid w:val="00130A9E"/>
    <w:rsid w:val="00130ECB"/>
    <w:rsid w:val="00131096"/>
    <w:rsid w:val="001312AB"/>
    <w:rsid w:val="001314CF"/>
    <w:rsid w:val="001315F2"/>
    <w:rsid w:val="00131A09"/>
    <w:rsid w:val="00131DCD"/>
    <w:rsid w:val="0013220F"/>
    <w:rsid w:val="00132843"/>
    <w:rsid w:val="00132BB8"/>
    <w:rsid w:val="00132EF0"/>
    <w:rsid w:val="0013309C"/>
    <w:rsid w:val="00133284"/>
    <w:rsid w:val="00133632"/>
    <w:rsid w:val="001336ED"/>
    <w:rsid w:val="001337A6"/>
    <w:rsid w:val="001339E5"/>
    <w:rsid w:val="00133C10"/>
    <w:rsid w:val="001341D0"/>
    <w:rsid w:val="00134408"/>
    <w:rsid w:val="0013487A"/>
    <w:rsid w:val="00134C05"/>
    <w:rsid w:val="00134C12"/>
    <w:rsid w:val="00135378"/>
    <w:rsid w:val="00135417"/>
    <w:rsid w:val="001354B7"/>
    <w:rsid w:val="00135F53"/>
    <w:rsid w:val="00136039"/>
    <w:rsid w:val="001365A5"/>
    <w:rsid w:val="00136662"/>
    <w:rsid w:val="0013696E"/>
    <w:rsid w:val="00137404"/>
    <w:rsid w:val="00137813"/>
    <w:rsid w:val="00137E2E"/>
    <w:rsid w:val="001404E4"/>
    <w:rsid w:val="0014094C"/>
    <w:rsid w:val="00140B42"/>
    <w:rsid w:val="0014109D"/>
    <w:rsid w:val="001411CA"/>
    <w:rsid w:val="001416EB"/>
    <w:rsid w:val="00141ADE"/>
    <w:rsid w:val="00141C43"/>
    <w:rsid w:val="00141FE0"/>
    <w:rsid w:val="001420DE"/>
    <w:rsid w:val="001426E4"/>
    <w:rsid w:val="00142783"/>
    <w:rsid w:val="00142ACF"/>
    <w:rsid w:val="0014357D"/>
    <w:rsid w:val="00144149"/>
    <w:rsid w:val="001445B2"/>
    <w:rsid w:val="0014482D"/>
    <w:rsid w:val="00144E8B"/>
    <w:rsid w:val="0014517C"/>
    <w:rsid w:val="001451AF"/>
    <w:rsid w:val="00145316"/>
    <w:rsid w:val="00145C91"/>
    <w:rsid w:val="00145CB4"/>
    <w:rsid w:val="00146165"/>
    <w:rsid w:val="00146436"/>
    <w:rsid w:val="001466E4"/>
    <w:rsid w:val="00146C49"/>
    <w:rsid w:val="00146E19"/>
    <w:rsid w:val="00147B86"/>
    <w:rsid w:val="001500B5"/>
    <w:rsid w:val="0015020C"/>
    <w:rsid w:val="0015045D"/>
    <w:rsid w:val="00150741"/>
    <w:rsid w:val="00150883"/>
    <w:rsid w:val="0015099F"/>
    <w:rsid w:val="00150B4A"/>
    <w:rsid w:val="001510E3"/>
    <w:rsid w:val="001514FE"/>
    <w:rsid w:val="00151F9B"/>
    <w:rsid w:val="0015224B"/>
    <w:rsid w:val="001525CA"/>
    <w:rsid w:val="00152B20"/>
    <w:rsid w:val="001534B7"/>
    <w:rsid w:val="0015356E"/>
    <w:rsid w:val="00153922"/>
    <w:rsid w:val="001540F4"/>
    <w:rsid w:val="001544F6"/>
    <w:rsid w:val="00154673"/>
    <w:rsid w:val="001554E7"/>
    <w:rsid w:val="001556AE"/>
    <w:rsid w:val="00155A61"/>
    <w:rsid w:val="00155B48"/>
    <w:rsid w:val="00155EA9"/>
    <w:rsid w:val="0015622C"/>
    <w:rsid w:val="00156253"/>
    <w:rsid w:val="001562BC"/>
    <w:rsid w:val="001565C3"/>
    <w:rsid w:val="001567B9"/>
    <w:rsid w:val="00156B5D"/>
    <w:rsid w:val="00156F8C"/>
    <w:rsid w:val="00160272"/>
    <w:rsid w:val="0016047B"/>
    <w:rsid w:val="00160571"/>
    <w:rsid w:val="0016071C"/>
    <w:rsid w:val="00160A4E"/>
    <w:rsid w:val="00160BC8"/>
    <w:rsid w:val="00161066"/>
    <w:rsid w:val="00161274"/>
    <w:rsid w:val="00161452"/>
    <w:rsid w:val="001619F6"/>
    <w:rsid w:val="00161DFE"/>
    <w:rsid w:val="001620C1"/>
    <w:rsid w:val="001621BD"/>
    <w:rsid w:val="001627B2"/>
    <w:rsid w:val="00162820"/>
    <w:rsid w:val="00162938"/>
    <w:rsid w:val="00162A88"/>
    <w:rsid w:val="001638EE"/>
    <w:rsid w:val="00163CA8"/>
    <w:rsid w:val="00164129"/>
    <w:rsid w:val="00164535"/>
    <w:rsid w:val="001647DF"/>
    <w:rsid w:val="00164F20"/>
    <w:rsid w:val="00165827"/>
    <w:rsid w:val="00165B92"/>
    <w:rsid w:val="00165BDD"/>
    <w:rsid w:val="0016602D"/>
    <w:rsid w:val="00166150"/>
    <w:rsid w:val="0016640E"/>
    <w:rsid w:val="001666AA"/>
    <w:rsid w:val="001667C3"/>
    <w:rsid w:val="00166BBC"/>
    <w:rsid w:val="00166E4E"/>
    <w:rsid w:val="00167040"/>
    <w:rsid w:val="00167108"/>
    <w:rsid w:val="0016798D"/>
    <w:rsid w:val="0016799D"/>
    <w:rsid w:val="00167A45"/>
    <w:rsid w:val="00167AF1"/>
    <w:rsid w:val="00167C27"/>
    <w:rsid w:val="00170C2E"/>
    <w:rsid w:val="00170F2A"/>
    <w:rsid w:val="00171F0F"/>
    <w:rsid w:val="00172870"/>
    <w:rsid w:val="00172AA0"/>
    <w:rsid w:val="00172EFC"/>
    <w:rsid w:val="00173019"/>
    <w:rsid w:val="0017341E"/>
    <w:rsid w:val="00173584"/>
    <w:rsid w:val="00173703"/>
    <w:rsid w:val="00173812"/>
    <w:rsid w:val="00173895"/>
    <w:rsid w:val="001739A5"/>
    <w:rsid w:val="00174C60"/>
    <w:rsid w:val="00175150"/>
    <w:rsid w:val="001752D2"/>
    <w:rsid w:val="00175894"/>
    <w:rsid w:val="001763E1"/>
    <w:rsid w:val="00176D6D"/>
    <w:rsid w:val="001770CE"/>
    <w:rsid w:val="00177A5E"/>
    <w:rsid w:val="00177EB2"/>
    <w:rsid w:val="00180241"/>
    <w:rsid w:val="001802F6"/>
    <w:rsid w:val="001805F1"/>
    <w:rsid w:val="0018079B"/>
    <w:rsid w:val="00180908"/>
    <w:rsid w:val="00180A55"/>
    <w:rsid w:val="0018104C"/>
    <w:rsid w:val="00181462"/>
    <w:rsid w:val="00181605"/>
    <w:rsid w:val="00181C8E"/>
    <w:rsid w:val="00182094"/>
    <w:rsid w:val="0018325C"/>
    <w:rsid w:val="001833AC"/>
    <w:rsid w:val="00183AD3"/>
    <w:rsid w:val="00184055"/>
    <w:rsid w:val="00184190"/>
    <w:rsid w:val="00184A03"/>
    <w:rsid w:val="00184A5D"/>
    <w:rsid w:val="00184BB0"/>
    <w:rsid w:val="00185272"/>
    <w:rsid w:val="001856C2"/>
    <w:rsid w:val="001858B6"/>
    <w:rsid w:val="00185BDE"/>
    <w:rsid w:val="00185C2D"/>
    <w:rsid w:val="00185EA9"/>
    <w:rsid w:val="00186476"/>
    <w:rsid w:val="0018655A"/>
    <w:rsid w:val="001869F7"/>
    <w:rsid w:val="001870EC"/>
    <w:rsid w:val="00187362"/>
    <w:rsid w:val="00187B6D"/>
    <w:rsid w:val="00187EA5"/>
    <w:rsid w:val="0019076F"/>
    <w:rsid w:val="0019095B"/>
    <w:rsid w:val="00190AE3"/>
    <w:rsid w:val="00191678"/>
    <w:rsid w:val="00191A6C"/>
    <w:rsid w:val="00191DB6"/>
    <w:rsid w:val="00192283"/>
    <w:rsid w:val="0019261E"/>
    <w:rsid w:val="00192772"/>
    <w:rsid w:val="001938FC"/>
    <w:rsid w:val="0019394E"/>
    <w:rsid w:val="00193B3D"/>
    <w:rsid w:val="00193B63"/>
    <w:rsid w:val="00194259"/>
    <w:rsid w:val="00194472"/>
    <w:rsid w:val="00194A02"/>
    <w:rsid w:val="00194E86"/>
    <w:rsid w:val="001951AF"/>
    <w:rsid w:val="00195426"/>
    <w:rsid w:val="00195FD6"/>
    <w:rsid w:val="001967C1"/>
    <w:rsid w:val="00196E73"/>
    <w:rsid w:val="001A072E"/>
    <w:rsid w:val="001A0AC2"/>
    <w:rsid w:val="001A0F30"/>
    <w:rsid w:val="001A1631"/>
    <w:rsid w:val="001A1658"/>
    <w:rsid w:val="001A1862"/>
    <w:rsid w:val="001A1878"/>
    <w:rsid w:val="001A1ABA"/>
    <w:rsid w:val="001A1FC3"/>
    <w:rsid w:val="001A2078"/>
    <w:rsid w:val="001A229E"/>
    <w:rsid w:val="001A24FF"/>
    <w:rsid w:val="001A26AD"/>
    <w:rsid w:val="001A27FC"/>
    <w:rsid w:val="001A2898"/>
    <w:rsid w:val="001A291C"/>
    <w:rsid w:val="001A2A9E"/>
    <w:rsid w:val="001A2ADA"/>
    <w:rsid w:val="001A2CB2"/>
    <w:rsid w:val="001A2D91"/>
    <w:rsid w:val="001A2DC1"/>
    <w:rsid w:val="001A2DE9"/>
    <w:rsid w:val="001A2E6A"/>
    <w:rsid w:val="001A34F4"/>
    <w:rsid w:val="001A3809"/>
    <w:rsid w:val="001A3B43"/>
    <w:rsid w:val="001A427E"/>
    <w:rsid w:val="001A4B54"/>
    <w:rsid w:val="001A4BB1"/>
    <w:rsid w:val="001A4DD7"/>
    <w:rsid w:val="001A4EB1"/>
    <w:rsid w:val="001A6155"/>
    <w:rsid w:val="001A61D0"/>
    <w:rsid w:val="001A61E4"/>
    <w:rsid w:val="001A62A3"/>
    <w:rsid w:val="001A675C"/>
    <w:rsid w:val="001A67EB"/>
    <w:rsid w:val="001A6ACC"/>
    <w:rsid w:val="001A7327"/>
    <w:rsid w:val="001B0473"/>
    <w:rsid w:val="001B0881"/>
    <w:rsid w:val="001B0943"/>
    <w:rsid w:val="001B0AFC"/>
    <w:rsid w:val="001B0B70"/>
    <w:rsid w:val="001B143B"/>
    <w:rsid w:val="001B1A16"/>
    <w:rsid w:val="001B1BEB"/>
    <w:rsid w:val="001B1C03"/>
    <w:rsid w:val="001B1E1F"/>
    <w:rsid w:val="001B1E7F"/>
    <w:rsid w:val="001B23F7"/>
    <w:rsid w:val="001B278A"/>
    <w:rsid w:val="001B291C"/>
    <w:rsid w:val="001B2AF3"/>
    <w:rsid w:val="001B2C58"/>
    <w:rsid w:val="001B3E18"/>
    <w:rsid w:val="001B3E25"/>
    <w:rsid w:val="001B3E43"/>
    <w:rsid w:val="001B3EC2"/>
    <w:rsid w:val="001B3F19"/>
    <w:rsid w:val="001B41C3"/>
    <w:rsid w:val="001B4277"/>
    <w:rsid w:val="001B43C4"/>
    <w:rsid w:val="001B4817"/>
    <w:rsid w:val="001B4AD0"/>
    <w:rsid w:val="001B4F65"/>
    <w:rsid w:val="001B5076"/>
    <w:rsid w:val="001B523D"/>
    <w:rsid w:val="001B5A5E"/>
    <w:rsid w:val="001B6EC2"/>
    <w:rsid w:val="001B7D01"/>
    <w:rsid w:val="001C0A6F"/>
    <w:rsid w:val="001C0F14"/>
    <w:rsid w:val="001C10C9"/>
    <w:rsid w:val="001C1182"/>
    <w:rsid w:val="001C1265"/>
    <w:rsid w:val="001C2126"/>
    <w:rsid w:val="001C25FD"/>
    <w:rsid w:val="001C2B42"/>
    <w:rsid w:val="001C3ACD"/>
    <w:rsid w:val="001C3BDC"/>
    <w:rsid w:val="001C3C24"/>
    <w:rsid w:val="001C3C4E"/>
    <w:rsid w:val="001C45E1"/>
    <w:rsid w:val="001C4886"/>
    <w:rsid w:val="001C588F"/>
    <w:rsid w:val="001C5988"/>
    <w:rsid w:val="001C5C54"/>
    <w:rsid w:val="001C5EE9"/>
    <w:rsid w:val="001C6543"/>
    <w:rsid w:val="001C6C8C"/>
    <w:rsid w:val="001C6ED5"/>
    <w:rsid w:val="001C7412"/>
    <w:rsid w:val="001D002E"/>
    <w:rsid w:val="001D068C"/>
    <w:rsid w:val="001D0848"/>
    <w:rsid w:val="001D0C0D"/>
    <w:rsid w:val="001D0CDE"/>
    <w:rsid w:val="001D198D"/>
    <w:rsid w:val="001D2449"/>
    <w:rsid w:val="001D2BBC"/>
    <w:rsid w:val="001D31B0"/>
    <w:rsid w:val="001D3349"/>
    <w:rsid w:val="001D3386"/>
    <w:rsid w:val="001D3D5F"/>
    <w:rsid w:val="001D3EC4"/>
    <w:rsid w:val="001D429C"/>
    <w:rsid w:val="001D450A"/>
    <w:rsid w:val="001D473A"/>
    <w:rsid w:val="001D53D0"/>
    <w:rsid w:val="001D5606"/>
    <w:rsid w:val="001D5B49"/>
    <w:rsid w:val="001D6186"/>
    <w:rsid w:val="001D66E4"/>
    <w:rsid w:val="001D6AEC"/>
    <w:rsid w:val="001D6B3E"/>
    <w:rsid w:val="001D6E38"/>
    <w:rsid w:val="001D702D"/>
    <w:rsid w:val="001E0621"/>
    <w:rsid w:val="001E0645"/>
    <w:rsid w:val="001E0D9E"/>
    <w:rsid w:val="001E101E"/>
    <w:rsid w:val="001E1859"/>
    <w:rsid w:val="001E1A73"/>
    <w:rsid w:val="001E1B0C"/>
    <w:rsid w:val="001E20F6"/>
    <w:rsid w:val="001E25A5"/>
    <w:rsid w:val="001E26DB"/>
    <w:rsid w:val="001E2A96"/>
    <w:rsid w:val="001E2EC3"/>
    <w:rsid w:val="001E31E5"/>
    <w:rsid w:val="001E39CF"/>
    <w:rsid w:val="001E419B"/>
    <w:rsid w:val="001E43CE"/>
    <w:rsid w:val="001E43D7"/>
    <w:rsid w:val="001E4BE8"/>
    <w:rsid w:val="001E4D1C"/>
    <w:rsid w:val="001E4DFE"/>
    <w:rsid w:val="001E53C1"/>
    <w:rsid w:val="001E5B80"/>
    <w:rsid w:val="001E5C9E"/>
    <w:rsid w:val="001E5F94"/>
    <w:rsid w:val="001E5FE3"/>
    <w:rsid w:val="001E6437"/>
    <w:rsid w:val="001E6EF5"/>
    <w:rsid w:val="001E7214"/>
    <w:rsid w:val="001E7EFC"/>
    <w:rsid w:val="001F0368"/>
    <w:rsid w:val="001F07DE"/>
    <w:rsid w:val="001F0AE5"/>
    <w:rsid w:val="001F1211"/>
    <w:rsid w:val="001F13A0"/>
    <w:rsid w:val="001F170D"/>
    <w:rsid w:val="001F1776"/>
    <w:rsid w:val="001F1874"/>
    <w:rsid w:val="001F21F0"/>
    <w:rsid w:val="001F2558"/>
    <w:rsid w:val="001F296B"/>
    <w:rsid w:val="001F2AF8"/>
    <w:rsid w:val="001F2DBB"/>
    <w:rsid w:val="001F30FA"/>
    <w:rsid w:val="001F3982"/>
    <w:rsid w:val="001F3C79"/>
    <w:rsid w:val="001F3F3D"/>
    <w:rsid w:val="001F3F8C"/>
    <w:rsid w:val="001F3FD7"/>
    <w:rsid w:val="001F4848"/>
    <w:rsid w:val="001F49BB"/>
    <w:rsid w:val="001F4A61"/>
    <w:rsid w:val="001F4AE2"/>
    <w:rsid w:val="001F4FBE"/>
    <w:rsid w:val="001F502E"/>
    <w:rsid w:val="001F5188"/>
    <w:rsid w:val="001F544C"/>
    <w:rsid w:val="001F58BA"/>
    <w:rsid w:val="001F5B95"/>
    <w:rsid w:val="001F5E85"/>
    <w:rsid w:val="001F5FEC"/>
    <w:rsid w:val="001F6B92"/>
    <w:rsid w:val="001F7050"/>
    <w:rsid w:val="001F721B"/>
    <w:rsid w:val="001F7887"/>
    <w:rsid w:val="001F7C2D"/>
    <w:rsid w:val="001F7FAA"/>
    <w:rsid w:val="00200150"/>
    <w:rsid w:val="0020027C"/>
    <w:rsid w:val="002002AE"/>
    <w:rsid w:val="0020076A"/>
    <w:rsid w:val="00200820"/>
    <w:rsid w:val="00200B00"/>
    <w:rsid w:val="0020147E"/>
    <w:rsid w:val="00202429"/>
    <w:rsid w:val="00202465"/>
    <w:rsid w:val="00202909"/>
    <w:rsid w:val="00202AFC"/>
    <w:rsid w:val="00202D38"/>
    <w:rsid w:val="002031AE"/>
    <w:rsid w:val="0020327A"/>
    <w:rsid w:val="002035D6"/>
    <w:rsid w:val="0020360A"/>
    <w:rsid w:val="00203767"/>
    <w:rsid w:val="00203C61"/>
    <w:rsid w:val="002045FE"/>
    <w:rsid w:val="00204908"/>
    <w:rsid w:val="00204E5C"/>
    <w:rsid w:val="0020500C"/>
    <w:rsid w:val="002052FC"/>
    <w:rsid w:val="0020539C"/>
    <w:rsid w:val="00206230"/>
    <w:rsid w:val="00206309"/>
    <w:rsid w:val="00206621"/>
    <w:rsid w:val="002069A8"/>
    <w:rsid w:val="00206B55"/>
    <w:rsid w:val="00207809"/>
    <w:rsid w:val="00207ADD"/>
    <w:rsid w:val="0021058C"/>
    <w:rsid w:val="0021093E"/>
    <w:rsid w:val="00211345"/>
    <w:rsid w:val="00211519"/>
    <w:rsid w:val="002116BA"/>
    <w:rsid w:val="00211A88"/>
    <w:rsid w:val="00211EDD"/>
    <w:rsid w:val="002123B9"/>
    <w:rsid w:val="0021269B"/>
    <w:rsid w:val="00212B32"/>
    <w:rsid w:val="00212D90"/>
    <w:rsid w:val="002130F9"/>
    <w:rsid w:val="0021347D"/>
    <w:rsid w:val="002137A5"/>
    <w:rsid w:val="00213C81"/>
    <w:rsid w:val="00214899"/>
    <w:rsid w:val="00214F27"/>
    <w:rsid w:val="0021506B"/>
    <w:rsid w:val="0021509B"/>
    <w:rsid w:val="00215C08"/>
    <w:rsid w:val="00215FDD"/>
    <w:rsid w:val="00217B68"/>
    <w:rsid w:val="0022026D"/>
    <w:rsid w:val="002205E1"/>
    <w:rsid w:val="00220B65"/>
    <w:rsid w:val="002211DD"/>
    <w:rsid w:val="0022135B"/>
    <w:rsid w:val="0022140D"/>
    <w:rsid w:val="00221429"/>
    <w:rsid w:val="00221B25"/>
    <w:rsid w:val="00222A86"/>
    <w:rsid w:val="00222A9D"/>
    <w:rsid w:val="00222B96"/>
    <w:rsid w:val="00222BF9"/>
    <w:rsid w:val="0022314E"/>
    <w:rsid w:val="002239DD"/>
    <w:rsid w:val="00224212"/>
    <w:rsid w:val="002244E0"/>
    <w:rsid w:val="00224891"/>
    <w:rsid w:val="00224D69"/>
    <w:rsid w:val="00224EF3"/>
    <w:rsid w:val="002250AE"/>
    <w:rsid w:val="00225A21"/>
    <w:rsid w:val="00225D45"/>
    <w:rsid w:val="002263EC"/>
    <w:rsid w:val="00227335"/>
    <w:rsid w:val="00227795"/>
    <w:rsid w:val="00227DDE"/>
    <w:rsid w:val="00230271"/>
    <w:rsid w:val="0023069D"/>
    <w:rsid w:val="00230B4E"/>
    <w:rsid w:val="00230C6E"/>
    <w:rsid w:val="0023109A"/>
    <w:rsid w:val="002316C7"/>
    <w:rsid w:val="0023176C"/>
    <w:rsid w:val="00231865"/>
    <w:rsid w:val="00231A3A"/>
    <w:rsid w:val="00232628"/>
    <w:rsid w:val="00232696"/>
    <w:rsid w:val="002328E3"/>
    <w:rsid w:val="00233152"/>
    <w:rsid w:val="0023357C"/>
    <w:rsid w:val="002337D5"/>
    <w:rsid w:val="002338C2"/>
    <w:rsid w:val="002340FA"/>
    <w:rsid w:val="002342ED"/>
    <w:rsid w:val="00234814"/>
    <w:rsid w:val="00234C23"/>
    <w:rsid w:val="0023502D"/>
    <w:rsid w:val="002351A6"/>
    <w:rsid w:val="00235498"/>
    <w:rsid w:val="002357E1"/>
    <w:rsid w:val="002357F4"/>
    <w:rsid w:val="002358F1"/>
    <w:rsid w:val="00235A51"/>
    <w:rsid w:val="00235E35"/>
    <w:rsid w:val="00236686"/>
    <w:rsid w:val="0023689D"/>
    <w:rsid w:val="00236F58"/>
    <w:rsid w:val="00237369"/>
    <w:rsid w:val="002373AE"/>
    <w:rsid w:val="002375EE"/>
    <w:rsid w:val="002377ED"/>
    <w:rsid w:val="00237B00"/>
    <w:rsid w:val="00237B02"/>
    <w:rsid w:val="002405F0"/>
    <w:rsid w:val="00240F02"/>
    <w:rsid w:val="002410A1"/>
    <w:rsid w:val="00241A4F"/>
    <w:rsid w:val="00242056"/>
    <w:rsid w:val="002420F4"/>
    <w:rsid w:val="00242233"/>
    <w:rsid w:val="002427CC"/>
    <w:rsid w:val="002431ED"/>
    <w:rsid w:val="00243692"/>
    <w:rsid w:val="002439DD"/>
    <w:rsid w:val="002439FA"/>
    <w:rsid w:val="00243AA8"/>
    <w:rsid w:val="00243CF8"/>
    <w:rsid w:val="002446D9"/>
    <w:rsid w:val="002448AD"/>
    <w:rsid w:val="002448C1"/>
    <w:rsid w:val="00244E4A"/>
    <w:rsid w:val="00244FB4"/>
    <w:rsid w:val="00245073"/>
    <w:rsid w:val="00245330"/>
    <w:rsid w:val="002456F1"/>
    <w:rsid w:val="002459C2"/>
    <w:rsid w:val="00245A6C"/>
    <w:rsid w:val="00246ACC"/>
    <w:rsid w:val="00246CEE"/>
    <w:rsid w:val="00247466"/>
    <w:rsid w:val="0024761B"/>
    <w:rsid w:val="0024768A"/>
    <w:rsid w:val="00247B9E"/>
    <w:rsid w:val="00247F21"/>
    <w:rsid w:val="0025032B"/>
    <w:rsid w:val="0025051B"/>
    <w:rsid w:val="00250A94"/>
    <w:rsid w:val="00250AA0"/>
    <w:rsid w:val="00250DB0"/>
    <w:rsid w:val="002512A4"/>
    <w:rsid w:val="002514A5"/>
    <w:rsid w:val="002514B5"/>
    <w:rsid w:val="002519F8"/>
    <w:rsid w:val="00251BA5"/>
    <w:rsid w:val="00251E73"/>
    <w:rsid w:val="00252528"/>
    <w:rsid w:val="002526C0"/>
    <w:rsid w:val="00252730"/>
    <w:rsid w:val="00253201"/>
    <w:rsid w:val="002534FE"/>
    <w:rsid w:val="00253A86"/>
    <w:rsid w:val="00253AD6"/>
    <w:rsid w:val="00253DDD"/>
    <w:rsid w:val="00254006"/>
    <w:rsid w:val="002543D7"/>
    <w:rsid w:val="0025456B"/>
    <w:rsid w:val="002548D6"/>
    <w:rsid w:val="00254AEF"/>
    <w:rsid w:val="00254CC7"/>
    <w:rsid w:val="00255195"/>
    <w:rsid w:val="002554B6"/>
    <w:rsid w:val="0025563C"/>
    <w:rsid w:val="00255C2B"/>
    <w:rsid w:val="00256418"/>
    <w:rsid w:val="002567E6"/>
    <w:rsid w:val="0025682D"/>
    <w:rsid w:val="00257147"/>
    <w:rsid w:val="002573A7"/>
    <w:rsid w:val="002573AA"/>
    <w:rsid w:val="002576FE"/>
    <w:rsid w:val="00257E64"/>
    <w:rsid w:val="00257FD5"/>
    <w:rsid w:val="00260018"/>
    <w:rsid w:val="002601A7"/>
    <w:rsid w:val="00260ED1"/>
    <w:rsid w:val="00261079"/>
    <w:rsid w:val="002610AA"/>
    <w:rsid w:val="0026180F"/>
    <w:rsid w:val="00261C99"/>
    <w:rsid w:val="00262189"/>
    <w:rsid w:val="00262406"/>
    <w:rsid w:val="00262B24"/>
    <w:rsid w:val="00262ECE"/>
    <w:rsid w:val="0026375C"/>
    <w:rsid w:val="00263DC4"/>
    <w:rsid w:val="00263DCD"/>
    <w:rsid w:val="00263E3C"/>
    <w:rsid w:val="00264289"/>
    <w:rsid w:val="00264623"/>
    <w:rsid w:val="00264A64"/>
    <w:rsid w:val="00264F02"/>
    <w:rsid w:val="00264F55"/>
    <w:rsid w:val="0026500E"/>
    <w:rsid w:val="002657ED"/>
    <w:rsid w:val="002660F1"/>
    <w:rsid w:val="002667AF"/>
    <w:rsid w:val="002669E6"/>
    <w:rsid w:val="00266F31"/>
    <w:rsid w:val="002672F6"/>
    <w:rsid w:val="00267482"/>
    <w:rsid w:val="00270487"/>
    <w:rsid w:val="00270998"/>
    <w:rsid w:val="00270FB8"/>
    <w:rsid w:val="00271035"/>
    <w:rsid w:val="0027127C"/>
    <w:rsid w:val="00271303"/>
    <w:rsid w:val="00271320"/>
    <w:rsid w:val="00271493"/>
    <w:rsid w:val="0027176C"/>
    <w:rsid w:val="00271AA7"/>
    <w:rsid w:val="00271C8B"/>
    <w:rsid w:val="0027225C"/>
    <w:rsid w:val="0027240E"/>
    <w:rsid w:val="002733FE"/>
    <w:rsid w:val="002739A3"/>
    <w:rsid w:val="00274680"/>
    <w:rsid w:val="00274C16"/>
    <w:rsid w:val="00274DF3"/>
    <w:rsid w:val="00274E9E"/>
    <w:rsid w:val="00275E51"/>
    <w:rsid w:val="00276006"/>
    <w:rsid w:val="002768F7"/>
    <w:rsid w:val="00276B23"/>
    <w:rsid w:val="00276CDA"/>
    <w:rsid w:val="00276FC3"/>
    <w:rsid w:val="002773FB"/>
    <w:rsid w:val="002777A7"/>
    <w:rsid w:val="00277B17"/>
    <w:rsid w:val="0028016C"/>
    <w:rsid w:val="002805C6"/>
    <w:rsid w:val="00280ADA"/>
    <w:rsid w:val="00280BB5"/>
    <w:rsid w:val="00280DB9"/>
    <w:rsid w:val="00281020"/>
    <w:rsid w:val="002811DE"/>
    <w:rsid w:val="00281931"/>
    <w:rsid w:val="00281B1C"/>
    <w:rsid w:val="00281C3E"/>
    <w:rsid w:val="0028207B"/>
    <w:rsid w:val="002824C0"/>
    <w:rsid w:val="0028250F"/>
    <w:rsid w:val="002826BF"/>
    <w:rsid w:val="002829C0"/>
    <w:rsid w:val="00283236"/>
    <w:rsid w:val="0028354E"/>
    <w:rsid w:val="0028372A"/>
    <w:rsid w:val="002838A7"/>
    <w:rsid w:val="00283CFF"/>
    <w:rsid w:val="00283D07"/>
    <w:rsid w:val="00283E15"/>
    <w:rsid w:val="00283E4C"/>
    <w:rsid w:val="0028442B"/>
    <w:rsid w:val="00284462"/>
    <w:rsid w:val="00284CE2"/>
    <w:rsid w:val="00284DB8"/>
    <w:rsid w:val="002853C4"/>
    <w:rsid w:val="00285453"/>
    <w:rsid w:val="002859C8"/>
    <w:rsid w:val="00285C0A"/>
    <w:rsid w:val="00286231"/>
    <w:rsid w:val="002863D2"/>
    <w:rsid w:val="002868F7"/>
    <w:rsid w:val="002869FB"/>
    <w:rsid w:val="00286B4C"/>
    <w:rsid w:val="00286D08"/>
    <w:rsid w:val="00286F37"/>
    <w:rsid w:val="002871B0"/>
    <w:rsid w:val="0028739D"/>
    <w:rsid w:val="002873D0"/>
    <w:rsid w:val="0028743C"/>
    <w:rsid w:val="00290811"/>
    <w:rsid w:val="00290B27"/>
    <w:rsid w:val="00291399"/>
    <w:rsid w:val="0029153D"/>
    <w:rsid w:val="00291AAA"/>
    <w:rsid w:val="00291C6F"/>
    <w:rsid w:val="00292092"/>
    <w:rsid w:val="00292273"/>
    <w:rsid w:val="00293473"/>
    <w:rsid w:val="002938C3"/>
    <w:rsid w:val="00293918"/>
    <w:rsid w:val="00293F60"/>
    <w:rsid w:val="00294084"/>
    <w:rsid w:val="0029419D"/>
    <w:rsid w:val="002949CF"/>
    <w:rsid w:val="00294BBB"/>
    <w:rsid w:val="002954D9"/>
    <w:rsid w:val="00295D3B"/>
    <w:rsid w:val="00296044"/>
    <w:rsid w:val="0029637A"/>
    <w:rsid w:val="002964AA"/>
    <w:rsid w:val="002965E9"/>
    <w:rsid w:val="00296887"/>
    <w:rsid w:val="00296A01"/>
    <w:rsid w:val="002A01B6"/>
    <w:rsid w:val="002A0E50"/>
    <w:rsid w:val="002A111D"/>
    <w:rsid w:val="002A1126"/>
    <w:rsid w:val="002A182B"/>
    <w:rsid w:val="002A28B4"/>
    <w:rsid w:val="002A344A"/>
    <w:rsid w:val="002A358E"/>
    <w:rsid w:val="002A35DF"/>
    <w:rsid w:val="002A361E"/>
    <w:rsid w:val="002A3873"/>
    <w:rsid w:val="002A4327"/>
    <w:rsid w:val="002A441E"/>
    <w:rsid w:val="002A4C26"/>
    <w:rsid w:val="002A5025"/>
    <w:rsid w:val="002A54DC"/>
    <w:rsid w:val="002A556B"/>
    <w:rsid w:val="002A5EEB"/>
    <w:rsid w:val="002A601E"/>
    <w:rsid w:val="002A60D6"/>
    <w:rsid w:val="002A62D0"/>
    <w:rsid w:val="002A6588"/>
    <w:rsid w:val="002A6CB9"/>
    <w:rsid w:val="002A7B5D"/>
    <w:rsid w:val="002A7ED8"/>
    <w:rsid w:val="002B05E9"/>
    <w:rsid w:val="002B07FD"/>
    <w:rsid w:val="002B09A2"/>
    <w:rsid w:val="002B0AF8"/>
    <w:rsid w:val="002B0EAD"/>
    <w:rsid w:val="002B0F59"/>
    <w:rsid w:val="002B1037"/>
    <w:rsid w:val="002B10B4"/>
    <w:rsid w:val="002B1218"/>
    <w:rsid w:val="002B1303"/>
    <w:rsid w:val="002B176D"/>
    <w:rsid w:val="002B1DAB"/>
    <w:rsid w:val="002B1F15"/>
    <w:rsid w:val="002B2460"/>
    <w:rsid w:val="002B2D19"/>
    <w:rsid w:val="002B377B"/>
    <w:rsid w:val="002B3909"/>
    <w:rsid w:val="002B3CAB"/>
    <w:rsid w:val="002B3E0F"/>
    <w:rsid w:val="002B3E6B"/>
    <w:rsid w:val="002B3EA7"/>
    <w:rsid w:val="002B422A"/>
    <w:rsid w:val="002B47B9"/>
    <w:rsid w:val="002B4ED2"/>
    <w:rsid w:val="002B536F"/>
    <w:rsid w:val="002B5381"/>
    <w:rsid w:val="002B569E"/>
    <w:rsid w:val="002B5A75"/>
    <w:rsid w:val="002B65E9"/>
    <w:rsid w:val="002B67BF"/>
    <w:rsid w:val="002B6868"/>
    <w:rsid w:val="002B689E"/>
    <w:rsid w:val="002B7183"/>
    <w:rsid w:val="002B74A4"/>
    <w:rsid w:val="002B7B16"/>
    <w:rsid w:val="002B7FEF"/>
    <w:rsid w:val="002C0954"/>
    <w:rsid w:val="002C1419"/>
    <w:rsid w:val="002C150F"/>
    <w:rsid w:val="002C1585"/>
    <w:rsid w:val="002C18FF"/>
    <w:rsid w:val="002C1CAD"/>
    <w:rsid w:val="002C1E42"/>
    <w:rsid w:val="002C1EF8"/>
    <w:rsid w:val="002C2016"/>
    <w:rsid w:val="002C239C"/>
    <w:rsid w:val="002C24A2"/>
    <w:rsid w:val="002C25A7"/>
    <w:rsid w:val="002C2B78"/>
    <w:rsid w:val="002C2ED8"/>
    <w:rsid w:val="002C3058"/>
    <w:rsid w:val="002C37F7"/>
    <w:rsid w:val="002C3814"/>
    <w:rsid w:val="002C3862"/>
    <w:rsid w:val="002C3A74"/>
    <w:rsid w:val="002C4380"/>
    <w:rsid w:val="002C490B"/>
    <w:rsid w:val="002C4A00"/>
    <w:rsid w:val="002C4D65"/>
    <w:rsid w:val="002C5EBF"/>
    <w:rsid w:val="002C61F2"/>
    <w:rsid w:val="002C654E"/>
    <w:rsid w:val="002C68AF"/>
    <w:rsid w:val="002C7105"/>
    <w:rsid w:val="002C7790"/>
    <w:rsid w:val="002C7D67"/>
    <w:rsid w:val="002D0BA1"/>
    <w:rsid w:val="002D1256"/>
    <w:rsid w:val="002D15EF"/>
    <w:rsid w:val="002D241A"/>
    <w:rsid w:val="002D2ADF"/>
    <w:rsid w:val="002D2F81"/>
    <w:rsid w:val="002D33CE"/>
    <w:rsid w:val="002D35FF"/>
    <w:rsid w:val="002D3708"/>
    <w:rsid w:val="002D3FAB"/>
    <w:rsid w:val="002D40F7"/>
    <w:rsid w:val="002D439D"/>
    <w:rsid w:val="002D4884"/>
    <w:rsid w:val="002D4A0D"/>
    <w:rsid w:val="002D4B64"/>
    <w:rsid w:val="002D523A"/>
    <w:rsid w:val="002D5351"/>
    <w:rsid w:val="002D5912"/>
    <w:rsid w:val="002D5C19"/>
    <w:rsid w:val="002D5E01"/>
    <w:rsid w:val="002D6057"/>
    <w:rsid w:val="002D684C"/>
    <w:rsid w:val="002D72F2"/>
    <w:rsid w:val="002D744B"/>
    <w:rsid w:val="002D7B64"/>
    <w:rsid w:val="002D7BD4"/>
    <w:rsid w:val="002D7F46"/>
    <w:rsid w:val="002E0566"/>
    <w:rsid w:val="002E0B59"/>
    <w:rsid w:val="002E0BF1"/>
    <w:rsid w:val="002E1046"/>
    <w:rsid w:val="002E16CE"/>
    <w:rsid w:val="002E1C63"/>
    <w:rsid w:val="002E1F51"/>
    <w:rsid w:val="002E2D01"/>
    <w:rsid w:val="002E36C4"/>
    <w:rsid w:val="002E396D"/>
    <w:rsid w:val="002E458C"/>
    <w:rsid w:val="002E46BA"/>
    <w:rsid w:val="002E5150"/>
    <w:rsid w:val="002E51A1"/>
    <w:rsid w:val="002E579C"/>
    <w:rsid w:val="002E581B"/>
    <w:rsid w:val="002E5968"/>
    <w:rsid w:val="002E63D4"/>
    <w:rsid w:val="002E6926"/>
    <w:rsid w:val="002E69CF"/>
    <w:rsid w:val="002E6B8B"/>
    <w:rsid w:val="002E6D9C"/>
    <w:rsid w:val="002E731A"/>
    <w:rsid w:val="002E733F"/>
    <w:rsid w:val="002E7427"/>
    <w:rsid w:val="002E75A2"/>
    <w:rsid w:val="002E776D"/>
    <w:rsid w:val="002E7CC5"/>
    <w:rsid w:val="002E7DEE"/>
    <w:rsid w:val="002F00A1"/>
    <w:rsid w:val="002F0BC4"/>
    <w:rsid w:val="002F10F3"/>
    <w:rsid w:val="002F1363"/>
    <w:rsid w:val="002F140B"/>
    <w:rsid w:val="002F1722"/>
    <w:rsid w:val="002F1890"/>
    <w:rsid w:val="002F197C"/>
    <w:rsid w:val="002F1C54"/>
    <w:rsid w:val="002F20B2"/>
    <w:rsid w:val="002F22A7"/>
    <w:rsid w:val="002F22F1"/>
    <w:rsid w:val="002F2BC3"/>
    <w:rsid w:val="002F2BEC"/>
    <w:rsid w:val="002F31AD"/>
    <w:rsid w:val="002F32A8"/>
    <w:rsid w:val="002F3AD8"/>
    <w:rsid w:val="002F3BDD"/>
    <w:rsid w:val="002F3CA8"/>
    <w:rsid w:val="002F3D8C"/>
    <w:rsid w:val="002F4078"/>
    <w:rsid w:val="002F420D"/>
    <w:rsid w:val="002F453C"/>
    <w:rsid w:val="002F4828"/>
    <w:rsid w:val="002F4A42"/>
    <w:rsid w:val="002F4DC5"/>
    <w:rsid w:val="002F4E78"/>
    <w:rsid w:val="002F5385"/>
    <w:rsid w:val="002F56B4"/>
    <w:rsid w:val="002F5A66"/>
    <w:rsid w:val="002F5A99"/>
    <w:rsid w:val="002F5B5C"/>
    <w:rsid w:val="002F5EF1"/>
    <w:rsid w:val="002F61A6"/>
    <w:rsid w:val="002F62B3"/>
    <w:rsid w:val="002F6CA1"/>
    <w:rsid w:val="002F7615"/>
    <w:rsid w:val="002F7CAE"/>
    <w:rsid w:val="003009A5"/>
    <w:rsid w:val="00300C99"/>
    <w:rsid w:val="00301078"/>
    <w:rsid w:val="0030107B"/>
    <w:rsid w:val="00301168"/>
    <w:rsid w:val="003012BC"/>
    <w:rsid w:val="00301393"/>
    <w:rsid w:val="003015E8"/>
    <w:rsid w:val="00301823"/>
    <w:rsid w:val="00302598"/>
    <w:rsid w:val="00303740"/>
    <w:rsid w:val="0030377F"/>
    <w:rsid w:val="00303ACB"/>
    <w:rsid w:val="003045AF"/>
    <w:rsid w:val="003046C5"/>
    <w:rsid w:val="00304768"/>
    <w:rsid w:val="00304D36"/>
    <w:rsid w:val="00305044"/>
    <w:rsid w:val="003051D9"/>
    <w:rsid w:val="0030534E"/>
    <w:rsid w:val="0030541D"/>
    <w:rsid w:val="0030596E"/>
    <w:rsid w:val="00305C7A"/>
    <w:rsid w:val="00305D65"/>
    <w:rsid w:val="003061C2"/>
    <w:rsid w:val="0030639D"/>
    <w:rsid w:val="00306638"/>
    <w:rsid w:val="00306A36"/>
    <w:rsid w:val="00306C0E"/>
    <w:rsid w:val="0030702C"/>
    <w:rsid w:val="00307DBE"/>
    <w:rsid w:val="00310141"/>
    <w:rsid w:val="003103E8"/>
    <w:rsid w:val="00310782"/>
    <w:rsid w:val="0031087F"/>
    <w:rsid w:val="00310FBE"/>
    <w:rsid w:val="003111A3"/>
    <w:rsid w:val="0031143C"/>
    <w:rsid w:val="003120D8"/>
    <w:rsid w:val="00312516"/>
    <w:rsid w:val="00312EFD"/>
    <w:rsid w:val="00313286"/>
    <w:rsid w:val="003138C6"/>
    <w:rsid w:val="00313F51"/>
    <w:rsid w:val="00314538"/>
    <w:rsid w:val="00314621"/>
    <w:rsid w:val="003149F1"/>
    <w:rsid w:val="00314D48"/>
    <w:rsid w:val="00314DCB"/>
    <w:rsid w:val="0031529B"/>
    <w:rsid w:val="003153E7"/>
    <w:rsid w:val="00315976"/>
    <w:rsid w:val="00315E65"/>
    <w:rsid w:val="00315E8D"/>
    <w:rsid w:val="00316292"/>
    <w:rsid w:val="00316904"/>
    <w:rsid w:val="00316956"/>
    <w:rsid w:val="00316A1F"/>
    <w:rsid w:val="00316AAC"/>
    <w:rsid w:val="00316C89"/>
    <w:rsid w:val="003171B4"/>
    <w:rsid w:val="003172F7"/>
    <w:rsid w:val="0031736B"/>
    <w:rsid w:val="003174B6"/>
    <w:rsid w:val="003174BC"/>
    <w:rsid w:val="0031766A"/>
    <w:rsid w:val="003201B1"/>
    <w:rsid w:val="003207AD"/>
    <w:rsid w:val="00320FAE"/>
    <w:rsid w:val="003215A8"/>
    <w:rsid w:val="00321C62"/>
    <w:rsid w:val="003225CA"/>
    <w:rsid w:val="00323383"/>
    <w:rsid w:val="003233B2"/>
    <w:rsid w:val="003239B4"/>
    <w:rsid w:val="00323D5E"/>
    <w:rsid w:val="00323EB8"/>
    <w:rsid w:val="003241A6"/>
    <w:rsid w:val="00325E5A"/>
    <w:rsid w:val="0032614D"/>
    <w:rsid w:val="0032702A"/>
    <w:rsid w:val="00327AF0"/>
    <w:rsid w:val="00327C2E"/>
    <w:rsid w:val="00327EE9"/>
    <w:rsid w:val="003300AC"/>
    <w:rsid w:val="0033034A"/>
    <w:rsid w:val="00330C64"/>
    <w:rsid w:val="00332196"/>
    <w:rsid w:val="00332A4D"/>
    <w:rsid w:val="0033313E"/>
    <w:rsid w:val="00334A53"/>
    <w:rsid w:val="00334DB9"/>
    <w:rsid w:val="003354D4"/>
    <w:rsid w:val="00335521"/>
    <w:rsid w:val="003356B7"/>
    <w:rsid w:val="00335741"/>
    <w:rsid w:val="00335ABF"/>
    <w:rsid w:val="003365E2"/>
    <w:rsid w:val="00336AEE"/>
    <w:rsid w:val="00336C26"/>
    <w:rsid w:val="00336C29"/>
    <w:rsid w:val="00336E3E"/>
    <w:rsid w:val="00336E9D"/>
    <w:rsid w:val="003370E5"/>
    <w:rsid w:val="0033738E"/>
    <w:rsid w:val="0033752B"/>
    <w:rsid w:val="003379C9"/>
    <w:rsid w:val="00337FEC"/>
    <w:rsid w:val="0034037B"/>
    <w:rsid w:val="003405AA"/>
    <w:rsid w:val="003425FC"/>
    <w:rsid w:val="003426E9"/>
    <w:rsid w:val="00342954"/>
    <w:rsid w:val="00342F2F"/>
    <w:rsid w:val="003432FE"/>
    <w:rsid w:val="003438C1"/>
    <w:rsid w:val="00344119"/>
    <w:rsid w:val="00344B65"/>
    <w:rsid w:val="00344CA5"/>
    <w:rsid w:val="00344F16"/>
    <w:rsid w:val="003452A0"/>
    <w:rsid w:val="003457BA"/>
    <w:rsid w:val="003459D0"/>
    <w:rsid w:val="00345DEE"/>
    <w:rsid w:val="003464C3"/>
    <w:rsid w:val="00346787"/>
    <w:rsid w:val="00346D45"/>
    <w:rsid w:val="00346FE4"/>
    <w:rsid w:val="00347062"/>
    <w:rsid w:val="003470B7"/>
    <w:rsid w:val="00347353"/>
    <w:rsid w:val="00347391"/>
    <w:rsid w:val="003475F5"/>
    <w:rsid w:val="00347D97"/>
    <w:rsid w:val="00347F98"/>
    <w:rsid w:val="00350799"/>
    <w:rsid w:val="00350DEE"/>
    <w:rsid w:val="0035120E"/>
    <w:rsid w:val="00351AE8"/>
    <w:rsid w:val="00352E89"/>
    <w:rsid w:val="00353789"/>
    <w:rsid w:val="003538A0"/>
    <w:rsid w:val="00353D91"/>
    <w:rsid w:val="0035552A"/>
    <w:rsid w:val="0035572E"/>
    <w:rsid w:val="003558AC"/>
    <w:rsid w:val="0035597C"/>
    <w:rsid w:val="00355DD5"/>
    <w:rsid w:val="00355E09"/>
    <w:rsid w:val="00355E53"/>
    <w:rsid w:val="003561BF"/>
    <w:rsid w:val="0035642B"/>
    <w:rsid w:val="003567AE"/>
    <w:rsid w:val="003568C8"/>
    <w:rsid w:val="00356BA8"/>
    <w:rsid w:val="00356EE2"/>
    <w:rsid w:val="00356F48"/>
    <w:rsid w:val="00357141"/>
    <w:rsid w:val="003573F7"/>
    <w:rsid w:val="00357637"/>
    <w:rsid w:val="00357A50"/>
    <w:rsid w:val="003602C9"/>
    <w:rsid w:val="0036090C"/>
    <w:rsid w:val="00360926"/>
    <w:rsid w:val="00360BBE"/>
    <w:rsid w:val="00360FE1"/>
    <w:rsid w:val="0036157F"/>
    <w:rsid w:val="003616AB"/>
    <w:rsid w:val="00361D1F"/>
    <w:rsid w:val="00362829"/>
    <w:rsid w:val="00362842"/>
    <w:rsid w:val="00362BA4"/>
    <w:rsid w:val="00362DA6"/>
    <w:rsid w:val="00363964"/>
    <w:rsid w:val="0036397F"/>
    <w:rsid w:val="00363B2E"/>
    <w:rsid w:val="00364430"/>
    <w:rsid w:val="00365062"/>
    <w:rsid w:val="003653C1"/>
    <w:rsid w:val="003660DB"/>
    <w:rsid w:val="00366575"/>
    <w:rsid w:val="00366A7D"/>
    <w:rsid w:val="00366D9D"/>
    <w:rsid w:val="00366F10"/>
    <w:rsid w:val="00367114"/>
    <w:rsid w:val="0036725B"/>
    <w:rsid w:val="00367318"/>
    <w:rsid w:val="003673EA"/>
    <w:rsid w:val="0036766A"/>
    <w:rsid w:val="00367726"/>
    <w:rsid w:val="00370456"/>
    <w:rsid w:val="00370704"/>
    <w:rsid w:val="00370F52"/>
    <w:rsid w:val="00371613"/>
    <w:rsid w:val="003716C8"/>
    <w:rsid w:val="00371864"/>
    <w:rsid w:val="00371F05"/>
    <w:rsid w:val="0037223D"/>
    <w:rsid w:val="003724FE"/>
    <w:rsid w:val="003730E9"/>
    <w:rsid w:val="003734AA"/>
    <w:rsid w:val="0037403B"/>
    <w:rsid w:val="0037424F"/>
    <w:rsid w:val="00374299"/>
    <w:rsid w:val="0037434B"/>
    <w:rsid w:val="00374404"/>
    <w:rsid w:val="003747B9"/>
    <w:rsid w:val="00374C3A"/>
    <w:rsid w:val="003754B1"/>
    <w:rsid w:val="00375CC1"/>
    <w:rsid w:val="00375CCA"/>
    <w:rsid w:val="00376653"/>
    <w:rsid w:val="00376963"/>
    <w:rsid w:val="00376A20"/>
    <w:rsid w:val="00376B66"/>
    <w:rsid w:val="00376EE4"/>
    <w:rsid w:val="00376F23"/>
    <w:rsid w:val="00377CB5"/>
    <w:rsid w:val="00377D65"/>
    <w:rsid w:val="00377FD6"/>
    <w:rsid w:val="003802A3"/>
    <w:rsid w:val="00380977"/>
    <w:rsid w:val="003809EE"/>
    <w:rsid w:val="00381142"/>
    <w:rsid w:val="00381AB0"/>
    <w:rsid w:val="00381B5A"/>
    <w:rsid w:val="003821FD"/>
    <w:rsid w:val="003827BF"/>
    <w:rsid w:val="003827F8"/>
    <w:rsid w:val="00382A78"/>
    <w:rsid w:val="00382D68"/>
    <w:rsid w:val="00383550"/>
    <w:rsid w:val="003836A3"/>
    <w:rsid w:val="0038376B"/>
    <w:rsid w:val="0038385C"/>
    <w:rsid w:val="00383A84"/>
    <w:rsid w:val="00383A9C"/>
    <w:rsid w:val="00383C4E"/>
    <w:rsid w:val="00384371"/>
    <w:rsid w:val="00384766"/>
    <w:rsid w:val="00385117"/>
    <w:rsid w:val="0038538E"/>
    <w:rsid w:val="0038551A"/>
    <w:rsid w:val="003855E9"/>
    <w:rsid w:val="00385EEC"/>
    <w:rsid w:val="0038651A"/>
    <w:rsid w:val="0038678E"/>
    <w:rsid w:val="00386834"/>
    <w:rsid w:val="00386897"/>
    <w:rsid w:val="00386E09"/>
    <w:rsid w:val="00386FE4"/>
    <w:rsid w:val="00387192"/>
    <w:rsid w:val="0038772B"/>
    <w:rsid w:val="00387808"/>
    <w:rsid w:val="00390275"/>
    <w:rsid w:val="003903CB"/>
    <w:rsid w:val="003905D5"/>
    <w:rsid w:val="003908CB"/>
    <w:rsid w:val="00391222"/>
    <w:rsid w:val="00391A58"/>
    <w:rsid w:val="00391CAF"/>
    <w:rsid w:val="00392260"/>
    <w:rsid w:val="00392523"/>
    <w:rsid w:val="00393006"/>
    <w:rsid w:val="0039301D"/>
    <w:rsid w:val="003934A9"/>
    <w:rsid w:val="00393DF4"/>
    <w:rsid w:val="0039413C"/>
    <w:rsid w:val="00394AC6"/>
    <w:rsid w:val="0039577A"/>
    <w:rsid w:val="003961B4"/>
    <w:rsid w:val="00396515"/>
    <w:rsid w:val="00396E0B"/>
    <w:rsid w:val="00396E17"/>
    <w:rsid w:val="00397333"/>
    <w:rsid w:val="003975BB"/>
    <w:rsid w:val="003975C3"/>
    <w:rsid w:val="00397A06"/>
    <w:rsid w:val="003A03CB"/>
    <w:rsid w:val="003A04E2"/>
    <w:rsid w:val="003A07E1"/>
    <w:rsid w:val="003A082F"/>
    <w:rsid w:val="003A097F"/>
    <w:rsid w:val="003A0B85"/>
    <w:rsid w:val="003A0C90"/>
    <w:rsid w:val="003A0DAD"/>
    <w:rsid w:val="003A1625"/>
    <w:rsid w:val="003A17F7"/>
    <w:rsid w:val="003A1E22"/>
    <w:rsid w:val="003A23CC"/>
    <w:rsid w:val="003A2550"/>
    <w:rsid w:val="003A2552"/>
    <w:rsid w:val="003A2CBE"/>
    <w:rsid w:val="003A2CE4"/>
    <w:rsid w:val="003A2E77"/>
    <w:rsid w:val="003A360B"/>
    <w:rsid w:val="003A36DF"/>
    <w:rsid w:val="003A38ED"/>
    <w:rsid w:val="003A3B54"/>
    <w:rsid w:val="003A416C"/>
    <w:rsid w:val="003A4D95"/>
    <w:rsid w:val="003A516C"/>
    <w:rsid w:val="003A51CE"/>
    <w:rsid w:val="003A6278"/>
    <w:rsid w:val="003A6783"/>
    <w:rsid w:val="003A686F"/>
    <w:rsid w:val="003A79C2"/>
    <w:rsid w:val="003B0645"/>
    <w:rsid w:val="003B0B4A"/>
    <w:rsid w:val="003B0CF8"/>
    <w:rsid w:val="003B18A6"/>
    <w:rsid w:val="003B18D9"/>
    <w:rsid w:val="003B1940"/>
    <w:rsid w:val="003B1B1B"/>
    <w:rsid w:val="003B1BD6"/>
    <w:rsid w:val="003B1C4E"/>
    <w:rsid w:val="003B1E30"/>
    <w:rsid w:val="003B2066"/>
    <w:rsid w:val="003B20C7"/>
    <w:rsid w:val="003B2CCE"/>
    <w:rsid w:val="003B3B1A"/>
    <w:rsid w:val="003B3C32"/>
    <w:rsid w:val="003B3CE6"/>
    <w:rsid w:val="003B435C"/>
    <w:rsid w:val="003B477F"/>
    <w:rsid w:val="003B52B3"/>
    <w:rsid w:val="003B5D61"/>
    <w:rsid w:val="003B7318"/>
    <w:rsid w:val="003B7670"/>
    <w:rsid w:val="003C02F1"/>
    <w:rsid w:val="003C04FF"/>
    <w:rsid w:val="003C0733"/>
    <w:rsid w:val="003C0947"/>
    <w:rsid w:val="003C0EAC"/>
    <w:rsid w:val="003C0F86"/>
    <w:rsid w:val="003C10C3"/>
    <w:rsid w:val="003C1248"/>
    <w:rsid w:val="003C1928"/>
    <w:rsid w:val="003C2218"/>
    <w:rsid w:val="003C23C5"/>
    <w:rsid w:val="003C32E6"/>
    <w:rsid w:val="003C339E"/>
    <w:rsid w:val="003C33F3"/>
    <w:rsid w:val="003C3833"/>
    <w:rsid w:val="003C40A2"/>
    <w:rsid w:val="003C40BE"/>
    <w:rsid w:val="003C40EC"/>
    <w:rsid w:val="003C4582"/>
    <w:rsid w:val="003C4ABA"/>
    <w:rsid w:val="003C5853"/>
    <w:rsid w:val="003C59CD"/>
    <w:rsid w:val="003C5B2C"/>
    <w:rsid w:val="003C5E83"/>
    <w:rsid w:val="003C62C7"/>
    <w:rsid w:val="003C6340"/>
    <w:rsid w:val="003C63A3"/>
    <w:rsid w:val="003C66DB"/>
    <w:rsid w:val="003C68C1"/>
    <w:rsid w:val="003C7428"/>
    <w:rsid w:val="003C756C"/>
    <w:rsid w:val="003C7594"/>
    <w:rsid w:val="003C7A3B"/>
    <w:rsid w:val="003C7FF6"/>
    <w:rsid w:val="003D0032"/>
    <w:rsid w:val="003D0E52"/>
    <w:rsid w:val="003D0EE1"/>
    <w:rsid w:val="003D160F"/>
    <w:rsid w:val="003D176F"/>
    <w:rsid w:val="003D1AC0"/>
    <w:rsid w:val="003D2825"/>
    <w:rsid w:val="003D304D"/>
    <w:rsid w:val="003D30C9"/>
    <w:rsid w:val="003D319C"/>
    <w:rsid w:val="003D3399"/>
    <w:rsid w:val="003D33E8"/>
    <w:rsid w:val="003D395F"/>
    <w:rsid w:val="003D3A97"/>
    <w:rsid w:val="003D4245"/>
    <w:rsid w:val="003D4420"/>
    <w:rsid w:val="003D4492"/>
    <w:rsid w:val="003D480B"/>
    <w:rsid w:val="003D4978"/>
    <w:rsid w:val="003D4A86"/>
    <w:rsid w:val="003D5C72"/>
    <w:rsid w:val="003D5EDA"/>
    <w:rsid w:val="003D67BA"/>
    <w:rsid w:val="003D67BF"/>
    <w:rsid w:val="003D75F0"/>
    <w:rsid w:val="003D7B6D"/>
    <w:rsid w:val="003E0275"/>
    <w:rsid w:val="003E0286"/>
    <w:rsid w:val="003E060E"/>
    <w:rsid w:val="003E0656"/>
    <w:rsid w:val="003E0A28"/>
    <w:rsid w:val="003E12C3"/>
    <w:rsid w:val="003E1B0B"/>
    <w:rsid w:val="003E1DD5"/>
    <w:rsid w:val="003E21C4"/>
    <w:rsid w:val="003E2617"/>
    <w:rsid w:val="003E2988"/>
    <w:rsid w:val="003E2C81"/>
    <w:rsid w:val="003E3051"/>
    <w:rsid w:val="003E3308"/>
    <w:rsid w:val="003E3D88"/>
    <w:rsid w:val="003E4078"/>
    <w:rsid w:val="003E5A9C"/>
    <w:rsid w:val="003E5C0D"/>
    <w:rsid w:val="003E64A3"/>
    <w:rsid w:val="003E66FD"/>
    <w:rsid w:val="003E684A"/>
    <w:rsid w:val="003E6B77"/>
    <w:rsid w:val="003E6D0C"/>
    <w:rsid w:val="003E70BA"/>
    <w:rsid w:val="003E728F"/>
    <w:rsid w:val="003E7994"/>
    <w:rsid w:val="003E7E9B"/>
    <w:rsid w:val="003F10B8"/>
    <w:rsid w:val="003F1701"/>
    <w:rsid w:val="003F17E5"/>
    <w:rsid w:val="003F1AE0"/>
    <w:rsid w:val="003F1C69"/>
    <w:rsid w:val="003F1E25"/>
    <w:rsid w:val="003F2C4F"/>
    <w:rsid w:val="003F2CFE"/>
    <w:rsid w:val="003F2D66"/>
    <w:rsid w:val="003F2D6B"/>
    <w:rsid w:val="003F3018"/>
    <w:rsid w:val="003F31F3"/>
    <w:rsid w:val="003F34C6"/>
    <w:rsid w:val="003F3703"/>
    <w:rsid w:val="003F39F5"/>
    <w:rsid w:val="003F3E16"/>
    <w:rsid w:val="003F3F98"/>
    <w:rsid w:val="003F48E7"/>
    <w:rsid w:val="003F527F"/>
    <w:rsid w:val="003F5A77"/>
    <w:rsid w:val="003F5B2B"/>
    <w:rsid w:val="003F5EF6"/>
    <w:rsid w:val="003F6068"/>
    <w:rsid w:val="003F61DE"/>
    <w:rsid w:val="003F61F2"/>
    <w:rsid w:val="003F643B"/>
    <w:rsid w:val="003F6454"/>
    <w:rsid w:val="003F69D3"/>
    <w:rsid w:val="003F6A75"/>
    <w:rsid w:val="003F6D25"/>
    <w:rsid w:val="003F6E32"/>
    <w:rsid w:val="003F760A"/>
    <w:rsid w:val="003F7B45"/>
    <w:rsid w:val="004001B2"/>
    <w:rsid w:val="00400445"/>
    <w:rsid w:val="00400625"/>
    <w:rsid w:val="00400E91"/>
    <w:rsid w:val="00400F14"/>
    <w:rsid w:val="004010AA"/>
    <w:rsid w:val="0040159C"/>
    <w:rsid w:val="00401B02"/>
    <w:rsid w:val="00401BA1"/>
    <w:rsid w:val="00401DE1"/>
    <w:rsid w:val="0040224A"/>
    <w:rsid w:val="0040230D"/>
    <w:rsid w:val="004027E2"/>
    <w:rsid w:val="00402D1D"/>
    <w:rsid w:val="00402D82"/>
    <w:rsid w:val="00402F1E"/>
    <w:rsid w:val="004033F8"/>
    <w:rsid w:val="004036A6"/>
    <w:rsid w:val="00403722"/>
    <w:rsid w:val="00403838"/>
    <w:rsid w:val="00403D89"/>
    <w:rsid w:val="00403FDD"/>
    <w:rsid w:val="00404484"/>
    <w:rsid w:val="00404A10"/>
    <w:rsid w:val="00405263"/>
    <w:rsid w:val="00405470"/>
    <w:rsid w:val="00405608"/>
    <w:rsid w:val="00405CF9"/>
    <w:rsid w:val="0040647E"/>
    <w:rsid w:val="004064EA"/>
    <w:rsid w:val="00406AFB"/>
    <w:rsid w:val="004070EF"/>
    <w:rsid w:val="00407373"/>
    <w:rsid w:val="0040760D"/>
    <w:rsid w:val="0040786E"/>
    <w:rsid w:val="00407A76"/>
    <w:rsid w:val="00407B37"/>
    <w:rsid w:val="004102B5"/>
    <w:rsid w:val="004102C5"/>
    <w:rsid w:val="00410342"/>
    <w:rsid w:val="00410949"/>
    <w:rsid w:val="004109A7"/>
    <w:rsid w:val="00410D69"/>
    <w:rsid w:val="00410EE9"/>
    <w:rsid w:val="00411028"/>
    <w:rsid w:val="00411194"/>
    <w:rsid w:val="0041155C"/>
    <w:rsid w:val="004115C9"/>
    <w:rsid w:val="00411D58"/>
    <w:rsid w:val="00411F13"/>
    <w:rsid w:val="00411F90"/>
    <w:rsid w:val="00412151"/>
    <w:rsid w:val="004126C3"/>
    <w:rsid w:val="004132CF"/>
    <w:rsid w:val="00413935"/>
    <w:rsid w:val="00413B98"/>
    <w:rsid w:val="004141A5"/>
    <w:rsid w:val="00414489"/>
    <w:rsid w:val="004147B9"/>
    <w:rsid w:val="004153A7"/>
    <w:rsid w:val="004154A0"/>
    <w:rsid w:val="004159B1"/>
    <w:rsid w:val="00416849"/>
    <w:rsid w:val="00417258"/>
    <w:rsid w:val="004173CA"/>
    <w:rsid w:val="0041790E"/>
    <w:rsid w:val="00417B9F"/>
    <w:rsid w:val="004200E1"/>
    <w:rsid w:val="00420456"/>
    <w:rsid w:val="00420917"/>
    <w:rsid w:val="004209D6"/>
    <w:rsid w:val="00420FC0"/>
    <w:rsid w:val="00420FF3"/>
    <w:rsid w:val="004210FD"/>
    <w:rsid w:val="00421115"/>
    <w:rsid w:val="004214DF"/>
    <w:rsid w:val="0042189A"/>
    <w:rsid w:val="004219D4"/>
    <w:rsid w:val="00421D43"/>
    <w:rsid w:val="004222A2"/>
    <w:rsid w:val="00422A11"/>
    <w:rsid w:val="00422BDD"/>
    <w:rsid w:val="00422C0E"/>
    <w:rsid w:val="00422C61"/>
    <w:rsid w:val="0042445F"/>
    <w:rsid w:val="00424A6A"/>
    <w:rsid w:val="00424B18"/>
    <w:rsid w:val="00424F09"/>
    <w:rsid w:val="004251B1"/>
    <w:rsid w:val="00425331"/>
    <w:rsid w:val="00425490"/>
    <w:rsid w:val="00425661"/>
    <w:rsid w:val="00425DFB"/>
    <w:rsid w:val="00425E88"/>
    <w:rsid w:val="00426293"/>
    <w:rsid w:val="004265FB"/>
    <w:rsid w:val="00426B4A"/>
    <w:rsid w:val="004271D4"/>
    <w:rsid w:val="00427D9D"/>
    <w:rsid w:val="004315A0"/>
    <w:rsid w:val="0043167E"/>
    <w:rsid w:val="004318BE"/>
    <w:rsid w:val="0043199C"/>
    <w:rsid w:val="00431FBA"/>
    <w:rsid w:val="004324FB"/>
    <w:rsid w:val="004327BF"/>
    <w:rsid w:val="00433144"/>
    <w:rsid w:val="00433152"/>
    <w:rsid w:val="004335D4"/>
    <w:rsid w:val="0043393D"/>
    <w:rsid w:val="00433C00"/>
    <w:rsid w:val="00433CEE"/>
    <w:rsid w:val="004341A3"/>
    <w:rsid w:val="004342E7"/>
    <w:rsid w:val="0043466B"/>
    <w:rsid w:val="00434905"/>
    <w:rsid w:val="004349B1"/>
    <w:rsid w:val="0043523E"/>
    <w:rsid w:val="004370DB"/>
    <w:rsid w:val="004376B9"/>
    <w:rsid w:val="00437A57"/>
    <w:rsid w:val="00437BB0"/>
    <w:rsid w:val="00437E11"/>
    <w:rsid w:val="00437FB0"/>
    <w:rsid w:val="0044012A"/>
    <w:rsid w:val="004404F0"/>
    <w:rsid w:val="0044074D"/>
    <w:rsid w:val="004409E7"/>
    <w:rsid w:val="004409EF"/>
    <w:rsid w:val="00440CA0"/>
    <w:rsid w:val="00440CAD"/>
    <w:rsid w:val="004412C0"/>
    <w:rsid w:val="00441B2C"/>
    <w:rsid w:val="00442158"/>
    <w:rsid w:val="0044270F"/>
    <w:rsid w:val="00442CF9"/>
    <w:rsid w:val="004431FF"/>
    <w:rsid w:val="0044369C"/>
    <w:rsid w:val="00443731"/>
    <w:rsid w:val="00443865"/>
    <w:rsid w:val="004439F8"/>
    <w:rsid w:val="00443DC1"/>
    <w:rsid w:val="0044421D"/>
    <w:rsid w:val="00445D77"/>
    <w:rsid w:val="0044616B"/>
    <w:rsid w:val="004461FE"/>
    <w:rsid w:val="00446433"/>
    <w:rsid w:val="00446860"/>
    <w:rsid w:val="00446932"/>
    <w:rsid w:val="00446C71"/>
    <w:rsid w:val="00447595"/>
    <w:rsid w:val="004476BE"/>
    <w:rsid w:val="0044787F"/>
    <w:rsid w:val="00447FC4"/>
    <w:rsid w:val="004501A6"/>
    <w:rsid w:val="00450DEC"/>
    <w:rsid w:val="00450F27"/>
    <w:rsid w:val="0045159E"/>
    <w:rsid w:val="0045192F"/>
    <w:rsid w:val="004523FD"/>
    <w:rsid w:val="0045246C"/>
    <w:rsid w:val="00452516"/>
    <w:rsid w:val="00452BE9"/>
    <w:rsid w:val="0045335C"/>
    <w:rsid w:val="00453607"/>
    <w:rsid w:val="0045384A"/>
    <w:rsid w:val="00453BD3"/>
    <w:rsid w:val="00454807"/>
    <w:rsid w:val="0045552C"/>
    <w:rsid w:val="00455530"/>
    <w:rsid w:val="0045559E"/>
    <w:rsid w:val="00455A05"/>
    <w:rsid w:val="00455C81"/>
    <w:rsid w:val="00455E9F"/>
    <w:rsid w:val="00456418"/>
    <w:rsid w:val="00456A08"/>
    <w:rsid w:val="00456EB0"/>
    <w:rsid w:val="00456F90"/>
    <w:rsid w:val="004570A1"/>
    <w:rsid w:val="00457F5A"/>
    <w:rsid w:val="0046045B"/>
    <w:rsid w:val="00460954"/>
    <w:rsid w:val="00460CA6"/>
    <w:rsid w:val="0046115B"/>
    <w:rsid w:val="004625E3"/>
    <w:rsid w:val="004627FD"/>
    <w:rsid w:val="004628D3"/>
    <w:rsid w:val="004631D3"/>
    <w:rsid w:val="00463463"/>
    <w:rsid w:val="004636F9"/>
    <w:rsid w:val="00463829"/>
    <w:rsid w:val="00463BC3"/>
    <w:rsid w:val="00463CD7"/>
    <w:rsid w:val="00463F90"/>
    <w:rsid w:val="00464494"/>
    <w:rsid w:val="00464F40"/>
    <w:rsid w:val="00465147"/>
    <w:rsid w:val="0046540E"/>
    <w:rsid w:val="0046541F"/>
    <w:rsid w:val="0046549D"/>
    <w:rsid w:val="004654C9"/>
    <w:rsid w:val="00466DF7"/>
    <w:rsid w:val="00467C49"/>
    <w:rsid w:val="004701AE"/>
    <w:rsid w:val="0047048D"/>
    <w:rsid w:val="00470B57"/>
    <w:rsid w:val="00471944"/>
    <w:rsid w:val="00471CBC"/>
    <w:rsid w:val="00471FD8"/>
    <w:rsid w:val="00472359"/>
    <w:rsid w:val="004724C4"/>
    <w:rsid w:val="004727BC"/>
    <w:rsid w:val="004727F5"/>
    <w:rsid w:val="004734DB"/>
    <w:rsid w:val="004736BF"/>
    <w:rsid w:val="004737FD"/>
    <w:rsid w:val="0047410B"/>
    <w:rsid w:val="004742E8"/>
    <w:rsid w:val="00474375"/>
    <w:rsid w:val="004746EC"/>
    <w:rsid w:val="00474C00"/>
    <w:rsid w:val="00474CC4"/>
    <w:rsid w:val="00475081"/>
    <w:rsid w:val="004754D1"/>
    <w:rsid w:val="004754D2"/>
    <w:rsid w:val="00475A40"/>
    <w:rsid w:val="004765E7"/>
    <w:rsid w:val="004767D6"/>
    <w:rsid w:val="00476F39"/>
    <w:rsid w:val="00477561"/>
    <w:rsid w:val="00477F1E"/>
    <w:rsid w:val="00480FD6"/>
    <w:rsid w:val="00481357"/>
    <w:rsid w:val="00481561"/>
    <w:rsid w:val="00481DA9"/>
    <w:rsid w:val="00481E7E"/>
    <w:rsid w:val="00482731"/>
    <w:rsid w:val="004830A6"/>
    <w:rsid w:val="004833C4"/>
    <w:rsid w:val="00483462"/>
    <w:rsid w:val="00483A52"/>
    <w:rsid w:val="00483ADA"/>
    <w:rsid w:val="004845A0"/>
    <w:rsid w:val="004846F0"/>
    <w:rsid w:val="0048472F"/>
    <w:rsid w:val="0048485A"/>
    <w:rsid w:val="00484C3C"/>
    <w:rsid w:val="00484E8B"/>
    <w:rsid w:val="004854E6"/>
    <w:rsid w:val="004855A1"/>
    <w:rsid w:val="00485808"/>
    <w:rsid w:val="00485E37"/>
    <w:rsid w:val="00485F51"/>
    <w:rsid w:val="00485FD1"/>
    <w:rsid w:val="004860A4"/>
    <w:rsid w:val="004866C1"/>
    <w:rsid w:val="004873B2"/>
    <w:rsid w:val="00487984"/>
    <w:rsid w:val="00487DDE"/>
    <w:rsid w:val="00487F7B"/>
    <w:rsid w:val="004905A7"/>
    <w:rsid w:val="004909B8"/>
    <w:rsid w:val="00491136"/>
    <w:rsid w:val="0049163D"/>
    <w:rsid w:val="004919E1"/>
    <w:rsid w:val="00491CA0"/>
    <w:rsid w:val="00491D7F"/>
    <w:rsid w:val="00492137"/>
    <w:rsid w:val="004921AA"/>
    <w:rsid w:val="004923BF"/>
    <w:rsid w:val="00492687"/>
    <w:rsid w:val="00492873"/>
    <w:rsid w:val="0049288B"/>
    <w:rsid w:val="0049305D"/>
    <w:rsid w:val="004937C7"/>
    <w:rsid w:val="00493937"/>
    <w:rsid w:val="00493EE7"/>
    <w:rsid w:val="00493F59"/>
    <w:rsid w:val="00494284"/>
    <w:rsid w:val="004946D7"/>
    <w:rsid w:val="004947B5"/>
    <w:rsid w:val="004955B5"/>
    <w:rsid w:val="0049567F"/>
    <w:rsid w:val="0049573A"/>
    <w:rsid w:val="0049596E"/>
    <w:rsid w:val="00495F57"/>
    <w:rsid w:val="004960D4"/>
    <w:rsid w:val="0049638C"/>
    <w:rsid w:val="00496A24"/>
    <w:rsid w:val="00496A6A"/>
    <w:rsid w:val="00497003"/>
    <w:rsid w:val="0049723C"/>
    <w:rsid w:val="00497554"/>
    <w:rsid w:val="004A0190"/>
    <w:rsid w:val="004A026E"/>
    <w:rsid w:val="004A0477"/>
    <w:rsid w:val="004A0B0D"/>
    <w:rsid w:val="004A11E8"/>
    <w:rsid w:val="004A1B90"/>
    <w:rsid w:val="004A210F"/>
    <w:rsid w:val="004A2339"/>
    <w:rsid w:val="004A243C"/>
    <w:rsid w:val="004A3746"/>
    <w:rsid w:val="004A3A05"/>
    <w:rsid w:val="004A3B80"/>
    <w:rsid w:val="004A3BE3"/>
    <w:rsid w:val="004A41A6"/>
    <w:rsid w:val="004A4936"/>
    <w:rsid w:val="004A5D3A"/>
    <w:rsid w:val="004A635B"/>
    <w:rsid w:val="004A6548"/>
    <w:rsid w:val="004A664D"/>
    <w:rsid w:val="004A68DE"/>
    <w:rsid w:val="004A6B44"/>
    <w:rsid w:val="004A6E10"/>
    <w:rsid w:val="004A7145"/>
    <w:rsid w:val="004A7803"/>
    <w:rsid w:val="004A783E"/>
    <w:rsid w:val="004B0382"/>
    <w:rsid w:val="004B0957"/>
    <w:rsid w:val="004B1B3E"/>
    <w:rsid w:val="004B1BBD"/>
    <w:rsid w:val="004B1C95"/>
    <w:rsid w:val="004B200B"/>
    <w:rsid w:val="004B24DE"/>
    <w:rsid w:val="004B28D7"/>
    <w:rsid w:val="004B436A"/>
    <w:rsid w:val="004B4396"/>
    <w:rsid w:val="004B4B31"/>
    <w:rsid w:val="004B501A"/>
    <w:rsid w:val="004B5099"/>
    <w:rsid w:val="004B57B2"/>
    <w:rsid w:val="004B5AB4"/>
    <w:rsid w:val="004B5EF7"/>
    <w:rsid w:val="004B5FD1"/>
    <w:rsid w:val="004B653C"/>
    <w:rsid w:val="004B660F"/>
    <w:rsid w:val="004B6705"/>
    <w:rsid w:val="004B6DFF"/>
    <w:rsid w:val="004B7E25"/>
    <w:rsid w:val="004B7F35"/>
    <w:rsid w:val="004B7FD2"/>
    <w:rsid w:val="004C00B0"/>
    <w:rsid w:val="004C03AD"/>
    <w:rsid w:val="004C0649"/>
    <w:rsid w:val="004C0670"/>
    <w:rsid w:val="004C0E2F"/>
    <w:rsid w:val="004C0E52"/>
    <w:rsid w:val="004C16A4"/>
    <w:rsid w:val="004C18A7"/>
    <w:rsid w:val="004C1A48"/>
    <w:rsid w:val="004C1A78"/>
    <w:rsid w:val="004C1F00"/>
    <w:rsid w:val="004C2C48"/>
    <w:rsid w:val="004C44E2"/>
    <w:rsid w:val="004C4589"/>
    <w:rsid w:val="004C4E83"/>
    <w:rsid w:val="004C5355"/>
    <w:rsid w:val="004C552A"/>
    <w:rsid w:val="004C5566"/>
    <w:rsid w:val="004C5595"/>
    <w:rsid w:val="004C5A5C"/>
    <w:rsid w:val="004C602B"/>
    <w:rsid w:val="004C661A"/>
    <w:rsid w:val="004C6982"/>
    <w:rsid w:val="004C6A78"/>
    <w:rsid w:val="004C6E2F"/>
    <w:rsid w:val="004C7008"/>
    <w:rsid w:val="004C70BE"/>
    <w:rsid w:val="004C71A1"/>
    <w:rsid w:val="004C7BEC"/>
    <w:rsid w:val="004C7CB5"/>
    <w:rsid w:val="004C7EA8"/>
    <w:rsid w:val="004D09C9"/>
    <w:rsid w:val="004D0EFB"/>
    <w:rsid w:val="004D0FB1"/>
    <w:rsid w:val="004D1249"/>
    <w:rsid w:val="004D142A"/>
    <w:rsid w:val="004D1784"/>
    <w:rsid w:val="004D1AC0"/>
    <w:rsid w:val="004D1C09"/>
    <w:rsid w:val="004D1D10"/>
    <w:rsid w:val="004D25D5"/>
    <w:rsid w:val="004D2A77"/>
    <w:rsid w:val="004D2C9C"/>
    <w:rsid w:val="004D2E52"/>
    <w:rsid w:val="004D344D"/>
    <w:rsid w:val="004D35C0"/>
    <w:rsid w:val="004D3866"/>
    <w:rsid w:val="004D3B05"/>
    <w:rsid w:val="004D3EAB"/>
    <w:rsid w:val="004D3FDC"/>
    <w:rsid w:val="004D4C15"/>
    <w:rsid w:val="004D57B1"/>
    <w:rsid w:val="004D5C89"/>
    <w:rsid w:val="004D5CF8"/>
    <w:rsid w:val="004D5F52"/>
    <w:rsid w:val="004D620C"/>
    <w:rsid w:val="004D63FD"/>
    <w:rsid w:val="004D6783"/>
    <w:rsid w:val="004D68A3"/>
    <w:rsid w:val="004D6ACD"/>
    <w:rsid w:val="004D6D1C"/>
    <w:rsid w:val="004D783B"/>
    <w:rsid w:val="004D7D47"/>
    <w:rsid w:val="004D7FB0"/>
    <w:rsid w:val="004E028F"/>
    <w:rsid w:val="004E0A79"/>
    <w:rsid w:val="004E0F19"/>
    <w:rsid w:val="004E108B"/>
    <w:rsid w:val="004E11CE"/>
    <w:rsid w:val="004E1C23"/>
    <w:rsid w:val="004E1CB5"/>
    <w:rsid w:val="004E2E91"/>
    <w:rsid w:val="004E32FD"/>
    <w:rsid w:val="004E33FF"/>
    <w:rsid w:val="004E3630"/>
    <w:rsid w:val="004E3A0A"/>
    <w:rsid w:val="004E3C35"/>
    <w:rsid w:val="004E3D35"/>
    <w:rsid w:val="004E3DD4"/>
    <w:rsid w:val="004E3DD9"/>
    <w:rsid w:val="004E43CA"/>
    <w:rsid w:val="004E449B"/>
    <w:rsid w:val="004E478E"/>
    <w:rsid w:val="004E4963"/>
    <w:rsid w:val="004E4AB3"/>
    <w:rsid w:val="004E4CE3"/>
    <w:rsid w:val="004E51E8"/>
    <w:rsid w:val="004E5345"/>
    <w:rsid w:val="004E5497"/>
    <w:rsid w:val="004E6014"/>
    <w:rsid w:val="004E615D"/>
    <w:rsid w:val="004E6AB7"/>
    <w:rsid w:val="004E6C80"/>
    <w:rsid w:val="004E70B5"/>
    <w:rsid w:val="004E7320"/>
    <w:rsid w:val="004E7522"/>
    <w:rsid w:val="004E7558"/>
    <w:rsid w:val="004F0D23"/>
    <w:rsid w:val="004F103A"/>
    <w:rsid w:val="004F168D"/>
    <w:rsid w:val="004F177D"/>
    <w:rsid w:val="004F198A"/>
    <w:rsid w:val="004F1995"/>
    <w:rsid w:val="004F2773"/>
    <w:rsid w:val="004F2CB4"/>
    <w:rsid w:val="004F3324"/>
    <w:rsid w:val="004F3407"/>
    <w:rsid w:val="004F3522"/>
    <w:rsid w:val="004F353D"/>
    <w:rsid w:val="004F3867"/>
    <w:rsid w:val="004F4220"/>
    <w:rsid w:val="004F4341"/>
    <w:rsid w:val="004F4431"/>
    <w:rsid w:val="004F5425"/>
    <w:rsid w:val="004F5E4B"/>
    <w:rsid w:val="004F5ED1"/>
    <w:rsid w:val="004F6698"/>
    <w:rsid w:val="004F7304"/>
    <w:rsid w:val="004F7C4C"/>
    <w:rsid w:val="005000C5"/>
    <w:rsid w:val="0050018B"/>
    <w:rsid w:val="00500389"/>
    <w:rsid w:val="0050055E"/>
    <w:rsid w:val="00500873"/>
    <w:rsid w:val="0050121B"/>
    <w:rsid w:val="00501A27"/>
    <w:rsid w:val="0050201B"/>
    <w:rsid w:val="0050218A"/>
    <w:rsid w:val="005022DB"/>
    <w:rsid w:val="00502355"/>
    <w:rsid w:val="0050244E"/>
    <w:rsid w:val="005025CF"/>
    <w:rsid w:val="00502703"/>
    <w:rsid w:val="0050299D"/>
    <w:rsid w:val="00502B26"/>
    <w:rsid w:val="00502F73"/>
    <w:rsid w:val="00503213"/>
    <w:rsid w:val="0050357D"/>
    <w:rsid w:val="0050372A"/>
    <w:rsid w:val="00503896"/>
    <w:rsid w:val="00503AE6"/>
    <w:rsid w:val="00504118"/>
    <w:rsid w:val="0050451F"/>
    <w:rsid w:val="00504583"/>
    <w:rsid w:val="00504970"/>
    <w:rsid w:val="00504C5B"/>
    <w:rsid w:val="00504EC5"/>
    <w:rsid w:val="00505329"/>
    <w:rsid w:val="00505542"/>
    <w:rsid w:val="005056D1"/>
    <w:rsid w:val="0050606E"/>
    <w:rsid w:val="005068DB"/>
    <w:rsid w:val="00506936"/>
    <w:rsid w:val="00506BF0"/>
    <w:rsid w:val="00506D47"/>
    <w:rsid w:val="00507107"/>
    <w:rsid w:val="00507452"/>
    <w:rsid w:val="00507764"/>
    <w:rsid w:val="00507F5B"/>
    <w:rsid w:val="00507FEC"/>
    <w:rsid w:val="005100FA"/>
    <w:rsid w:val="00510323"/>
    <w:rsid w:val="00510464"/>
    <w:rsid w:val="005109BC"/>
    <w:rsid w:val="00510BAB"/>
    <w:rsid w:val="005115E9"/>
    <w:rsid w:val="005117AF"/>
    <w:rsid w:val="00511A61"/>
    <w:rsid w:val="00511A6F"/>
    <w:rsid w:val="00511F5D"/>
    <w:rsid w:val="005120D7"/>
    <w:rsid w:val="0051254C"/>
    <w:rsid w:val="00512722"/>
    <w:rsid w:val="00512EF4"/>
    <w:rsid w:val="0051313E"/>
    <w:rsid w:val="005134AD"/>
    <w:rsid w:val="00513A6D"/>
    <w:rsid w:val="00513E86"/>
    <w:rsid w:val="00514426"/>
    <w:rsid w:val="005148FA"/>
    <w:rsid w:val="00514921"/>
    <w:rsid w:val="00514C25"/>
    <w:rsid w:val="00514C47"/>
    <w:rsid w:val="00514EC6"/>
    <w:rsid w:val="00514FE9"/>
    <w:rsid w:val="0051524F"/>
    <w:rsid w:val="005156DA"/>
    <w:rsid w:val="005157DE"/>
    <w:rsid w:val="0051589D"/>
    <w:rsid w:val="00515E6F"/>
    <w:rsid w:val="005164CE"/>
    <w:rsid w:val="005165E1"/>
    <w:rsid w:val="005168BE"/>
    <w:rsid w:val="00516EFE"/>
    <w:rsid w:val="005177E1"/>
    <w:rsid w:val="00517865"/>
    <w:rsid w:val="00517909"/>
    <w:rsid w:val="00517C04"/>
    <w:rsid w:val="00517EF3"/>
    <w:rsid w:val="0052032C"/>
    <w:rsid w:val="00520437"/>
    <w:rsid w:val="00520F97"/>
    <w:rsid w:val="0052129B"/>
    <w:rsid w:val="005219F8"/>
    <w:rsid w:val="005223DF"/>
    <w:rsid w:val="0052291E"/>
    <w:rsid w:val="00522D26"/>
    <w:rsid w:val="00522E58"/>
    <w:rsid w:val="00523728"/>
    <w:rsid w:val="005237D0"/>
    <w:rsid w:val="00524DAA"/>
    <w:rsid w:val="005254FC"/>
    <w:rsid w:val="00525B46"/>
    <w:rsid w:val="00525C97"/>
    <w:rsid w:val="00525EB6"/>
    <w:rsid w:val="00526567"/>
    <w:rsid w:val="00527846"/>
    <w:rsid w:val="00527C25"/>
    <w:rsid w:val="00527C2D"/>
    <w:rsid w:val="005300CE"/>
    <w:rsid w:val="00530A15"/>
    <w:rsid w:val="00530A5D"/>
    <w:rsid w:val="00530CAE"/>
    <w:rsid w:val="00531531"/>
    <w:rsid w:val="005317DD"/>
    <w:rsid w:val="00531CE2"/>
    <w:rsid w:val="00532155"/>
    <w:rsid w:val="0053217F"/>
    <w:rsid w:val="0053265D"/>
    <w:rsid w:val="0053296D"/>
    <w:rsid w:val="00532B19"/>
    <w:rsid w:val="00532DBC"/>
    <w:rsid w:val="005330F0"/>
    <w:rsid w:val="005336CB"/>
    <w:rsid w:val="00533A05"/>
    <w:rsid w:val="00534058"/>
    <w:rsid w:val="005347AC"/>
    <w:rsid w:val="00535087"/>
    <w:rsid w:val="00535183"/>
    <w:rsid w:val="00535356"/>
    <w:rsid w:val="0053566A"/>
    <w:rsid w:val="005362A2"/>
    <w:rsid w:val="0053669C"/>
    <w:rsid w:val="00536DD5"/>
    <w:rsid w:val="005375A7"/>
    <w:rsid w:val="005406C8"/>
    <w:rsid w:val="005410F3"/>
    <w:rsid w:val="00541288"/>
    <w:rsid w:val="0054129B"/>
    <w:rsid w:val="005416F1"/>
    <w:rsid w:val="00541A07"/>
    <w:rsid w:val="00541A41"/>
    <w:rsid w:val="00541D7F"/>
    <w:rsid w:val="005429F1"/>
    <w:rsid w:val="00542B6F"/>
    <w:rsid w:val="00543BE6"/>
    <w:rsid w:val="00543D81"/>
    <w:rsid w:val="00544043"/>
    <w:rsid w:val="005443D5"/>
    <w:rsid w:val="005444E8"/>
    <w:rsid w:val="005446E6"/>
    <w:rsid w:val="00544C5A"/>
    <w:rsid w:val="00544C97"/>
    <w:rsid w:val="00545C74"/>
    <w:rsid w:val="00545E00"/>
    <w:rsid w:val="00545E8D"/>
    <w:rsid w:val="00546635"/>
    <w:rsid w:val="00546B1B"/>
    <w:rsid w:val="005474B3"/>
    <w:rsid w:val="00547556"/>
    <w:rsid w:val="00550078"/>
    <w:rsid w:val="00550125"/>
    <w:rsid w:val="00550900"/>
    <w:rsid w:val="005510C0"/>
    <w:rsid w:val="00551217"/>
    <w:rsid w:val="00551399"/>
    <w:rsid w:val="00551F98"/>
    <w:rsid w:val="0055229C"/>
    <w:rsid w:val="0055259F"/>
    <w:rsid w:val="0055322F"/>
    <w:rsid w:val="0055392A"/>
    <w:rsid w:val="005539D1"/>
    <w:rsid w:val="00553C1A"/>
    <w:rsid w:val="00553E87"/>
    <w:rsid w:val="00554803"/>
    <w:rsid w:val="00554F22"/>
    <w:rsid w:val="0055579E"/>
    <w:rsid w:val="0055590B"/>
    <w:rsid w:val="00555CFB"/>
    <w:rsid w:val="0055631A"/>
    <w:rsid w:val="00556731"/>
    <w:rsid w:val="00556FEA"/>
    <w:rsid w:val="00557492"/>
    <w:rsid w:val="00557A38"/>
    <w:rsid w:val="00557CD1"/>
    <w:rsid w:val="00557DDD"/>
    <w:rsid w:val="005604A8"/>
    <w:rsid w:val="005607B4"/>
    <w:rsid w:val="005608B6"/>
    <w:rsid w:val="00560A52"/>
    <w:rsid w:val="005612F3"/>
    <w:rsid w:val="00561633"/>
    <w:rsid w:val="00561867"/>
    <w:rsid w:val="00561CA1"/>
    <w:rsid w:val="005622C2"/>
    <w:rsid w:val="0056237F"/>
    <w:rsid w:val="005626CD"/>
    <w:rsid w:val="00562E0E"/>
    <w:rsid w:val="00563BBD"/>
    <w:rsid w:val="00563BEF"/>
    <w:rsid w:val="00563E83"/>
    <w:rsid w:val="0056416A"/>
    <w:rsid w:val="0056420E"/>
    <w:rsid w:val="0056426B"/>
    <w:rsid w:val="00564871"/>
    <w:rsid w:val="00564B71"/>
    <w:rsid w:val="0056566E"/>
    <w:rsid w:val="0056568E"/>
    <w:rsid w:val="00565765"/>
    <w:rsid w:val="00565DE2"/>
    <w:rsid w:val="00566349"/>
    <w:rsid w:val="005663EC"/>
    <w:rsid w:val="00566843"/>
    <w:rsid w:val="00566979"/>
    <w:rsid w:val="00566EC3"/>
    <w:rsid w:val="00567EC1"/>
    <w:rsid w:val="00570EC6"/>
    <w:rsid w:val="0057132C"/>
    <w:rsid w:val="005714AD"/>
    <w:rsid w:val="00571D2A"/>
    <w:rsid w:val="005720E8"/>
    <w:rsid w:val="005722D3"/>
    <w:rsid w:val="00572673"/>
    <w:rsid w:val="00574572"/>
    <w:rsid w:val="005746C1"/>
    <w:rsid w:val="00574801"/>
    <w:rsid w:val="00574F63"/>
    <w:rsid w:val="0057540B"/>
    <w:rsid w:val="00575B16"/>
    <w:rsid w:val="0057619A"/>
    <w:rsid w:val="00576599"/>
    <w:rsid w:val="00577568"/>
    <w:rsid w:val="0057790F"/>
    <w:rsid w:val="00580021"/>
    <w:rsid w:val="00580064"/>
    <w:rsid w:val="00580192"/>
    <w:rsid w:val="0058026F"/>
    <w:rsid w:val="00580440"/>
    <w:rsid w:val="0058087F"/>
    <w:rsid w:val="00580CD7"/>
    <w:rsid w:val="00580F3C"/>
    <w:rsid w:val="005810DF"/>
    <w:rsid w:val="00581312"/>
    <w:rsid w:val="00581859"/>
    <w:rsid w:val="00581DDE"/>
    <w:rsid w:val="00582164"/>
    <w:rsid w:val="0058223F"/>
    <w:rsid w:val="00582516"/>
    <w:rsid w:val="0058258B"/>
    <w:rsid w:val="0058283C"/>
    <w:rsid w:val="00582966"/>
    <w:rsid w:val="00582A35"/>
    <w:rsid w:val="00582A51"/>
    <w:rsid w:val="00582C59"/>
    <w:rsid w:val="0058355B"/>
    <w:rsid w:val="00583B4D"/>
    <w:rsid w:val="00583E40"/>
    <w:rsid w:val="0058422B"/>
    <w:rsid w:val="0058427F"/>
    <w:rsid w:val="00584409"/>
    <w:rsid w:val="00584433"/>
    <w:rsid w:val="0058488A"/>
    <w:rsid w:val="005849F5"/>
    <w:rsid w:val="00584BC6"/>
    <w:rsid w:val="00584F60"/>
    <w:rsid w:val="005856EC"/>
    <w:rsid w:val="0058587B"/>
    <w:rsid w:val="00585E03"/>
    <w:rsid w:val="00586ABE"/>
    <w:rsid w:val="00586D9C"/>
    <w:rsid w:val="00586E3A"/>
    <w:rsid w:val="00586EDB"/>
    <w:rsid w:val="005871DD"/>
    <w:rsid w:val="0058787D"/>
    <w:rsid w:val="00587C18"/>
    <w:rsid w:val="00587FD6"/>
    <w:rsid w:val="00590B17"/>
    <w:rsid w:val="00590D80"/>
    <w:rsid w:val="00591063"/>
    <w:rsid w:val="0059117E"/>
    <w:rsid w:val="005918BE"/>
    <w:rsid w:val="00591D64"/>
    <w:rsid w:val="00592061"/>
    <w:rsid w:val="00592190"/>
    <w:rsid w:val="005922AA"/>
    <w:rsid w:val="005924A5"/>
    <w:rsid w:val="00592B98"/>
    <w:rsid w:val="00593660"/>
    <w:rsid w:val="00593DA5"/>
    <w:rsid w:val="0059418A"/>
    <w:rsid w:val="005945AB"/>
    <w:rsid w:val="005948A7"/>
    <w:rsid w:val="00594961"/>
    <w:rsid w:val="00594DF0"/>
    <w:rsid w:val="00595779"/>
    <w:rsid w:val="00596099"/>
    <w:rsid w:val="0059668E"/>
    <w:rsid w:val="005967FC"/>
    <w:rsid w:val="00596AEC"/>
    <w:rsid w:val="0059756A"/>
    <w:rsid w:val="0059784C"/>
    <w:rsid w:val="005978EE"/>
    <w:rsid w:val="00597AC4"/>
    <w:rsid w:val="00597B87"/>
    <w:rsid w:val="00597BEF"/>
    <w:rsid w:val="00597F52"/>
    <w:rsid w:val="005A03EE"/>
    <w:rsid w:val="005A042C"/>
    <w:rsid w:val="005A04A8"/>
    <w:rsid w:val="005A0A5A"/>
    <w:rsid w:val="005A0AFE"/>
    <w:rsid w:val="005A0FCC"/>
    <w:rsid w:val="005A10AB"/>
    <w:rsid w:val="005A11A2"/>
    <w:rsid w:val="005A12F3"/>
    <w:rsid w:val="005A2A5F"/>
    <w:rsid w:val="005A3000"/>
    <w:rsid w:val="005A30EE"/>
    <w:rsid w:val="005A375F"/>
    <w:rsid w:val="005A37E3"/>
    <w:rsid w:val="005A3921"/>
    <w:rsid w:val="005A3CE4"/>
    <w:rsid w:val="005A430F"/>
    <w:rsid w:val="005A45A7"/>
    <w:rsid w:val="005A47BD"/>
    <w:rsid w:val="005A563A"/>
    <w:rsid w:val="005A5784"/>
    <w:rsid w:val="005A60AC"/>
    <w:rsid w:val="005A642F"/>
    <w:rsid w:val="005A6494"/>
    <w:rsid w:val="005A66C1"/>
    <w:rsid w:val="005A6844"/>
    <w:rsid w:val="005A68F9"/>
    <w:rsid w:val="005A6B21"/>
    <w:rsid w:val="005A6CB0"/>
    <w:rsid w:val="005A6D15"/>
    <w:rsid w:val="005A6D2C"/>
    <w:rsid w:val="005A7259"/>
    <w:rsid w:val="005A782D"/>
    <w:rsid w:val="005A7B17"/>
    <w:rsid w:val="005A7BCD"/>
    <w:rsid w:val="005A7E3D"/>
    <w:rsid w:val="005B0CBE"/>
    <w:rsid w:val="005B0F7E"/>
    <w:rsid w:val="005B1035"/>
    <w:rsid w:val="005B114D"/>
    <w:rsid w:val="005B11DB"/>
    <w:rsid w:val="005B158E"/>
    <w:rsid w:val="005B16DE"/>
    <w:rsid w:val="005B1995"/>
    <w:rsid w:val="005B1FBE"/>
    <w:rsid w:val="005B25D1"/>
    <w:rsid w:val="005B25FE"/>
    <w:rsid w:val="005B2876"/>
    <w:rsid w:val="005B2AC5"/>
    <w:rsid w:val="005B2ACC"/>
    <w:rsid w:val="005B2E6E"/>
    <w:rsid w:val="005B33CF"/>
    <w:rsid w:val="005B35BB"/>
    <w:rsid w:val="005B3C62"/>
    <w:rsid w:val="005B52AD"/>
    <w:rsid w:val="005B5E6E"/>
    <w:rsid w:val="005B644B"/>
    <w:rsid w:val="005B6470"/>
    <w:rsid w:val="005B65ED"/>
    <w:rsid w:val="005B6700"/>
    <w:rsid w:val="005B67F7"/>
    <w:rsid w:val="005B7676"/>
    <w:rsid w:val="005B7A55"/>
    <w:rsid w:val="005B7D12"/>
    <w:rsid w:val="005C01C4"/>
    <w:rsid w:val="005C0A54"/>
    <w:rsid w:val="005C0EDF"/>
    <w:rsid w:val="005C10F3"/>
    <w:rsid w:val="005C1149"/>
    <w:rsid w:val="005C11C4"/>
    <w:rsid w:val="005C13EE"/>
    <w:rsid w:val="005C148B"/>
    <w:rsid w:val="005C1569"/>
    <w:rsid w:val="005C16C2"/>
    <w:rsid w:val="005C1A59"/>
    <w:rsid w:val="005C22A6"/>
    <w:rsid w:val="005C2668"/>
    <w:rsid w:val="005C3517"/>
    <w:rsid w:val="005C3546"/>
    <w:rsid w:val="005C3A82"/>
    <w:rsid w:val="005C3E63"/>
    <w:rsid w:val="005C4461"/>
    <w:rsid w:val="005C4670"/>
    <w:rsid w:val="005C46FF"/>
    <w:rsid w:val="005C5996"/>
    <w:rsid w:val="005C5AEB"/>
    <w:rsid w:val="005C5C30"/>
    <w:rsid w:val="005D0671"/>
    <w:rsid w:val="005D0843"/>
    <w:rsid w:val="005D0B06"/>
    <w:rsid w:val="005D1062"/>
    <w:rsid w:val="005D1378"/>
    <w:rsid w:val="005D1738"/>
    <w:rsid w:val="005D1DDA"/>
    <w:rsid w:val="005D1E95"/>
    <w:rsid w:val="005D27C1"/>
    <w:rsid w:val="005D27EB"/>
    <w:rsid w:val="005D2E09"/>
    <w:rsid w:val="005D2F81"/>
    <w:rsid w:val="005D2F94"/>
    <w:rsid w:val="005D2FB8"/>
    <w:rsid w:val="005D362B"/>
    <w:rsid w:val="005D403E"/>
    <w:rsid w:val="005D4097"/>
    <w:rsid w:val="005D437E"/>
    <w:rsid w:val="005D438B"/>
    <w:rsid w:val="005D43D7"/>
    <w:rsid w:val="005D4442"/>
    <w:rsid w:val="005D4BFD"/>
    <w:rsid w:val="005D4D62"/>
    <w:rsid w:val="005D5D71"/>
    <w:rsid w:val="005D67A2"/>
    <w:rsid w:val="005D6964"/>
    <w:rsid w:val="005D7300"/>
    <w:rsid w:val="005D7768"/>
    <w:rsid w:val="005D7DC8"/>
    <w:rsid w:val="005E086D"/>
    <w:rsid w:val="005E0A37"/>
    <w:rsid w:val="005E0C1D"/>
    <w:rsid w:val="005E0F3F"/>
    <w:rsid w:val="005E1DEE"/>
    <w:rsid w:val="005E1E66"/>
    <w:rsid w:val="005E23C2"/>
    <w:rsid w:val="005E2645"/>
    <w:rsid w:val="005E3055"/>
    <w:rsid w:val="005E30FB"/>
    <w:rsid w:val="005E3167"/>
    <w:rsid w:val="005E38C5"/>
    <w:rsid w:val="005E3AE7"/>
    <w:rsid w:val="005E3D7A"/>
    <w:rsid w:val="005E4103"/>
    <w:rsid w:val="005E45A5"/>
    <w:rsid w:val="005E48EE"/>
    <w:rsid w:val="005E4B73"/>
    <w:rsid w:val="005E549D"/>
    <w:rsid w:val="005E57CE"/>
    <w:rsid w:val="005E6374"/>
    <w:rsid w:val="005E666C"/>
    <w:rsid w:val="005E6809"/>
    <w:rsid w:val="005E69FB"/>
    <w:rsid w:val="005E6B55"/>
    <w:rsid w:val="005E6D89"/>
    <w:rsid w:val="005E710F"/>
    <w:rsid w:val="005E72C2"/>
    <w:rsid w:val="005E7902"/>
    <w:rsid w:val="005E7E8F"/>
    <w:rsid w:val="005F05E4"/>
    <w:rsid w:val="005F0747"/>
    <w:rsid w:val="005F0B34"/>
    <w:rsid w:val="005F0D3A"/>
    <w:rsid w:val="005F1751"/>
    <w:rsid w:val="005F1E38"/>
    <w:rsid w:val="005F2332"/>
    <w:rsid w:val="005F2334"/>
    <w:rsid w:val="005F24A9"/>
    <w:rsid w:val="005F2CAF"/>
    <w:rsid w:val="005F3071"/>
    <w:rsid w:val="005F33BB"/>
    <w:rsid w:val="005F3A3D"/>
    <w:rsid w:val="005F3D44"/>
    <w:rsid w:val="005F474C"/>
    <w:rsid w:val="005F4789"/>
    <w:rsid w:val="005F4C93"/>
    <w:rsid w:val="005F4E01"/>
    <w:rsid w:val="005F5436"/>
    <w:rsid w:val="005F54A4"/>
    <w:rsid w:val="005F55F2"/>
    <w:rsid w:val="005F5807"/>
    <w:rsid w:val="005F59E3"/>
    <w:rsid w:val="005F5D56"/>
    <w:rsid w:val="005F5E0E"/>
    <w:rsid w:val="005F5EBE"/>
    <w:rsid w:val="005F61B7"/>
    <w:rsid w:val="005F654A"/>
    <w:rsid w:val="005F661B"/>
    <w:rsid w:val="005F6F68"/>
    <w:rsid w:val="005F6F8E"/>
    <w:rsid w:val="005F70BB"/>
    <w:rsid w:val="005F7137"/>
    <w:rsid w:val="005F7726"/>
    <w:rsid w:val="005F7947"/>
    <w:rsid w:val="005F7FCA"/>
    <w:rsid w:val="006004BC"/>
    <w:rsid w:val="006006F9"/>
    <w:rsid w:val="0060076F"/>
    <w:rsid w:val="0060078B"/>
    <w:rsid w:val="00600CC5"/>
    <w:rsid w:val="0060102E"/>
    <w:rsid w:val="006014A6"/>
    <w:rsid w:val="006019A3"/>
    <w:rsid w:val="0060224C"/>
    <w:rsid w:val="006024A0"/>
    <w:rsid w:val="006025E8"/>
    <w:rsid w:val="00602672"/>
    <w:rsid w:val="00602818"/>
    <w:rsid w:val="00602855"/>
    <w:rsid w:val="00602C5D"/>
    <w:rsid w:val="00602FCA"/>
    <w:rsid w:val="00603238"/>
    <w:rsid w:val="00603306"/>
    <w:rsid w:val="0060393E"/>
    <w:rsid w:val="00603DCC"/>
    <w:rsid w:val="006043CC"/>
    <w:rsid w:val="00604CAB"/>
    <w:rsid w:val="00604D1A"/>
    <w:rsid w:val="00605095"/>
    <w:rsid w:val="00605484"/>
    <w:rsid w:val="006057C3"/>
    <w:rsid w:val="0060608D"/>
    <w:rsid w:val="00606B1E"/>
    <w:rsid w:val="00606C92"/>
    <w:rsid w:val="00606CCE"/>
    <w:rsid w:val="0060715D"/>
    <w:rsid w:val="006072AE"/>
    <w:rsid w:val="00607836"/>
    <w:rsid w:val="006100D7"/>
    <w:rsid w:val="0061036D"/>
    <w:rsid w:val="00610488"/>
    <w:rsid w:val="00610A02"/>
    <w:rsid w:val="006129F8"/>
    <w:rsid w:val="00612A4D"/>
    <w:rsid w:val="0061302A"/>
    <w:rsid w:val="006130B9"/>
    <w:rsid w:val="006132C8"/>
    <w:rsid w:val="00613745"/>
    <w:rsid w:val="0061388A"/>
    <w:rsid w:val="00613AFC"/>
    <w:rsid w:val="00613E6C"/>
    <w:rsid w:val="0061422C"/>
    <w:rsid w:val="00614250"/>
    <w:rsid w:val="00614889"/>
    <w:rsid w:val="00614898"/>
    <w:rsid w:val="0061496F"/>
    <w:rsid w:val="00614CED"/>
    <w:rsid w:val="00614D69"/>
    <w:rsid w:val="00615565"/>
    <w:rsid w:val="006159B3"/>
    <w:rsid w:val="00615C78"/>
    <w:rsid w:val="00615E22"/>
    <w:rsid w:val="00616202"/>
    <w:rsid w:val="006165B4"/>
    <w:rsid w:val="00616D56"/>
    <w:rsid w:val="00617454"/>
    <w:rsid w:val="00617795"/>
    <w:rsid w:val="006178E0"/>
    <w:rsid w:val="00617ADD"/>
    <w:rsid w:val="00617FF0"/>
    <w:rsid w:val="006201D4"/>
    <w:rsid w:val="0062052E"/>
    <w:rsid w:val="0062118E"/>
    <w:rsid w:val="00621942"/>
    <w:rsid w:val="00621E08"/>
    <w:rsid w:val="00621F63"/>
    <w:rsid w:val="00622264"/>
    <w:rsid w:val="006224B2"/>
    <w:rsid w:val="006228F5"/>
    <w:rsid w:val="00622F05"/>
    <w:rsid w:val="0062378B"/>
    <w:rsid w:val="00623C08"/>
    <w:rsid w:val="00623C33"/>
    <w:rsid w:val="00624539"/>
    <w:rsid w:val="006249E9"/>
    <w:rsid w:val="00625684"/>
    <w:rsid w:val="006257CE"/>
    <w:rsid w:val="00627122"/>
    <w:rsid w:val="00627218"/>
    <w:rsid w:val="00627532"/>
    <w:rsid w:val="00627811"/>
    <w:rsid w:val="006279D9"/>
    <w:rsid w:val="00627C3F"/>
    <w:rsid w:val="00630497"/>
    <w:rsid w:val="0063067E"/>
    <w:rsid w:val="00630BD2"/>
    <w:rsid w:val="00630CD8"/>
    <w:rsid w:val="00631264"/>
    <w:rsid w:val="006317B8"/>
    <w:rsid w:val="00632431"/>
    <w:rsid w:val="00632EC7"/>
    <w:rsid w:val="00633CA8"/>
    <w:rsid w:val="00634414"/>
    <w:rsid w:val="00634EB4"/>
    <w:rsid w:val="006353B3"/>
    <w:rsid w:val="006356AB"/>
    <w:rsid w:val="006366CA"/>
    <w:rsid w:val="00637132"/>
    <w:rsid w:val="006378A8"/>
    <w:rsid w:val="006402B0"/>
    <w:rsid w:val="0064085E"/>
    <w:rsid w:val="00640901"/>
    <w:rsid w:val="006410AD"/>
    <w:rsid w:val="0064117B"/>
    <w:rsid w:val="006413E3"/>
    <w:rsid w:val="006414D4"/>
    <w:rsid w:val="00641A71"/>
    <w:rsid w:val="00641DE4"/>
    <w:rsid w:val="00642162"/>
    <w:rsid w:val="0064230F"/>
    <w:rsid w:val="00642DE5"/>
    <w:rsid w:val="00643B00"/>
    <w:rsid w:val="00643DAA"/>
    <w:rsid w:val="00643E9F"/>
    <w:rsid w:val="006447B9"/>
    <w:rsid w:val="0064507B"/>
    <w:rsid w:val="00645293"/>
    <w:rsid w:val="00645483"/>
    <w:rsid w:val="006457CD"/>
    <w:rsid w:val="00646105"/>
    <w:rsid w:val="00646DE7"/>
    <w:rsid w:val="00646EE2"/>
    <w:rsid w:val="00646F64"/>
    <w:rsid w:val="006472F5"/>
    <w:rsid w:val="00647772"/>
    <w:rsid w:val="0064789B"/>
    <w:rsid w:val="0065038F"/>
    <w:rsid w:val="006503CB"/>
    <w:rsid w:val="006506E3"/>
    <w:rsid w:val="00650B09"/>
    <w:rsid w:val="00650FA5"/>
    <w:rsid w:val="00651209"/>
    <w:rsid w:val="0065154A"/>
    <w:rsid w:val="006516D6"/>
    <w:rsid w:val="00651EAD"/>
    <w:rsid w:val="00651F8C"/>
    <w:rsid w:val="006522CB"/>
    <w:rsid w:val="006522E4"/>
    <w:rsid w:val="0065260F"/>
    <w:rsid w:val="006526F1"/>
    <w:rsid w:val="0065374F"/>
    <w:rsid w:val="006538E5"/>
    <w:rsid w:val="00653C47"/>
    <w:rsid w:val="00653CF0"/>
    <w:rsid w:val="00653D0C"/>
    <w:rsid w:val="0065407F"/>
    <w:rsid w:val="00654568"/>
    <w:rsid w:val="00654B3B"/>
    <w:rsid w:val="00654D5B"/>
    <w:rsid w:val="00654F29"/>
    <w:rsid w:val="006558EC"/>
    <w:rsid w:val="00655D30"/>
    <w:rsid w:val="00655E6B"/>
    <w:rsid w:val="006565E0"/>
    <w:rsid w:val="0065675B"/>
    <w:rsid w:val="00656A3E"/>
    <w:rsid w:val="00656B53"/>
    <w:rsid w:val="00656D9D"/>
    <w:rsid w:val="00657B08"/>
    <w:rsid w:val="00657DE4"/>
    <w:rsid w:val="006603F8"/>
    <w:rsid w:val="00660422"/>
    <w:rsid w:val="006608AD"/>
    <w:rsid w:val="0066090E"/>
    <w:rsid w:val="00660A54"/>
    <w:rsid w:val="00660A6C"/>
    <w:rsid w:val="00660C2D"/>
    <w:rsid w:val="00661457"/>
    <w:rsid w:val="00661459"/>
    <w:rsid w:val="006616A7"/>
    <w:rsid w:val="00661A10"/>
    <w:rsid w:val="00661AF7"/>
    <w:rsid w:val="00661B7C"/>
    <w:rsid w:val="00662384"/>
    <w:rsid w:val="006625EF"/>
    <w:rsid w:val="0066270C"/>
    <w:rsid w:val="00662861"/>
    <w:rsid w:val="006628C3"/>
    <w:rsid w:val="00662ECC"/>
    <w:rsid w:val="0066312B"/>
    <w:rsid w:val="0066317D"/>
    <w:rsid w:val="00663D65"/>
    <w:rsid w:val="006645AF"/>
    <w:rsid w:val="006646D4"/>
    <w:rsid w:val="00664FEC"/>
    <w:rsid w:val="0066503B"/>
    <w:rsid w:val="0066544D"/>
    <w:rsid w:val="00666000"/>
    <w:rsid w:val="00666A03"/>
    <w:rsid w:val="00667793"/>
    <w:rsid w:val="00667C2D"/>
    <w:rsid w:val="00667F5F"/>
    <w:rsid w:val="0067008E"/>
    <w:rsid w:val="00670B09"/>
    <w:rsid w:val="00670BA0"/>
    <w:rsid w:val="00670C71"/>
    <w:rsid w:val="00671211"/>
    <w:rsid w:val="006712B6"/>
    <w:rsid w:val="00671387"/>
    <w:rsid w:val="00671490"/>
    <w:rsid w:val="00671C9E"/>
    <w:rsid w:val="00671EF3"/>
    <w:rsid w:val="00671FAD"/>
    <w:rsid w:val="00672379"/>
    <w:rsid w:val="006728B5"/>
    <w:rsid w:val="00672BA9"/>
    <w:rsid w:val="0067365F"/>
    <w:rsid w:val="00673712"/>
    <w:rsid w:val="00673789"/>
    <w:rsid w:val="0067385B"/>
    <w:rsid w:val="006744DB"/>
    <w:rsid w:val="00674505"/>
    <w:rsid w:val="00674581"/>
    <w:rsid w:val="00674653"/>
    <w:rsid w:val="0067590A"/>
    <w:rsid w:val="00675F52"/>
    <w:rsid w:val="00676099"/>
    <w:rsid w:val="006764F7"/>
    <w:rsid w:val="00676B1A"/>
    <w:rsid w:val="0067709A"/>
    <w:rsid w:val="006774D0"/>
    <w:rsid w:val="0067763D"/>
    <w:rsid w:val="00677B18"/>
    <w:rsid w:val="00677BE4"/>
    <w:rsid w:val="00677D94"/>
    <w:rsid w:val="00677ECF"/>
    <w:rsid w:val="00680020"/>
    <w:rsid w:val="00680082"/>
    <w:rsid w:val="006802A8"/>
    <w:rsid w:val="00680B5F"/>
    <w:rsid w:val="00680C0E"/>
    <w:rsid w:val="0068138A"/>
    <w:rsid w:val="0068157E"/>
    <w:rsid w:val="00681AAC"/>
    <w:rsid w:val="00681D70"/>
    <w:rsid w:val="00682104"/>
    <w:rsid w:val="00682302"/>
    <w:rsid w:val="006824EA"/>
    <w:rsid w:val="00682ADB"/>
    <w:rsid w:val="00682C3B"/>
    <w:rsid w:val="00682E69"/>
    <w:rsid w:val="0068329B"/>
    <w:rsid w:val="00683A9C"/>
    <w:rsid w:val="00683CAD"/>
    <w:rsid w:val="00683CBA"/>
    <w:rsid w:val="0068407D"/>
    <w:rsid w:val="00684563"/>
    <w:rsid w:val="00684C23"/>
    <w:rsid w:val="00684E4E"/>
    <w:rsid w:val="00685753"/>
    <w:rsid w:val="00685EE7"/>
    <w:rsid w:val="006862CB"/>
    <w:rsid w:val="0068642F"/>
    <w:rsid w:val="00686B4A"/>
    <w:rsid w:val="00686BFA"/>
    <w:rsid w:val="006870D3"/>
    <w:rsid w:val="00687382"/>
    <w:rsid w:val="006873E2"/>
    <w:rsid w:val="00687DF7"/>
    <w:rsid w:val="00687EC8"/>
    <w:rsid w:val="00687FAC"/>
    <w:rsid w:val="0069082C"/>
    <w:rsid w:val="00691089"/>
    <w:rsid w:val="006912D5"/>
    <w:rsid w:val="00692897"/>
    <w:rsid w:val="00692950"/>
    <w:rsid w:val="00692A2D"/>
    <w:rsid w:val="00692C5D"/>
    <w:rsid w:val="00693442"/>
    <w:rsid w:val="0069393C"/>
    <w:rsid w:val="00693BBD"/>
    <w:rsid w:val="006947AE"/>
    <w:rsid w:val="006952CF"/>
    <w:rsid w:val="006952E7"/>
    <w:rsid w:val="00695350"/>
    <w:rsid w:val="0069556D"/>
    <w:rsid w:val="00696394"/>
    <w:rsid w:val="006966E7"/>
    <w:rsid w:val="006970BD"/>
    <w:rsid w:val="00697453"/>
    <w:rsid w:val="00697E28"/>
    <w:rsid w:val="00697EA4"/>
    <w:rsid w:val="006A034F"/>
    <w:rsid w:val="006A080C"/>
    <w:rsid w:val="006A0829"/>
    <w:rsid w:val="006A0D72"/>
    <w:rsid w:val="006A1191"/>
    <w:rsid w:val="006A1648"/>
    <w:rsid w:val="006A17DA"/>
    <w:rsid w:val="006A18F6"/>
    <w:rsid w:val="006A29C0"/>
    <w:rsid w:val="006A2C15"/>
    <w:rsid w:val="006A2EA2"/>
    <w:rsid w:val="006A389B"/>
    <w:rsid w:val="006A38BF"/>
    <w:rsid w:val="006A3D00"/>
    <w:rsid w:val="006A4421"/>
    <w:rsid w:val="006A464E"/>
    <w:rsid w:val="006A4783"/>
    <w:rsid w:val="006A4ABC"/>
    <w:rsid w:val="006A4EBE"/>
    <w:rsid w:val="006A50D9"/>
    <w:rsid w:val="006A536D"/>
    <w:rsid w:val="006A5468"/>
    <w:rsid w:val="006A5921"/>
    <w:rsid w:val="006A60EF"/>
    <w:rsid w:val="006A61C3"/>
    <w:rsid w:val="006A6360"/>
    <w:rsid w:val="006A64DB"/>
    <w:rsid w:val="006A6991"/>
    <w:rsid w:val="006A6B73"/>
    <w:rsid w:val="006A6B85"/>
    <w:rsid w:val="006A7127"/>
    <w:rsid w:val="006A7D00"/>
    <w:rsid w:val="006B0198"/>
    <w:rsid w:val="006B07F3"/>
    <w:rsid w:val="006B0CC4"/>
    <w:rsid w:val="006B232C"/>
    <w:rsid w:val="006B26D7"/>
    <w:rsid w:val="006B2F92"/>
    <w:rsid w:val="006B3872"/>
    <w:rsid w:val="006B43E3"/>
    <w:rsid w:val="006B4859"/>
    <w:rsid w:val="006B4DF8"/>
    <w:rsid w:val="006B5281"/>
    <w:rsid w:val="006B5362"/>
    <w:rsid w:val="006B5AA5"/>
    <w:rsid w:val="006B629E"/>
    <w:rsid w:val="006B6569"/>
    <w:rsid w:val="006B6B99"/>
    <w:rsid w:val="006B745C"/>
    <w:rsid w:val="006B757F"/>
    <w:rsid w:val="006B7740"/>
    <w:rsid w:val="006B7755"/>
    <w:rsid w:val="006C01A8"/>
    <w:rsid w:val="006C0ACA"/>
    <w:rsid w:val="006C16C5"/>
    <w:rsid w:val="006C16E9"/>
    <w:rsid w:val="006C1753"/>
    <w:rsid w:val="006C1CBF"/>
    <w:rsid w:val="006C2027"/>
    <w:rsid w:val="006C214C"/>
    <w:rsid w:val="006C2501"/>
    <w:rsid w:val="006C2A9B"/>
    <w:rsid w:val="006C2DD9"/>
    <w:rsid w:val="006C2F5A"/>
    <w:rsid w:val="006C31EC"/>
    <w:rsid w:val="006C3315"/>
    <w:rsid w:val="006C3505"/>
    <w:rsid w:val="006C35B9"/>
    <w:rsid w:val="006C3EED"/>
    <w:rsid w:val="006C4765"/>
    <w:rsid w:val="006C49E6"/>
    <w:rsid w:val="006C4C65"/>
    <w:rsid w:val="006C502B"/>
    <w:rsid w:val="006C50A3"/>
    <w:rsid w:val="006C55B0"/>
    <w:rsid w:val="006C581C"/>
    <w:rsid w:val="006C60EE"/>
    <w:rsid w:val="006C63C4"/>
    <w:rsid w:val="006C66CD"/>
    <w:rsid w:val="006C670D"/>
    <w:rsid w:val="006C6A1C"/>
    <w:rsid w:val="006C73CC"/>
    <w:rsid w:val="006C75C3"/>
    <w:rsid w:val="006C76AC"/>
    <w:rsid w:val="006C78D3"/>
    <w:rsid w:val="006C7B4E"/>
    <w:rsid w:val="006C7DC7"/>
    <w:rsid w:val="006C7EBC"/>
    <w:rsid w:val="006C7F2A"/>
    <w:rsid w:val="006D0338"/>
    <w:rsid w:val="006D040E"/>
    <w:rsid w:val="006D0414"/>
    <w:rsid w:val="006D09BA"/>
    <w:rsid w:val="006D0C84"/>
    <w:rsid w:val="006D12D2"/>
    <w:rsid w:val="006D17D9"/>
    <w:rsid w:val="006D198F"/>
    <w:rsid w:val="006D1A44"/>
    <w:rsid w:val="006D22DE"/>
    <w:rsid w:val="006D23B4"/>
    <w:rsid w:val="006D2796"/>
    <w:rsid w:val="006D2A16"/>
    <w:rsid w:val="006D2C6A"/>
    <w:rsid w:val="006D2EDF"/>
    <w:rsid w:val="006D2FA3"/>
    <w:rsid w:val="006D3A43"/>
    <w:rsid w:val="006D3BDF"/>
    <w:rsid w:val="006D4131"/>
    <w:rsid w:val="006D4351"/>
    <w:rsid w:val="006D4553"/>
    <w:rsid w:val="006D4A56"/>
    <w:rsid w:val="006D4BD9"/>
    <w:rsid w:val="006D4D40"/>
    <w:rsid w:val="006D508C"/>
    <w:rsid w:val="006D558C"/>
    <w:rsid w:val="006D5B7B"/>
    <w:rsid w:val="006D5BA6"/>
    <w:rsid w:val="006D5BB5"/>
    <w:rsid w:val="006D64CF"/>
    <w:rsid w:val="006D660F"/>
    <w:rsid w:val="006D6793"/>
    <w:rsid w:val="006D7188"/>
    <w:rsid w:val="006D71DA"/>
    <w:rsid w:val="006D7374"/>
    <w:rsid w:val="006D74D3"/>
    <w:rsid w:val="006D7918"/>
    <w:rsid w:val="006D7F0D"/>
    <w:rsid w:val="006E0123"/>
    <w:rsid w:val="006E02BC"/>
    <w:rsid w:val="006E0374"/>
    <w:rsid w:val="006E073B"/>
    <w:rsid w:val="006E08CD"/>
    <w:rsid w:val="006E0B8D"/>
    <w:rsid w:val="006E0DCC"/>
    <w:rsid w:val="006E10F8"/>
    <w:rsid w:val="006E148F"/>
    <w:rsid w:val="006E1B19"/>
    <w:rsid w:val="006E1C0D"/>
    <w:rsid w:val="006E22E6"/>
    <w:rsid w:val="006E32F5"/>
    <w:rsid w:val="006E37A1"/>
    <w:rsid w:val="006E393C"/>
    <w:rsid w:val="006E3AD4"/>
    <w:rsid w:val="006E3B1E"/>
    <w:rsid w:val="006E6CF3"/>
    <w:rsid w:val="006E6FB4"/>
    <w:rsid w:val="006E7193"/>
    <w:rsid w:val="006E748F"/>
    <w:rsid w:val="006E7590"/>
    <w:rsid w:val="006E770C"/>
    <w:rsid w:val="006E793A"/>
    <w:rsid w:val="006F0375"/>
    <w:rsid w:val="006F0B8E"/>
    <w:rsid w:val="006F1673"/>
    <w:rsid w:val="006F1E85"/>
    <w:rsid w:val="006F250B"/>
    <w:rsid w:val="006F2E5F"/>
    <w:rsid w:val="006F31B8"/>
    <w:rsid w:val="006F338C"/>
    <w:rsid w:val="006F3793"/>
    <w:rsid w:val="006F3890"/>
    <w:rsid w:val="006F40D8"/>
    <w:rsid w:val="006F480B"/>
    <w:rsid w:val="006F48E7"/>
    <w:rsid w:val="006F4B00"/>
    <w:rsid w:val="006F4C85"/>
    <w:rsid w:val="006F565C"/>
    <w:rsid w:val="006F5762"/>
    <w:rsid w:val="006F586C"/>
    <w:rsid w:val="006F5925"/>
    <w:rsid w:val="006F5AFD"/>
    <w:rsid w:val="006F5B90"/>
    <w:rsid w:val="006F64D8"/>
    <w:rsid w:val="006F681F"/>
    <w:rsid w:val="006F6940"/>
    <w:rsid w:val="006F724F"/>
    <w:rsid w:val="006F733F"/>
    <w:rsid w:val="006F7871"/>
    <w:rsid w:val="006F79AC"/>
    <w:rsid w:val="006F7DB2"/>
    <w:rsid w:val="007002F5"/>
    <w:rsid w:val="00700400"/>
    <w:rsid w:val="0070068C"/>
    <w:rsid w:val="007008CE"/>
    <w:rsid w:val="00700B6F"/>
    <w:rsid w:val="00700F6F"/>
    <w:rsid w:val="0070129F"/>
    <w:rsid w:val="00701645"/>
    <w:rsid w:val="00701B0F"/>
    <w:rsid w:val="00702531"/>
    <w:rsid w:val="007025A4"/>
    <w:rsid w:val="00702712"/>
    <w:rsid w:val="007030C0"/>
    <w:rsid w:val="007034FD"/>
    <w:rsid w:val="00703504"/>
    <w:rsid w:val="00703722"/>
    <w:rsid w:val="00703743"/>
    <w:rsid w:val="00703788"/>
    <w:rsid w:val="00703B4F"/>
    <w:rsid w:val="00703C35"/>
    <w:rsid w:val="007041AA"/>
    <w:rsid w:val="007045C6"/>
    <w:rsid w:val="00704D73"/>
    <w:rsid w:val="007054F9"/>
    <w:rsid w:val="007055C2"/>
    <w:rsid w:val="0070562E"/>
    <w:rsid w:val="00705AED"/>
    <w:rsid w:val="00705B8A"/>
    <w:rsid w:val="00705FEF"/>
    <w:rsid w:val="0070692F"/>
    <w:rsid w:val="00706A88"/>
    <w:rsid w:val="00706D72"/>
    <w:rsid w:val="0070767D"/>
    <w:rsid w:val="00707A34"/>
    <w:rsid w:val="00707B99"/>
    <w:rsid w:val="00707E4B"/>
    <w:rsid w:val="007100B4"/>
    <w:rsid w:val="0071036E"/>
    <w:rsid w:val="0071056E"/>
    <w:rsid w:val="007109FD"/>
    <w:rsid w:val="00710D6B"/>
    <w:rsid w:val="00710EF4"/>
    <w:rsid w:val="007110C7"/>
    <w:rsid w:val="007111CC"/>
    <w:rsid w:val="00711E7E"/>
    <w:rsid w:val="007122F0"/>
    <w:rsid w:val="007124C0"/>
    <w:rsid w:val="00713CAB"/>
    <w:rsid w:val="00713D41"/>
    <w:rsid w:val="00713E88"/>
    <w:rsid w:val="00714807"/>
    <w:rsid w:val="007149AA"/>
    <w:rsid w:val="00714A6E"/>
    <w:rsid w:val="00714DA0"/>
    <w:rsid w:val="00714FE5"/>
    <w:rsid w:val="0071543F"/>
    <w:rsid w:val="007155D3"/>
    <w:rsid w:val="00715615"/>
    <w:rsid w:val="007156CD"/>
    <w:rsid w:val="0071578D"/>
    <w:rsid w:val="0071580F"/>
    <w:rsid w:val="00715B11"/>
    <w:rsid w:val="0071633D"/>
    <w:rsid w:val="00716848"/>
    <w:rsid w:val="00716B05"/>
    <w:rsid w:val="00717087"/>
    <w:rsid w:val="0071742D"/>
    <w:rsid w:val="00717A5C"/>
    <w:rsid w:val="0072041F"/>
    <w:rsid w:val="0072095C"/>
    <w:rsid w:val="00720978"/>
    <w:rsid w:val="00720E36"/>
    <w:rsid w:val="007210F3"/>
    <w:rsid w:val="00721215"/>
    <w:rsid w:val="00721501"/>
    <w:rsid w:val="00721FE3"/>
    <w:rsid w:val="00722008"/>
    <w:rsid w:val="007224A2"/>
    <w:rsid w:val="00722915"/>
    <w:rsid w:val="00722B7D"/>
    <w:rsid w:val="00723150"/>
    <w:rsid w:val="00723814"/>
    <w:rsid w:val="00724499"/>
    <w:rsid w:val="0072489D"/>
    <w:rsid w:val="00724974"/>
    <w:rsid w:val="00724BB0"/>
    <w:rsid w:val="00724CFF"/>
    <w:rsid w:val="00725009"/>
    <w:rsid w:val="00725294"/>
    <w:rsid w:val="00725A98"/>
    <w:rsid w:val="00726A58"/>
    <w:rsid w:val="00726C33"/>
    <w:rsid w:val="00726D1D"/>
    <w:rsid w:val="007271E4"/>
    <w:rsid w:val="00727419"/>
    <w:rsid w:val="00730BC7"/>
    <w:rsid w:val="00730C9A"/>
    <w:rsid w:val="00730F45"/>
    <w:rsid w:val="00731350"/>
    <w:rsid w:val="0073181F"/>
    <w:rsid w:val="0073188F"/>
    <w:rsid w:val="007318DC"/>
    <w:rsid w:val="0073290C"/>
    <w:rsid w:val="0073317A"/>
    <w:rsid w:val="0073369F"/>
    <w:rsid w:val="007336C2"/>
    <w:rsid w:val="00733764"/>
    <w:rsid w:val="00733BE7"/>
    <w:rsid w:val="00733CFC"/>
    <w:rsid w:val="00733D78"/>
    <w:rsid w:val="00735014"/>
    <w:rsid w:val="007350D1"/>
    <w:rsid w:val="00735D6F"/>
    <w:rsid w:val="00735F50"/>
    <w:rsid w:val="007360E9"/>
    <w:rsid w:val="007367BC"/>
    <w:rsid w:val="00736A83"/>
    <w:rsid w:val="00736DE6"/>
    <w:rsid w:val="0073715B"/>
    <w:rsid w:val="00737496"/>
    <w:rsid w:val="007378A6"/>
    <w:rsid w:val="007378C7"/>
    <w:rsid w:val="00737AB8"/>
    <w:rsid w:val="00737C1D"/>
    <w:rsid w:val="00740275"/>
    <w:rsid w:val="0074093D"/>
    <w:rsid w:val="00740F04"/>
    <w:rsid w:val="007411A6"/>
    <w:rsid w:val="00741269"/>
    <w:rsid w:val="007418A3"/>
    <w:rsid w:val="007419F5"/>
    <w:rsid w:val="007427EE"/>
    <w:rsid w:val="00742C96"/>
    <w:rsid w:val="00742D11"/>
    <w:rsid w:val="00742F81"/>
    <w:rsid w:val="0074446E"/>
    <w:rsid w:val="0074468D"/>
    <w:rsid w:val="00744859"/>
    <w:rsid w:val="0074488C"/>
    <w:rsid w:val="0074498E"/>
    <w:rsid w:val="00744A38"/>
    <w:rsid w:val="00744CA4"/>
    <w:rsid w:val="007454C1"/>
    <w:rsid w:val="007458E3"/>
    <w:rsid w:val="00745907"/>
    <w:rsid w:val="00745BBE"/>
    <w:rsid w:val="00745BDC"/>
    <w:rsid w:val="00745FAB"/>
    <w:rsid w:val="0074648C"/>
    <w:rsid w:val="007466AB"/>
    <w:rsid w:val="00746911"/>
    <w:rsid w:val="00746B0C"/>
    <w:rsid w:val="00746D94"/>
    <w:rsid w:val="00747513"/>
    <w:rsid w:val="007510BF"/>
    <w:rsid w:val="00751DAC"/>
    <w:rsid w:val="00752683"/>
    <w:rsid w:val="00752BF8"/>
    <w:rsid w:val="007538F2"/>
    <w:rsid w:val="00753DF4"/>
    <w:rsid w:val="00753E56"/>
    <w:rsid w:val="00754650"/>
    <w:rsid w:val="00754DF4"/>
    <w:rsid w:val="0075530C"/>
    <w:rsid w:val="0075566E"/>
    <w:rsid w:val="0075570E"/>
    <w:rsid w:val="00755A25"/>
    <w:rsid w:val="007569C5"/>
    <w:rsid w:val="00756AF9"/>
    <w:rsid w:val="00756DF1"/>
    <w:rsid w:val="00757880"/>
    <w:rsid w:val="0076018A"/>
    <w:rsid w:val="0076035B"/>
    <w:rsid w:val="00760584"/>
    <w:rsid w:val="007606A0"/>
    <w:rsid w:val="00760721"/>
    <w:rsid w:val="00760D12"/>
    <w:rsid w:val="007618A2"/>
    <w:rsid w:val="00761997"/>
    <w:rsid w:val="00761E97"/>
    <w:rsid w:val="007623AC"/>
    <w:rsid w:val="007624B0"/>
    <w:rsid w:val="007624C6"/>
    <w:rsid w:val="00762572"/>
    <w:rsid w:val="007625FA"/>
    <w:rsid w:val="00762A0D"/>
    <w:rsid w:val="00762D54"/>
    <w:rsid w:val="00763340"/>
    <w:rsid w:val="00763493"/>
    <w:rsid w:val="00763BC3"/>
    <w:rsid w:val="00763BED"/>
    <w:rsid w:val="0076415B"/>
    <w:rsid w:val="00764411"/>
    <w:rsid w:val="00765082"/>
    <w:rsid w:val="00765170"/>
    <w:rsid w:val="00765289"/>
    <w:rsid w:val="0076536D"/>
    <w:rsid w:val="00765F32"/>
    <w:rsid w:val="00766510"/>
    <w:rsid w:val="007666AD"/>
    <w:rsid w:val="00766D87"/>
    <w:rsid w:val="0076719D"/>
    <w:rsid w:val="00767592"/>
    <w:rsid w:val="007679C5"/>
    <w:rsid w:val="007679EA"/>
    <w:rsid w:val="007679FB"/>
    <w:rsid w:val="00767D5A"/>
    <w:rsid w:val="007703E3"/>
    <w:rsid w:val="007707B2"/>
    <w:rsid w:val="00770A36"/>
    <w:rsid w:val="00770BB2"/>
    <w:rsid w:val="00770D6A"/>
    <w:rsid w:val="00770FD5"/>
    <w:rsid w:val="00771012"/>
    <w:rsid w:val="0077137E"/>
    <w:rsid w:val="0077172F"/>
    <w:rsid w:val="00771D0C"/>
    <w:rsid w:val="00772B93"/>
    <w:rsid w:val="00772CEB"/>
    <w:rsid w:val="00772D92"/>
    <w:rsid w:val="007734F0"/>
    <w:rsid w:val="007738D2"/>
    <w:rsid w:val="00773950"/>
    <w:rsid w:val="0077405F"/>
    <w:rsid w:val="00774801"/>
    <w:rsid w:val="007748FA"/>
    <w:rsid w:val="00774A54"/>
    <w:rsid w:val="00774C1D"/>
    <w:rsid w:val="007750AF"/>
    <w:rsid w:val="0077590A"/>
    <w:rsid w:val="007759CF"/>
    <w:rsid w:val="007760E9"/>
    <w:rsid w:val="007764C2"/>
    <w:rsid w:val="00776573"/>
    <w:rsid w:val="007768D7"/>
    <w:rsid w:val="00777448"/>
    <w:rsid w:val="00777AEB"/>
    <w:rsid w:val="00777F89"/>
    <w:rsid w:val="00780722"/>
    <w:rsid w:val="00780AD9"/>
    <w:rsid w:val="00780C13"/>
    <w:rsid w:val="00780F9A"/>
    <w:rsid w:val="00781CCC"/>
    <w:rsid w:val="007820F5"/>
    <w:rsid w:val="00782217"/>
    <w:rsid w:val="007824B7"/>
    <w:rsid w:val="00782AB2"/>
    <w:rsid w:val="00782DA0"/>
    <w:rsid w:val="00783EAA"/>
    <w:rsid w:val="0078450D"/>
    <w:rsid w:val="007847BC"/>
    <w:rsid w:val="0078488B"/>
    <w:rsid w:val="007848E9"/>
    <w:rsid w:val="00784D97"/>
    <w:rsid w:val="00784E1B"/>
    <w:rsid w:val="0078526E"/>
    <w:rsid w:val="00785B5B"/>
    <w:rsid w:val="00785FF6"/>
    <w:rsid w:val="00786041"/>
    <w:rsid w:val="007865AD"/>
    <w:rsid w:val="007867DF"/>
    <w:rsid w:val="00786976"/>
    <w:rsid w:val="007869BA"/>
    <w:rsid w:val="00786B99"/>
    <w:rsid w:val="00786B9F"/>
    <w:rsid w:val="00786E87"/>
    <w:rsid w:val="00787040"/>
    <w:rsid w:val="00787805"/>
    <w:rsid w:val="00787B43"/>
    <w:rsid w:val="00787BB8"/>
    <w:rsid w:val="00787D6B"/>
    <w:rsid w:val="0079027D"/>
    <w:rsid w:val="00790540"/>
    <w:rsid w:val="007906AE"/>
    <w:rsid w:val="00790751"/>
    <w:rsid w:val="00790F8D"/>
    <w:rsid w:val="00791CE4"/>
    <w:rsid w:val="00792119"/>
    <w:rsid w:val="00792157"/>
    <w:rsid w:val="007925F1"/>
    <w:rsid w:val="00792DDE"/>
    <w:rsid w:val="0079349A"/>
    <w:rsid w:val="00793CFC"/>
    <w:rsid w:val="00793D35"/>
    <w:rsid w:val="00793D3B"/>
    <w:rsid w:val="00793D6C"/>
    <w:rsid w:val="0079414D"/>
    <w:rsid w:val="00794151"/>
    <w:rsid w:val="00794193"/>
    <w:rsid w:val="007944C0"/>
    <w:rsid w:val="007949F0"/>
    <w:rsid w:val="0079525E"/>
    <w:rsid w:val="00795FC7"/>
    <w:rsid w:val="0079708D"/>
    <w:rsid w:val="00797159"/>
    <w:rsid w:val="00797331"/>
    <w:rsid w:val="007976FE"/>
    <w:rsid w:val="00797AB5"/>
    <w:rsid w:val="00797EC7"/>
    <w:rsid w:val="007A00B9"/>
    <w:rsid w:val="007A0123"/>
    <w:rsid w:val="007A0320"/>
    <w:rsid w:val="007A0707"/>
    <w:rsid w:val="007A1419"/>
    <w:rsid w:val="007A1BDE"/>
    <w:rsid w:val="007A1F3B"/>
    <w:rsid w:val="007A2180"/>
    <w:rsid w:val="007A278D"/>
    <w:rsid w:val="007A2C74"/>
    <w:rsid w:val="007A2D8B"/>
    <w:rsid w:val="007A3185"/>
    <w:rsid w:val="007A327A"/>
    <w:rsid w:val="007A4609"/>
    <w:rsid w:val="007A5C8E"/>
    <w:rsid w:val="007A617F"/>
    <w:rsid w:val="007A660B"/>
    <w:rsid w:val="007A667C"/>
    <w:rsid w:val="007A6A0A"/>
    <w:rsid w:val="007B0735"/>
    <w:rsid w:val="007B0938"/>
    <w:rsid w:val="007B0F2B"/>
    <w:rsid w:val="007B0FE1"/>
    <w:rsid w:val="007B15C4"/>
    <w:rsid w:val="007B1890"/>
    <w:rsid w:val="007B1D77"/>
    <w:rsid w:val="007B1E1E"/>
    <w:rsid w:val="007B2476"/>
    <w:rsid w:val="007B2BF0"/>
    <w:rsid w:val="007B2E5C"/>
    <w:rsid w:val="007B2F65"/>
    <w:rsid w:val="007B3095"/>
    <w:rsid w:val="007B35B0"/>
    <w:rsid w:val="007B37A2"/>
    <w:rsid w:val="007B471E"/>
    <w:rsid w:val="007B4CDB"/>
    <w:rsid w:val="007B592E"/>
    <w:rsid w:val="007B6330"/>
    <w:rsid w:val="007B64B2"/>
    <w:rsid w:val="007B6770"/>
    <w:rsid w:val="007B6A2F"/>
    <w:rsid w:val="007B74F3"/>
    <w:rsid w:val="007B77B7"/>
    <w:rsid w:val="007B77D4"/>
    <w:rsid w:val="007B7D8B"/>
    <w:rsid w:val="007B7F40"/>
    <w:rsid w:val="007B7FFE"/>
    <w:rsid w:val="007C0168"/>
    <w:rsid w:val="007C08FE"/>
    <w:rsid w:val="007C09E7"/>
    <w:rsid w:val="007C0B2D"/>
    <w:rsid w:val="007C0DE8"/>
    <w:rsid w:val="007C0FA9"/>
    <w:rsid w:val="007C2B87"/>
    <w:rsid w:val="007C30D4"/>
    <w:rsid w:val="007C399F"/>
    <w:rsid w:val="007C3AFF"/>
    <w:rsid w:val="007C3BBE"/>
    <w:rsid w:val="007C418F"/>
    <w:rsid w:val="007C4B13"/>
    <w:rsid w:val="007C4FC3"/>
    <w:rsid w:val="007C52FC"/>
    <w:rsid w:val="007C5F12"/>
    <w:rsid w:val="007C72FE"/>
    <w:rsid w:val="007C745C"/>
    <w:rsid w:val="007C7480"/>
    <w:rsid w:val="007C754C"/>
    <w:rsid w:val="007C7615"/>
    <w:rsid w:val="007C7A6F"/>
    <w:rsid w:val="007C7B95"/>
    <w:rsid w:val="007D0295"/>
    <w:rsid w:val="007D02D0"/>
    <w:rsid w:val="007D0372"/>
    <w:rsid w:val="007D076A"/>
    <w:rsid w:val="007D0CF9"/>
    <w:rsid w:val="007D0FF8"/>
    <w:rsid w:val="007D10AE"/>
    <w:rsid w:val="007D16C9"/>
    <w:rsid w:val="007D1A28"/>
    <w:rsid w:val="007D1AA8"/>
    <w:rsid w:val="007D1C5A"/>
    <w:rsid w:val="007D1D03"/>
    <w:rsid w:val="007D20D7"/>
    <w:rsid w:val="007D213E"/>
    <w:rsid w:val="007D24CF"/>
    <w:rsid w:val="007D25C0"/>
    <w:rsid w:val="007D3782"/>
    <w:rsid w:val="007D3803"/>
    <w:rsid w:val="007D3F00"/>
    <w:rsid w:val="007D402C"/>
    <w:rsid w:val="007D4378"/>
    <w:rsid w:val="007D4495"/>
    <w:rsid w:val="007D4B61"/>
    <w:rsid w:val="007D4CE5"/>
    <w:rsid w:val="007D4D15"/>
    <w:rsid w:val="007D52C1"/>
    <w:rsid w:val="007D5404"/>
    <w:rsid w:val="007D543E"/>
    <w:rsid w:val="007D5AF0"/>
    <w:rsid w:val="007D600D"/>
    <w:rsid w:val="007D6114"/>
    <w:rsid w:val="007D6187"/>
    <w:rsid w:val="007D700C"/>
    <w:rsid w:val="007D7267"/>
    <w:rsid w:val="007D79B4"/>
    <w:rsid w:val="007D7A6A"/>
    <w:rsid w:val="007D7DFF"/>
    <w:rsid w:val="007D7E4A"/>
    <w:rsid w:val="007E0335"/>
    <w:rsid w:val="007E1674"/>
    <w:rsid w:val="007E1CEF"/>
    <w:rsid w:val="007E1D1A"/>
    <w:rsid w:val="007E2949"/>
    <w:rsid w:val="007E29CA"/>
    <w:rsid w:val="007E2CEE"/>
    <w:rsid w:val="007E2F86"/>
    <w:rsid w:val="007E3994"/>
    <w:rsid w:val="007E3D51"/>
    <w:rsid w:val="007E3DB0"/>
    <w:rsid w:val="007E4203"/>
    <w:rsid w:val="007E4221"/>
    <w:rsid w:val="007E4889"/>
    <w:rsid w:val="007E4AA4"/>
    <w:rsid w:val="007E4ECB"/>
    <w:rsid w:val="007E53C8"/>
    <w:rsid w:val="007E53F7"/>
    <w:rsid w:val="007E55A0"/>
    <w:rsid w:val="007E5C93"/>
    <w:rsid w:val="007E5E99"/>
    <w:rsid w:val="007E6023"/>
    <w:rsid w:val="007E647F"/>
    <w:rsid w:val="007E6A5A"/>
    <w:rsid w:val="007E6D1A"/>
    <w:rsid w:val="007F04B9"/>
    <w:rsid w:val="007F09CE"/>
    <w:rsid w:val="007F0A13"/>
    <w:rsid w:val="007F0A28"/>
    <w:rsid w:val="007F143C"/>
    <w:rsid w:val="007F163B"/>
    <w:rsid w:val="007F1774"/>
    <w:rsid w:val="007F23B6"/>
    <w:rsid w:val="007F24CA"/>
    <w:rsid w:val="007F29CB"/>
    <w:rsid w:val="007F2AB4"/>
    <w:rsid w:val="007F37F2"/>
    <w:rsid w:val="007F3E19"/>
    <w:rsid w:val="007F49CA"/>
    <w:rsid w:val="007F4B59"/>
    <w:rsid w:val="007F519C"/>
    <w:rsid w:val="007F56D6"/>
    <w:rsid w:val="007F6414"/>
    <w:rsid w:val="007F6B16"/>
    <w:rsid w:val="007F70DB"/>
    <w:rsid w:val="007F77A4"/>
    <w:rsid w:val="007F7DC7"/>
    <w:rsid w:val="00800446"/>
    <w:rsid w:val="008005CA"/>
    <w:rsid w:val="0080064A"/>
    <w:rsid w:val="008010E3"/>
    <w:rsid w:val="008012F7"/>
    <w:rsid w:val="008018A0"/>
    <w:rsid w:val="00801B2F"/>
    <w:rsid w:val="008023CE"/>
    <w:rsid w:val="00802A68"/>
    <w:rsid w:val="00802E40"/>
    <w:rsid w:val="00803111"/>
    <w:rsid w:val="00803A10"/>
    <w:rsid w:val="00803EEC"/>
    <w:rsid w:val="0080409B"/>
    <w:rsid w:val="00804737"/>
    <w:rsid w:val="00804762"/>
    <w:rsid w:val="00804890"/>
    <w:rsid w:val="00804E56"/>
    <w:rsid w:val="0080549E"/>
    <w:rsid w:val="00805CCB"/>
    <w:rsid w:val="00805FEE"/>
    <w:rsid w:val="0080601E"/>
    <w:rsid w:val="0080655B"/>
    <w:rsid w:val="00806798"/>
    <w:rsid w:val="008068E5"/>
    <w:rsid w:val="00806A50"/>
    <w:rsid w:val="00806D56"/>
    <w:rsid w:val="008076D5"/>
    <w:rsid w:val="008076D9"/>
    <w:rsid w:val="00807874"/>
    <w:rsid w:val="0080789A"/>
    <w:rsid w:val="008079C3"/>
    <w:rsid w:val="00807A80"/>
    <w:rsid w:val="00807ED1"/>
    <w:rsid w:val="0081062C"/>
    <w:rsid w:val="0081067B"/>
    <w:rsid w:val="00810964"/>
    <w:rsid w:val="00810EB5"/>
    <w:rsid w:val="00811662"/>
    <w:rsid w:val="00811D42"/>
    <w:rsid w:val="008130BB"/>
    <w:rsid w:val="008130E2"/>
    <w:rsid w:val="0081336C"/>
    <w:rsid w:val="00813750"/>
    <w:rsid w:val="00813B1D"/>
    <w:rsid w:val="00813B23"/>
    <w:rsid w:val="00813B51"/>
    <w:rsid w:val="008146F6"/>
    <w:rsid w:val="00814BDC"/>
    <w:rsid w:val="00814BE3"/>
    <w:rsid w:val="00814CA2"/>
    <w:rsid w:val="00815256"/>
    <w:rsid w:val="00815963"/>
    <w:rsid w:val="00815F57"/>
    <w:rsid w:val="0081624B"/>
    <w:rsid w:val="0081666B"/>
    <w:rsid w:val="008166F9"/>
    <w:rsid w:val="00816A30"/>
    <w:rsid w:val="00816CFD"/>
    <w:rsid w:val="008170AF"/>
    <w:rsid w:val="00817AF4"/>
    <w:rsid w:val="00820410"/>
    <w:rsid w:val="00820552"/>
    <w:rsid w:val="008206F8"/>
    <w:rsid w:val="00820F01"/>
    <w:rsid w:val="00821900"/>
    <w:rsid w:val="0082199C"/>
    <w:rsid w:val="00821A58"/>
    <w:rsid w:val="00821C13"/>
    <w:rsid w:val="00822323"/>
    <w:rsid w:val="008224F5"/>
    <w:rsid w:val="0082285C"/>
    <w:rsid w:val="00822B8C"/>
    <w:rsid w:val="008234CE"/>
    <w:rsid w:val="008235E2"/>
    <w:rsid w:val="00823841"/>
    <w:rsid w:val="008238B0"/>
    <w:rsid w:val="00823D1F"/>
    <w:rsid w:val="0082434D"/>
    <w:rsid w:val="00824A46"/>
    <w:rsid w:val="00825369"/>
    <w:rsid w:val="00825631"/>
    <w:rsid w:val="00825B91"/>
    <w:rsid w:val="00825C1E"/>
    <w:rsid w:val="00826290"/>
    <w:rsid w:val="008264DA"/>
    <w:rsid w:val="0082662D"/>
    <w:rsid w:val="008268F0"/>
    <w:rsid w:val="0082699A"/>
    <w:rsid w:val="00826F5E"/>
    <w:rsid w:val="008278AA"/>
    <w:rsid w:val="00827A42"/>
    <w:rsid w:val="008300C7"/>
    <w:rsid w:val="00830481"/>
    <w:rsid w:val="0083048A"/>
    <w:rsid w:val="00830712"/>
    <w:rsid w:val="00830D90"/>
    <w:rsid w:val="00831512"/>
    <w:rsid w:val="00831946"/>
    <w:rsid w:val="00831D59"/>
    <w:rsid w:val="008321F4"/>
    <w:rsid w:val="00832B68"/>
    <w:rsid w:val="00832D42"/>
    <w:rsid w:val="00832D61"/>
    <w:rsid w:val="00832F96"/>
    <w:rsid w:val="0083310F"/>
    <w:rsid w:val="008336E9"/>
    <w:rsid w:val="00833720"/>
    <w:rsid w:val="00833A40"/>
    <w:rsid w:val="00833CA5"/>
    <w:rsid w:val="0083429D"/>
    <w:rsid w:val="00834A71"/>
    <w:rsid w:val="00834BFB"/>
    <w:rsid w:val="00834EC7"/>
    <w:rsid w:val="008353F0"/>
    <w:rsid w:val="00835656"/>
    <w:rsid w:val="00836267"/>
    <w:rsid w:val="008363C9"/>
    <w:rsid w:val="00836A5E"/>
    <w:rsid w:val="00837003"/>
    <w:rsid w:val="00837D68"/>
    <w:rsid w:val="00837DD2"/>
    <w:rsid w:val="00837F29"/>
    <w:rsid w:val="008403CB"/>
    <w:rsid w:val="00840A0C"/>
    <w:rsid w:val="00840DF9"/>
    <w:rsid w:val="00840F38"/>
    <w:rsid w:val="00841634"/>
    <w:rsid w:val="0084238B"/>
    <w:rsid w:val="008427C3"/>
    <w:rsid w:val="0084291C"/>
    <w:rsid w:val="008431ED"/>
    <w:rsid w:val="0084395C"/>
    <w:rsid w:val="00843C39"/>
    <w:rsid w:val="00843C99"/>
    <w:rsid w:val="00844272"/>
    <w:rsid w:val="00844310"/>
    <w:rsid w:val="0084462A"/>
    <w:rsid w:val="00844850"/>
    <w:rsid w:val="00844A98"/>
    <w:rsid w:val="00844E48"/>
    <w:rsid w:val="008452C8"/>
    <w:rsid w:val="008455CA"/>
    <w:rsid w:val="008456EB"/>
    <w:rsid w:val="0084589D"/>
    <w:rsid w:val="00845B26"/>
    <w:rsid w:val="008464FC"/>
    <w:rsid w:val="008465A5"/>
    <w:rsid w:val="008468ED"/>
    <w:rsid w:val="00846DE0"/>
    <w:rsid w:val="008476A7"/>
    <w:rsid w:val="00847843"/>
    <w:rsid w:val="00847A66"/>
    <w:rsid w:val="0085041E"/>
    <w:rsid w:val="0085062C"/>
    <w:rsid w:val="00850F8E"/>
    <w:rsid w:val="008513D6"/>
    <w:rsid w:val="008517E2"/>
    <w:rsid w:val="008517FE"/>
    <w:rsid w:val="0085203F"/>
    <w:rsid w:val="00852044"/>
    <w:rsid w:val="00852348"/>
    <w:rsid w:val="0085247E"/>
    <w:rsid w:val="0085252D"/>
    <w:rsid w:val="00852FF6"/>
    <w:rsid w:val="0085336D"/>
    <w:rsid w:val="008533E6"/>
    <w:rsid w:val="0085382A"/>
    <w:rsid w:val="0085385F"/>
    <w:rsid w:val="00853863"/>
    <w:rsid w:val="00853D93"/>
    <w:rsid w:val="00853EC1"/>
    <w:rsid w:val="00854003"/>
    <w:rsid w:val="00854014"/>
    <w:rsid w:val="00854C63"/>
    <w:rsid w:val="00854CDA"/>
    <w:rsid w:val="00854CE6"/>
    <w:rsid w:val="00854DC7"/>
    <w:rsid w:val="00854FD1"/>
    <w:rsid w:val="00855426"/>
    <w:rsid w:val="00855A3C"/>
    <w:rsid w:val="008560E6"/>
    <w:rsid w:val="0085616D"/>
    <w:rsid w:val="00856371"/>
    <w:rsid w:val="008563D3"/>
    <w:rsid w:val="008564BE"/>
    <w:rsid w:val="00856916"/>
    <w:rsid w:val="00856DD5"/>
    <w:rsid w:val="00857083"/>
    <w:rsid w:val="0085729E"/>
    <w:rsid w:val="00857392"/>
    <w:rsid w:val="0085765A"/>
    <w:rsid w:val="00857E56"/>
    <w:rsid w:val="008600EC"/>
    <w:rsid w:val="00860B2E"/>
    <w:rsid w:val="00860BB1"/>
    <w:rsid w:val="00860BE5"/>
    <w:rsid w:val="00860F45"/>
    <w:rsid w:val="00861609"/>
    <w:rsid w:val="0086161A"/>
    <w:rsid w:val="00861824"/>
    <w:rsid w:val="00861962"/>
    <w:rsid w:val="00861C65"/>
    <w:rsid w:val="00862081"/>
    <w:rsid w:val="008621EC"/>
    <w:rsid w:val="0086295B"/>
    <w:rsid w:val="00862A45"/>
    <w:rsid w:val="00863002"/>
    <w:rsid w:val="0086357A"/>
    <w:rsid w:val="0086358D"/>
    <w:rsid w:val="008641CE"/>
    <w:rsid w:val="00864377"/>
    <w:rsid w:val="008647EA"/>
    <w:rsid w:val="00864B85"/>
    <w:rsid w:val="00864EAD"/>
    <w:rsid w:val="008651FF"/>
    <w:rsid w:val="0086543F"/>
    <w:rsid w:val="00865671"/>
    <w:rsid w:val="0086568A"/>
    <w:rsid w:val="008658E9"/>
    <w:rsid w:val="0086593E"/>
    <w:rsid w:val="00865DE8"/>
    <w:rsid w:val="00865FCA"/>
    <w:rsid w:val="00866146"/>
    <w:rsid w:val="008670A1"/>
    <w:rsid w:val="00867881"/>
    <w:rsid w:val="008679CC"/>
    <w:rsid w:val="00867D5A"/>
    <w:rsid w:val="00867DC7"/>
    <w:rsid w:val="00870180"/>
    <w:rsid w:val="00870CC0"/>
    <w:rsid w:val="008718A8"/>
    <w:rsid w:val="00871F60"/>
    <w:rsid w:val="0087255A"/>
    <w:rsid w:val="008734CD"/>
    <w:rsid w:val="00873CBB"/>
    <w:rsid w:val="008740F9"/>
    <w:rsid w:val="008743E8"/>
    <w:rsid w:val="008749E0"/>
    <w:rsid w:val="00874E07"/>
    <w:rsid w:val="008750A4"/>
    <w:rsid w:val="0087511E"/>
    <w:rsid w:val="008751A1"/>
    <w:rsid w:val="0087526C"/>
    <w:rsid w:val="0087534D"/>
    <w:rsid w:val="0087573F"/>
    <w:rsid w:val="00876A1F"/>
    <w:rsid w:val="00876B40"/>
    <w:rsid w:val="00876B48"/>
    <w:rsid w:val="00877250"/>
    <w:rsid w:val="00877434"/>
    <w:rsid w:val="0087771F"/>
    <w:rsid w:val="00877781"/>
    <w:rsid w:val="008779CE"/>
    <w:rsid w:val="0088005C"/>
    <w:rsid w:val="00880379"/>
    <w:rsid w:val="00880490"/>
    <w:rsid w:val="00880680"/>
    <w:rsid w:val="008808C1"/>
    <w:rsid w:val="00880A2C"/>
    <w:rsid w:val="00880B55"/>
    <w:rsid w:val="00880FE3"/>
    <w:rsid w:val="0088103B"/>
    <w:rsid w:val="008811FF"/>
    <w:rsid w:val="00881414"/>
    <w:rsid w:val="00881DFA"/>
    <w:rsid w:val="008829EE"/>
    <w:rsid w:val="00882ABD"/>
    <w:rsid w:val="00882EBA"/>
    <w:rsid w:val="008833D7"/>
    <w:rsid w:val="00883A08"/>
    <w:rsid w:val="00883A11"/>
    <w:rsid w:val="00883E11"/>
    <w:rsid w:val="00884244"/>
    <w:rsid w:val="0088489A"/>
    <w:rsid w:val="008848D0"/>
    <w:rsid w:val="008853C0"/>
    <w:rsid w:val="008857DB"/>
    <w:rsid w:val="008857F5"/>
    <w:rsid w:val="00885A2B"/>
    <w:rsid w:val="0088618F"/>
    <w:rsid w:val="0088654C"/>
    <w:rsid w:val="008865FA"/>
    <w:rsid w:val="0088667B"/>
    <w:rsid w:val="008866C7"/>
    <w:rsid w:val="008869AC"/>
    <w:rsid w:val="00886BA7"/>
    <w:rsid w:val="00887089"/>
    <w:rsid w:val="00887870"/>
    <w:rsid w:val="00887908"/>
    <w:rsid w:val="00887E51"/>
    <w:rsid w:val="00887E8B"/>
    <w:rsid w:val="008901CF"/>
    <w:rsid w:val="00890FDF"/>
    <w:rsid w:val="008912C8"/>
    <w:rsid w:val="008918FC"/>
    <w:rsid w:val="008929AC"/>
    <w:rsid w:val="00892B8B"/>
    <w:rsid w:val="00892CBD"/>
    <w:rsid w:val="0089367E"/>
    <w:rsid w:val="008938DF"/>
    <w:rsid w:val="00893C16"/>
    <w:rsid w:val="00893E42"/>
    <w:rsid w:val="00894425"/>
    <w:rsid w:val="00894653"/>
    <w:rsid w:val="00894BA9"/>
    <w:rsid w:val="00895464"/>
    <w:rsid w:val="00896358"/>
    <w:rsid w:val="00896E37"/>
    <w:rsid w:val="00897164"/>
    <w:rsid w:val="00897A7F"/>
    <w:rsid w:val="00897DEF"/>
    <w:rsid w:val="008A0232"/>
    <w:rsid w:val="008A0A44"/>
    <w:rsid w:val="008A0F13"/>
    <w:rsid w:val="008A0FBC"/>
    <w:rsid w:val="008A1010"/>
    <w:rsid w:val="008A18B5"/>
    <w:rsid w:val="008A1E1E"/>
    <w:rsid w:val="008A241D"/>
    <w:rsid w:val="008A2596"/>
    <w:rsid w:val="008A2842"/>
    <w:rsid w:val="008A28C9"/>
    <w:rsid w:val="008A3BCF"/>
    <w:rsid w:val="008A40E0"/>
    <w:rsid w:val="008A4169"/>
    <w:rsid w:val="008A47E2"/>
    <w:rsid w:val="008A4834"/>
    <w:rsid w:val="008A49B7"/>
    <w:rsid w:val="008A5389"/>
    <w:rsid w:val="008A59BE"/>
    <w:rsid w:val="008A5DD3"/>
    <w:rsid w:val="008A5DEE"/>
    <w:rsid w:val="008A6498"/>
    <w:rsid w:val="008A6680"/>
    <w:rsid w:val="008A6B2E"/>
    <w:rsid w:val="008A6D4E"/>
    <w:rsid w:val="008A6F4F"/>
    <w:rsid w:val="008A73C8"/>
    <w:rsid w:val="008A7408"/>
    <w:rsid w:val="008A7704"/>
    <w:rsid w:val="008A7ABB"/>
    <w:rsid w:val="008A7C73"/>
    <w:rsid w:val="008B0099"/>
    <w:rsid w:val="008B03B2"/>
    <w:rsid w:val="008B04EB"/>
    <w:rsid w:val="008B094B"/>
    <w:rsid w:val="008B0BC1"/>
    <w:rsid w:val="008B0D51"/>
    <w:rsid w:val="008B176A"/>
    <w:rsid w:val="008B17DA"/>
    <w:rsid w:val="008B1A64"/>
    <w:rsid w:val="008B1AE0"/>
    <w:rsid w:val="008B1C79"/>
    <w:rsid w:val="008B1FBD"/>
    <w:rsid w:val="008B31DB"/>
    <w:rsid w:val="008B3A70"/>
    <w:rsid w:val="008B4035"/>
    <w:rsid w:val="008B42FF"/>
    <w:rsid w:val="008B5615"/>
    <w:rsid w:val="008B58CE"/>
    <w:rsid w:val="008B5DF3"/>
    <w:rsid w:val="008B5F58"/>
    <w:rsid w:val="008B6592"/>
    <w:rsid w:val="008B6E91"/>
    <w:rsid w:val="008B7216"/>
    <w:rsid w:val="008B72A8"/>
    <w:rsid w:val="008B773A"/>
    <w:rsid w:val="008B794C"/>
    <w:rsid w:val="008C01EA"/>
    <w:rsid w:val="008C0870"/>
    <w:rsid w:val="008C0E9C"/>
    <w:rsid w:val="008C1389"/>
    <w:rsid w:val="008C195A"/>
    <w:rsid w:val="008C1973"/>
    <w:rsid w:val="008C1A7D"/>
    <w:rsid w:val="008C2954"/>
    <w:rsid w:val="008C2E7F"/>
    <w:rsid w:val="008C2EA8"/>
    <w:rsid w:val="008C2EAE"/>
    <w:rsid w:val="008C2FDA"/>
    <w:rsid w:val="008C2FE6"/>
    <w:rsid w:val="008C31D3"/>
    <w:rsid w:val="008C375B"/>
    <w:rsid w:val="008C3FB4"/>
    <w:rsid w:val="008C4234"/>
    <w:rsid w:val="008C5116"/>
    <w:rsid w:val="008C521E"/>
    <w:rsid w:val="008C5677"/>
    <w:rsid w:val="008C56E6"/>
    <w:rsid w:val="008C595E"/>
    <w:rsid w:val="008C61AD"/>
    <w:rsid w:val="008C710D"/>
    <w:rsid w:val="008C75B6"/>
    <w:rsid w:val="008C7A38"/>
    <w:rsid w:val="008C7CE5"/>
    <w:rsid w:val="008D01E4"/>
    <w:rsid w:val="008D033D"/>
    <w:rsid w:val="008D09ED"/>
    <w:rsid w:val="008D0AB8"/>
    <w:rsid w:val="008D0EE0"/>
    <w:rsid w:val="008D1037"/>
    <w:rsid w:val="008D139C"/>
    <w:rsid w:val="008D146E"/>
    <w:rsid w:val="008D19E1"/>
    <w:rsid w:val="008D1FCB"/>
    <w:rsid w:val="008D21B5"/>
    <w:rsid w:val="008D223D"/>
    <w:rsid w:val="008D2260"/>
    <w:rsid w:val="008D2774"/>
    <w:rsid w:val="008D27B2"/>
    <w:rsid w:val="008D2885"/>
    <w:rsid w:val="008D2A9A"/>
    <w:rsid w:val="008D30FC"/>
    <w:rsid w:val="008D315C"/>
    <w:rsid w:val="008D3522"/>
    <w:rsid w:val="008D3AE8"/>
    <w:rsid w:val="008D3E41"/>
    <w:rsid w:val="008D3E59"/>
    <w:rsid w:val="008D4376"/>
    <w:rsid w:val="008D4593"/>
    <w:rsid w:val="008D4621"/>
    <w:rsid w:val="008D46CE"/>
    <w:rsid w:val="008D4B45"/>
    <w:rsid w:val="008D4CFF"/>
    <w:rsid w:val="008D5784"/>
    <w:rsid w:val="008D5994"/>
    <w:rsid w:val="008D6171"/>
    <w:rsid w:val="008D65CB"/>
    <w:rsid w:val="008D6805"/>
    <w:rsid w:val="008D6B75"/>
    <w:rsid w:val="008D73B3"/>
    <w:rsid w:val="008E06A8"/>
    <w:rsid w:val="008E0F53"/>
    <w:rsid w:val="008E1696"/>
    <w:rsid w:val="008E1946"/>
    <w:rsid w:val="008E1F41"/>
    <w:rsid w:val="008E1F7E"/>
    <w:rsid w:val="008E272A"/>
    <w:rsid w:val="008E32C8"/>
    <w:rsid w:val="008E3310"/>
    <w:rsid w:val="008E3D72"/>
    <w:rsid w:val="008E3ED9"/>
    <w:rsid w:val="008E3F2F"/>
    <w:rsid w:val="008E45E2"/>
    <w:rsid w:val="008E47AC"/>
    <w:rsid w:val="008E4D6C"/>
    <w:rsid w:val="008E5693"/>
    <w:rsid w:val="008E575F"/>
    <w:rsid w:val="008E599F"/>
    <w:rsid w:val="008E5D5F"/>
    <w:rsid w:val="008E6933"/>
    <w:rsid w:val="008E6FD2"/>
    <w:rsid w:val="008E70BE"/>
    <w:rsid w:val="008E767B"/>
    <w:rsid w:val="008E7931"/>
    <w:rsid w:val="008E7AC1"/>
    <w:rsid w:val="008E7F42"/>
    <w:rsid w:val="008F0422"/>
    <w:rsid w:val="008F0D46"/>
    <w:rsid w:val="008F1433"/>
    <w:rsid w:val="008F14DC"/>
    <w:rsid w:val="008F1C33"/>
    <w:rsid w:val="008F2EDA"/>
    <w:rsid w:val="008F30CB"/>
    <w:rsid w:val="008F4533"/>
    <w:rsid w:val="008F47C0"/>
    <w:rsid w:val="008F4BBB"/>
    <w:rsid w:val="008F4E83"/>
    <w:rsid w:val="008F508A"/>
    <w:rsid w:val="008F579A"/>
    <w:rsid w:val="008F57E2"/>
    <w:rsid w:val="008F598D"/>
    <w:rsid w:val="008F5B6C"/>
    <w:rsid w:val="008F6792"/>
    <w:rsid w:val="008F6B46"/>
    <w:rsid w:val="008F74B6"/>
    <w:rsid w:val="008F7EF8"/>
    <w:rsid w:val="00900D6D"/>
    <w:rsid w:val="009013A3"/>
    <w:rsid w:val="0090168E"/>
    <w:rsid w:val="00901744"/>
    <w:rsid w:val="0090179C"/>
    <w:rsid w:val="009021E9"/>
    <w:rsid w:val="00902818"/>
    <w:rsid w:val="00902FFF"/>
    <w:rsid w:val="009032DA"/>
    <w:rsid w:val="00903A41"/>
    <w:rsid w:val="00904799"/>
    <w:rsid w:val="009048F6"/>
    <w:rsid w:val="00904C24"/>
    <w:rsid w:val="009054F1"/>
    <w:rsid w:val="009058A5"/>
    <w:rsid w:val="00905E31"/>
    <w:rsid w:val="0090605F"/>
    <w:rsid w:val="00907EBD"/>
    <w:rsid w:val="00910627"/>
    <w:rsid w:val="00910883"/>
    <w:rsid w:val="00910DFA"/>
    <w:rsid w:val="0091118B"/>
    <w:rsid w:val="009113D7"/>
    <w:rsid w:val="0091172E"/>
    <w:rsid w:val="00911982"/>
    <w:rsid w:val="00911E95"/>
    <w:rsid w:val="009121BA"/>
    <w:rsid w:val="00912436"/>
    <w:rsid w:val="009124E9"/>
    <w:rsid w:val="0091281D"/>
    <w:rsid w:val="009129FE"/>
    <w:rsid w:val="00912C92"/>
    <w:rsid w:val="00913592"/>
    <w:rsid w:val="009135F9"/>
    <w:rsid w:val="0091373C"/>
    <w:rsid w:val="00913837"/>
    <w:rsid w:val="0091395F"/>
    <w:rsid w:val="00913F29"/>
    <w:rsid w:val="009142FE"/>
    <w:rsid w:val="00914359"/>
    <w:rsid w:val="009145D0"/>
    <w:rsid w:val="0091471C"/>
    <w:rsid w:val="00915837"/>
    <w:rsid w:val="00915E75"/>
    <w:rsid w:val="0091606E"/>
    <w:rsid w:val="0091633E"/>
    <w:rsid w:val="009175D1"/>
    <w:rsid w:val="0091771E"/>
    <w:rsid w:val="00917B87"/>
    <w:rsid w:val="009209A7"/>
    <w:rsid w:val="00920AFF"/>
    <w:rsid w:val="00921D67"/>
    <w:rsid w:val="00921EC0"/>
    <w:rsid w:val="0092205A"/>
    <w:rsid w:val="0092260B"/>
    <w:rsid w:val="0092299E"/>
    <w:rsid w:val="00922A4B"/>
    <w:rsid w:val="009234CD"/>
    <w:rsid w:val="0092363E"/>
    <w:rsid w:val="00923B12"/>
    <w:rsid w:val="009241DC"/>
    <w:rsid w:val="00924274"/>
    <w:rsid w:val="00924503"/>
    <w:rsid w:val="00924E29"/>
    <w:rsid w:val="009251F9"/>
    <w:rsid w:val="00925674"/>
    <w:rsid w:val="009259CA"/>
    <w:rsid w:val="00925B74"/>
    <w:rsid w:val="00925D09"/>
    <w:rsid w:val="00926540"/>
    <w:rsid w:val="00926A39"/>
    <w:rsid w:val="00926A8C"/>
    <w:rsid w:val="00926DAE"/>
    <w:rsid w:val="009277A7"/>
    <w:rsid w:val="00927831"/>
    <w:rsid w:val="00927EA7"/>
    <w:rsid w:val="0093046E"/>
    <w:rsid w:val="00930963"/>
    <w:rsid w:val="009312DA"/>
    <w:rsid w:val="00931328"/>
    <w:rsid w:val="009313CA"/>
    <w:rsid w:val="00931C0E"/>
    <w:rsid w:val="00931E70"/>
    <w:rsid w:val="00932303"/>
    <w:rsid w:val="009328F5"/>
    <w:rsid w:val="00932EB1"/>
    <w:rsid w:val="00933328"/>
    <w:rsid w:val="00934148"/>
    <w:rsid w:val="00934B1B"/>
    <w:rsid w:val="00934ED1"/>
    <w:rsid w:val="0093558B"/>
    <w:rsid w:val="00935970"/>
    <w:rsid w:val="0093645C"/>
    <w:rsid w:val="0093668E"/>
    <w:rsid w:val="00936B1B"/>
    <w:rsid w:val="00936D0A"/>
    <w:rsid w:val="0094062F"/>
    <w:rsid w:val="009407A7"/>
    <w:rsid w:val="00940982"/>
    <w:rsid w:val="00940F7C"/>
    <w:rsid w:val="009417CF"/>
    <w:rsid w:val="009418A7"/>
    <w:rsid w:val="00941D83"/>
    <w:rsid w:val="00942366"/>
    <w:rsid w:val="009424D0"/>
    <w:rsid w:val="00942753"/>
    <w:rsid w:val="00943212"/>
    <w:rsid w:val="009432C7"/>
    <w:rsid w:val="009435BC"/>
    <w:rsid w:val="009436E8"/>
    <w:rsid w:val="00943933"/>
    <w:rsid w:val="00943B12"/>
    <w:rsid w:val="009442A9"/>
    <w:rsid w:val="00944BFD"/>
    <w:rsid w:val="00944C0E"/>
    <w:rsid w:val="00944C98"/>
    <w:rsid w:val="00944CCC"/>
    <w:rsid w:val="00944E1D"/>
    <w:rsid w:val="009452C5"/>
    <w:rsid w:val="009455A5"/>
    <w:rsid w:val="00945A62"/>
    <w:rsid w:val="00945C79"/>
    <w:rsid w:val="009462F6"/>
    <w:rsid w:val="00946AE8"/>
    <w:rsid w:val="00946C61"/>
    <w:rsid w:val="00946C7B"/>
    <w:rsid w:val="00947255"/>
    <w:rsid w:val="009473E0"/>
    <w:rsid w:val="009474DF"/>
    <w:rsid w:val="0094798E"/>
    <w:rsid w:val="00947C21"/>
    <w:rsid w:val="00947F2E"/>
    <w:rsid w:val="009505DA"/>
    <w:rsid w:val="00951B00"/>
    <w:rsid w:val="00951E65"/>
    <w:rsid w:val="009521B7"/>
    <w:rsid w:val="00952215"/>
    <w:rsid w:val="009526A6"/>
    <w:rsid w:val="00952B89"/>
    <w:rsid w:val="00952BE9"/>
    <w:rsid w:val="00952D52"/>
    <w:rsid w:val="00952E86"/>
    <w:rsid w:val="0095375A"/>
    <w:rsid w:val="00954724"/>
    <w:rsid w:val="009547C8"/>
    <w:rsid w:val="00954C40"/>
    <w:rsid w:val="00954CC2"/>
    <w:rsid w:val="00954F87"/>
    <w:rsid w:val="009555B7"/>
    <w:rsid w:val="009556EB"/>
    <w:rsid w:val="00955B7C"/>
    <w:rsid w:val="009564D8"/>
    <w:rsid w:val="0095650A"/>
    <w:rsid w:val="00956608"/>
    <w:rsid w:val="00956614"/>
    <w:rsid w:val="00956690"/>
    <w:rsid w:val="00956705"/>
    <w:rsid w:val="00956A47"/>
    <w:rsid w:val="00956B6A"/>
    <w:rsid w:val="00956DEB"/>
    <w:rsid w:val="00957322"/>
    <w:rsid w:val="00957548"/>
    <w:rsid w:val="00957EC4"/>
    <w:rsid w:val="00960390"/>
    <w:rsid w:val="00960561"/>
    <w:rsid w:val="009606A7"/>
    <w:rsid w:val="00960741"/>
    <w:rsid w:val="00960A14"/>
    <w:rsid w:val="00960B69"/>
    <w:rsid w:val="00960DB7"/>
    <w:rsid w:val="00960ECE"/>
    <w:rsid w:val="00960F92"/>
    <w:rsid w:val="0096154D"/>
    <w:rsid w:val="00961870"/>
    <w:rsid w:val="00961A75"/>
    <w:rsid w:val="00961FF5"/>
    <w:rsid w:val="009627FD"/>
    <w:rsid w:val="00962980"/>
    <w:rsid w:val="00962B17"/>
    <w:rsid w:val="00962BB9"/>
    <w:rsid w:val="00962D8C"/>
    <w:rsid w:val="00962E36"/>
    <w:rsid w:val="00962F17"/>
    <w:rsid w:val="00963371"/>
    <w:rsid w:val="009639C8"/>
    <w:rsid w:val="00963BE4"/>
    <w:rsid w:val="00964193"/>
    <w:rsid w:val="00964A59"/>
    <w:rsid w:val="0096589C"/>
    <w:rsid w:val="00965A80"/>
    <w:rsid w:val="00965DFD"/>
    <w:rsid w:val="00965EA2"/>
    <w:rsid w:val="0096628F"/>
    <w:rsid w:val="009666A9"/>
    <w:rsid w:val="009667FA"/>
    <w:rsid w:val="00966EFB"/>
    <w:rsid w:val="009670B5"/>
    <w:rsid w:val="009676E2"/>
    <w:rsid w:val="0096777A"/>
    <w:rsid w:val="00967B5C"/>
    <w:rsid w:val="00967D1D"/>
    <w:rsid w:val="00970204"/>
    <w:rsid w:val="009702A4"/>
    <w:rsid w:val="0097035E"/>
    <w:rsid w:val="009704B4"/>
    <w:rsid w:val="00970868"/>
    <w:rsid w:val="00970F1A"/>
    <w:rsid w:val="009719B6"/>
    <w:rsid w:val="00971F29"/>
    <w:rsid w:val="00972598"/>
    <w:rsid w:val="009727D6"/>
    <w:rsid w:val="00972DFF"/>
    <w:rsid w:val="009740EB"/>
    <w:rsid w:val="00974C49"/>
    <w:rsid w:val="00974C67"/>
    <w:rsid w:val="00974CAB"/>
    <w:rsid w:val="00975162"/>
    <w:rsid w:val="00976357"/>
    <w:rsid w:val="00977239"/>
    <w:rsid w:val="009774BD"/>
    <w:rsid w:val="009775BE"/>
    <w:rsid w:val="00977C7B"/>
    <w:rsid w:val="00980FA7"/>
    <w:rsid w:val="00981B4C"/>
    <w:rsid w:val="00981F11"/>
    <w:rsid w:val="0098208F"/>
    <w:rsid w:val="00982096"/>
    <w:rsid w:val="009822A5"/>
    <w:rsid w:val="00982D64"/>
    <w:rsid w:val="00983027"/>
    <w:rsid w:val="0098326A"/>
    <w:rsid w:val="00983640"/>
    <w:rsid w:val="00983A4A"/>
    <w:rsid w:val="00983B8D"/>
    <w:rsid w:val="00983C62"/>
    <w:rsid w:val="009846ED"/>
    <w:rsid w:val="009849B6"/>
    <w:rsid w:val="00984BA2"/>
    <w:rsid w:val="009858E0"/>
    <w:rsid w:val="00985A13"/>
    <w:rsid w:val="00985B13"/>
    <w:rsid w:val="0098646B"/>
    <w:rsid w:val="009864B5"/>
    <w:rsid w:val="009865D5"/>
    <w:rsid w:val="00986B40"/>
    <w:rsid w:val="00986C44"/>
    <w:rsid w:val="00986CD8"/>
    <w:rsid w:val="00986F5D"/>
    <w:rsid w:val="0098745A"/>
    <w:rsid w:val="0098797C"/>
    <w:rsid w:val="00987EAF"/>
    <w:rsid w:val="00987F4E"/>
    <w:rsid w:val="00990177"/>
    <w:rsid w:val="0099147D"/>
    <w:rsid w:val="00991AF4"/>
    <w:rsid w:val="00992E06"/>
    <w:rsid w:val="00993F91"/>
    <w:rsid w:val="009944EF"/>
    <w:rsid w:val="00994D58"/>
    <w:rsid w:val="00994DDD"/>
    <w:rsid w:val="009950BF"/>
    <w:rsid w:val="0099535D"/>
    <w:rsid w:val="00995439"/>
    <w:rsid w:val="009959DE"/>
    <w:rsid w:val="00995B0F"/>
    <w:rsid w:val="00995DE6"/>
    <w:rsid w:val="00995F1A"/>
    <w:rsid w:val="00996258"/>
    <w:rsid w:val="00996AD2"/>
    <w:rsid w:val="00996EB9"/>
    <w:rsid w:val="00996F6F"/>
    <w:rsid w:val="00997520"/>
    <w:rsid w:val="009976E0"/>
    <w:rsid w:val="00997E30"/>
    <w:rsid w:val="00997E6F"/>
    <w:rsid w:val="009A00E6"/>
    <w:rsid w:val="009A0460"/>
    <w:rsid w:val="009A0597"/>
    <w:rsid w:val="009A09FB"/>
    <w:rsid w:val="009A1325"/>
    <w:rsid w:val="009A1B82"/>
    <w:rsid w:val="009A1BE2"/>
    <w:rsid w:val="009A1CDC"/>
    <w:rsid w:val="009A1DC2"/>
    <w:rsid w:val="009A1EBC"/>
    <w:rsid w:val="009A1EFF"/>
    <w:rsid w:val="009A24CE"/>
    <w:rsid w:val="009A2B25"/>
    <w:rsid w:val="009A30C6"/>
    <w:rsid w:val="009A3DCD"/>
    <w:rsid w:val="009A4371"/>
    <w:rsid w:val="009A44B8"/>
    <w:rsid w:val="009A4533"/>
    <w:rsid w:val="009A47A1"/>
    <w:rsid w:val="009A4AA6"/>
    <w:rsid w:val="009A4F6D"/>
    <w:rsid w:val="009A54B8"/>
    <w:rsid w:val="009A607E"/>
    <w:rsid w:val="009A6501"/>
    <w:rsid w:val="009A6D62"/>
    <w:rsid w:val="009A70D4"/>
    <w:rsid w:val="009A7147"/>
    <w:rsid w:val="009A7387"/>
    <w:rsid w:val="009A7541"/>
    <w:rsid w:val="009A7852"/>
    <w:rsid w:val="009A7CC3"/>
    <w:rsid w:val="009B0382"/>
    <w:rsid w:val="009B06AE"/>
    <w:rsid w:val="009B0C99"/>
    <w:rsid w:val="009B0D02"/>
    <w:rsid w:val="009B1811"/>
    <w:rsid w:val="009B1BF0"/>
    <w:rsid w:val="009B1DBA"/>
    <w:rsid w:val="009B2AFD"/>
    <w:rsid w:val="009B38E2"/>
    <w:rsid w:val="009B3997"/>
    <w:rsid w:val="009B3A5A"/>
    <w:rsid w:val="009B3AFA"/>
    <w:rsid w:val="009B3BC8"/>
    <w:rsid w:val="009B3C6D"/>
    <w:rsid w:val="009B438B"/>
    <w:rsid w:val="009B44B0"/>
    <w:rsid w:val="009B45E4"/>
    <w:rsid w:val="009B4616"/>
    <w:rsid w:val="009B46B7"/>
    <w:rsid w:val="009B47FC"/>
    <w:rsid w:val="009B4828"/>
    <w:rsid w:val="009B4B89"/>
    <w:rsid w:val="009B4EE7"/>
    <w:rsid w:val="009B536A"/>
    <w:rsid w:val="009B558E"/>
    <w:rsid w:val="009B57D2"/>
    <w:rsid w:val="009B585B"/>
    <w:rsid w:val="009B5B44"/>
    <w:rsid w:val="009B5EAF"/>
    <w:rsid w:val="009B5ED5"/>
    <w:rsid w:val="009B62CE"/>
    <w:rsid w:val="009B63D2"/>
    <w:rsid w:val="009B6A25"/>
    <w:rsid w:val="009B7686"/>
    <w:rsid w:val="009B7E12"/>
    <w:rsid w:val="009C0051"/>
    <w:rsid w:val="009C03B8"/>
    <w:rsid w:val="009C05B4"/>
    <w:rsid w:val="009C06FD"/>
    <w:rsid w:val="009C08C0"/>
    <w:rsid w:val="009C0915"/>
    <w:rsid w:val="009C1328"/>
    <w:rsid w:val="009C15C1"/>
    <w:rsid w:val="009C1AF4"/>
    <w:rsid w:val="009C2701"/>
    <w:rsid w:val="009C2D4C"/>
    <w:rsid w:val="009C2F8E"/>
    <w:rsid w:val="009C3078"/>
    <w:rsid w:val="009C36F5"/>
    <w:rsid w:val="009C3D14"/>
    <w:rsid w:val="009C42E2"/>
    <w:rsid w:val="009C446D"/>
    <w:rsid w:val="009C469F"/>
    <w:rsid w:val="009C4B79"/>
    <w:rsid w:val="009C534E"/>
    <w:rsid w:val="009C58AD"/>
    <w:rsid w:val="009C5CF2"/>
    <w:rsid w:val="009C5D08"/>
    <w:rsid w:val="009C5F4A"/>
    <w:rsid w:val="009C616A"/>
    <w:rsid w:val="009C65D6"/>
    <w:rsid w:val="009C77B2"/>
    <w:rsid w:val="009C7B08"/>
    <w:rsid w:val="009C7C81"/>
    <w:rsid w:val="009D00FE"/>
    <w:rsid w:val="009D0B6B"/>
    <w:rsid w:val="009D0D07"/>
    <w:rsid w:val="009D0D15"/>
    <w:rsid w:val="009D0D2B"/>
    <w:rsid w:val="009D0E4E"/>
    <w:rsid w:val="009D119B"/>
    <w:rsid w:val="009D11A2"/>
    <w:rsid w:val="009D11B7"/>
    <w:rsid w:val="009D24AB"/>
    <w:rsid w:val="009D28CB"/>
    <w:rsid w:val="009D2D65"/>
    <w:rsid w:val="009D38D6"/>
    <w:rsid w:val="009D471F"/>
    <w:rsid w:val="009D4AC6"/>
    <w:rsid w:val="009D4F7E"/>
    <w:rsid w:val="009D549A"/>
    <w:rsid w:val="009D58FD"/>
    <w:rsid w:val="009D5D7F"/>
    <w:rsid w:val="009D610B"/>
    <w:rsid w:val="009D62DB"/>
    <w:rsid w:val="009D758F"/>
    <w:rsid w:val="009D79DB"/>
    <w:rsid w:val="009D7B74"/>
    <w:rsid w:val="009D7D55"/>
    <w:rsid w:val="009E132B"/>
    <w:rsid w:val="009E1674"/>
    <w:rsid w:val="009E1A88"/>
    <w:rsid w:val="009E2B62"/>
    <w:rsid w:val="009E2F04"/>
    <w:rsid w:val="009E2FC0"/>
    <w:rsid w:val="009E3569"/>
    <w:rsid w:val="009E365C"/>
    <w:rsid w:val="009E3952"/>
    <w:rsid w:val="009E3B38"/>
    <w:rsid w:val="009E3DE5"/>
    <w:rsid w:val="009E4281"/>
    <w:rsid w:val="009E488C"/>
    <w:rsid w:val="009E54B9"/>
    <w:rsid w:val="009E5C12"/>
    <w:rsid w:val="009E5D0C"/>
    <w:rsid w:val="009E5F42"/>
    <w:rsid w:val="009E658D"/>
    <w:rsid w:val="009E68D0"/>
    <w:rsid w:val="009E6FE0"/>
    <w:rsid w:val="009E731F"/>
    <w:rsid w:val="009E733B"/>
    <w:rsid w:val="009E7F93"/>
    <w:rsid w:val="009F06E9"/>
    <w:rsid w:val="009F0784"/>
    <w:rsid w:val="009F0892"/>
    <w:rsid w:val="009F0956"/>
    <w:rsid w:val="009F1546"/>
    <w:rsid w:val="009F161D"/>
    <w:rsid w:val="009F27F1"/>
    <w:rsid w:val="009F297F"/>
    <w:rsid w:val="009F2ADC"/>
    <w:rsid w:val="009F3384"/>
    <w:rsid w:val="009F3709"/>
    <w:rsid w:val="009F3930"/>
    <w:rsid w:val="009F4330"/>
    <w:rsid w:val="009F4AE1"/>
    <w:rsid w:val="009F4B2A"/>
    <w:rsid w:val="009F4EC2"/>
    <w:rsid w:val="009F5157"/>
    <w:rsid w:val="009F56A9"/>
    <w:rsid w:val="009F5CD1"/>
    <w:rsid w:val="009F5CD7"/>
    <w:rsid w:val="009F62C5"/>
    <w:rsid w:val="009F6559"/>
    <w:rsid w:val="009F68F9"/>
    <w:rsid w:val="009F6B24"/>
    <w:rsid w:val="009F6C1E"/>
    <w:rsid w:val="009F739B"/>
    <w:rsid w:val="009F744C"/>
    <w:rsid w:val="009F7774"/>
    <w:rsid w:val="009F7AD0"/>
    <w:rsid w:val="00A00096"/>
    <w:rsid w:val="00A005BF"/>
    <w:rsid w:val="00A00C8E"/>
    <w:rsid w:val="00A01957"/>
    <w:rsid w:val="00A019E6"/>
    <w:rsid w:val="00A02B45"/>
    <w:rsid w:val="00A03BA6"/>
    <w:rsid w:val="00A03BB3"/>
    <w:rsid w:val="00A0403E"/>
    <w:rsid w:val="00A04394"/>
    <w:rsid w:val="00A04E75"/>
    <w:rsid w:val="00A05849"/>
    <w:rsid w:val="00A05DAA"/>
    <w:rsid w:val="00A061D6"/>
    <w:rsid w:val="00A06507"/>
    <w:rsid w:val="00A06577"/>
    <w:rsid w:val="00A06625"/>
    <w:rsid w:val="00A06AD8"/>
    <w:rsid w:val="00A06B35"/>
    <w:rsid w:val="00A0744B"/>
    <w:rsid w:val="00A07661"/>
    <w:rsid w:val="00A10248"/>
    <w:rsid w:val="00A10777"/>
    <w:rsid w:val="00A108A4"/>
    <w:rsid w:val="00A109F4"/>
    <w:rsid w:val="00A10E97"/>
    <w:rsid w:val="00A11B57"/>
    <w:rsid w:val="00A11BEF"/>
    <w:rsid w:val="00A122CF"/>
    <w:rsid w:val="00A127B1"/>
    <w:rsid w:val="00A12DED"/>
    <w:rsid w:val="00A12E42"/>
    <w:rsid w:val="00A12EE8"/>
    <w:rsid w:val="00A1300D"/>
    <w:rsid w:val="00A131DC"/>
    <w:rsid w:val="00A134D8"/>
    <w:rsid w:val="00A136F1"/>
    <w:rsid w:val="00A137A3"/>
    <w:rsid w:val="00A13843"/>
    <w:rsid w:val="00A13AD2"/>
    <w:rsid w:val="00A1428D"/>
    <w:rsid w:val="00A143D2"/>
    <w:rsid w:val="00A148D2"/>
    <w:rsid w:val="00A14AEE"/>
    <w:rsid w:val="00A14B2E"/>
    <w:rsid w:val="00A1580A"/>
    <w:rsid w:val="00A15983"/>
    <w:rsid w:val="00A15A9D"/>
    <w:rsid w:val="00A15DEC"/>
    <w:rsid w:val="00A15E14"/>
    <w:rsid w:val="00A16052"/>
    <w:rsid w:val="00A16473"/>
    <w:rsid w:val="00A165E8"/>
    <w:rsid w:val="00A1691E"/>
    <w:rsid w:val="00A173B5"/>
    <w:rsid w:val="00A1785B"/>
    <w:rsid w:val="00A17B89"/>
    <w:rsid w:val="00A207F7"/>
    <w:rsid w:val="00A20BB2"/>
    <w:rsid w:val="00A20D67"/>
    <w:rsid w:val="00A21F68"/>
    <w:rsid w:val="00A22DBE"/>
    <w:rsid w:val="00A22FEA"/>
    <w:rsid w:val="00A23E34"/>
    <w:rsid w:val="00A23E92"/>
    <w:rsid w:val="00A243E6"/>
    <w:rsid w:val="00A24407"/>
    <w:rsid w:val="00A24428"/>
    <w:rsid w:val="00A24B69"/>
    <w:rsid w:val="00A250C1"/>
    <w:rsid w:val="00A254B1"/>
    <w:rsid w:val="00A25E09"/>
    <w:rsid w:val="00A2670B"/>
    <w:rsid w:val="00A267C0"/>
    <w:rsid w:val="00A268BD"/>
    <w:rsid w:val="00A27660"/>
    <w:rsid w:val="00A27915"/>
    <w:rsid w:val="00A27BB8"/>
    <w:rsid w:val="00A3012A"/>
    <w:rsid w:val="00A302D5"/>
    <w:rsid w:val="00A310E0"/>
    <w:rsid w:val="00A31256"/>
    <w:rsid w:val="00A31C44"/>
    <w:rsid w:val="00A3265E"/>
    <w:rsid w:val="00A32B2D"/>
    <w:rsid w:val="00A32EA7"/>
    <w:rsid w:val="00A330E9"/>
    <w:rsid w:val="00A3342E"/>
    <w:rsid w:val="00A34701"/>
    <w:rsid w:val="00A348B1"/>
    <w:rsid w:val="00A3508E"/>
    <w:rsid w:val="00A351BB"/>
    <w:rsid w:val="00A3551F"/>
    <w:rsid w:val="00A356B8"/>
    <w:rsid w:val="00A3589B"/>
    <w:rsid w:val="00A35A67"/>
    <w:rsid w:val="00A3602D"/>
    <w:rsid w:val="00A36623"/>
    <w:rsid w:val="00A36AB2"/>
    <w:rsid w:val="00A3710E"/>
    <w:rsid w:val="00A372E6"/>
    <w:rsid w:val="00A37613"/>
    <w:rsid w:val="00A3778B"/>
    <w:rsid w:val="00A37B9A"/>
    <w:rsid w:val="00A37D20"/>
    <w:rsid w:val="00A37D81"/>
    <w:rsid w:val="00A4000C"/>
    <w:rsid w:val="00A40324"/>
    <w:rsid w:val="00A406D0"/>
    <w:rsid w:val="00A407EE"/>
    <w:rsid w:val="00A40852"/>
    <w:rsid w:val="00A40BA5"/>
    <w:rsid w:val="00A4105E"/>
    <w:rsid w:val="00A41DB9"/>
    <w:rsid w:val="00A422D1"/>
    <w:rsid w:val="00A423BA"/>
    <w:rsid w:val="00A42ED5"/>
    <w:rsid w:val="00A4332E"/>
    <w:rsid w:val="00A4455E"/>
    <w:rsid w:val="00A44621"/>
    <w:rsid w:val="00A44AF7"/>
    <w:rsid w:val="00A460A9"/>
    <w:rsid w:val="00A46871"/>
    <w:rsid w:val="00A46A5A"/>
    <w:rsid w:val="00A46E5D"/>
    <w:rsid w:val="00A46F0A"/>
    <w:rsid w:val="00A4735D"/>
    <w:rsid w:val="00A477E1"/>
    <w:rsid w:val="00A50038"/>
    <w:rsid w:val="00A5027B"/>
    <w:rsid w:val="00A50D19"/>
    <w:rsid w:val="00A50D53"/>
    <w:rsid w:val="00A51022"/>
    <w:rsid w:val="00A5126B"/>
    <w:rsid w:val="00A51B9D"/>
    <w:rsid w:val="00A5200D"/>
    <w:rsid w:val="00A52755"/>
    <w:rsid w:val="00A52803"/>
    <w:rsid w:val="00A528B8"/>
    <w:rsid w:val="00A52C89"/>
    <w:rsid w:val="00A52D74"/>
    <w:rsid w:val="00A52F72"/>
    <w:rsid w:val="00A5311B"/>
    <w:rsid w:val="00A53385"/>
    <w:rsid w:val="00A537F9"/>
    <w:rsid w:val="00A5381C"/>
    <w:rsid w:val="00A53F05"/>
    <w:rsid w:val="00A53FEF"/>
    <w:rsid w:val="00A541F2"/>
    <w:rsid w:val="00A5486E"/>
    <w:rsid w:val="00A548F4"/>
    <w:rsid w:val="00A54CD7"/>
    <w:rsid w:val="00A54E23"/>
    <w:rsid w:val="00A555C3"/>
    <w:rsid w:val="00A55CB3"/>
    <w:rsid w:val="00A560F1"/>
    <w:rsid w:val="00A56187"/>
    <w:rsid w:val="00A56724"/>
    <w:rsid w:val="00A56E6F"/>
    <w:rsid w:val="00A57349"/>
    <w:rsid w:val="00A6014E"/>
    <w:rsid w:val="00A601DF"/>
    <w:rsid w:val="00A6080A"/>
    <w:rsid w:val="00A6089D"/>
    <w:rsid w:val="00A60A2D"/>
    <w:rsid w:val="00A60AB5"/>
    <w:rsid w:val="00A60E21"/>
    <w:rsid w:val="00A61819"/>
    <w:rsid w:val="00A6182E"/>
    <w:rsid w:val="00A61BC8"/>
    <w:rsid w:val="00A62228"/>
    <w:rsid w:val="00A62BC9"/>
    <w:rsid w:val="00A6304C"/>
    <w:rsid w:val="00A63330"/>
    <w:rsid w:val="00A636B4"/>
    <w:rsid w:val="00A636C9"/>
    <w:rsid w:val="00A63B0B"/>
    <w:rsid w:val="00A63D2E"/>
    <w:rsid w:val="00A640FC"/>
    <w:rsid w:val="00A647F8"/>
    <w:rsid w:val="00A64B0F"/>
    <w:rsid w:val="00A64FFB"/>
    <w:rsid w:val="00A6511E"/>
    <w:rsid w:val="00A65166"/>
    <w:rsid w:val="00A651F5"/>
    <w:rsid w:val="00A656C2"/>
    <w:rsid w:val="00A6573C"/>
    <w:rsid w:val="00A65779"/>
    <w:rsid w:val="00A6583E"/>
    <w:rsid w:val="00A65C3E"/>
    <w:rsid w:val="00A65D75"/>
    <w:rsid w:val="00A66381"/>
    <w:rsid w:val="00A66B1E"/>
    <w:rsid w:val="00A66C7C"/>
    <w:rsid w:val="00A67843"/>
    <w:rsid w:val="00A679C3"/>
    <w:rsid w:val="00A67BEE"/>
    <w:rsid w:val="00A67C2A"/>
    <w:rsid w:val="00A67DE7"/>
    <w:rsid w:val="00A67EAD"/>
    <w:rsid w:val="00A70DC5"/>
    <w:rsid w:val="00A70E9B"/>
    <w:rsid w:val="00A711D7"/>
    <w:rsid w:val="00A7144E"/>
    <w:rsid w:val="00A71615"/>
    <w:rsid w:val="00A71C4A"/>
    <w:rsid w:val="00A71EA2"/>
    <w:rsid w:val="00A71ED9"/>
    <w:rsid w:val="00A71F99"/>
    <w:rsid w:val="00A72441"/>
    <w:rsid w:val="00A7247F"/>
    <w:rsid w:val="00A724D5"/>
    <w:rsid w:val="00A72620"/>
    <w:rsid w:val="00A73964"/>
    <w:rsid w:val="00A73B6C"/>
    <w:rsid w:val="00A73C85"/>
    <w:rsid w:val="00A73C94"/>
    <w:rsid w:val="00A746F2"/>
    <w:rsid w:val="00A74B97"/>
    <w:rsid w:val="00A74BA6"/>
    <w:rsid w:val="00A75559"/>
    <w:rsid w:val="00A7557C"/>
    <w:rsid w:val="00A755A8"/>
    <w:rsid w:val="00A75DF7"/>
    <w:rsid w:val="00A75E2C"/>
    <w:rsid w:val="00A76105"/>
    <w:rsid w:val="00A763B9"/>
    <w:rsid w:val="00A76707"/>
    <w:rsid w:val="00A76CC3"/>
    <w:rsid w:val="00A76D88"/>
    <w:rsid w:val="00A77219"/>
    <w:rsid w:val="00A77495"/>
    <w:rsid w:val="00A77533"/>
    <w:rsid w:val="00A77A89"/>
    <w:rsid w:val="00A77BF1"/>
    <w:rsid w:val="00A803B5"/>
    <w:rsid w:val="00A80D57"/>
    <w:rsid w:val="00A80E17"/>
    <w:rsid w:val="00A80FC1"/>
    <w:rsid w:val="00A810C4"/>
    <w:rsid w:val="00A81F6C"/>
    <w:rsid w:val="00A826BC"/>
    <w:rsid w:val="00A82B8C"/>
    <w:rsid w:val="00A82E97"/>
    <w:rsid w:val="00A83087"/>
    <w:rsid w:val="00A831D6"/>
    <w:rsid w:val="00A83642"/>
    <w:rsid w:val="00A836C1"/>
    <w:rsid w:val="00A83E38"/>
    <w:rsid w:val="00A83E72"/>
    <w:rsid w:val="00A83E9B"/>
    <w:rsid w:val="00A840DC"/>
    <w:rsid w:val="00A84713"/>
    <w:rsid w:val="00A84C18"/>
    <w:rsid w:val="00A85321"/>
    <w:rsid w:val="00A85508"/>
    <w:rsid w:val="00A859E2"/>
    <w:rsid w:val="00A85C3C"/>
    <w:rsid w:val="00A86852"/>
    <w:rsid w:val="00A8696F"/>
    <w:rsid w:val="00A86B89"/>
    <w:rsid w:val="00A86C87"/>
    <w:rsid w:val="00A86CE2"/>
    <w:rsid w:val="00A86EFD"/>
    <w:rsid w:val="00A87193"/>
    <w:rsid w:val="00A87342"/>
    <w:rsid w:val="00A87474"/>
    <w:rsid w:val="00A87866"/>
    <w:rsid w:val="00A87BBC"/>
    <w:rsid w:val="00A900D0"/>
    <w:rsid w:val="00A9023F"/>
    <w:rsid w:val="00A90E0E"/>
    <w:rsid w:val="00A90E36"/>
    <w:rsid w:val="00A914F5"/>
    <w:rsid w:val="00A9188D"/>
    <w:rsid w:val="00A9272B"/>
    <w:rsid w:val="00A92841"/>
    <w:rsid w:val="00A92DF4"/>
    <w:rsid w:val="00A92F14"/>
    <w:rsid w:val="00A92FC3"/>
    <w:rsid w:val="00A939B7"/>
    <w:rsid w:val="00A93E21"/>
    <w:rsid w:val="00A93F30"/>
    <w:rsid w:val="00A9405F"/>
    <w:rsid w:val="00A94309"/>
    <w:rsid w:val="00A9441B"/>
    <w:rsid w:val="00A9455B"/>
    <w:rsid w:val="00A94DA6"/>
    <w:rsid w:val="00A950DF"/>
    <w:rsid w:val="00A952AB"/>
    <w:rsid w:val="00A95389"/>
    <w:rsid w:val="00A955A2"/>
    <w:rsid w:val="00A955CC"/>
    <w:rsid w:val="00A95B70"/>
    <w:rsid w:val="00A95D2A"/>
    <w:rsid w:val="00A95DC1"/>
    <w:rsid w:val="00A9633F"/>
    <w:rsid w:val="00A963A9"/>
    <w:rsid w:val="00A963B6"/>
    <w:rsid w:val="00A96B95"/>
    <w:rsid w:val="00A96FDA"/>
    <w:rsid w:val="00A970D7"/>
    <w:rsid w:val="00A97E90"/>
    <w:rsid w:val="00AA039B"/>
    <w:rsid w:val="00AA077B"/>
    <w:rsid w:val="00AA09FB"/>
    <w:rsid w:val="00AA1380"/>
    <w:rsid w:val="00AA159E"/>
    <w:rsid w:val="00AA17B2"/>
    <w:rsid w:val="00AA1D09"/>
    <w:rsid w:val="00AA27C5"/>
    <w:rsid w:val="00AA2C48"/>
    <w:rsid w:val="00AA2FAB"/>
    <w:rsid w:val="00AA3156"/>
    <w:rsid w:val="00AA33CF"/>
    <w:rsid w:val="00AA405D"/>
    <w:rsid w:val="00AA482D"/>
    <w:rsid w:val="00AA483C"/>
    <w:rsid w:val="00AA490E"/>
    <w:rsid w:val="00AA492A"/>
    <w:rsid w:val="00AA4DBE"/>
    <w:rsid w:val="00AA5050"/>
    <w:rsid w:val="00AA51F4"/>
    <w:rsid w:val="00AA57C2"/>
    <w:rsid w:val="00AA5A12"/>
    <w:rsid w:val="00AA5CA0"/>
    <w:rsid w:val="00AA5DD8"/>
    <w:rsid w:val="00AA62E1"/>
    <w:rsid w:val="00AA6302"/>
    <w:rsid w:val="00AA679C"/>
    <w:rsid w:val="00AA6C01"/>
    <w:rsid w:val="00AA6C60"/>
    <w:rsid w:val="00AA6CE5"/>
    <w:rsid w:val="00AA6FC4"/>
    <w:rsid w:val="00AA73B9"/>
    <w:rsid w:val="00AA7748"/>
    <w:rsid w:val="00AA774D"/>
    <w:rsid w:val="00AA7ACB"/>
    <w:rsid w:val="00AA7B36"/>
    <w:rsid w:val="00AA7D9D"/>
    <w:rsid w:val="00AB06FC"/>
    <w:rsid w:val="00AB08D3"/>
    <w:rsid w:val="00AB0CB0"/>
    <w:rsid w:val="00AB10B7"/>
    <w:rsid w:val="00AB1314"/>
    <w:rsid w:val="00AB1BA2"/>
    <w:rsid w:val="00AB21F6"/>
    <w:rsid w:val="00AB22AE"/>
    <w:rsid w:val="00AB2789"/>
    <w:rsid w:val="00AB336B"/>
    <w:rsid w:val="00AB35AA"/>
    <w:rsid w:val="00AB3C95"/>
    <w:rsid w:val="00AB3FD6"/>
    <w:rsid w:val="00AB4414"/>
    <w:rsid w:val="00AB48EB"/>
    <w:rsid w:val="00AB4D24"/>
    <w:rsid w:val="00AB53AB"/>
    <w:rsid w:val="00AB554C"/>
    <w:rsid w:val="00AB5BC1"/>
    <w:rsid w:val="00AB5C67"/>
    <w:rsid w:val="00AB604A"/>
    <w:rsid w:val="00AB69F0"/>
    <w:rsid w:val="00AB6FDB"/>
    <w:rsid w:val="00AC0702"/>
    <w:rsid w:val="00AC0A10"/>
    <w:rsid w:val="00AC0DF1"/>
    <w:rsid w:val="00AC0E15"/>
    <w:rsid w:val="00AC1306"/>
    <w:rsid w:val="00AC1622"/>
    <w:rsid w:val="00AC1B37"/>
    <w:rsid w:val="00AC2196"/>
    <w:rsid w:val="00AC21EC"/>
    <w:rsid w:val="00AC28C2"/>
    <w:rsid w:val="00AC29F6"/>
    <w:rsid w:val="00AC2A15"/>
    <w:rsid w:val="00AC2C3F"/>
    <w:rsid w:val="00AC30AE"/>
    <w:rsid w:val="00AC3254"/>
    <w:rsid w:val="00AC32A0"/>
    <w:rsid w:val="00AC3BE4"/>
    <w:rsid w:val="00AC3E2C"/>
    <w:rsid w:val="00AC3E85"/>
    <w:rsid w:val="00AC427E"/>
    <w:rsid w:val="00AC440A"/>
    <w:rsid w:val="00AC44A7"/>
    <w:rsid w:val="00AC44C3"/>
    <w:rsid w:val="00AC44E8"/>
    <w:rsid w:val="00AC5335"/>
    <w:rsid w:val="00AC556C"/>
    <w:rsid w:val="00AC570B"/>
    <w:rsid w:val="00AC6043"/>
    <w:rsid w:val="00AC61E0"/>
    <w:rsid w:val="00AC642E"/>
    <w:rsid w:val="00AC6692"/>
    <w:rsid w:val="00AC68E6"/>
    <w:rsid w:val="00AC7081"/>
    <w:rsid w:val="00AC71D4"/>
    <w:rsid w:val="00AC72CD"/>
    <w:rsid w:val="00AC7358"/>
    <w:rsid w:val="00AC7415"/>
    <w:rsid w:val="00AC745C"/>
    <w:rsid w:val="00AC74E3"/>
    <w:rsid w:val="00AC7919"/>
    <w:rsid w:val="00AC7A0E"/>
    <w:rsid w:val="00AC7D34"/>
    <w:rsid w:val="00AC7F2D"/>
    <w:rsid w:val="00AD0135"/>
    <w:rsid w:val="00AD0623"/>
    <w:rsid w:val="00AD06BE"/>
    <w:rsid w:val="00AD08C4"/>
    <w:rsid w:val="00AD13C0"/>
    <w:rsid w:val="00AD1968"/>
    <w:rsid w:val="00AD19A5"/>
    <w:rsid w:val="00AD1A15"/>
    <w:rsid w:val="00AD1CF1"/>
    <w:rsid w:val="00AD2479"/>
    <w:rsid w:val="00AD248C"/>
    <w:rsid w:val="00AD2580"/>
    <w:rsid w:val="00AD3468"/>
    <w:rsid w:val="00AD3D3D"/>
    <w:rsid w:val="00AD4510"/>
    <w:rsid w:val="00AD4629"/>
    <w:rsid w:val="00AD479C"/>
    <w:rsid w:val="00AD4839"/>
    <w:rsid w:val="00AD4C2B"/>
    <w:rsid w:val="00AD4D1D"/>
    <w:rsid w:val="00AD4E98"/>
    <w:rsid w:val="00AD4F2F"/>
    <w:rsid w:val="00AD567E"/>
    <w:rsid w:val="00AD5732"/>
    <w:rsid w:val="00AD581D"/>
    <w:rsid w:val="00AD594D"/>
    <w:rsid w:val="00AD5AEB"/>
    <w:rsid w:val="00AD63A5"/>
    <w:rsid w:val="00AD6E2E"/>
    <w:rsid w:val="00AD6FCE"/>
    <w:rsid w:val="00AD7337"/>
    <w:rsid w:val="00AD746B"/>
    <w:rsid w:val="00AD77BA"/>
    <w:rsid w:val="00AD796B"/>
    <w:rsid w:val="00AE0040"/>
    <w:rsid w:val="00AE00BA"/>
    <w:rsid w:val="00AE01F0"/>
    <w:rsid w:val="00AE06BA"/>
    <w:rsid w:val="00AE072D"/>
    <w:rsid w:val="00AE0953"/>
    <w:rsid w:val="00AE0EB8"/>
    <w:rsid w:val="00AE165D"/>
    <w:rsid w:val="00AE1DEB"/>
    <w:rsid w:val="00AE2035"/>
    <w:rsid w:val="00AE206E"/>
    <w:rsid w:val="00AE220E"/>
    <w:rsid w:val="00AE26A5"/>
    <w:rsid w:val="00AE2824"/>
    <w:rsid w:val="00AE29DC"/>
    <w:rsid w:val="00AE332F"/>
    <w:rsid w:val="00AE33B5"/>
    <w:rsid w:val="00AE3425"/>
    <w:rsid w:val="00AE3549"/>
    <w:rsid w:val="00AE3593"/>
    <w:rsid w:val="00AE384E"/>
    <w:rsid w:val="00AE39C4"/>
    <w:rsid w:val="00AE41A3"/>
    <w:rsid w:val="00AE4413"/>
    <w:rsid w:val="00AE48E8"/>
    <w:rsid w:val="00AE4C37"/>
    <w:rsid w:val="00AE5306"/>
    <w:rsid w:val="00AE5A77"/>
    <w:rsid w:val="00AE5CE3"/>
    <w:rsid w:val="00AE5DDA"/>
    <w:rsid w:val="00AE5DDB"/>
    <w:rsid w:val="00AE6345"/>
    <w:rsid w:val="00AE63F9"/>
    <w:rsid w:val="00AE6C9E"/>
    <w:rsid w:val="00AE6E8B"/>
    <w:rsid w:val="00AE6F4B"/>
    <w:rsid w:val="00AE6F76"/>
    <w:rsid w:val="00AE7B6E"/>
    <w:rsid w:val="00AE7CCD"/>
    <w:rsid w:val="00AF0092"/>
    <w:rsid w:val="00AF0365"/>
    <w:rsid w:val="00AF0D9A"/>
    <w:rsid w:val="00AF10EC"/>
    <w:rsid w:val="00AF1428"/>
    <w:rsid w:val="00AF14D1"/>
    <w:rsid w:val="00AF1DF4"/>
    <w:rsid w:val="00AF21AE"/>
    <w:rsid w:val="00AF268C"/>
    <w:rsid w:val="00AF2914"/>
    <w:rsid w:val="00AF3872"/>
    <w:rsid w:val="00AF39A2"/>
    <w:rsid w:val="00AF3ABD"/>
    <w:rsid w:val="00AF439A"/>
    <w:rsid w:val="00AF43C4"/>
    <w:rsid w:val="00AF4795"/>
    <w:rsid w:val="00AF4F98"/>
    <w:rsid w:val="00AF5256"/>
    <w:rsid w:val="00AF5321"/>
    <w:rsid w:val="00AF59DA"/>
    <w:rsid w:val="00AF65F8"/>
    <w:rsid w:val="00AF66F7"/>
    <w:rsid w:val="00AF6A3D"/>
    <w:rsid w:val="00AF6B95"/>
    <w:rsid w:val="00AF7268"/>
    <w:rsid w:val="00B005A7"/>
    <w:rsid w:val="00B00BE4"/>
    <w:rsid w:val="00B00D29"/>
    <w:rsid w:val="00B00DDD"/>
    <w:rsid w:val="00B00DE3"/>
    <w:rsid w:val="00B00F6A"/>
    <w:rsid w:val="00B01457"/>
    <w:rsid w:val="00B0167E"/>
    <w:rsid w:val="00B01918"/>
    <w:rsid w:val="00B022A7"/>
    <w:rsid w:val="00B024DD"/>
    <w:rsid w:val="00B02C42"/>
    <w:rsid w:val="00B02D80"/>
    <w:rsid w:val="00B02F8A"/>
    <w:rsid w:val="00B03658"/>
    <w:rsid w:val="00B0369B"/>
    <w:rsid w:val="00B03AEF"/>
    <w:rsid w:val="00B040D2"/>
    <w:rsid w:val="00B0425E"/>
    <w:rsid w:val="00B04478"/>
    <w:rsid w:val="00B04B4F"/>
    <w:rsid w:val="00B04BD9"/>
    <w:rsid w:val="00B051DD"/>
    <w:rsid w:val="00B0522A"/>
    <w:rsid w:val="00B052F6"/>
    <w:rsid w:val="00B05699"/>
    <w:rsid w:val="00B05D03"/>
    <w:rsid w:val="00B05D63"/>
    <w:rsid w:val="00B06816"/>
    <w:rsid w:val="00B0689B"/>
    <w:rsid w:val="00B06BC6"/>
    <w:rsid w:val="00B0712E"/>
    <w:rsid w:val="00B07417"/>
    <w:rsid w:val="00B103DC"/>
    <w:rsid w:val="00B10877"/>
    <w:rsid w:val="00B108B5"/>
    <w:rsid w:val="00B10909"/>
    <w:rsid w:val="00B10B6B"/>
    <w:rsid w:val="00B12169"/>
    <w:rsid w:val="00B129BB"/>
    <w:rsid w:val="00B13232"/>
    <w:rsid w:val="00B13233"/>
    <w:rsid w:val="00B1368D"/>
    <w:rsid w:val="00B1382F"/>
    <w:rsid w:val="00B13D67"/>
    <w:rsid w:val="00B14053"/>
    <w:rsid w:val="00B14195"/>
    <w:rsid w:val="00B1437C"/>
    <w:rsid w:val="00B14A0A"/>
    <w:rsid w:val="00B15277"/>
    <w:rsid w:val="00B152D7"/>
    <w:rsid w:val="00B1565C"/>
    <w:rsid w:val="00B15B0E"/>
    <w:rsid w:val="00B15B32"/>
    <w:rsid w:val="00B15C90"/>
    <w:rsid w:val="00B162A0"/>
    <w:rsid w:val="00B16322"/>
    <w:rsid w:val="00B16561"/>
    <w:rsid w:val="00B16AA5"/>
    <w:rsid w:val="00B170F6"/>
    <w:rsid w:val="00B17104"/>
    <w:rsid w:val="00B17981"/>
    <w:rsid w:val="00B20214"/>
    <w:rsid w:val="00B20424"/>
    <w:rsid w:val="00B20A93"/>
    <w:rsid w:val="00B20AA9"/>
    <w:rsid w:val="00B20BB9"/>
    <w:rsid w:val="00B20CCC"/>
    <w:rsid w:val="00B20FAC"/>
    <w:rsid w:val="00B2123E"/>
    <w:rsid w:val="00B212BB"/>
    <w:rsid w:val="00B2193F"/>
    <w:rsid w:val="00B21C73"/>
    <w:rsid w:val="00B21D5C"/>
    <w:rsid w:val="00B21DF1"/>
    <w:rsid w:val="00B21E3A"/>
    <w:rsid w:val="00B2202E"/>
    <w:rsid w:val="00B220A1"/>
    <w:rsid w:val="00B222F5"/>
    <w:rsid w:val="00B2289E"/>
    <w:rsid w:val="00B228CE"/>
    <w:rsid w:val="00B2302E"/>
    <w:rsid w:val="00B2341F"/>
    <w:rsid w:val="00B23939"/>
    <w:rsid w:val="00B24083"/>
    <w:rsid w:val="00B24165"/>
    <w:rsid w:val="00B24771"/>
    <w:rsid w:val="00B25514"/>
    <w:rsid w:val="00B2584C"/>
    <w:rsid w:val="00B258B2"/>
    <w:rsid w:val="00B2592E"/>
    <w:rsid w:val="00B2600E"/>
    <w:rsid w:val="00B263D5"/>
    <w:rsid w:val="00B2640D"/>
    <w:rsid w:val="00B26B3F"/>
    <w:rsid w:val="00B26E59"/>
    <w:rsid w:val="00B30105"/>
    <w:rsid w:val="00B305BE"/>
    <w:rsid w:val="00B311E1"/>
    <w:rsid w:val="00B3126F"/>
    <w:rsid w:val="00B31C2D"/>
    <w:rsid w:val="00B329D4"/>
    <w:rsid w:val="00B32D5C"/>
    <w:rsid w:val="00B32F3D"/>
    <w:rsid w:val="00B33310"/>
    <w:rsid w:val="00B336AD"/>
    <w:rsid w:val="00B336E6"/>
    <w:rsid w:val="00B338B4"/>
    <w:rsid w:val="00B338F3"/>
    <w:rsid w:val="00B3431E"/>
    <w:rsid w:val="00B34896"/>
    <w:rsid w:val="00B34AEE"/>
    <w:rsid w:val="00B34CEE"/>
    <w:rsid w:val="00B35009"/>
    <w:rsid w:val="00B364F0"/>
    <w:rsid w:val="00B3655C"/>
    <w:rsid w:val="00B3667E"/>
    <w:rsid w:val="00B36BF6"/>
    <w:rsid w:val="00B36E18"/>
    <w:rsid w:val="00B37133"/>
    <w:rsid w:val="00B37519"/>
    <w:rsid w:val="00B3779F"/>
    <w:rsid w:val="00B37C20"/>
    <w:rsid w:val="00B37D52"/>
    <w:rsid w:val="00B37EA0"/>
    <w:rsid w:val="00B37FE9"/>
    <w:rsid w:val="00B40225"/>
    <w:rsid w:val="00B40425"/>
    <w:rsid w:val="00B4061A"/>
    <w:rsid w:val="00B40A0C"/>
    <w:rsid w:val="00B40CF7"/>
    <w:rsid w:val="00B428A5"/>
    <w:rsid w:val="00B429EC"/>
    <w:rsid w:val="00B42F4C"/>
    <w:rsid w:val="00B43804"/>
    <w:rsid w:val="00B43DEC"/>
    <w:rsid w:val="00B43F9B"/>
    <w:rsid w:val="00B44428"/>
    <w:rsid w:val="00B44F86"/>
    <w:rsid w:val="00B44FB6"/>
    <w:rsid w:val="00B4529F"/>
    <w:rsid w:val="00B454A8"/>
    <w:rsid w:val="00B45797"/>
    <w:rsid w:val="00B45935"/>
    <w:rsid w:val="00B45A40"/>
    <w:rsid w:val="00B45AA9"/>
    <w:rsid w:val="00B45EEA"/>
    <w:rsid w:val="00B464CE"/>
    <w:rsid w:val="00B46715"/>
    <w:rsid w:val="00B46DC4"/>
    <w:rsid w:val="00B4762F"/>
    <w:rsid w:val="00B4775C"/>
    <w:rsid w:val="00B47775"/>
    <w:rsid w:val="00B47E43"/>
    <w:rsid w:val="00B47E8C"/>
    <w:rsid w:val="00B47F7D"/>
    <w:rsid w:val="00B5076B"/>
    <w:rsid w:val="00B50A20"/>
    <w:rsid w:val="00B50AF3"/>
    <w:rsid w:val="00B50B94"/>
    <w:rsid w:val="00B50C00"/>
    <w:rsid w:val="00B50E95"/>
    <w:rsid w:val="00B513A7"/>
    <w:rsid w:val="00B513AD"/>
    <w:rsid w:val="00B51C4B"/>
    <w:rsid w:val="00B52128"/>
    <w:rsid w:val="00B52522"/>
    <w:rsid w:val="00B52846"/>
    <w:rsid w:val="00B52DA9"/>
    <w:rsid w:val="00B5350C"/>
    <w:rsid w:val="00B53554"/>
    <w:rsid w:val="00B54010"/>
    <w:rsid w:val="00B54177"/>
    <w:rsid w:val="00B541FF"/>
    <w:rsid w:val="00B544CA"/>
    <w:rsid w:val="00B54512"/>
    <w:rsid w:val="00B54D2F"/>
    <w:rsid w:val="00B552BB"/>
    <w:rsid w:val="00B55474"/>
    <w:rsid w:val="00B5547F"/>
    <w:rsid w:val="00B55854"/>
    <w:rsid w:val="00B558B4"/>
    <w:rsid w:val="00B55CAD"/>
    <w:rsid w:val="00B55E07"/>
    <w:rsid w:val="00B56531"/>
    <w:rsid w:val="00B56E78"/>
    <w:rsid w:val="00B570A2"/>
    <w:rsid w:val="00B57572"/>
    <w:rsid w:val="00B60B9C"/>
    <w:rsid w:val="00B6149D"/>
    <w:rsid w:val="00B617C6"/>
    <w:rsid w:val="00B62209"/>
    <w:rsid w:val="00B622E3"/>
    <w:rsid w:val="00B6238E"/>
    <w:rsid w:val="00B624CA"/>
    <w:rsid w:val="00B62545"/>
    <w:rsid w:val="00B62CE0"/>
    <w:rsid w:val="00B6338C"/>
    <w:rsid w:val="00B635EA"/>
    <w:rsid w:val="00B63FE0"/>
    <w:rsid w:val="00B64321"/>
    <w:rsid w:val="00B64667"/>
    <w:rsid w:val="00B64A44"/>
    <w:rsid w:val="00B6536F"/>
    <w:rsid w:val="00B65ABD"/>
    <w:rsid w:val="00B65C2D"/>
    <w:rsid w:val="00B6649B"/>
    <w:rsid w:val="00B66754"/>
    <w:rsid w:val="00B6675E"/>
    <w:rsid w:val="00B669A6"/>
    <w:rsid w:val="00B66D11"/>
    <w:rsid w:val="00B66DB0"/>
    <w:rsid w:val="00B66E95"/>
    <w:rsid w:val="00B66FA6"/>
    <w:rsid w:val="00B67428"/>
    <w:rsid w:val="00B67A94"/>
    <w:rsid w:val="00B67B19"/>
    <w:rsid w:val="00B70127"/>
    <w:rsid w:val="00B702A5"/>
    <w:rsid w:val="00B7039C"/>
    <w:rsid w:val="00B70D79"/>
    <w:rsid w:val="00B713C2"/>
    <w:rsid w:val="00B7150F"/>
    <w:rsid w:val="00B71A27"/>
    <w:rsid w:val="00B71B38"/>
    <w:rsid w:val="00B71B9F"/>
    <w:rsid w:val="00B71E9D"/>
    <w:rsid w:val="00B720A2"/>
    <w:rsid w:val="00B7219B"/>
    <w:rsid w:val="00B72243"/>
    <w:rsid w:val="00B723DF"/>
    <w:rsid w:val="00B728C8"/>
    <w:rsid w:val="00B7309F"/>
    <w:rsid w:val="00B73438"/>
    <w:rsid w:val="00B734FA"/>
    <w:rsid w:val="00B73779"/>
    <w:rsid w:val="00B739C7"/>
    <w:rsid w:val="00B73B8E"/>
    <w:rsid w:val="00B73C6D"/>
    <w:rsid w:val="00B73CBF"/>
    <w:rsid w:val="00B742FD"/>
    <w:rsid w:val="00B748B7"/>
    <w:rsid w:val="00B74A85"/>
    <w:rsid w:val="00B74D05"/>
    <w:rsid w:val="00B74D85"/>
    <w:rsid w:val="00B7525E"/>
    <w:rsid w:val="00B75389"/>
    <w:rsid w:val="00B7598D"/>
    <w:rsid w:val="00B75F70"/>
    <w:rsid w:val="00B760EB"/>
    <w:rsid w:val="00B76134"/>
    <w:rsid w:val="00B772A2"/>
    <w:rsid w:val="00B77726"/>
    <w:rsid w:val="00B77D9B"/>
    <w:rsid w:val="00B800B5"/>
    <w:rsid w:val="00B806B6"/>
    <w:rsid w:val="00B80A90"/>
    <w:rsid w:val="00B80B4C"/>
    <w:rsid w:val="00B80BC8"/>
    <w:rsid w:val="00B80C7A"/>
    <w:rsid w:val="00B80EBA"/>
    <w:rsid w:val="00B81046"/>
    <w:rsid w:val="00B811D3"/>
    <w:rsid w:val="00B817CC"/>
    <w:rsid w:val="00B81B52"/>
    <w:rsid w:val="00B81BFC"/>
    <w:rsid w:val="00B81D0C"/>
    <w:rsid w:val="00B8288A"/>
    <w:rsid w:val="00B83039"/>
    <w:rsid w:val="00B83190"/>
    <w:rsid w:val="00B83973"/>
    <w:rsid w:val="00B839CD"/>
    <w:rsid w:val="00B84B10"/>
    <w:rsid w:val="00B84C0F"/>
    <w:rsid w:val="00B85A18"/>
    <w:rsid w:val="00B8641E"/>
    <w:rsid w:val="00B86719"/>
    <w:rsid w:val="00B86B56"/>
    <w:rsid w:val="00B86C20"/>
    <w:rsid w:val="00B86EBA"/>
    <w:rsid w:val="00B87596"/>
    <w:rsid w:val="00B87BA9"/>
    <w:rsid w:val="00B90111"/>
    <w:rsid w:val="00B9053D"/>
    <w:rsid w:val="00B90E2E"/>
    <w:rsid w:val="00B910EF"/>
    <w:rsid w:val="00B91BE7"/>
    <w:rsid w:val="00B91CED"/>
    <w:rsid w:val="00B920F8"/>
    <w:rsid w:val="00B921CF"/>
    <w:rsid w:val="00B92A18"/>
    <w:rsid w:val="00B9311D"/>
    <w:rsid w:val="00B93234"/>
    <w:rsid w:val="00B93302"/>
    <w:rsid w:val="00B9350F"/>
    <w:rsid w:val="00B93CE5"/>
    <w:rsid w:val="00B93D3D"/>
    <w:rsid w:val="00B93E14"/>
    <w:rsid w:val="00B93F14"/>
    <w:rsid w:val="00B941C0"/>
    <w:rsid w:val="00B94576"/>
    <w:rsid w:val="00B94935"/>
    <w:rsid w:val="00B949D8"/>
    <w:rsid w:val="00B94A43"/>
    <w:rsid w:val="00B94D48"/>
    <w:rsid w:val="00B95387"/>
    <w:rsid w:val="00B95B88"/>
    <w:rsid w:val="00B96131"/>
    <w:rsid w:val="00B966C8"/>
    <w:rsid w:val="00B967D0"/>
    <w:rsid w:val="00B96854"/>
    <w:rsid w:val="00B96993"/>
    <w:rsid w:val="00B96A84"/>
    <w:rsid w:val="00B96C58"/>
    <w:rsid w:val="00B9725A"/>
    <w:rsid w:val="00B97501"/>
    <w:rsid w:val="00B9756D"/>
    <w:rsid w:val="00B97B84"/>
    <w:rsid w:val="00B97C0C"/>
    <w:rsid w:val="00BA0567"/>
    <w:rsid w:val="00BA0861"/>
    <w:rsid w:val="00BA0907"/>
    <w:rsid w:val="00BA0BD7"/>
    <w:rsid w:val="00BA0C5A"/>
    <w:rsid w:val="00BA171F"/>
    <w:rsid w:val="00BA1739"/>
    <w:rsid w:val="00BA1987"/>
    <w:rsid w:val="00BA19A2"/>
    <w:rsid w:val="00BA1BA2"/>
    <w:rsid w:val="00BA1C72"/>
    <w:rsid w:val="00BA21B7"/>
    <w:rsid w:val="00BA2495"/>
    <w:rsid w:val="00BA2999"/>
    <w:rsid w:val="00BA324B"/>
    <w:rsid w:val="00BA3479"/>
    <w:rsid w:val="00BA37E6"/>
    <w:rsid w:val="00BA39D8"/>
    <w:rsid w:val="00BA3AB8"/>
    <w:rsid w:val="00BA4651"/>
    <w:rsid w:val="00BA4EF4"/>
    <w:rsid w:val="00BA4F21"/>
    <w:rsid w:val="00BA5007"/>
    <w:rsid w:val="00BA5C6C"/>
    <w:rsid w:val="00BA5D3A"/>
    <w:rsid w:val="00BA601C"/>
    <w:rsid w:val="00BA63F2"/>
    <w:rsid w:val="00BA6737"/>
    <w:rsid w:val="00BA6A31"/>
    <w:rsid w:val="00BA6BBD"/>
    <w:rsid w:val="00BA71C9"/>
    <w:rsid w:val="00BA789B"/>
    <w:rsid w:val="00BA7B62"/>
    <w:rsid w:val="00BB08C0"/>
    <w:rsid w:val="00BB0968"/>
    <w:rsid w:val="00BB14E7"/>
    <w:rsid w:val="00BB1C6F"/>
    <w:rsid w:val="00BB21A5"/>
    <w:rsid w:val="00BB256C"/>
    <w:rsid w:val="00BB28C3"/>
    <w:rsid w:val="00BB2DB6"/>
    <w:rsid w:val="00BB35F7"/>
    <w:rsid w:val="00BB37F3"/>
    <w:rsid w:val="00BB39F8"/>
    <w:rsid w:val="00BB3B08"/>
    <w:rsid w:val="00BB3BF8"/>
    <w:rsid w:val="00BB430F"/>
    <w:rsid w:val="00BB43DF"/>
    <w:rsid w:val="00BB493C"/>
    <w:rsid w:val="00BB4955"/>
    <w:rsid w:val="00BB4A3A"/>
    <w:rsid w:val="00BB4D29"/>
    <w:rsid w:val="00BB4E68"/>
    <w:rsid w:val="00BB4EFD"/>
    <w:rsid w:val="00BB52EF"/>
    <w:rsid w:val="00BB5438"/>
    <w:rsid w:val="00BB5616"/>
    <w:rsid w:val="00BB5C27"/>
    <w:rsid w:val="00BB5DC8"/>
    <w:rsid w:val="00BB63D1"/>
    <w:rsid w:val="00BB6486"/>
    <w:rsid w:val="00BB64CB"/>
    <w:rsid w:val="00BB6AF8"/>
    <w:rsid w:val="00BB6C8C"/>
    <w:rsid w:val="00BB75E3"/>
    <w:rsid w:val="00BB761C"/>
    <w:rsid w:val="00BC0126"/>
    <w:rsid w:val="00BC048C"/>
    <w:rsid w:val="00BC05B4"/>
    <w:rsid w:val="00BC11A8"/>
    <w:rsid w:val="00BC1264"/>
    <w:rsid w:val="00BC16EA"/>
    <w:rsid w:val="00BC1996"/>
    <w:rsid w:val="00BC2D62"/>
    <w:rsid w:val="00BC308E"/>
    <w:rsid w:val="00BC3382"/>
    <w:rsid w:val="00BC3785"/>
    <w:rsid w:val="00BC3B30"/>
    <w:rsid w:val="00BC3BF0"/>
    <w:rsid w:val="00BC3EE6"/>
    <w:rsid w:val="00BC4233"/>
    <w:rsid w:val="00BC434E"/>
    <w:rsid w:val="00BC522E"/>
    <w:rsid w:val="00BC5580"/>
    <w:rsid w:val="00BC5682"/>
    <w:rsid w:val="00BC5B4A"/>
    <w:rsid w:val="00BC5DE0"/>
    <w:rsid w:val="00BC5F05"/>
    <w:rsid w:val="00BC6B34"/>
    <w:rsid w:val="00BC6CAC"/>
    <w:rsid w:val="00BC6DF2"/>
    <w:rsid w:val="00BC6F8B"/>
    <w:rsid w:val="00BC7671"/>
    <w:rsid w:val="00BC7D54"/>
    <w:rsid w:val="00BC7FC1"/>
    <w:rsid w:val="00BD0462"/>
    <w:rsid w:val="00BD0F61"/>
    <w:rsid w:val="00BD0F98"/>
    <w:rsid w:val="00BD13AB"/>
    <w:rsid w:val="00BD1740"/>
    <w:rsid w:val="00BD1825"/>
    <w:rsid w:val="00BD1A18"/>
    <w:rsid w:val="00BD1A87"/>
    <w:rsid w:val="00BD1C87"/>
    <w:rsid w:val="00BD1E27"/>
    <w:rsid w:val="00BD2077"/>
    <w:rsid w:val="00BD29DA"/>
    <w:rsid w:val="00BD2AB7"/>
    <w:rsid w:val="00BD319F"/>
    <w:rsid w:val="00BD36B2"/>
    <w:rsid w:val="00BD3AD1"/>
    <w:rsid w:val="00BD4DBF"/>
    <w:rsid w:val="00BD4E28"/>
    <w:rsid w:val="00BD4F05"/>
    <w:rsid w:val="00BD5402"/>
    <w:rsid w:val="00BD5641"/>
    <w:rsid w:val="00BD5914"/>
    <w:rsid w:val="00BD5C96"/>
    <w:rsid w:val="00BD647C"/>
    <w:rsid w:val="00BD6801"/>
    <w:rsid w:val="00BD6853"/>
    <w:rsid w:val="00BD6874"/>
    <w:rsid w:val="00BD6D1B"/>
    <w:rsid w:val="00BD70F7"/>
    <w:rsid w:val="00BD75F2"/>
    <w:rsid w:val="00BD7B38"/>
    <w:rsid w:val="00BD7C58"/>
    <w:rsid w:val="00BD7E78"/>
    <w:rsid w:val="00BE1165"/>
    <w:rsid w:val="00BE1C06"/>
    <w:rsid w:val="00BE1CF1"/>
    <w:rsid w:val="00BE1DFD"/>
    <w:rsid w:val="00BE1E07"/>
    <w:rsid w:val="00BE2410"/>
    <w:rsid w:val="00BE2761"/>
    <w:rsid w:val="00BE279C"/>
    <w:rsid w:val="00BE2A2C"/>
    <w:rsid w:val="00BE2FE4"/>
    <w:rsid w:val="00BE336E"/>
    <w:rsid w:val="00BE3659"/>
    <w:rsid w:val="00BE3679"/>
    <w:rsid w:val="00BE37A6"/>
    <w:rsid w:val="00BE3808"/>
    <w:rsid w:val="00BE381D"/>
    <w:rsid w:val="00BE4560"/>
    <w:rsid w:val="00BE4B6C"/>
    <w:rsid w:val="00BE4FE8"/>
    <w:rsid w:val="00BE5260"/>
    <w:rsid w:val="00BE6165"/>
    <w:rsid w:val="00BE6460"/>
    <w:rsid w:val="00BE6CFA"/>
    <w:rsid w:val="00BE6F01"/>
    <w:rsid w:val="00BE6F42"/>
    <w:rsid w:val="00BE74E8"/>
    <w:rsid w:val="00BE755E"/>
    <w:rsid w:val="00BE7941"/>
    <w:rsid w:val="00BE7B36"/>
    <w:rsid w:val="00BE7C6A"/>
    <w:rsid w:val="00BF01C1"/>
    <w:rsid w:val="00BF01E5"/>
    <w:rsid w:val="00BF02F1"/>
    <w:rsid w:val="00BF09E6"/>
    <w:rsid w:val="00BF09EA"/>
    <w:rsid w:val="00BF0D0C"/>
    <w:rsid w:val="00BF0E88"/>
    <w:rsid w:val="00BF1342"/>
    <w:rsid w:val="00BF1393"/>
    <w:rsid w:val="00BF15D4"/>
    <w:rsid w:val="00BF1619"/>
    <w:rsid w:val="00BF22FF"/>
    <w:rsid w:val="00BF245A"/>
    <w:rsid w:val="00BF2E8C"/>
    <w:rsid w:val="00BF2F49"/>
    <w:rsid w:val="00BF301D"/>
    <w:rsid w:val="00BF3321"/>
    <w:rsid w:val="00BF34D0"/>
    <w:rsid w:val="00BF3AE8"/>
    <w:rsid w:val="00BF3C5A"/>
    <w:rsid w:val="00BF4249"/>
    <w:rsid w:val="00BF47FD"/>
    <w:rsid w:val="00BF4B92"/>
    <w:rsid w:val="00BF4CF4"/>
    <w:rsid w:val="00BF4F2B"/>
    <w:rsid w:val="00BF4F7F"/>
    <w:rsid w:val="00BF5B22"/>
    <w:rsid w:val="00BF5CA4"/>
    <w:rsid w:val="00BF5EF6"/>
    <w:rsid w:val="00BF6156"/>
    <w:rsid w:val="00BF6AE7"/>
    <w:rsid w:val="00BF6B64"/>
    <w:rsid w:val="00BF6F56"/>
    <w:rsid w:val="00BF707D"/>
    <w:rsid w:val="00BF72B7"/>
    <w:rsid w:val="00BF73FE"/>
    <w:rsid w:val="00BF7461"/>
    <w:rsid w:val="00C003A0"/>
    <w:rsid w:val="00C004E3"/>
    <w:rsid w:val="00C00CBB"/>
    <w:rsid w:val="00C01AA3"/>
    <w:rsid w:val="00C01AA4"/>
    <w:rsid w:val="00C01C3B"/>
    <w:rsid w:val="00C01C66"/>
    <w:rsid w:val="00C0233F"/>
    <w:rsid w:val="00C027F1"/>
    <w:rsid w:val="00C0319F"/>
    <w:rsid w:val="00C03530"/>
    <w:rsid w:val="00C03C11"/>
    <w:rsid w:val="00C03FF7"/>
    <w:rsid w:val="00C047A8"/>
    <w:rsid w:val="00C047FE"/>
    <w:rsid w:val="00C04836"/>
    <w:rsid w:val="00C04DAF"/>
    <w:rsid w:val="00C04F14"/>
    <w:rsid w:val="00C05749"/>
    <w:rsid w:val="00C05E5D"/>
    <w:rsid w:val="00C05E7F"/>
    <w:rsid w:val="00C05EB4"/>
    <w:rsid w:val="00C060DF"/>
    <w:rsid w:val="00C0619C"/>
    <w:rsid w:val="00C06761"/>
    <w:rsid w:val="00C06ABC"/>
    <w:rsid w:val="00C06D7E"/>
    <w:rsid w:val="00C0742F"/>
    <w:rsid w:val="00C076DC"/>
    <w:rsid w:val="00C07757"/>
    <w:rsid w:val="00C077A0"/>
    <w:rsid w:val="00C07962"/>
    <w:rsid w:val="00C07C6E"/>
    <w:rsid w:val="00C07EC2"/>
    <w:rsid w:val="00C07F23"/>
    <w:rsid w:val="00C102D2"/>
    <w:rsid w:val="00C10EB5"/>
    <w:rsid w:val="00C110D8"/>
    <w:rsid w:val="00C1184B"/>
    <w:rsid w:val="00C119F0"/>
    <w:rsid w:val="00C125FD"/>
    <w:rsid w:val="00C1260E"/>
    <w:rsid w:val="00C1277C"/>
    <w:rsid w:val="00C13837"/>
    <w:rsid w:val="00C13E41"/>
    <w:rsid w:val="00C13E63"/>
    <w:rsid w:val="00C1400D"/>
    <w:rsid w:val="00C14249"/>
    <w:rsid w:val="00C14CDC"/>
    <w:rsid w:val="00C14E0F"/>
    <w:rsid w:val="00C15FEC"/>
    <w:rsid w:val="00C16398"/>
    <w:rsid w:val="00C16DF9"/>
    <w:rsid w:val="00C17936"/>
    <w:rsid w:val="00C17977"/>
    <w:rsid w:val="00C179DB"/>
    <w:rsid w:val="00C17B14"/>
    <w:rsid w:val="00C17D66"/>
    <w:rsid w:val="00C20AE6"/>
    <w:rsid w:val="00C21322"/>
    <w:rsid w:val="00C21816"/>
    <w:rsid w:val="00C21AD1"/>
    <w:rsid w:val="00C21B9F"/>
    <w:rsid w:val="00C21E7F"/>
    <w:rsid w:val="00C21EBE"/>
    <w:rsid w:val="00C22AE4"/>
    <w:rsid w:val="00C230B3"/>
    <w:rsid w:val="00C23281"/>
    <w:rsid w:val="00C232B5"/>
    <w:rsid w:val="00C23609"/>
    <w:rsid w:val="00C238BE"/>
    <w:rsid w:val="00C2390C"/>
    <w:rsid w:val="00C239C5"/>
    <w:rsid w:val="00C23CE3"/>
    <w:rsid w:val="00C241DD"/>
    <w:rsid w:val="00C2456C"/>
    <w:rsid w:val="00C24674"/>
    <w:rsid w:val="00C24B92"/>
    <w:rsid w:val="00C24E55"/>
    <w:rsid w:val="00C251E4"/>
    <w:rsid w:val="00C25582"/>
    <w:rsid w:val="00C2569C"/>
    <w:rsid w:val="00C25CCB"/>
    <w:rsid w:val="00C25CDE"/>
    <w:rsid w:val="00C25F1F"/>
    <w:rsid w:val="00C2649F"/>
    <w:rsid w:val="00C268E9"/>
    <w:rsid w:val="00C26C9E"/>
    <w:rsid w:val="00C26CBF"/>
    <w:rsid w:val="00C26FEE"/>
    <w:rsid w:val="00C272B8"/>
    <w:rsid w:val="00C27B0C"/>
    <w:rsid w:val="00C30754"/>
    <w:rsid w:val="00C30923"/>
    <w:rsid w:val="00C30AFF"/>
    <w:rsid w:val="00C30DA4"/>
    <w:rsid w:val="00C30E84"/>
    <w:rsid w:val="00C31565"/>
    <w:rsid w:val="00C3169A"/>
    <w:rsid w:val="00C31991"/>
    <w:rsid w:val="00C31E6E"/>
    <w:rsid w:val="00C31EBB"/>
    <w:rsid w:val="00C326B4"/>
    <w:rsid w:val="00C33364"/>
    <w:rsid w:val="00C334A4"/>
    <w:rsid w:val="00C33821"/>
    <w:rsid w:val="00C33B58"/>
    <w:rsid w:val="00C3406B"/>
    <w:rsid w:val="00C3428E"/>
    <w:rsid w:val="00C343DB"/>
    <w:rsid w:val="00C34D28"/>
    <w:rsid w:val="00C34DE9"/>
    <w:rsid w:val="00C3531A"/>
    <w:rsid w:val="00C358A5"/>
    <w:rsid w:val="00C35C3F"/>
    <w:rsid w:val="00C35D15"/>
    <w:rsid w:val="00C36077"/>
    <w:rsid w:val="00C364D9"/>
    <w:rsid w:val="00C3690E"/>
    <w:rsid w:val="00C370CF"/>
    <w:rsid w:val="00C3735A"/>
    <w:rsid w:val="00C3748B"/>
    <w:rsid w:val="00C37611"/>
    <w:rsid w:val="00C37875"/>
    <w:rsid w:val="00C37A5A"/>
    <w:rsid w:val="00C403A7"/>
    <w:rsid w:val="00C41586"/>
    <w:rsid w:val="00C416DA"/>
    <w:rsid w:val="00C41AF5"/>
    <w:rsid w:val="00C41D86"/>
    <w:rsid w:val="00C41F5E"/>
    <w:rsid w:val="00C42469"/>
    <w:rsid w:val="00C42A1B"/>
    <w:rsid w:val="00C43BA3"/>
    <w:rsid w:val="00C43C3C"/>
    <w:rsid w:val="00C44182"/>
    <w:rsid w:val="00C443C1"/>
    <w:rsid w:val="00C44814"/>
    <w:rsid w:val="00C449F5"/>
    <w:rsid w:val="00C44BDC"/>
    <w:rsid w:val="00C45055"/>
    <w:rsid w:val="00C4512F"/>
    <w:rsid w:val="00C45826"/>
    <w:rsid w:val="00C45952"/>
    <w:rsid w:val="00C45CD3"/>
    <w:rsid w:val="00C464B5"/>
    <w:rsid w:val="00C465C4"/>
    <w:rsid w:val="00C4676A"/>
    <w:rsid w:val="00C4678D"/>
    <w:rsid w:val="00C4688A"/>
    <w:rsid w:val="00C46DFC"/>
    <w:rsid w:val="00C46E47"/>
    <w:rsid w:val="00C50339"/>
    <w:rsid w:val="00C511F1"/>
    <w:rsid w:val="00C51853"/>
    <w:rsid w:val="00C51883"/>
    <w:rsid w:val="00C51CCE"/>
    <w:rsid w:val="00C523A1"/>
    <w:rsid w:val="00C52678"/>
    <w:rsid w:val="00C52D4F"/>
    <w:rsid w:val="00C53254"/>
    <w:rsid w:val="00C53379"/>
    <w:rsid w:val="00C5347E"/>
    <w:rsid w:val="00C539C3"/>
    <w:rsid w:val="00C53B99"/>
    <w:rsid w:val="00C54208"/>
    <w:rsid w:val="00C54865"/>
    <w:rsid w:val="00C54BAC"/>
    <w:rsid w:val="00C54FE7"/>
    <w:rsid w:val="00C5564C"/>
    <w:rsid w:val="00C558A7"/>
    <w:rsid w:val="00C561FA"/>
    <w:rsid w:val="00C56AC8"/>
    <w:rsid w:val="00C57223"/>
    <w:rsid w:val="00C572A1"/>
    <w:rsid w:val="00C5788A"/>
    <w:rsid w:val="00C57AC1"/>
    <w:rsid w:val="00C57ACE"/>
    <w:rsid w:val="00C57DFB"/>
    <w:rsid w:val="00C603E8"/>
    <w:rsid w:val="00C606FD"/>
    <w:rsid w:val="00C60846"/>
    <w:rsid w:val="00C60861"/>
    <w:rsid w:val="00C609C3"/>
    <w:rsid w:val="00C60CBD"/>
    <w:rsid w:val="00C61A50"/>
    <w:rsid w:val="00C61B8A"/>
    <w:rsid w:val="00C61BD5"/>
    <w:rsid w:val="00C61CC0"/>
    <w:rsid w:val="00C62005"/>
    <w:rsid w:val="00C629F6"/>
    <w:rsid w:val="00C633EA"/>
    <w:rsid w:val="00C635A6"/>
    <w:rsid w:val="00C635D3"/>
    <w:rsid w:val="00C63664"/>
    <w:rsid w:val="00C636E5"/>
    <w:rsid w:val="00C63951"/>
    <w:rsid w:val="00C639EA"/>
    <w:rsid w:val="00C63BF7"/>
    <w:rsid w:val="00C63DA4"/>
    <w:rsid w:val="00C6411A"/>
    <w:rsid w:val="00C641D4"/>
    <w:rsid w:val="00C6430C"/>
    <w:rsid w:val="00C6444A"/>
    <w:rsid w:val="00C646A9"/>
    <w:rsid w:val="00C65DFB"/>
    <w:rsid w:val="00C660E7"/>
    <w:rsid w:val="00C667D8"/>
    <w:rsid w:val="00C66B67"/>
    <w:rsid w:val="00C670E8"/>
    <w:rsid w:val="00C67351"/>
    <w:rsid w:val="00C67761"/>
    <w:rsid w:val="00C67EEB"/>
    <w:rsid w:val="00C70A73"/>
    <w:rsid w:val="00C7152B"/>
    <w:rsid w:val="00C71693"/>
    <w:rsid w:val="00C71D7E"/>
    <w:rsid w:val="00C71EF8"/>
    <w:rsid w:val="00C72418"/>
    <w:rsid w:val="00C73C46"/>
    <w:rsid w:val="00C7408D"/>
    <w:rsid w:val="00C7413F"/>
    <w:rsid w:val="00C74243"/>
    <w:rsid w:val="00C7424F"/>
    <w:rsid w:val="00C74440"/>
    <w:rsid w:val="00C745D3"/>
    <w:rsid w:val="00C75B0A"/>
    <w:rsid w:val="00C75DAF"/>
    <w:rsid w:val="00C76044"/>
    <w:rsid w:val="00C760E5"/>
    <w:rsid w:val="00C765BF"/>
    <w:rsid w:val="00C76AF4"/>
    <w:rsid w:val="00C77134"/>
    <w:rsid w:val="00C77154"/>
    <w:rsid w:val="00C77614"/>
    <w:rsid w:val="00C776A4"/>
    <w:rsid w:val="00C77716"/>
    <w:rsid w:val="00C777BF"/>
    <w:rsid w:val="00C80427"/>
    <w:rsid w:val="00C80670"/>
    <w:rsid w:val="00C8082D"/>
    <w:rsid w:val="00C80A53"/>
    <w:rsid w:val="00C80F1B"/>
    <w:rsid w:val="00C812B5"/>
    <w:rsid w:val="00C812D5"/>
    <w:rsid w:val="00C8154C"/>
    <w:rsid w:val="00C81577"/>
    <w:rsid w:val="00C8162C"/>
    <w:rsid w:val="00C81852"/>
    <w:rsid w:val="00C818D3"/>
    <w:rsid w:val="00C81B0A"/>
    <w:rsid w:val="00C81D27"/>
    <w:rsid w:val="00C81E6A"/>
    <w:rsid w:val="00C81F5A"/>
    <w:rsid w:val="00C82044"/>
    <w:rsid w:val="00C823BA"/>
    <w:rsid w:val="00C82EAD"/>
    <w:rsid w:val="00C82EFE"/>
    <w:rsid w:val="00C83170"/>
    <w:rsid w:val="00C83385"/>
    <w:rsid w:val="00C83448"/>
    <w:rsid w:val="00C83797"/>
    <w:rsid w:val="00C83CA7"/>
    <w:rsid w:val="00C8429F"/>
    <w:rsid w:val="00C84C0D"/>
    <w:rsid w:val="00C84E71"/>
    <w:rsid w:val="00C85006"/>
    <w:rsid w:val="00C85045"/>
    <w:rsid w:val="00C85329"/>
    <w:rsid w:val="00C855FC"/>
    <w:rsid w:val="00C85746"/>
    <w:rsid w:val="00C85815"/>
    <w:rsid w:val="00C8588E"/>
    <w:rsid w:val="00C85C20"/>
    <w:rsid w:val="00C85F23"/>
    <w:rsid w:val="00C86154"/>
    <w:rsid w:val="00C86622"/>
    <w:rsid w:val="00C86A14"/>
    <w:rsid w:val="00C86CB0"/>
    <w:rsid w:val="00C86FAC"/>
    <w:rsid w:val="00C871B6"/>
    <w:rsid w:val="00C8726B"/>
    <w:rsid w:val="00C87521"/>
    <w:rsid w:val="00C876EC"/>
    <w:rsid w:val="00C87D52"/>
    <w:rsid w:val="00C87F11"/>
    <w:rsid w:val="00C9039A"/>
    <w:rsid w:val="00C90537"/>
    <w:rsid w:val="00C90820"/>
    <w:rsid w:val="00C911E4"/>
    <w:rsid w:val="00C914CC"/>
    <w:rsid w:val="00C91C3A"/>
    <w:rsid w:val="00C91C4A"/>
    <w:rsid w:val="00C91CE5"/>
    <w:rsid w:val="00C91D8C"/>
    <w:rsid w:val="00C92341"/>
    <w:rsid w:val="00C928C7"/>
    <w:rsid w:val="00C92C04"/>
    <w:rsid w:val="00C92CAA"/>
    <w:rsid w:val="00C92FC2"/>
    <w:rsid w:val="00C93312"/>
    <w:rsid w:val="00C9372F"/>
    <w:rsid w:val="00C93A19"/>
    <w:rsid w:val="00C93EB6"/>
    <w:rsid w:val="00C9416A"/>
    <w:rsid w:val="00C94492"/>
    <w:rsid w:val="00C94537"/>
    <w:rsid w:val="00C94611"/>
    <w:rsid w:val="00C947FC"/>
    <w:rsid w:val="00C94846"/>
    <w:rsid w:val="00C949F6"/>
    <w:rsid w:val="00C94FDF"/>
    <w:rsid w:val="00C95306"/>
    <w:rsid w:val="00C955B2"/>
    <w:rsid w:val="00C95B35"/>
    <w:rsid w:val="00C95E87"/>
    <w:rsid w:val="00C95E9A"/>
    <w:rsid w:val="00C963BB"/>
    <w:rsid w:val="00C97007"/>
    <w:rsid w:val="00C9700F"/>
    <w:rsid w:val="00C97373"/>
    <w:rsid w:val="00C9790E"/>
    <w:rsid w:val="00C97954"/>
    <w:rsid w:val="00C97DF5"/>
    <w:rsid w:val="00CA0180"/>
    <w:rsid w:val="00CA01ED"/>
    <w:rsid w:val="00CA02A0"/>
    <w:rsid w:val="00CA08D0"/>
    <w:rsid w:val="00CA0C03"/>
    <w:rsid w:val="00CA0D79"/>
    <w:rsid w:val="00CA1327"/>
    <w:rsid w:val="00CA1448"/>
    <w:rsid w:val="00CA1D77"/>
    <w:rsid w:val="00CA21E8"/>
    <w:rsid w:val="00CA2C34"/>
    <w:rsid w:val="00CA2DB7"/>
    <w:rsid w:val="00CA312E"/>
    <w:rsid w:val="00CA3647"/>
    <w:rsid w:val="00CA3808"/>
    <w:rsid w:val="00CA3B9C"/>
    <w:rsid w:val="00CA482E"/>
    <w:rsid w:val="00CA4BE8"/>
    <w:rsid w:val="00CA54AF"/>
    <w:rsid w:val="00CA5655"/>
    <w:rsid w:val="00CA58EE"/>
    <w:rsid w:val="00CA6E03"/>
    <w:rsid w:val="00CA6E92"/>
    <w:rsid w:val="00CA6F1C"/>
    <w:rsid w:val="00CA70C6"/>
    <w:rsid w:val="00CA7A6E"/>
    <w:rsid w:val="00CB02A8"/>
    <w:rsid w:val="00CB0387"/>
    <w:rsid w:val="00CB03AC"/>
    <w:rsid w:val="00CB04A4"/>
    <w:rsid w:val="00CB052A"/>
    <w:rsid w:val="00CB05D3"/>
    <w:rsid w:val="00CB067F"/>
    <w:rsid w:val="00CB07B3"/>
    <w:rsid w:val="00CB0861"/>
    <w:rsid w:val="00CB0A46"/>
    <w:rsid w:val="00CB1559"/>
    <w:rsid w:val="00CB1675"/>
    <w:rsid w:val="00CB1D7A"/>
    <w:rsid w:val="00CB1DBA"/>
    <w:rsid w:val="00CB24A2"/>
    <w:rsid w:val="00CB2668"/>
    <w:rsid w:val="00CB26E2"/>
    <w:rsid w:val="00CB2A8A"/>
    <w:rsid w:val="00CB32CB"/>
    <w:rsid w:val="00CB3962"/>
    <w:rsid w:val="00CB3EDB"/>
    <w:rsid w:val="00CB5255"/>
    <w:rsid w:val="00CB5746"/>
    <w:rsid w:val="00CB5E5C"/>
    <w:rsid w:val="00CB6080"/>
    <w:rsid w:val="00CB624F"/>
    <w:rsid w:val="00CB63EC"/>
    <w:rsid w:val="00CB68BD"/>
    <w:rsid w:val="00CB69AB"/>
    <w:rsid w:val="00CB6EC2"/>
    <w:rsid w:val="00CB7182"/>
    <w:rsid w:val="00CB71DE"/>
    <w:rsid w:val="00CB79FF"/>
    <w:rsid w:val="00CB7E9E"/>
    <w:rsid w:val="00CC000B"/>
    <w:rsid w:val="00CC0279"/>
    <w:rsid w:val="00CC0721"/>
    <w:rsid w:val="00CC0D6C"/>
    <w:rsid w:val="00CC0EC4"/>
    <w:rsid w:val="00CC1613"/>
    <w:rsid w:val="00CC19D3"/>
    <w:rsid w:val="00CC1D5B"/>
    <w:rsid w:val="00CC2320"/>
    <w:rsid w:val="00CC23A8"/>
    <w:rsid w:val="00CC29B5"/>
    <w:rsid w:val="00CC2C08"/>
    <w:rsid w:val="00CC2FAC"/>
    <w:rsid w:val="00CC308A"/>
    <w:rsid w:val="00CC3205"/>
    <w:rsid w:val="00CC3222"/>
    <w:rsid w:val="00CC3939"/>
    <w:rsid w:val="00CC3DC7"/>
    <w:rsid w:val="00CC3EAF"/>
    <w:rsid w:val="00CC4000"/>
    <w:rsid w:val="00CC4307"/>
    <w:rsid w:val="00CC450B"/>
    <w:rsid w:val="00CC46D3"/>
    <w:rsid w:val="00CC4F3A"/>
    <w:rsid w:val="00CC5005"/>
    <w:rsid w:val="00CC50D6"/>
    <w:rsid w:val="00CC53D0"/>
    <w:rsid w:val="00CC5CCE"/>
    <w:rsid w:val="00CC5E33"/>
    <w:rsid w:val="00CC6209"/>
    <w:rsid w:val="00CC6797"/>
    <w:rsid w:val="00CC6876"/>
    <w:rsid w:val="00CC77CB"/>
    <w:rsid w:val="00CC7927"/>
    <w:rsid w:val="00CC79F3"/>
    <w:rsid w:val="00CC7DC9"/>
    <w:rsid w:val="00CC7E50"/>
    <w:rsid w:val="00CD0240"/>
    <w:rsid w:val="00CD09BC"/>
    <w:rsid w:val="00CD135D"/>
    <w:rsid w:val="00CD1822"/>
    <w:rsid w:val="00CD198F"/>
    <w:rsid w:val="00CD1B7A"/>
    <w:rsid w:val="00CD1C44"/>
    <w:rsid w:val="00CD1C75"/>
    <w:rsid w:val="00CD2AE3"/>
    <w:rsid w:val="00CD2B7A"/>
    <w:rsid w:val="00CD418A"/>
    <w:rsid w:val="00CD43B0"/>
    <w:rsid w:val="00CD4931"/>
    <w:rsid w:val="00CD49E3"/>
    <w:rsid w:val="00CD4B57"/>
    <w:rsid w:val="00CD546F"/>
    <w:rsid w:val="00CD5545"/>
    <w:rsid w:val="00CD5C7D"/>
    <w:rsid w:val="00CD5E61"/>
    <w:rsid w:val="00CD615A"/>
    <w:rsid w:val="00CD61D4"/>
    <w:rsid w:val="00CD64AE"/>
    <w:rsid w:val="00CD680F"/>
    <w:rsid w:val="00CD7653"/>
    <w:rsid w:val="00CE00DA"/>
    <w:rsid w:val="00CE0123"/>
    <w:rsid w:val="00CE0E74"/>
    <w:rsid w:val="00CE1189"/>
    <w:rsid w:val="00CE1216"/>
    <w:rsid w:val="00CE1471"/>
    <w:rsid w:val="00CE1D0A"/>
    <w:rsid w:val="00CE207A"/>
    <w:rsid w:val="00CE29D1"/>
    <w:rsid w:val="00CE2EA0"/>
    <w:rsid w:val="00CE376C"/>
    <w:rsid w:val="00CE3845"/>
    <w:rsid w:val="00CE3FF6"/>
    <w:rsid w:val="00CE4138"/>
    <w:rsid w:val="00CE4A85"/>
    <w:rsid w:val="00CE4AE8"/>
    <w:rsid w:val="00CE4EEA"/>
    <w:rsid w:val="00CE5CE0"/>
    <w:rsid w:val="00CE6631"/>
    <w:rsid w:val="00CE6C51"/>
    <w:rsid w:val="00CE6F16"/>
    <w:rsid w:val="00CE762C"/>
    <w:rsid w:val="00CE76A7"/>
    <w:rsid w:val="00CE79F5"/>
    <w:rsid w:val="00CE7C72"/>
    <w:rsid w:val="00CE7D1B"/>
    <w:rsid w:val="00CE7EE7"/>
    <w:rsid w:val="00CF009D"/>
    <w:rsid w:val="00CF055E"/>
    <w:rsid w:val="00CF0AFC"/>
    <w:rsid w:val="00CF0DC0"/>
    <w:rsid w:val="00CF0DD2"/>
    <w:rsid w:val="00CF1115"/>
    <w:rsid w:val="00CF11BA"/>
    <w:rsid w:val="00CF141B"/>
    <w:rsid w:val="00CF1509"/>
    <w:rsid w:val="00CF1C43"/>
    <w:rsid w:val="00CF228D"/>
    <w:rsid w:val="00CF244B"/>
    <w:rsid w:val="00CF2BA7"/>
    <w:rsid w:val="00CF3FF8"/>
    <w:rsid w:val="00CF4162"/>
    <w:rsid w:val="00CF4731"/>
    <w:rsid w:val="00CF54CF"/>
    <w:rsid w:val="00CF58AB"/>
    <w:rsid w:val="00CF5EA2"/>
    <w:rsid w:val="00CF5F5E"/>
    <w:rsid w:val="00CF6100"/>
    <w:rsid w:val="00CF63E8"/>
    <w:rsid w:val="00CF7050"/>
    <w:rsid w:val="00CF7220"/>
    <w:rsid w:val="00CF737B"/>
    <w:rsid w:val="00CF73D1"/>
    <w:rsid w:val="00CF7EFA"/>
    <w:rsid w:val="00D00031"/>
    <w:rsid w:val="00D00529"/>
    <w:rsid w:val="00D0058E"/>
    <w:rsid w:val="00D00E0E"/>
    <w:rsid w:val="00D01476"/>
    <w:rsid w:val="00D01C42"/>
    <w:rsid w:val="00D02309"/>
    <w:rsid w:val="00D02411"/>
    <w:rsid w:val="00D02AB8"/>
    <w:rsid w:val="00D0331D"/>
    <w:rsid w:val="00D03384"/>
    <w:rsid w:val="00D03768"/>
    <w:rsid w:val="00D03771"/>
    <w:rsid w:val="00D03824"/>
    <w:rsid w:val="00D03843"/>
    <w:rsid w:val="00D0392E"/>
    <w:rsid w:val="00D0397B"/>
    <w:rsid w:val="00D03D39"/>
    <w:rsid w:val="00D03D86"/>
    <w:rsid w:val="00D041BA"/>
    <w:rsid w:val="00D046CA"/>
    <w:rsid w:val="00D047EE"/>
    <w:rsid w:val="00D0494E"/>
    <w:rsid w:val="00D04972"/>
    <w:rsid w:val="00D04E5A"/>
    <w:rsid w:val="00D050BC"/>
    <w:rsid w:val="00D053F6"/>
    <w:rsid w:val="00D05661"/>
    <w:rsid w:val="00D0569D"/>
    <w:rsid w:val="00D05E46"/>
    <w:rsid w:val="00D06A74"/>
    <w:rsid w:val="00D07108"/>
    <w:rsid w:val="00D07971"/>
    <w:rsid w:val="00D102AE"/>
    <w:rsid w:val="00D102BD"/>
    <w:rsid w:val="00D10672"/>
    <w:rsid w:val="00D10C63"/>
    <w:rsid w:val="00D10CB2"/>
    <w:rsid w:val="00D10EFA"/>
    <w:rsid w:val="00D10F4A"/>
    <w:rsid w:val="00D12044"/>
    <w:rsid w:val="00D12057"/>
    <w:rsid w:val="00D12DC7"/>
    <w:rsid w:val="00D133A3"/>
    <w:rsid w:val="00D13C29"/>
    <w:rsid w:val="00D13E2A"/>
    <w:rsid w:val="00D13F9C"/>
    <w:rsid w:val="00D13FE9"/>
    <w:rsid w:val="00D14240"/>
    <w:rsid w:val="00D149CF"/>
    <w:rsid w:val="00D14BD0"/>
    <w:rsid w:val="00D151E6"/>
    <w:rsid w:val="00D159D6"/>
    <w:rsid w:val="00D15AF6"/>
    <w:rsid w:val="00D15C01"/>
    <w:rsid w:val="00D161A5"/>
    <w:rsid w:val="00D16C08"/>
    <w:rsid w:val="00D16C54"/>
    <w:rsid w:val="00D16C79"/>
    <w:rsid w:val="00D17059"/>
    <w:rsid w:val="00D17124"/>
    <w:rsid w:val="00D17914"/>
    <w:rsid w:val="00D17B2D"/>
    <w:rsid w:val="00D17C07"/>
    <w:rsid w:val="00D206CD"/>
    <w:rsid w:val="00D20BA7"/>
    <w:rsid w:val="00D20EE5"/>
    <w:rsid w:val="00D21113"/>
    <w:rsid w:val="00D213A0"/>
    <w:rsid w:val="00D2187A"/>
    <w:rsid w:val="00D221B4"/>
    <w:rsid w:val="00D222DE"/>
    <w:rsid w:val="00D231F8"/>
    <w:rsid w:val="00D233EC"/>
    <w:rsid w:val="00D234F9"/>
    <w:rsid w:val="00D235FF"/>
    <w:rsid w:val="00D23B0F"/>
    <w:rsid w:val="00D23B1B"/>
    <w:rsid w:val="00D23D9C"/>
    <w:rsid w:val="00D23F50"/>
    <w:rsid w:val="00D243DC"/>
    <w:rsid w:val="00D24E7A"/>
    <w:rsid w:val="00D24F41"/>
    <w:rsid w:val="00D25940"/>
    <w:rsid w:val="00D25985"/>
    <w:rsid w:val="00D26232"/>
    <w:rsid w:val="00D262D6"/>
    <w:rsid w:val="00D2637A"/>
    <w:rsid w:val="00D2664E"/>
    <w:rsid w:val="00D276E4"/>
    <w:rsid w:val="00D276F1"/>
    <w:rsid w:val="00D3004C"/>
    <w:rsid w:val="00D30568"/>
    <w:rsid w:val="00D30689"/>
    <w:rsid w:val="00D30907"/>
    <w:rsid w:val="00D30D1A"/>
    <w:rsid w:val="00D30F1A"/>
    <w:rsid w:val="00D313C8"/>
    <w:rsid w:val="00D31852"/>
    <w:rsid w:val="00D31D37"/>
    <w:rsid w:val="00D31FD4"/>
    <w:rsid w:val="00D3208A"/>
    <w:rsid w:val="00D32682"/>
    <w:rsid w:val="00D328FD"/>
    <w:rsid w:val="00D32F90"/>
    <w:rsid w:val="00D338F8"/>
    <w:rsid w:val="00D33961"/>
    <w:rsid w:val="00D33C07"/>
    <w:rsid w:val="00D33CB0"/>
    <w:rsid w:val="00D34800"/>
    <w:rsid w:val="00D34FA5"/>
    <w:rsid w:val="00D3537C"/>
    <w:rsid w:val="00D3552D"/>
    <w:rsid w:val="00D3599D"/>
    <w:rsid w:val="00D35B33"/>
    <w:rsid w:val="00D35CB0"/>
    <w:rsid w:val="00D35D9A"/>
    <w:rsid w:val="00D367C6"/>
    <w:rsid w:val="00D3694B"/>
    <w:rsid w:val="00D370C2"/>
    <w:rsid w:val="00D373E0"/>
    <w:rsid w:val="00D37749"/>
    <w:rsid w:val="00D378E8"/>
    <w:rsid w:val="00D37EBE"/>
    <w:rsid w:val="00D40359"/>
    <w:rsid w:val="00D410E0"/>
    <w:rsid w:val="00D415C1"/>
    <w:rsid w:val="00D41CAD"/>
    <w:rsid w:val="00D42331"/>
    <w:rsid w:val="00D424DD"/>
    <w:rsid w:val="00D43B47"/>
    <w:rsid w:val="00D440A6"/>
    <w:rsid w:val="00D44321"/>
    <w:rsid w:val="00D44AE8"/>
    <w:rsid w:val="00D456A4"/>
    <w:rsid w:val="00D45C5F"/>
    <w:rsid w:val="00D462A0"/>
    <w:rsid w:val="00D468FD"/>
    <w:rsid w:val="00D46C70"/>
    <w:rsid w:val="00D46EDE"/>
    <w:rsid w:val="00D474D2"/>
    <w:rsid w:val="00D47A17"/>
    <w:rsid w:val="00D47EF3"/>
    <w:rsid w:val="00D47FC9"/>
    <w:rsid w:val="00D50147"/>
    <w:rsid w:val="00D50411"/>
    <w:rsid w:val="00D513AC"/>
    <w:rsid w:val="00D51D5D"/>
    <w:rsid w:val="00D5207A"/>
    <w:rsid w:val="00D52430"/>
    <w:rsid w:val="00D528D6"/>
    <w:rsid w:val="00D532B6"/>
    <w:rsid w:val="00D53408"/>
    <w:rsid w:val="00D53DB5"/>
    <w:rsid w:val="00D54040"/>
    <w:rsid w:val="00D544AE"/>
    <w:rsid w:val="00D54646"/>
    <w:rsid w:val="00D54EA3"/>
    <w:rsid w:val="00D554A6"/>
    <w:rsid w:val="00D5550D"/>
    <w:rsid w:val="00D555BB"/>
    <w:rsid w:val="00D5587A"/>
    <w:rsid w:val="00D559C3"/>
    <w:rsid w:val="00D55B24"/>
    <w:rsid w:val="00D55EC5"/>
    <w:rsid w:val="00D56036"/>
    <w:rsid w:val="00D56554"/>
    <w:rsid w:val="00D56C49"/>
    <w:rsid w:val="00D571BD"/>
    <w:rsid w:val="00D57C57"/>
    <w:rsid w:val="00D57D71"/>
    <w:rsid w:val="00D601B5"/>
    <w:rsid w:val="00D6048F"/>
    <w:rsid w:val="00D60ADD"/>
    <w:rsid w:val="00D617BE"/>
    <w:rsid w:val="00D61861"/>
    <w:rsid w:val="00D61B64"/>
    <w:rsid w:val="00D61CE9"/>
    <w:rsid w:val="00D63BA6"/>
    <w:rsid w:val="00D63DB3"/>
    <w:rsid w:val="00D63DEB"/>
    <w:rsid w:val="00D63E25"/>
    <w:rsid w:val="00D6453C"/>
    <w:rsid w:val="00D645A3"/>
    <w:rsid w:val="00D64775"/>
    <w:rsid w:val="00D6493D"/>
    <w:rsid w:val="00D65444"/>
    <w:rsid w:val="00D6565B"/>
    <w:rsid w:val="00D6590D"/>
    <w:rsid w:val="00D65A68"/>
    <w:rsid w:val="00D65BA3"/>
    <w:rsid w:val="00D65CC2"/>
    <w:rsid w:val="00D661F1"/>
    <w:rsid w:val="00D6635F"/>
    <w:rsid w:val="00D66C79"/>
    <w:rsid w:val="00D67718"/>
    <w:rsid w:val="00D67743"/>
    <w:rsid w:val="00D67F6E"/>
    <w:rsid w:val="00D702E4"/>
    <w:rsid w:val="00D70D77"/>
    <w:rsid w:val="00D711FF"/>
    <w:rsid w:val="00D719F7"/>
    <w:rsid w:val="00D71BF0"/>
    <w:rsid w:val="00D7289C"/>
    <w:rsid w:val="00D72BED"/>
    <w:rsid w:val="00D72EA2"/>
    <w:rsid w:val="00D73450"/>
    <w:rsid w:val="00D73A3E"/>
    <w:rsid w:val="00D7411E"/>
    <w:rsid w:val="00D744E1"/>
    <w:rsid w:val="00D74832"/>
    <w:rsid w:val="00D74E04"/>
    <w:rsid w:val="00D74FDB"/>
    <w:rsid w:val="00D7525E"/>
    <w:rsid w:val="00D75E64"/>
    <w:rsid w:val="00D763CD"/>
    <w:rsid w:val="00D76ED5"/>
    <w:rsid w:val="00D76F55"/>
    <w:rsid w:val="00D770DD"/>
    <w:rsid w:val="00D7761D"/>
    <w:rsid w:val="00D77881"/>
    <w:rsid w:val="00D77E41"/>
    <w:rsid w:val="00D77F20"/>
    <w:rsid w:val="00D80100"/>
    <w:rsid w:val="00D80951"/>
    <w:rsid w:val="00D810B0"/>
    <w:rsid w:val="00D812A4"/>
    <w:rsid w:val="00D81E96"/>
    <w:rsid w:val="00D82229"/>
    <w:rsid w:val="00D82246"/>
    <w:rsid w:val="00D82A18"/>
    <w:rsid w:val="00D82A7C"/>
    <w:rsid w:val="00D82B96"/>
    <w:rsid w:val="00D82D5A"/>
    <w:rsid w:val="00D83484"/>
    <w:rsid w:val="00D837D9"/>
    <w:rsid w:val="00D83D46"/>
    <w:rsid w:val="00D8415F"/>
    <w:rsid w:val="00D84174"/>
    <w:rsid w:val="00D84446"/>
    <w:rsid w:val="00D84958"/>
    <w:rsid w:val="00D84D5A"/>
    <w:rsid w:val="00D85078"/>
    <w:rsid w:val="00D85D6C"/>
    <w:rsid w:val="00D8615B"/>
    <w:rsid w:val="00D868BF"/>
    <w:rsid w:val="00D86C78"/>
    <w:rsid w:val="00D87299"/>
    <w:rsid w:val="00D87A66"/>
    <w:rsid w:val="00D90BDB"/>
    <w:rsid w:val="00D90E5C"/>
    <w:rsid w:val="00D90EB5"/>
    <w:rsid w:val="00D91A1D"/>
    <w:rsid w:val="00D9204D"/>
    <w:rsid w:val="00D92BF3"/>
    <w:rsid w:val="00D930BA"/>
    <w:rsid w:val="00D93147"/>
    <w:rsid w:val="00D9314C"/>
    <w:rsid w:val="00D934FD"/>
    <w:rsid w:val="00D941BE"/>
    <w:rsid w:val="00D94292"/>
    <w:rsid w:val="00D94419"/>
    <w:rsid w:val="00D9556F"/>
    <w:rsid w:val="00D9610D"/>
    <w:rsid w:val="00D96B00"/>
    <w:rsid w:val="00D96B19"/>
    <w:rsid w:val="00D96B98"/>
    <w:rsid w:val="00D97541"/>
    <w:rsid w:val="00D976F9"/>
    <w:rsid w:val="00D97D23"/>
    <w:rsid w:val="00D97E1D"/>
    <w:rsid w:val="00DA0128"/>
    <w:rsid w:val="00DA0AC6"/>
    <w:rsid w:val="00DA0CFB"/>
    <w:rsid w:val="00DA0D9C"/>
    <w:rsid w:val="00DA13B2"/>
    <w:rsid w:val="00DA159E"/>
    <w:rsid w:val="00DA1806"/>
    <w:rsid w:val="00DA1FAB"/>
    <w:rsid w:val="00DA2A41"/>
    <w:rsid w:val="00DA2DA2"/>
    <w:rsid w:val="00DA3B9A"/>
    <w:rsid w:val="00DA4589"/>
    <w:rsid w:val="00DA49DC"/>
    <w:rsid w:val="00DA4FBA"/>
    <w:rsid w:val="00DA4FD3"/>
    <w:rsid w:val="00DA53BC"/>
    <w:rsid w:val="00DA5483"/>
    <w:rsid w:val="00DA550E"/>
    <w:rsid w:val="00DA5549"/>
    <w:rsid w:val="00DA5744"/>
    <w:rsid w:val="00DA574B"/>
    <w:rsid w:val="00DA5866"/>
    <w:rsid w:val="00DA5BAD"/>
    <w:rsid w:val="00DA5EC6"/>
    <w:rsid w:val="00DA649A"/>
    <w:rsid w:val="00DA692D"/>
    <w:rsid w:val="00DA75B0"/>
    <w:rsid w:val="00DA7636"/>
    <w:rsid w:val="00DA7F4C"/>
    <w:rsid w:val="00DB00FE"/>
    <w:rsid w:val="00DB0523"/>
    <w:rsid w:val="00DB06A7"/>
    <w:rsid w:val="00DB06EC"/>
    <w:rsid w:val="00DB0747"/>
    <w:rsid w:val="00DB08F8"/>
    <w:rsid w:val="00DB0A39"/>
    <w:rsid w:val="00DB0A53"/>
    <w:rsid w:val="00DB0B1E"/>
    <w:rsid w:val="00DB0C64"/>
    <w:rsid w:val="00DB0D27"/>
    <w:rsid w:val="00DB0F1D"/>
    <w:rsid w:val="00DB0FFB"/>
    <w:rsid w:val="00DB1092"/>
    <w:rsid w:val="00DB10EB"/>
    <w:rsid w:val="00DB10EF"/>
    <w:rsid w:val="00DB1546"/>
    <w:rsid w:val="00DB16D0"/>
    <w:rsid w:val="00DB18DE"/>
    <w:rsid w:val="00DB1B93"/>
    <w:rsid w:val="00DB26A3"/>
    <w:rsid w:val="00DB2AE7"/>
    <w:rsid w:val="00DB2D29"/>
    <w:rsid w:val="00DB31B1"/>
    <w:rsid w:val="00DB3706"/>
    <w:rsid w:val="00DB3C7A"/>
    <w:rsid w:val="00DB3D67"/>
    <w:rsid w:val="00DB4125"/>
    <w:rsid w:val="00DB4209"/>
    <w:rsid w:val="00DB496F"/>
    <w:rsid w:val="00DB59EB"/>
    <w:rsid w:val="00DB5CFE"/>
    <w:rsid w:val="00DB7100"/>
    <w:rsid w:val="00DB7A23"/>
    <w:rsid w:val="00DB7D3E"/>
    <w:rsid w:val="00DB7DAE"/>
    <w:rsid w:val="00DC006B"/>
    <w:rsid w:val="00DC02DC"/>
    <w:rsid w:val="00DC0DFC"/>
    <w:rsid w:val="00DC0E23"/>
    <w:rsid w:val="00DC1657"/>
    <w:rsid w:val="00DC16F4"/>
    <w:rsid w:val="00DC2157"/>
    <w:rsid w:val="00DC26F4"/>
    <w:rsid w:val="00DC2C05"/>
    <w:rsid w:val="00DC2E86"/>
    <w:rsid w:val="00DC2FC0"/>
    <w:rsid w:val="00DC316E"/>
    <w:rsid w:val="00DC32F2"/>
    <w:rsid w:val="00DC343B"/>
    <w:rsid w:val="00DC3617"/>
    <w:rsid w:val="00DC39BB"/>
    <w:rsid w:val="00DC3C2A"/>
    <w:rsid w:val="00DC4287"/>
    <w:rsid w:val="00DC446F"/>
    <w:rsid w:val="00DC4505"/>
    <w:rsid w:val="00DC46AA"/>
    <w:rsid w:val="00DC505F"/>
    <w:rsid w:val="00DC5404"/>
    <w:rsid w:val="00DC549F"/>
    <w:rsid w:val="00DC5AD9"/>
    <w:rsid w:val="00DC5D46"/>
    <w:rsid w:val="00DC603E"/>
    <w:rsid w:val="00DC632F"/>
    <w:rsid w:val="00DC6667"/>
    <w:rsid w:val="00DC73C1"/>
    <w:rsid w:val="00DC783F"/>
    <w:rsid w:val="00DD0020"/>
    <w:rsid w:val="00DD0630"/>
    <w:rsid w:val="00DD0AE5"/>
    <w:rsid w:val="00DD0BD3"/>
    <w:rsid w:val="00DD0C94"/>
    <w:rsid w:val="00DD0DB5"/>
    <w:rsid w:val="00DD10F7"/>
    <w:rsid w:val="00DD212E"/>
    <w:rsid w:val="00DD2148"/>
    <w:rsid w:val="00DD25F1"/>
    <w:rsid w:val="00DD2CFF"/>
    <w:rsid w:val="00DD301C"/>
    <w:rsid w:val="00DD3A35"/>
    <w:rsid w:val="00DD4678"/>
    <w:rsid w:val="00DD46E5"/>
    <w:rsid w:val="00DD4DBA"/>
    <w:rsid w:val="00DD4F98"/>
    <w:rsid w:val="00DD54AE"/>
    <w:rsid w:val="00DD56C4"/>
    <w:rsid w:val="00DD5776"/>
    <w:rsid w:val="00DD5B54"/>
    <w:rsid w:val="00DD5C50"/>
    <w:rsid w:val="00DD5F5E"/>
    <w:rsid w:val="00DD62F6"/>
    <w:rsid w:val="00DD66AB"/>
    <w:rsid w:val="00DD6D96"/>
    <w:rsid w:val="00DD6EB1"/>
    <w:rsid w:val="00DD7539"/>
    <w:rsid w:val="00DD7E2A"/>
    <w:rsid w:val="00DE00E1"/>
    <w:rsid w:val="00DE07EE"/>
    <w:rsid w:val="00DE0EE5"/>
    <w:rsid w:val="00DE1299"/>
    <w:rsid w:val="00DE1CDA"/>
    <w:rsid w:val="00DE2216"/>
    <w:rsid w:val="00DE287F"/>
    <w:rsid w:val="00DE33F6"/>
    <w:rsid w:val="00DE34EF"/>
    <w:rsid w:val="00DE367E"/>
    <w:rsid w:val="00DE3F02"/>
    <w:rsid w:val="00DE426B"/>
    <w:rsid w:val="00DE43CC"/>
    <w:rsid w:val="00DE4543"/>
    <w:rsid w:val="00DE49D5"/>
    <w:rsid w:val="00DE49F6"/>
    <w:rsid w:val="00DE54BD"/>
    <w:rsid w:val="00DE5662"/>
    <w:rsid w:val="00DE5BAB"/>
    <w:rsid w:val="00DE5F07"/>
    <w:rsid w:val="00DE60C6"/>
    <w:rsid w:val="00DE6366"/>
    <w:rsid w:val="00DE64DB"/>
    <w:rsid w:val="00DE675E"/>
    <w:rsid w:val="00DE684F"/>
    <w:rsid w:val="00DE698F"/>
    <w:rsid w:val="00DE7614"/>
    <w:rsid w:val="00DE7EA4"/>
    <w:rsid w:val="00DF0155"/>
    <w:rsid w:val="00DF0BEF"/>
    <w:rsid w:val="00DF159E"/>
    <w:rsid w:val="00DF15F0"/>
    <w:rsid w:val="00DF1ECC"/>
    <w:rsid w:val="00DF2160"/>
    <w:rsid w:val="00DF2BA8"/>
    <w:rsid w:val="00DF2BAE"/>
    <w:rsid w:val="00DF2F0B"/>
    <w:rsid w:val="00DF330B"/>
    <w:rsid w:val="00DF33CB"/>
    <w:rsid w:val="00DF3ABF"/>
    <w:rsid w:val="00DF3B21"/>
    <w:rsid w:val="00DF3E28"/>
    <w:rsid w:val="00DF4C35"/>
    <w:rsid w:val="00DF4E23"/>
    <w:rsid w:val="00DF519E"/>
    <w:rsid w:val="00DF51A1"/>
    <w:rsid w:val="00DF53DA"/>
    <w:rsid w:val="00DF5A9C"/>
    <w:rsid w:val="00DF5AD8"/>
    <w:rsid w:val="00DF5CA3"/>
    <w:rsid w:val="00DF5E02"/>
    <w:rsid w:val="00DF5F09"/>
    <w:rsid w:val="00DF610C"/>
    <w:rsid w:val="00DF6532"/>
    <w:rsid w:val="00DF673C"/>
    <w:rsid w:val="00DF67C8"/>
    <w:rsid w:val="00DF69D3"/>
    <w:rsid w:val="00DF7138"/>
    <w:rsid w:val="00DF715B"/>
    <w:rsid w:val="00DF77D3"/>
    <w:rsid w:val="00DF787F"/>
    <w:rsid w:val="00DF7990"/>
    <w:rsid w:val="00DF7AEB"/>
    <w:rsid w:val="00DF7C23"/>
    <w:rsid w:val="00E00243"/>
    <w:rsid w:val="00E004B7"/>
    <w:rsid w:val="00E00DF7"/>
    <w:rsid w:val="00E01570"/>
    <w:rsid w:val="00E01A6B"/>
    <w:rsid w:val="00E02060"/>
    <w:rsid w:val="00E02742"/>
    <w:rsid w:val="00E02B14"/>
    <w:rsid w:val="00E02D49"/>
    <w:rsid w:val="00E02E14"/>
    <w:rsid w:val="00E03256"/>
    <w:rsid w:val="00E036CF"/>
    <w:rsid w:val="00E03B67"/>
    <w:rsid w:val="00E03C4A"/>
    <w:rsid w:val="00E03DCA"/>
    <w:rsid w:val="00E05320"/>
    <w:rsid w:val="00E05626"/>
    <w:rsid w:val="00E0567A"/>
    <w:rsid w:val="00E056B9"/>
    <w:rsid w:val="00E0575A"/>
    <w:rsid w:val="00E05ABC"/>
    <w:rsid w:val="00E067A5"/>
    <w:rsid w:val="00E06957"/>
    <w:rsid w:val="00E06AB6"/>
    <w:rsid w:val="00E07012"/>
    <w:rsid w:val="00E073B1"/>
    <w:rsid w:val="00E0768F"/>
    <w:rsid w:val="00E076E9"/>
    <w:rsid w:val="00E078B2"/>
    <w:rsid w:val="00E10292"/>
    <w:rsid w:val="00E10579"/>
    <w:rsid w:val="00E11799"/>
    <w:rsid w:val="00E11D20"/>
    <w:rsid w:val="00E12055"/>
    <w:rsid w:val="00E13286"/>
    <w:rsid w:val="00E13599"/>
    <w:rsid w:val="00E137D2"/>
    <w:rsid w:val="00E13864"/>
    <w:rsid w:val="00E14138"/>
    <w:rsid w:val="00E14362"/>
    <w:rsid w:val="00E14CC4"/>
    <w:rsid w:val="00E15091"/>
    <w:rsid w:val="00E151BF"/>
    <w:rsid w:val="00E151C6"/>
    <w:rsid w:val="00E151D2"/>
    <w:rsid w:val="00E164ED"/>
    <w:rsid w:val="00E165A6"/>
    <w:rsid w:val="00E16A7E"/>
    <w:rsid w:val="00E17029"/>
    <w:rsid w:val="00E170B3"/>
    <w:rsid w:val="00E172BE"/>
    <w:rsid w:val="00E177E5"/>
    <w:rsid w:val="00E178E1"/>
    <w:rsid w:val="00E17B9C"/>
    <w:rsid w:val="00E20164"/>
    <w:rsid w:val="00E202D7"/>
    <w:rsid w:val="00E203BB"/>
    <w:rsid w:val="00E20439"/>
    <w:rsid w:val="00E21873"/>
    <w:rsid w:val="00E218C7"/>
    <w:rsid w:val="00E220F0"/>
    <w:rsid w:val="00E23DE7"/>
    <w:rsid w:val="00E23E12"/>
    <w:rsid w:val="00E23FD9"/>
    <w:rsid w:val="00E24036"/>
    <w:rsid w:val="00E24D82"/>
    <w:rsid w:val="00E26012"/>
    <w:rsid w:val="00E269E9"/>
    <w:rsid w:val="00E26B1F"/>
    <w:rsid w:val="00E275A7"/>
    <w:rsid w:val="00E27D05"/>
    <w:rsid w:val="00E27E3F"/>
    <w:rsid w:val="00E30222"/>
    <w:rsid w:val="00E30586"/>
    <w:rsid w:val="00E307B1"/>
    <w:rsid w:val="00E30A21"/>
    <w:rsid w:val="00E31F1B"/>
    <w:rsid w:val="00E32248"/>
    <w:rsid w:val="00E32643"/>
    <w:rsid w:val="00E32A29"/>
    <w:rsid w:val="00E3348E"/>
    <w:rsid w:val="00E33490"/>
    <w:rsid w:val="00E3421D"/>
    <w:rsid w:val="00E3457F"/>
    <w:rsid w:val="00E34E42"/>
    <w:rsid w:val="00E34E95"/>
    <w:rsid w:val="00E350DD"/>
    <w:rsid w:val="00E351FC"/>
    <w:rsid w:val="00E35451"/>
    <w:rsid w:val="00E3562F"/>
    <w:rsid w:val="00E359C6"/>
    <w:rsid w:val="00E35B9F"/>
    <w:rsid w:val="00E36147"/>
    <w:rsid w:val="00E36C17"/>
    <w:rsid w:val="00E36CEF"/>
    <w:rsid w:val="00E37498"/>
    <w:rsid w:val="00E37918"/>
    <w:rsid w:val="00E37B81"/>
    <w:rsid w:val="00E37C3B"/>
    <w:rsid w:val="00E37FD5"/>
    <w:rsid w:val="00E40707"/>
    <w:rsid w:val="00E40E7C"/>
    <w:rsid w:val="00E4186F"/>
    <w:rsid w:val="00E41EB2"/>
    <w:rsid w:val="00E41EFD"/>
    <w:rsid w:val="00E42315"/>
    <w:rsid w:val="00E4278E"/>
    <w:rsid w:val="00E4285E"/>
    <w:rsid w:val="00E42E49"/>
    <w:rsid w:val="00E42F38"/>
    <w:rsid w:val="00E42F50"/>
    <w:rsid w:val="00E43315"/>
    <w:rsid w:val="00E43433"/>
    <w:rsid w:val="00E43878"/>
    <w:rsid w:val="00E438EA"/>
    <w:rsid w:val="00E43BBC"/>
    <w:rsid w:val="00E44078"/>
    <w:rsid w:val="00E4418D"/>
    <w:rsid w:val="00E44835"/>
    <w:rsid w:val="00E44A53"/>
    <w:rsid w:val="00E44BEB"/>
    <w:rsid w:val="00E44E56"/>
    <w:rsid w:val="00E452BB"/>
    <w:rsid w:val="00E46A14"/>
    <w:rsid w:val="00E46AEC"/>
    <w:rsid w:val="00E46B08"/>
    <w:rsid w:val="00E46D15"/>
    <w:rsid w:val="00E46E5F"/>
    <w:rsid w:val="00E4789A"/>
    <w:rsid w:val="00E47A71"/>
    <w:rsid w:val="00E47AE2"/>
    <w:rsid w:val="00E501E3"/>
    <w:rsid w:val="00E503CC"/>
    <w:rsid w:val="00E50D3F"/>
    <w:rsid w:val="00E510D8"/>
    <w:rsid w:val="00E513E6"/>
    <w:rsid w:val="00E51888"/>
    <w:rsid w:val="00E51D5C"/>
    <w:rsid w:val="00E5259E"/>
    <w:rsid w:val="00E526AD"/>
    <w:rsid w:val="00E526EF"/>
    <w:rsid w:val="00E5290F"/>
    <w:rsid w:val="00E52D0A"/>
    <w:rsid w:val="00E539C9"/>
    <w:rsid w:val="00E53A50"/>
    <w:rsid w:val="00E53B06"/>
    <w:rsid w:val="00E53BF9"/>
    <w:rsid w:val="00E53EDC"/>
    <w:rsid w:val="00E53F64"/>
    <w:rsid w:val="00E5463D"/>
    <w:rsid w:val="00E5521F"/>
    <w:rsid w:val="00E556E9"/>
    <w:rsid w:val="00E55736"/>
    <w:rsid w:val="00E55BF6"/>
    <w:rsid w:val="00E55D11"/>
    <w:rsid w:val="00E565A2"/>
    <w:rsid w:val="00E569D6"/>
    <w:rsid w:val="00E600A7"/>
    <w:rsid w:val="00E603C0"/>
    <w:rsid w:val="00E605EE"/>
    <w:rsid w:val="00E60C84"/>
    <w:rsid w:val="00E61338"/>
    <w:rsid w:val="00E614A0"/>
    <w:rsid w:val="00E6154C"/>
    <w:rsid w:val="00E61A8E"/>
    <w:rsid w:val="00E62209"/>
    <w:rsid w:val="00E62A79"/>
    <w:rsid w:val="00E62AA8"/>
    <w:rsid w:val="00E632DF"/>
    <w:rsid w:val="00E63B12"/>
    <w:rsid w:val="00E63C79"/>
    <w:rsid w:val="00E63CBF"/>
    <w:rsid w:val="00E642B4"/>
    <w:rsid w:val="00E6488E"/>
    <w:rsid w:val="00E6498F"/>
    <w:rsid w:val="00E649F0"/>
    <w:rsid w:val="00E652A3"/>
    <w:rsid w:val="00E652BB"/>
    <w:rsid w:val="00E656D9"/>
    <w:rsid w:val="00E65A9A"/>
    <w:rsid w:val="00E6672F"/>
    <w:rsid w:val="00E66C9A"/>
    <w:rsid w:val="00E66DD7"/>
    <w:rsid w:val="00E672F2"/>
    <w:rsid w:val="00E67714"/>
    <w:rsid w:val="00E679B6"/>
    <w:rsid w:val="00E67AAA"/>
    <w:rsid w:val="00E67B30"/>
    <w:rsid w:val="00E67B52"/>
    <w:rsid w:val="00E67BE5"/>
    <w:rsid w:val="00E67C2C"/>
    <w:rsid w:val="00E67ED2"/>
    <w:rsid w:val="00E67F94"/>
    <w:rsid w:val="00E70085"/>
    <w:rsid w:val="00E703E0"/>
    <w:rsid w:val="00E70635"/>
    <w:rsid w:val="00E70E1C"/>
    <w:rsid w:val="00E71238"/>
    <w:rsid w:val="00E71F15"/>
    <w:rsid w:val="00E7211B"/>
    <w:rsid w:val="00E723D3"/>
    <w:rsid w:val="00E72828"/>
    <w:rsid w:val="00E72BA2"/>
    <w:rsid w:val="00E72CA7"/>
    <w:rsid w:val="00E72D5B"/>
    <w:rsid w:val="00E72D9F"/>
    <w:rsid w:val="00E72DE9"/>
    <w:rsid w:val="00E735B4"/>
    <w:rsid w:val="00E73901"/>
    <w:rsid w:val="00E73A8F"/>
    <w:rsid w:val="00E73F13"/>
    <w:rsid w:val="00E747E4"/>
    <w:rsid w:val="00E74C4E"/>
    <w:rsid w:val="00E75357"/>
    <w:rsid w:val="00E75688"/>
    <w:rsid w:val="00E76085"/>
    <w:rsid w:val="00E766DE"/>
    <w:rsid w:val="00E76D5A"/>
    <w:rsid w:val="00E77313"/>
    <w:rsid w:val="00E77D3F"/>
    <w:rsid w:val="00E8008E"/>
    <w:rsid w:val="00E800D2"/>
    <w:rsid w:val="00E8017D"/>
    <w:rsid w:val="00E804EA"/>
    <w:rsid w:val="00E8063D"/>
    <w:rsid w:val="00E818D4"/>
    <w:rsid w:val="00E819A5"/>
    <w:rsid w:val="00E8270C"/>
    <w:rsid w:val="00E828B5"/>
    <w:rsid w:val="00E82B80"/>
    <w:rsid w:val="00E83436"/>
    <w:rsid w:val="00E83EFD"/>
    <w:rsid w:val="00E83F3D"/>
    <w:rsid w:val="00E84962"/>
    <w:rsid w:val="00E84D27"/>
    <w:rsid w:val="00E856FE"/>
    <w:rsid w:val="00E85826"/>
    <w:rsid w:val="00E85A35"/>
    <w:rsid w:val="00E85CC5"/>
    <w:rsid w:val="00E85E5A"/>
    <w:rsid w:val="00E85E78"/>
    <w:rsid w:val="00E85E93"/>
    <w:rsid w:val="00E85F39"/>
    <w:rsid w:val="00E8630D"/>
    <w:rsid w:val="00E8656A"/>
    <w:rsid w:val="00E86E11"/>
    <w:rsid w:val="00E86F81"/>
    <w:rsid w:val="00E871C3"/>
    <w:rsid w:val="00E87369"/>
    <w:rsid w:val="00E877B5"/>
    <w:rsid w:val="00E8785A"/>
    <w:rsid w:val="00E87A4E"/>
    <w:rsid w:val="00E87BC1"/>
    <w:rsid w:val="00E87BC4"/>
    <w:rsid w:val="00E87E41"/>
    <w:rsid w:val="00E901EA"/>
    <w:rsid w:val="00E90297"/>
    <w:rsid w:val="00E9032B"/>
    <w:rsid w:val="00E9034C"/>
    <w:rsid w:val="00E909E5"/>
    <w:rsid w:val="00E90E19"/>
    <w:rsid w:val="00E91284"/>
    <w:rsid w:val="00E91325"/>
    <w:rsid w:val="00E91627"/>
    <w:rsid w:val="00E9229A"/>
    <w:rsid w:val="00E92644"/>
    <w:rsid w:val="00E929DD"/>
    <w:rsid w:val="00E92B8F"/>
    <w:rsid w:val="00E9363D"/>
    <w:rsid w:val="00E939AF"/>
    <w:rsid w:val="00E93BB5"/>
    <w:rsid w:val="00E93D92"/>
    <w:rsid w:val="00E942DC"/>
    <w:rsid w:val="00E943AC"/>
    <w:rsid w:val="00E946C5"/>
    <w:rsid w:val="00E94B5C"/>
    <w:rsid w:val="00E94BF5"/>
    <w:rsid w:val="00E95035"/>
    <w:rsid w:val="00E950E2"/>
    <w:rsid w:val="00E9556B"/>
    <w:rsid w:val="00E95771"/>
    <w:rsid w:val="00E95849"/>
    <w:rsid w:val="00E95B17"/>
    <w:rsid w:val="00E96161"/>
    <w:rsid w:val="00E96251"/>
    <w:rsid w:val="00E963E7"/>
    <w:rsid w:val="00E967B1"/>
    <w:rsid w:val="00E96CE2"/>
    <w:rsid w:val="00E974FB"/>
    <w:rsid w:val="00E976B5"/>
    <w:rsid w:val="00EA0DF2"/>
    <w:rsid w:val="00EA0EDE"/>
    <w:rsid w:val="00EA1211"/>
    <w:rsid w:val="00EA1509"/>
    <w:rsid w:val="00EA1579"/>
    <w:rsid w:val="00EA19A8"/>
    <w:rsid w:val="00EA1CF6"/>
    <w:rsid w:val="00EA1F90"/>
    <w:rsid w:val="00EA214A"/>
    <w:rsid w:val="00EA28D1"/>
    <w:rsid w:val="00EA2A49"/>
    <w:rsid w:val="00EA3577"/>
    <w:rsid w:val="00EA3C46"/>
    <w:rsid w:val="00EA52FF"/>
    <w:rsid w:val="00EA54FC"/>
    <w:rsid w:val="00EA5C67"/>
    <w:rsid w:val="00EA64AE"/>
    <w:rsid w:val="00EA67CE"/>
    <w:rsid w:val="00EA6EE9"/>
    <w:rsid w:val="00EA758E"/>
    <w:rsid w:val="00EA7B00"/>
    <w:rsid w:val="00EA7E8D"/>
    <w:rsid w:val="00EB0A35"/>
    <w:rsid w:val="00EB0EFF"/>
    <w:rsid w:val="00EB1DCA"/>
    <w:rsid w:val="00EB22CE"/>
    <w:rsid w:val="00EB26DB"/>
    <w:rsid w:val="00EB2A5D"/>
    <w:rsid w:val="00EB2E2F"/>
    <w:rsid w:val="00EB2E38"/>
    <w:rsid w:val="00EB2FF0"/>
    <w:rsid w:val="00EB34FF"/>
    <w:rsid w:val="00EB3629"/>
    <w:rsid w:val="00EB3A2F"/>
    <w:rsid w:val="00EB3ADE"/>
    <w:rsid w:val="00EB4212"/>
    <w:rsid w:val="00EB446F"/>
    <w:rsid w:val="00EB47AE"/>
    <w:rsid w:val="00EB53B1"/>
    <w:rsid w:val="00EB5846"/>
    <w:rsid w:val="00EB5894"/>
    <w:rsid w:val="00EB58F2"/>
    <w:rsid w:val="00EB6610"/>
    <w:rsid w:val="00EB6906"/>
    <w:rsid w:val="00EB70AB"/>
    <w:rsid w:val="00EB7253"/>
    <w:rsid w:val="00EB726E"/>
    <w:rsid w:val="00EB75BC"/>
    <w:rsid w:val="00EB75C7"/>
    <w:rsid w:val="00EB780D"/>
    <w:rsid w:val="00EB7BAF"/>
    <w:rsid w:val="00EC00F7"/>
    <w:rsid w:val="00EC047D"/>
    <w:rsid w:val="00EC0D34"/>
    <w:rsid w:val="00EC10C1"/>
    <w:rsid w:val="00EC1AE9"/>
    <w:rsid w:val="00EC1D65"/>
    <w:rsid w:val="00EC279D"/>
    <w:rsid w:val="00EC29D3"/>
    <w:rsid w:val="00EC2ADA"/>
    <w:rsid w:val="00EC3163"/>
    <w:rsid w:val="00EC3940"/>
    <w:rsid w:val="00EC39DE"/>
    <w:rsid w:val="00EC3B81"/>
    <w:rsid w:val="00EC3CE3"/>
    <w:rsid w:val="00EC3FAF"/>
    <w:rsid w:val="00EC4284"/>
    <w:rsid w:val="00EC42AE"/>
    <w:rsid w:val="00EC45F9"/>
    <w:rsid w:val="00EC46FA"/>
    <w:rsid w:val="00EC47E3"/>
    <w:rsid w:val="00EC5073"/>
    <w:rsid w:val="00EC576B"/>
    <w:rsid w:val="00EC5BC5"/>
    <w:rsid w:val="00EC5C0E"/>
    <w:rsid w:val="00EC60D9"/>
    <w:rsid w:val="00EC6110"/>
    <w:rsid w:val="00EC63C8"/>
    <w:rsid w:val="00EC70C1"/>
    <w:rsid w:val="00EC7A2E"/>
    <w:rsid w:val="00EC7BB8"/>
    <w:rsid w:val="00ED0098"/>
    <w:rsid w:val="00ED03A6"/>
    <w:rsid w:val="00ED04A1"/>
    <w:rsid w:val="00ED0919"/>
    <w:rsid w:val="00ED0E22"/>
    <w:rsid w:val="00ED0FE0"/>
    <w:rsid w:val="00ED16C4"/>
    <w:rsid w:val="00ED17DF"/>
    <w:rsid w:val="00ED19F0"/>
    <w:rsid w:val="00ED1D2C"/>
    <w:rsid w:val="00ED2523"/>
    <w:rsid w:val="00ED2EAE"/>
    <w:rsid w:val="00ED3073"/>
    <w:rsid w:val="00ED3142"/>
    <w:rsid w:val="00ED35BB"/>
    <w:rsid w:val="00ED36EA"/>
    <w:rsid w:val="00ED3EFD"/>
    <w:rsid w:val="00ED4444"/>
    <w:rsid w:val="00ED4604"/>
    <w:rsid w:val="00ED4ADF"/>
    <w:rsid w:val="00ED4CDF"/>
    <w:rsid w:val="00ED4E04"/>
    <w:rsid w:val="00ED509E"/>
    <w:rsid w:val="00ED520E"/>
    <w:rsid w:val="00ED5C1B"/>
    <w:rsid w:val="00ED5E96"/>
    <w:rsid w:val="00ED5F5F"/>
    <w:rsid w:val="00ED6909"/>
    <w:rsid w:val="00ED6AC3"/>
    <w:rsid w:val="00ED6CCB"/>
    <w:rsid w:val="00ED6D33"/>
    <w:rsid w:val="00ED6D76"/>
    <w:rsid w:val="00ED6DDD"/>
    <w:rsid w:val="00ED6DE3"/>
    <w:rsid w:val="00ED7585"/>
    <w:rsid w:val="00ED7E46"/>
    <w:rsid w:val="00EE0077"/>
    <w:rsid w:val="00EE019D"/>
    <w:rsid w:val="00EE0F6D"/>
    <w:rsid w:val="00EE1196"/>
    <w:rsid w:val="00EE197D"/>
    <w:rsid w:val="00EE1CF4"/>
    <w:rsid w:val="00EE2794"/>
    <w:rsid w:val="00EE27B2"/>
    <w:rsid w:val="00EE2D18"/>
    <w:rsid w:val="00EE2EA5"/>
    <w:rsid w:val="00EE31EE"/>
    <w:rsid w:val="00EE31FA"/>
    <w:rsid w:val="00EE34A4"/>
    <w:rsid w:val="00EE3E60"/>
    <w:rsid w:val="00EE4A59"/>
    <w:rsid w:val="00EE4B9C"/>
    <w:rsid w:val="00EE4DEE"/>
    <w:rsid w:val="00EE5592"/>
    <w:rsid w:val="00EE5610"/>
    <w:rsid w:val="00EE591F"/>
    <w:rsid w:val="00EE622F"/>
    <w:rsid w:val="00EE674F"/>
    <w:rsid w:val="00EE6F51"/>
    <w:rsid w:val="00EE76E3"/>
    <w:rsid w:val="00EE7874"/>
    <w:rsid w:val="00EE7A6F"/>
    <w:rsid w:val="00EF0194"/>
    <w:rsid w:val="00EF026F"/>
    <w:rsid w:val="00EF04FE"/>
    <w:rsid w:val="00EF087D"/>
    <w:rsid w:val="00EF0956"/>
    <w:rsid w:val="00EF11F6"/>
    <w:rsid w:val="00EF1384"/>
    <w:rsid w:val="00EF1983"/>
    <w:rsid w:val="00EF1BFF"/>
    <w:rsid w:val="00EF26AB"/>
    <w:rsid w:val="00EF2BC1"/>
    <w:rsid w:val="00EF2EF8"/>
    <w:rsid w:val="00EF2FFC"/>
    <w:rsid w:val="00EF305E"/>
    <w:rsid w:val="00EF30F7"/>
    <w:rsid w:val="00EF391F"/>
    <w:rsid w:val="00EF4DD5"/>
    <w:rsid w:val="00EF52F3"/>
    <w:rsid w:val="00EF554E"/>
    <w:rsid w:val="00EF56E4"/>
    <w:rsid w:val="00EF6176"/>
    <w:rsid w:val="00EF6338"/>
    <w:rsid w:val="00EF6A38"/>
    <w:rsid w:val="00EF6DEC"/>
    <w:rsid w:val="00EF6F8C"/>
    <w:rsid w:val="00EF77DC"/>
    <w:rsid w:val="00EF7BE0"/>
    <w:rsid w:val="00EF7E33"/>
    <w:rsid w:val="00F00762"/>
    <w:rsid w:val="00F00E8A"/>
    <w:rsid w:val="00F00F01"/>
    <w:rsid w:val="00F021FC"/>
    <w:rsid w:val="00F022B1"/>
    <w:rsid w:val="00F02B2C"/>
    <w:rsid w:val="00F02F88"/>
    <w:rsid w:val="00F030F2"/>
    <w:rsid w:val="00F03B63"/>
    <w:rsid w:val="00F03D4F"/>
    <w:rsid w:val="00F03EBA"/>
    <w:rsid w:val="00F04AF0"/>
    <w:rsid w:val="00F04D8C"/>
    <w:rsid w:val="00F05ACF"/>
    <w:rsid w:val="00F061F3"/>
    <w:rsid w:val="00F0620C"/>
    <w:rsid w:val="00F06507"/>
    <w:rsid w:val="00F0692A"/>
    <w:rsid w:val="00F06AB4"/>
    <w:rsid w:val="00F06F98"/>
    <w:rsid w:val="00F070A1"/>
    <w:rsid w:val="00F07470"/>
    <w:rsid w:val="00F07677"/>
    <w:rsid w:val="00F07835"/>
    <w:rsid w:val="00F1059D"/>
    <w:rsid w:val="00F1077F"/>
    <w:rsid w:val="00F107A6"/>
    <w:rsid w:val="00F1082F"/>
    <w:rsid w:val="00F1088A"/>
    <w:rsid w:val="00F10C06"/>
    <w:rsid w:val="00F10C5A"/>
    <w:rsid w:val="00F10D82"/>
    <w:rsid w:val="00F11409"/>
    <w:rsid w:val="00F11B95"/>
    <w:rsid w:val="00F11CF2"/>
    <w:rsid w:val="00F11E41"/>
    <w:rsid w:val="00F1203A"/>
    <w:rsid w:val="00F12340"/>
    <w:rsid w:val="00F12764"/>
    <w:rsid w:val="00F12915"/>
    <w:rsid w:val="00F12AB5"/>
    <w:rsid w:val="00F13126"/>
    <w:rsid w:val="00F1355C"/>
    <w:rsid w:val="00F13DC1"/>
    <w:rsid w:val="00F14249"/>
    <w:rsid w:val="00F1481B"/>
    <w:rsid w:val="00F14895"/>
    <w:rsid w:val="00F14A0C"/>
    <w:rsid w:val="00F14FE8"/>
    <w:rsid w:val="00F15173"/>
    <w:rsid w:val="00F152BB"/>
    <w:rsid w:val="00F15D6B"/>
    <w:rsid w:val="00F16DA7"/>
    <w:rsid w:val="00F1712B"/>
    <w:rsid w:val="00F173DA"/>
    <w:rsid w:val="00F17680"/>
    <w:rsid w:val="00F17BC4"/>
    <w:rsid w:val="00F20143"/>
    <w:rsid w:val="00F20323"/>
    <w:rsid w:val="00F206E0"/>
    <w:rsid w:val="00F20C92"/>
    <w:rsid w:val="00F20CCC"/>
    <w:rsid w:val="00F21A0D"/>
    <w:rsid w:val="00F21A2A"/>
    <w:rsid w:val="00F21F33"/>
    <w:rsid w:val="00F22BAB"/>
    <w:rsid w:val="00F2359E"/>
    <w:rsid w:val="00F23972"/>
    <w:rsid w:val="00F23A4B"/>
    <w:rsid w:val="00F24222"/>
    <w:rsid w:val="00F242DE"/>
    <w:rsid w:val="00F243DE"/>
    <w:rsid w:val="00F24570"/>
    <w:rsid w:val="00F24891"/>
    <w:rsid w:val="00F24898"/>
    <w:rsid w:val="00F249A2"/>
    <w:rsid w:val="00F254FC"/>
    <w:rsid w:val="00F25513"/>
    <w:rsid w:val="00F2588F"/>
    <w:rsid w:val="00F25B7B"/>
    <w:rsid w:val="00F25DF4"/>
    <w:rsid w:val="00F25E4C"/>
    <w:rsid w:val="00F26D6A"/>
    <w:rsid w:val="00F26E62"/>
    <w:rsid w:val="00F26FA0"/>
    <w:rsid w:val="00F27C95"/>
    <w:rsid w:val="00F27D33"/>
    <w:rsid w:val="00F27E5F"/>
    <w:rsid w:val="00F3058A"/>
    <w:rsid w:val="00F3067C"/>
    <w:rsid w:val="00F30808"/>
    <w:rsid w:val="00F3090B"/>
    <w:rsid w:val="00F31DC1"/>
    <w:rsid w:val="00F326B1"/>
    <w:rsid w:val="00F3374A"/>
    <w:rsid w:val="00F34487"/>
    <w:rsid w:val="00F346F4"/>
    <w:rsid w:val="00F348B6"/>
    <w:rsid w:val="00F34D1F"/>
    <w:rsid w:val="00F351AB"/>
    <w:rsid w:val="00F351E1"/>
    <w:rsid w:val="00F35A56"/>
    <w:rsid w:val="00F35A60"/>
    <w:rsid w:val="00F35D3C"/>
    <w:rsid w:val="00F361C8"/>
    <w:rsid w:val="00F36384"/>
    <w:rsid w:val="00F36C62"/>
    <w:rsid w:val="00F36F31"/>
    <w:rsid w:val="00F36F9D"/>
    <w:rsid w:val="00F373DB"/>
    <w:rsid w:val="00F3749A"/>
    <w:rsid w:val="00F37821"/>
    <w:rsid w:val="00F3787A"/>
    <w:rsid w:val="00F37B8A"/>
    <w:rsid w:val="00F37F0D"/>
    <w:rsid w:val="00F4047B"/>
    <w:rsid w:val="00F407F0"/>
    <w:rsid w:val="00F40FD2"/>
    <w:rsid w:val="00F410CD"/>
    <w:rsid w:val="00F41C41"/>
    <w:rsid w:val="00F4208E"/>
    <w:rsid w:val="00F420D7"/>
    <w:rsid w:val="00F42548"/>
    <w:rsid w:val="00F433EB"/>
    <w:rsid w:val="00F43473"/>
    <w:rsid w:val="00F4352F"/>
    <w:rsid w:val="00F43946"/>
    <w:rsid w:val="00F43E90"/>
    <w:rsid w:val="00F43F7A"/>
    <w:rsid w:val="00F4431C"/>
    <w:rsid w:val="00F447DD"/>
    <w:rsid w:val="00F44A80"/>
    <w:rsid w:val="00F44C49"/>
    <w:rsid w:val="00F450FA"/>
    <w:rsid w:val="00F45399"/>
    <w:rsid w:val="00F4592C"/>
    <w:rsid w:val="00F4603A"/>
    <w:rsid w:val="00F46133"/>
    <w:rsid w:val="00F4625D"/>
    <w:rsid w:val="00F46670"/>
    <w:rsid w:val="00F466A9"/>
    <w:rsid w:val="00F46782"/>
    <w:rsid w:val="00F468A7"/>
    <w:rsid w:val="00F46F67"/>
    <w:rsid w:val="00F47067"/>
    <w:rsid w:val="00F47F2E"/>
    <w:rsid w:val="00F50355"/>
    <w:rsid w:val="00F50521"/>
    <w:rsid w:val="00F5063B"/>
    <w:rsid w:val="00F50A44"/>
    <w:rsid w:val="00F50DCF"/>
    <w:rsid w:val="00F5133F"/>
    <w:rsid w:val="00F51CD8"/>
    <w:rsid w:val="00F51F70"/>
    <w:rsid w:val="00F52097"/>
    <w:rsid w:val="00F52801"/>
    <w:rsid w:val="00F52BF5"/>
    <w:rsid w:val="00F52EB0"/>
    <w:rsid w:val="00F52F6E"/>
    <w:rsid w:val="00F54169"/>
    <w:rsid w:val="00F54409"/>
    <w:rsid w:val="00F54F7F"/>
    <w:rsid w:val="00F553F2"/>
    <w:rsid w:val="00F55434"/>
    <w:rsid w:val="00F55CAC"/>
    <w:rsid w:val="00F55FFB"/>
    <w:rsid w:val="00F560AA"/>
    <w:rsid w:val="00F56BB7"/>
    <w:rsid w:val="00F56F6D"/>
    <w:rsid w:val="00F570D6"/>
    <w:rsid w:val="00F57915"/>
    <w:rsid w:val="00F57BE2"/>
    <w:rsid w:val="00F57CCF"/>
    <w:rsid w:val="00F57D18"/>
    <w:rsid w:val="00F57FA5"/>
    <w:rsid w:val="00F60C93"/>
    <w:rsid w:val="00F60CF6"/>
    <w:rsid w:val="00F613BE"/>
    <w:rsid w:val="00F61631"/>
    <w:rsid w:val="00F61866"/>
    <w:rsid w:val="00F619CA"/>
    <w:rsid w:val="00F620B2"/>
    <w:rsid w:val="00F6215A"/>
    <w:rsid w:val="00F624F8"/>
    <w:rsid w:val="00F6257B"/>
    <w:rsid w:val="00F6297D"/>
    <w:rsid w:val="00F62EC0"/>
    <w:rsid w:val="00F6303D"/>
    <w:rsid w:val="00F63514"/>
    <w:rsid w:val="00F6367F"/>
    <w:rsid w:val="00F63DDE"/>
    <w:rsid w:val="00F64426"/>
    <w:rsid w:val="00F64779"/>
    <w:rsid w:val="00F649D1"/>
    <w:rsid w:val="00F6504F"/>
    <w:rsid w:val="00F6534E"/>
    <w:rsid w:val="00F655F9"/>
    <w:rsid w:val="00F65C88"/>
    <w:rsid w:val="00F65DA0"/>
    <w:rsid w:val="00F65E96"/>
    <w:rsid w:val="00F65EDE"/>
    <w:rsid w:val="00F66A4D"/>
    <w:rsid w:val="00F66ADA"/>
    <w:rsid w:val="00F66DDC"/>
    <w:rsid w:val="00F6712F"/>
    <w:rsid w:val="00F6720F"/>
    <w:rsid w:val="00F67B18"/>
    <w:rsid w:val="00F70066"/>
    <w:rsid w:val="00F703B4"/>
    <w:rsid w:val="00F70959"/>
    <w:rsid w:val="00F70E3C"/>
    <w:rsid w:val="00F71792"/>
    <w:rsid w:val="00F71985"/>
    <w:rsid w:val="00F71E8B"/>
    <w:rsid w:val="00F72187"/>
    <w:rsid w:val="00F72252"/>
    <w:rsid w:val="00F722A8"/>
    <w:rsid w:val="00F722FE"/>
    <w:rsid w:val="00F72622"/>
    <w:rsid w:val="00F72905"/>
    <w:rsid w:val="00F72A65"/>
    <w:rsid w:val="00F72DF3"/>
    <w:rsid w:val="00F72E7A"/>
    <w:rsid w:val="00F72FEC"/>
    <w:rsid w:val="00F739A0"/>
    <w:rsid w:val="00F73FA5"/>
    <w:rsid w:val="00F74569"/>
    <w:rsid w:val="00F74A3E"/>
    <w:rsid w:val="00F75066"/>
    <w:rsid w:val="00F7515E"/>
    <w:rsid w:val="00F75A46"/>
    <w:rsid w:val="00F75AE8"/>
    <w:rsid w:val="00F76070"/>
    <w:rsid w:val="00F7620B"/>
    <w:rsid w:val="00F7643B"/>
    <w:rsid w:val="00F768CE"/>
    <w:rsid w:val="00F773E5"/>
    <w:rsid w:val="00F777E6"/>
    <w:rsid w:val="00F77A1B"/>
    <w:rsid w:val="00F77B43"/>
    <w:rsid w:val="00F77DFC"/>
    <w:rsid w:val="00F80487"/>
    <w:rsid w:val="00F804CD"/>
    <w:rsid w:val="00F80861"/>
    <w:rsid w:val="00F80AED"/>
    <w:rsid w:val="00F81A4E"/>
    <w:rsid w:val="00F81BA9"/>
    <w:rsid w:val="00F82185"/>
    <w:rsid w:val="00F82350"/>
    <w:rsid w:val="00F82A99"/>
    <w:rsid w:val="00F831C5"/>
    <w:rsid w:val="00F8345C"/>
    <w:rsid w:val="00F834EF"/>
    <w:rsid w:val="00F83657"/>
    <w:rsid w:val="00F837B1"/>
    <w:rsid w:val="00F83B5A"/>
    <w:rsid w:val="00F8444F"/>
    <w:rsid w:val="00F84B9C"/>
    <w:rsid w:val="00F84CE7"/>
    <w:rsid w:val="00F84E65"/>
    <w:rsid w:val="00F84EE9"/>
    <w:rsid w:val="00F86150"/>
    <w:rsid w:val="00F869C7"/>
    <w:rsid w:val="00F87DF0"/>
    <w:rsid w:val="00F903E5"/>
    <w:rsid w:val="00F906DB"/>
    <w:rsid w:val="00F90806"/>
    <w:rsid w:val="00F90AC3"/>
    <w:rsid w:val="00F90C91"/>
    <w:rsid w:val="00F90D4A"/>
    <w:rsid w:val="00F90D97"/>
    <w:rsid w:val="00F90F64"/>
    <w:rsid w:val="00F910AC"/>
    <w:rsid w:val="00F913DE"/>
    <w:rsid w:val="00F916C9"/>
    <w:rsid w:val="00F91901"/>
    <w:rsid w:val="00F91927"/>
    <w:rsid w:val="00F91A29"/>
    <w:rsid w:val="00F91CD0"/>
    <w:rsid w:val="00F92CD8"/>
    <w:rsid w:val="00F9343E"/>
    <w:rsid w:val="00F934C2"/>
    <w:rsid w:val="00F93C60"/>
    <w:rsid w:val="00F93FF3"/>
    <w:rsid w:val="00F94698"/>
    <w:rsid w:val="00F949AD"/>
    <w:rsid w:val="00F94F9C"/>
    <w:rsid w:val="00F95639"/>
    <w:rsid w:val="00F95684"/>
    <w:rsid w:val="00F95C29"/>
    <w:rsid w:val="00F95C96"/>
    <w:rsid w:val="00F9663A"/>
    <w:rsid w:val="00F967BA"/>
    <w:rsid w:val="00F96A2E"/>
    <w:rsid w:val="00F96B96"/>
    <w:rsid w:val="00F9711D"/>
    <w:rsid w:val="00F97288"/>
    <w:rsid w:val="00F9728F"/>
    <w:rsid w:val="00F972EF"/>
    <w:rsid w:val="00F97436"/>
    <w:rsid w:val="00F975F9"/>
    <w:rsid w:val="00FA023E"/>
    <w:rsid w:val="00FA034E"/>
    <w:rsid w:val="00FA0623"/>
    <w:rsid w:val="00FA0842"/>
    <w:rsid w:val="00FA136A"/>
    <w:rsid w:val="00FA163F"/>
    <w:rsid w:val="00FA26B1"/>
    <w:rsid w:val="00FA2DD6"/>
    <w:rsid w:val="00FA3062"/>
    <w:rsid w:val="00FA3337"/>
    <w:rsid w:val="00FA3844"/>
    <w:rsid w:val="00FA3888"/>
    <w:rsid w:val="00FA3AEA"/>
    <w:rsid w:val="00FA3BBD"/>
    <w:rsid w:val="00FA4276"/>
    <w:rsid w:val="00FA4B40"/>
    <w:rsid w:val="00FA501F"/>
    <w:rsid w:val="00FA50C1"/>
    <w:rsid w:val="00FA53B1"/>
    <w:rsid w:val="00FA5694"/>
    <w:rsid w:val="00FA59BC"/>
    <w:rsid w:val="00FA5E24"/>
    <w:rsid w:val="00FA5FFF"/>
    <w:rsid w:val="00FA60D7"/>
    <w:rsid w:val="00FA6B13"/>
    <w:rsid w:val="00FA6C56"/>
    <w:rsid w:val="00FA75B7"/>
    <w:rsid w:val="00FA7A78"/>
    <w:rsid w:val="00FA7BB4"/>
    <w:rsid w:val="00FA7DD5"/>
    <w:rsid w:val="00FB0262"/>
    <w:rsid w:val="00FB070B"/>
    <w:rsid w:val="00FB077E"/>
    <w:rsid w:val="00FB0A3E"/>
    <w:rsid w:val="00FB157F"/>
    <w:rsid w:val="00FB1C9C"/>
    <w:rsid w:val="00FB2414"/>
    <w:rsid w:val="00FB2ADB"/>
    <w:rsid w:val="00FB2B34"/>
    <w:rsid w:val="00FB2CD9"/>
    <w:rsid w:val="00FB3002"/>
    <w:rsid w:val="00FB35D8"/>
    <w:rsid w:val="00FB388D"/>
    <w:rsid w:val="00FB3A59"/>
    <w:rsid w:val="00FB3D08"/>
    <w:rsid w:val="00FB3E8C"/>
    <w:rsid w:val="00FB3FE5"/>
    <w:rsid w:val="00FB433C"/>
    <w:rsid w:val="00FB4F61"/>
    <w:rsid w:val="00FB53DC"/>
    <w:rsid w:val="00FB57E0"/>
    <w:rsid w:val="00FB586A"/>
    <w:rsid w:val="00FB58A5"/>
    <w:rsid w:val="00FB5904"/>
    <w:rsid w:val="00FB5980"/>
    <w:rsid w:val="00FB6E63"/>
    <w:rsid w:val="00FB79B4"/>
    <w:rsid w:val="00FB7E49"/>
    <w:rsid w:val="00FB7E89"/>
    <w:rsid w:val="00FC045F"/>
    <w:rsid w:val="00FC073E"/>
    <w:rsid w:val="00FC099B"/>
    <w:rsid w:val="00FC1055"/>
    <w:rsid w:val="00FC1A0A"/>
    <w:rsid w:val="00FC1CC8"/>
    <w:rsid w:val="00FC1D15"/>
    <w:rsid w:val="00FC23F8"/>
    <w:rsid w:val="00FC33B1"/>
    <w:rsid w:val="00FC352E"/>
    <w:rsid w:val="00FC5775"/>
    <w:rsid w:val="00FC59F8"/>
    <w:rsid w:val="00FC5BB3"/>
    <w:rsid w:val="00FC5CF2"/>
    <w:rsid w:val="00FC5E75"/>
    <w:rsid w:val="00FC6137"/>
    <w:rsid w:val="00FC625F"/>
    <w:rsid w:val="00FC651F"/>
    <w:rsid w:val="00FC6ABF"/>
    <w:rsid w:val="00FC6F80"/>
    <w:rsid w:val="00FC74E0"/>
    <w:rsid w:val="00FC7E48"/>
    <w:rsid w:val="00FC7E6F"/>
    <w:rsid w:val="00FD008C"/>
    <w:rsid w:val="00FD00C3"/>
    <w:rsid w:val="00FD0790"/>
    <w:rsid w:val="00FD079E"/>
    <w:rsid w:val="00FD0B0A"/>
    <w:rsid w:val="00FD0B93"/>
    <w:rsid w:val="00FD0C4A"/>
    <w:rsid w:val="00FD0CAD"/>
    <w:rsid w:val="00FD1430"/>
    <w:rsid w:val="00FD14DB"/>
    <w:rsid w:val="00FD1798"/>
    <w:rsid w:val="00FD21C5"/>
    <w:rsid w:val="00FD2385"/>
    <w:rsid w:val="00FD2C5F"/>
    <w:rsid w:val="00FD2E23"/>
    <w:rsid w:val="00FD3793"/>
    <w:rsid w:val="00FD3AEB"/>
    <w:rsid w:val="00FD3BBF"/>
    <w:rsid w:val="00FD3EAC"/>
    <w:rsid w:val="00FD41DF"/>
    <w:rsid w:val="00FD4AFE"/>
    <w:rsid w:val="00FD4BB5"/>
    <w:rsid w:val="00FD52CF"/>
    <w:rsid w:val="00FD537A"/>
    <w:rsid w:val="00FD5407"/>
    <w:rsid w:val="00FD551B"/>
    <w:rsid w:val="00FD56B5"/>
    <w:rsid w:val="00FD593B"/>
    <w:rsid w:val="00FD5B2F"/>
    <w:rsid w:val="00FD5C94"/>
    <w:rsid w:val="00FD60FC"/>
    <w:rsid w:val="00FD61BC"/>
    <w:rsid w:val="00FD61D2"/>
    <w:rsid w:val="00FD66C5"/>
    <w:rsid w:val="00FD66F7"/>
    <w:rsid w:val="00FD69A5"/>
    <w:rsid w:val="00FD7288"/>
    <w:rsid w:val="00FD76F3"/>
    <w:rsid w:val="00FD773B"/>
    <w:rsid w:val="00FD7A03"/>
    <w:rsid w:val="00FD7A70"/>
    <w:rsid w:val="00FD7F3D"/>
    <w:rsid w:val="00FE02BA"/>
    <w:rsid w:val="00FE06B5"/>
    <w:rsid w:val="00FE0B5F"/>
    <w:rsid w:val="00FE0FA2"/>
    <w:rsid w:val="00FE10E2"/>
    <w:rsid w:val="00FE1469"/>
    <w:rsid w:val="00FE184D"/>
    <w:rsid w:val="00FE1A94"/>
    <w:rsid w:val="00FE1D41"/>
    <w:rsid w:val="00FE2013"/>
    <w:rsid w:val="00FE22E8"/>
    <w:rsid w:val="00FE234E"/>
    <w:rsid w:val="00FE23F8"/>
    <w:rsid w:val="00FE2920"/>
    <w:rsid w:val="00FE32C9"/>
    <w:rsid w:val="00FE3C9C"/>
    <w:rsid w:val="00FE3D09"/>
    <w:rsid w:val="00FE483B"/>
    <w:rsid w:val="00FE4A8E"/>
    <w:rsid w:val="00FE4D38"/>
    <w:rsid w:val="00FE4D89"/>
    <w:rsid w:val="00FE4F50"/>
    <w:rsid w:val="00FE5063"/>
    <w:rsid w:val="00FE51C4"/>
    <w:rsid w:val="00FE51DE"/>
    <w:rsid w:val="00FE5283"/>
    <w:rsid w:val="00FE53BE"/>
    <w:rsid w:val="00FE5527"/>
    <w:rsid w:val="00FE59AD"/>
    <w:rsid w:val="00FE5EFC"/>
    <w:rsid w:val="00FE607C"/>
    <w:rsid w:val="00FE742C"/>
    <w:rsid w:val="00FE749B"/>
    <w:rsid w:val="00FE7AEE"/>
    <w:rsid w:val="00FE7B34"/>
    <w:rsid w:val="00FE7BD3"/>
    <w:rsid w:val="00FF01A0"/>
    <w:rsid w:val="00FF0389"/>
    <w:rsid w:val="00FF0D82"/>
    <w:rsid w:val="00FF0FE2"/>
    <w:rsid w:val="00FF1417"/>
    <w:rsid w:val="00FF1749"/>
    <w:rsid w:val="00FF1772"/>
    <w:rsid w:val="00FF178A"/>
    <w:rsid w:val="00FF21FD"/>
    <w:rsid w:val="00FF232B"/>
    <w:rsid w:val="00FF3133"/>
    <w:rsid w:val="00FF3390"/>
    <w:rsid w:val="00FF36A4"/>
    <w:rsid w:val="00FF379E"/>
    <w:rsid w:val="00FF384E"/>
    <w:rsid w:val="00FF3C54"/>
    <w:rsid w:val="00FF3EAB"/>
    <w:rsid w:val="00FF47E4"/>
    <w:rsid w:val="00FF4DFF"/>
    <w:rsid w:val="00FF4E2A"/>
    <w:rsid w:val="00FF522F"/>
    <w:rsid w:val="00FF528D"/>
    <w:rsid w:val="00FF5394"/>
    <w:rsid w:val="00FF556A"/>
    <w:rsid w:val="00FF5B2F"/>
    <w:rsid w:val="00FF5CD0"/>
    <w:rsid w:val="00FF6102"/>
    <w:rsid w:val="00FF6171"/>
    <w:rsid w:val="00FF657A"/>
    <w:rsid w:val="00FF6976"/>
    <w:rsid w:val="00FF6BF7"/>
    <w:rsid w:val="00FF7A51"/>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8C409"/>
  <w15:docId w15:val="{7A8324C7-5A98-4246-8E48-775E0A52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09"/>
    <w:rPr>
      <w:sz w:val="24"/>
      <w:szCs w:val="24"/>
      <w:lang w:val="es-ES" w:eastAsia="es-ES"/>
    </w:rPr>
  </w:style>
  <w:style w:type="paragraph" w:styleId="Ttulo1">
    <w:name w:val="heading 1"/>
    <w:basedOn w:val="Normal"/>
    <w:next w:val="Normal"/>
    <w:link w:val="Ttulo1Car"/>
    <w:qFormat/>
    <w:rsid w:val="00424F09"/>
    <w:pPr>
      <w:keepNext/>
      <w:jc w:val="center"/>
      <w:outlineLvl w:val="0"/>
    </w:pPr>
    <w:rPr>
      <w:rFonts w:ascii="Verdana" w:hAnsi="Verdana"/>
      <w:b/>
      <w:bCs/>
      <w:sz w:val="26"/>
      <w:szCs w:val="26"/>
    </w:rPr>
  </w:style>
  <w:style w:type="paragraph" w:styleId="Ttulo3">
    <w:name w:val="heading 3"/>
    <w:basedOn w:val="Normal"/>
    <w:next w:val="Normal"/>
    <w:qFormat/>
    <w:rsid w:val="00E24036"/>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802A68"/>
    <w:pPr>
      <w:keepNext/>
      <w:keepLines/>
      <w:spacing w:before="40"/>
      <w:outlineLvl w:val="3"/>
    </w:pPr>
    <w:rPr>
      <w:rFonts w:ascii="Calibri Light" w:hAnsi="Calibri Light"/>
      <w:i/>
      <w:iCs/>
      <w:color w:val="2E74B5"/>
    </w:rPr>
  </w:style>
  <w:style w:type="paragraph" w:styleId="Ttulo5">
    <w:name w:val="heading 5"/>
    <w:basedOn w:val="Normal"/>
    <w:next w:val="Normal"/>
    <w:link w:val="Ttulo5Car"/>
    <w:qFormat/>
    <w:rsid w:val="00424F09"/>
    <w:pPr>
      <w:keepNext/>
      <w:overflowPunct w:val="0"/>
      <w:autoSpaceDE w:val="0"/>
      <w:autoSpaceDN w:val="0"/>
      <w:adjustRightInd w:val="0"/>
      <w:spacing w:line="360" w:lineRule="auto"/>
      <w:jc w:val="center"/>
      <w:textAlignment w:val="baseline"/>
      <w:outlineLvl w:val="4"/>
    </w:pPr>
    <w:rPr>
      <w:rFonts w:ascii="Arial" w:hAnsi="Arial" w:cs="Arial"/>
      <w:b/>
      <w:iCs/>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24F09"/>
    <w:rPr>
      <w:rFonts w:ascii="Verdana" w:hAnsi="Verdana"/>
      <w:b/>
      <w:bCs/>
      <w:sz w:val="26"/>
      <w:szCs w:val="26"/>
      <w:lang w:val="es-ES" w:eastAsia="es-ES" w:bidi="ar-SA"/>
    </w:rPr>
  </w:style>
  <w:style w:type="character" w:customStyle="1" w:styleId="Ttulo5Car">
    <w:name w:val="Título 5 Car"/>
    <w:link w:val="Ttulo5"/>
    <w:rsid w:val="00424F09"/>
    <w:rPr>
      <w:rFonts w:ascii="Arial" w:hAnsi="Arial" w:cs="Arial"/>
      <w:b/>
      <w:iCs/>
      <w:sz w:val="24"/>
      <w:lang w:val="es-ES_tradnl" w:eastAsia="es-ES" w:bidi="ar-SA"/>
    </w:rPr>
  </w:style>
  <w:style w:type="paragraph" w:customStyle="1" w:styleId="Ttulo10">
    <w:name w:val="Título1"/>
    <w:basedOn w:val="Normal"/>
    <w:link w:val="TtuloCar"/>
    <w:qFormat/>
    <w:rsid w:val="00424F09"/>
    <w:pPr>
      <w:overflowPunct w:val="0"/>
      <w:autoSpaceDE w:val="0"/>
      <w:autoSpaceDN w:val="0"/>
      <w:adjustRightInd w:val="0"/>
      <w:spacing w:line="360" w:lineRule="auto"/>
      <w:jc w:val="center"/>
      <w:textAlignment w:val="baseline"/>
    </w:pPr>
    <w:rPr>
      <w:rFonts w:ascii="Arial" w:hAnsi="Arial" w:cs="Arial"/>
      <w:b/>
      <w:bCs/>
      <w:iCs/>
      <w:spacing w:val="20"/>
      <w:szCs w:val="20"/>
      <w:lang w:val="es-ES_tradnl"/>
    </w:rPr>
  </w:style>
  <w:style w:type="character" w:customStyle="1" w:styleId="TtuloCar">
    <w:name w:val="Título Car"/>
    <w:link w:val="Ttulo10"/>
    <w:rsid w:val="00424F09"/>
    <w:rPr>
      <w:rFonts w:ascii="Arial" w:hAnsi="Arial" w:cs="Arial"/>
      <w:b/>
      <w:bCs/>
      <w:iCs/>
      <w:spacing w:val="20"/>
      <w:sz w:val="24"/>
      <w:lang w:val="es-ES_tradnl" w:eastAsia="es-ES" w:bidi="ar-SA"/>
    </w:rPr>
  </w:style>
  <w:style w:type="paragraph" w:styleId="Sangra2detindependiente">
    <w:name w:val="Body Text Indent 2"/>
    <w:basedOn w:val="Normal"/>
    <w:link w:val="Sangra2detindependienteCar"/>
    <w:rsid w:val="00424F09"/>
    <w:pPr>
      <w:spacing w:line="360" w:lineRule="auto"/>
      <w:ind w:firstLine="709"/>
    </w:pPr>
    <w:rPr>
      <w:rFonts w:ascii="Arial" w:hAnsi="Arial" w:cs="Arial"/>
    </w:rPr>
  </w:style>
  <w:style w:type="character" w:customStyle="1" w:styleId="Sangra2detindependienteCar">
    <w:name w:val="Sangría 2 de t. independiente Car"/>
    <w:link w:val="Sangra2detindependiente"/>
    <w:rsid w:val="00424F09"/>
    <w:rPr>
      <w:rFonts w:ascii="Arial" w:hAnsi="Arial" w:cs="Arial"/>
      <w:sz w:val="24"/>
      <w:szCs w:val="24"/>
      <w:lang w:val="es-ES" w:eastAsia="es-ES" w:bidi="ar-SA"/>
    </w:rPr>
  </w:style>
  <w:style w:type="paragraph" w:styleId="Sangra3detindependiente">
    <w:name w:val="Body Text Indent 3"/>
    <w:basedOn w:val="Normal"/>
    <w:link w:val="Sangra3detindependienteCar"/>
    <w:rsid w:val="00424F09"/>
    <w:pPr>
      <w:spacing w:line="360" w:lineRule="auto"/>
      <w:ind w:firstLine="360"/>
      <w:jc w:val="both"/>
    </w:pPr>
    <w:rPr>
      <w:rFonts w:ascii="Arial" w:hAnsi="Arial" w:cs="Arial"/>
    </w:rPr>
  </w:style>
  <w:style w:type="character" w:customStyle="1" w:styleId="Sangra3detindependienteCar">
    <w:name w:val="Sangría 3 de t. independiente Car"/>
    <w:link w:val="Sangra3detindependiente"/>
    <w:rsid w:val="00424F09"/>
    <w:rPr>
      <w:rFonts w:ascii="Arial" w:hAnsi="Arial" w:cs="Arial"/>
      <w:sz w:val="24"/>
      <w:szCs w:val="24"/>
      <w:lang w:val="es-ES" w:eastAsia="es-ES" w:bidi="ar-SA"/>
    </w:rPr>
  </w:style>
  <w:style w:type="paragraph" w:styleId="Textoindependiente">
    <w:name w:val="Body Text"/>
    <w:basedOn w:val="Normal"/>
    <w:link w:val="TextoindependienteCar"/>
    <w:rsid w:val="00424F09"/>
    <w:pPr>
      <w:spacing w:line="360" w:lineRule="auto"/>
      <w:jc w:val="both"/>
    </w:pPr>
    <w:rPr>
      <w:rFonts w:ascii="Arial" w:hAnsi="Arial" w:cs="Arial"/>
    </w:rPr>
  </w:style>
  <w:style w:type="character" w:customStyle="1" w:styleId="TextoindependienteCar">
    <w:name w:val="Texto independiente Car"/>
    <w:link w:val="Textoindependiente"/>
    <w:rsid w:val="00424F09"/>
    <w:rPr>
      <w:rFonts w:ascii="Arial" w:hAnsi="Arial" w:cs="Arial"/>
      <w:sz w:val="24"/>
      <w:szCs w:val="24"/>
      <w:lang w:val="es-ES" w:eastAsia="es-ES" w:bidi="ar-SA"/>
    </w:rPr>
  </w:style>
  <w:style w:type="character" w:styleId="Nmerodepgina">
    <w:name w:val="page number"/>
    <w:basedOn w:val="Fuentedeprrafopredeter"/>
    <w:rsid w:val="00424F09"/>
  </w:style>
  <w:style w:type="paragraph" w:styleId="Encabezado">
    <w:name w:val="header"/>
    <w:basedOn w:val="Normal"/>
    <w:link w:val="EncabezadoCar"/>
    <w:uiPriority w:val="99"/>
    <w:rsid w:val="00424F09"/>
    <w:pPr>
      <w:tabs>
        <w:tab w:val="center" w:pos="4419"/>
        <w:tab w:val="right" w:pos="8838"/>
      </w:tabs>
      <w:overflowPunct w:val="0"/>
      <w:autoSpaceDE w:val="0"/>
      <w:autoSpaceDN w:val="0"/>
      <w:adjustRightInd w:val="0"/>
      <w:textAlignment w:val="baseline"/>
    </w:pPr>
    <w:rPr>
      <w:rFonts w:ascii="Arial" w:hAnsi="Arial"/>
      <w:i/>
      <w:spacing w:val="20"/>
      <w:szCs w:val="20"/>
      <w:lang w:val="es-ES_tradnl"/>
    </w:rPr>
  </w:style>
  <w:style w:type="character" w:customStyle="1" w:styleId="EncabezadoCar">
    <w:name w:val="Encabezado Car"/>
    <w:link w:val="Encabezado"/>
    <w:uiPriority w:val="99"/>
    <w:rsid w:val="00424F09"/>
    <w:rPr>
      <w:rFonts w:ascii="Arial" w:hAnsi="Arial"/>
      <w:i/>
      <w:spacing w:val="20"/>
      <w:sz w:val="24"/>
      <w:lang w:val="es-ES_tradnl" w:eastAsia="es-ES" w:bidi="ar-SA"/>
    </w:rPr>
  </w:style>
  <w:style w:type="paragraph" w:styleId="Textoindependiente2">
    <w:name w:val="Body Text 2"/>
    <w:basedOn w:val="Normal"/>
    <w:link w:val="Textoindependiente2Car"/>
    <w:rsid w:val="00424F09"/>
    <w:pPr>
      <w:spacing w:line="360" w:lineRule="auto"/>
      <w:jc w:val="both"/>
    </w:pPr>
    <w:rPr>
      <w:rFonts w:ascii="Verdana" w:hAnsi="Verdana"/>
      <w:sz w:val="26"/>
      <w:szCs w:val="26"/>
    </w:rPr>
  </w:style>
  <w:style w:type="character" w:customStyle="1" w:styleId="Textoindependiente2Car">
    <w:name w:val="Texto independiente 2 Car"/>
    <w:link w:val="Textoindependiente2"/>
    <w:rsid w:val="00424F09"/>
    <w:rPr>
      <w:rFonts w:ascii="Verdana" w:hAnsi="Verdana"/>
      <w:sz w:val="26"/>
      <w:szCs w:val="26"/>
      <w:lang w:val="es-ES" w:eastAsia="es-ES" w:bidi="ar-SA"/>
    </w:rPr>
  </w:style>
  <w:style w:type="paragraph" w:styleId="Textonotapie">
    <w:name w:val="footnote text"/>
    <w:aliases w:val="Texto nota pie Car,Footnote Text Char Char Char Char Char,Footnote Text Char Char Char Char,Footnote reference,FA Fu,Footnote Text Char Char Char,texto de nota al pie,Footnote Text,Footnote Text Char,ft,Ref. de nota al pie1,Car, Car"/>
    <w:basedOn w:val="Normal"/>
    <w:link w:val="TextonotapieCar1"/>
    <w:qFormat/>
    <w:rsid w:val="00424F09"/>
    <w:rPr>
      <w:sz w:val="20"/>
      <w:szCs w:val="20"/>
    </w:rPr>
  </w:style>
  <w:style w:type="character" w:styleId="Refdenotaalpie">
    <w:name w:val="footnote reference"/>
    <w:aliases w:val="Texto de nota al pie,Appel note de bas de page,Footnote number,referencia nota al pie,BVI fnr,4_G,16 Point,Superscript 6 Point,Texto nota al pie,Pie de Página,FC,Texto de nota al pi,Pie de Pàgi,Texto de nota al p,Pie de Pàgin,f1,f,F"/>
    <w:qFormat/>
    <w:rsid w:val="00424F09"/>
    <w:rPr>
      <w:vertAlign w:val="superscript"/>
    </w:rPr>
  </w:style>
  <w:style w:type="paragraph" w:styleId="Piedepgina">
    <w:name w:val="footer"/>
    <w:basedOn w:val="Normal"/>
    <w:link w:val="PiedepginaCar"/>
    <w:uiPriority w:val="99"/>
    <w:rsid w:val="00424F09"/>
    <w:pPr>
      <w:tabs>
        <w:tab w:val="center" w:pos="4252"/>
        <w:tab w:val="right" w:pos="8504"/>
      </w:tabs>
    </w:pPr>
  </w:style>
  <w:style w:type="character" w:styleId="Hipervnculo">
    <w:name w:val="Hyperlink"/>
    <w:rsid w:val="00CE7C72"/>
    <w:rPr>
      <w:color w:val="0000FF"/>
      <w:u w:val="single"/>
    </w:rPr>
  </w:style>
  <w:style w:type="character" w:customStyle="1" w:styleId="textonavy1">
    <w:name w:val="texto_navy1"/>
    <w:rsid w:val="00CE7C72"/>
    <w:rPr>
      <w:color w:val="000080"/>
    </w:rPr>
  </w:style>
  <w:style w:type="paragraph" w:styleId="Textoindependiente3">
    <w:name w:val="Body Text 3"/>
    <w:basedOn w:val="Normal"/>
    <w:rsid w:val="00E24036"/>
    <w:pPr>
      <w:spacing w:after="120"/>
    </w:pPr>
    <w:rPr>
      <w:sz w:val="16"/>
      <w:szCs w:val="16"/>
    </w:rPr>
  </w:style>
  <w:style w:type="character" w:customStyle="1" w:styleId="apple-converted-space">
    <w:name w:val="apple-converted-space"/>
    <w:basedOn w:val="Fuentedeprrafopredeter"/>
    <w:rsid w:val="00F55FFB"/>
  </w:style>
  <w:style w:type="paragraph" w:styleId="Textodeglobo">
    <w:name w:val="Balloon Text"/>
    <w:basedOn w:val="Normal"/>
    <w:semiHidden/>
    <w:rsid w:val="00F831C5"/>
    <w:rPr>
      <w:rFonts w:ascii="Tahoma" w:hAnsi="Tahoma" w:cs="Tahoma"/>
      <w:sz w:val="16"/>
      <w:szCs w:val="16"/>
    </w:rPr>
  </w:style>
  <w:style w:type="paragraph" w:styleId="Sangradetextonormal">
    <w:name w:val="Body Text Indent"/>
    <w:basedOn w:val="Normal"/>
    <w:link w:val="SangradetextonormalCar"/>
    <w:rsid w:val="00CB02A8"/>
    <w:pPr>
      <w:spacing w:after="120"/>
      <w:ind w:left="283"/>
    </w:pPr>
    <w:rPr>
      <w:lang w:val="x-none" w:eastAsia="x-none"/>
    </w:rPr>
  </w:style>
  <w:style w:type="paragraph" w:customStyle="1" w:styleId="Textoindependiente21">
    <w:name w:val="Texto independiente 21"/>
    <w:basedOn w:val="Normal"/>
    <w:rsid w:val="00CB02A8"/>
    <w:pPr>
      <w:overflowPunct w:val="0"/>
      <w:autoSpaceDE w:val="0"/>
      <w:autoSpaceDN w:val="0"/>
      <w:adjustRightInd w:val="0"/>
      <w:ind w:left="680"/>
      <w:jc w:val="both"/>
      <w:textAlignment w:val="baseline"/>
    </w:pPr>
    <w:rPr>
      <w:rFonts w:ascii="Arial" w:hAnsi="Arial"/>
      <w:szCs w:val="20"/>
      <w:lang w:val="es-ES_tradnl" w:eastAsia="es-CO"/>
    </w:rPr>
  </w:style>
  <w:style w:type="paragraph" w:customStyle="1" w:styleId="Textodebloque1">
    <w:name w:val="Texto de bloque1"/>
    <w:basedOn w:val="Normal"/>
    <w:rsid w:val="00CB02A8"/>
    <w:pPr>
      <w:ind w:left="709" w:right="771"/>
      <w:jc w:val="both"/>
    </w:pPr>
    <w:rPr>
      <w:rFonts w:ascii="Arial" w:hAnsi="Arial"/>
      <w:i/>
      <w:color w:val="000080"/>
      <w:sz w:val="22"/>
      <w:szCs w:val="20"/>
      <w:lang w:val="es-ES_tradnl" w:eastAsia="es-CO"/>
    </w:rPr>
  </w:style>
  <w:style w:type="character" w:styleId="nfasis">
    <w:name w:val="Emphasis"/>
    <w:qFormat/>
    <w:rsid w:val="00033E0D"/>
    <w:rPr>
      <w:i/>
      <w:iCs/>
    </w:rPr>
  </w:style>
  <w:style w:type="paragraph" w:styleId="NormalWeb">
    <w:name w:val="Normal (Web)"/>
    <w:basedOn w:val="Normal"/>
    <w:uiPriority w:val="99"/>
    <w:rsid w:val="000B20CB"/>
    <w:pPr>
      <w:spacing w:before="100" w:beforeAutospacing="1" w:after="100" w:afterAutospacing="1"/>
    </w:pPr>
  </w:style>
  <w:style w:type="character" w:styleId="Textoennegrita">
    <w:name w:val="Strong"/>
    <w:uiPriority w:val="22"/>
    <w:qFormat/>
    <w:rsid w:val="000B20CB"/>
    <w:rPr>
      <w:b/>
      <w:bCs/>
    </w:rPr>
  </w:style>
  <w:style w:type="paragraph" w:customStyle="1" w:styleId="HTMLconformatoprevio1">
    <w:name w:val="HTML con formato previo1"/>
    <w:basedOn w:val="Normal"/>
    <w:rsid w:val="005C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character" w:customStyle="1" w:styleId="CarCar">
    <w:name w:val="Car Car"/>
    <w:rsid w:val="002D72F2"/>
    <w:rPr>
      <w:rFonts w:ascii="Verdana" w:hAnsi="Verdana"/>
      <w:sz w:val="26"/>
      <w:szCs w:val="26"/>
      <w:lang w:val="es-ES" w:eastAsia="es-ES" w:bidi="ar-SA"/>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texto de nota al pie Car,Footnote Text Car,ft Car,Car Car1"/>
    <w:link w:val="Textonotapie"/>
    <w:locked/>
    <w:rsid w:val="00C4512F"/>
    <w:rPr>
      <w:lang w:val="es-ES" w:eastAsia="es-ES" w:bidi="ar-SA"/>
    </w:rPr>
  </w:style>
  <w:style w:type="paragraph" w:styleId="Prrafodelista">
    <w:name w:val="List Paragraph"/>
    <w:basedOn w:val="Normal"/>
    <w:uiPriority w:val="34"/>
    <w:qFormat/>
    <w:rsid w:val="00C119F0"/>
    <w:pPr>
      <w:ind w:left="708"/>
    </w:pPr>
  </w:style>
  <w:style w:type="character" w:customStyle="1" w:styleId="SangradetextonormalCar">
    <w:name w:val="Sangría de texto normal Car"/>
    <w:link w:val="Sangradetextonormal"/>
    <w:rsid w:val="00F71E8B"/>
    <w:rPr>
      <w:sz w:val="24"/>
      <w:szCs w:val="24"/>
    </w:rPr>
  </w:style>
  <w:style w:type="character" w:customStyle="1" w:styleId="Ttulo4Car">
    <w:name w:val="Título 4 Car"/>
    <w:link w:val="Ttulo4"/>
    <w:rsid w:val="00802A68"/>
    <w:rPr>
      <w:rFonts w:ascii="Calibri Light" w:eastAsia="Times New Roman" w:hAnsi="Calibri Light" w:cs="Times New Roman"/>
      <w:i/>
      <w:iCs/>
      <w:color w:val="2E74B5"/>
      <w:sz w:val="24"/>
      <w:szCs w:val="24"/>
    </w:rPr>
  </w:style>
  <w:style w:type="character" w:customStyle="1" w:styleId="PiedepginaCar">
    <w:name w:val="Pie de página Car"/>
    <w:link w:val="Piedepgina"/>
    <w:uiPriority w:val="99"/>
    <w:rsid w:val="00C606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2731">
      <w:bodyDiv w:val="1"/>
      <w:marLeft w:val="0"/>
      <w:marRight w:val="0"/>
      <w:marTop w:val="0"/>
      <w:marBottom w:val="0"/>
      <w:divBdr>
        <w:top w:val="none" w:sz="0" w:space="0" w:color="auto"/>
        <w:left w:val="none" w:sz="0" w:space="0" w:color="auto"/>
        <w:bottom w:val="none" w:sz="0" w:space="0" w:color="auto"/>
        <w:right w:val="none" w:sz="0" w:space="0" w:color="auto"/>
      </w:divBdr>
    </w:div>
    <w:div w:id="271134845">
      <w:bodyDiv w:val="1"/>
      <w:marLeft w:val="0"/>
      <w:marRight w:val="0"/>
      <w:marTop w:val="0"/>
      <w:marBottom w:val="0"/>
      <w:divBdr>
        <w:top w:val="none" w:sz="0" w:space="0" w:color="auto"/>
        <w:left w:val="none" w:sz="0" w:space="0" w:color="auto"/>
        <w:bottom w:val="none" w:sz="0" w:space="0" w:color="auto"/>
        <w:right w:val="none" w:sz="0" w:space="0" w:color="auto"/>
      </w:divBdr>
    </w:div>
    <w:div w:id="289362060">
      <w:bodyDiv w:val="1"/>
      <w:marLeft w:val="0"/>
      <w:marRight w:val="0"/>
      <w:marTop w:val="0"/>
      <w:marBottom w:val="0"/>
      <w:divBdr>
        <w:top w:val="none" w:sz="0" w:space="0" w:color="auto"/>
        <w:left w:val="none" w:sz="0" w:space="0" w:color="auto"/>
        <w:bottom w:val="none" w:sz="0" w:space="0" w:color="auto"/>
        <w:right w:val="none" w:sz="0" w:space="0" w:color="auto"/>
      </w:divBdr>
    </w:div>
    <w:div w:id="377820449">
      <w:bodyDiv w:val="1"/>
      <w:marLeft w:val="0"/>
      <w:marRight w:val="0"/>
      <w:marTop w:val="0"/>
      <w:marBottom w:val="0"/>
      <w:divBdr>
        <w:top w:val="none" w:sz="0" w:space="0" w:color="auto"/>
        <w:left w:val="none" w:sz="0" w:space="0" w:color="auto"/>
        <w:bottom w:val="none" w:sz="0" w:space="0" w:color="auto"/>
        <w:right w:val="none" w:sz="0" w:space="0" w:color="auto"/>
      </w:divBdr>
    </w:div>
    <w:div w:id="398094962">
      <w:bodyDiv w:val="1"/>
      <w:marLeft w:val="0"/>
      <w:marRight w:val="0"/>
      <w:marTop w:val="0"/>
      <w:marBottom w:val="0"/>
      <w:divBdr>
        <w:top w:val="none" w:sz="0" w:space="0" w:color="auto"/>
        <w:left w:val="none" w:sz="0" w:space="0" w:color="auto"/>
        <w:bottom w:val="none" w:sz="0" w:space="0" w:color="auto"/>
        <w:right w:val="none" w:sz="0" w:space="0" w:color="auto"/>
      </w:divBdr>
    </w:div>
    <w:div w:id="429351519">
      <w:bodyDiv w:val="1"/>
      <w:marLeft w:val="0"/>
      <w:marRight w:val="0"/>
      <w:marTop w:val="0"/>
      <w:marBottom w:val="0"/>
      <w:divBdr>
        <w:top w:val="none" w:sz="0" w:space="0" w:color="auto"/>
        <w:left w:val="none" w:sz="0" w:space="0" w:color="auto"/>
        <w:bottom w:val="none" w:sz="0" w:space="0" w:color="auto"/>
        <w:right w:val="none" w:sz="0" w:space="0" w:color="auto"/>
      </w:divBdr>
    </w:div>
    <w:div w:id="524902603">
      <w:bodyDiv w:val="1"/>
      <w:marLeft w:val="0"/>
      <w:marRight w:val="0"/>
      <w:marTop w:val="0"/>
      <w:marBottom w:val="0"/>
      <w:divBdr>
        <w:top w:val="none" w:sz="0" w:space="0" w:color="auto"/>
        <w:left w:val="none" w:sz="0" w:space="0" w:color="auto"/>
        <w:bottom w:val="none" w:sz="0" w:space="0" w:color="auto"/>
        <w:right w:val="none" w:sz="0" w:space="0" w:color="auto"/>
      </w:divBdr>
    </w:div>
    <w:div w:id="645817756">
      <w:bodyDiv w:val="1"/>
      <w:marLeft w:val="0"/>
      <w:marRight w:val="0"/>
      <w:marTop w:val="0"/>
      <w:marBottom w:val="0"/>
      <w:divBdr>
        <w:top w:val="none" w:sz="0" w:space="0" w:color="auto"/>
        <w:left w:val="none" w:sz="0" w:space="0" w:color="auto"/>
        <w:bottom w:val="none" w:sz="0" w:space="0" w:color="auto"/>
        <w:right w:val="none" w:sz="0" w:space="0" w:color="auto"/>
      </w:divBdr>
    </w:div>
    <w:div w:id="662395698">
      <w:bodyDiv w:val="1"/>
      <w:marLeft w:val="0"/>
      <w:marRight w:val="0"/>
      <w:marTop w:val="0"/>
      <w:marBottom w:val="0"/>
      <w:divBdr>
        <w:top w:val="none" w:sz="0" w:space="0" w:color="auto"/>
        <w:left w:val="none" w:sz="0" w:space="0" w:color="auto"/>
        <w:bottom w:val="none" w:sz="0" w:space="0" w:color="auto"/>
        <w:right w:val="none" w:sz="0" w:space="0" w:color="auto"/>
      </w:divBdr>
    </w:div>
    <w:div w:id="679046611">
      <w:bodyDiv w:val="1"/>
      <w:marLeft w:val="0"/>
      <w:marRight w:val="0"/>
      <w:marTop w:val="0"/>
      <w:marBottom w:val="0"/>
      <w:divBdr>
        <w:top w:val="none" w:sz="0" w:space="0" w:color="auto"/>
        <w:left w:val="none" w:sz="0" w:space="0" w:color="auto"/>
        <w:bottom w:val="none" w:sz="0" w:space="0" w:color="auto"/>
        <w:right w:val="none" w:sz="0" w:space="0" w:color="auto"/>
      </w:divBdr>
    </w:div>
    <w:div w:id="730277855">
      <w:bodyDiv w:val="1"/>
      <w:marLeft w:val="0"/>
      <w:marRight w:val="0"/>
      <w:marTop w:val="0"/>
      <w:marBottom w:val="0"/>
      <w:divBdr>
        <w:top w:val="none" w:sz="0" w:space="0" w:color="auto"/>
        <w:left w:val="none" w:sz="0" w:space="0" w:color="auto"/>
        <w:bottom w:val="none" w:sz="0" w:space="0" w:color="auto"/>
        <w:right w:val="none" w:sz="0" w:space="0" w:color="auto"/>
      </w:divBdr>
    </w:div>
    <w:div w:id="814562801">
      <w:bodyDiv w:val="1"/>
      <w:marLeft w:val="0"/>
      <w:marRight w:val="0"/>
      <w:marTop w:val="0"/>
      <w:marBottom w:val="0"/>
      <w:divBdr>
        <w:top w:val="none" w:sz="0" w:space="0" w:color="auto"/>
        <w:left w:val="none" w:sz="0" w:space="0" w:color="auto"/>
        <w:bottom w:val="none" w:sz="0" w:space="0" w:color="auto"/>
        <w:right w:val="none" w:sz="0" w:space="0" w:color="auto"/>
      </w:divBdr>
    </w:div>
    <w:div w:id="818956038">
      <w:bodyDiv w:val="1"/>
      <w:marLeft w:val="0"/>
      <w:marRight w:val="0"/>
      <w:marTop w:val="0"/>
      <w:marBottom w:val="0"/>
      <w:divBdr>
        <w:top w:val="none" w:sz="0" w:space="0" w:color="auto"/>
        <w:left w:val="none" w:sz="0" w:space="0" w:color="auto"/>
        <w:bottom w:val="none" w:sz="0" w:space="0" w:color="auto"/>
        <w:right w:val="none" w:sz="0" w:space="0" w:color="auto"/>
      </w:divBdr>
    </w:div>
    <w:div w:id="887910193">
      <w:bodyDiv w:val="1"/>
      <w:marLeft w:val="0"/>
      <w:marRight w:val="0"/>
      <w:marTop w:val="0"/>
      <w:marBottom w:val="0"/>
      <w:divBdr>
        <w:top w:val="none" w:sz="0" w:space="0" w:color="auto"/>
        <w:left w:val="none" w:sz="0" w:space="0" w:color="auto"/>
        <w:bottom w:val="none" w:sz="0" w:space="0" w:color="auto"/>
        <w:right w:val="none" w:sz="0" w:space="0" w:color="auto"/>
      </w:divBdr>
    </w:div>
    <w:div w:id="1176961201">
      <w:bodyDiv w:val="1"/>
      <w:marLeft w:val="0"/>
      <w:marRight w:val="0"/>
      <w:marTop w:val="0"/>
      <w:marBottom w:val="0"/>
      <w:divBdr>
        <w:top w:val="none" w:sz="0" w:space="0" w:color="auto"/>
        <w:left w:val="none" w:sz="0" w:space="0" w:color="auto"/>
        <w:bottom w:val="none" w:sz="0" w:space="0" w:color="auto"/>
        <w:right w:val="none" w:sz="0" w:space="0" w:color="auto"/>
      </w:divBdr>
    </w:div>
    <w:div w:id="1421950802">
      <w:bodyDiv w:val="1"/>
      <w:marLeft w:val="0"/>
      <w:marRight w:val="0"/>
      <w:marTop w:val="0"/>
      <w:marBottom w:val="0"/>
      <w:divBdr>
        <w:top w:val="none" w:sz="0" w:space="0" w:color="auto"/>
        <w:left w:val="none" w:sz="0" w:space="0" w:color="auto"/>
        <w:bottom w:val="none" w:sz="0" w:space="0" w:color="auto"/>
        <w:right w:val="none" w:sz="0" w:space="0" w:color="auto"/>
      </w:divBdr>
    </w:div>
    <w:div w:id="1471244632">
      <w:bodyDiv w:val="1"/>
      <w:marLeft w:val="200"/>
      <w:marRight w:val="200"/>
      <w:marTop w:val="200"/>
      <w:marBottom w:val="200"/>
      <w:divBdr>
        <w:top w:val="none" w:sz="0" w:space="0" w:color="auto"/>
        <w:left w:val="none" w:sz="0" w:space="0" w:color="auto"/>
        <w:bottom w:val="none" w:sz="0" w:space="0" w:color="auto"/>
        <w:right w:val="none" w:sz="0" w:space="0" w:color="auto"/>
      </w:divBdr>
      <w:divsChild>
        <w:div w:id="916482214">
          <w:marLeft w:val="0"/>
          <w:marRight w:val="0"/>
          <w:marTop w:val="0"/>
          <w:marBottom w:val="0"/>
          <w:divBdr>
            <w:top w:val="none" w:sz="0" w:space="0" w:color="auto"/>
            <w:left w:val="none" w:sz="0" w:space="0" w:color="auto"/>
            <w:bottom w:val="none" w:sz="0" w:space="0" w:color="auto"/>
            <w:right w:val="none" w:sz="0" w:space="0" w:color="auto"/>
          </w:divBdr>
        </w:div>
      </w:divsChild>
    </w:div>
    <w:div w:id="1495992913">
      <w:bodyDiv w:val="1"/>
      <w:marLeft w:val="0"/>
      <w:marRight w:val="0"/>
      <w:marTop w:val="0"/>
      <w:marBottom w:val="0"/>
      <w:divBdr>
        <w:top w:val="none" w:sz="0" w:space="0" w:color="auto"/>
        <w:left w:val="none" w:sz="0" w:space="0" w:color="auto"/>
        <w:bottom w:val="none" w:sz="0" w:space="0" w:color="auto"/>
        <w:right w:val="none" w:sz="0" w:space="0" w:color="auto"/>
      </w:divBdr>
    </w:div>
    <w:div w:id="1635524049">
      <w:bodyDiv w:val="1"/>
      <w:marLeft w:val="0"/>
      <w:marRight w:val="0"/>
      <w:marTop w:val="0"/>
      <w:marBottom w:val="0"/>
      <w:divBdr>
        <w:top w:val="none" w:sz="0" w:space="0" w:color="auto"/>
        <w:left w:val="none" w:sz="0" w:space="0" w:color="auto"/>
        <w:bottom w:val="none" w:sz="0" w:space="0" w:color="auto"/>
        <w:right w:val="none" w:sz="0" w:space="0" w:color="auto"/>
      </w:divBdr>
    </w:div>
    <w:div w:id="1700860681">
      <w:bodyDiv w:val="1"/>
      <w:marLeft w:val="0"/>
      <w:marRight w:val="0"/>
      <w:marTop w:val="0"/>
      <w:marBottom w:val="0"/>
      <w:divBdr>
        <w:top w:val="none" w:sz="0" w:space="0" w:color="auto"/>
        <w:left w:val="none" w:sz="0" w:space="0" w:color="auto"/>
        <w:bottom w:val="none" w:sz="0" w:space="0" w:color="auto"/>
        <w:right w:val="none" w:sz="0" w:space="0" w:color="auto"/>
      </w:divBdr>
    </w:div>
    <w:div w:id="1828590754">
      <w:bodyDiv w:val="1"/>
      <w:marLeft w:val="0"/>
      <w:marRight w:val="0"/>
      <w:marTop w:val="0"/>
      <w:marBottom w:val="0"/>
      <w:divBdr>
        <w:top w:val="none" w:sz="0" w:space="0" w:color="auto"/>
        <w:left w:val="none" w:sz="0" w:space="0" w:color="auto"/>
        <w:bottom w:val="none" w:sz="0" w:space="0" w:color="auto"/>
        <w:right w:val="none" w:sz="0" w:space="0" w:color="auto"/>
      </w:divBdr>
    </w:div>
    <w:div w:id="1858083408">
      <w:bodyDiv w:val="1"/>
      <w:marLeft w:val="0"/>
      <w:marRight w:val="0"/>
      <w:marTop w:val="0"/>
      <w:marBottom w:val="0"/>
      <w:divBdr>
        <w:top w:val="none" w:sz="0" w:space="0" w:color="auto"/>
        <w:left w:val="none" w:sz="0" w:space="0" w:color="auto"/>
        <w:bottom w:val="none" w:sz="0" w:space="0" w:color="auto"/>
        <w:right w:val="none" w:sz="0" w:space="0" w:color="auto"/>
      </w:divBdr>
    </w:div>
    <w:div w:id="1886063586">
      <w:bodyDiv w:val="1"/>
      <w:marLeft w:val="0"/>
      <w:marRight w:val="0"/>
      <w:marTop w:val="0"/>
      <w:marBottom w:val="0"/>
      <w:divBdr>
        <w:top w:val="none" w:sz="0" w:space="0" w:color="auto"/>
        <w:left w:val="none" w:sz="0" w:space="0" w:color="auto"/>
        <w:bottom w:val="none" w:sz="0" w:space="0" w:color="auto"/>
        <w:right w:val="none" w:sz="0" w:space="0" w:color="auto"/>
      </w:divBdr>
    </w:div>
    <w:div w:id="1926182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5808">
          <w:marLeft w:val="0"/>
          <w:marRight w:val="0"/>
          <w:marTop w:val="0"/>
          <w:marBottom w:val="0"/>
          <w:divBdr>
            <w:top w:val="none" w:sz="0" w:space="0" w:color="auto"/>
            <w:left w:val="none" w:sz="0" w:space="0" w:color="auto"/>
            <w:bottom w:val="none" w:sz="0" w:space="0" w:color="auto"/>
            <w:right w:val="none" w:sz="0" w:space="0" w:color="auto"/>
          </w:divBdr>
          <w:divsChild>
            <w:div w:id="1286355587">
              <w:marLeft w:val="0"/>
              <w:marRight w:val="0"/>
              <w:marTop w:val="0"/>
              <w:marBottom w:val="0"/>
              <w:divBdr>
                <w:top w:val="none" w:sz="0" w:space="0" w:color="auto"/>
                <w:left w:val="none" w:sz="0" w:space="0" w:color="auto"/>
                <w:bottom w:val="none" w:sz="0" w:space="0" w:color="auto"/>
                <w:right w:val="none" w:sz="0" w:space="0" w:color="auto"/>
              </w:divBdr>
              <w:divsChild>
                <w:div w:id="4650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6388">
      <w:bodyDiv w:val="1"/>
      <w:marLeft w:val="0"/>
      <w:marRight w:val="0"/>
      <w:marTop w:val="0"/>
      <w:marBottom w:val="0"/>
      <w:divBdr>
        <w:top w:val="none" w:sz="0" w:space="0" w:color="auto"/>
        <w:left w:val="none" w:sz="0" w:space="0" w:color="auto"/>
        <w:bottom w:val="none" w:sz="0" w:space="0" w:color="auto"/>
        <w:right w:val="none" w:sz="0" w:space="0" w:color="auto"/>
      </w:divBdr>
    </w:div>
    <w:div w:id="2068911788">
      <w:bodyDiv w:val="1"/>
      <w:marLeft w:val="0"/>
      <w:marRight w:val="0"/>
      <w:marTop w:val="0"/>
      <w:marBottom w:val="0"/>
      <w:divBdr>
        <w:top w:val="none" w:sz="0" w:space="0" w:color="auto"/>
        <w:left w:val="none" w:sz="0" w:space="0" w:color="auto"/>
        <w:bottom w:val="none" w:sz="0" w:space="0" w:color="auto"/>
        <w:right w:val="none" w:sz="0" w:space="0" w:color="auto"/>
      </w:divBdr>
    </w:div>
    <w:div w:id="2069065744">
      <w:bodyDiv w:val="1"/>
      <w:marLeft w:val="200"/>
      <w:marRight w:val="200"/>
      <w:marTop w:val="200"/>
      <w:marBottom w:val="200"/>
      <w:divBdr>
        <w:top w:val="none" w:sz="0" w:space="0" w:color="auto"/>
        <w:left w:val="none" w:sz="0" w:space="0" w:color="auto"/>
        <w:bottom w:val="none" w:sz="0" w:space="0" w:color="auto"/>
        <w:right w:val="none" w:sz="0" w:space="0" w:color="auto"/>
      </w:divBdr>
      <w:divsChild>
        <w:div w:id="1084837760">
          <w:marLeft w:val="0"/>
          <w:marRight w:val="0"/>
          <w:marTop w:val="0"/>
          <w:marBottom w:val="0"/>
          <w:divBdr>
            <w:top w:val="none" w:sz="0" w:space="0" w:color="auto"/>
            <w:left w:val="none" w:sz="0" w:space="0" w:color="auto"/>
            <w:bottom w:val="none" w:sz="0" w:space="0" w:color="auto"/>
            <w:right w:val="none" w:sz="0" w:space="0" w:color="auto"/>
          </w:divBdr>
        </w:div>
        <w:div w:id="2030325965">
          <w:marLeft w:val="0"/>
          <w:marRight w:val="0"/>
          <w:marTop w:val="0"/>
          <w:marBottom w:val="0"/>
          <w:divBdr>
            <w:top w:val="none" w:sz="0" w:space="0" w:color="auto"/>
            <w:left w:val="none" w:sz="0" w:space="0" w:color="auto"/>
            <w:bottom w:val="none" w:sz="0" w:space="0" w:color="auto"/>
            <w:right w:val="none" w:sz="0" w:space="0" w:color="auto"/>
          </w:divBdr>
        </w:div>
      </w:divsChild>
    </w:div>
    <w:div w:id="20736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9488-8C59-4EEF-B89D-649AD1ACF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8A562-CABD-4B0C-8755-FA75EF0DB26F}">
  <ds:schemaRefs>
    <ds:schemaRef ds:uri="http://schemas.microsoft.com/sharepoint/v3/contenttype/forms"/>
  </ds:schemaRefs>
</ds:datastoreItem>
</file>

<file path=customXml/itemProps3.xml><?xml version="1.0" encoding="utf-8"?>
<ds:datastoreItem xmlns:ds="http://schemas.openxmlformats.org/officeDocument/2006/customXml" ds:itemID="{9AF30878-AEC8-440D-98B3-0E90384CD6B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E57C469-36BE-4678-A859-50B85186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5444</Words>
  <Characters>31036</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CONSEJO DE ESTADO</vt:lpstr>
    </vt:vector>
  </TitlesOfParts>
  <Company>ce</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ce</dc:creator>
  <cp:keywords/>
  <cp:lastModifiedBy>Silvia</cp:lastModifiedBy>
  <cp:revision>2</cp:revision>
  <cp:lastPrinted>2016-07-06T14:32:00Z</cp:lastPrinted>
  <dcterms:created xsi:type="dcterms:W3CDTF">2020-07-01T13:20:00Z</dcterms:created>
  <dcterms:modified xsi:type="dcterms:W3CDTF">2020-07-01T13:20:00Z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