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070" w:rsidRPr="0069199E" w:rsidRDefault="005F6685" w:rsidP="005F6685">
      <w:pPr>
        <w:pStyle w:val="Sinespaciado"/>
        <w:jc w:val="both"/>
        <w:rPr>
          <w:rFonts w:ascii="Arial" w:hAnsi="Arial" w:cs="Arial"/>
          <w:b/>
        </w:rPr>
      </w:pPr>
      <w:r w:rsidRPr="0069199E">
        <w:rPr>
          <w:rFonts w:ascii="Arial" w:hAnsi="Arial" w:cs="Arial"/>
          <w:b/>
        </w:rPr>
        <w:t>CONTRATO DE PRESTACIÓ</w:t>
      </w:r>
      <w:r w:rsidR="00823070" w:rsidRPr="0069199E">
        <w:rPr>
          <w:rFonts w:ascii="Arial" w:hAnsi="Arial" w:cs="Arial"/>
          <w:b/>
        </w:rPr>
        <w:t xml:space="preserve">N DE SERVICIOS </w:t>
      </w:r>
      <w:r w:rsidRPr="0069199E">
        <w:rPr>
          <w:rFonts w:ascii="Arial" w:hAnsi="Arial" w:cs="Arial"/>
          <w:b/>
        </w:rPr>
        <w:t>– Definición</w:t>
      </w:r>
    </w:p>
    <w:p w:rsidR="00823070" w:rsidRPr="0069199E" w:rsidRDefault="00823070" w:rsidP="005F6685">
      <w:pPr>
        <w:pStyle w:val="Sinespaciado"/>
        <w:jc w:val="both"/>
        <w:rPr>
          <w:rFonts w:ascii="Arial" w:hAnsi="Arial" w:cs="Arial"/>
          <w:b/>
        </w:rPr>
      </w:pPr>
    </w:p>
    <w:p w:rsidR="00823070" w:rsidRPr="0069199E" w:rsidRDefault="00823070" w:rsidP="005F6685">
      <w:pPr>
        <w:pStyle w:val="Sinespaciado"/>
        <w:jc w:val="both"/>
        <w:rPr>
          <w:rFonts w:ascii="Arial" w:hAnsi="Arial" w:cs="Arial"/>
        </w:rPr>
      </w:pPr>
      <w:r w:rsidRPr="0069199E">
        <w:rPr>
          <w:rFonts w:ascii="Arial" w:hAnsi="Arial" w:cs="Arial"/>
        </w:rPr>
        <w:t>En principio cabe precisar que respecto de los contratos estatales de prestación de servicios la Ley 80 de 1993, en su artículo 32 (…) este artículo fue modificado por los Decretos 165 de 1997, 2209 de 1998 y 2170 de 2002, que precisaron «solo se realizarán para fines específicos o no hubiere personal de planta suficiente para prestar el servicio a contratar». Es decir, que el contrato de prestación de servicios es aquel por el cual se vincula excepcionalmente a una persona natural con el propósito de suplir actividades relacionadas con la administración o funcionamiento de la entidad, o para desarrollar labores especializadas que no puede asumir el personal de planta y que no admite el elemento de subordinación por parte del contratista, toda vez que debe actuar como sujeto autónomo e independiente bajo los términos del contrato y de la ley contractual. Por su parte, la Corte Constitucional al estudiar la constitucionalidad de las expresiones «no puedan realizarse con personal de planta o» y «En ningún caso...generan relación laboral ni prestaciones sociales», contenidas en el precitado numeral 3 del artículo 32 de la Ley 80, en sentencia C-154 de 19 de marzo de 1997, precisó las diferencias entre el contrato de prestación de servicios y el de carácter laboral</w:t>
      </w:r>
    </w:p>
    <w:p w:rsidR="00823070" w:rsidRPr="0069199E" w:rsidRDefault="00823070" w:rsidP="005F6685">
      <w:pPr>
        <w:pStyle w:val="Sinespaciado"/>
        <w:jc w:val="both"/>
        <w:rPr>
          <w:rFonts w:ascii="Arial" w:hAnsi="Arial" w:cs="Arial"/>
          <w:b/>
        </w:rPr>
      </w:pPr>
    </w:p>
    <w:p w:rsidR="00823070" w:rsidRPr="0069199E" w:rsidRDefault="00823070" w:rsidP="005F6685">
      <w:pPr>
        <w:pStyle w:val="Sinespaciado"/>
        <w:jc w:val="both"/>
        <w:rPr>
          <w:rFonts w:ascii="Arial" w:hAnsi="Arial" w:cs="Arial"/>
          <w:b/>
        </w:rPr>
      </w:pPr>
      <w:r w:rsidRPr="0069199E">
        <w:rPr>
          <w:rFonts w:ascii="Arial" w:hAnsi="Arial" w:cs="Arial"/>
          <w:b/>
        </w:rPr>
        <w:t xml:space="preserve">CONTRATO LABORAL – </w:t>
      </w:r>
      <w:r w:rsidR="005F6685" w:rsidRPr="0069199E">
        <w:rPr>
          <w:rFonts w:ascii="Arial" w:hAnsi="Arial" w:cs="Arial"/>
          <w:b/>
        </w:rPr>
        <w:t>C</w:t>
      </w:r>
      <w:r w:rsidRPr="0069199E">
        <w:rPr>
          <w:rFonts w:ascii="Arial" w:hAnsi="Arial" w:cs="Arial"/>
          <w:b/>
        </w:rPr>
        <w:t xml:space="preserve">ontrato de prestación de servicios – Características </w:t>
      </w:r>
      <w:r w:rsidR="009302AB" w:rsidRPr="0069199E">
        <w:rPr>
          <w:rFonts w:ascii="Arial" w:hAnsi="Arial" w:cs="Arial"/>
          <w:b/>
        </w:rPr>
        <w:t>–</w:t>
      </w:r>
      <w:r w:rsidR="005F6685" w:rsidRPr="0069199E">
        <w:rPr>
          <w:rFonts w:ascii="Arial" w:hAnsi="Arial" w:cs="Arial"/>
          <w:b/>
        </w:rPr>
        <w:t xml:space="preserve"> Diferencias</w:t>
      </w:r>
    </w:p>
    <w:p w:rsidR="00823070" w:rsidRPr="0069199E" w:rsidRDefault="00823070" w:rsidP="005F6685">
      <w:pPr>
        <w:pStyle w:val="Sinespaciado"/>
        <w:jc w:val="both"/>
        <w:rPr>
          <w:rFonts w:ascii="Arial" w:hAnsi="Arial" w:cs="Arial"/>
          <w:b/>
        </w:rPr>
      </w:pPr>
    </w:p>
    <w:p w:rsidR="00823070" w:rsidRPr="0069199E" w:rsidRDefault="00823070" w:rsidP="005F6685">
      <w:pPr>
        <w:pStyle w:val="Sinespaciado"/>
        <w:jc w:val="both"/>
        <w:rPr>
          <w:rFonts w:ascii="Arial" w:hAnsi="Arial" w:cs="Arial"/>
        </w:rPr>
      </w:pPr>
      <w:r w:rsidRPr="0069199E">
        <w:rPr>
          <w:rFonts w:ascii="Arial" w:hAnsi="Arial" w:cs="Arial"/>
        </w:rPr>
        <w:t>Como es bien sabido, el contrato de trabajo tiene elementos diferentes al de prestación de servicios independientes. En efecto, para que aquél se configure se requiere la existencia de la prestación personal del servicio, la continuada subordinación laboral y la remuneración como contraprestación del mismo. En cambio, en el contrato de prestación de servicios, la actividad independiente desarrollada, puede provenir de una persona jurídica con la que no existe el elemento de la subordinación laboral o dependencia consistente en la potestad de impartir órdenes en la ejecución de la labor contratada. Del análisis comparativo de las dos modalidades contractuales -contrato de prestación de servicios y contrato de trabajo- se obtiene que sus elementos son bien diferentes, de manera que cada uno de ellos reviste singularidades propias y disímiles, que se hacen inconfundibles tanto para los fines perseguidos como por la naturaleza y objeto de los mismos. En síntesis, el elemento de subordinación o dependencia es el que determina la diferencia del contrato laboral frente al de prestación de servicios, ya que en el plano legal debe entenderse que quien celebra un contrato de esta naturaleza (…) la entidad no está facultada para exigir subordinación o dependencia al contratista ni algo distinto del cumplimiento de los términos del contrato, ni pretender el pago de un salario como contraprestación de los servicios derivados del contrato de trabajo</w:t>
      </w:r>
    </w:p>
    <w:p w:rsidR="00823070" w:rsidRPr="0069199E" w:rsidRDefault="00823070" w:rsidP="005F6685">
      <w:pPr>
        <w:pStyle w:val="Sinespaciado"/>
        <w:jc w:val="both"/>
        <w:rPr>
          <w:rFonts w:ascii="Arial" w:hAnsi="Arial" w:cs="Arial"/>
          <w:b/>
        </w:rPr>
      </w:pPr>
    </w:p>
    <w:p w:rsidR="00823070" w:rsidRPr="0069199E" w:rsidRDefault="00823070" w:rsidP="005F6685">
      <w:pPr>
        <w:pStyle w:val="Sinespaciado"/>
        <w:jc w:val="both"/>
        <w:rPr>
          <w:rFonts w:ascii="Arial" w:hAnsi="Arial" w:cs="Arial"/>
          <w:b/>
        </w:rPr>
      </w:pPr>
      <w:r w:rsidRPr="0069199E">
        <w:rPr>
          <w:rFonts w:ascii="Arial" w:hAnsi="Arial" w:cs="Arial"/>
          <w:b/>
        </w:rPr>
        <w:t xml:space="preserve">CONTRATO REALIDAD – </w:t>
      </w:r>
      <w:r w:rsidR="00267392" w:rsidRPr="0069199E">
        <w:rPr>
          <w:rFonts w:ascii="Arial" w:hAnsi="Arial" w:cs="Arial"/>
          <w:b/>
        </w:rPr>
        <w:t>Elemento de permanencia</w:t>
      </w:r>
    </w:p>
    <w:p w:rsidR="00823070" w:rsidRPr="0069199E" w:rsidRDefault="00823070" w:rsidP="005F6685">
      <w:pPr>
        <w:pStyle w:val="Sinespaciado"/>
        <w:jc w:val="both"/>
        <w:rPr>
          <w:rFonts w:ascii="Arial" w:hAnsi="Arial" w:cs="Arial"/>
          <w:b/>
        </w:rPr>
      </w:pPr>
    </w:p>
    <w:p w:rsidR="00823070" w:rsidRPr="0069199E" w:rsidRDefault="00823070" w:rsidP="005F6685">
      <w:pPr>
        <w:pStyle w:val="Sinespaciado"/>
        <w:jc w:val="both"/>
        <w:rPr>
          <w:rFonts w:ascii="Arial" w:hAnsi="Arial" w:cs="Arial"/>
        </w:rPr>
      </w:pPr>
      <w:r w:rsidRPr="0069199E">
        <w:rPr>
          <w:rFonts w:ascii="Arial" w:hAnsi="Arial" w:cs="Arial"/>
        </w:rPr>
        <w:t>La Corte encuentra que la prohibición a la administración pública de celebrar contratos de prestación de servicios para el ejercicio de funciones de carácter permanente se ajusta a la Constitución, porque constituye una medida de protección a la relación laboral, ya que no sólo impide que se oculten verdaderas relaciones laborales, sino también que se desnaturalice la contratación estatal, pues el contrato de prestación de servicios es una modalidad de trabajo con el Estado de tipo excepcional, concebido como un instrumento para atender funciones ocasionales, que no hacen parte del giro ordinario de las labores encomendadas a la entidad, o siendo parte de ellas no pueden ejecutarse con empleados de planta o se requieran conocimientos especializados. De igual manera, despliega los principios constitucionales de la función pública en las relaciones contractuales con el Estado, en tanto reitera que el ejercicio de funciones permanentes en la administración pública debe realizarse con el personal de planta, que corresponde a las personas que ingresaron a la administración mediante el concurso de méritos.</w:t>
      </w:r>
    </w:p>
    <w:p w:rsidR="00823070" w:rsidRPr="0069199E" w:rsidRDefault="00823070" w:rsidP="005F6685">
      <w:pPr>
        <w:pStyle w:val="Sinespaciado"/>
        <w:jc w:val="both"/>
        <w:rPr>
          <w:rFonts w:ascii="Arial" w:hAnsi="Arial" w:cs="Arial"/>
          <w:b/>
        </w:rPr>
      </w:pPr>
    </w:p>
    <w:p w:rsidR="00823070" w:rsidRPr="0069199E" w:rsidRDefault="00267392" w:rsidP="005F6685">
      <w:pPr>
        <w:pStyle w:val="Sinespaciado"/>
        <w:jc w:val="both"/>
        <w:rPr>
          <w:rFonts w:ascii="Arial" w:hAnsi="Arial" w:cs="Arial"/>
          <w:b/>
        </w:rPr>
      </w:pPr>
      <w:r w:rsidRPr="0069199E">
        <w:rPr>
          <w:rFonts w:ascii="Arial" w:hAnsi="Arial" w:cs="Arial"/>
          <w:b/>
        </w:rPr>
        <w:t>CONTRATO REALIDAD – C</w:t>
      </w:r>
      <w:r w:rsidR="00823070" w:rsidRPr="0069199E">
        <w:rPr>
          <w:rFonts w:ascii="Arial" w:hAnsi="Arial" w:cs="Arial"/>
          <w:b/>
        </w:rPr>
        <w:t xml:space="preserve">ontrato de prestación de servicios </w:t>
      </w:r>
      <w:r w:rsidR="009302AB" w:rsidRPr="0069199E">
        <w:rPr>
          <w:rFonts w:ascii="Arial" w:hAnsi="Arial" w:cs="Arial"/>
          <w:b/>
        </w:rPr>
        <w:t>–</w:t>
      </w:r>
      <w:r w:rsidRPr="0069199E">
        <w:rPr>
          <w:rFonts w:ascii="Arial" w:hAnsi="Arial" w:cs="Arial"/>
          <w:b/>
        </w:rPr>
        <w:t xml:space="preserve"> Desnaturalización</w:t>
      </w:r>
    </w:p>
    <w:p w:rsidR="00823070" w:rsidRPr="0069199E" w:rsidRDefault="00823070" w:rsidP="005F6685">
      <w:pPr>
        <w:pStyle w:val="Sinespaciado"/>
        <w:jc w:val="both"/>
        <w:rPr>
          <w:rFonts w:ascii="Arial" w:hAnsi="Arial" w:cs="Arial"/>
        </w:rPr>
      </w:pPr>
    </w:p>
    <w:p w:rsidR="00823070" w:rsidRPr="0069199E" w:rsidRDefault="00823070" w:rsidP="005F6685">
      <w:pPr>
        <w:pStyle w:val="Sinespaciado"/>
        <w:jc w:val="both"/>
        <w:rPr>
          <w:rFonts w:ascii="Arial" w:hAnsi="Arial" w:cs="Arial"/>
        </w:rPr>
      </w:pPr>
      <w:r w:rsidRPr="0069199E">
        <w:rPr>
          <w:rFonts w:ascii="Arial" w:hAnsi="Arial" w:cs="Arial"/>
        </w:rPr>
        <w:t xml:space="preserve">El contrato de prestación de servicios se desfigura cuando se comprueban los tres elementos constitutivos de una relación laboral, esto es, la prestación personal del servicio, la remuneración y la continuada subordinación laboral, de lo que surge el derecho al pago de prestaciones sociales a favor del contratista, en aplicación del principio de la primacía de la realidad sobre las formalidades establecidas en las relaciones laborales, consagrado en el artículo 53 de la Constitución Política, con el que se propende por la garantía de los derechos mínimos de las personas preceptuados en normas respecto de la materia. (…) el denominado «contrato realidad» aplica cuando se constata en juicio la continua prestación de servicios personales remunerados, propios de la actividad misional de la entidad </w:t>
      </w:r>
      <w:r w:rsidRPr="0069199E">
        <w:rPr>
          <w:rFonts w:ascii="Arial" w:hAnsi="Arial" w:cs="Arial"/>
        </w:rPr>
        <w:lastRenderedPageBreak/>
        <w:t>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propia de las relaciones laborales (…) la subordinación o dependencia es la situación en la que se exige del servidor público el cumplimiento de órdenes en cualquier momento, en cuanto al modo, tiempo o cantidad de trabajo, y se le imponen reglamentos, la cual debe mantenerse durante el vínculo; (ii) le corresponde a la parte actora demostrar la permanencia, es decir, que la labor sea inherente a la entidad, y la equidad o similitud, que es el parámetro de comparación con los demás empleados de planta, requisitos necesarios establecidos por la jurisprudencia, para desentrañar de la apariencia del contrato de prestación de servicios una verdadera relación laboral</w:t>
      </w:r>
    </w:p>
    <w:p w:rsidR="00823070" w:rsidRPr="0069199E" w:rsidRDefault="00823070" w:rsidP="005F6685">
      <w:pPr>
        <w:pStyle w:val="Sinespaciado"/>
        <w:jc w:val="both"/>
        <w:rPr>
          <w:rFonts w:ascii="Arial" w:hAnsi="Arial" w:cs="Arial"/>
          <w:b/>
        </w:rPr>
      </w:pPr>
    </w:p>
    <w:p w:rsidR="00823070" w:rsidRPr="0069199E" w:rsidRDefault="00823070" w:rsidP="005F6685">
      <w:pPr>
        <w:pStyle w:val="Sinespaciado"/>
        <w:jc w:val="both"/>
        <w:rPr>
          <w:rFonts w:ascii="Arial" w:hAnsi="Arial" w:cs="Arial"/>
          <w:b/>
        </w:rPr>
      </w:pPr>
      <w:r w:rsidRPr="0069199E">
        <w:rPr>
          <w:rFonts w:ascii="Arial" w:hAnsi="Arial" w:cs="Arial"/>
          <w:b/>
        </w:rPr>
        <w:t xml:space="preserve">CONTRATO DE PRESTACION DE SERVICIOS – Imprescriptibilidad de los derechos pensionales </w:t>
      </w:r>
    </w:p>
    <w:p w:rsidR="00823070" w:rsidRPr="0069199E" w:rsidRDefault="00823070" w:rsidP="005F6685">
      <w:pPr>
        <w:pStyle w:val="Sinespaciado"/>
        <w:jc w:val="both"/>
        <w:rPr>
          <w:rFonts w:ascii="Arial" w:hAnsi="Arial" w:cs="Arial"/>
        </w:rPr>
      </w:pPr>
    </w:p>
    <w:p w:rsidR="00E46150" w:rsidRDefault="00823070" w:rsidP="00E46150">
      <w:pPr>
        <w:pStyle w:val="Sinespaciado"/>
        <w:jc w:val="both"/>
        <w:rPr>
          <w:rFonts w:ascii="Arial" w:hAnsi="Arial" w:cs="Arial"/>
        </w:rPr>
      </w:pPr>
      <w:r w:rsidRPr="0069199E">
        <w:rPr>
          <w:rFonts w:ascii="Arial" w:hAnsi="Arial" w:cs="Arial"/>
        </w:rPr>
        <w:t xml:space="preserve">Por el hecho de que se declare la existencia de la relación laboral y puedan reconocerse derechos económicos laborales a quien fue vinculado bajo la modalidad de contrato de prestación de servicios que ocultó una verdadera relación laboral, no se le puede otorgar la calidad de empleado público, dado que para ello es indispensable que se den los presupuestos de nombramiento o elección y su correspondiente posesión, elementos de juicio que enmarcan el análisis del tema y que se tendrán en cuenta para decidir el asunto sub examine (…) </w:t>
      </w:r>
      <w:r w:rsidR="00E46150" w:rsidRPr="0069199E">
        <w:rPr>
          <w:rFonts w:ascii="Arial" w:hAnsi="Arial" w:cs="Arial"/>
        </w:rPr>
        <w:t>Para efectos de lo anterior, la actora deberá acreditar las cotizaciones que realizó al mencionado sistema en vigencia de sus vínculos contractuales y en la eventualidad de que no las hubiese hecho o existiese diferencia en su contra, tendrá la carga de cancelar o completar, según el caso, el porcentaje que le incumbía como trabajadora.   Por otra parte, a la solicitud del reconocimiento y pago de los salarios de los meses desde agosto hasta noviembre de 2007 que señala no fueron pagados, se niega porque la relación laboral en virtud del contrato realidad que se demostró en el caso concreto corresponde a partir del año 2008, como ya se indicó.    En lo atañedero a la indemnización por la no consignación de las cesantías y sanción moratoria pretendida por la actora, tampoco se accede a esta en la medida en que la obligación de pagar las prestaciones sociales surge con esta sentencia.    Cabe anotar que pese a que se encuentran probados los elementos configurativos de una relación laboral en virtud del principio de primacía de la realidad sobre las formalidades (prestación personal del servicio, contraprestación y subordinación o dependencia), destaca la Sala que ello no implica que la persona obtenga la condición de empleado público, ya que no median los componentes para una relación de carácter legal y reglamentaria en armonía con el artículo 122 superior.</w:t>
      </w:r>
    </w:p>
    <w:p w:rsidR="0069199E" w:rsidRDefault="0069199E" w:rsidP="00E46150">
      <w:pPr>
        <w:pStyle w:val="Sinespaciado"/>
        <w:jc w:val="both"/>
        <w:rPr>
          <w:rFonts w:ascii="Arial" w:hAnsi="Arial" w:cs="Arial"/>
        </w:rPr>
      </w:pPr>
    </w:p>
    <w:p w:rsidR="0069199E" w:rsidRPr="00E46150" w:rsidRDefault="0069199E" w:rsidP="00E46150">
      <w:pPr>
        <w:pStyle w:val="Sinespaciado"/>
        <w:jc w:val="both"/>
        <w:rPr>
          <w:rFonts w:ascii="Arial" w:hAnsi="Arial" w:cs="Arial"/>
          <w:sz w:val="24"/>
          <w:szCs w:val="24"/>
        </w:rPr>
      </w:pPr>
      <w:bookmarkStart w:id="0" w:name="_GoBack"/>
      <w:bookmarkEnd w:id="0"/>
    </w:p>
    <w:p w:rsidR="00043BE4" w:rsidRPr="00E46150" w:rsidRDefault="00043BE4" w:rsidP="00043BE4">
      <w:pPr>
        <w:pStyle w:val="Sinespaciado"/>
        <w:widowControl w:val="0"/>
        <w:jc w:val="center"/>
        <w:rPr>
          <w:rFonts w:ascii="Arial" w:hAnsi="Arial" w:cs="Arial"/>
          <w:b/>
          <w:sz w:val="24"/>
          <w:szCs w:val="24"/>
          <w:lang w:val="es-ES_tradnl" w:eastAsia="es-CO"/>
        </w:rPr>
      </w:pPr>
      <w:r w:rsidRPr="00E46150">
        <w:rPr>
          <w:rFonts w:ascii="Arial" w:hAnsi="Arial" w:cs="Arial"/>
          <w:b/>
          <w:sz w:val="24"/>
          <w:szCs w:val="24"/>
        </w:rPr>
        <w:t>CONSEJO DE ESTADO</w:t>
      </w:r>
    </w:p>
    <w:p w:rsidR="00043BE4" w:rsidRPr="00E46150" w:rsidRDefault="00043BE4" w:rsidP="00043BE4">
      <w:pPr>
        <w:pStyle w:val="Sinespaciado"/>
        <w:widowControl w:val="0"/>
        <w:jc w:val="center"/>
        <w:rPr>
          <w:rFonts w:ascii="Arial" w:hAnsi="Arial" w:cs="Arial"/>
          <w:b/>
          <w:sz w:val="24"/>
          <w:szCs w:val="24"/>
        </w:rPr>
      </w:pPr>
    </w:p>
    <w:p w:rsidR="00043BE4" w:rsidRPr="00E46150" w:rsidRDefault="00043BE4" w:rsidP="00043BE4">
      <w:pPr>
        <w:pStyle w:val="Sinespaciado"/>
        <w:widowControl w:val="0"/>
        <w:jc w:val="center"/>
        <w:rPr>
          <w:rFonts w:ascii="Arial" w:hAnsi="Arial" w:cs="Arial"/>
          <w:b/>
          <w:sz w:val="24"/>
          <w:szCs w:val="24"/>
        </w:rPr>
      </w:pPr>
      <w:r w:rsidRPr="00E46150">
        <w:rPr>
          <w:rFonts w:ascii="Arial" w:hAnsi="Arial" w:cs="Arial"/>
          <w:b/>
          <w:sz w:val="24"/>
          <w:szCs w:val="24"/>
        </w:rPr>
        <w:t>SALA DE LO CONTENCIOSO ADMINISTRATIVO</w:t>
      </w:r>
    </w:p>
    <w:p w:rsidR="00043BE4" w:rsidRPr="00E46150" w:rsidRDefault="00043BE4" w:rsidP="00043BE4">
      <w:pPr>
        <w:pStyle w:val="Sinespaciado"/>
        <w:widowControl w:val="0"/>
        <w:jc w:val="center"/>
        <w:rPr>
          <w:rFonts w:ascii="Arial" w:hAnsi="Arial" w:cs="Arial"/>
          <w:b/>
          <w:sz w:val="24"/>
          <w:szCs w:val="24"/>
        </w:rPr>
      </w:pPr>
    </w:p>
    <w:p w:rsidR="00043BE4" w:rsidRPr="00E46150" w:rsidRDefault="00043BE4" w:rsidP="00043BE4">
      <w:pPr>
        <w:pStyle w:val="Sinespaciado"/>
        <w:widowControl w:val="0"/>
        <w:jc w:val="center"/>
        <w:rPr>
          <w:rFonts w:ascii="Arial" w:hAnsi="Arial" w:cs="Arial"/>
          <w:b/>
          <w:sz w:val="24"/>
          <w:szCs w:val="24"/>
        </w:rPr>
      </w:pPr>
      <w:r w:rsidRPr="00E46150">
        <w:rPr>
          <w:rFonts w:ascii="Arial" w:hAnsi="Arial" w:cs="Arial"/>
          <w:b/>
          <w:sz w:val="24"/>
          <w:szCs w:val="24"/>
        </w:rPr>
        <w:t>SECCIÓN SEGUNDA</w:t>
      </w:r>
    </w:p>
    <w:p w:rsidR="00043BE4" w:rsidRPr="00E46150" w:rsidRDefault="00043BE4" w:rsidP="00043BE4">
      <w:pPr>
        <w:pStyle w:val="Sinespaciado"/>
        <w:widowControl w:val="0"/>
        <w:jc w:val="center"/>
        <w:rPr>
          <w:rFonts w:ascii="Arial" w:hAnsi="Arial" w:cs="Arial"/>
          <w:b/>
          <w:sz w:val="24"/>
          <w:szCs w:val="24"/>
        </w:rPr>
      </w:pPr>
    </w:p>
    <w:p w:rsidR="00043BE4" w:rsidRPr="00E46150" w:rsidRDefault="00043BE4" w:rsidP="00043BE4">
      <w:pPr>
        <w:pStyle w:val="Sinespaciado"/>
        <w:widowControl w:val="0"/>
        <w:jc w:val="center"/>
        <w:rPr>
          <w:rFonts w:ascii="Arial" w:hAnsi="Arial" w:cs="Arial"/>
          <w:b/>
          <w:sz w:val="24"/>
          <w:szCs w:val="24"/>
        </w:rPr>
      </w:pPr>
      <w:r w:rsidRPr="00E46150">
        <w:rPr>
          <w:rFonts w:ascii="Arial" w:hAnsi="Arial" w:cs="Arial"/>
          <w:b/>
          <w:sz w:val="24"/>
          <w:szCs w:val="24"/>
        </w:rPr>
        <w:t>SUBSECCIÓN B</w:t>
      </w:r>
    </w:p>
    <w:p w:rsidR="00043BE4" w:rsidRPr="00E46150" w:rsidRDefault="00043BE4" w:rsidP="00043BE4">
      <w:pPr>
        <w:pStyle w:val="Sinespaciado"/>
        <w:widowControl w:val="0"/>
        <w:jc w:val="center"/>
        <w:rPr>
          <w:rFonts w:ascii="Arial" w:hAnsi="Arial" w:cs="Arial"/>
          <w:b/>
          <w:sz w:val="24"/>
          <w:szCs w:val="24"/>
        </w:rPr>
      </w:pPr>
    </w:p>
    <w:p w:rsidR="00043BE4" w:rsidRPr="00E46150" w:rsidRDefault="00043BE4" w:rsidP="00043BE4">
      <w:pPr>
        <w:pStyle w:val="Sinespaciado"/>
        <w:widowControl w:val="0"/>
        <w:jc w:val="center"/>
        <w:rPr>
          <w:rFonts w:ascii="Arial" w:hAnsi="Arial" w:cs="Arial"/>
          <w:b/>
          <w:sz w:val="24"/>
          <w:szCs w:val="24"/>
        </w:rPr>
      </w:pPr>
      <w:r w:rsidRPr="00E46150">
        <w:rPr>
          <w:rFonts w:ascii="Arial" w:hAnsi="Arial" w:cs="Arial"/>
          <w:b/>
          <w:sz w:val="24"/>
          <w:szCs w:val="24"/>
        </w:rPr>
        <w:t>Consejero ponente: CARMELO PERDOMO CUÉTER</w:t>
      </w:r>
    </w:p>
    <w:p w:rsidR="00043BE4" w:rsidRPr="00E46150" w:rsidRDefault="00043BE4" w:rsidP="00043BE4">
      <w:pPr>
        <w:pStyle w:val="Sinespaciado"/>
        <w:widowControl w:val="0"/>
        <w:jc w:val="center"/>
        <w:rPr>
          <w:rFonts w:ascii="Arial" w:hAnsi="Arial" w:cs="Arial"/>
          <w:b/>
          <w:sz w:val="24"/>
          <w:szCs w:val="24"/>
        </w:rPr>
      </w:pPr>
    </w:p>
    <w:p w:rsidR="00043BE4" w:rsidRPr="00E46150" w:rsidRDefault="00043BE4" w:rsidP="00043BE4">
      <w:pPr>
        <w:pStyle w:val="Sinespaciado"/>
        <w:widowControl w:val="0"/>
        <w:rPr>
          <w:rFonts w:ascii="Arial" w:hAnsi="Arial" w:cs="Arial"/>
          <w:sz w:val="24"/>
          <w:szCs w:val="24"/>
        </w:rPr>
      </w:pPr>
      <w:r w:rsidRPr="00E46150">
        <w:rPr>
          <w:rFonts w:ascii="Arial" w:hAnsi="Arial" w:cs="Arial"/>
          <w:sz w:val="24"/>
          <w:szCs w:val="24"/>
        </w:rPr>
        <w:t>Bogotá D.C., veintiuno (21) de junio de dos mil dieciocho (2018)</w:t>
      </w:r>
    </w:p>
    <w:p w:rsidR="00043BE4" w:rsidRPr="00E46150" w:rsidRDefault="00043BE4" w:rsidP="00043BE4">
      <w:pPr>
        <w:pStyle w:val="Sinespaciado"/>
        <w:widowControl w:val="0"/>
        <w:rPr>
          <w:rFonts w:ascii="Arial" w:hAnsi="Arial" w:cs="Arial"/>
          <w:sz w:val="24"/>
          <w:szCs w:val="24"/>
        </w:rPr>
      </w:pPr>
    </w:p>
    <w:p w:rsidR="00043BE4" w:rsidRPr="00E46150" w:rsidRDefault="00043BE4" w:rsidP="00043BE4">
      <w:pPr>
        <w:pStyle w:val="Sinespaciado"/>
        <w:widowControl w:val="0"/>
        <w:jc w:val="both"/>
        <w:rPr>
          <w:rFonts w:ascii="Arial" w:eastAsia="Dotum" w:hAnsi="Arial" w:cs="Arial"/>
          <w:b/>
          <w:sz w:val="24"/>
          <w:szCs w:val="24"/>
        </w:rPr>
      </w:pPr>
      <w:r w:rsidRPr="00E46150">
        <w:rPr>
          <w:rFonts w:ascii="Arial" w:eastAsia="Dotum" w:hAnsi="Arial" w:cs="Arial"/>
          <w:b/>
          <w:sz w:val="24"/>
          <w:szCs w:val="24"/>
        </w:rPr>
        <w:t xml:space="preserve">Radicación número: </w:t>
      </w:r>
      <w:r w:rsidRPr="00E46150">
        <w:rPr>
          <w:rFonts w:ascii="Arial" w:hAnsi="Arial" w:cs="Arial"/>
          <w:b/>
          <w:spacing w:val="2"/>
          <w:sz w:val="24"/>
          <w:szCs w:val="24"/>
        </w:rPr>
        <w:t>23001-23-33-000-2013-00248-01(3650-15)</w:t>
      </w:r>
    </w:p>
    <w:p w:rsidR="00043BE4" w:rsidRPr="00E46150" w:rsidRDefault="00043BE4" w:rsidP="00043BE4">
      <w:pPr>
        <w:pStyle w:val="Sinespaciado"/>
        <w:widowControl w:val="0"/>
        <w:jc w:val="both"/>
        <w:rPr>
          <w:rFonts w:ascii="Arial" w:eastAsia="Dotum" w:hAnsi="Arial" w:cs="Arial"/>
          <w:b/>
          <w:sz w:val="24"/>
          <w:szCs w:val="24"/>
        </w:rPr>
      </w:pPr>
    </w:p>
    <w:p w:rsidR="00043BE4" w:rsidRPr="00E46150" w:rsidRDefault="00043BE4" w:rsidP="00043BE4">
      <w:pPr>
        <w:pStyle w:val="Sinespaciado"/>
        <w:widowControl w:val="0"/>
        <w:jc w:val="both"/>
        <w:rPr>
          <w:rFonts w:ascii="Arial" w:eastAsia="Dotum" w:hAnsi="Arial" w:cs="Arial"/>
          <w:b/>
          <w:sz w:val="24"/>
          <w:szCs w:val="24"/>
        </w:rPr>
      </w:pPr>
      <w:r w:rsidRPr="00E46150">
        <w:rPr>
          <w:rFonts w:ascii="Arial" w:eastAsia="Dotum" w:hAnsi="Arial" w:cs="Arial"/>
          <w:b/>
          <w:sz w:val="24"/>
          <w:szCs w:val="24"/>
        </w:rPr>
        <w:t xml:space="preserve">Actor: </w:t>
      </w:r>
      <w:r w:rsidRPr="00E46150">
        <w:rPr>
          <w:rFonts w:ascii="Arial" w:eastAsia="Times New Roman" w:hAnsi="Arial" w:cs="Arial"/>
          <w:b/>
          <w:iCs/>
          <w:spacing w:val="2"/>
          <w:sz w:val="24"/>
          <w:szCs w:val="24"/>
          <w:lang w:eastAsia="es-CO"/>
        </w:rPr>
        <w:t>YESENIA ESTHER JIMÉNEZ GENES</w:t>
      </w:r>
    </w:p>
    <w:p w:rsidR="00043BE4" w:rsidRPr="00E46150" w:rsidRDefault="00043BE4" w:rsidP="00043BE4">
      <w:pPr>
        <w:pStyle w:val="Sinespaciado"/>
        <w:widowControl w:val="0"/>
        <w:jc w:val="both"/>
        <w:rPr>
          <w:rFonts w:ascii="Arial" w:eastAsia="Dotum" w:hAnsi="Arial" w:cs="Arial"/>
          <w:b/>
          <w:sz w:val="24"/>
          <w:szCs w:val="24"/>
        </w:rPr>
      </w:pPr>
    </w:p>
    <w:p w:rsidR="00043BE4" w:rsidRPr="00E46150" w:rsidRDefault="00043BE4" w:rsidP="00043BE4">
      <w:pPr>
        <w:widowControl w:val="0"/>
        <w:jc w:val="both"/>
        <w:rPr>
          <w:rFonts w:ascii="Arial" w:eastAsia="Dotum" w:hAnsi="Arial" w:cs="Arial"/>
          <w:b/>
          <w:bCs/>
          <w:sz w:val="24"/>
          <w:szCs w:val="24"/>
        </w:rPr>
      </w:pPr>
      <w:r w:rsidRPr="00E46150">
        <w:rPr>
          <w:rFonts w:ascii="Arial" w:eastAsia="Dotum" w:hAnsi="Arial" w:cs="Arial"/>
          <w:b/>
          <w:sz w:val="24"/>
          <w:szCs w:val="24"/>
        </w:rPr>
        <w:t xml:space="preserve">Demandado: </w:t>
      </w:r>
      <w:r w:rsidRPr="00E46150">
        <w:rPr>
          <w:rFonts w:ascii="Arial" w:hAnsi="Arial" w:cs="Arial"/>
          <w:b/>
          <w:spacing w:val="2"/>
          <w:sz w:val="24"/>
          <w:szCs w:val="24"/>
        </w:rPr>
        <w:t xml:space="preserve">ESE CENTRO DE ATENCIÓN MÉDICA DE URGENCIA (CAMU) DEL MUNICIPIO DE PURÍSIMA </w:t>
      </w:r>
      <w:r w:rsidRPr="00E46150">
        <w:rPr>
          <w:rFonts w:ascii="Arial" w:hAnsi="Arial" w:cs="Arial"/>
          <w:b/>
          <w:iCs/>
          <w:sz w:val="24"/>
          <w:szCs w:val="24"/>
        </w:rPr>
        <w:t>(CÓRDOBA)</w:t>
      </w:r>
    </w:p>
    <w:p w:rsidR="00043BE4" w:rsidRPr="00E46150" w:rsidRDefault="00043BE4" w:rsidP="00043BE4">
      <w:pPr>
        <w:pStyle w:val="Sinespaciado"/>
        <w:widowControl w:val="0"/>
        <w:jc w:val="both"/>
        <w:rPr>
          <w:rFonts w:ascii="Arial" w:eastAsia="Dotum" w:hAnsi="Arial" w:cs="Arial"/>
          <w:b/>
          <w:sz w:val="24"/>
          <w:szCs w:val="24"/>
        </w:rPr>
      </w:pPr>
    </w:p>
    <w:p w:rsidR="00043BE4" w:rsidRPr="00E46150" w:rsidRDefault="00043BE4" w:rsidP="00043BE4">
      <w:pPr>
        <w:pStyle w:val="Sinespaciado"/>
        <w:widowControl w:val="0"/>
        <w:jc w:val="both"/>
        <w:rPr>
          <w:rFonts w:ascii="Arial" w:eastAsia="Dotum" w:hAnsi="Arial" w:cs="Arial"/>
          <w:b/>
          <w:sz w:val="24"/>
          <w:szCs w:val="24"/>
        </w:rPr>
      </w:pPr>
    </w:p>
    <w:p w:rsidR="00043BE4" w:rsidRPr="00E46150" w:rsidRDefault="00043BE4" w:rsidP="00043BE4">
      <w:pPr>
        <w:widowControl w:val="0"/>
        <w:rPr>
          <w:rFonts w:ascii="Arial" w:hAnsi="Arial" w:cs="Arial"/>
          <w:b/>
          <w:iCs/>
          <w:sz w:val="24"/>
          <w:szCs w:val="24"/>
        </w:rPr>
      </w:pPr>
    </w:p>
    <w:tbl>
      <w:tblPr>
        <w:tblW w:w="8980" w:type="dxa"/>
        <w:tblLayout w:type="fixed"/>
        <w:tblCellMar>
          <w:left w:w="70" w:type="dxa"/>
          <w:right w:w="70" w:type="dxa"/>
        </w:tblCellMar>
        <w:tblLook w:val="04A0" w:firstRow="1" w:lastRow="0" w:firstColumn="1" w:lastColumn="0" w:noHBand="0" w:noVBand="1"/>
      </w:tblPr>
      <w:tblGrid>
        <w:gridCol w:w="2197"/>
        <w:gridCol w:w="283"/>
        <w:gridCol w:w="6500"/>
      </w:tblGrid>
      <w:tr w:rsidR="00043BE4" w:rsidRPr="00043BE4" w:rsidTr="00043BE4">
        <w:trPr>
          <w:trHeight w:val="165"/>
        </w:trPr>
        <w:tc>
          <w:tcPr>
            <w:tcW w:w="2197" w:type="dxa"/>
            <w:hideMark/>
          </w:tcPr>
          <w:p w:rsidR="00094F9D" w:rsidRPr="00043BE4" w:rsidRDefault="00094F9D" w:rsidP="00043BE4">
            <w:pPr>
              <w:widowControl w:val="0"/>
              <w:rPr>
                <w:rFonts w:ascii="Times New Roman" w:hAnsi="Times New Roman"/>
                <w:spacing w:val="2"/>
                <w:sz w:val="28"/>
                <w:szCs w:val="28"/>
              </w:rPr>
            </w:pPr>
          </w:p>
          <w:p w:rsidR="00094F9D" w:rsidRPr="00043BE4" w:rsidRDefault="00094F9D" w:rsidP="00043BE4">
            <w:pPr>
              <w:widowControl w:val="0"/>
              <w:rPr>
                <w:rFonts w:ascii="Times New Roman" w:hAnsi="Times New Roman"/>
                <w:spacing w:val="2"/>
                <w:sz w:val="28"/>
                <w:szCs w:val="28"/>
              </w:rPr>
            </w:pPr>
            <w:r w:rsidRPr="00043BE4">
              <w:rPr>
                <w:rFonts w:ascii="Times New Roman" w:hAnsi="Times New Roman"/>
                <w:spacing w:val="2"/>
                <w:sz w:val="28"/>
                <w:szCs w:val="28"/>
                <w:lang w:val="es-ES_tradnl"/>
              </w:rPr>
              <w:t>Medio de control</w:t>
            </w:r>
          </w:p>
        </w:tc>
        <w:tc>
          <w:tcPr>
            <w:tcW w:w="283" w:type="dxa"/>
            <w:hideMark/>
          </w:tcPr>
          <w:p w:rsidR="00094F9D" w:rsidRPr="00043BE4" w:rsidRDefault="00094F9D" w:rsidP="00043BE4">
            <w:pPr>
              <w:widowControl w:val="0"/>
              <w:jc w:val="both"/>
              <w:rPr>
                <w:rFonts w:ascii="Times New Roman" w:hAnsi="Times New Roman"/>
                <w:spacing w:val="2"/>
                <w:sz w:val="28"/>
                <w:szCs w:val="28"/>
              </w:rPr>
            </w:pPr>
          </w:p>
          <w:p w:rsidR="00094F9D" w:rsidRPr="00043BE4" w:rsidRDefault="00094F9D" w:rsidP="00043BE4">
            <w:pPr>
              <w:widowControl w:val="0"/>
              <w:jc w:val="both"/>
              <w:rPr>
                <w:rFonts w:ascii="Times New Roman" w:hAnsi="Times New Roman"/>
                <w:spacing w:val="2"/>
                <w:sz w:val="28"/>
                <w:szCs w:val="28"/>
              </w:rPr>
            </w:pPr>
            <w:r w:rsidRPr="00043BE4">
              <w:rPr>
                <w:rFonts w:ascii="Times New Roman" w:hAnsi="Times New Roman"/>
                <w:spacing w:val="2"/>
                <w:sz w:val="28"/>
                <w:szCs w:val="28"/>
              </w:rPr>
              <w:t>:</w:t>
            </w:r>
            <w:r w:rsidR="000B43A4" w:rsidRPr="00043BE4">
              <w:rPr>
                <w:rFonts w:ascii="Times New Roman" w:hAnsi="Times New Roman"/>
                <w:spacing w:val="2"/>
                <w:sz w:val="28"/>
                <w:szCs w:val="28"/>
              </w:rPr>
              <w:t xml:space="preserve"> </w:t>
            </w:r>
          </w:p>
        </w:tc>
        <w:tc>
          <w:tcPr>
            <w:tcW w:w="6500" w:type="dxa"/>
            <w:hideMark/>
          </w:tcPr>
          <w:p w:rsidR="00094F9D" w:rsidRPr="00043BE4" w:rsidRDefault="00094F9D" w:rsidP="00043BE4">
            <w:pPr>
              <w:widowControl w:val="0"/>
              <w:autoSpaceDE w:val="0"/>
              <w:autoSpaceDN w:val="0"/>
              <w:adjustRightInd w:val="0"/>
              <w:jc w:val="both"/>
              <w:rPr>
                <w:rFonts w:ascii="Times New Roman" w:hAnsi="Times New Roman"/>
                <w:spacing w:val="2"/>
                <w:sz w:val="28"/>
                <w:szCs w:val="28"/>
              </w:rPr>
            </w:pPr>
          </w:p>
          <w:p w:rsidR="00094F9D" w:rsidRPr="00043BE4" w:rsidRDefault="00094F9D" w:rsidP="00043BE4">
            <w:pPr>
              <w:widowControl w:val="0"/>
              <w:autoSpaceDE w:val="0"/>
              <w:autoSpaceDN w:val="0"/>
              <w:adjustRightInd w:val="0"/>
              <w:jc w:val="both"/>
              <w:rPr>
                <w:rFonts w:ascii="Times New Roman" w:hAnsi="Times New Roman"/>
                <w:spacing w:val="2"/>
                <w:sz w:val="28"/>
                <w:szCs w:val="28"/>
              </w:rPr>
            </w:pPr>
            <w:r w:rsidRPr="00043BE4">
              <w:rPr>
                <w:rFonts w:ascii="Times New Roman" w:hAnsi="Times New Roman"/>
                <w:spacing w:val="2"/>
                <w:sz w:val="28"/>
                <w:szCs w:val="28"/>
              </w:rPr>
              <w:t>Nulidad y restablecimiento del derecho</w:t>
            </w:r>
          </w:p>
        </w:tc>
      </w:tr>
      <w:tr w:rsidR="00043BE4" w:rsidRPr="00043BE4" w:rsidTr="00043BE4">
        <w:trPr>
          <w:trHeight w:val="139"/>
        </w:trPr>
        <w:tc>
          <w:tcPr>
            <w:tcW w:w="2197" w:type="dxa"/>
          </w:tcPr>
          <w:p w:rsidR="00094F9D" w:rsidRPr="00043BE4" w:rsidRDefault="00094F9D" w:rsidP="00043BE4">
            <w:pPr>
              <w:widowControl w:val="0"/>
              <w:rPr>
                <w:rFonts w:ascii="Times New Roman" w:hAnsi="Times New Roman"/>
                <w:spacing w:val="2"/>
                <w:sz w:val="28"/>
                <w:szCs w:val="28"/>
              </w:rPr>
            </w:pPr>
            <w:r w:rsidRPr="00043BE4">
              <w:rPr>
                <w:rFonts w:ascii="Times New Roman" w:hAnsi="Times New Roman"/>
                <w:spacing w:val="2"/>
                <w:sz w:val="28"/>
                <w:szCs w:val="28"/>
              </w:rPr>
              <w:lastRenderedPageBreak/>
              <w:t>Tema</w:t>
            </w:r>
          </w:p>
        </w:tc>
        <w:tc>
          <w:tcPr>
            <w:tcW w:w="283" w:type="dxa"/>
          </w:tcPr>
          <w:p w:rsidR="00094F9D" w:rsidRPr="00043BE4" w:rsidRDefault="00094F9D" w:rsidP="00043BE4">
            <w:pPr>
              <w:widowControl w:val="0"/>
              <w:jc w:val="both"/>
              <w:rPr>
                <w:rFonts w:ascii="Times New Roman" w:hAnsi="Times New Roman"/>
                <w:spacing w:val="2"/>
                <w:sz w:val="28"/>
                <w:szCs w:val="28"/>
              </w:rPr>
            </w:pPr>
            <w:r w:rsidRPr="00043BE4">
              <w:rPr>
                <w:rFonts w:ascii="Times New Roman" w:hAnsi="Times New Roman"/>
                <w:spacing w:val="2"/>
                <w:sz w:val="28"/>
                <w:szCs w:val="28"/>
              </w:rPr>
              <w:t>:</w:t>
            </w:r>
          </w:p>
        </w:tc>
        <w:tc>
          <w:tcPr>
            <w:tcW w:w="6500" w:type="dxa"/>
          </w:tcPr>
          <w:p w:rsidR="00094F9D" w:rsidRPr="00043BE4" w:rsidRDefault="00094F9D" w:rsidP="00043BE4">
            <w:pPr>
              <w:widowControl w:val="0"/>
              <w:jc w:val="both"/>
              <w:rPr>
                <w:rFonts w:ascii="Times New Roman" w:hAnsi="Times New Roman"/>
                <w:spacing w:val="2"/>
                <w:sz w:val="28"/>
                <w:szCs w:val="28"/>
              </w:rPr>
            </w:pPr>
            <w:r w:rsidRPr="00043BE4">
              <w:rPr>
                <w:rFonts w:ascii="Times New Roman" w:hAnsi="Times New Roman"/>
                <w:spacing w:val="2"/>
                <w:sz w:val="28"/>
                <w:szCs w:val="28"/>
              </w:rPr>
              <w:t>Contrato realidad</w:t>
            </w:r>
          </w:p>
        </w:tc>
      </w:tr>
    </w:tbl>
    <w:p w:rsidR="00094F9D" w:rsidRPr="00043BE4" w:rsidRDefault="00094F9D" w:rsidP="00043BE4">
      <w:pPr>
        <w:widowControl w:val="0"/>
        <w:tabs>
          <w:tab w:val="center" w:pos="4420"/>
        </w:tabs>
        <w:autoSpaceDE w:val="0"/>
        <w:autoSpaceDN w:val="0"/>
        <w:adjustRightInd w:val="0"/>
        <w:spacing w:line="276" w:lineRule="auto"/>
        <w:contextualSpacing/>
        <w:jc w:val="both"/>
        <w:rPr>
          <w:rFonts w:ascii="Times New Roman" w:hAnsi="Times New Roman"/>
          <w:bCs/>
          <w:spacing w:val="2"/>
          <w:sz w:val="28"/>
          <w:szCs w:val="28"/>
        </w:rPr>
      </w:pPr>
    </w:p>
    <w:p w:rsidR="00F47C2E" w:rsidRPr="00043BE4" w:rsidRDefault="00F47C2E" w:rsidP="00043BE4">
      <w:pPr>
        <w:widowControl w:val="0"/>
        <w:tabs>
          <w:tab w:val="center" w:pos="4420"/>
        </w:tabs>
        <w:autoSpaceDE w:val="0"/>
        <w:autoSpaceDN w:val="0"/>
        <w:adjustRightInd w:val="0"/>
        <w:spacing w:line="276" w:lineRule="auto"/>
        <w:contextualSpacing/>
        <w:jc w:val="both"/>
        <w:rPr>
          <w:rFonts w:ascii="Times New Roman" w:hAnsi="Times New Roman"/>
          <w:bCs/>
          <w:spacing w:val="2"/>
          <w:sz w:val="28"/>
          <w:szCs w:val="28"/>
        </w:rPr>
      </w:pPr>
      <w:r w:rsidRPr="00043BE4">
        <w:rPr>
          <w:rFonts w:ascii="Times New Roman" w:hAnsi="Times New Roman"/>
          <w:bCs/>
          <w:spacing w:val="2"/>
          <w:sz w:val="28"/>
          <w:szCs w:val="28"/>
        </w:rPr>
        <w:t xml:space="preserve">Procede la Sala a decidir los recursos de apelación interpuestos por la accionada </w:t>
      </w:r>
      <w:r w:rsidRPr="00043BE4">
        <w:rPr>
          <w:rFonts w:ascii="Times New Roman" w:hAnsi="Times New Roman"/>
          <w:sz w:val="28"/>
          <w:szCs w:val="28"/>
        </w:rPr>
        <w:t>(ff. 279 y 280) y la demandante (ff. 285 a 288)</w:t>
      </w:r>
      <w:r w:rsidRPr="00043BE4">
        <w:rPr>
          <w:rFonts w:ascii="Times New Roman" w:hAnsi="Times New Roman"/>
          <w:bCs/>
          <w:spacing w:val="2"/>
          <w:sz w:val="28"/>
          <w:szCs w:val="28"/>
        </w:rPr>
        <w:t xml:space="preserve"> contra la sentencia de 26 de febrero de 2015, proferida por el Tribunal Administrativo de Córdoba, </w:t>
      </w:r>
      <w:r w:rsidRPr="00043BE4">
        <w:rPr>
          <w:rFonts w:ascii="Times New Roman" w:hAnsi="Times New Roman"/>
          <w:sz w:val="28"/>
          <w:szCs w:val="28"/>
        </w:rPr>
        <w:t>mediante la cual accedió parcialmente a las súplicas de la demanda dentro del proceso del epígrafe (ff. 263 a 274).</w:t>
      </w:r>
    </w:p>
    <w:p w:rsidR="007E363E" w:rsidRPr="00043BE4" w:rsidRDefault="007E363E" w:rsidP="00043BE4">
      <w:pPr>
        <w:widowControl w:val="0"/>
        <w:spacing w:line="276" w:lineRule="auto"/>
        <w:contextualSpacing/>
        <w:outlineLvl w:val="1"/>
        <w:rPr>
          <w:rFonts w:ascii="Times New Roman" w:eastAsia="Arial Unicode MS" w:hAnsi="Times New Roman"/>
          <w:b/>
          <w:bCs/>
          <w:spacing w:val="2"/>
          <w:sz w:val="28"/>
          <w:szCs w:val="28"/>
          <w:lang w:eastAsia="es-ES"/>
        </w:rPr>
      </w:pPr>
    </w:p>
    <w:p w:rsidR="00094F9D" w:rsidRPr="00043BE4" w:rsidRDefault="00094F9D" w:rsidP="00043BE4">
      <w:pPr>
        <w:widowControl w:val="0"/>
        <w:spacing w:line="276" w:lineRule="auto"/>
        <w:contextualSpacing/>
        <w:jc w:val="center"/>
        <w:outlineLvl w:val="1"/>
        <w:rPr>
          <w:rFonts w:ascii="Times New Roman" w:eastAsia="Arial Unicode MS" w:hAnsi="Times New Roman"/>
          <w:b/>
          <w:bCs/>
          <w:i/>
          <w:iCs/>
          <w:spacing w:val="2"/>
          <w:sz w:val="28"/>
          <w:szCs w:val="28"/>
          <w:lang w:eastAsia="es-ES"/>
        </w:rPr>
      </w:pPr>
      <w:r w:rsidRPr="00043BE4">
        <w:rPr>
          <w:rFonts w:ascii="Times New Roman" w:eastAsia="Arial Unicode MS" w:hAnsi="Times New Roman"/>
          <w:b/>
          <w:bCs/>
          <w:spacing w:val="2"/>
          <w:sz w:val="28"/>
          <w:szCs w:val="28"/>
          <w:lang w:eastAsia="es-ES"/>
        </w:rPr>
        <w:t>I. ANTECEDENTES</w:t>
      </w:r>
    </w:p>
    <w:p w:rsidR="00094F9D" w:rsidRPr="00043BE4" w:rsidRDefault="00094F9D" w:rsidP="00043BE4">
      <w:pPr>
        <w:widowControl w:val="0"/>
        <w:spacing w:line="276" w:lineRule="auto"/>
        <w:contextualSpacing/>
        <w:jc w:val="both"/>
        <w:rPr>
          <w:rFonts w:ascii="Times New Roman" w:eastAsia="Arial Unicode MS" w:hAnsi="Times New Roman"/>
          <w:b/>
          <w:spacing w:val="2"/>
          <w:sz w:val="28"/>
          <w:szCs w:val="28"/>
        </w:rPr>
      </w:pPr>
    </w:p>
    <w:p w:rsidR="00094F9D" w:rsidRPr="00043BE4" w:rsidRDefault="00094F9D" w:rsidP="00043BE4">
      <w:pPr>
        <w:widowControl w:val="0"/>
        <w:spacing w:line="276" w:lineRule="auto"/>
        <w:contextualSpacing/>
        <w:jc w:val="both"/>
        <w:rPr>
          <w:rFonts w:ascii="Times New Roman" w:eastAsia="Arial Unicode MS" w:hAnsi="Times New Roman"/>
          <w:spacing w:val="2"/>
          <w:sz w:val="28"/>
          <w:szCs w:val="28"/>
        </w:rPr>
      </w:pPr>
      <w:r w:rsidRPr="00043BE4">
        <w:rPr>
          <w:rFonts w:ascii="Times New Roman" w:eastAsia="Arial Unicode MS" w:hAnsi="Times New Roman"/>
          <w:b/>
          <w:spacing w:val="2"/>
          <w:sz w:val="28"/>
          <w:szCs w:val="28"/>
        </w:rPr>
        <w:t xml:space="preserve">1.1 El medio de control </w:t>
      </w:r>
      <w:r w:rsidR="002527D1" w:rsidRPr="00043BE4">
        <w:rPr>
          <w:rFonts w:ascii="Times New Roman" w:eastAsia="Arial Unicode MS" w:hAnsi="Times New Roman"/>
          <w:spacing w:val="2"/>
          <w:sz w:val="28"/>
          <w:szCs w:val="28"/>
        </w:rPr>
        <w:t>(ff. 1 a 14</w:t>
      </w:r>
      <w:r w:rsidRPr="00043BE4">
        <w:rPr>
          <w:rFonts w:ascii="Times New Roman" w:eastAsia="Arial Unicode MS" w:hAnsi="Times New Roman"/>
          <w:spacing w:val="2"/>
          <w:sz w:val="28"/>
          <w:szCs w:val="28"/>
        </w:rPr>
        <w:t xml:space="preserve">). La señora </w:t>
      </w:r>
      <w:r w:rsidR="002D2B97" w:rsidRPr="00043BE4">
        <w:rPr>
          <w:rFonts w:ascii="Times New Roman" w:eastAsia="Arial Unicode MS" w:hAnsi="Times New Roman"/>
          <w:spacing w:val="2"/>
          <w:sz w:val="28"/>
          <w:szCs w:val="28"/>
        </w:rPr>
        <w:t>Yesenia</w:t>
      </w:r>
      <w:r w:rsidRPr="00043BE4">
        <w:rPr>
          <w:rFonts w:ascii="Times New Roman" w:eastAsia="Arial Unicode MS" w:hAnsi="Times New Roman"/>
          <w:spacing w:val="2"/>
          <w:sz w:val="28"/>
          <w:szCs w:val="28"/>
        </w:rPr>
        <w:t xml:space="preserve"> </w:t>
      </w:r>
      <w:r w:rsidR="002D2B97" w:rsidRPr="00043BE4">
        <w:rPr>
          <w:rFonts w:ascii="Times New Roman" w:eastAsia="Arial Unicode MS" w:hAnsi="Times New Roman"/>
          <w:spacing w:val="2"/>
          <w:sz w:val="28"/>
          <w:szCs w:val="28"/>
        </w:rPr>
        <w:t>Esther Jiménez Genes</w:t>
      </w:r>
      <w:r w:rsidRPr="00043BE4">
        <w:rPr>
          <w:rFonts w:ascii="Times New Roman" w:eastAsia="Arial Unicode MS" w:hAnsi="Times New Roman"/>
          <w:spacing w:val="2"/>
          <w:sz w:val="28"/>
          <w:szCs w:val="28"/>
        </w:rPr>
        <w:t xml:space="preserve">, por conducto de apoderado, ocurre ante la jurisdicción de lo contencioso-administrativo a incoar medio de control de nulidad y restablecimiento del derecho, conforme al artículo 138 del Código de Procedimiento Administrativo y de lo Contencioso Administrativo (CPACA), contra la </w:t>
      </w:r>
      <w:r w:rsidR="00CD4810" w:rsidRPr="00043BE4">
        <w:rPr>
          <w:rFonts w:ascii="Times New Roman" w:eastAsia="Arial Unicode MS" w:hAnsi="Times New Roman"/>
          <w:spacing w:val="2"/>
          <w:sz w:val="28"/>
          <w:szCs w:val="28"/>
        </w:rPr>
        <w:t>empresa social del Estado (</w:t>
      </w:r>
      <w:r w:rsidRPr="00043BE4">
        <w:rPr>
          <w:rFonts w:ascii="Times New Roman" w:eastAsia="Arial Unicode MS" w:hAnsi="Times New Roman"/>
          <w:spacing w:val="2"/>
          <w:sz w:val="28"/>
          <w:szCs w:val="28"/>
        </w:rPr>
        <w:t>ESE</w:t>
      </w:r>
      <w:r w:rsidR="00CD4810" w:rsidRPr="00043BE4">
        <w:rPr>
          <w:rFonts w:ascii="Times New Roman" w:eastAsia="Arial Unicode MS" w:hAnsi="Times New Roman"/>
          <w:spacing w:val="2"/>
          <w:sz w:val="28"/>
          <w:szCs w:val="28"/>
        </w:rPr>
        <w:t>)</w:t>
      </w:r>
      <w:r w:rsidRPr="00043BE4">
        <w:rPr>
          <w:rFonts w:ascii="Times New Roman" w:eastAsia="Arial Unicode MS" w:hAnsi="Times New Roman"/>
          <w:spacing w:val="2"/>
          <w:sz w:val="28"/>
          <w:szCs w:val="28"/>
        </w:rPr>
        <w:t xml:space="preserve"> </w:t>
      </w:r>
      <w:r w:rsidR="00CD4810" w:rsidRPr="00043BE4">
        <w:rPr>
          <w:rFonts w:ascii="Times New Roman" w:eastAsia="Arial Unicode MS" w:hAnsi="Times New Roman"/>
          <w:spacing w:val="2"/>
          <w:sz w:val="28"/>
          <w:szCs w:val="28"/>
        </w:rPr>
        <w:t>Centro de Atención Médica de Urgencia (</w:t>
      </w:r>
      <w:r w:rsidR="005F2614" w:rsidRPr="00043BE4">
        <w:rPr>
          <w:rFonts w:ascii="Times New Roman" w:eastAsia="Arial Unicode MS" w:hAnsi="Times New Roman"/>
          <w:spacing w:val="2"/>
          <w:sz w:val="28"/>
          <w:szCs w:val="28"/>
        </w:rPr>
        <w:t>C</w:t>
      </w:r>
      <w:r w:rsidR="00C71833" w:rsidRPr="00043BE4">
        <w:rPr>
          <w:rFonts w:ascii="Times New Roman" w:eastAsia="Arial Unicode MS" w:hAnsi="Times New Roman"/>
          <w:spacing w:val="2"/>
          <w:sz w:val="28"/>
          <w:szCs w:val="28"/>
        </w:rPr>
        <w:t>AMU</w:t>
      </w:r>
      <w:r w:rsidR="00CD4810" w:rsidRPr="00043BE4">
        <w:rPr>
          <w:rFonts w:ascii="Times New Roman" w:eastAsia="Arial Unicode MS" w:hAnsi="Times New Roman"/>
          <w:spacing w:val="2"/>
          <w:sz w:val="28"/>
          <w:szCs w:val="28"/>
        </w:rPr>
        <w:t>)</w:t>
      </w:r>
      <w:r w:rsidR="00C71833" w:rsidRPr="00043BE4">
        <w:rPr>
          <w:rFonts w:ascii="Times New Roman" w:eastAsia="Arial Unicode MS" w:hAnsi="Times New Roman"/>
          <w:spacing w:val="2"/>
          <w:sz w:val="28"/>
          <w:szCs w:val="28"/>
        </w:rPr>
        <w:t xml:space="preserve"> del municipio de</w:t>
      </w:r>
      <w:r w:rsidRPr="00043BE4">
        <w:rPr>
          <w:rFonts w:ascii="Times New Roman" w:eastAsia="Arial Unicode MS" w:hAnsi="Times New Roman"/>
          <w:spacing w:val="2"/>
          <w:sz w:val="28"/>
          <w:szCs w:val="28"/>
        </w:rPr>
        <w:t xml:space="preserve"> </w:t>
      </w:r>
      <w:r w:rsidR="005F2614" w:rsidRPr="00043BE4">
        <w:rPr>
          <w:rFonts w:ascii="Times New Roman" w:eastAsia="Arial Unicode MS" w:hAnsi="Times New Roman"/>
          <w:spacing w:val="2"/>
          <w:sz w:val="28"/>
          <w:szCs w:val="28"/>
        </w:rPr>
        <w:t>Purísima</w:t>
      </w:r>
      <w:r w:rsidRPr="00043BE4">
        <w:rPr>
          <w:rFonts w:ascii="Times New Roman" w:eastAsia="Arial Unicode MS" w:hAnsi="Times New Roman"/>
          <w:spacing w:val="2"/>
          <w:sz w:val="28"/>
          <w:szCs w:val="28"/>
        </w:rPr>
        <w:t>, para que se acojan las pretensiones que en el apartado siguiente se precisan.</w:t>
      </w:r>
    </w:p>
    <w:p w:rsidR="00094F9D" w:rsidRPr="00043BE4" w:rsidRDefault="00094F9D" w:rsidP="00043BE4">
      <w:pPr>
        <w:widowControl w:val="0"/>
        <w:spacing w:line="276" w:lineRule="auto"/>
        <w:contextualSpacing/>
        <w:jc w:val="both"/>
        <w:rPr>
          <w:rFonts w:ascii="Times New Roman" w:eastAsia="Arial Unicode MS" w:hAnsi="Times New Roman"/>
          <w:spacing w:val="2"/>
          <w:sz w:val="28"/>
          <w:szCs w:val="28"/>
        </w:rPr>
      </w:pPr>
    </w:p>
    <w:p w:rsidR="00094F9D" w:rsidRPr="00043BE4" w:rsidRDefault="00094F9D" w:rsidP="00043BE4">
      <w:pPr>
        <w:widowControl w:val="0"/>
        <w:spacing w:line="276" w:lineRule="auto"/>
        <w:contextualSpacing/>
        <w:jc w:val="both"/>
        <w:rPr>
          <w:rFonts w:ascii="Times New Roman" w:eastAsia="Arial Unicode MS" w:hAnsi="Times New Roman"/>
          <w:i/>
          <w:spacing w:val="2"/>
          <w:sz w:val="28"/>
          <w:szCs w:val="28"/>
          <w:lang w:val="es-ES"/>
        </w:rPr>
      </w:pPr>
      <w:r w:rsidRPr="00043BE4">
        <w:rPr>
          <w:rFonts w:ascii="Times New Roman" w:eastAsia="Arial Unicode MS" w:hAnsi="Times New Roman"/>
          <w:b/>
          <w:spacing w:val="2"/>
          <w:sz w:val="28"/>
          <w:szCs w:val="28"/>
        </w:rPr>
        <w:t>1.2 Pretensiones.</w:t>
      </w:r>
      <w:r w:rsidRPr="00043BE4">
        <w:rPr>
          <w:rFonts w:ascii="Times New Roman" w:eastAsia="Arial Unicode MS" w:hAnsi="Times New Roman"/>
          <w:spacing w:val="2"/>
          <w:sz w:val="28"/>
          <w:szCs w:val="28"/>
        </w:rPr>
        <w:t xml:space="preserve"> </w:t>
      </w:r>
      <w:r w:rsidRPr="00043BE4">
        <w:rPr>
          <w:rFonts w:ascii="Times New Roman" w:eastAsia="Arial Unicode MS" w:hAnsi="Times New Roman"/>
          <w:spacing w:val="2"/>
          <w:sz w:val="28"/>
          <w:szCs w:val="28"/>
          <w:lang w:val="es-ES"/>
        </w:rPr>
        <w:t>Se declare</w:t>
      </w:r>
      <w:r w:rsidRPr="00043BE4">
        <w:rPr>
          <w:rFonts w:ascii="Times New Roman" w:eastAsia="Arial Unicode MS" w:hAnsi="Times New Roman"/>
          <w:b/>
          <w:spacing w:val="2"/>
          <w:sz w:val="28"/>
          <w:szCs w:val="28"/>
          <w:lang w:val="es-ES"/>
        </w:rPr>
        <w:t xml:space="preserve"> </w:t>
      </w:r>
      <w:r w:rsidRPr="00043BE4">
        <w:rPr>
          <w:rFonts w:ascii="Times New Roman" w:eastAsia="Arial Unicode MS" w:hAnsi="Times New Roman"/>
          <w:spacing w:val="2"/>
          <w:sz w:val="28"/>
          <w:szCs w:val="28"/>
          <w:lang w:val="es-ES"/>
        </w:rPr>
        <w:t>la</w:t>
      </w:r>
      <w:r w:rsidRPr="00043BE4">
        <w:rPr>
          <w:rFonts w:ascii="Times New Roman" w:eastAsia="Arial Unicode MS" w:hAnsi="Times New Roman"/>
          <w:b/>
          <w:spacing w:val="2"/>
          <w:sz w:val="28"/>
          <w:szCs w:val="28"/>
          <w:lang w:val="es-ES"/>
        </w:rPr>
        <w:t xml:space="preserve"> </w:t>
      </w:r>
      <w:r w:rsidR="0007617A" w:rsidRPr="00043BE4">
        <w:rPr>
          <w:rFonts w:ascii="Times New Roman" w:eastAsia="Arial Unicode MS" w:hAnsi="Times New Roman"/>
          <w:spacing w:val="2"/>
          <w:sz w:val="28"/>
          <w:szCs w:val="28"/>
          <w:lang w:val="es-ES"/>
        </w:rPr>
        <w:t>nulidad de la</w:t>
      </w:r>
      <w:r w:rsidR="00B04EC7" w:rsidRPr="00043BE4">
        <w:rPr>
          <w:rFonts w:ascii="Times New Roman" w:eastAsia="Arial Unicode MS" w:hAnsi="Times New Roman"/>
          <w:spacing w:val="2"/>
          <w:sz w:val="28"/>
          <w:szCs w:val="28"/>
        </w:rPr>
        <w:t xml:space="preserve"> </w:t>
      </w:r>
      <w:r w:rsidR="00B04EC7" w:rsidRPr="00043BE4">
        <w:rPr>
          <w:rFonts w:ascii="Times New Roman" w:eastAsia="Arial Unicode MS" w:hAnsi="Times New Roman"/>
          <w:i/>
          <w:spacing w:val="2"/>
          <w:sz w:val="28"/>
          <w:szCs w:val="28"/>
          <w:lang w:val="es-ES"/>
        </w:rPr>
        <w:t>«</w:t>
      </w:r>
      <w:r w:rsidR="00B04EC7" w:rsidRPr="00043BE4">
        <w:rPr>
          <w:rFonts w:ascii="Times New Roman" w:eastAsia="Arial Unicode MS" w:hAnsi="Times New Roman"/>
          <w:i/>
          <w:spacing w:val="2"/>
          <w:sz w:val="28"/>
          <w:szCs w:val="28"/>
        </w:rPr>
        <w:t>DECISIÓN ADMINISTRATIVA DEL DERECHO DE PETICIÓN DEL 25 DE ENERO DE 2013</w:t>
      </w:r>
      <w:r w:rsidR="00B04EC7" w:rsidRPr="00043BE4">
        <w:rPr>
          <w:rFonts w:ascii="Times New Roman" w:eastAsia="Arial Unicode MS" w:hAnsi="Times New Roman"/>
          <w:spacing w:val="2"/>
          <w:sz w:val="28"/>
          <w:szCs w:val="28"/>
        </w:rPr>
        <w:t>»</w:t>
      </w:r>
      <w:r w:rsidRPr="00043BE4">
        <w:rPr>
          <w:rFonts w:ascii="Times New Roman" w:eastAsia="Arial Unicode MS" w:hAnsi="Times New Roman"/>
          <w:spacing w:val="2"/>
          <w:sz w:val="28"/>
          <w:szCs w:val="28"/>
          <w:lang w:val="es-ES"/>
        </w:rPr>
        <w:t>, por medio de</w:t>
      </w:r>
      <w:r w:rsidR="0007617A" w:rsidRPr="00043BE4">
        <w:rPr>
          <w:rFonts w:ascii="Times New Roman" w:eastAsia="Arial Unicode MS" w:hAnsi="Times New Roman"/>
          <w:spacing w:val="2"/>
          <w:sz w:val="28"/>
          <w:szCs w:val="28"/>
          <w:lang w:val="es-ES"/>
        </w:rPr>
        <w:t xml:space="preserve"> </w:t>
      </w:r>
      <w:r w:rsidRPr="00043BE4">
        <w:rPr>
          <w:rFonts w:ascii="Times New Roman" w:eastAsia="Arial Unicode MS" w:hAnsi="Times New Roman"/>
          <w:spacing w:val="2"/>
          <w:sz w:val="28"/>
          <w:szCs w:val="28"/>
          <w:lang w:val="es-ES"/>
        </w:rPr>
        <w:t>l</w:t>
      </w:r>
      <w:r w:rsidR="0007617A" w:rsidRPr="00043BE4">
        <w:rPr>
          <w:rFonts w:ascii="Times New Roman" w:eastAsia="Arial Unicode MS" w:hAnsi="Times New Roman"/>
          <w:spacing w:val="2"/>
          <w:sz w:val="28"/>
          <w:szCs w:val="28"/>
          <w:lang w:val="es-ES"/>
        </w:rPr>
        <w:t>a</w:t>
      </w:r>
      <w:r w:rsidRPr="00043BE4">
        <w:rPr>
          <w:rFonts w:ascii="Times New Roman" w:eastAsia="Arial Unicode MS" w:hAnsi="Times New Roman"/>
          <w:spacing w:val="2"/>
          <w:sz w:val="28"/>
          <w:szCs w:val="28"/>
          <w:lang w:val="es-ES"/>
        </w:rPr>
        <w:t xml:space="preserve"> cual la ESE </w:t>
      </w:r>
      <w:r w:rsidR="00D611BE" w:rsidRPr="00043BE4">
        <w:rPr>
          <w:rFonts w:ascii="Times New Roman" w:eastAsia="Arial Unicode MS" w:hAnsi="Times New Roman"/>
          <w:spacing w:val="2"/>
          <w:sz w:val="28"/>
          <w:szCs w:val="28"/>
          <w:lang w:val="es-ES"/>
        </w:rPr>
        <w:t>CAMU</w:t>
      </w:r>
      <w:r w:rsidR="00B04EC7" w:rsidRPr="00043BE4">
        <w:rPr>
          <w:rFonts w:ascii="Times New Roman" w:eastAsia="Arial Unicode MS" w:hAnsi="Times New Roman"/>
          <w:spacing w:val="2"/>
          <w:sz w:val="28"/>
          <w:szCs w:val="28"/>
          <w:lang w:val="es-ES"/>
        </w:rPr>
        <w:t xml:space="preserve"> </w:t>
      </w:r>
      <w:r w:rsidR="003D1F38" w:rsidRPr="00043BE4">
        <w:rPr>
          <w:rFonts w:ascii="Times New Roman" w:eastAsia="Arial Unicode MS" w:hAnsi="Times New Roman"/>
          <w:spacing w:val="2"/>
          <w:sz w:val="28"/>
          <w:szCs w:val="28"/>
          <w:lang w:val="es-ES"/>
        </w:rPr>
        <w:t xml:space="preserve">del municipio de </w:t>
      </w:r>
      <w:r w:rsidR="00B04EC7" w:rsidRPr="00043BE4">
        <w:rPr>
          <w:rFonts w:ascii="Times New Roman" w:eastAsia="Arial Unicode MS" w:hAnsi="Times New Roman"/>
          <w:spacing w:val="2"/>
          <w:sz w:val="28"/>
          <w:szCs w:val="28"/>
          <w:lang w:val="es-ES"/>
        </w:rPr>
        <w:t>Purísima</w:t>
      </w:r>
      <w:r w:rsidRPr="00043BE4">
        <w:rPr>
          <w:rFonts w:ascii="Times New Roman" w:hAnsi="Times New Roman"/>
          <w:spacing w:val="2"/>
          <w:sz w:val="28"/>
          <w:szCs w:val="28"/>
        </w:rPr>
        <w:t xml:space="preserve"> </w:t>
      </w:r>
      <w:r w:rsidRPr="00043BE4">
        <w:rPr>
          <w:rFonts w:ascii="Times New Roman" w:eastAsia="Arial Unicode MS" w:hAnsi="Times New Roman"/>
          <w:spacing w:val="2"/>
          <w:sz w:val="28"/>
          <w:szCs w:val="28"/>
          <w:lang w:val="es-ES"/>
        </w:rPr>
        <w:t>negó a la actora «</w:t>
      </w:r>
      <w:r w:rsidR="001F26D6" w:rsidRPr="00043BE4">
        <w:rPr>
          <w:rFonts w:ascii="Times New Roman" w:eastAsia="Arial Unicode MS" w:hAnsi="Times New Roman"/>
          <w:i/>
          <w:spacing w:val="2"/>
          <w:sz w:val="28"/>
          <w:szCs w:val="28"/>
          <w:lang w:val="es-ES"/>
        </w:rPr>
        <w:t>el pago de salarios y prestaciones</w:t>
      </w:r>
      <w:r w:rsidRPr="00043BE4">
        <w:rPr>
          <w:rFonts w:ascii="Times New Roman" w:eastAsia="Arial Unicode MS" w:hAnsi="Times New Roman"/>
          <w:spacing w:val="2"/>
          <w:sz w:val="28"/>
          <w:szCs w:val="28"/>
          <w:lang w:val="es-ES"/>
        </w:rPr>
        <w:t xml:space="preserve">» </w:t>
      </w:r>
      <w:r w:rsidR="001F26D6" w:rsidRPr="00043BE4">
        <w:rPr>
          <w:rFonts w:ascii="Times New Roman" w:eastAsia="Arial Unicode MS" w:hAnsi="Times New Roman"/>
          <w:spacing w:val="2"/>
          <w:sz w:val="28"/>
          <w:szCs w:val="28"/>
          <w:lang w:val="es-ES"/>
        </w:rPr>
        <w:t>al desconocer</w:t>
      </w:r>
      <w:r w:rsidR="00C83DA3" w:rsidRPr="00043BE4">
        <w:rPr>
          <w:rFonts w:ascii="Times New Roman" w:eastAsia="Arial Unicode MS" w:hAnsi="Times New Roman"/>
          <w:spacing w:val="2"/>
          <w:sz w:val="28"/>
          <w:szCs w:val="28"/>
          <w:lang w:val="es-ES"/>
        </w:rPr>
        <w:t xml:space="preserve"> la existencia de</w:t>
      </w:r>
      <w:r w:rsidR="001F26D6" w:rsidRPr="00043BE4">
        <w:rPr>
          <w:rFonts w:ascii="Times New Roman" w:eastAsia="Arial Unicode MS" w:hAnsi="Times New Roman"/>
          <w:spacing w:val="2"/>
          <w:sz w:val="28"/>
          <w:szCs w:val="28"/>
          <w:lang w:val="es-ES"/>
        </w:rPr>
        <w:t xml:space="preserve"> </w:t>
      </w:r>
      <w:r w:rsidR="001F26D6" w:rsidRPr="00043BE4">
        <w:rPr>
          <w:rFonts w:ascii="Times New Roman" w:eastAsia="Arial Unicode MS" w:hAnsi="Times New Roman"/>
          <w:i/>
          <w:spacing w:val="2"/>
          <w:sz w:val="28"/>
          <w:szCs w:val="28"/>
          <w:lang w:val="es-ES"/>
        </w:rPr>
        <w:t>«</w:t>
      </w:r>
      <w:r w:rsidR="007D022B" w:rsidRPr="00043BE4">
        <w:rPr>
          <w:rFonts w:ascii="Times New Roman" w:eastAsia="Arial Unicode MS" w:hAnsi="Times New Roman"/>
          <w:i/>
          <w:spacing w:val="2"/>
          <w:sz w:val="28"/>
          <w:szCs w:val="28"/>
        </w:rPr>
        <w:t xml:space="preserve">la </w:t>
      </w:r>
      <w:r w:rsidR="001F26D6" w:rsidRPr="00043BE4">
        <w:rPr>
          <w:rFonts w:ascii="Times New Roman" w:eastAsia="Arial Unicode MS" w:hAnsi="Times New Roman"/>
          <w:i/>
          <w:spacing w:val="2"/>
          <w:sz w:val="28"/>
          <w:szCs w:val="28"/>
          <w:lang w:val="es-ES"/>
        </w:rPr>
        <w:t>relación laboral</w:t>
      </w:r>
      <w:r w:rsidR="004F4E2E" w:rsidRPr="00043BE4">
        <w:rPr>
          <w:rFonts w:ascii="Times New Roman" w:eastAsia="Arial Unicode MS" w:hAnsi="Times New Roman"/>
          <w:i/>
          <w:spacing w:val="2"/>
          <w:sz w:val="28"/>
          <w:szCs w:val="28"/>
          <w:lang w:val="es-ES"/>
        </w:rPr>
        <w:t xml:space="preserve"> “contrato de trabajo” </w:t>
      </w:r>
      <w:r w:rsidR="00D37F18" w:rsidRPr="00043BE4">
        <w:rPr>
          <w:rFonts w:ascii="Times New Roman" w:eastAsia="Arial Unicode MS" w:hAnsi="Times New Roman"/>
          <w:spacing w:val="2"/>
          <w:sz w:val="28"/>
          <w:szCs w:val="28"/>
          <w:lang w:val="es-ES"/>
        </w:rPr>
        <w:t>[...]</w:t>
      </w:r>
      <w:r w:rsidR="007D022B" w:rsidRPr="00043BE4">
        <w:rPr>
          <w:rFonts w:ascii="Times New Roman" w:eastAsia="Arial Unicode MS" w:hAnsi="Times New Roman"/>
          <w:spacing w:val="2"/>
          <w:sz w:val="28"/>
          <w:szCs w:val="28"/>
          <w:lang w:val="es-ES"/>
        </w:rPr>
        <w:t>»</w:t>
      </w:r>
      <w:r w:rsidR="007D022B" w:rsidRPr="00043BE4">
        <w:rPr>
          <w:rFonts w:ascii="Times New Roman" w:eastAsia="Arial Unicode MS" w:hAnsi="Times New Roman"/>
          <w:i/>
          <w:spacing w:val="2"/>
          <w:sz w:val="28"/>
          <w:szCs w:val="28"/>
          <w:lang w:val="es-ES"/>
        </w:rPr>
        <w:t xml:space="preserve"> </w:t>
      </w:r>
      <w:r w:rsidRPr="00043BE4">
        <w:rPr>
          <w:rFonts w:ascii="Times New Roman" w:eastAsia="Arial Unicode MS" w:hAnsi="Times New Roman"/>
          <w:spacing w:val="2"/>
          <w:sz w:val="28"/>
          <w:szCs w:val="28"/>
          <w:lang w:val="es-ES"/>
        </w:rPr>
        <w:t>y, en consecuencia, se determine que sí acaeció</w:t>
      </w:r>
      <w:r w:rsidR="00CF7C5E" w:rsidRPr="00043BE4">
        <w:rPr>
          <w:rFonts w:ascii="Times New Roman" w:eastAsia="Arial Unicode MS" w:hAnsi="Times New Roman"/>
          <w:spacing w:val="2"/>
          <w:sz w:val="28"/>
          <w:szCs w:val="28"/>
        </w:rPr>
        <w:t xml:space="preserve"> tal relación desde</w:t>
      </w:r>
      <w:r w:rsidRPr="00043BE4">
        <w:rPr>
          <w:rFonts w:ascii="Times New Roman" w:eastAsia="Arial Unicode MS" w:hAnsi="Times New Roman"/>
          <w:spacing w:val="2"/>
          <w:sz w:val="28"/>
          <w:szCs w:val="28"/>
        </w:rPr>
        <w:t xml:space="preserve"> </w:t>
      </w:r>
      <w:r w:rsidR="000B43A4" w:rsidRPr="00043BE4">
        <w:rPr>
          <w:rFonts w:ascii="Times New Roman" w:eastAsia="Arial Unicode MS" w:hAnsi="Times New Roman"/>
          <w:spacing w:val="2"/>
          <w:sz w:val="28"/>
          <w:szCs w:val="28"/>
        </w:rPr>
        <w:t xml:space="preserve">el </w:t>
      </w:r>
      <w:r w:rsidRPr="00043BE4">
        <w:rPr>
          <w:rFonts w:ascii="Times New Roman" w:eastAsia="Arial Unicode MS" w:hAnsi="Times New Roman"/>
          <w:spacing w:val="2"/>
          <w:sz w:val="28"/>
          <w:szCs w:val="28"/>
        </w:rPr>
        <w:t xml:space="preserve">«[...] </w:t>
      </w:r>
      <w:r w:rsidR="007D022B" w:rsidRPr="00043BE4">
        <w:rPr>
          <w:rFonts w:ascii="Times New Roman" w:eastAsia="Arial Unicode MS" w:hAnsi="Times New Roman"/>
          <w:i/>
          <w:spacing w:val="2"/>
          <w:sz w:val="28"/>
          <w:szCs w:val="28"/>
        </w:rPr>
        <w:t>0</w:t>
      </w:r>
      <w:r w:rsidR="00CA4CB9" w:rsidRPr="00043BE4">
        <w:rPr>
          <w:rFonts w:ascii="Times New Roman" w:eastAsia="Arial Unicode MS" w:hAnsi="Times New Roman"/>
          <w:i/>
          <w:spacing w:val="2"/>
          <w:sz w:val="28"/>
          <w:szCs w:val="28"/>
        </w:rPr>
        <w:t>1 de agosto</w:t>
      </w:r>
      <w:r w:rsidR="007D022B" w:rsidRPr="00043BE4">
        <w:rPr>
          <w:rFonts w:ascii="Times New Roman" w:eastAsia="Arial Unicode MS" w:hAnsi="Times New Roman"/>
          <w:i/>
          <w:spacing w:val="2"/>
          <w:sz w:val="28"/>
          <w:szCs w:val="28"/>
        </w:rPr>
        <w:t xml:space="preserve"> de 2004</w:t>
      </w:r>
      <w:r w:rsidRPr="00043BE4">
        <w:rPr>
          <w:rFonts w:ascii="Times New Roman" w:eastAsia="Arial Unicode MS" w:hAnsi="Times New Roman"/>
          <w:i/>
          <w:spacing w:val="2"/>
          <w:sz w:val="28"/>
          <w:szCs w:val="28"/>
        </w:rPr>
        <w:t xml:space="preserve"> </w:t>
      </w:r>
      <w:r w:rsidR="007D022B" w:rsidRPr="00043BE4">
        <w:rPr>
          <w:rFonts w:ascii="Times New Roman" w:eastAsia="Arial Unicode MS" w:hAnsi="Times New Roman"/>
          <w:i/>
          <w:spacing w:val="2"/>
          <w:sz w:val="28"/>
          <w:szCs w:val="28"/>
        </w:rPr>
        <w:t>hasta el</w:t>
      </w:r>
      <w:r w:rsidRPr="00043BE4">
        <w:rPr>
          <w:rFonts w:ascii="Times New Roman" w:eastAsia="Arial Unicode MS" w:hAnsi="Times New Roman"/>
          <w:spacing w:val="2"/>
          <w:sz w:val="28"/>
          <w:szCs w:val="28"/>
        </w:rPr>
        <w:t xml:space="preserve"> </w:t>
      </w:r>
      <w:r w:rsidR="007D022B" w:rsidRPr="00043BE4">
        <w:rPr>
          <w:rFonts w:ascii="Times New Roman" w:eastAsia="Arial Unicode MS" w:hAnsi="Times New Roman"/>
          <w:i/>
          <w:spacing w:val="2"/>
          <w:sz w:val="28"/>
          <w:szCs w:val="28"/>
        </w:rPr>
        <w:t>31</w:t>
      </w:r>
      <w:r w:rsidRPr="00043BE4">
        <w:rPr>
          <w:rFonts w:ascii="Times New Roman" w:eastAsia="Arial Unicode MS" w:hAnsi="Times New Roman"/>
          <w:spacing w:val="2"/>
          <w:sz w:val="28"/>
          <w:szCs w:val="28"/>
        </w:rPr>
        <w:t xml:space="preserve"> </w:t>
      </w:r>
      <w:r w:rsidRPr="00043BE4">
        <w:rPr>
          <w:rFonts w:ascii="Times New Roman" w:eastAsia="Arial Unicode MS" w:hAnsi="Times New Roman"/>
          <w:i/>
          <w:spacing w:val="2"/>
          <w:sz w:val="28"/>
          <w:szCs w:val="28"/>
        </w:rPr>
        <w:t xml:space="preserve">de </w:t>
      </w:r>
      <w:r w:rsidR="007D022B" w:rsidRPr="00043BE4">
        <w:rPr>
          <w:rFonts w:ascii="Times New Roman" w:eastAsia="Arial Unicode MS" w:hAnsi="Times New Roman"/>
          <w:i/>
          <w:spacing w:val="2"/>
          <w:sz w:val="28"/>
          <w:szCs w:val="28"/>
        </w:rPr>
        <w:t>diciembre</w:t>
      </w:r>
      <w:r w:rsidR="00CA4CB9" w:rsidRPr="00043BE4">
        <w:rPr>
          <w:rFonts w:ascii="Times New Roman" w:eastAsia="Arial Unicode MS" w:hAnsi="Times New Roman"/>
          <w:i/>
          <w:spacing w:val="2"/>
          <w:sz w:val="28"/>
          <w:szCs w:val="28"/>
        </w:rPr>
        <w:t xml:space="preserve"> de 2010</w:t>
      </w:r>
      <w:r w:rsidRPr="00043BE4">
        <w:rPr>
          <w:rFonts w:ascii="Times New Roman" w:eastAsia="Arial Unicode MS" w:hAnsi="Times New Roman"/>
          <w:spacing w:val="2"/>
          <w:sz w:val="28"/>
          <w:szCs w:val="28"/>
        </w:rPr>
        <w:t>»</w:t>
      </w:r>
      <w:r w:rsidRPr="00043BE4">
        <w:rPr>
          <w:rFonts w:ascii="Times New Roman" w:eastAsia="Arial Unicode MS" w:hAnsi="Times New Roman"/>
          <w:spacing w:val="2"/>
          <w:sz w:val="28"/>
          <w:szCs w:val="28"/>
          <w:lang w:val="es-ES"/>
        </w:rPr>
        <w:t>.</w:t>
      </w:r>
    </w:p>
    <w:p w:rsidR="00094F9D" w:rsidRPr="00043BE4" w:rsidRDefault="00094F9D" w:rsidP="00043BE4">
      <w:pPr>
        <w:widowControl w:val="0"/>
        <w:spacing w:line="276" w:lineRule="auto"/>
        <w:contextualSpacing/>
        <w:jc w:val="both"/>
        <w:rPr>
          <w:rFonts w:ascii="Times New Roman" w:eastAsia="Arial Unicode MS" w:hAnsi="Times New Roman"/>
          <w:spacing w:val="2"/>
          <w:sz w:val="28"/>
          <w:szCs w:val="28"/>
          <w:lang w:val="es-ES"/>
        </w:rPr>
      </w:pPr>
    </w:p>
    <w:p w:rsidR="00650A5B" w:rsidRPr="00043BE4" w:rsidRDefault="000D7447" w:rsidP="00043BE4">
      <w:pPr>
        <w:widowControl w:val="0"/>
        <w:spacing w:line="276" w:lineRule="auto"/>
        <w:contextualSpacing/>
        <w:jc w:val="both"/>
        <w:rPr>
          <w:rFonts w:ascii="Times New Roman" w:eastAsia="Arial Unicode MS" w:hAnsi="Times New Roman"/>
          <w:i/>
          <w:spacing w:val="2"/>
          <w:sz w:val="28"/>
          <w:szCs w:val="28"/>
          <w:lang w:val="es-ES"/>
        </w:rPr>
      </w:pPr>
      <w:r w:rsidRPr="00043BE4">
        <w:rPr>
          <w:rFonts w:ascii="Times New Roman" w:eastAsia="Arial Unicode MS" w:hAnsi="Times New Roman"/>
          <w:spacing w:val="2"/>
          <w:sz w:val="28"/>
          <w:szCs w:val="28"/>
          <w:lang w:val="es-ES_tradnl"/>
        </w:rPr>
        <w:t>A</w:t>
      </w:r>
      <w:r w:rsidRPr="00043BE4">
        <w:rPr>
          <w:rFonts w:ascii="Times New Roman" w:eastAsia="Arial Unicode MS" w:hAnsi="Times New Roman"/>
          <w:spacing w:val="2"/>
          <w:sz w:val="28"/>
          <w:szCs w:val="28"/>
          <w:lang w:val="es-ES"/>
        </w:rPr>
        <w:t xml:space="preserve"> título de restablecimiento del derecho, que «[...]</w:t>
      </w:r>
      <w:r w:rsidRPr="00043BE4">
        <w:rPr>
          <w:rFonts w:ascii="Times New Roman" w:eastAsia="Arial Unicode MS" w:hAnsi="Times New Roman"/>
          <w:i/>
          <w:spacing w:val="2"/>
          <w:sz w:val="28"/>
          <w:szCs w:val="28"/>
          <w:lang w:val="es-ES"/>
        </w:rPr>
        <w:t xml:space="preserve"> la entidad demandada cancele</w:t>
      </w:r>
      <w:r w:rsidRPr="00043BE4">
        <w:rPr>
          <w:rFonts w:ascii="Times New Roman" w:eastAsia="Arial Unicode MS" w:hAnsi="Times New Roman"/>
          <w:spacing w:val="2"/>
          <w:sz w:val="28"/>
          <w:szCs w:val="28"/>
          <w:lang w:val="es-ES"/>
        </w:rPr>
        <w:t xml:space="preserve"> </w:t>
      </w:r>
      <w:r w:rsidRPr="00043BE4">
        <w:rPr>
          <w:rFonts w:ascii="Times New Roman" w:eastAsia="Arial Unicode MS" w:hAnsi="Times New Roman"/>
          <w:spacing w:val="2"/>
          <w:sz w:val="28"/>
          <w:szCs w:val="28"/>
        </w:rPr>
        <w:t>[…]</w:t>
      </w:r>
      <w:r w:rsidRPr="00043BE4">
        <w:rPr>
          <w:rFonts w:ascii="Times New Roman" w:eastAsia="Arial Unicode MS" w:hAnsi="Times New Roman"/>
          <w:i/>
          <w:spacing w:val="2"/>
          <w:sz w:val="28"/>
          <w:szCs w:val="28"/>
        </w:rPr>
        <w:t xml:space="preserve"> la nivelación con respecto a los demás empleados públicos de planta que laboraban con el mismo cargo y en las mismas condiciones y demás los </w:t>
      </w:r>
      <w:r w:rsidRPr="00043BE4">
        <w:rPr>
          <w:rFonts w:ascii="Times New Roman" w:eastAsia="Arial Unicode MS" w:hAnsi="Times New Roman"/>
          <w:spacing w:val="2"/>
          <w:sz w:val="28"/>
          <w:szCs w:val="28"/>
        </w:rPr>
        <w:t>[sic]</w:t>
      </w:r>
      <w:r w:rsidRPr="00043BE4">
        <w:rPr>
          <w:rFonts w:ascii="Times New Roman" w:eastAsia="Arial Unicode MS" w:hAnsi="Times New Roman"/>
          <w:i/>
          <w:spacing w:val="2"/>
          <w:sz w:val="28"/>
          <w:szCs w:val="28"/>
        </w:rPr>
        <w:t xml:space="preserve"> emolumentos de constituyen factor salarial </w:t>
      </w:r>
      <w:r w:rsidRPr="00043BE4">
        <w:rPr>
          <w:rFonts w:ascii="Times New Roman" w:eastAsia="Arial Unicode MS" w:hAnsi="Times New Roman"/>
          <w:spacing w:val="2"/>
          <w:sz w:val="28"/>
          <w:szCs w:val="28"/>
          <w:lang w:val="es-ES"/>
        </w:rPr>
        <w:t>[…]</w:t>
      </w:r>
      <w:r w:rsidRPr="00043BE4">
        <w:rPr>
          <w:rFonts w:ascii="Times New Roman" w:eastAsia="Arial Unicode MS" w:hAnsi="Times New Roman"/>
          <w:i/>
          <w:spacing w:val="2"/>
          <w:sz w:val="28"/>
          <w:szCs w:val="28"/>
          <w:lang w:val="es-ES"/>
        </w:rPr>
        <w:t xml:space="preserve">, los salarios de los meses de: agosto, septiembre, octubre y noviembre de 2007 </w:t>
      </w:r>
      <w:r w:rsidRPr="00043BE4">
        <w:rPr>
          <w:rFonts w:ascii="Times New Roman" w:eastAsia="Arial Unicode MS" w:hAnsi="Times New Roman"/>
          <w:spacing w:val="2"/>
          <w:sz w:val="28"/>
          <w:szCs w:val="28"/>
          <w:lang w:val="es-ES"/>
        </w:rPr>
        <w:t>[…]</w:t>
      </w:r>
      <w:r w:rsidRPr="00043BE4">
        <w:rPr>
          <w:rFonts w:ascii="Times New Roman" w:eastAsia="Arial Unicode MS" w:hAnsi="Times New Roman"/>
          <w:i/>
          <w:spacing w:val="2"/>
          <w:sz w:val="28"/>
          <w:szCs w:val="28"/>
          <w:lang w:val="es-ES"/>
        </w:rPr>
        <w:t xml:space="preserve">, las cesantías causadas desde el 01 de agosto de 2004 hasta el 31 de diciembre de 2010 </w:t>
      </w:r>
      <w:r w:rsidRPr="00043BE4">
        <w:rPr>
          <w:rFonts w:ascii="Times New Roman" w:eastAsia="Arial Unicode MS" w:hAnsi="Times New Roman"/>
          <w:spacing w:val="2"/>
          <w:sz w:val="28"/>
          <w:szCs w:val="28"/>
          <w:lang w:val="es-ES"/>
        </w:rPr>
        <w:t>[…]</w:t>
      </w:r>
      <w:r w:rsidRPr="00043BE4">
        <w:rPr>
          <w:rFonts w:ascii="Times New Roman" w:eastAsia="Arial Unicode MS" w:hAnsi="Times New Roman"/>
          <w:i/>
          <w:spacing w:val="2"/>
          <w:sz w:val="28"/>
          <w:szCs w:val="28"/>
          <w:lang w:val="es-ES"/>
        </w:rPr>
        <w:t xml:space="preserve">, intereses a las cesantías </w:t>
      </w:r>
      <w:r w:rsidRPr="00043BE4">
        <w:rPr>
          <w:rFonts w:ascii="Times New Roman" w:eastAsia="Arial Unicode MS" w:hAnsi="Times New Roman"/>
          <w:spacing w:val="2"/>
          <w:sz w:val="28"/>
          <w:szCs w:val="28"/>
          <w:lang w:val="es-ES"/>
        </w:rPr>
        <w:t>[…]</w:t>
      </w:r>
      <w:r w:rsidRPr="00043BE4">
        <w:rPr>
          <w:rFonts w:ascii="Times New Roman" w:eastAsia="Arial Unicode MS" w:hAnsi="Times New Roman"/>
          <w:i/>
          <w:spacing w:val="2"/>
          <w:sz w:val="28"/>
          <w:szCs w:val="28"/>
          <w:lang w:val="es-ES"/>
        </w:rPr>
        <w:t xml:space="preserve">, primas de servicios y de navidad </w:t>
      </w:r>
      <w:r w:rsidRPr="00043BE4">
        <w:rPr>
          <w:rFonts w:ascii="Times New Roman" w:eastAsia="Arial Unicode MS" w:hAnsi="Times New Roman"/>
          <w:spacing w:val="2"/>
          <w:sz w:val="28"/>
          <w:szCs w:val="28"/>
          <w:lang w:val="es-ES"/>
        </w:rPr>
        <w:t>[…]</w:t>
      </w:r>
      <w:r w:rsidRPr="00043BE4">
        <w:rPr>
          <w:rFonts w:ascii="Times New Roman" w:eastAsia="Arial Unicode MS" w:hAnsi="Times New Roman"/>
          <w:i/>
          <w:spacing w:val="2"/>
          <w:sz w:val="28"/>
          <w:szCs w:val="28"/>
          <w:lang w:val="es-ES"/>
        </w:rPr>
        <w:t xml:space="preserve">, vacaciones </w:t>
      </w:r>
      <w:r w:rsidRPr="00043BE4">
        <w:rPr>
          <w:rFonts w:ascii="Times New Roman" w:eastAsia="Arial Unicode MS" w:hAnsi="Times New Roman"/>
          <w:spacing w:val="2"/>
          <w:sz w:val="28"/>
          <w:szCs w:val="28"/>
          <w:lang w:val="es-ES"/>
        </w:rPr>
        <w:t>[…]</w:t>
      </w:r>
      <w:r w:rsidRPr="00043BE4">
        <w:rPr>
          <w:rFonts w:ascii="Times New Roman" w:eastAsia="Arial Unicode MS" w:hAnsi="Times New Roman"/>
          <w:i/>
          <w:spacing w:val="2"/>
          <w:sz w:val="28"/>
          <w:szCs w:val="28"/>
          <w:lang w:val="es-ES"/>
        </w:rPr>
        <w:t xml:space="preserve">, sanción por la no consignación de las cesantías en un fondo como lo indica la ley 50 de 1990 art, 99 </w:t>
      </w:r>
      <w:r w:rsidRPr="00043BE4">
        <w:rPr>
          <w:rFonts w:ascii="Times New Roman" w:eastAsia="Arial Unicode MS" w:hAnsi="Times New Roman"/>
          <w:spacing w:val="2"/>
          <w:sz w:val="28"/>
          <w:szCs w:val="28"/>
          <w:lang w:val="es-ES"/>
        </w:rPr>
        <w:t>[…]</w:t>
      </w:r>
      <w:r w:rsidRPr="00043BE4">
        <w:rPr>
          <w:rFonts w:ascii="Times New Roman" w:eastAsia="Arial Unicode MS" w:hAnsi="Times New Roman"/>
          <w:i/>
          <w:spacing w:val="2"/>
          <w:sz w:val="28"/>
          <w:szCs w:val="28"/>
          <w:lang w:val="es-ES"/>
        </w:rPr>
        <w:t xml:space="preserve">, sanción por mora </w:t>
      </w:r>
      <w:r w:rsidRPr="00043BE4">
        <w:rPr>
          <w:rFonts w:ascii="Times New Roman" w:eastAsia="Arial Unicode MS" w:hAnsi="Times New Roman"/>
          <w:spacing w:val="2"/>
          <w:sz w:val="28"/>
          <w:szCs w:val="28"/>
          <w:lang w:val="es-ES"/>
        </w:rPr>
        <w:t>[…]</w:t>
      </w:r>
      <w:r w:rsidRPr="00043BE4">
        <w:rPr>
          <w:rFonts w:ascii="Times New Roman" w:eastAsia="Arial Unicode MS" w:hAnsi="Times New Roman"/>
          <w:i/>
          <w:spacing w:val="2"/>
          <w:sz w:val="28"/>
          <w:szCs w:val="28"/>
          <w:lang w:val="es-ES"/>
        </w:rPr>
        <w:t>, indemnización de que trata el artículo 65 del C.S.T.</w:t>
      </w:r>
      <w:r w:rsidRPr="00043BE4">
        <w:rPr>
          <w:rFonts w:ascii="Times New Roman" w:eastAsia="Arial Unicode MS" w:hAnsi="Times New Roman"/>
          <w:spacing w:val="2"/>
          <w:sz w:val="28"/>
          <w:szCs w:val="28"/>
          <w:lang w:val="es-ES"/>
        </w:rPr>
        <w:t xml:space="preserve"> […]», el pago de costas procesales y la indexación de </w:t>
      </w:r>
      <w:r w:rsidRPr="00043BE4">
        <w:rPr>
          <w:rFonts w:ascii="Times New Roman" w:hAnsi="Times New Roman"/>
          <w:sz w:val="28"/>
          <w:szCs w:val="28"/>
        </w:rPr>
        <w:t>las anteriores sumas.</w:t>
      </w:r>
    </w:p>
    <w:p w:rsidR="00650A5B" w:rsidRPr="00043BE4" w:rsidRDefault="00650A5B" w:rsidP="00043BE4">
      <w:pPr>
        <w:widowControl w:val="0"/>
        <w:spacing w:line="276" w:lineRule="auto"/>
        <w:contextualSpacing/>
        <w:jc w:val="both"/>
        <w:rPr>
          <w:rFonts w:ascii="Times New Roman" w:eastAsia="Arial Unicode MS" w:hAnsi="Times New Roman"/>
          <w:spacing w:val="2"/>
          <w:sz w:val="28"/>
          <w:szCs w:val="28"/>
          <w:lang w:val="es-ES"/>
        </w:rPr>
      </w:pPr>
    </w:p>
    <w:p w:rsidR="00336855" w:rsidRPr="00043BE4" w:rsidRDefault="00094F9D" w:rsidP="00043BE4">
      <w:pPr>
        <w:widowControl w:val="0"/>
        <w:spacing w:line="276" w:lineRule="auto"/>
        <w:contextualSpacing/>
        <w:jc w:val="both"/>
        <w:rPr>
          <w:rFonts w:ascii="Times New Roman" w:eastAsia="Arial Unicode MS" w:hAnsi="Times New Roman"/>
          <w:i/>
          <w:spacing w:val="2"/>
          <w:sz w:val="28"/>
          <w:szCs w:val="28"/>
        </w:rPr>
      </w:pPr>
      <w:r w:rsidRPr="00043BE4">
        <w:rPr>
          <w:rFonts w:ascii="Times New Roman" w:eastAsia="Arial Unicode MS" w:hAnsi="Times New Roman"/>
          <w:b/>
          <w:spacing w:val="2"/>
          <w:sz w:val="28"/>
          <w:szCs w:val="28"/>
        </w:rPr>
        <w:t xml:space="preserve">1.3 Fundamentos fácticos. </w:t>
      </w:r>
      <w:r w:rsidR="00336855" w:rsidRPr="00043BE4">
        <w:rPr>
          <w:rFonts w:ascii="Times New Roman" w:eastAsia="Arial Unicode MS" w:hAnsi="Times New Roman"/>
          <w:spacing w:val="2"/>
          <w:sz w:val="28"/>
          <w:szCs w:val="28"/>
        </w:rPr>
        <w:t xml:space="preserve">Relata la actora que «[...] </w:t>
      </w:r>
      <w:r w:rsidR="00336855" w:rsidRPr="00043BE4">
        <w:rPr>
          <w:rFonts w:ascii="Times New Roman" w:eastAsia="Arial Unicode MS" w:hAnsi="Times New Roman"/>
          <w:i/>
          <w:spacing w:val="2"/>
          <w:sz w:val="28"/>
          <w:szCs w:val="28"/>
        </w:rPr>
        <w:t>fue vinculada</w:t>
      </w:r>
      <w:r w:rsidR="00336855" w:rsidRPr="00043BE4">
        <w:rPr>
          <w:rFonts w:ascii="Times New Roman" w:eastAsia="Arial Unicode MS" w:hAnsi="Times New Roman"/>
          <w:spacing w:val="2"/>
          <w:sz w:val="28"/>
          <w:szCs w:val="28"/>
        </w:rPr>
        <w:t xml:space="preserve"> </w:t>
      </w:r>
      <w:r w:rsidR="00336855" w:rsidRPr="00043BE4">
        <w:rPr>
          <w:rFonts w:ascii="Times New Roman" w:eastAsia="Arial Unicode MS" w:hAnsi="Times New Roman"/>
          <w:i/>
          <w:spacing w:val="2"/>
          <w:sz w:val="28"/>
          <w:szCs w:val="28"/>
        </w:rPr>
        <w:t xml:space="preserve">mediante orden de prestación de servicios </w:t>
      </w:r>
      <w:r w:rsidR="00336855" w:rsidRPr="00043BE4">
        <w:rPr>
          <w:rFonts w:ascii="Times New Roman" w:eastAsia="Arial Unicode MS" w:hAnsi="Times New Roman"/>
          <w:spacing w:val="2"/>
          <w:sz w:val="28"/>
          <w:szCs w:val="28"/>
          <w:lang w:val="es-ES"/>
        </w:rPr>
        <w:t xml:space="preserve">[...] </w:t>
      </w:r>
      <w:r w:rsidR="00336855" w:rsidRPr="00043BE4">
        <w:rPr>
          <w:rFonts w:ascii="Times New Roman" w:eastAsia="Arial Unicode MS" w:hAnsi="Times New Roman"/>
          <w:i/>
          <w:spacing w:val="2"/>
          <w:sz w:val="28"/>
          <w:szCs w:val="28"/>
          <w:lang w:val="es-ES"/>
        </w:rPr>
        <w:t xml:space="preserve">desde el día 01 de agosto de 2004 hasta el 31 de diciembre de 2010, con el fin de desempeñarse laboralmente como AUXILIAR DE ENFERMERIA </w:t>
      </w:r>
      <w:r w:rsidR="00336855" w:rsidRPr="00043BE4">
        <w:rPr>
          <w:rFonts w:ascii="Times New Roman" w:eastAsia="Arial Unicode MS" w:hAnsi="Times New Roman"/>
          <w:spacing w:val="2"/>
          <w:sz w:val="28"/>
          <w:szCs w:val="28"/>
        </w:rPr>
        <w:t>[...]</w:t>
      </w:r>
      <w:r w:rsidR="00336855" w:rsidRPr="00043BE4">
        <w:rPr>
          <w:rFonts w:ascii="Times New Roman" w:eastAsia="Arial Unicode MS" w:hAnsi="Times New Roman"/>
          <w:i/>
          <w:spacing w:val="2"/>
          <w:sz w:val="28"/>
          <w:szCs w:val="28"/>
          <w:lang w:val="es-ES"/>
        </w:rPr>
        <w:t xml:space="preserve"> de forma personal, subordinada, remunerada y continua </w:t>
      </w:r>
      <w:r w:rsidR="00336855" w:rsidRPr="00043BE4">
        <w:rPr>
          <w:rFonts w:ascii="Times New Roman" w:eastAsia="Arial Unicode MS" w:hAnsi="Times New Roman"/>
          <w:i/>
          <w:spacing w:val="2"/>
          <w:sz w:val="28"/>
          <w:szCs w:val="28"/>
        </w:rPr>
        <w:t xml:space="preserve">en la empresa social del Estado CAMU PURISIMA </w:t>
      </w:r>
      <w:r w:rsidR="00336855" w:rsidRPr="00043BE4">
        <w:rPr>
          <w:rFonts w:ascii="Times New Roman" w:eastAsia="Arial Unicode MS" w:hAnsi="Times New Roman"/>
          <w:spacing w:val="2"/>
          <w:sz w:val="28"/>
          <w:szCs w:val="28"/>
          <w:lang w:val="es-ES"/>
        </w:rPr>
        <w:t xml:space="preserve">[...]». </w:t>
      </w:r>
    </w:p>
    <w:p w:rsidR="00094F9D" w:rsidRPr="00043BE4" w:rsidRDefault="00094F9D" w:rsidP="00043BE4">
      <w:pPr>
        <w:widowControl w:val="0"/>
        <w:spacing w:line="276" w:lineRule="auto"/>
        <w:contextualSpacing/>
        <w:jc w:val="both"/>
        <w:rPr>
          <w:rFonts w:ascii="Times New Roman" w:eastAsia="Arial Unicode MS" w:hAnsi="Times New Roman"/>
          <w:spacing w:val="2"/>
          <w:sz w:val="28"/>
          <w:szCs w:val="28"/>
          <w:lang w:val="es-ES"/>
        </w:rPr>
      </w:pPr>
    </w:p>
    <w:p w:rsidR="007B615D" w:rsidRPr="00043BE4" w:rsidRDefault="00094F9D" w:rsidP="00043BE4">
      <w:pPr>
        <w:widowControl w:val="0"/>
        <w:spacing w:line="276" w:lineRule="auto"/>
        <w:contextualSpacing/>
        <w:jc w:val="both"/>
        <w:rPr>
          <w:rFonts w:ascii="Times New Roman" w:eastAsia="Arial Unicode MS" w:hAnsi="Times New Roman"/>
          <w:spacing w:val="2"/>
          <w:sz w:val="28"/>
          <w:szCs w:val="28"/>
          <w:lang w:val="es-ES"/>
        </w:rPr>
      </w:pPr>
      <w:r w:rsidRPr="00043BE4">
        <w:rPr>
          <w:rFonts w:ascii="Times New Roman" w:eastAsia="Arial Unicode MS" w:hAnsi="Times New Roman"/>
          <w:spacing w:val="2"/>
          <w:sz w:val="28"/>
          <w:szCs w:val="28"/>
          <w:lang w:val="es-ES"/>
        </w:rPr>
        <w:t xml:space="preserve">Aduce que </w:t>
      </w:r>
      <w:r w:rsidR="007B615D" w:rsidRPr="00043BE4">
        <w:rPr>
          <w:rFonts w:ascii="Times New Roman" w:eastAsia="Arial Unicode MS" w:hAnsi="Times New Roman"/>
          <w:spacing w:val="2"/>
          <w:sz w:val="28"/>
          <w:szCs w:val="28"/>
          <w:lang w:val="es-ES"/>
        </w:rPr>
        <w:t>recibió órdenes de los</w:t>
      </w:r>
      <w:r w:rsidR="00085A5A" w:rsidRPr="00043BE4">
        <w:rPr>
          <w:rFonts w:ascii="Times New Roman" w:eastAsia="Arial Unicode MS" w:hAnsi="Times New Roman"/>
          <w:spacing w:val="2"/>
          <w:sz w:val="28"/>
          <w:szCs w:val="28"/>
          <w:lang w:val="es-ES"/>
        </w:rPr>
        <w:t xml:space="preserve"> representantes </w:t>
      </w:r>
      <w:r w:rsidR="00F27E74" w:rsidRPr="00043BE4">
        <w:rPr>
          <w:rFonts w:ascii="Times New Roman" w:eastAsia="Arial Unicode MS" w:hAnsi="Times New Roman"/>
          <w:spacing w:val="2"/>
          <w:sz w:val="28"/>
          <w:szCs w:val="28"/>
          <w:lang w:val="es-ES"/>
        </w:rPr>
        <w:t>de</w:t>
      </w:r>
      <w:r w:rsidR="007B615D" w:rsidRPr="00043BE4">
        <w:rPr>
          <w:rFonts w:ascii="Times New Roman" w:eastAsia="Arial Unicode MS" w:hAnsi="Times New Roman"/>
          <w:spacing w:val="2"/>
          <w:sz w:val="28"/>
          <w:szCs w:val="28"/>
          <w:lang w:val="es-ES"/>
        </w:rPr>
        <w:t xml:space="preserve"> la entidad accionada, y que</w:t>
      </w:r>
      <w:r w:rsidR="007B615D" w:rsidRPr="00043BE4">
        <w:rPr>
          <w:rFonts w:ascii="Times New Roman" w:eastAsia="Arial Unicode MS" w:hAnsi="Times New Roman"/>
          <w:spacing w:val="2"/>
          <w:sz w:val="28"/>
          <w:szCs w:val="28"/>
        </w:rPr>
        <w:t xml:space="preserve"> las funciones las ejecutó en las mismas condiciones que un servidor p</w:t>
      </w:r>
      <w:r w:rsidR="00DA1292" w:rsidRPr="00043BE4">
        <w:rPr>
          <w:rFonts w:ascii="Times New Roman" w:eastAsia="Arial Unicode MS" w:hAnsi="Times New Roman"/>
          <w:spacing w:val="2"/>
          <w:sz w:val="28"/>
          <w:szCs w:val="28"/>
        </w:rPr>
        <w:t>úblico de planta, dentro de las instalaciones y con las herramientas de trabajo que le fueron suministradas.</w:t>
      </w:r>
    </w:p>
    <w:p w:rsidR="007B615D" w:rsidRPr="00043BE4" w:rsidRDefault="007B615D" w:rsidP="00043BE4">
      <w:pPr>
        <w:widowControl w:val="0"/>
        <w:spacing w:line="276" w:lineRule="auto"/>
        <w:contextualSpacing/>
        <w:jc w:val="both"/>
        <w:rPr>
          <w:rFonts w:ascii="Times New Roman" w:eastAsia="Arial Unicode MS" w:hAnsi="Times New Roman"/>
          <w:spacing w:val="2"/>
          <w:sz w:val="28"/>
          <w:szCs w:val="28"/>
          <w:lang w:val="es-ES"/>
        </w:rPr>
      </w:pPr>
    </w:p>
    <w:p w:rsidR="000A1DBF" w:rsidRPr="00043BE4" w:rsidRDefault="007A7C8D" w:rsidP="00043BE4">
      <w:pPr>
        <w:widowControl w:val="0"/>
        <w:spacing w:line="276" w:lineRule="auto"/>
        <w:contextualSpacing/>
        <w:jc w:val="both"/>
        <w:rPr>
          <w:rFonts w:ascii="Times New Roman" w:eastAsia="Arial Unicode MS" w:hAnsi="Times New Roman"/>
          <w:spacing w:val="2"/>
          <w:sz w:val="28"/>
          <w:szCs w:val="28"/>
          <w:lang w:val="es-ES"/>
        </w:rPr>
      </w:pPr>
      <w:r w:rsidRPr="00043BE4">
        <w:rPr>
          <w:rFonts w:ascii="Times New Roman" w:eastAsia="Arial Unicode MS" w:hAnsi="Times New Roman"/>
          <w:spacing w:val="2"/>
          <w:sz w:val="28"/>
          <w:szCs w:val="28"/>
          <w:lang w:val="es-ES"/>
        </w:rPr>
        <w:t>Dice</w:t>
      </w:r>
      <w:r w:rsidR="00DA1292" w:rsidRPr="00043BE4">
        <w:rPr>
          <w:rFonts w:ascii="Times New Roman" w:eastAsia="Arial Unicode MS" w:hAnsi="Times New Roman"/>
          <w:spacing w:val="2"/>
          <w:sz w:val="28"/>
          <w:szCs w:val="28"/>
          <w:lang w:val="es-ES"/>
        </w:rPr>
        <w:t xml:space="preserve"> que </w:t>
      </w:r>
      <w:r w:rsidR="008243BA" w:rsidRPr="00043BE4">
        <w:rPr>
          <w:rFonts w:ascii="Times New Roman" w:eastAsia="Arial Unicode MS" w:hAnsi="Times New Roman"/>
          <w:spacing w:val="2"/>
          <w:sz w:val="28"/>
          <w:szCs w:val="28"/>
          <w:lang w:val="es-ES"/>
        </w:rPr>
        <w:t>su jornada laboral era asignada</w:t>
      </w:r>
      <w:r w:rsidR="000A1DBF" w:rsidRPr="00043BE4">
        <w:rPr>
          <w:rFonts w:ascii="Times New Roman" w:eastAsia="Arial Unicode MS" w:hAnsi="Times New Roman"/>
          <w:spacing w:val="2"/>
          <w:sz w:val="28"/>
          <w:szCs w:val="28"/>
          <w:lang w:val="es-ES"/>
        </w:rPr>
        <w:t xml:space="preserve"> </w:t>
      </w:r>
      <w:r w:rsidR="000E18F2" w:rsidRPr="00043BE4">
        <w:rPr>
          <w:rFonts w:ascii="Times New Roman" w:eastAsia="Arial Unicode MS" w:hAnsi="Times New Roman"/>
          <w:spacing w:val="2"/>
          <w:sz w:val="28"/>
          <w:szCs w:val="28"/>
          <w:lang w:val="es-ES"/>
        </w:rPr>
        <w:t>a través de</w:t>
      </w:r>
      <w:r w:rsidR="000A1DBF" w:rsidRPr="00043BE4">
        <w:rPr>
          <w:rFonts w:ascii="Times New Roman" w:eastAsia="Arial Unicode MS" w:hAnsi="Times New Roman"/>
          <w:spacing w:val="2"/>
          <w:sz w:val="28"/>
          <w:szCs w:val="28"/>
          <w:lang w:val="es-ES"/>
        </w:rPr>
        <w:t xml:space="preserve"> programación de turnos</w:t>
      </w:r>
      <w:r w:rsidR="0009284D" w:rsidRPr="00043BE4">
        <w:rPr>
          <w:rFonts w:ascii="Times New Roman" w:eastAsia="Arial Unicode MS" w:hAnsi="Times New Roman"/>
          <w:spacing w:val="2"/>
          <w:sz w:val="28"/>
          <w:szCs w:val="28"/>
          <w:lang w:val="es-ES"/>
        </w:rPr>
        <w:t xml:space="preserve">, </w:t>
      </w:r>
      <w:r w:rsidR="0009284D" w:rsidRPr="00043BE4">
        <w:rPr>
          <w:rFonts w:ascii="Times New Roman" w:eastAsia="Arial Unicode MS" w:hAnsi="Times New Roman"/>
          <w:spacing w:val="2"/>
          <w:sz w:val="28"/>
          <w:szCs w:val="28"/>
        </w:rPr>
        <w:t>«[...]</w:t>
      </w:r>
      <w:r w:rsidR="00DA1292" w:rsidRPr="00043BE4">
        <w:rPr>
          <w:rFonts w:ascii="Times New Roman" w:eastAsia="Arial Unicode MS" w:hAnsi="Times New Roman"/>
          <w:spacing w:val="2"/>
          <w:sz w:val="28"/>
          <w:szCs w:val="28"/>
        </w:rPr>
        <w:t xml:space="preserve"> </w:t>
      </w:r>
      <w:r w:rsidR="0009284D" w:rsidRPr="00043BE4">
        <w:rPr>
          <w:rFonts w:ascii="Times New Roman" w:eastAsia="Arial Unicode MS" w:hAnsi="Times New Roman"/>
          <w:i/>
          <w:spacing w:val="2"/>
          <w:sz w:val="28"/>
          <w:szCs w:val="28"/>
          <w:lang w:val="es-ES"/>
        </w:rPr>
        <w:t>con cumplimiento estricto de horarios</w:t>
      </w:r>
      <w:r w:rsidR="00DA1292" w:rsidRPr="00043BE4">
        <w:rPr>
          <w:rFonts w:ascii="Times New Roman" w:eastAsia="Arial Unicode MS" w:hAnsi="Times New Roman"/>
          <w:i/>
          <w:spacing w:val="2"/>
          <w:sz w:val="28"/>
          <w:szCs w:val="28"/>
          <w:lang w:val="es-ES"/>
        </w:rPr>
        <w:t xml:space="preserve"> </w:t>
      </w:r>
      <w:r w:rsidR="00DA1292" w:rsidRPr="00043BE4">
        <w:rPr>
          <w:rFonts w:ascii="Times New Roman" w:eastAsia="Arial Unicode MS" w:hAnsi="Times New Roman"/>
          <w:spacing w:val="2"/>
          <w:sz w:val="28"/>
          <w:szCs w:val="28"/>
          <w:lang w:val="es-ES"/>
        </w:rPr>
        <w:t>[...]</w:t>
      </w:r>
      <w:r w:rsidR="0009284D" w:rsidRPr="00043BE4">
        <w:rPr>
          <w:rFonts w:ascii="Times New Roman" w:eastAsia="Arial Unicode MS" w:hAnsi="Times New Roman"/>
          <w:spacing w:val="2"/>
          <w:sz w:val="28"/>
          <w:szCs w:val="28"/>
          <w:lang w:val="es-ES"/>
        </w:rPr>
        <w:t>»</w:t>
      </w:r>
      <w:r w:rsidR="000A1DBF" w:rsidRPr="00043BE4">
        <w:rPr>
          <w:rFonts w:ascii="Times New Roman" w:eastAsia="Arial Unicode MS" w:hAnsi="Times New Roman"/>
          <w:spacing w:val="2"/>
          <w:sz w:val="28"/>
          <w:szCs w:val="28"/>
          <w:lang w:val="es-ES"/>
        </w:rPr>
        <w:t>.</w:t>
      </w:r>
    </w:p>
    <w:p w:rsidR="00094F9D" w:rsidRPr="00043BE4" w:rsidRDefault="00094F9D" w:rsidP="00043BE4">
      <w:pPr>
        <w:widowControl w:val="0"/>
        <w:spacing w:line="276" w:lineRule="auto"/>
        <w:contextualSpacing/>
        <w:jc w:val="both"/>
        <w:rPr>
          <w:rFonts w:ascii="Times New Roman" w:eastAsia="Arial Unicode MS" w:hAnsi="Times New Roman"/>
          <w:spacing w:val="2"/>
          <w:sz w:val="28"/>
          <w:szCs w:val="28"/>
          <w:lang w:val="es-ES"/>
        </w:rPr>
      </w:pPr>
    </w:p>
    <w:p w:rsidR="009A5F33" w:rsidRPr="00043BE4" w:rsidRDefault="009A5F33" w:rsidP="00043BE4">
      <w:pPr>
        <w:widowControl w:val="0"/>
        <w:spacing w:line="276" w:lineRule="auto"/>
        <w:contextualSpacing/>
        <w:jc w:val="both"/>
        <w:rPr>
          <w:rFonts w:ascii="Times New Roman" w:eastAsia="Arial Unicode MS" w:hAnsi="Times New Roman"/>
          <w:spacing w:val="2"/>
          <w:sz w:val="28"/>
          <w:szCs w:val="28"/>
          <w:lang w:val="es-ES"/>
        </w:rPr>
      </w:pPr>
      <w:r w:rsidRPr="00043BE4">
        <w:rPr>
          <w:rFonts w:ascii="Times New Roman" w:eastAsia="Arial Unicode MS" w:hAnsi="Times New Roman"/>
          <w:spacing w:val="2"/>
          <w:sz w:val="28"/>
          <w:szCs w:val="28"/>
          <w:lang w:val="es-ES"/>
        </w:rPr>
        <w:t xml:space="preserve">Que el 20 de diciembre de 2011 y el 25 de enero de 2013 solicitó de la entidad demandada el pago de salarios y prestaciones sociales, las cuales se resolvieron en forma desfavorable, </w:t>
      </w:r>
      <w:r w:rsidR="003E41FC" w:rsidRPr="00043BE4">
        <w:rPr>
          <w:rFonts w:ascii="Times New Roman" w:eastAsia="Arial Unicode MS" w:hAnsi="Times New Roman"/>
          <w:spacing w:val="2"/>
          <w:sz w:val="28"/>
          <w:szCs w:val="28"/>
          <w:lang w:val="es-ES"/>
        </w:rPr>
        <w:t>mediante</w:t>
      </w:r>
      <w:r w:rsidRPr="00043BE4">
        <w:rPr>
          <w:rFonts w:ascii="Times New Roman" w:eastAsia="Arial Unicode MS" w:hAnsi="Times New Roman"/>
          <w:spacing w:val="2"/>
          <w:sz w:val="28"/>
          <w:szCs w:val="28"/>
          <w:lang w:val="es-ES"/>
        </w:rPr>
        <w:t xml:space="preserve"> </w:t>
      </w:r>
      <w:r w:rsidRPr="00043BE4">
        <w:rPr>
          <w:rFonts w:ascii="Times New Roman" w:eastAsia="Arial Unicode MS" w:hAnsi="Times New Roman"/>
          <w:spacing w:val="2"/>
          <w:sz w:val="28"/>
          <w:szCs w:val="28"/>
        </w:rPr>
        <w:t>«</w:t>
      </w:r>
      <w:r w:rsidRPr="00043BE4">
        <w:rPr>
          <w:rFonts w:ascii="Times New Roman" w:eastAsia="Arial Unicode MS" w:hAnsi="Times New Roman"/>
          <w:i/>
          <w:spacing w:val="2"/>
          <w:sz w:val="28"/>
          <w:szCs w:val="28"/>
        </w:rPr>
        <w:t>derecho de petición SIN LA RESPECTIVA FECHA DE ELABORACION</w:t>
      </w:r>
      <w:r w:rsidR="001B67AA" w:rsidRPr="00043BE4">
        <w:rPr>
          <w:rFonts w:ascii="Times New Roman" w:eastAsia="Arial Unicode MS" w:hAnsi="Times New Roman"/>
          <w:i/>
          <w:spacing w:val="2"/>
          <w:sz w:val="28"/>
          <w:szCs w:val="28"/>
        </w:rPr>
        <w:t xml:space="preserve"> </w:t>
      </w:r>
      <w:r w:rsidR="001B67AA" w:rsidRPr="00043BE4">
        <w:rPr>
          <w:rFonts w:ascii="Times New Roman" w:eastAsia="Times New Roman" w:hAnsi="Times New Roman"/>
          <w:spacing w:val="2"/>
          <w:sz w:val="28"/>
          <w:szCs w:val="28"/>
        </w:rPr>
        <w:t>[sic]</w:t>
      </w:r>
      <w:r w:rsidRPr="00043BE4">
        <w:rPr>
          <w:rFonts w:ascii="Times New Roman" w:eastAsia="Arial Unicode MS" w:hAnsi="Times New Roman"/>
          <w:i/>
          <w:spacing w:val="2"/>
          <w:sz w:val="28"/>
          <w:szCs w:val="28"/>
        </w:rPr>
        <w:t xml:space="preserve"> DEL DOCUMENTO, lo cual se traduce en una constante forma de </w:t>
      </w:r>
      <w:r w:rsidRPr="00043BE4">
        <w:rPr>
          <w:rFonts w:ascii="Times New Roman" w:eastAsia="Arial Unicode MS" w:hAnsi="Times New Roman"/>
          <w:i/>
          <w:spacing w:val="2"/>
          <w:sz w:val="28"/>
          <w:szCs w:val="28"/>
          <w:u w:val="single"/>
        </w:rPr>
        <w:t>dilatar</w:t>
      </w:r>
      <w:r w:rsidRPr="00043BE4">
        <w:rPr>
          <w:rFonts w:ascii="Times New Roman" w:eastAsia="Arial Unicode MS" w:hAnsi="Times New Roman"/>
          <w:i/>
          <w:spacing w:val="2"/>
          <w:sz w:val="28"/>
          <w:szCs w:val="28"/>
        </w:rPr>
        <w:t xml:space="preserve"> el Agotamiento de la Vía Gubernativa </w:t>
      </w:r>
      <w:r w:rsidRPr="00043BE4">
        <w:rPr>
          <w:rFonts w:ascii="Times New Roman" w:eastAsia="Arial Unicode MS" w:hAnsi="Times New Roman"/>
          <w:spacing w:val="2"/>
          <w:sz w:val="28"/>
          <w:szCs w:val="28"/>
          <w:lang w:val="es-ES"/>
        </w:rPr>
        <w:t>[...]»</w:t>
      </w:r>
      <w:r w:rsidRPr="00043BE4">
        <w:rPr>
          <w:rFonts w:ascii="Times New Roman" w:eastAsia="Arial Unicode MS" w:hAnsi="Times New Roman"/>
          <w:spacing w:val="2"/>
          <w:sz w:val="28"/>
          <w:szCs w:val="28"/>
        </w:rPr>
        <w:t xml:space="preserve"> </w:t>
      </w:r>
      <w:r w:rsidR="003E41FC" w:rsidRPr="00043BE4">
        <w:rPr>
          <w:rFonts w:ascii="Times New Roman" w:eastAsia="Arial Unicode MS" w:hAnsi="Times New Roman"/>
          <w:spacing w:val="2"/>
          <w:sz w:val="28"/>
          <w:szCs w:val="28"/>
        </w:rPr>
        <w:t>y</w:t>
      </w:r>
      <w:r w:rsidRPr="00043BE4">
        <w:rPr>
          <w:rFonts w:ascii="Times New Roman" w:eastAsia="Arial Unicode MS" w:hAnsi="Times New Roman"/>
          <w:spacing w:val="2"/>
          <w:sz w:val="28"/>
          <w:szCs w:val="28"/>
          <w:lang w:val="es-ES"/>
        </w:rPr>
        <w:t xml:space="preserve"> </w:t>
      </w:r>
      <w:r w:rsidRPr="00043BE4">
        <w:rPr>
          <w:rFonts w:ascii="Times New Roman" w:eastAsia="Arial Unicode MS" w:hAnsi="Times New Roman"/>
          <w:spacing w:val="2"/>
          <w:sz w:val="28"/>
          <w:szCs w:val="28"/>
        </w:rPr>
        <w:t xml:space="preserve">«[...] </w:t>
      </w:r>
      <w:r w:rsidRPr="00043BE4">
        <w:rPr>
          <w:rFonts w:ascii="Times New Roman" w:eastAsia="Arial Unicode MS" w:hAnsi="Times New Roman"/>
          <w:b/>
          <w:i/>
          <w:spacing w:val="2"/>
          <w:sz w:val="28"/>
          <w:szCs w:val="28"/>
          <w:lang w:val="es-ES"/>
        </w:rPr>
        <w:t>OFICIO DECISIÓN ADMINISTRATIVA DEL DERECHO DE PETICIÓN DE 25 DE ENERO DE 2013</w:t>
      </w:r>
      <w:r w:rsidRPr="00043BE4">
        <w:rPr>
          <w:rFonts w:ascii="Times New Roman" w:eastAsia="Arial Unicode MS" w:hAnsi="Times New Roman"/>
          <w:spacing w:val="2"/>
          <w:sz w:val="28"/>
          <w:szCs w:val="28"/>
          <w:lang w:val="es-ES"/>
        </w:rPr>
        <w:t xml:space="preserve">», suscrito por el gerente de la ESE, notificado el 28 de febrero de 2013, con el argumento que </w:t>
      </w:r>
      <w:r w:rsidRPr="00043BE4">
        <w:rPr>
          <w:rFonts w:ascii="Times New Roman" w:eastAsia="Arial Unicode MS" w:hAnsi="Times New Roman"/>
          <w:spacing w:val="2"/>
          <w:sz w:val="28"/>
          <w:szCs w:val="28"/>
        </w:rPr>
        <w:t xml:space="preserve">«[...] </w:t>
      </w:r>
      <w:r w:rsidRPr="00043BE4">
        <w:rPr>
          <w:rFonts w:ascii="Times New Roman" w:eastAsia="Arial Unicode MS" w:hAnsi="Times New Roman"/>
          <w:i/>
          <w:spacing w:val="2"/>
          <w:sz w:val="28"/>
          <w:szCs w:val="28"/>
        </w:rPr>
        <w:t xml:space="preserve">los créditos laborales que solicita </w:t>
      </w:r>
      <w:r w:rsidRPr="00043BE4">
        <w:rPr>
          <w:rFonts w:ascii="Times New Roman" w:eastAsia="Arial Unicode MS" w:hAnsi="Times New Roman"/>
          <w:spacing w:val="2"/>
          <w:sz w:val="28"/>
          <w:szCs w:val="28"/>
          <w:lang w:val="es-ES"/>
        </w:rPr>
        <w:t xml:space="preserve">[...] </w:t>
      </w:r>
      <w:r w:rsidRPr="00043BE4">
        <w:rPr>
          <w:rFonts w:ascii="Times New Roman" w:eastAsia="Arial Unicode MS" w:hAnsi="Times New Roman"/>
          <w:i/>
          <w:spacing w:val="2"/>
          <w:sz w:val="28"/>
          <w:szCs w:val="28"/>
          <w:lang w:val="es-ES"/>
        </w:rPr>
        <w:t xml:space="preserve">se basan en el análisis del Decreto 1919 de 2002, Régimen de Prestaciones Sociales para empleados públicos </w:t>
      </w:r>
      <w:r w:rsidRPr="00043BE4">
        <w:rPr>
          <w:rFonts w:ascii="Times New Roman" w:eastAsia="Arial Unicode MS" w:hAnsi="Times New Roman"/>
          <w:spacing w:val="2"/>
          <w:sz w:val="28"/>
          <w:szCs w:val="28"/>
          <w:lang w:val="es-ES"/>
        </w:rPr>
        <w:t>[...]», el cual no se hace extensivo a los contratistas.</w:t>
      </w:r>
    </w:p>
    <w:p w:rsidR="00094F9D" w:rsidRPr="00043BE4" w:rsidRDefault="00094F9D" w:rsidP="00043BE4">
      <w:pPr>
        <w:widowControl w:val="0"/>
        <w:spacing w:line="276" w:lineRule="auto"/>
        <w:contextualSpacing/>
        <w:jc w:val="both"/>
        <w:rPr>
          <w:rFonts w:ascii="Times New Roman" w:eastAsia="Arial Unicode MS" w:hAnsi="Times New Roman"/>
          <w:spacing w:val="2"/>
          <w:sz w:val="28"/>
          <w:szCs w:val="28"/>
          <w:lang w:val="es-ES"/>
        </w:rPr>
      </w:pPr>
    </w:p>
    <w:p w:rsidR="00094F9D" w:rsidRPr="00043BE4" w:rsidRDefault="00094F9D" w:rsidP="00043BE4">
      <w:pPr>
        <w:widowControl w:val="0"/>
        <w:autoSpaceDE w:val="0"/>
        <w:autoSpaceDN w:val="0"/>
        <w:adjustRightInd w:val="0"/>
        <w:spacing w:line="276" w:lineRule="auto"/>
        <w:contextualSpacing/>
        <w:jc w:val="both"/>
        <w:rPr>
          <w:rFonts w:ascii="Times New Roman" w:hAnsi="Times New Roman"/>
          <w:spacing w:val="2"/>
          <w:sz w:val="28"/>
          <w:szCs w:val="28"/>
          <w:lang w:val="es-ES" w:eastAsia="es-ES"/>
        </w:rPr>
      </w:pPr>
      <w:r w:rsidRPr="00043BE4">
        <w:rPr>
          <w:rFonts w:ascii="Times New Roman" w:eastAsia="Arial Unicode MS" w:hAnsi="Times New Roman"/>
          <w:b/>
          <w:spacing w:val="2"/>
          <w:sz w:val="28"/>
          <w:szCs w:val="28"/>
        </w:rPr>
        <w:t xml:space="preserve">1.4 </w:t>
      </w:r>
      <w:r w:rsidRPr="00043BE4">
        <w:rPr>
          <w:rFonts w:ascii="Times New Roman" w:hAnsi="Times New Roman"/>
          <w:b/>
          <w:bCs/>
          <w:spacing w:val="2"/>
          <w:kern w:val="2"/>
          <w:sz w:val="28"/>
          <w:szCs w:val="28"/>
        </w:rPr>
        <w:t xml:space="preserve">Disposiciones presuntamente violadas y su concepto. </w:t>
      </w:r>
      <w:r w:rsidRPr="00043BE4">
        <w:rPr>
          <w:rFonts w:ascii="Times New Roman" w:hAnsi="Times New Roman"/>
          <w:spacing w:val="2"/>
          <w:kern w:val="2"/>
          <w:sz w:val="28"/>
          <w:szCs w:val="28"/>
        </w:rPr>
        <w:t xml:space="preserve">Cita como normas violadas por el acto administrativo acusado las siguientes: los </w:t>
      </w:r>
      <w:r w:rsidRPr="00043BE4">
        <w:rPr>
          <w:rFonts w:ascii="Times New Roman" w:hAnsi="Times New Roman"/>
          <w:spacing w:val="2"/>
          <w:sz w:val="28"/>
          <w:szCs w:val="28"/>
          <w:lang w:val="es-ES" w:eastAsia="es-ES"/>
        </w:rPr>
        <w:t xml:space="preserve">artículos </w:t>
      </w:r>
      <w:r w:rsidR="00957C60" w:rsidRPr="00043BE4">
        <w:rPr>
          <w:rFonts w:ascii="Times New Roman" w:hAnsi="Times New Roman"/>
          <w:spacing w:val="2"/>
          <w:sz w:val="28"/>
          <w:szCs w:val="28"/>
          <w:lang w:val="es-ES" w:eastAsia="es-ES"/>
        </w:rPr>
        <w:t xml:space="preserve">13, </w:t>
      </w:r>
      <w:r w:rsidRPr="00043BE4">
        <w:rPr>
          <w:rFonts w:ascii="Times New Roman" w:hAnsi="Times New Roman"/>
          <w:spacing w:val="2"/>
          <w:sz w:val="28"/>
          <w:szCs w:val="28"/>
          <w:lang w:val="es-ES" w:eastAsia="es-ES"/>
        </w:rPr>
        <w:t>2</w:t>
      </w:r>
      <w:r w:rsidR="00957C60" w:rsidRPr="00043BE4">
        <w:rPr>
          <w:rFonts w:ascii="Times New Roman" w:hAnsi="Times New Roman"/>
          <w:spacing w:val="2"/>
          <w:sz w:val="28"/>
          <w:szCs w:val="28"/>
          <w:lang w:val="es-ES" w:eastAsia="es-ES"/>
        </w:rPr>
        <w:t xml:space="preserve">5 </w:t>
      </w:r>
      <w:r w:rsidRPr="00043BE4">
        <w:rPr>
          <w:rFonts w:ascii="Times New Roman" w:hAnsi="Times New Roman"/>
          <w:spacing w:val="2"/>
          <w:sz w:val="28"/>
          <w:szCs w:val="28"/>
          <w:lang w:val="es-ES" w:eastAsia="es-ES"/>
        </w:rPr>
        <w:t xml:space="preserve">y </w:t>
      </w:r>
      <w:r w:rsidR="00957C60" w:rsidRPr="00043BE4">
        <w:rPr>
          <w:rFonts w:ascii="Times New Roman" w:hAnsi="Times New Roman"/>
          <w:spacing w:val="2"/>
          <w:sz w:val="28"/>
          <w:szCs w:val="28"/>
          <w:lang w:val="es-ES" w:eastAsia="es-ES"/>
        </w:rPr>
        <w:t>53</w:t>
      </w:r>
      <w:r w:rsidRPr="00043BE4">
        <w:rPr>
          <w:rFonts w:ascii="Times New Roman" w:hAnsi="Times New Roman"/>
          <w:spacing w:val="2"/>
          <w:sz w:val="28"/>
          <w:szCs w:val="28"/>
          <w:lang w:val="es-ES" w:eastAsia="es-ES"/>
        </w:rPr>
        <w:t xml:space="preserve"> de la Constitución Política; 8</w:t>
      </w:r>
      <w:r w:rsidR="00801661" w:rsidRPr="00043BE4">
        <w:rPr>
          <w:rFonts w:ascii="Times New Roman" w:hAnsi="Times New Roman"/>
          <w:spacing w:val="2"/>
          <w:sz w:val="28"/>
          <w:szCs w:val="28"/>
          <w:lang w:val="es-ES" w:eastAsia="es-ES"/>
        </w:rPr>
        <w:t>5</w:t>
      </w:r>
      <w:r w:rsidRPr="00043BE4">
        <w:rPr>
          <w:rFonts w:ascii="Times New Roman" w:hAnsi="Times New Roman"/>
          <w:spacing w:val="2"/>
          <w:sz w:val="28"/>
          <w:szCs w:val="28"/>
          <w:lang w:val="es-ES" w:eastAsia="es-ES"/>
        </w:rPr>
        <w:t xml:space="preserve"> </w:t>
      </w:r>
      <w:r w:rsidR="00801661" w:rsidRPr="00043BE4">
        <w:rPr>
          <w:rFonts w:ascii="Times New Roman" w:hAnsi="Times New Roman"/>
          <w:spacing w:val="2"/>
          <w:sz w:val="28"/>
          <w:szCs w:val="28"/>
          <w:lang w:val="es-ES" w:eastAsia="es-ES"/>
        </w:rPr>
        <w:t>del Código Contencioso Administrativo; 2</w:t>
      </w:r>
      <w:r w:rsidR="00767154" w:rsidRPr="00043BE4">
        <w:rPr>
          <w:rFonts w:ascii="Times New Roman" w:hAnsi="Times New Roman"/>
          <w:spacing w:val="2"/>
          <w:sz w:val="28"/>
          <w:szCs w:val="28"/>
          <w:lang w:val="es-ES" w:eastAsia="es-ES"/>
        </w:rPr>
        <w:t>.</w:t>
      </w:r>
      <w:r w:rsidR="00801661" w:rsidRPr="00043BE4">
        <w:rPr>
          <w:rFonts w:ascii="Times New Roman" w:hAnsi="Times New Roman"/>
          <w:spacing w:val="2"/>
          <w:sz w:val="28"/>
          <w:szCs w:val="28"/>
          <w:lang w:val="es-ES" w:eastAsia="es-ES"/>
        </w:rPr>
        <w:t xml:space="preserve">º y 22 </w:t>
      </w:r>
      <w:r w:rsidRPr="00043BE4">
        <w:rPr>
          <w:rFonts w:ascii="Times New Roman" w:hAnsi="Times New Roman"/>
          <w:spacing w:val="2"/>
          <w:sz w:val="28"/>
          <w:szCs w:val="28"/>
          <w:lang w:val="es-ES" w:eastAsia="es-ES"/>
        </w:rPr>
        <w:t xml:space="preserve">de la </w:t>
      </w:r>
      <w:r w:rsidR="000B43A4" w:rsidRPr="00043BE4">
        <w:rPr>
          <w:rFonts w:ascii="Times New Roman" w:hAnsi="Times New Roman"/>
          <w:spacing w:val="2"/>
          <w:sz w:val="28"/>
          <w:szCs w:val="28"/>
          <w:lang w:val="es-ES" w:eastAsia="es-ES"/>
        </w:rPr>
        <w:t>L</w:t>
      </w:r>
      <w:r w:rsidRPr="00043BE4">
        <w:rPr>
          <w:rFonts w:ascii="Times New Roman" w:hAnsi="Times New Roman"/>
          <w:spacing w:val="2"/>
          <w:sz w:val="28"/>
          <w:szCs w:val="28"/>
          <w:lang w:val="es-ES" w:eastAsia="es-ES"/>
        </w:rPr>
        <w:t xml:space="preserve">ey </w:t>
      </w:r>
      <w:r w:rsidR="00801661" w:rsidRPr="00043BE4">
        <w:rPr>
          <w:rFonts w:ascii="Times New Roman" w:hAnsi="Times New Roman"/>
          <w:spacing w:val="2"/>
          <w:sz w:val="28"/>
          <w:szCs w:val="28"/>
          <w:lang w:val="es-ES" w:eastAsia="es-ES"/>
        </w:rPr>
        <w:t>909 de 2004</w:t>
      </w:r>
      <w:r w:rsidRPr="00043BE4">
        <w:rPr>
          <w:rFonts w:ascii="Times New Roman" w:hAnsi="Times New Roman"/>
          <w:spacing w:val="2"/>
          <w:sz w:val="28"/>
          <w:szCs w:val="28"/>
          <w:lang w:val="es-ES" w:eastAsia="es-ES"/>
        </w:rPr>
        <w:t xml:space="preserve">; </w:t>
      </w:r>
      <w:r w:rsidR="00801661" w:rsidRPr="00043BE4">
        <w:rPr>
          <w:rFonts w:ascii="Times New Roman" w:hAnsi="Times New Roman"/>
          <w:spacing w:val="2"/>
          <w:sz w:val="28"/>
          <w:szCs w:val="28"/>
          <w:lang w:val="es-ES" w:eastAsia="es-ES"/>
        </w:rPr>
        <w:t>42 del Decreto 1042 de 1978 y 45</w:t>
      </w:r>
      <w:r w:rsidRPr="00043BE4">
        <w:rPr>
          <w:rFonts w:ascii="Times New Roman" w:hAnsi="Times New Roman"/>
          <w:spacing w:val="2"/>
          <w:sz w:val="28"/>
          <w:szCs w:val="28"/>
          <w:lang w:val="es-ES" w:eastAsia="es-ES"/>
        </w:rPr>
        <w:t xml:space="preserve"> del Decreto </w:t>
      </w:r>
      <w:r w:rsidR="00801661" w:rsidRPr="00043BE4">
        <w:rPr>
          <w:rFonts w:ascii="Times New Roman" w:hAnsi="Times New Roman"/>
          <w:spacing w:val="2"/>
          <w:sz w:val="28"/>
          <w:szCs w:val="28"/>
          <w:lang w:val="es-ES" w:eastAsia="es-ES"/>
        </w:rPr>
        <w:t>1</w:t>
      </w:r>
      <w:r w:rsidRPr="00043BE4">
        <w:rPr>
          <w:rFonts w:ascii="Times New Roman" w:hAnsi="Times New Roman"/>
          <w:spacing w:val="2"/>
          <w:sz w:val="28"/>
          <w:szCs w:val="28"/>
          <w:lang w:val="es-ES" w:eastAsia="es-ES"/>
        </w:rPr>
        <w:t>0</w:t>
      </w:r>
      <w:r w:rsidR="00801661" w:rsidRPr="00043BE4">
        <w:rPr>
          <w:rFonts w:ascii="Times New Roman" w:hAnsi="Times New Roman"/>
          <w:spacing w:val="2"/>
          <w:sz w:val="28"/>
          <w:szCs w:val="28"/>
          <w:lang w:val="es-ES" w:eastAsia="es-ES"/>
        </w:rPr>
        <w:t>45 de 197</w:t>
      </w:r>
      <w:r w:rsidRPr="00043BE4">
        <w:rPr>
          <w:rFonts w:ascii="Times New Roman" w:hAnsi="Times New Roman"/>
          <w:spacing w:val="2"/>
          <w:sz w:val="28"/>
          <w:szCs w:val="28"/>
          <w:lang w:val="es-ES" w:eastAsia="es-ES"/>
        </w:rPr>
        <w:t>8</w:t>
      </w:r>
      <w:r w:rsidR="00801661" w:rsidRPr="00043BE4">
        <w:rPr>
          <w:rFonts w:ascii="Times New Roman" w:hAnsi="Times New Roman"/>
          <w:spacing w:val="2"/>
          <w:sz w:val="28"/>
          <w:szCs w:val="28"/>
          <w:lang w:val="es-ES" w:eastAsia="es-ES"/>
        </w:rPr>
        <w:t xml:space="preserve">. </w:t>
      </w:r>
    </w:p>
    <w:p w:rsidR="00801661" w:rsidRPr="00043BE4" w:rsidRDefault="00801661" w:rsidP="00043BE4">
      <w:pPr>
        <w:widowControl w:val="0"/>
        <w:autoSpaceDE w:val="0"/>
        <w:autoSpaceDN w:val="0"/>
        <w:adjustRightInd w:val="0"/>
        <w:spacing w:line="276" w:lineRule="auto"/>
        <w:contextualSpacing/>
        <w:jc w:val="both"/>
        <w:rPr>
          <w:rFonts w:ascii="Times New Roman" w:hAnsi="Times New Roman"/>
          <w:spacing w:val="2"/>
          <w:sz w:val="28"/>
          <w:szCs w:val="28"/>
          <w:lang w:val="es-ES" w:eastAsia="es-ES"/>
        </w:rPr>
      </w:pPr>
    </w:p>
    <w:p w:rsidR="00845026" w:rsidRPr="00043BE4" w:rsidRDefault="00845026" w:rsidP="00043BE4">
      <w:pPr>
        <w:widowControl w:val="0"/>
        <w:spacing w:line="276" w:lineRule="auto"/>
        <w:jc w:val="both"/>
        <w:rPr>
          <w:rFonts w:ascii="Times New Roman" w:hAnsi="Times New Roman"/>
          <w:sz w:val="28"/>
          <w:szCs w:val="28"/>
        </w:rPr>
      </w:pPr>
      <w:r w:rsidRPr="00043BE4">
        <w:rPr>
          <w:rFonts w:ascii="Times New Roman" w:hAnsi="Times New Roman"/>
          <w:sz w:val="28"/>
          <w:szCs w:val="28"/>
        </w:rPr>
        <w:t xml:space="preserve">Alude la demandante violación directa de la ley, falsa motivación y desvío de poder, al considerar que la decisión acusada desconoció el principio de la primacía de la realidad, por cuanto prestó sus servicios de manera personal, continua y subordinada, elementos propios de una relación laboral, y, por ello, tiene derecho a que se le reconozcan </w:t>
      </w:r>
      <w:r w:rsidR="005C0134" w:rsidRPr="00043BE4">
        <w:rPr>
          <w:rFonts w:ascii="Times New Roman" w:hAnsi="Times New Roman"/>
          <w:sz w:val="28"/>
          <w:szCs w:val="28"/>
        </w:rPr>
        <w:t xml:space="preserve">y paguen </w:t>
      </w:r>
      <w:r w:rsidRPr="00043BE4">
        <w:rPr>
          <w:rFonts w:ascii="Times New Roman" w:hAnsi="Times New Roman"/>
          <w:sz w:val="28"/>
          <w:szCs w:val="28"/>
        </w:rPr>
        <w:t>las prestaciones propias de esta clase de vínculo.</w:t>
      </w:r>
    </w:p>
    <w:p w:rsidR="00867857" w:rsidRPr="00043BE4" w:rsidRDefault="00867857" w:rsidP="00043BE4">
      <w:pPr>
        <w:widowControl w:val="0"/>
        <w:spacing w:line="276" w:lineRule="auto"/>
        <w:jc w:val="both"/>
        <w:rPr>
          <w:rFonts w:ascii="Times New Roman" w:hAnsi="Times New Roman"/>
          <w:sz w:val="28"/>
          <w:szCs w:val="28"/>
        </w:rPr>
      </w:pPr>
    </w:p>
    <w:p w:rsidR="00094F9D" w:rsidRPr="00043BE4" w:rsidRDefault="00E17558" w:rsidP="00043BE4">
      <w:pPr>
        <w:widowControl w:val="0"/>
        <w:spacing w:line="276" w:lineRule="auto"/>
        <w:contextualSpacing/>
        <w:jc w:val="both"/>
        <w:rPr>
          <w:rFonts w:ascii="Times New Roman" w:hAnsi="Times New Roman"/>
          <w:sz w:val="28"/>
          <w:szCs w:val="28"/>
        </w:rPr>
      </w:pPr>
      <w:r w:rsidRPr="00043BE4">
        <w:rPr>
          <w:rFonts w:ascii="Times New Roman" w:hAnsi="Times New Roman"/>
          <w:sz w:val="28"/>
          <w:szCs w:val="28"/>
        </w:rPr>
        <w:t>Por último, trajo a colación jurisprudencia que consideró aplicable al caso concreto, respecto de la existencia del contrato realidad cuando se cumplen los tres elementos que configuran la relación laboral</w:t>
      </w:r>
      <w:r w:rsidR="00B92BC0" w:rsidRPr="00043BE4">
        <w:rPr>
          <w:rFonts w:ascii="Times New Roman" w:hAnsi="Times New Roman"/>
          <w:sz w:val="28"/>
          <w:szCs w:val="28"/>
        </w:rPr>
        <w:t xml:space="preserve"> i)</w:t>
      </w:r>
      <w:r w:rsidRPr="00043BE4">
        <w:rPr>
          <w:rFonts w:ascii="Times New Roman" w:hAnsi="Times New Roman"/>
          <w:sz w:val="28"/>
          <w:szCs w:val="28"/>
        </w:rPr>
        <w:t xml:space="preserve"> prestación persona</w:t>
      </w:r>
      <w:r w:rsidR="00B92BC0" w:rsidRPr="00043BE4">
        <w:rPr>
          <w:rFonts w:ascii="Times New Roman" w:hAnsi="Times New Roman"/>
          <w:sz w:val="28"/>
          <w:szCs w:val="28"/>
        </w:rPr>
        <w:t>l del servicio, ii) subordinación y iii)</w:t>
      </w:r>
      <w:r w:rsidRPr="00043BE4">
        <w:rPr>
          <w:rFonts w:ascii="Times New Roman" w:hAnsi="Times New Roman"/>
          <w:sz w:val="28"/>
          <w:szCs w:val="28"/>
        </w:rPr>
        <w:t xml:space="preserve"> remuneración.</w:t>
      </w:r>
    </w:p>
    <w:p w:rsidR="00E17558" w:rsidRPr="00043BE4" w:rsidRDefault="00E17558" w:rsidP="00043BE4">
      <w:pPr>
        <w:widowControl w:val="0"/>
        <w:spacing w:line="276" w:lineRule="auto"/>
        <w:contextualSpacing/>
        <w:jc w:val="both"/>
        <w:rPr>
          <w:rFonts w:ascii="Times New Roman" w:eastAsia="Times New Roman" w:hAnsi="Times New Roman"/>
          <w:spacing w:val="2"/>
          <w:kern w:val="2"/>
          <w:sz w:val="28"/>
          <w:szCs w:val="28"/>
          <w:lang w:eastAsia="es-CO"/>
        </w:rPr>
      </w:pPr>
    </w:p>
    <w:p w:rsidR="00D55564" w:rsidRPr="00043BE4" w:rsidRDefault="00D55564" w:rsidP="00043BE4">
      <w:pPr>
        <w:widowControl w:val="0"/>
        <w:tabs>
          <w:tab w:val="left" w:pos="1701"/>
        </w:tabs>
        <w:overflowPunct w:val="0"/>
        <w:autoSpaceDE w:val="0"/>
        <w:autoSpaceDN w:val="0"/>
        <w:adjustRightInd w:val="0"/>
        <w:spacing w:line="276" w:lineRule="auto"/>
        <w:contextualSpacing/>
        <w:jc w:val="both"/>
        <w:rPr>
          <w:rFonts w:ascii="Times New Roman" w:hAnsi="Times New Roman"/>
          <w:bCs/>
          <w:spacing w:val="2"/>
          <w:sz w:val="28"/>
          <w:szCs w:val="28"/>
          <w:lang w:val="es-ES" w:eastAsia="es-ES"/>
        </w:rPr>
      </w:pPr>
      <w:r w:rsidRPr="00043BE4">
        <w:rPr>
          <w:rFonts w:ascii="Times New Roman" w:eastAsia="Arial Unicode MS" w:hAnsi="Times New Roman"/>
          <w:b/>
          <w:spacing w:val="2"/>
          <w:sz w:val="28"/>
          <w:szCs w:val="28"/>
        </w:rPr>
        <w:t>1.5 Contestación de la demanda</w:t>
      </w:r>
      <w:r w:rsidRPr="00043BE4">
        <w:rPr>
          <w:rFonts w:ascii="Times New Roman" w:eastAsia="Arial Unicode MS" w:hAnsi="Times New Roman"/>
          <w:spacing w:val="2"/>
          <w:sz w:val="28"/>
          <w:szCs w:val="28"/>
        </w:rPr>
        <w:t xml:space="preserve"> (ff. 87 y 88). </w:t>
      </w:r>
      <w:r w:rsidRPr="00043BE4">
        <w:rPr>
          <w:rFonts w:ascii="Times New Roman" w:hAnsi="Times New Roman"/>
          <w:bCs/>
          <w:spacing w:val="2"/>
          <w:sz w:val="28"/>
          <w:szCs w:val="28"/>
          <w:lang w:val="es-ES" w:eastAsia="es-ES"/>
        </w:rPr>
        <w:t xml:space="preserve">La </w:t>
      </w:r>
      <w:r w:rsidRPr="00043BE4">
        <w:rPr>
          <w:rFonts w:ascii="Times New Roman" w:hAnsi="Times New Roman"/>
          <w:spacing w:val="2"/>
          <w:sz w:val="28"/>
          <w:szCs w:val="28"/>
          <w:lang w:val="es-ES_tradnl" w:eastAsia="es-ES"/>
        </w:rPr>
        <w:t>entidad demandada</w:t>
      </w:r>
      <w:r w:rsidRPr="00043BE4">
        <w:rPr>
          <w:rFonts w:ascii="Times New Roman" w:hAnsi="Times New Roman"/>
          <w:bCs/>
          <w:spacing w:val="2"/>
          <w:sz w:val="28"/>
          <w:szCs w:val="28"/>
          <w:lang w:val="es-ES" w:eastAsia="es-ES"/>
        </w:rPr>
        <w:t xml:space="preserve">, a través de apoderado, se opuso a la prosperidad de las pretensiones y respecto de los hechos dice que algunos son ciertos y otros no. </w:t>
      </w:r>
    </w:p>
    <w:p w:rsidR="00D55564" w:rsidRPr="00043BE4" w:rsidRDefault="00D55564" w:rsidP="00043BE4">
      <w:pPr>
        <w:widowControl w:val="0"/>
        <w:tabs>
          <w:tab w:val="left" w:pos="1701"/>
        </w:tabs>
        <w:overflowPunct w:val="0"/>
        <w:autoSpaceDE w:val="0"/>
        <w:autoSpaceDN w:val="0"/>
        <w:adjustRightInd w:val="0"/>
        <w:spacing w:line="276" w:lineRule="auto"/>
        <w:contextualSpacing/>
        <w:jc w:val="both"/>
        <w:rPr>
          <w:rFonts w:ascii="Times New Roman" w:hAnsi="Times New Roman"/>
          <w:bCs/>
          <w:spacing w:val="2"/>
          <w:sz w:val="28"/>
          <w:szCs w:val="28"/>
          <w:lang w:val="es-ES" w:eastAsia="es-ES"/>
        </w:rPr>
      </w:pPr>
    </w:p>
    <w:p w:rsidR="00D55564" w:rsidRPr="00043BE4" w:rsidRDefault="00D55564" w:rsidP="00043BE4">
      <w:pPr>
        <w:widowControl w:val="0"/>
        <w:spacing w:line="276" w:lineRule="auto"/>
        <w:contextualSpacing/>
        <w:jc w:val="both"/>
        <w:rPr>
          <w:rFonts w:ascii="Times New Roman" w:eastAsia="Arial Unicode MS" w:hAnsi="Times New Roman"/>
          <w:spacing w:val="2"/>
          <w:sz w:val="28"/>
          <w:szCs w:val="28"/>
        </w:rPr>
      </w:pPr>
      <w:r w:rsidRPr="00043BE4">
        <w:rPr>
          <w:rFonts w:ascii="Times New Roman" w:eastAsia="Arial Unicode MS" w:hAnsi="Times New Roman"/>
          <w:spacing w:val="2"/>
          <w:sz w:val="28"/>
          <w:szCs w:val="28"/>
          <w:lang w:val="es-ES"/>
        </w:rPr>
        <w:t>Asevera</w:t>
      </w:r>
      <w:r w:rsidRPr="00043BE4">
        <w:rPr>
          <w:rFonts w:ascii="Times New Roman" w:eastAsia="Arial Unicode MS" w:hAnsi="Times New Roman"/>
          <w:spacing w:val="2"/>
          <w:sz w:val="28"/>
          <w:szCs w:val="28"/>
        </w:rPr>
        <w:t xml:space="preserve"> que se ratifica en la «[...] </w:t>
      </w:r>
      <w:r w:rsidRPr="00043BE4">
        <w:rPr>
          <w:rFonts w:ascii="Times New Roman" w:eastAsia="Arial Unicode MS" w:hAnsi="Times New Roman"/>
          <w:i/>
          <w:spacing w:val="2"/>
          <w:sz w:val="28"/>
          <w:szCs w:val="28"/>
        </w:rPr>
        <w:t xml:space="preserve">decisión administrativa, tomada el día 25 de enero del año 2013 </w:t>
      </w:r>
      <w:r w:rsidRPr="00043BE4">
        <w:rPr>
          <w:rFonts w:ascii="Times New Roman" w:eastAsia="Arial Unicode MS" w:hAnsi="Times New Roman"/>
          <w:spacing w:val="2"/>
          <w:sz w:val="28"/>
          <w:szCs w:val="28"/>
        </w:rPr>
        <w:t xml:space="preserve">[...]», por medio de la cual se negó el pago de salarios </w:t>
      </w:r>
      <w:r w:rsidRPr="00043BE4">
        <w:rPr>
          <w:rFonts w:ascii="Times New Roman" w:eastAsia="Arial Unicode MS" w:hAnsi="Times New Roman"/>
          <w:spacing w:val="2"/>
          <w:sz w:val="28"/>
          <w:szCs w:val="28"/>
        </w:rPr>
        <w:lastRenderedPageBreak/>
        <w:t xml:space="preserve">y prestaciones sociales a la accionante por desarrollar actividades bajo orden de prestación de servicios. </w:t>
      </w:r>
    </w:p>
    <w:p w:rsidR="00094F9D" w:rsidRPr="00043BE4" w:rsidRDefault="00094F9D" w:rsidP="00043BE4">
      <w:pPr>
        <w:widowControl w:val="0"/>
        <w:spacing w:line="276" w:lineRule="auto"/>
        <w:contextualSpacing/>
        <w:jc w:val="both"/>
        <w:rPr>
          <w:rFonts w:ascii="Times New Roman" w:eastAsia="Arial Unicode MS" w:hAnsi="Times New Roman"/>
          <w:spacing w:val="2"/>
          <w:sz w:val="28"/>
          <w:szCs w:val="28"/>
          <w:lang w:val="es-ES"/>
        </w:rPr>
      </w:pPr>
    </w:p>
    <w:p w:rsidR="00CD2F18" w:rsidRPr="00043BE4" w:rsidRDefault="00094F9D" w:rsidP="00043BE4">
      <w:pPr>
        <w:widowControl w:val="0"/>
        <w:spacing w:line="276" w:lineRule="auto"/>
        <w:contextualSpacing/>
        <w:jc w:val="both"/>
        <w:rPr>
          <w:rFonts w:ascii="Times New Roman" w:eastAsia="Arial Unicode MS" w:hAnsi="Times New Roman"/>
          <w:spacing w:val="2"/>
          <w:sz w:val="28"/>
          <w:szCs w:val="28"/>
          <w:lang w:val="es-ES" w:eastAsia="es-ES"/>
        </w:rPr>
      </w:pPr>
      <w:r w:rsidRPr="00043BE4">
        <w:rPr>
          <w:rFonts w:ascii="Times New Roman" w:eastAsia="Times New Roman" w:hAnsi="Times New Roman"/>
          <w:b/>
          <w:spacing w:val="2"/>
          <w:sz w:val="28"/>
          <w:szCs w:val="28"/>
          <w:lang w:eastAsia="es-ES"/>
        </w:rPr>
        <w:t xml:space="preserve">1.6 Providencia impugnada. </w:t>
      </w:r>
      <w:r w:rsidRPr="00043BE4">
        <w:rPr>
          <w:rFonts w:ascii="Times New Roman" w:hAnsi="Times New Roman"/>
          <w:bCs/>
          <w:spacing w:val="2"/>
          <w:sz w:val="28"/>
          <w:szCs w:val="28"/>
        </w:rPr>
        <w:t xml:space="preserve">El Tribunal Administrativo de </w:t>
      </w:r>
      <w:r w:rsidR="00154EA1" w:rsidRPr="00043BE4">
        <w:rPr>
          <w:rFonts w:ascii="Times New Roman" w:hAnsi="Times New Roman"/>
          <w:bCs/>
          <w:spacing w:val="2"/>
          <w:sz w:val="28"/>
          <w:szCs w:val="28"/>
        </w:rPr>
        <w:t>Córdoba, en sentencia de 26</w:t>
      </w:r>
      <w:r w:rsidR="001814BE" w:rsidRPr="00043BE4">
        <w:rPr>
          <w:rFonts w:ascii="Times New Roman" w:hAnsi="Times New Roman"/>
          <w:bCs/>
          <w:spacing w:val="2"/>
          <w:sz w:val="28"/>
          <w:szCs w:val="28"/>
        </w:rPr>
        <w:t xml:space="preserve"> de </w:t>
      </w:r>
      <w:r w:rsidR="00154EA1" w:rsidRPr="00043BE4">
        <w:rPr>
          <w:rFonts w:ascii="Times New Roman" w:hAnsi="Times New Roman"/>
          <w:bCs/>
          <w:spacing w:val="2"/>
          <w:sz w:val="28"/>
          <w:szCs w:val="28"/>
        </w:rPr>
        <w:t>febrero</w:t>
      </w:r>
      <w:r w:rsidR="00183067" w:rsidRPr="00043BE4">
        <w:rPr>
          <w:rFonts w:ascii="Times New Roman" w:hAnsi="Times New Roman"/>
          <w:bCs/>
          <w:spacing w:val="2"/>
          <w:sz w:val="28"/>
          <w:szCs w:val="28"/>
        </w:rPr>
        <w:t xml:space="preserve"> de 2015 (ff. 263 a 274</w:t>
      </w:r>
      <w:r w:rsidRPr="00043BE4">
        <w:rPr>
          <w:rFonts w:ascii="Times New Roman" w:hAnsi="Times New Roman"/>
          <w:bCs/>
          <w:spacing w:val="2"/>
          <w:sz w:val="28"/>
          <w:szCs w:val="28"/>
        </w:rPr>
        <w:t xml:space="preserve">), accedió parcialmente a </w:t>
      </w:r>
      <w:r w:rsidRPr="00043BE4">
        <w:rPr>
          <w:rFonts w:ascii="Times New Roman" w:eastAsia="Arial Unicode MS" w:hAnsi="Times New Roman"/>
          <w:spacing w:val="2"/>
          <w:sz w:val="28"/>
          <w:szCs w:val="28"/>
        </w:rPr>
        <w:t xml:space="preserve">las súplicas de la demanda, con condena en costas, al considerar que la accionante </w:t>
      </w:r>
      <w:r w:rsidRPr="00043BE4">
        <w:rPr>
          <w:rFonts w:ascii="Times New Roman" w:eastAsia="Arial Unicode MS" w:hAnsi="Times New Roman"/>
          <w:spacing w:val="2"/>
          <w:sz w:val="28"/>
          <w:szCs w:val="28"/>
          <w:lang w:val="es-ES" w:eastAsia="es-ES"/>
        </w:rPr>
        <w:t xml:space="preserve">estuvo </w:t>
      </w:r>
      <w:r w:rsidR="00246D5E" w:rsidRPr="00043BE4">
        <w:rPr>
          <w:rFonts w:ascii="Times New Roman" w:eastAsia="Arial Unicode MS" w:hAnsi="Times New Roman"/>
          <w:spacing w:val="2"/>
          <w:sz w:val="28"/>
          <w:szCs w:val="28"/>
          <w:lang w:val="es-ES" w:eastAsia="es-ES"/>
        </w:rPr>
        <w:t>vinculada e</w:t>
      </w:r>
      <w:r w:rsidR="00B851CD" w:rsidRPr="00043BE4">
        <w:rPr>
          <w:rFonts w:ascii="Times New Roman" w:eastAsia="Arial Unicode MS" w:hAnsi="Times New Roman"/>
          <w:spacing w:val="2"/>
          <w:sz w:val="28"/>
          <w:szCs w:val="28"/>
          <w:lang w:val="es-ES" w:eastAsia="es-ES"/>
        </w:rPr>
        <w:t>n calidad de auxiliar de odontología</w:t>
      </w:r>
      <w:r w:rsidR="00DA310E" w:rsidRPr="00043BE4">
        <w:rPr>
          <w:rFonts w:ascii="Times New Roman" w:eastAsia="Arial Unicode MS" w:hAnsi="Times New Roman"/>
          <w:spacing w:val="2"/>
          <w:sz w:val="28"/>
          <w:szCs w:val="28"/>
          <w:lang w:val="es-ES" w:eastAsia="es-ES"/>
        </w:rPr>
        <w:t xml:space="preserve"> a la ESE C</w:t>
      </w:r>
      <w:r w:rsidR="00F04FF2" w:rsidRPr="00043BE4">
        <w:rPr>
          <w:rFonts w:ascii="Times New Roman" w:eastAsia="Arial Unicode MS" w:hAnsi="Times New Roman"/>
          <w:spacing w:val="2"/>
          <w:sz w:val="28"/>
          <w:szCs w:val="28"/>
          <w:lang w:val="es-ES" w:eastAsia="es-ES"/>
        </w:rPr>
        <w:t>AMU</w:t>
      </w:r>
      <w:r w:rsidR="00DA310E" w:rsidRPr="00043BE4">
        <w:rPr>
          <w:rFonts w:ascii="Times New Roman" w:eastAsia="Arial Unicode MS" w:hAnsi="Times New Roman"/>
          <w:spacing w:val="2"/>
          <w:sz w:val="28"/>
          <w:szCs w:val="28"/>
          <w:lang w:val="es-ES" w:eastAsia="es-ES"/>
        </w:rPr>
        <w:t xml:space="preserve"> de Purísima</w:t>
      </w:r>
      <w:r w:rsidR="00246D5E" w:rsidRPr="00043BE4">
        <w:rPr>
          <w:rFonts w:ascii="Times New Roman" w:eastAsia="Arial Unicode MS" w:hAnsi="Times New Roman"/>
          <w:spacing w:val="2"/>
          <w:sz w:val="28"/>
          <w:szCs w:val="28"/>
          <w:lang w:val="es-ES" w:eastAsia="es-ES"/>
        </w:rPr>
        <w:t xml:space="preserve">, </w:t>
      </w:r>
      <w:r w:rsidR="00EE3608" w:rsidRPr="00043BE4">
        <w:rPr>
          <w:rFonts w:ascii="Times New Roman" w:eastAsia="Arial Unicode MS" w:hAnsi="Times New Roman"/>
          <w:spacing w:val="2"/>
          <w:sz w:val="28"/>
          <w:szCs w:val="28"/>
        </w:rPr>
        <w:t xml:space="preserve">«[...] </w:t>
      </w:r>
      <w:r w:rsidR="00EE3608" w:rsidRPr="00043BE4">
        <w:rPr>
          <w:rFonts w:ascii="Times New Roman" w:eastAsia="Arial Unicode MS" w:hAnsi="Times New Roman"/>
          <w:i/>
          <w:spacing w:val="2"/>
          <w:sz w:val="28"/>
          <w:szCs w:val="28"/>
        </w:rPr>
        <w:t xml:space="preserve">a través de la Resolución No. 108 del 1 de agosto de 2007 hasta el 31 de diciembre de la misma anualidad </w:t>
      </w:r>
      <w:r w:rsidR="00EE3608" w:rsidRPr="00043BE4">
        <w:rPr>
          <w:rFonts w:ascii="Times New Roman" w:eastAsia="Arial Unicode MS" w:hAnsi="Times New Roman"/>
          <w:spacing w:val="2"/>
          <w:sz w:val="28"/>
          <w:szCs w:val="28"/>
        </w:rPr>
        <w:t>[...]»</w:t>
      </w:r>
      <w:r w:rsidR="00A17299" w:rsidRPr="00043BE4">
        <w:rPr>
          <w:rFonts w:ascii="Times New Roman" w:eastAsia="Arial Unicode MS" w:hAnsi="Times New Roman"/>
          <w:spacing w:val="2"/>
          <w:sz w:val="28"/>
          <w:szCs w:val="28"/>
        </w:rPr>
        <w:t xml:space="preserve"> y</w:t>
      </w:r>
      <w:r w:rsidR="00EE3608" w:rsidRPr="00043BE4">
        <w:rPr>
          <w:rFonts w:ascii="Times New Roman" w:eastAsia="Arial Unicode MS" w:hAnsi="Times New Roman"/>
          <w:spacing w:val="2"/>
          <w:sz w:val="28"/>
          <w:szCs w:val="28"/>
        </w:rPr>
        <w:t xml:space="preserve"> del 1.º de mayo de 2008 al </w:t>
      </w:r>
      <w:r w:rsidR="00C443C0" w:rsidRPr="00043BE4">
        <w:rPr>
          <w:rFonts w:ascii="Times New Roman" w:eastAsia="Arial Unicode MS" w:hAnsi="Times New Roman"/>
          <w:spacing w:val="2"/>
          <w:sz w:val="28"/>
          <w:szCs w:val="28"/>
        </w:rPr>
        <w:t>31 de diciembre de 2010</w:t>
      </w:r>
      <w:r w:rsidR="00522A6A" w:rsidRPr="00043BE4">
        <w:rPr>
          <w:rFonts w:ascii="Times New Roman" w:eastAsia="Arial Unicode MS" w:hAnsi="Times New Roman"/>
          <w:spacing w:val="2"/>
          <w:sz w:val="28"/>
          <w:szCs w:val="28"/>
          <w:lang w:val="es-ES" w:eastAsia="es-ES"/>
        </w:rPr>
        <w:t>, por orden de prestación de</w:t>
      </w:r>
      <w:r w:rsidR="00246D5E" w:rsidRPr="00043BE4">
        <w:rPr>
          <w:rFonts w:ascii="Times New Roman" w:eastAsia="Arial Unicode MS" w:hAnsi="Times New Roman"/>
          <w:spacing w:val="2"/>
          <w:sz w:val="28"/>
          <w:szCs w:val="28"/>
          <w:lang w:val="es-ES" w:eastAsia="es-ES"/>
        </w:rPr>
        <w:t xml:space="preserve"> servicio</w:t>
      </w:r>
      <w:r w:rsidR="00522A6A" w:rsidRPr="00043BE4">
        <w:rPr>
          <w:rFonts w:ascii="Times New Roman" w:eastAsia="Arial Unicode MS" w:hAnsi="Times New Roman"/>
          <w:spacing w:val="2"/>
          <w:sz w:val="28"/>
          <w:szCs w:val="28"/>
          <w:lang w:val="es-ES" w:eastAsia="es-ES"/>
        </w:rPr>
        <w:t>s</w:t>
      </w:r>
      <w:r w:rsidR="00C443C0" w:rsidRPr="00043BE4">
        <w:rPr>
          <w:rFonts w:ascii="Times New Roman" w:eastAsia="Arial Unicode MS" w:hAnsi="Times New Roman"/>
          <w:spacing w:val="2"/>
          <w:sz w:val="28"/>
          <w:szCs w:val="28"/>
          <w:lang w:val="es-ES" w:eastAsia="es-ES"/>
        </w:rPr>
        <w:t xml:space="preserve"> en forma interrumpida.</w:t>
      </w:r>
    </w:p>
    <w:p w:rsidR="00CD2F18" w:rsidRPr="00043BE4" w:rsidRDefault="00CD2F18" w:rsidP="00043BE4">
      <w:pPr>
        <w:widowControl w:val="0"/>
        <w:spacing w:line="276" w:lineRule="auto"/>
        <w:contextualSpacing/>
        <w:jc w:val="both"/>
        <w:rPr>
          <w:rFonts w:ascii="Times New Roman" w:eastAsia="Arial Unicode MS" w:hAnsi="Times New Roman"/>
          <w:spacing w:val="2"/>
          <w:sz w:val="28"/>
          <w:szCs w:val="28"/>
          <w:lang w:val="es-ES" w:eastAsia="es-ES"/>
        </w:rPr>
      </w:pPr>
    </w:p>
    <w:p w:rsidR="0091516C" w:rsidRPr="00043BE4" w:rsidRDefault="008C218A" w:rsidP="00043BE4">
      <w:pPr>
        <w:widowControl w:val="0"/>
        <w:spacing w:line="276" w:lineRule="auto"/>
        <w:contextualSpacing/>
        <w:jc w:val="both"/>
        <w:rPr>
          <w:rFonts w:ascii="Times New Roman" w:eastAsia="Arial Unicode MS" w:hAnsi="Times New Roman"/>
          <w:i/>
          <w:spacing w:val="2"/>
          <w:sz w:val="28"/>
          <w:szCs w:val="28"/>
        </w:rPr>
      </w:pPr>
      <w:r w:rsidRPr="00043BE4">
        <w:rPr>
          <w:rFonts w:ascii="Times New Roman" w:eastAsia="Arial Unicode MS" w:hAnsi="Times New Roman"/>
          <w:spacing w:val="2"/>
          <w:sz w:val="28"/>
          <w:szCs w:val="28"/>
          <w:lang w:val="es-ES" w:eastAsia="es-ES"/>
        </w:rPr>
        <w:t>Como cuestión previa precis</w:t>
      </w:r>
      <w:r w:rsidR="000E2BB9" w:rsidRPr="00043BE4">
        <w:rPr>
          <w:rFonts w:ascii="Times New Roman" w:eastAsia="Arial Unicode MS" w:hAnsi="Times New Roman"/>
          <w:spacing w:val="2"/>
          <w:sz w:val="28"/>
          <w:szCs w:val="28"/>
          <w:lang w:val="es-ES" w:eastAsia="es-ES"/>
        </w:rPr>
        <w:t>a</w:t>
      </w:r>
      <w:r w:rsidRPr="00043BE4">
        <w:rPr>
          <w:rFonts w:ascii="Times New Roman" w:eastAsia="Arial Unicode MS" w:hAnsi="Times New Roman"/>
          <w:spacing w:val="2"/>
          <w:sz w:val="28"/>
          <w:szCs w:val="28"/>
          <w:lang w:val="es-ES" w:eastAsia="es-ES"/>
        </w:rPr>
        <w:t xml:space="preserve"> que </w:t>
      </w:r>
      <w:r w:rsidRPr="00043BE4">
        <w:rPr>
          <w:rFonts w:ascii="Times New Roman" w:eastAsia="Arial Unicode MS" w:hAnsi="Times New Roman"/>
          <w:spacing w:val="2"/>
          <w:sz w:val="28"/>
          <w:szCs w:val="28"/>
        </w:rPr>
        <w:t>«[...]</w:t>
      </w:r>
      <w:r w:rsidR="00CA73A1" w:rsidRPr="00043BE4">
        <w:rPr>
          <w:rFonts w:ascii="Times New Roman" w:eastAsia="Arial Unicode MS" w:hAnsi="Times New Roman"/>
          <w:spacing w:val="2"/>
          <w:sz w:val="28"/>
          <w:szCs w:val="28"/>
        </w:rPr>
        <w:t xml:space="preserve"> </w:t>
      </w:r>
      <w:r w:rsidR="00CA73A1" w:rsidRPr="00043BE4">
        <w:rPr>
          <w:rFonts w:ascii="Times New Roman" w:eastAsia="Arial Unicode MS" w:hAnsi="Times New Roman"/>
          <w:i/>
          <w:spacing w:val="2"/>
          <w:sz w:val="28"/>
          <w:szCs w:val="28"/>
        </w:rPr>
        <w:t xml:space="preserve">la demanda fue dirigida contra el oficio del 25 de enero de 2013, sin embargó </w:t>
      </w:r>
      <w:r w:rsidR="00CA73A1" w:rsidRPr="00043BE4">
        <w:rPr>
          <w:rFonts w:ascii="Times New Roman" w:eastAsia="Arial Unicode MS" w:hAnsi="Times New Roman"/>
          <w:spacing w:val="2"/>
          <w:sz w:val="28"/>
          <w:szCs w:val="28"/>
        </w:rPr>
        <w:t xml:space="preserve">[sic] </w:t>
      </w:r>
      <w:r w:rsidR="00CA73A1" w:rsidRPr="00043BE4">
        <w:rPr>
          <w:rFonts w:ascii="Times New Roman" w:eastAsia="Arial Unicode MS" w:hAnsi="Times New Roman"/>
          <w:i/>
          <w:spacing w:val="2"/>
          <w:sz w:val="28"/>
          <w:szCs w:val="28"/>
        </w:rPr>
        <w:t>la demandante previamente había presentado derecho de petición en fecha 20 de diciembre de 2011, el cual fue resuelto mediante oficio sin fecha y sin número, respecto del cual tampoco se aportó constancia de notificaci</w:t>
      </w:r>
      <w:r w:rsidR="0006319E" w:rsidRPr="00043BE4">
        <w:rPr>
          <w:rFonts w:ascii="Times New Roman" w:eastAsia="Arial Unicode MS" w:hAnsi="Times New Roman"/>
          <w:i/>
          <w:spacing w:val="2"/>
          <w:sz w:val="28"/>
          <w:szCs w:val="28"/>
        </w:rPr>
        <w:t xml:space="preserve">ón </w:t>
      </w:r>
      <w:r w:rsidR="00CA73A1" w:rsidRPr="00043BE4">
        <w:rPr>
          <w:rFonts w:ascii="Times New Roman" w:eastAsia="Arial Unicode MS" w:hAnsi="Times New Roman"/>
          <w:spacing w:val="2"/>
          <w:sz w:val="28"/>
          <w:szCs w:val="28"/>
        </w:rPr>
        <w:t>[...]</w:t>
      </w:r>
      <w:r w:rsidR="00D024A4" w:rsidRPr="00043BE4">
        <w:rPr>
          <w:rFonts w:ascii="Times New Roman" w:eastAsia="Arial Unicode MS" w:hAnsi="Times New Roman"/>
          <w:spacing w:val="2"/>
          <w:sz w:val="28"/>
          <w:szCs w:val="28"/>
        </w:rPr>
        <w:t xml:space="preserve"> </w:t>
      </w:r>
      <w:r w:rsidR="0006319E" w:rsidRPr="00043BE4">
        <w:rPr>
          <w:rFonts w:ascii="Times New Roman" w:eastAsia="Arial Unicode MS" w:hAnsi="Times New Roman"/>
          <w:i/>
          <w:spacing w:val="2"/>
          <w:sz w:val="28"/>
          <w:szCs w:val="28"/>
        </w:rPr>
        <w:t xml:space="preserve">atendiendo a los principios de buena fe y acceso a la administración justicia, confianza legítima, pues, desde la presentación de la demanda, se apuntó la existencia de dicho acto </w:t>
      </w:r>
      <w:r w:rsidR="0006319E" w:rsidRPr="00043BE4">
        <w:rPr>
          <w:rFonts w:ascii="Times New Roman" w:eastAsia="Arial Unicode MS" w:hAnsi="Times New Roman"/>
          <w:spacing w:val="2"/>
          <w:sz w:val="28"/>
          <w:szCs w:val="28"/>
        </w:rPr>
        <w:t>[...]</w:t>
      </w:r>
      <w:r w:rsidR="001F1599" w:rsidRPr="00043BE4">
        <w:rPr>
          <w:rFonts w:ascii="Times New Roman" w:eastAsia="Arial Unicode MS" w:hAnsi="Times New Roman"/>
          <w:spacing w:val="2"/>
          <w:sz w:val="28"/>
          <w:szCs w:val="28"/>
        </w:rPr>
        <w:t>»</w:t>
      </w:r>
      <w:r w:rsidR="00D024A4" w:rsidRPr="00043BE4">
        <w:rPr>
          <w:rFonts w:ascii="Times New Roman" w:eastAsia="Arial Unicode MS" w:hAnsi="Times New Roman"/>
          <w:spacing w:val="2"/>
          <w:sz w:val="28"/>
          <w:szCs w:val="28"/>
        </w:rPr>
        <w:t>,</w:t>
      </w:r>
      <w:r w:rsidR="001F1599" w:rsidRPr="00043BE4">
        <w:rPr>
          <w:rFonts w:ascii="Times New Roman" w:eastAsia="Arial Unicode MS" w:hAnsi="Times New Roman"/>
          <w:spacing w:val="2"/>
          <w:sz w:val="28"/>
          <w:szCs w:val="28"/>
        </w:rPr>
        <w:t xml:space="preserve"> </w:t>
      </w:r>
      <w:r w:rsidR="00D024A4" w:rsidRPr="00043BE4">
        <w:rPr>
          <w:rFonts w:ascii="Times New Roman" w:eastAsia="Arial Unicode MS" w:hAnsi="Times New Roman"/>
          <w:spacing w:val="2"/>
          <w:sz w:val="28"/>
          <w:szCs w:val="28"/>
        </w:rPr>
        <w:t xml:space="preserve">y </w:t>
      </w:r>
      <w:r w:rsidR="001F1599" w:rsidRPr="00043BE4">
        <w:rPr>
          <w:rFonts w:ascii="Times New Roman" w:eastAsia="Arial Unicode MS" w:hAnsi="Times New Roman"/>
          <w:spacing w:val="2"/>
          <w:sz w:val="28"/>
          <w:szCs w:val="28"/>
        </w:rPr>
        <w:t xml:space="preserve">al hacer «[...] </w:t>
      </w:r>
      <w:r w:rsidR="0006319E" w:rsidRPr="00043BE4">
        <w:rPr>
          <w:rFonts w:ascii="Times New Roman" w:eastAsia="Arial Unicode MS" w:hAnsi="Times New Roman"/>
          <w:i/>
          <w:spacing w:val="2"/>
          <w:sz w:val="28"/>
          <w:szCs w:val="28"/>
        </w:rPr>
        <w:t>una interpretación sistemática de la demanda puede permitir inferir que el mismo fue objeto de reproche por el actor</w:t>
      </w:r>
      <w:r w:rsidR="0006319E" w:rsidRPr="00043BE4">
        <w:rPr>
          <w:rFonts w:ascii="Times New Roman" w:eastAsia="Arial Unicode MS" w:hAnsi="Times New Roman"/>
          <w:spacing w:val="2"/>
          <w:sz w:val="28"/>
          <w:szCs w:val="28"/>
        </w:rPr>
        <w:t xml:space="preserve"> [...]»,</w:t>
      </w:r>
      <w:r w:rsidR="005316DA" w:rsidRPr="00043BE4">
        <w:rPr>
          <w:rFonts w:ascii="Times New Roman" w:eastAsia="Arial Unicode MS" w:hAnsi="Times New Roman"/>
          <w:spacing w:val="2"/>
          <w:sz w:val="28"/>
          <w:szCs w:val="28"/>
        </w:rPr>
        <w:t xml:space="preserve"> </w:t>
      </w:r>
      <w:r w:rsidR="00D024A4" w:rsidRPr="00043BE4">
        <w:rPr>
          <w:rFonts w:ascii="Times New Roman" w:eastAsia="Arial Unicode MS" w:hAnsi="Times New Roman"/>
          <w:spacing w:val="2"/>
          <w:sz w:val="28"/>
          <w:szCs w:val="28"/>
        </w:rPr>
        <w:t xml:space="preserve">en consecuencia </w:t>
      </w:r>
      <w:r w:rsidR="0006319E" w:rsidRPr="00043BE4">
        <w:rPr>
          <w:rFonts w:ascii="Times New Roman" w:eastAsia="Arial Unicode MS" w:hAnsi="Times New Roman"/>
          <w:spacing w:val="2"/>
          <w:sz w:val="28"/>
          <w:szCs w:val="28"/>
        </w:rPr>
        <w:t>integra</w:t>
      </w:r>
      <w:r w:rsidR="005316DA" w:rsidRPr="00043BE4">
        <w:rPr>
          <w:rFonts w:ascii="Times New Roman" w:eastAsia="Arial Unicode MS" w:hAnsi="Times New Roman"/>
          <w:spacing w:val="2"/>
          <w:sz w:val="28"/>
          <w:szCs w:val="28"/>
        </w:rPr>
        <w:t xml:space="preserve"> dicha decisión</w:t>
      </w:r>
      <w:r w:rsidR="0006319E" w:rsidRPr="00043BE4">
        <w:rPr>
          <w:rFonts w:ascii="Times New Roman" w:eastAsia="Arial Unicode MS" w:hAnsi="Times New Roman"/>
          <w:spacing w:val="2"/>
          <w:sz w:val="28"/>
          <w:szCs w:val="28"/>
        </w:rPr>
        <w:t xml:space="preserve"> </w:t>
      </w:r>
      <w:r w:rsidR="0091516C" w:rsidRPr="00043BE4">
        <w:rPr>
          <w:rFonts w:ascii="Times New Roman" w:eastAsia="Arial Unicode MS" w:hAnsi="Times New Roman"/>
          <w:spacing w:val="2"/>
          <w:sz w:val="28"/>
          <w:szCs w:val="28"/>
        </w:rPr>
        <w:t xml:space="preserve">«[...] </w:t>
      </w:r>
      <w:r w:rsidR="0091516C" w:rsidRPr="00043BE4">
        <w:rPr>
          <w:rFonts w:ascii="Times New Roman" w:eastAsia="Arial Unicode MS" w:hAnsi="Times New Roman"/>
          <w:i/>
          <w:spacing w:val="2"/>
          <w:sz w:val="28"/>
          <w:szCs w:val="28"/>
        </w:rPr>
        <w:t>en la demanda en acto acusado</w:t>
      </w:r>
      <w:r w:rsidR="00DC65E6" w:rsidRPr="00043BE4">
        <w:rPr>
          <w:rFonts w:ascii="Times New Roman" w:eastAsia="Arial Unicode MS" w:hAnsi="Times New Roman"/>
          <w:i/>
          <w:spacing w:val="2"/>
          <w:sz w:val="28"/>
          <w:szCs w:val="28"/>
        </w:rPr>
        <w:t xml:space="preserve"> </w:t>
      </w:r>
      <w:r w:rsidR="0091516C" w:rsidRPr="00043BE4">
        <w:rPr>
          <w:rFonts w:ascii="Times New Roman" w:eastAsia="Arial Unicode MS" w:hAnsi="Times New Roman"/>
          <w:spacing w:val="2"/>
          <w:sz w:val="28"/>
          <w:szCs w:val="28"/>
        </w:rPr>
        <w:t>[...]</w:t>
      </w:r>
      <w:r w:rsidR="00716A1D" w:rsidRPr="00043BE4">
        <w:rPr>
          <w:rFonts w:ascii="Times New Roman" w:eastAsia="Arial Unicode MS" w:hAnsi="Times New Roman"/>
          <w:spacing w:val="2"/>
          <w:sz w:val="28"/>
          <w:szCs w:val="28"/>
        </w:rPr>
        <w:t xml:space="preserve"> </w:t>
      </w:r>
      <w:r w:rsidR="00716A1D" w:rsidRPr="00043BE4">
        <w:rPr>
          <w:rFonts w:ascii="Times New Roman" w:eastAsia="Arial Unicode MS" w:hAnsi="Times New Roman"/>
          <w:i/>
          <w:spacing w:val="2"/>
          <w:sz w:val="28"/>
          <w:szCs w:val="28"/>
        </w:rPr>
        <w:t xml:space="preserve">por tanto bajo la fórmula de la notificación por conducta concluyente se tendrá como fecha de notificación </w:t>
      </w:r>
      <w:r w:rsidR="00716A1D" w:rsidRPr="00043BE4">
        <w:rPr>
          <w:rFonts w:ascii="Times New Roman" w:eastAsia="Arial Unicode MS" w:hAnsi="Times New Roman"/>
          <w:spacing w:val="2"/>
          <w:sz w:val="28"/>
          <w:szCs w:val="28"/>
        </w:rPr>
        <w:t xml:space="preserve">[...] </w:t>
      </w:r>
      <w:r w:rsidR="00716A1D" w:rsidRPr="00043BE4">
        <w:rPr>
          <w:rFonts w:ascii="Times New Roman" w:eastAsia="Arial Unicode MS" w:hAnsi="Times New Roman"/>
          <w:i/>
          <w:spacing w:val="2"/>
          <w:sz w:val="28"/>
          <w:szCs w:val="28"/>
        </w:rPr>
        <w:t>el día que se presentó la demanda, esto es el 5 de julio de 2013</w:t>
      </w:r>
      <w:r w:rsidR="00062605" w:rsidRPr="00043BE4">
        <w:rPr>
          <w:rFonts w:ascii="Times New Roman" w:eastAsia="Arial Unicode MS" w:hAnsi="Times New Roman"/>
          <w:i/>
          <w:spacing w:val="2"/>
          <w:sz w:val="28"/>
          <w:szCs w:val="28"/>
        </w:rPr>
        <w:t xml:space="preserve"> </w:t>
      </w:r>
      <w:r w:rsidR="000E2BB9" w:rsidRPr="00043BE4">
        <w:rPr>
          <w:rFonts w:ascii="Times New Roman" w:eastAsia="Arial Unicode MS" w:hAnsi="Times New Roman"/>
          <w:spacing w:val="2"/>
          <w:sz w:val="28"/>
          <w:szCs w:val="28"/>
        </w:rPr>
        <w:t>[...]».</w:t>
      </w:r>
      <w:r w:rsidR="00716A1D" w:rsidRPr="00043BE4">
        <w:rPr>
          <w:rFonts w:ascii="Times New Roman" w:eastAsia="Arial Unicode MS" w:hAnsi="Times New Roman"/>
          <w:i/>
          <w:spacing w:val="2"/>
          <w:sz w:val="28"/>
          <w:szCs w:val="28"/>
        </w:rPr>
        <w:t xml:space="preserve"> </w:t>
      </w:r>
    </w:p>
    <w:p w:rsidR="0091516C" w:rsidRPr="00043BE4" w:rsidRDefault="0091516C" w:rsidP="00043BE4">
      <w:pPr>
        <w:widowControl w:val="0"/>
        <w:spacing w:line="276" w:lineRule="auto"/>
        <w:contextualSpacing/>
        <w:jc w:val="both"/>
        <w:rPr>
          <w:rFonts w:ascii="Times New Roman" w:eastAsia="Arial Unicode MS" w:hAnsi="Times New Roman"/>
          <w:spacing w:val="2"/>
          <w:sz w:val="28"/>
          <w:szCs w:val="28"/>
        </w:rPr>
      </w:pPr>
    </w:p>
    <w:p w:rsidR="00F402DF" w:rsidRPr="00043BE4" w:rsidRDefault="00CD2F18" w:rsidP="00043BE4">
      <w:pPr>
        <w:widowControl w:val="0"/>
        <w:spacing w:line="276" w:lineRule="auto"/>
        <w:contextualSpacing/>
        <w:jc w:val="both"/>
        <w:rPr>
          <w:rFonts w:ascii="Times New Roman" w:eastAsia="Arial Unicode MS" w:hAnsi="Times New Roman"/>
          <w:spacing w:val="2"/>
          <w:sz w:val="28"/>
          <w:szCs w:val="28"/>
          <w:lang w:val="es-ES" w:eastAsia="es-ES"/>
        </w:rPr>
      </w:pPr>
      <w:r w:rsidRPr="00043BE4">
        <w:rPr>
          <w:rFonts w:ascii="Times New Roman" w:eastAsia="Arial Unicode MS" w:hAnsi="Times New Roman"/>
          <w:spacing w:val="2"/>
          <w:sz w:val="28"/>
          <w:szCs w:val="28"/>
          <w:lang w:val="es-ES" w:eastAsia="es-ES"/>
        </w:rPr>
        <w:t xml:space="preserve">Señala que </w:t>
      </w:r>
      <w:r w:rsidR="00F402DF" w:rsidRPr="00043BE4">
        <w:rPr>
          <w:rFonts w:ascii="Times New Roman" w:eastAsia="Arial Unicode MS" w:hAnsi="Times New Roman"/>
          <w:spacing w:val="2"/>
          <w:sz w:val="28"/>
          <w:szCs w:val="28"/>
          <w:lang w:val="es-ES" w:eastAsia="es-ES"/>
        </w:rPr>
        <w:t>la prestación personal del servicio y la contraprestación se encuentran probadas con los contratos de prestación de servicios que suscribió la demandante con la entidad, junto con el contenido de las pruebas testimoniales.</w:t>
      </w:r>
    </w:p>
    <w:p w:rsidR="0053463B" w:rsidRPr="00043BE4" w:rsidRDefault="0053463B" w:rsidP="00043BE4">
      <w:pPr>
        <w:widowControl w:val="0"/>
        <w:spacing w:line="276" w:lineRule="auto"/>
        <w:contextualSpacing/>
        <w:jc w:val="both"/>
        <w:rPr>
          <w:rFonts w:ascii="Times New Roman" w:eastAsia="Arial Unicode MS" w:hAnsi="Times New Roman"/>
          <w:spacing w:val="2"/>
          <w:sz w:val="28"/>
          <w:szCs w:val="28"/>
          <w:lang w:val="es-ES" w:eastAsia="es-ES"/>
        </w:rPr>
      </w:pPr>
    </w:p>
    <w:p w:rsidR="00CD2F18" w:rsidRPr="00043BE4" w:rsidRDefault="00212AD0" w:rsidP="00043BE4">
      <w:pPr>
        <w:widowControl w:val="0"/>
        <w:spacing w:line="276" w:lineRule="auto"/>
        <w:contextualSpacing/>
        <w:jc w:val="both"/>
        <w:rPr>
          <w:rFonts w:ascii="Times New Roman" w:eastAsia="Arial Unicode MS" w:hAnsi="Times New Roman"/>
          <w:spacing w:val="2"/>
          <w:sz w:val="28"/>
          <w:szCs w:val="28"/>
          <w:lang w:val="es-ES" w:eastAsia="es-ES"/>
        </w:rPr>
      </w:pPr>
      <w:r w:rsidRPr="00043BE4">
        <w:rPr>
          <w:rFonts w:ascii="Times New Roman" w:eastAsia="Arial Unicode MS" w:hAnsi="Times New Roman"/>
          <w:spacing w:val="2"/>
          <w:sz w:val="28"/>
          <w:szCs w:val="28"/>
          <w:lang w:val="es-ES" w:eastAsia="es-ES"/>
        </w:rPr>
        <w:t>Asevera</w:t>
      </w:r>
      <w:r w:rsidR="0053463B" w:rsidRPr="00043BE4">
        <w:rPr>
          <w:rFonts w:ascii="Times New Roman" w:eastAsia="Arial Unicode MS" w:hAnsi="Times New Roman"/>
          <w:spacing w:val="2"/>
          <w:sz w:val="28"/>
          <w:szCs w:val="28"/>
          <w:lang w:val="es-ES" w:eastAsia="es-ES"/>
        </w:rPr>
        <w:t xml:space="preserve"> en relación con la subordinación que</w:t>
      </w:r>
      <w:r w:rsidR="000E5AD1" w:rsidRPr="00043BE4">
        <w:rPr>
          <w:rFonts w:ascii="Times New Roman" w:eastAsia="Arial Unicode MS" w:hAnsi="Times New Roman"/>
          <w:spacing w:val="2"/>
          <w:sz w:val="28"/>
          <w:szCs w:val="28"/>
          <w:lang w:val="es-ES" w:eastAsia="es-ES"/>
        </w:rPr>
        <w:t xml:space="preserve"> se acredita</w:t>
      </w:r>
      <w:r w:rsidR="0053463B" w:rsidRPr="00043BE4">
        <w:rPr>
          <w:rFonts w:ascii="Times New Roman" w:eastAsia="Arial Unicode MS" w:hAnsi="Times New Roman"/>
          <w:spacing w:val="2"/>
          <w:sz w:val="28"/>
          <w:szCs w:val="28"/>
          <w:lang w:val="es-ES" w:eastAsia="es-ES"/>
        </w:rPr>
        <w:t xml:space="preserve"> </w:t>
      </w:r>
      <w:r w:rsidR="00CD2F18" w:rsidRPr="00043BE4">
        <w:rPr>
          <w:rFonts w:ascii="Times New Roman" w:eastAsia="Arial Unicode MS" w:hAnsi="Times New Roman"/>
          <w:spacing w:val="2"/>
          <w:sz w:val="28"/>
          <w:szCs w:val="28"/>
        </w:rPr>
        <w:t xml:space="preserve">«[...] </w:t>
      </w:r>
      <w:r w:rsidR="00CD2F18" w:rsidRPr="00043BE4">
        <w:rPr>
          <w:rFonts w:ascii="Times New Roman" w:eastAsia="Arial Unicode MS" w:hAnsi="Times New Roman"/>
          <w:i/>
          <w:spacing w:val="2"/>
          <w:sz w:val="28"/>
          <w:szCs w:val="28"/>
        </w:rPr>
        <w:t xml:space="preserve">mediante certificación del 30 de marzo de 2014 suscrita por el representante legal del ente accionado señala que “acerca de la necesidad de las funciones ejercidas es necesario tener personal con conocimientos para llevar un cabal funcionamiento de la entidad, ya que estas no pueden realizarse con personal de plantas </w:t>
      </w:r>
      <w:r w:rsidR="00CD2F18" w:rsidRPr="00043BE4">
        <w:rPr>
          <w:rFonts w:ascii="Times New Roman" w:eastAsia="Arial Unicode MS" w:hAnsi="Times New Roman"/>
          <w:spacing w:val="2"/>
          <w:sz w:val="28"/>
          <w:szCs w:val="28"/>
        </w:rPr>
        <w:t xml:space="preserve">[sic], </w:t>
      </w:r>
      <w:r w:rsidR="00CD2F18" w:rsidRPr="00043BE4">
        <w:rPr>
          <w:rFonts w:ascii="Times New Roman" w:eastAsia="Arial Unicode MS" w:hAnsi="Times New Roman"/>
          <w:i/>
          <w:spacing w:val="2"/>
          <w:sz w:val="28"/>
          <w:szCs w:val="28"/>
        </w:rPr>
        <w:t xml:space="preserve">debido a que tienen que estar en urgencias </w:t>
      </w:r>
      <w:r w:rsidR="00CD2F18" w:rsidRPr="00043BE4">
        <w:rPr>
          <w:rFonts w:ascii="Times New Roman" w:eastAsia="Arial Unicode MS" w:hAnsi="Times New Roman"/>
          <w:spacing w:val="2"/>
          <w:sz w:val="28"/>
          <w:szCs w:val="28"/>
        </w:rPr>
        <w:t xml:space="preserve">[...] </w:t>
      </w:r>
      <w:r w:rsidR="00CD2F18" w:rsidRPr="00043BE4">
        <w:rPr>
          <w:rFonts w:ascii="Times New Roman" w:eastAsia="Arial Unicode MS" w:hAnsi="Times New Roman"/>
          <w:i/>
          <w:spacing w:val="2"/>
          <w:sz w:val="28"/>
          <w:szCs w:val="28"/>
        </w:rPr>
        <w:t>mientras que el personal de planta</w:t>
      </w:r>
      <w:r w:rsidR="000E686D" w:rsidRPr="00043BE4">
        <w:rPr>
          <w:rFonts w:ascii="Times New Roman" w:eastAsia="Arial Unicode MS" w:hAnsi="Times New Roman"/>
          <w:i/>
          <w:spacing w:val="2"/>
          <w:sz w:val="28"/>
          <w:szCs w:val="28"/>
        </w:rPr>
        <w:t xml:space="preserve"> </w:t>
      </w:r>
      <w:r w:rsidR="000E686D" w:rsidRPr="00043BE4">
        <w:rPr>
          <w:rFonts w:ascii="Times New Roman" w:eastAsia="Arial Unicode MS" w:hAnsi="Times New Roman"/>
          <w:spacing w:val="2"/>
          <w:sz w:val="28"/>
          <w:szCs w:val="28"/>
        </w:rPr>
        <w:t>[que]</w:t>
      </w:r>
      <w:r w:rsidR="00CD2F18" w:rsidRPr="00043BE4">
        <w:rPr>
          <w:rFonts w:ascii="Times New Roman" w:eastAsia="Arial Unicode MS" w:hAnsi="Times New Roman"/>
          <w:i/>
          <w:spacing w:val="2"/>
          <w:sz w:val="28"/>
          <w:szCs w:val="28"/>
        </w:rPr>
        <w:t xml:space="preserve"> tiene realizar vacunación </w:t>
      </w:r>
      <w:r w:rsidR="00CD2F18" w:rsidRPr="00043BE4">
        <w:rPr>
          <w:rFonts w:ascii="Times New Roman" w:eastAsia="Arial Unicode MS" w:hAnsi="Times New Roman"/>
          <w:spacing w:val="2"/>
          <w:sz w:val="28"/>
          <w:szCs w:val="28"/>
        </w:rPr>
        <w:t xml:space="preserve">[...] </w:t>
      </w:r>
      <w:r w:rsidR="00CD2F18" w:rsidRPr="00043BE4">
        <w:rPr>
          <w:rFonts w:ascii="Times New Roman" w:eastAsia="Arial Unicode MS" w:hAnsi="Times New Roman"/>
          <w:i/>
          <w:spacing w:val="2"/>
          <w:sz w:val="28"/>
          <w:szCs w:val="28"/>
        </w:rPr>
        <w:t>tanto en la ESE como por fuera de la institución</w:t>
      </w:r>
      <w:r w:rsidR="00CD2F18" w:rsidRPr="00043BE4">
        <w:rPr>
          <w:rFonts w:ascii="Times New Roman" w:eastAsia="Arial Unicode MS" w:hAnsi="Times New Roman"/>
          <w:spacing w:val="2"/>
          <w:sz w:val="28"/>
          <w:szCs w:val="28"/>
        </w:rPr>
        <w:t>[...]»</w:t>
      </w:r>
      <w:r w:rsidR="00EE70DA" w:rsidRPr="00043BE4">
        <w:rPr>
          <w:rFonts w:ascii="Times New Roman" w:eastAsia="Arial Unicode MS" w:hAnsi="Times New Roman"/>
          <w:spacing w:val="2"/>
          <w:sz w:val="28"/>
          <w:szCs w:val="28"/>
        </w:rPr>
        <w:t xml:space="preserve"> y por </w:t>
      </w:r>
      <w:r w:rsidR="008D57A2" w:rsidRPr="00043BE4">
        <w:rPr>
          <w:rFonts w:ascii="Times New Roman" w:eastAsia="Arial Unicode MS" w:hAnsi="Times New Roman"/>
          <w:spacing w:val="2"/>
          <w:sz w:val="28"/>
          <w:szCs w:val="28"/>
        </w:rPr>
        <w:t>las actividades que como de auxiliar de odontología cumplió.</w:t>
      </w:r>
    </w:p>
    <w:p w:rsidR="00CD2F18" w:rsidRPr="00043BE4" w:rsidRDefault="00CD2F18" w:rsidP="00043BE4">
      <w:pPr>
        <w:widowControl w:val="0"/>
        <w:spacing w:line="276" w:lineRule="auto"/>
        <w:contextualSpacing/>
        <w:jc w:val="both"/>
        <w:rPr>
          <w:rFonts w:ascii="Times New Roman" w:eastAsia="Arial Unicode MS" w:hAnsi="Times New Roman"/>
          <w:spacing w:val="2"/>
          <w:sz w:val="28"/>
          <w:szCs w:val="28"/>
          <w:highlight w:val="yellow"/>
          <w:lang w:val="es-ES" w:eastAsia="es-ES"/>
        </w:rPr>
      </w:pPr>
    </w:p>
    <w:p w:rsidR="001C1E34" w:rsidRPr="00043BE4" w:rsidRDefault="00F848B9" w:rsidP="00043BE4">
      <w:pPr>
        <w:widowControl w:val="0"/>
        <w:spacing w:line="276" w:lineRule="auto"/>
        <w:contextualSpacing/>
        <w:jc w:val="both"/>
        <w:rPr>
          <w:rFonts w:ascii="Times New Roman" w:eastAsia="Arial Unicode MS" w:hAnsi="Times New Roman"/>
          <w:spacing w:val="2"/>
          <w:sz w:val="28"/>
          <w:szCs w:val="28"/>
        </w:rPr>
      </w:pPr>
      <w:r w:rsidRPr="00043BE4">
        <w:rPr>
          <w:rFonts w:ascii="Times New Roman" w:eastAsia="Arial Unicode MS" w:hAnsi="Times New Roman"/>
          <w:spacing w:val="2"/>
          <w:sz w:val="28"/>
          <w:szCs w:val="28"/>
          <w:lang w:val="es-ES" w:eastAsia="es-ES"/>
        </w:rPr>
        <w:t xml:space="preserve">Agrega que </w:t>
      </w:r>
      <w:r w:rsidR="00811A18" w:rsidRPr="00043BE4">
        <w:rPr>
          <w:rFonts w:ascii="Times New Roman" w:eastAsia="Arial Unicode MS" w:hAnsi="Times New Roman"/>
          <w:spacing w:val="2"/>
          <w:sz w:val="28"/>
          <w:szCs w:val="28"/>
        </w:rPr>
        <w:t xml:space="preserve">«[...] </w:t>
      </w:r>
      <w:r w:rsidR="00811A18" w:rsidRPr="00043BE4">
        <w:rPr>
          <w:rFonts w:ascii="Times New Roman" w:eastAsia="Arial Unicode MS" w:hAnsi="Times New Roman"/>
          <w:i/>
          <w:spacing w:val="2"/>
          <w:sz w:val="28"/>
          <w:szCs w:val="28"/>
        </w:rPr>
        <w:t xml:space="preserve">la </w:t>
      </w:r>
      <w:r w:rsidR="00E221E0" w:rsidRPr="00043BE4">
        <w:rPr>
          <w:rFonts w:ascii="Times New Roman" w:eastAsia="Arial Unicode MS" w:hAnsi="Times New Roman"/>
          <w:i/>
          <w:spacing w:val="2"/>
          <w:sz w:val="28"/>
          <w:szCs w:val="28"/>
          <w:lang w:val="es-ES" w:eastAsia="es-ES"/>
        </w:rPr>
        <w:t>demandante</w:t>
      </w:r>
      <w:r w:rsidR="00E221E0" w:rsidRPr="00043BE4">
        <w:rPr>
          <w:rFonts w:ascii="Times New Roman" w:eastAsia="Arial Unicode MS" w:hAnsi="Times New Roman"/>
          <w:spacing w:val="2"/>
          <w:sz w:val="28"/>
          <w:szCs w:val="28"/>
          <w:lang w:val="es-ES" w:eastAsia="es-ES"/>
        </w:rPr>
        <w:t xml:space="preserve"> </w:t>
      </w:r>
      <w:r w:rsidR="00E221E0" w:rsidRPr="00043BE4">
        <w:rPr>
          <w:rFonts w:ascii="Times New Roman" w:eastAsia="Arial Unicode MS" w:hAnsi="Times New Roman"/>
          <w:i/>
          <w:spacing w:val="2"/>
          <w:sz w:val="28"/>
          <w:szCs w:val="28"/>
          <w:lang w:val="es-ES" w:eastAsia="es-ES"/>
        </w:rPr>
        <w:t>afirma haber laborado desde</w:t>
      </w:r>
      <w:r w:rsidR="00D72A0F" w:rsidRPr="00043BE4">
        <w:rPr>
          <w:rFonts w:ascii="Times New Roman" w:eastAsia="Arial Unicode MS" w:hAnsi="Times New Roman"/>
          <w:i/>
          <w:spacing w:val="2"/>
          <w:sz w:val="28"/>
          <w:szCs w:val="28"/>
          <w:lang w:val="es-ES" w:eastAsia="es-ES"/>
        </w:rPr>
        <w:t xml:space="preserve"> los años 2004 hasta el 2010</w:t>
      </w:r>
      <w:r w:rsidR="00811A18" w:rsidRPr="00043BE4">
        <w:rPr>
          <w:rFonts w:ascii="Times New Roman" w:eastAsia="Arial Unicode MS" w:hAnsi="Times New Roman"/>
          <w:i/>
          <w:spacing w:val="2"/>
          <w:sz w:val="28"/>
          <w:szCs w:val="28"/>
          <w:lang w:val="es-ES" w:eastAsia="es-ES"/>
        </w:rPr>
        <w:t>,</w:t>
      </w:r>
      <w:r w:rsidR="00D72A0F" w:rsidRPr="00043BE4">
        <w:rPr>
          <w:rFonts w:ascii="Times New Roman" w:eastAsia="Arial Unicode MS" w:hAnsi="Times New Roman"/>
          <w:i/>
          <w:spacing w:val="2"/>
          <w:sz w:val="28"/>
          <w:szCs w:val="28"/>
          <w:lang w:val="es-ES" w:eastAsia="es-ES"/>
        </w:rPr>
        <w:t xml:space="preserve"> se expresa ocurrió una asonada en el año 2007</w:t>
      </w:r>
      <w:r w:rsidR="00E075D3" w:rsidRPr="00043BE4">
        <w:rPr>
          <w:rFonts w:ascii="Times New Roman" w:eastAsia="Arial Unicode MS" w:hAnsi="Times New Roman"/>
          <w:i/>
          <w:spacing w:val="2"/>
          <w:sz w:val="28"/>
          <w:szCs w:val="28"/>
          <w:lang w:val="es-ES" w:eastAsia="es-ES"/>
        </w:rPr>
        <w:t xml:space="preserve">, lo que imposibilita exigir la prueba documental de los contratos suscritos a la </w:t>
      </w:r>
      <w:r w:rsidR="00E075D3" w:rsidRPr="00043BE4">
        <w:rPr>
          <w:rFonts w:ascii="Times New Roman" w:eastAsia="Arial Unicode MS" w:hAnsi="Times New Roman"/>
          <w:i/>
          <w:spacing w:val="2"/>
          <w:sz w:val="28"/>
          <w:szCs w:val="28"/>
          <w:lang w:val="es-ES" w:eastAsia="es-ES"/>
        </w:rPr>
        <w:lastRenderedPageBreak/>
        <w:t xml:space="preserve">entidad con anterioridad al año 2008, la Sala considera que la demandante debía aportarlos teniendo en cuenta que debió quedarse con una copia de ellos. Se advierte que en los contratos </w:t>
      </w:r>
      <w:r w:rsidR="00E075D3" w:rsidRPr="00043BE4">
        <w:rPr>
          <w:rFonts w:ascii="Times New Roman" w:eastAsia="Arial Unicode MS" w:hAnsi="Times New Roman"/>
          <w:spacing w:val="2"/>
          <w:sz w:val="28"/>
          <w:szCs w:val="28"/>
        </w:rPr>
        <w:t xml:space="preserve">[...] </w:t>
      </w:r>
      <w:r w:rsidR="00E075D3" w:rsidRPr="00043BE4">
        <w:rPr>
          <w:rFonts w:ascii="Times New Roman" w:eastAsia="Arial Unicode MS" w:hAnsi="Times New Roman"/>
          <w:i/>
          <w:spacing w:val="2"/>
          <w:sz w:val="28"/>
          <w:szCs w:val="28"/>
        </w:rPr>
        <w:t>se dejaba la constancia de que se firmaban “en dos ejemplares del mismo tenor y de igual valor con destino a cada una de las partes”, situación que se debió evidenciar en los suscritos con anterioridad</w:t>
      </w:r>
      <w:r w:rsidR="007D48D1" w:rsidRPr="00043BE4">
        <w:rPr>
          <w:rStyle w:val="Refdenotaalpie"/>
          <w:rFonts w:ascii="Times New Roman" w:eastAsia="Arial Unicode MS" w:hAnsi="Times New Roman"/>
          <w:i/>
          <w:spacing w:val="2"/>
          <w:sz w:val="28"/>
          <w:szCs w:val="28"/>
        </w:rPr>
        <w:footnoteReference w:id="1"/>
      </w:r>
      <w:r w:rsidR="00E075D3" w:rsidRPr="00043BE4">
        <w:rPr>
          <w:rFonts w:ascii="Times New Roman" w:eastAsia="Arial Unicode MS" w:hAnsi="Times New Roman"/>
          <w:i/>
          <w:spacing w:val="2"/>
          <w:sz w:val="28"/>
          <w:szCs w:val="28"/>
        </w:rPr>
        <w:t xml:space="preserve"> </w:t>
      </w:r>
      <w:r w:rsidR="00E075D3" w:rsidRPr="00043BE4">
        <w:rPr>
          <w:rFonts w:ascii="Times New Roman" w:eastAsia="Arial Unicode MS" w:hAnsi="Times New Roman"/>
          <w:spacing w:val="2"/>
          <w:sz w:val="28"/>
          <w:szCs w:val="28"/>
        </w:rPr>
        <w:t>[...]</w:t>
      </w:r>
      <w:r w:rsidR="00543245" w:rsidRPr="00043BE4">
        <w:rPr>
          <w:rFonts w:ascii="Times New Roman" w:eastAsia="Arial Unicode MS" w:hAnsi="Times New Roman"/>
          <w:i/>
          <w:spacing w:val="2"/>
          <w:sz w:val="28"/>
          <w:szCs w:val="28"/>
        </w:rPr>
        <w:t xml:space="preserve"> así mismo</w:t>
      </w:r>
      <w:r w:rsidR="00E075D3" w:rsidRPr="00043BE4">
        <w:rPr>
          <w:rFonts w:ascii="Times New Roman" w:eastAsia="Arial Unicode MS" w:hAnsi="Times New Roman"/>
          <w:i/>
          <w:spacing w:val="2"/>
          <w:sz w:val="28"/>
          <w:szCs w:val="28"/>
        </w:rPr>
        <w:t xml:space="preserve"> </w:t>
      </w:r>
      <w:r w:rsidR="00811A18" w:rsidRPr="00043BE4">
        <w:rPr>
          <w:rFonts w:ascii="Times New Roman" w:eastAsia="Arial Unicode MS" w:hAnsi="Times New Roman"/>
          <w:i/>
          <w:spacing w:val="2"/>
          <w:sz w:val="28"/>
          <w:szCs w:val="28"/>
          <w:lang w:val="es-ES" w:eastAsia="es-ES"/>
        </w:rPr>
        <w:t>la Corte Constitucio</w:t>
      </w:r>
      <w:r w:rsidR="00277250" w:rsidRPr="00043BE4">
        <w:rPr>
          <w:rFonts w:ascii="Times New Roman" w:eastAsia="Arial Unicode MS" w:hAnsi="Times New Roman"/>
          <w:i/>
          <w:spacing w:val="2"/>
          <w:sz w:val="28"/>
          <w:szCs w:val="28"/>
          <w:lang w:val="es-ES" w:eastAsia="es-ES"/>
        </w:rPr>
        <w:t>nal</w:t>
      </w:r>
      <w:r w:rsidR="00277250" w:rsidRPr="00043BE4">
        <w:rPr>
          <w:rStyle w:val="Refdenotaalpie"/>
          <w:rFonts w:ascii="Times New Roman" w:eastAsia="Arial Unicode MS" w:hAnsi="Times New Roman"/>
          <w:i/>
          <w:spacing w:val="2"/>
          <w:sz w:val="28"/>
          <w:szCs w:val="28"/>
          <w:lang w:val="es-ES" w:eastAsia="es-ES"/>
        </w:rPr>
        <w:footnoteReference w:id="2"/>
      </w:r>
      <w:r w:rsidR="00277250" w:rsidRPr="00043BE4">
        <w:rPr>
          <w:rFonts w:ascii="Times New Roman" w:eastAsia="Arial Unicode MS" w:hAnsi="Times New Roman"/>
          <w:i/>
          <w:spacing w:val="2"/>
          <w:sz w:val="28"/>
          <w:szCs w:val="28"/>
          <w:lang w:val="es-ES" w:eastAsia="es-ES"/>
        </w:rPr>
        <w:t xml:space="preserve"> </w:t>
      </w:r>
      <w:r w:rsidR="00E075D3" w:rsidRPr="00043BE4">
        <w:rPr>
          <w:rFonts w:ascii="Times New Roman" w:eastAsia="Arial Unicode MS" w:hAnsi="Times New Roman"/>
          <w:i/>
          <w:spacing w:val="2"/>
          <w:sz w:val="28"/>
          <w:szCs w:val="28"/>
          <w:lang w:val="es-ES" w:eastAsia="es-ES"/>
        </w:rPr>
        <w:t xml:space="preserve">ha señalado que </w:t>
      </w:r>
      <w:r w:rsidR="00D91795" w:rsidRPr="00043BE4">
        <w:rPr>
          <w:rFonts w:ascii="Times New Roman" w:eastAsia="Arial Unicode MS" w:hAnsi="Times New Roman"/>
          <w:i/>
          <w:spacing w:val="2"/>
          <w:sz w:val="28"/>
          <w:szCs w:val="28"/>
          <w:lang w:val="es-ES" w:eastAsia="es-ES"/>
        </w:rPr>
        <w:t>la metodología para</w:t>
      </w:r>
      <w:r w:rsidR="00811A18" w:rsidRPr="00043BE4">
        <w:rPr>
          <w:rFonts w:ascii="Times New Roman" w:eastAsia="Arial Unicode MS" w:hAnsi="Times New Roman"/>
          <w:i/>
          <w:spacing w:val="2"/>
          <w:sz w:val="28"/>
          <w:szCs w:val="28"/>
          <w:lang w:val="es-ES" w:eastAsia="es-ES"/>
        </w:rPr>
        <w:t xml:space="preserve"> reconstruir los expedientes es</w:t>
      </w:r>
      <w:r w:rsidR="00E075D3" w:rsidRPr="00043BE4">
        <w:rPr>
          <w:rFonts w:ascii="Times New Roman" w:eastAsia="Arial Unicode MS" w:hAnsi="Times New Roman"/>
          <w:i/>
          <w:spacing w:val="2"/>
          <w:sz w:val="28"/>
          <w:szCs w:val="28"/>
          <w:lang w:val="es-ES" w:eastAsia="es-ES"/>
        </w:rPr>
        <w:t xml:space="preserve"> la adoptada en el C.P.C., por lo que la demandante bien pudo acudir a esta figura, empero no lo hizo</w:t>
      </w:r>
      <w:r w:rsidR="00811A18" w:rsidRPr="00043BE4">
        <w:rPr>
          <w:rFonts w:ascii="Times New Roman" w:eastAsia="Arial Unicode MS" w:hAnsi="Times New Roman"/>
          <w:i/>
          <w:spacing w:val="2"/>
          <w:sz w:val="28"/>
          <w:szCs w:val="28"/>
          <w:lang w:val="es-ES" w:eastAsia="es-ES"/>
        </w:rPr>
        <w:t xml:space="preserve">, por lo que no agotó todas las herramientas para cumplir con su carga probatoria </w:t>
      </w:r>
      <w:r w:rsidR="00811A18" w:rsidRPr="00043BE4">
        <w:rPr>
          <w:rFonts w:ascii="Times New Roman" w:eastAsia="Arial Unicode MS" w:hAnsi="Times New Roman"/>
          <w:spacing w:val="2"/>
          <w:sz w:val="28"/>
          <w:szCs w:val="28"/>
        </w:rPr>
        <w:t xml:space="preserve">[...]» y por ello «[...] </w:t>
      </w:r>
      <w:r w:rsidR="00811A18" w:rsidRPr="00043BE4">
        <w:rPr>
          <w:rFonts w:ascii="Times New Roman" w:eastAsia="Arial Unicode MS" w:hAnsi="Times New Roman"/>
          <w:i/>
          <w:spacing w:val="2"/>
          <w:sz w:val="28"/>
          <w:szCs w:val="28"/>
        </w:rPr>
        <w:t xml:space="preserve">solo se concederá el vínculo </w:t>
      </w:r>
      <w:r w:rsidR="00E075D3" w:rsidRPr="00043BE4">
        <w:rPr>
          <w:rFonts w:ascii="Times New Roman" w:eastAsia="Arial Unicode MS" w:hAnsi="Times New Roman"/>
          <w:i/>
          <w:spacing w:val="2"/>
          <w:sz w:val="28"/>
          <w:szCs w:val="28"/>
        </w:rPr>
        <w:t>a partir del 1 de enero de 2008 y hasta el 31 de diciembre de 2010</w:t>
      </w:r>
      <w:r w:rsidR="00867857" w:rsidRPr="00043BE4">
        <w:rPr>
          <w:rFonts w:ascii="Times New Roman" w:eastAsia="Arial Unicode MS" w:hAnsi="Times New Roman"/>
          <w:i/>
          <w:spacing w:val="2"/>
          <w:sz w:val="28"/>
          <w:szCs w:val="28"/>
        </w:rPr>
        <w:t xml:space="preserve"> </w:t>
      </w:r>
      <w:r w:rsidR="00A525CF" w:rsidRPr="00043BE4">
        <w:rPr>
          <w:rFonts w:ascii="Times New Roman" w:eastAsia="Arial Unicode MS" w:hAnsi="Times New Roman"/>
          <w:spacing w:val="2"/>
          <w:sz w:val="28"/>
          <w:szCs w:val="28"/>
        </w:rPr>
        <w:t xml:space="preserve">[...]», </w:t>
      </w:r>
      <w:r w:rsidR="005336D3" w:rsidRPr="00043BE4">
        <w:rPr>
          <w:rFonts w:ascii="Times New Roman" w:eastAsia="Arial Unicode MS" w:hAnsi="Times New Roman"/>
          <w:spacing w:val="2"/>
          <w:sz w:val="28"/>
          <w:szCs w:val="28"/>
        </w:rPr>
        <w:t>al indicar que</w:t>
      </w:r>
      <w:r w:rsidR="00A525CF" w:rsidRPr="00043BE4">
        <w:rPr>
          <w:rFonts w:ascii="Times New Roman" w:eastAsia="Arial Unicode MS" w:hAnsi="Times New Roman"/>
          <w:spacing w:val="2"/>
          <w:sz w:val="28"/>
          <w:szCs w:val="28"/>
        </w:rPr>
        <w:t xml:space="preserve"> «[...] </w:t>
      </w:r>
      <w:r w:rsidR="008A7FDC" w:rsidRPr="00043BE4">
        <w:rPr>
          <w:rFonts w:ascii="Times New Roman" w:eastAsia="Arial Unicode MS" w:hAnsi="Times New Roman"/>
          <w:i/>
          <w:spacing w:val="2"/>
          <w:sz w:val="28"/>
          <w:szCs w:val="28"/>
        </w:rPr>
        <w:t>la demandante estuvo vinculada mediante una relación legal y reglamentaria nombrada mediante resolución 108-01, lo que permitiría inferir que existía o existieron relaciones legales y reglamentarias, haciendo inviable cualquier reconocimiento con anterioridad</w:t>
      </w:r>
      <w:r w:rsidR="008A7FDC" w:rsidRPr="00043BE4">
        <w:rPr>
          <w:rFonts w:ascii="Times New Roman" w:eastAsia="Arial Unicode MS" w:hAnsi="Times New Roman"/>
          <w:spacing w:val="2"/>
          <w:sz w:val="28"/>
          <w:szCs w:val="28"/>
        </w:rPr>
        <w:t>».</w:t>
      </w:r>
    </w:p>
    <w:p w:rsidR="003A4F70" w:rsidRPr="00043BE4" w:rsidRDefault="003A4F70" w:rsidP="00043BE4">
      <w:pPr>
        <w:widowControl w:val="0"/>
        <w:spacing w:line="276" w:lineRule="auto"/>
        <w:contextualSpacing/>
        <w:jc w:val="both"/>
        <w:rPr>
          <w:rFonts w:ascii="Times New Roman" w:eastAsia="Arial Unicode MS" w:hAnsi="Times New Roman"/>
          <w:i/>
          <w:spacing w:val="2"/>
          <w:sz w:val="28"/>
          <w:szCs w:val="28"/>
        </w:rPr>
      </w:pPr>
      <w:r w:rsidRPr="00043BE4">
        <w:rPr>
          <w:rFonts w:ascii="Times New Roman" w:eastAsia="Arial Unicode MS" w:hAnsi="Times New Roman"/>
          <w:spacing w:val="2"/>
          <w:sz w:val="28"/>
          <w:szCs w:val="28"/>
        </w:rPr>
        <w:t xml:space="preserve">Respecto </w:t>
      </w:r>
      <w:r w:rsidR="00161A30" w:rsidRPr="00043BE4">
        <w:rPr>
          <w:rFonts w:ascii="Times New Roman" w:eastAsia="Arial Unicode MS" w:hAnsi="Times New Roman"/>
          <w:spacing w:val="2"/>
          <w:sz w:val="28"/>
          <w:szCs w:val="28"/>
        </w:rPr>
        <w:t>de</w:t>
      </w:r>
      <w:r w:rsidR="00EE1BF7" w:rsidRPr="00043BE4">
        <w:rPr>
          <w:rFonts w:ascii="Times New Roman" w:eastAsia="Arial Unicode MS" w:hAnsi="Times New Roman"/>
          <w:spacing w:val="2"/>
          <w:sz w:val="28"/>
          <w:szCs w:val="28"/>
        </w:rPr>
        <w:t>l reconocimiento de</w:t>
      </w:r>
      <w:r w:rsidR="00161A30" w:rsidRPr="00043BE4">
        <w:rPr>
          <w:rFonts w:ascii="Times New Roman" w:eastAsia="Arial Unicode MS" w:hAnsi="Times New Roman"/>
          <w:spacing w:val="2"/>
          <w:sz w:val="28"/>
          <w:szCs w:val="28"/>
        </w:rPr>
        <w:t xml:space="preserve"> </w:t>
      </w:r>
      <w:r w:rsidRPr="00043BE4">
        <w:rPr>
          <w:rFonts w:ascii="Times New Roman" w:eastAsia="Arial Unicode MS" w:hAnsi="Times New Roman"/>
          <w:spacing w:val="2"/>
          <w:sz w:val="28"/>
          <w:szCs w:val="28"/>
        </w:rPr>
        <w:t xml:space="preserve">los salarios </w:t>
      </w:r>
      <w:r w:rsidR="00EE1BF7" w:rsidRPr="00043BE4">
        <w:rPr>
          <w:rFonts w:ascii="Times New Roman" w:eastAsia="Arial Unicode MS" w:hAnsi="Times New Roman"/>
          <w:spacing w:val="2"/>
          <w:sz w:val="28"/>
          <w:szCs w:val="28"/>
        </w:rPr>
        <w:t xml:space="preserve">desde </w:t>
      </w:r>
      <w:r w:rsidR="00E66FAF" w:rsidRPr="00043BE4">
        <w:rPr>
          <w:rFonts w:ascii="Times New Roman" w:eastAsia="Arial Unicode MS" w:hAnsi="Times New Roman"/>
          <w:spacing w:val="2"/>
          <w:sz w:val="28"/>
          <w:szCs w:val="28"/>
        </w:rPr>
        <w:t xml:space="preserve">agosto </w:t>
      </w:r>
      <w:r w:rsidR="00EE1BF7" w:rsidRPr="00043BE4">
        <w:rPr>
          <w:rFonts w:ascii="Times New Roman" w:eastAsia="Arial Unicode MS" w:hAnsi="Times New Roman"/>
          <w:spacing w:val="2"/>
          <w:sz w:val="28"/>
          <w:szCs w:val="28"/>
        </w:rPr>
        <w:t>h</w:t>
      </w:r>
      <w:r w:rsidR="00E66FAF" w:rsidRPr="00043BE4">
        <w:rPr>
          <w:rFonts w:ascii="Times New Roman" w:eastAsia="Arial Unicode MS" w:hAnsi="Times New Roman"/>
          <w:spacing w:val="2"/>
          <w:sz w:val="28"/>
          <w:szCs w:val="28"/>
        </w:rPr>
        <w:t>a</w:t>
      </w:r>
      <w:r w:rsidR="00EE1BF7" w:rsidRPr="00043BE4">
        <w:rPr>
          <w:rFonts w:ascii="Times New Roman" w:eastAsia="Arial Unicode MS" w:hAnsi="Times New Roman"/>
          <w:spacing w:val="2"/>
          <w:sz w:val="28"/>
          <w:szCs w:val="28"/>
        </w:rPr>
        <w:t>sta</w:t>
      </w:r>
      <w:r w:rsidR="00E66FAF" w:rsidRPr="00043BE4">
        <w:rPr>
          <w:rFonts w:ascii="Times New Roman" w:eastAsia="Arial Unicode MS" w:hAnsi="Times New Roman"/>
          <w:spacing w:val="2"/>
          <w:sz w:val="28"/>
          <w:szCs w:val="28"/>
        </w:rPr>
        <w:t xml:space="preserve"> noviembre de 2007</w:t>
      </w:r>
      <w:r w:rsidRPr="00043BE4">
        <w:rPr>
          <w:rFonts w:ascii="Times New Roman" w:eastAsia="Arial Unicode MS" w:hAnsi="Times New Roman"/>
          <w:spacing w:val="2"/>
          <w:sz w:val="28"/>
          <w:szCs w:val="28"/>
        </w:rPr>
        <w:t xml:space="preserve"> </w:t>
      </w:r>
      <w:r w:rsidR="003E76AE" w:rsidRPr="00043BE4">
        <w:rPr>
          <w:rFonts w:ascii="Times New Roman" w:eastAsia="Arial Unicode MS" w:hAnsi="Times New Roman"/>
          <w:spacing w:val="2"/>
          <w:sz w:val="28"/>
          <w:szCs w:val="28"/>
        </w:rPr>
        <w:t xml:space="preserve">dijo que </w:t>
      </w:r>
      <w:r w:rsidRPr="00043BE4">
        <w:rPr>
          <w:rFonts w:ascii="Times New Roman" w:eastAsia="Arial Unicode MS" w:hAnsi="Times New Roman"/>
          <w:spacing w:val="2"/>
          <w:sz w:val="28"/>
          <w:szCs w:val="28"/>
        </w:rPr>
        <w:t xml:space="preserve">«[...] </w:t>
      </w:r>
      <w:r w:rsidRPr="00043BE4">
        <w:rPr>
          <w:rFonts w:ascii="Times New Roman" w:eastAsia="Arial Unicode MS" w:hAnsi="Times New Roman"/>
          <w:i/>
          <w:spacing w:val="2"/>
          <w:sz w:val="28"/>
          <w:szCs w:val="28"/>
        </w:rPr>
        <w:t xml:space="preserve">la Sala considera que es inviable al haber operado la prescripción frente a dichos salarios, pues, han pasado más de 3 años desde su ocurrencia, pues, se afirma que fue en los últimos meses del año 2007 y según las pruebas la demandante para dicho periodo </w:t>
      </w:r>
      <w:r w:rsidRPr="00043BE4">
        <w:rPr>
          <w:rFonts w:ascii="Times New Roman" w:eastAsia="Arial Unicode MS" w:hAnsi="Times New Roman"/>
          <w:spacing w:val="2"/>
          <w:sz w:val="28"/>
          <w:szCs w:val="28"/>
        </w:rPr>
        <w:t xml:space="preserve">[sic] </w:t>
      </w:r>
      <w:r w:rsidRPr="00043BE4">
        <w:rPr>
          <w:rFonts w:ascii="Times New Roman" w:eastAsia="Arial Unicode MS" w:hAnsi="Times New Roman"/>
          <w:i/>
          <w:spacing w:val="2"/>
          <w:sz w:val="28"/>
          <w:szCs w:val="28"/>
        </w:rPr>
        <w:t>era empleada pública</w:t>
      </w:r>
      <w:r w:rsidRPr="00043BE4">
        <w:rPr>
          <w:rFonts w:ascii="Times New Roman" w:eastAsia="Arial Unicode MS" w:hAnsi="Times New Roman"/>
          <w:spacing w:val="2"/>
          <w:sz w:val="28"/>
          <w:szCs w:val="28"/>
        </w:rPr>
        <w:t>».</w:t>
      </w:r>
      <w:r w:rsidRPr="00043BE4">
        <w:rPr>
          <w:rFonts w:ascii="Times New Roman" w:eastAsia="Arial Unicode MS" w:hAnsi="Times New Roman"/>
          <w:i/>
          <w:spacing w:val="2"/>
          <w:sz w:val="28"/>
          <w:szCs w:val="28"/>
        </w:rPr>
        <w:t xml:space="preserve"> </w:t>
      </w:r>
    </w:p>
    <w:p w:rsidR="00094F9D" w:rsidRPr="00043BE4" w:rsidRDefault="00094F9D" w:rsidP="00043BE4">
      <w:pPr>
        <w:widowControl w:val="0"/>
        <w:spacing w:line="276" w:lineRule="auto"/>
        <w:contextualSpacing/>
        <w:jc w:val="both"/>
        <w:rPr>
          <w:rFonts w:ascii="Times New Roman" w:eastAsia="Arial Unicode MS" w:hAnsi="Times New Roman"/>
          <w:spacing w:val="2"/>
          <w:sz w:val="28"/>
          <w:szCs w:val="28"/>
        </w:rPr>
      </w:pPr>
    </w:p>
    <w:p w:rsidR="005F2BBE" w:rsidRPr="00043BE4" w:rsidRDefault="00094F9D" w:rsidP="00043BE4">
      <w:pPr>
        <w:widowControl w:val="0"/>
        <w:spacing w:line="276" w:lineRule="auto"/>
        <w:contextualSpacing/>
        <w:jc w:val="both"/>
        <w:rPr>
          <w:rFonts w:ascii="Times New Roman" w:eastAsia="Arial Unicode MS" w:hAnsi="Times New Roman"/>
          <w:i/>
          <w:spacing w:val="2"/>
          <w:sz w:val="28"/>
          <w:szCs w:val="28"/>
          <w:lang w:val="es-ES"/>
        </w:rPr>
      </w:pPr>
      <w:r w:rsidRPr="00043BE4">
        <w:rPr>
          <w:rFonts w:ascii="Times New Roman" w:eastAsia="Arial Unicode MS" w:hAnsi="Times New Roman"/>
          <w:spacing w:val="2"/>
          <w:sz w:val="28"/>
          <w:szCs w:val="28"/>
          <w:lang w:val="es-ES"/>
        </w:rPr>
        <w:t>Por las r</w:t>
      </w:r>
      <w:r w:rsidR="00980E5F" w:rsidRPr="00043BE4">
        <w:rPr>
          <w:rFonts w:ascii="Times New Roman" w:eastAsia="Arial Unicode MS" w:hAnsi="Times New Roman"/>
          <w:spacing w:val="2"/>
          <w:sz w:val="28"/>
          <w:szCs w:val="28"/>
          <w:lang w:val="es-ES"/>
        </w:rPr>
        <w:t>azones expuestas, determinó</w:t>
      </w:r>
      <w:r w:rsidR="005F2BBE" w:rsidRPr="00043BE4">
        <w:rPr>
          <w:rFonts w:ascii="Times New Roman" w:eastAsia="Arial Unicode MS" w:hAnsi="Times New Roman"/>
          <w:spacing w:val="2"/>
          <w:sz w:val="28"/>
          <w:szCs w:val="28"/>
          <w:lang w:val="es-ES"/>
        </w:rPr>
        <w:t xml:space="preserve"> procedente el reconocimiento y pago de las prestaciones sociales «</w:t>
      </w:r>
      <w:r w:rsidR="005F2BBE" w:rsidRPr="00043BE4">
        <w:rPr>
          <w:rFonts w:ascii="Times New Roman" w:eastAsia="Arial Unicode MS" w:hAnsi="Times New Roman"/>
          <w:i/>
          <w:spacing w:val="2"/>
          <w:sz w:val="28"/>
          <w:szCs w:val="28"/>
          <w:lang w:val="es-ES"/>
        </w:rPr>
        <w:t xml:space="preserve">que devengaron los empleados que desempeñaban cargos equivalentes o similares en </w:t>
      </w:r>
      <w:r w:rsidR="000E5AD1" w:rsidRPr="00043BE4">
        <w:rPr>
          <w:rFonts w:ascii="Times New Roman" w:eastAsia="Arial Unicode MS" w:hAnsi="Times New Roman"/>
          <w:i/>
          <w:spacing w:val="2"/>
          <w:sz w:val="28"/>
          <w:szCs w:val="28"/>
          <w:lang w:val="es-ES"/>
        </w:rPr>
        <w:t>el Departamento de Córdoba</w:t>
      </w:r>
      <w:r w:rsidR="005F2BBE" w:rsidRPr="00043BE4">
        <w:rPr>
          <w:rFonts w:ascii="Times New Roman" w:eastAsia="Arial Unicode MS" w:hAnsi="Times New Roman"/>
          <w:i/>
          <w:spacing w:val="2"/>
          <w:sz w:val="28"/>
          <w:szCs w:val="28"/>
          <w:lang w:val="es-ES"/>
        </w:rPr>
        <w:t xml:space="preserve">, bajo una relación legal y reglamentaria, </w:t>
      </w:r>
      <w:r w:rsidR="005F2BBE" w:rsidRPr="00043BE4">
        <w:rPr>
          <w:rFonts w:ascii="Times New Roman" w:eastAsia="Arial Unicode MS" w:hAnsi="Times New Roman"/>
          <w:spacing w:val="2"/>
          <w:sz w:val="28"/>
          <w:szCs w:val="28"/>
        </w:rPr>
        <w:t xml:space="preserve">[…] </w:t>
      </w:r>
      <w:r w:rsidR="005F2BBE" w:rsidRPr="00043BE4">
        <w:rPr>
          <w:rFonts w:ascii="Times New Roman" w:eastAsia="Arial Unicode MS" w:hAnsi="Times New Roman"/>
          <w:i/>
          <w:spacing w:val="2"/>
          <w:sz w:val="28"/>
          <w:szCs w:val="28"/>
        </w:rPr>
        <w:t>a título de reparaci</w:t>
      </w:r>
      <w:r w:rsidR="004C54B8" w:rsidRPr="00043BE4">
        <w:rPr>
          <w:rFonts w:ascii="Times New Roman" w:eastAsia="Arial Unicode MS" w:hAnsi="Times New Roman"/>
          <w:i/>
          <w:spacing w:val="2"/>
          <w:sz w:val="28"/>
          <w:szCs w:val="28"/>
        </w:rPr>
        <w:t>ón del daño</w:t>
      </w:r>
      <w:r w:rsidR="004C54B8" w:rsidRPr="00043BE4">
        <w:rPr>
          <w:rFonts w:ascii="Times New Roman" w:eastAsia="Arial Unicode MS" w:hAnsi="Times New Roman"/>
          <w:spacing w:val="2"/>
          <w:sz w:val="28"/>
          <w:szCs w:val="28"/>
          <w:lang w:val="es-ES"/>
        </w:rPr>
        <w:t xml:space="preserve">», </w:t>
      </w:r>
      <w:r w:rsidR="0098393A" w:rsidRPr="00043BE4">
        <w:rPr>
          <w:rFonts w:ascii="Times New Roman" w:eastAsia="Arial Unicode MS" w:hAnsi="Times New Roman"/>
          <w:spacing w:val="2"/>
          <w:sz w:val="28"/>
          <w:szCs w:val="28"/>
          <w:lang w:val="es-ES"/>
        </w:rPr>
        <w:t>con la advertencia de</w:t>
      </w:r>
      <w:r w:rsidR="00F467E5" w:rsidRPr="00043BE4">
        <w:rPr>
          <w:rFonts w:ascii="Times New Roman" w:eastAsia="Arial Unicode MS" w:hAnsi="Times New Roman"/>
          <w:spacing w:val="2"/>
          <w:sz w:val="28"/>
          <w:szCs w:val="28"/>
          <w:lang w:val="es-ES"/>
        </w:rPr>
        <w:t xml:space="preserve"> que «</w:t>
      </w:r>
      <w:r w:rsidR="00F467E5" w:rsidRPr="00043BE4">
        <w:rPr>
          <w:rFonts w:ascii="Times New Roman" w:eastAsia="Arial Unicode MS" w:hAnsi="Times New Roman"/>
          <w:i/>
          <w:spacing w:val="2"/>
          <w:sz w:val="28"/>
          <w:szCs w:val="28"/>
          <w:lang w:val="es-ES"/>
        </w:rPr>
        <w:t>las sumas de dinero acordadas en los contratos y en las órdenes de prestación de servicios son las que deberán tomarse como base para el pago de las prestaciones sociales</w:t>
      </w:r>
      <w:r w:rsidR="00A976F4" w:rsidRPr="00043BE4">
        <w:rPr>
          <w:rFonts w:ascii="Times New Roman" w:eastAsia="Arial Unicode MS" w:hAnsi="Times New Roman"/>
          <w:spacing w:val="2"/>
          <w:sz w:val="28"/>
          <w:szCs w:val="28"/>
          <w:lang w:val="es-ES"/>
        </w:rPr>
        <w:t xml:space="preserve"> </w:t>
      </w:r>
      <w:r w:rsidR="00F467E5" w:rsidRPr="00043BE4">
        <w:rPr>
          <w:rFonts w:ascii="Times New Roman" w:eastAsia="Arial Unicode MS" w:hAnsi="Times New Roman"/>
          <w:spacing w:val="2"/>
          <w:sz w:val="28"/>
          <w:szCs w:val="28"/>
        </w:rPr>
        <w:t>[…]»</w:t>
      </w:r>
      <w:r w:rsidR="008C7E3C" w:rsidRPr="00043BE4">
        <w:rPr>
          <w:rFonts w:ascii="Times New Roman" w:eastAsia="Arial Unicode MS" w:hAnsi="Times New Roman"/>
          <w:spacing w:val="2"/>
          <w:sz w:val="28"/>
          <w:szCs w:val="28"/>
          <w:lang w:val="es-ES"/>
        </w:rPr>
        <w:t>;</w:t>
      </w:r>
      <w:r w:rsidR="00B964B6" w:rsidRPr="00043BE4">
        <w:rPr>
          <w:rFonts w:ascii="Times New Roman" w:eastAsia="Arial Unicode MS" w:hAnsi="Times New Roman"/>
          <w:spacing w:val="2"/>
          <w:sz w:val="28"/>
          <w:szCs w:val="28"/>
          <w:lang w:val="es-ES"/>
        </w:rPr>
        <w:t xml:space="preserve"> </w:t>
      </w:r>
      <w:r w:rsidR="00AC3CB9" w:rsidRPr="00043BE4">
        <w:rPr>
          <w:rFonts w:ascii="Times New Roman" w:eastAsia="Arial Unicode MS" w:hAnsi="Times New Roman"/>
          <w:spacing w:val="2"/>
          <w:sz w:val="28"/>
          <w:szCs w:val="28"/>
        </w:rPr>
        <w:t xml:space="preserve">y en relación con los aportes a salud y pensión </w:t>
      </w:r>
      <w:r w:rsidR="00AC3CB9" w:rsidRPr="00043BE4">
        <w:rPr>
          <w:rFonts w:ascii="Times New Roman" w:eastAsia="Arial Unicode MS" w:hAnsi="Times New Roman"/>
          <w:spacing w:val="2"/>
          <w:sz w:val="28"/>
          <w:szCs w:val="28"/>
          <w:lang w:val="es-ES"/>
        </w:rPr>
        <w:t xml:space="preserve">«[...] </w:t>
      </w:r>
      <w:r w:rsidR="00AC3CB9" w:rsidRPr="00043BE4">
        <w:rPr>
          <w:rFonts w:ascii="Times New Roman" w:eastAsia="Arial Unicode MS" w:hAnsi="Times New Roman"/>
          <w:i/>
          <w:spacing w:val="2"/>
          <w:sz w:val="28"/>
          <w:szCs w:val="28"/>
          <w:lang w:val="es-ES"/>
        </w:rPr>
        <w:t>debe ordenarse dicho pago a favor de la actora, siempre y cuando ésta los haya realizado</w:t>
      </w:r>
      <w:r w:rsidR="003E7846" w:rsidRPr="00043BE4">
        <w:rPr>
          <w:rFonts w:ascii="Times New Roman" w:eastAsia="Arial Unicode MS" w:hAnsi="Times New Roman"/>
          <w:i/>
          <w:spacing w:val="2"/>
          <w:sz w:val="28"/>
          <w:szCs w:val="28"/>
          <w:lang w:val="es-ES"/>
        </w:rPr>
        <w:t xml:space="preserve"> ante el fondo respectivo, en caso contrario se deberá efectuar el aporte en la entidad a la que se encuentra afiliada o elija, descontando el porcentaje que le corresponde, y el que haya sido cancelado a su favor durante el desarrollo de los contratos</w:t>
      </w:r>
      <w:r w:rsidR="003E7846" w:rsidRPr="00043BE4">
        <w:rPr>
          <w:rFonts w:ascii="Times New Roman" w:eastAsia="Arial Unicode MS" w:hAnsi="Times New Roman"/>
          <w:spacing w:val="2"/>
          <w:sz w:val="28"/>
          <w:szCs w:val="28"/>
        </w:rPr>
        <w:t>».</w:t>
      </w:r>
      <w:r w:rsidR="00AC3CB9" w:rsidRPr="00043BE4">
        <w:rPr>
          <w:rFonts w:ascii="Times New Roman" w:eastAsia="Arial Unicode MS" w:hAnsi="Times New Roman"/>
          <w:i/>
          <w:spacing w:val="2"/>
          <w:sz w:val="28"/>
          <w:szCs w:val="28"/>
          <w:lang w:val="es-ES"/>
        </w:rPr>
        <w:t xml:space="preserve"> </w:t>
      </w:r>
      <w:r w:rsidR="005F2BBE" w:rsidRPr="00043BE4">
        <w:rPr>
          <w:rFonts w:ascii="Times New Roman" w:eastAsia="Arial Unicode MS" w:hAnsi="Times New Roman"/>
          <w:i/>
          <w:spacing w:val="2"/>
          <w:sz w:val="28"/>
          <w:szCs w:val="28"/>
          <w:lang w:val="es-ES"/>
        </w:rPr>
        <w:tab/>
      </w:r>
    </w:p>
    <w:p w:rsidR="000B1D59" w:rsidRPr="00043BE4" w:rsidRDefault="000B1D59" w:rsidP="00043BE4">
      <w:pPr>
        <w:widowControl w:val="0"/>
        <w:spacing w:line="276" w:lineRule="auto"/>
        <w:contextualSpacing/>
        <w:jc w:val="both"/>
        <w:rPr>
          <w:rFonts w:ascii="Times New Roman" w:eastAsia="Arial Unicode MS" w:hAnsi="Times New Roman"/>
          <w:i/>
          <w:spacing w:val="2"/>
          <w:sz w:val="28"/>
          <w:szCs w:val="28"/>
          <w:lang w:val="es-ES"/>
        </w:rPr>
      </w:pPr>
    </w:p>
    <w:p w:rsidR="00094F9D" w:rsidRPr="00043BE4" w:rsidRDefault="00E136BF" w:rsidP="00043BE4">
      <w:pPr>
        <w:widowControl w:val="0"/>
        <w:spacing w:line="276" w:lineRule="auto"/>
        <w:contextualSpacing/>
        <w:jc w:val="both"/>
        <w:rPr>
          <w:rFonts w:ascii="Times New Roman" w:eastAsia="Arial Unicode MS" w:hAnsi="Times New Roman"/>
          <w:spacing w:val="2"/>
          <w:sz w:val="28"/>
          <w:szCs w:val="28"/>
          <w:lang w:val="es-ES"/>
        </w:rPr>
      </w:pPr>
      <w:r w:rsidRPr="00043BE4">
        <w:rPr>
          <w:rFonts w:ascii="Times New Roman" w:eastAsia="Arial Unicode MS" w:hAnsi="Times New Roman"/>
          <w:spacing w:val="2"/>
          <w:sz w:val="28"/>
          <w:szCs w:val="28"/>
          <w:lang w:val="es-ES"/>
        </w:rPr>
        <w:t xml:space="preserve">Anuló «[...] </w:t>
      </w:r>
      <w:r w:rsidR="0052583C" w:rsidRPr="00043BE4">
        <w:rPr>
          <w:rFonts w:ascii="Times New Roman" w:eastAsia="Arial Unicode MS" w:hAnsi="Times New Roman"/>
          <w:i/>
          <w:spacing w:val="2"/>
          <w:sz w:val="28"/>
          <w:szCs w:val="28"/>
          <w:lang w:val="es-ES"/>
        </w:rPr>
        <w:t>el Oficio</w:t>
      </w:r>
      <w:r w:rsidR="0052583C" w:rsidRPr="00043BE4">
        <w:rPr>
          <w:rFonts w:ascii="Times New Roman" w:eastAsia="Arial Unicode MS" w:hAnsi="Times New Roman"/>
          <w:spacing w:val="2"/>
          <w:sz w:val="28"/>
          <w:szCs w:val="28"/>
          <w:lang w:val="es-ES"/>
        </w:rPr>
        <w:t xml:space="preserve"> </w:t>
      </w:r>
      <w:r w:rsidRPr="00043BE4">
        <w:rPr>
          <w:rFonts w:ascii="Times New Roman" w:eastAsia="Arial Unicode MS" w:hAnsi="Times New Roman"/>
          <w:i/>
          <w:spacing w:val="2"/>
          <w:sz w:val="28"/>
          <w:szCs w:val="28"/>
          <w:lang w:val="es-ES"/>
        </w:rPr>
        <w:t xml:space="preserve">de fecha 25 de enero de 2013 </w:t>
      </w:r>
      <w:r w:rsidRPr="00043BE4">
        <w:rPr>
          <w:rFonts w:ascii="Times New Roman" w:eastAsia="Arial Unicode MS" w:hAnsi="Times New Roman"/>
          <w:spacing w:val="2"/>
          <w:sz w:val="28"/>
          <w:szCs w:val="28"/>
          <w:lang w:val="es-ES"/>
        </w:rPr>
        <w:t xml:space="preserve">[...] </w:t>
      </w:r>
      <w:r w:rsidRPr="00043BE4">
        <w:rPr>
          <w:rFonts w:ascii="Times New Roman" w:eastAsia="Arial Unicode MS" w:hAnsi="Times New Roman"/>
          <w:i/>
          <w:spacing w:val="2"/>
          <w:sz w:val="28"/>
          <w:szCs w:val="28"/>
          <w:lang w:val="es-ES"/>
        </w:rPr>
        <w:t>y el oficio sin número y sin fecha</w:t>
      </w:r>
      <w:r w:rsidRPr="00043BE4">
        <w:rPr>
          <w:rFonts w:ascii="Times New Roman" w:eastAsia="Arial Unicode MS" w:hAnsi="Times New Roman"/>
          <w:spacing w:val="2"/>
          <w:sz w:val="28"/>
          <w:szCs w:val="28"/>
          <w:lang w:val="es-ES"/>
        </w:rPr>
        <w:t xml:space="preserve"> [...]</w:t>
      </w:r>
      <w:r w:rsidRPr="00043BE4">
        <w:rPr>
          <w:rFonts w:ascii="Times New Roman" w:eastAsia="Arial Unicode MS" w:hAnsi="Times New Roman"/>
          <w:spacing w:val="2"/>
          <w:sz w:val="28"/>
          <w:szCs w:val="28"/>
        </w:rPr>
        <w:t>»</w:t>
      </w:r>
      <w:r w:rsidR="00094F9D" w:rsidRPr="00043BE4">
        <w:rPr>
          <w:rFonts w:ascii="Times New Roman" w:eastAsia="Arial Unicode MS" w:hAnsi="Times New Roman"/>
          <w:spacing w:val="2"/>
          <w:sz w:val="28"/>
          <w:szCs w:val="28"/>
          <w:lang w:val="es-ES"/>
        </w:rPr>
        <w:t xml:space="preserve"> y, en consecuencia, ordenó «[...] </w:t>
      </w:r>
      <w:r w:rsidR="00094F9D" w:rsidRPr="00043BE4">
        <w:rPr>
          <w:rFonts w:ascii="Times New Roman" w:eastAsia="Arial Unicode MS" w:hAnsi="Times New Roman"/>
          <w:i/>
          <w:spacing w:val="2"/>
          <w:sz w:val="28"/>
          <w:szCs w:val="28"/>
          <w:lang w:val="es-ES"/>
        </w:rPr>
        <w:t>a título de reparación del daño, a</w:t>
      </w:r>
      <w:r w:rsidR="00D42F2C" w:rsidRPr="00043BE4">
        <w:rPr>
          <w:rFonts w:ascii="Times New Roman" w:eastAsia="Arial Unicode MS" w:hAnsi="Times New Roman"/>
          <w:i/>
          <w:spacing w:val="2"/>
          <w:sz w:val="28"/>
          <w:szCs w:val="28"/>
          <w:lang w:val="es-ES"/>
        </w:rPr>
        <w:t xml:space="preserve"> </w:t>
      </w:r>
      <w:r w:rsidR="00094F9D" w:rsidRPr="00043BE4">
        <w:rPr>
          <w:rFonts w:ascii="Times New Roman" w:eastAsia="Arial Unicode MS" w:hAnsi="Times New Roman"/>
          <w:i/>
          <w:spacing w:val="2"/>
          <w:sz w:val="28"/>
          <w:szCs w:val="28"/>
          <w:lang w:val="es-ES"/>
        </w:rPr>
        <w:t>l</w:t>
      </w:r>
      <w:r w:rsidR="00D42F2C" w:rsidRPr="00043BE4">
        <w:rPr>
          <w:rFonts w:ascii="Times New Roman" w:eastAsia="Arial Unicode MS" w:hAnsi="Times New Roman"/>
          <w:i/>
          <w:spacing w:val="2"/>
          <w:sz w:val="28"/>
          <w:szCs w:val="28"/>
          <w:lang w:val="es-ES"/>
        </w:rPr>
        <w:t>a</w:t>
      </w:r>
      <w:r w:rsidR="00094F9D" w:rsidRPr="00043BE4">
        <w:rPr>
          <w:rFonts w:ascii="Times New Roman" w:eastAsia="Arial Unicode MS" w:hAnsi="Times New Roman"/>
          <w:i/>
          <w:spacing w:val="2"/>
          <w:sz w:val="28"/>
          <w:szCs w:val="28"/>
          <w:lang w:val="es-ES"/>
        </w:rPr>
        <w:t xml:space="preserve"> </w:t>
      </w:r>
      <w:r w:rsidR="00D42F2C" w:rsidRPr="00043BE4">
        <w:rPr>
          <w:rFonts w:ascii="Times New Roman" w:eastAsia="Arial Unicode MS" w:hAnsi="Times New Roman"/>
          <w:i/>
          <w:spacing w:val="2"/>
          <w:sz w:val="28"/>
          <w:szCs w:val="28"/>
          <w:lang w:val="es-ES"/>
        </w:rPr>
        <w:t>E.S.E. CAMU PURÍSIMA</w:t>
      </w:r>
      <w:r w:rsidR="006E7A00" w:rsidRPr="00043BE4">
        <w:rPr>
          <w:rFonts w:ascii="Times New Roman" w:eastAsia="Arial Unicode MS" w:hAnsi="Times New Roman"/>
          <w:spacing w:val="2"/>
          <w:sz w:val="28"/>
          <w:szCs w:val="28"/>
          <w:lang w:val="es-ES"/>
        </w:rPr>
        <w:t>»</w:t>
      </w:r>
      <w:r w:rsidR="00D42F2C" w:rsidRPr="00043BE4">
        <w:rPr>
          <w:rFonts w:ascii="Times New Roman" w:eastAsia="Arial Unicode MS" w:hAnsi="Times New Roman"/>
          <w:i/>
          <w:spacing w:val="2"/>
          <w:sz w:val="28"/>
          <w:szCs w:val="28"/>
          <w:lang w:val="es-ES"/>
        </w:rPr>
        <w:t xml:space="preserve"> </w:t>
      </w:r>
      <w:r w:rsidR="00094F9D" w:rsidRPr="00043BE4">
        <w:rPr>
          <w:rFonts w:ascii="Times New Roman" w:eastAsia="Arial Unicode MS" w:hAnsi="Times New Roman"/>
          <w:spacing w:val="2"/>
          <w:sz w:val="28"/>
          <w:szCs w:val="28"/>
          <w:lang w:val="es-ES"/>
        </w:rPr>
        <w:t>el pago</w:t>
      </w:r>
      <w:r w:rsidR="00D42F2C" w:rsidRPr="00043BE4">
        <w:rPr>
          <w:rFonts w:ascii="Times New Roman" w:eastAsia="Arial Unicode MS" w:hAnsi="Times New Roman"/>
          <w:spacing w:val="2"/>
          <w:sz w:val="28"/>
          <w:szCs w:val="28"/>
          <w:lang w:val="es-ES"/>
        </w:rPr>
        <w:t xml:space="preserve"> de</w:t>
      </w:r>
      <w:r w:rsidR="00D42F2C" w:rsidRPr="00043BE4">
        <w:rPr>
          <w:rFonts w:ascii="Times New Roman" w:eastAsia="Arial Unicode MS" w:hAnsi="Times New Roman"/>
          <w:i/>
          <w:spacing w:val="2"/>
          <w:sz w:val="28"/>
          <w:szCs w:val="28"/>
          <w:lang w:val="es-ES"/>
        </w:rPr>
        <w:t xml:space="preserve"> </w:t>
      </w:r>
      <w:r w:rsidR="00D425E6" w:rsidRPr="00043BE4">
        <w:rPr>
          <w:rFonts w:ascii="Times New Roman" w:eastAsia="Arial Unicode MS" w:hAnsi="Times New Roman"/>
          <w:spacing w:val="2"/>
          <w:sz w:val="28"/>
          <w:szCs w:val="28"/>
          <w:lang w:val="es-ES"/>
        </w:rPr>
        <w:t>«</w:t>
      </w:r>
      <w:r w:rsidR="00D42F2C" w:rsidRPr="00043BE4">
        <w:rPr>
          <w:rFonts w:ascii="Times New Roman" w:eastAsia="Arial Unicode MS" w:hAnsi="Times New Roman"/>
          <w:spacing w:val="2"/>
          <w:sz w:val="28"/>
          <w:szCs w:val="28"/>
        </w:rPr>
        <w:t xml:space="preserve">[…] </w:t>
      </w:r>
      <w:r w:rsidR="00094F9D" w:rsidRPr="00043BE4">
        <w:rPr>
          <w:rFonts w:ascii="Times New Roman" w:eastAsia="Arial Unicode MS" w:hAnsi="Times New Roman"/>
          <w:i/>
          <w:spacing w:val="2"/>
          <w:sz w:val="28"/>
          <w:szCs w:val="28"/>
          <w:lang w:val="es-ES"/>
        </w:rPr>
        <w:t xml:space="preserve">las prestaciones </w:t>
      </w:r>
      <w:r w:rsidR="00D42F2C" w:rsidRPr="00043BE4">
        <w:rPr>
          <w:rFonts w:ascii="Times New Roman" w:eastAsia="Arial Unicode MS" w:hAnsi="Times New Roman"/>
          <w:i/>
          <w:spacing w:val="2"/>
          <w:sz w:val="28"/>
          <w:szCs w:val="28"/>
          <w:lang w:val="es-ES"/>
        </w:rPr>
        <w:t>sociales correspondientes</w:t>
      </w:r>
      <w:r w:rsidR="00280429" w:rsidRPr="00043BE4">
        <w:rPr>
          <w:rFonts w:ascii="Times New Roman" w:eastAsia="Arial Unicode MS" w:hAnsi="Times New Roman"/>
          <w:i/>
          <w:spacing w:val="2"/>
          <w:sz w:val="28"/>
          <w:szCs w:val="28"/>
          <w:lang w:val="es-ES"/>
        </w:rPr>
        <w:t xml:space="preserve"> al pe</w:t>
      </w:r>
      <w:r w:rsidR="00F42E29" w:rsidRPr="00043BE4">
        <w:rPr>
          <w:rFonts w:ascii="Times New Roman" w:eastAsia="Arial Unicode MS" w:hAnsi="Times New Roman"/>
          <w:i/>
          <w:spacing w:val="2"/>
          <w:sz w:val="28"/>
          <w:szCs w:val="28"/>
          <w:lang w:val="es-ES"/>
        </w:rPr>
        <w:t>riodo</w:t>
      </w:r>
      <w:r w:rsidR="00AA7B0F" w:rsidRPr="00043BE4">
        <w:rPr>
          <w:rFonts w:ascii="Times New Roman" w:eastAsia="Arial Unicode MS" w:hAnsi="Times New Roman"/>
          <w:i/>
          <w:spacing w:val="2"/>
          <w:sz w:val="28"/>
          <w:szCs w:val="28"/>
          <w:lang w:val="es-ES"/>
        </w:rPr>
        <w:t xml:space="preserve"> </w:t>
      </w:r>
      <w:r w:rsidR="00AA7B0F" w:rsidRPr="00043BE4">
        <w:rPr>
          <w:rFonts w:ascii="Times New Roman" w:eastAsia="Arial Unicode MS" w:hAnsi="Times New Roman"/>
          <w:spacing w:val="2"/>
          <w:sz w:val="28"/>
          <w:szCs w:val="28"/>
          <w:lang w:val="es-ES"/>
        </w:rPr>
        <w:t>[sic]</w:t>
      </w:r>
      <w:r w:rsidR="00AA7B0F" w:rsidRPr="00043BE4">
        <w:rPr>
          <w:rFonts w:ascii="Times New Roman" w:eastAsia="Arial Unicode MS" w:hAnsi="Times New Roman"/>
          <w:i/>
          <w:spacing w:val="2"/>
          <w:sz w:val="28"/>
          <w:szCs w:val="28"/>
          <w:lang w:val="es-ES"/>
        </w:rPr>
        <w:t xml:space="preserve"> comprendido entre el 1º</w:t>
      </w:r>
      <w:r w:rsidR="00F42E29" w:rsidRPr="00043BE4">
        <w:rPr>
          <w:rFonts w:ascii="Times New Roman" w:eastAsia="Arial Unicode MS" w:hAnsi="Times New Roman"/>
          <w:i/>
          <w:spacing w:val="2"/>
          <w:sz w:val="28"/>
          <w:szCs w:val="28"/>
          <w:lang w:val="es-ES"/>
        </w:rPr>
        <w:t xml:space="preserve"> d</w:t>
      </w:r>
      <w:r w:rsidR="004C694F" w:rsidRPr="00043BE4">
        <w:rPr>
          <w:rFonts w:ascii="Times New Roman" w:eastAsia="Arial Unicode MS" w:hAnsi="Times New Roman"/>
          <w:i/>
          <w:spacing w:val="2"/>
          <w:sz w:val="28"/>
          <w:szCs w:val="28"/>
          <w:lang w:val="es-ES"/>
        </w:rPr>
        <w:t>e enero de 2008 y el 31 de diciembre de 2010</w:t>
      </w:r>
      <w:r w:rsidR="00AA7B0F" w:rsidRPr="00043BE4">
        <w:rPr>
          <w:rFonts w:ascii="Times New Roman" w:eastAsia="Arial Unicode MS" w:hAnsi="Times New Roman"/>
          <w:i/>
          <w:spacing w:val="2"/>
          <w:sz w:val="28"/>
          <w:szCs w:val="28"/>
          <w:lang w:val="es-ES"/>
        </w:rPr>
        <w:t xml:space="preserve"> </w:t>
      </w:r>
      <w:r w:rsidR="00AA7B0F" w:rsidRPr="00043BE4">
        <w:rPr>
          <w:rFonts w:ascii="Times New Roman" w:eastAsia="Arial Unicode MS" w:hAnsi="Times New Roman"/>
          <w:spacing w:val="2"/>
          <w:sz w:val="28"/>
          <w:szCs w:val="28"/>
          <w:lang w:val="es-ES"/>
        </w:rPr>
        <w:t>[...]</w:t>
      </w:r>
      <w:r w:rsidR="00D425E6" w:rsidRPr="00043BE4">
        <w:rPr>
          <w:rFonts w:ascii="Times New Roman" w:eastAsia="Arial Unicode MS" w:hAnsi="Times New Roman"/>
          <w:spacing w:val="2"/>
          <w:sz w:val="28"/>
          <w:szCs w:val="28"/>
          <w:lang w:val="es-ES"/>
        </w:rPr>
        <w:t>»</w:t>
      </w:r>
      <w:r w:rsidR="00952487" w:rsidRPr="00043BE4">
        <w:rPr>
          <w:rFonts w:ascii="Times New Roman" w:eastAsia="Arial Unicode MS" w:hAnsi="Times New Roman"/>
          <w:spacing w:val="2"/>
          <w:sz w:val="28"/>
          <w:szCs w:val="28"/>
          <w:lang w:val="es-ES"/>
        </w:rPr>
        <w:t>.</w:t>
      </w:r>
      <w:r w:rsidR="00280429" w:rsidRPr="00043BE4">
        <w:rPr>
          <w:rFonts w:ascii="Times New Roman" w:eastAsia="Arial Unicode MS" w:hAnsi="Times New Roman"/>
          <w:spacing w:val="2"/>
          <w:sz w:val="28"/>
          <w:szCs w:val="28"/>
        </w:rPr>
        <w:t xml:space="preserve"> </w:t>
      </w:r>
      <w:r w:rsidR="00280429" w:rsidRPr="00043BE4">
        <w:rPr>
          <w:rFonts w:ascii="Times New Roman" w:eastAsia="Arial Unicode MS" w:hAnsi="Times New Roman"/>
          <w:spacing w:val="2"/>
          <w:sz w:val="28"/>
          <w:szCs w:val="28"/>
          <w:lang w:val="es-ES"/>
        </w:rPr>
        <w:t xml:space="preserve"> </w:t>
      </w:r>
      <w:r w:rsidR="00D42F2C" w:rsidRPr="00043BE4">
        <w:rPr>
          <w:rFonts w:ascii="Times New Roman" w:eastAsia="Arial Unicode MS" w:hAnsi="Times New Roman"/>
          <w:spacing w:val="2"/>
          <w:sz w:val="28"/>
          <w:szCs w:val="28"/>
          <w:lang w:val="es-ES"/>
        </w:rPr>
        <w:t xml:space="preserve"> </w:t>
      </w:r>
    </w:p>
    <w:p w:rsidR="00B8295A" w:rsidRPr="00043BE4" w:rsidRDefault="00B8295A" w:rsidP="00043BE4">
      <w:pPr>
        <w:widowControl w:val="0"/>
        <w:spacing w:line="276" w:lineRule="auto"/>
        <w:contextualSpacing/>
        <w:jc w:val="both"/>
        <w:rPr>
          <w:rFonts w:ascii="Times New Roman" w:eastAsia="Arial Unicode MS" w:hAnsi="Times New Roman"/>
          <w:spacing w:val="2"/>
          <w:sz w:val="28"/>
          <w:szCs w:val="28"/>
          <w:lang w:val="es-ES"/>
        </w:rPr>
      </w:pPr>
    </w:p>
    <w:p w:rsidR="00094F9D" w:rsidRPr="00043BE4" w:rsidRDefault="00094F9D" w:rsidP="00043BE4">
      <w:pPr>
        <w:widowControl w:val="0"/>
        <w:spacing w:line="276" w:lineRule="auto"/>
        <w:contextualSpacing/>
        <w:jc w:val="both"/>
        <w:rPr>
          <w:rFonts w:ascii="Times New Roman" w:eastAsia="Arial Unicode MS" w:hAnsi="Times New Roman"/>
          <w:spacing w:val="2"/>
          <w:sz w:val="28"/>
          <w:szCs w:val="28"/>
          <w:lang w:val="es-ES"/>
        </w:rPr>
      </w:pPr>
      <w:r w:rsidRPr="00043BE4">
        <w:rPr>
          <w:rFonts w:ascii="Times New Roman" w:eastAsia="Arial Unicode MS" w:hAnsi="Times New Roman"/>
          <w:spacing w:val="2"/>
          <w:sz w:val="28"/>
          <w:szCs w:val="28"/>
          <w:lang w:val="es-ES"/>
        </w:rPr>
        <w:t>Asimismo</w:t>
      </w:r>
      <w:r w:rsidR="0089352C" w:rsidRPr="00043BE4">
        <w:rPr>
          <w:rFonts w:ascii="Times New Roman" w:eastAsia="Arial Unicode MS" w:hAnsi="Times New Roman"/>
          <w:spacing w:val="2"/>
          <w:sz w:val="28"/>
          <w:szCs w:val="28"/>
          <w:lang w:val="es-ES"/>
        </w:rPr>
        <w:t>,</w:t>
      </w:r>
      <w:r w:rsidRPr="00043BE4">
        <w:rPr>
          <w:rFonts w:ascii="Times New Roman" w:eastAsia="Arial Unicode MS" w:hAnsi="Times New Roman"/>
          <w:spacing w:val="2"/>
          <w:sz w:val="28"/>
          <w:szCs w:val="28"/>
          <w:lang w:val="es-ES"/>
        </w:rPr>
        <w:t xml:space="preserve"> </w:t>
      </w:r>
      <w:r w:rsidR="003C3603" w:rsidRPr="00043BE4">
        <w:rPr>
          <w:rFonts w:ascii="Times New Roman" w:eastAsia="Arial Unicode MS" w:hAnsi="Times New Roman"/>
          <w:spacing w:val="2"/>
          <w:sz w:val="28"/>
          <w:szCs w:val="28"/>
          <w:lang w:val="es-ES"/>
        </w:rPr>
        <w:t xml:space="preserve">dispuso </w:t>
      </w:r>
      <w:r w:rsidR="00F948AD" w:rsidRPr="00043BE4">
        <w:rPr>
          <w:rFonts w:ascii="Times New Roman" w:eastAsia="Arial Unicode MS" w:hAnsi="Times New Roman"/>
          <w:spacing w:val="2"/>
          <w:sz w:val="28"/>
          <w:szCs w:val="28"/>
          <w:lang w:val="es-ES"/>
        </w:rPr>
        <w:t xml:space="preserve">el </w:t>
      </w:r>
      <w:r w:rsidR="00FB6962" w:rsidRPr="00043BE4">
        <w:rPr>
          <w:rFonts w:ascii="Times New Roman" w:eastAsia="Arial Unicode MS" w:hAnsi="Times New Roman"/>
          <w:spacing w:val="2"/>
          <w:sz w:val="28"/>
          <w:szCs w:val="28"/>
          <w:lang w:val="es-ES"/>
        </w:rPr>
        <w:t xml:space="preserve">reconocimiento y </w:t>
      </w:r>
      <w:r w:rsidR="00F948AD" w:rsidRPr="00043BE4">
        <w:rPr>
          <w:rFonts w:ascii="Times New Roman" w:eastAsia="Arial Unicode MS" w:hAnsi="Times New Roman"/>
          <w:spacing w:val="2"/>
          <w:sz w:val="28"/>
          <w:szCs w:val="28"/>
          <w:lang w:val="es-ES"/>
        </w:rPr>
        <w:t>pago de los porcentajes de cotización a salud y pensión</w:t>
      </w:r>
      <w:r w:rsidRPr="00043BE4">
        <w:rPr>
          <w:rFonts w:ascii="Times New Roman" w:eastAsia="Arial Unicode MS" w:hAnsi="Times New Roman"/>
          <w:spacing w:val="2"/>
          <w:sz w:val="28"/>
          <w:szCs w:val="28"/>
          <w:lang w:val="es-ES"/>
        </w:rPr>
        <w:t xml:space="preserve"> «[...] </w:t>
      </w:r>
      <w:r w:rsidR="00F948AD" w:rsidRPr="00043BE4">
        <w:rPr>
          <w:rFonts w:ascii="Times New Roman" w:eastAsia="Arial Unicode MS" w:hAnsi="Times New Roman"/>
          <w:i/>
          <w:spacing w:val="2"/>
          <w:sz w:val="28"/>
          <w:szCs w:val="28"/>
          <w:lang w:val="es-ES"/>
        </w:rPr>
        <w:t xml:space="preserve">durante el periodo </w:t>
      </w:r>
      <w:r w:rsidR="007C1AC7" w:rsidRPr="00043BE4">
        <w:rPr>
          <w:rFonts w:ascii="Times New Roman" w:eastAsia="Arial Unicode MS" w:hAnsi="Times New Roman"/>
          <w:i/>
          <w:spacing w:val="2"/>
          <w:sz w:val="28"/>
          <w:szCs w:val="28"/>
          <w:lang w:val="es-ES"/>
        </w:rPr>
        <w:t>comprendido entre el 1º de enero</w:t>
      </w:r>
      <w:r w:rsidR="00F948AD" w:rsidRPr="00043BE4">
        <w:rPr>
          <w:rFonts w:ascii="Times New Roman" w:eastAsia="Arial Unicode MS" w:hAnsi="Times New Roman"/>
          <w:i/>
          <w:spacing w:val="2"/>
          <w:sz w:val="28"/>
          <w:szCs w:val="28"/>
          <w:lang w:val="es-ES"/>
        </w:rPr>
        <w:t xml:space="preserve"> </w:t>
      </w:r>
      <w:r w:rsidR="00F948AD" w:rsidRPr="00043BE4">
        <w:rPr>
          <w:rFonts w:ascii="Times New Roman" w:eastAsia="Arial Unicode MS" w:hAnsi="Times New Roman"/>
          <w:i/>
          <w:spacing w:val="2"/>
          <w:sz w:val="28"/>
          <w:szCs w:val="28"/>
          <w:lang w:val="es-ES"/>
        </w:rPr>
        <w:lastRenderedPageBreak/>
        <w:t>de</w:t>
      </w:r>
      <w:r w:rsidR="007C1AC7" w:rsidRPr="00043BE4">
        <w:rPr>
          <w:rFonts w:ascii="Times New Roman" w:eastAsia="Arial Unicode MS" w:hAnsi="Times New Roman"/>
          <w:i/>
          <w:spacing w:val="2"/>
          <w:sz w:val="28"/>
          <w:szCs w:val="28"/>
          <w:lang w:val="es-ES"/>
        </w:rPr>
        <w:t xml:space="preserve"> 2008 y el 31 de diciembre de 2010</w:t>
      </w:r>
      <w:r w:rsidR="00875CB1" w:rsidRPr="00043BE4">
        <w:rPr>
          <w:rFonts w:ascii="Times New Roman" w:eastAsia="Arial Unicode MS" w:hAnsi="Times New Roman"/>
          <w:spacing w:val="2"/>
          <w:sz w:val="28"/>
          <w:szCs w:val="28"/>
          <w:lang w:val="es-ES"/>
        </w:rPr>
        <w:t>»</w:t>
      </w:r>
      <w:r w:rsidR="007C1AC7" w:rsidRPr="00043BE4">
        <w:rPr>
          <w:rFonts w:ascii="Times New Roman" w:eastAsia="Arial Unicode MS" w:hAnsi="Times New Roman"/>
          <w:spacing w:val="2"/>
          <w:sz w:val="28"/>
          <w:szCs w:val="28"/>
          <w:lang w:val="es-ES"/>
        </w:rPr>
        <w:t xml:space="preserve"> </w:t>
      </w:r>
      <w:r w:rsidR="003D3792" w:rsidRPr="00043BE4">
        <w:rPr>
          <w:rFonts w:ascii="Times New Roman" w:eastAsia="Arial Unicode MS" w:hAnsi="Times New Roman"/>
          <w:spacing w:val="2"/>
          <w:sz w:val="28"/>
          <w:szCs w:val="28"/>
        </w:rPr>
        <w:t>y ordenó el có</w:t>
      </w:r>
      <w:r w:rsidR="00542075" w:rsidRPr="00043BE4">
        <w:rPr>
          <w:rFonts w:ascii="Times New Roman" w:eastAsia="Arial Unicode MS" w:hAnsi="Times New Roman"/>
          <w:spacing w:val="2"/>
          <w:sz w:val="28"/>
          <w:szCs w:val="28"/>
        </w:rPr>
        <w:t>mputo del tiempo laborado para efectos pensionales</w:t>
      </w:r>
      <w:r w:rsidR="004F3E1A" w:rsidRPr="00043BE4">
        <w:rPr>
          <w:rFonts w:ascii="Times New Roman" w:eastAsia="Arial Unicode MS" w:hAnsi="Times New Roman"/>
          <w:spacing w:val="2"/>
          <w:sz w:val="28"/>
          <w:szCs w:val="28"/>
        </w:rPr>
        <w:t>.</w:t>
      </w:r>
    </w:p>
    <w:p w:rsidR="00094F9D" w:rsidRPr="00043BE4" w:rsidRDefault="00094F9D" w:rsidP="00043BE4">
      <w:pPr>
        <w:widowControl w:val="0"/>
        <w:spacing w:line="276" w:lineRule="auto"/>
        <w:contextualSpacing/>
        <w:jc w:val="both"/>
        <w:rPr>
          <w:rFonts w:ascii="Times New Roman" w:eastAsia="MS Mincho" w:hAnsi="Times New Roman"/>
          <w:b/>
          <w:spacing w:val="2"/>
          <w:sz w:val="28"/>
          <w:szCs w:val="28"/>
          <w:lang w:eastAsia="es-ES"/>
        </w:rPr>
      </w:pPr>
    </w:p>
    <w:p w:rsidR="00A3200F" w:rsidRPr="00043BE4" w:rsidRDefault="00094F9D" w:rsidP="00043BE4">
      <w:pPr>
        <w:widowControl w:val="0"/>
        <w:spacing w:line="276" w:lineRule="auto"/>
        <w:contextualSpacing/>
        <w:jc w:val="both"/>
        <w:rPr>
          <w:rFonts w:ascii="Times New Roman" w:eastAsia="MS Mincho" w:hAnsi="Times New Roman"/>
          <w:b/>
          <w:spacing w:val="2"/>
          <w:sz w:val="28"/>
          <w:szCs w:val="28"/>
          <w:lang w:eastAsia="es-ES"/>
        </w:rPr>
      </w:pPr>
      <w:r w:rsidRPr="00043BE4">
        <w:rPr>
          <w:rFonts w:ascii="Times New Roman" w:eastAsia="MS Mincho" w:hAnsi="Times New Roman"/>
          <w:b/>
          <w:spacing w:val="2"/>
          <w:sz w:val="28"/>
          <w:szCs w:val="28"/>
          <w:lang w:eastAsia="es-ES"/>
        </w:rPr>
        <w:t>1.7 Recurso</w:t>
      </w:r>
      <w:r w:rsidR="007C36DA" w:rsidRPr="00043BE4">
        <w:rPr>
          <w:rFonts w:ascii="Times New Roman" w:eastAsia="MS Mincho" w:hAnsi="Times New Roman"/>
          <w:b/>
          <w:spacing w:val="2"/>
          <w:sz w:val="28"/>
          <w:szCs w:val="28"/>
          <w:lang w:eastAsia="es-ES"/>
        </w:rPr>
        <w:t>s</w:t>
      </w:r>
      <w:r w:rsidRPr="00043BE4">
        <w:rPr>
          <w:rFonts w:ascii="Times New Roman" w:eastAsia="MS Mincho" w:hAnsi="Times New Roman"/>
          <w:b/>
          <w:spacing w:val="2"/>
          <w:sz w:val="28"/>
          <w:szCs w:val="28"/>
          <w:lang w:eastAsia="es-ES"/>
        </w:rPr>
        <w:t xml:space="preserve"> de apelación</w:t>
      </w:r>
      <w:r w:rsidR="00A3200F" w:rsidRPr="00043BE4">
        <w:rPr>
          <w:rFonts w:ascii="Times New Roman" w:eastAsia="MS Mincho" w:hAnsi="Times New Roman"/>
          <w:b/>
          <w:spacing w:val="2"/>
          <w:sz w:val="28"/>
          <w:szCs w:val="28"/>
          <w:lang w:eastAsia="es-ES"/>
        </w:rPr>
        <w:t>:</w:t>
      </w:r>
    </w:p>
    <w:p w:rsidR="00A3200F" w:rsidRPr="00043BE4" w:rsidRDefault="00A3200F" w:rsidP="00043BE4">
      <w:pPr>
        <w:widowControl w:val="0"/>
        <w:spacing w:line="276" w:lineRule="auto"/>
        <w:contextualSpacing/>
        <w:jc w:val="both"/>
        <w:rPr>
          <w:rFonts w:ascii="Times New Roman" w:eastAsia="MS Mincho" w:hAnsi="Times New Roman"/>
          <w:b/>
          <w:spacing w:val="2"/>
          <w:sz w:val="28"/>
          <w:szCs w:val="28"/>
          <w:lang w:eastAsia="es-ES"/>
        </w:rPr>
      </w:pPr>
    </w:p>
    <w:p w:rsidR="00FE3EDD" w:rsidRPr="00043BE4" w:rsidRDefault="00A3200F" w:rsidP="00043BE4">
      <w:pPr>
        <w:pStyle w:val="Textoindependiente21"/>
        <w:widowControl w:val="0"/>
        <w:tabs>
          <w:tab w:val="left" w:pos="1701"/>
        </w:tabs>
        <w:spacing w:line="276" w:lineRule="auto"/>
        <w:rPr>
          <w:rFonts w:eastAsia="Times New Roman"/>
          <w:spacing w:val="2"/>
          <w:szCs w:val="28"/>
        </w:rPr>
      </w:pPr>
      <w:r w:rsidRPr="00043BE4">
        <w:rPr>
          <w:rFonts w:eastAsia="MS Mincho"/>
          <w:b/>
          <w:spacing w:val="2"/>
          <w:szCs w:val="28"/>
        </w:rPr>
        <w:t>1.7.1 Parte demandada</w:t>
      </w:r>
      <w:r w:rsidR="001858C7" w:rsidRPr="00043BE4">
        <w:rPr>
          <w:rFonts w:eastAsia="MS Mincho"/>
          <w:b/>
          <w:spacing w:val="2"/>
          <w:szCs w:val="28"/>
        </w:rPr>
        <w:t xml:space="preserve"> </w:t>
      </w:r>
      <w:r w:rsidR="00D42511" w:rsidRPr="00043BE4">
        <w:rPr>
          <w:rFonts w:eastAsia="Times New Roman"/>
          <w:spacing w:val="2"/>
          <w:szCs w:val="28"/>
          <w:lang w:val="es-ES_tradnl"/>
        </w:rPr>
        <w:t>(ff. 279 y 280</w:t>
      </w:r>
      <w:r w:rsidR="00094F9D" w:rsidRPr="00043BE4">
        <w:rPr>
          <w:rFonts w:eastAsia="Times New Roman"/>
          <w:spacing w:val="2"/>
          <w:szCs w:val="28"/>
          <w:lang w:val="es-ES_tradnl"/>
        </w:rPr>
        <w:t>)</w:t>
      </w:r>
      <w:r w:rsidR="00094F9D" w:rsidRPr="00043BE4">
        <w:rPr>
          <w:rFonts w:eastAsia="Times New Roman"/>
          <w:spacing w:val="2"/>
          <w:szCs w:val="28"/>
        </w:rPr>
        <w:t xml:space="preserve">. </w:t>
      </w:r>
      <w:r w:rsidR="00677C27" w:rsidRPr="00043BE4">
        <w:rPr>
          <w:rFonts w:eastAsia="Times New Roman"/>
          <w:spacing w:val="2"/>
          <w:szCs w:val="28"/>
        </w:rPr>
        <w:t>La ESE</w:t>
      </w:r>
      <w:r w:rsidR="00221382" w:rsidRPr="00043BE4">
        <w:rPr>
          <w:rFonts w:eastAsia="Times New Roman"/>
          <w:spacing w:val="2"/>
          <w:szCs w:val="28"/>
        </w:rPr>
        <w:t xml:space="preserve"> C</w:t>
      </w:r>
      <w:r w:rsidR="000010D7" w:rsidRPr="00043BE4">
        <w:rPr>
          <w:rFonts w:eastAsia="Times New Roman"/>
          <w:spacing w:val="2"/>
          <w:szCs w:val="28"/>
        </w:rPr>
        <w:t>AMU</w:t>
      </w:r>
      <w:r w:rsidR="00221382" w:rsidRPr="00043BE4">
        <w:rPr>
          <w:rFonts w:eastAsia="Times New Roman"/>
          <w:spacing w:val="2"/>
          <w:szCs w:val="28"/>
        </w:rPr>
        <w:t xml:space="preserve"> </w:t>
      </w:r>
      <w:r w:rsidR="009B24D5" w:rsidRPr="00043BE4">
        <w:rPr>
          <w:rFonts w:eastAsia="Times New Roman"/>
          <w:spacing w:val="2"/>
          <w:szCs w:val="28"/>
        </w:rPr>
        <w:t>de</w:t>
      </w:r>
      <w:r w:rsidR="000010D7" w:rsidRPr="00043BE4">
        <w:rPr>
          <w:rFonts w:eastAsia="Times New Roman"/>
          <w:spacing w:val="2"/>
          <w:szCs w:val="28"/>
        </w:rPr>
        <w:t xml:space="preserve">l municipio de </w:t>
      </w:r>
      <w:r w:rsidR="009B24D5" w:rsidRPr="00043BE4">
        <w:rPr>
          <w:rFonts w:eastAsia="Times New Roman"/>
          <w:spacing w:val="2"/>
          <w:szCs w:val="28"/>
        </w:rPr>
        <w:t xml:space="preserve"> </w:t>
      </w:r>
      <w:r w:rsidR="000010D7" w:rsidRPr="00043BE4">
        <w:rPr>
          <w:rFonts w:eastAsia="Times New Roman"/>
          <w:spacing w:val="2"/>
          <w:szCs w:val="28"/>
        </w:rPr>
        <w:t>P</w:t>
      </w:r>
      <w:r w:rsidR="00B71109" w:rsidRPr="00043BE4">
        <w:rPr>
          <w:rFonts w:eastAsia="Times New Roman"/>
          <w:spacing w:val="2"/>
          <w:szCs w:val="28"/>
        </w:rPr>
        <w:t>urísima</w:t>
      </w:r>
      <w:r w:rsidR="00221382" w:rsidRPr="00043BE4">
        <w:rPr>
          <w:rFonts w:eastAsia="Times New Roman"/>
          <w:spacing w:val="2"/>
          <w:szCs w:val="28"/>
        </w:rPr>
        <w:t>, por intermedio de apoderado, interpone recurso de apelación contra el fallo de primera instancia</w:t>
      </w:r>
      <w:r w:rsidR="00094F9D" w:rsidRPr="00043BE4">
        <w:rPr>
          <w:rFonts w:eastAsia="Times New Roman"/>
          <w:spacing w:val="2"/>
          <w:szCs w:val="28"/>
        </w:rPr>
        <w:t>,</w:t>
      </w:r>
      <w:r w:rsidR="009B24D5" w:rsidRPr="00043BE4">
        <w:rPr>
          <w:rFonts w:eastAsia="Times New Roman"/>
          <w:spacing w:val="2"/>
          <w:szCs w:val="28"/>
        </w:rPr>
        <w:t xml:space="preserve"> </w:t>
      </w:r>
      <w:r w:rsidR="009B24D5" w:rsidRPr="00043BE4">
        <w:rPr>
          <w:szCs w:val="28"/>
        </w:rPr>
        <w:t xml:space="preserve">al estimar que </w:t>
      </w:r>
      <w:r w:rsidR="00BA5E00" w:rsidRPr="00043BE4">
        <w:rPr>
          <w:rFonts w:eastAsia="Times New Roman"/>
          <w:spacing w:val="2"/>
          <w:szCs w:val="28"/>
        </w:rPr>
        <w:t>«[...]</w:t>
      </w:r>
      <w:r w:rsidR="00BA5E00" w:rsidRPr="00043BE4">
        <w:rPr>
          <w:rFonts w:eastAsia="Arial Unicode MS"/>
          <w:spacing w:val="2"/>
          <w:szCs w:val="28"/>
        </w:rPr>
        <w:t xml:space="preserve"> </w:t>
      </w:r>
      <w:r w:rsidR="00BA5E00" w:rsidRPr="00043BE4">
        <w:rPr>
          <w:rFonts w:eastAsia="Arial Unicode MS"/>
          <w:i/>
          <w:spacing w:val="2"/>
          <w:szCs w:val="28"/>
        </w:rPr>
        <w:t xml:space="preserve">la ejecución </w:t>
      </w:r>
      <w:r w:rsidR="005602DD" w:rsidRPr="00043BE4">
        <w:rPr>
          <w:rFonts w:eastAsia="Arial Unicode MS"/>
          <w:i/>
          <w:spacing w:val="2"/>
          <w:szCs w:val="28"/>
        </w:rPr>
        <w:t xml:space="preserve">del servicio prestado por la señora </w:t>
      </w:r>
      <w:r w:rsidR="00292C37" w:rsidRPr="00043BE4">
        <w:rPr>
          <w:rFonts w:eastAsia="Arial Unicode MS"/>
          <w:i/>
          <w:spacing w:val="2"/>
          <w:szCs w:val="28"/>
        </w:rPr>
        <w:t>YESENIA JIMENEZ GENES</w:t>
      </w:r>
      <w:r w:rsidR="005602DD" w:rsidRPr="00043BE4">
        <w:rPr>
          <w:rFonts w:eastAsia="Arial Unicode MS"/>
          <w:i/>
          <w:spacing w:val="2"/>
          <w:szCs w:val="28"/>
        </w:rPr>
        <w:t>, constituye uno de los objetos y obligaciones contractuales pactados en las ordenes</w:t>
      </w:r>
      <w:r w:rsidR="00440F1D" w:rsidRPr="00043BE4">
        <w:rPr>
          <w:rFonts w:eastAsia="Arial Unicode MS"/>
          <w:i/>
          <w:spacing w:val="2"/>
          <w:szCs w:val="28"/>
        </w:rPr>
        <w:t xml:space="preserve"> </w:t>
      </w:r>
      <w:r w:rsidR="00440F1D" w:rsidRPr="00043BE4">
        <w:rPr>
          <w:rFonts w:eastAsia="Times New Roman"/>
          <w:spacing w:val="2"/>
          <w:szCs w:val="28"/>
        </w:rPr>
        <w:t>[sic]</w:t>
      </w:r>
      <w:r w:rsidR="005602DD" w:rsidRPr="00043BE4">
        <w:rPr>
          <w:rFonts w:eastAsia="Arial Unicode MS"/>
          <w:i/>
          <w:spacing w:val="2"/>
          <w:szCs w:val="28"/>
        </w:rPr>
        <w:t xml:space="preserve"> de prestación de servicios</w:t>
      </w:r>
      <w:r w:rsidR="00FE3EDD" w:rsidRPr="00043BE4">
        <w:rPr>
          <w:rFonts w:eastAsia="Arial Unicode MS"/>
          <w:i/>
          <w:spacing w:val="2"/>
          <w:szCs w:val="28"/>
        </w:rPr>
        <w:t xml:space="preserve"> </w:t>
      </w:r>
      <w:r w:rsidR="00FE3EDD" w:rsidRPr="00043BE4">
        <w:rPr>
          <w:rFonts w:eastAsia="Times New Roman"/>
          <w:spacing w:val="2"/>
          <w:szCs w:val="28"/>
        </w:rPr>
        <w:t>[...]</w:t>
      </w:r>
      <w:r w:rsidR="00656E3E" w:rsidRPr="00043BE4">
        <w:rPr>
          <w:rFonts w:eastAsia="Arial Unicode MS"/>
          <w:spacing w:val="2"/>
          <w:szCs w:val="28"/>
        </w:rPr>
        <w:t>»</w:t>
      </w:r>
      <w:r w:rsidR="00FE3EDD" w:rsidRPr="00043BE4">
        <w:rPr>
          <w:rFonts w:eastAsia="Times New Roman"/>
          <w:spacing w:val="2"/>
          <w:szCs w:val="28"/>
        </w:rPr>
        <w:t xml:space="preserve"> y </w:t>
      </w:r>
      <w:r w:rsidR="00656E3E" w:rsidRPr="00043BE4">
        <w:rPr>
          <w:rFonts w:eastAsia="Times New Roman"/>
          <w:spacing w:val="2"/>
          <w:szCs w:val="28"/>
        </w:rPr>
        <w:t xml:space="preserve">«[...] </w:t>
      </w:r>
      <w:r w:rsidR="00FE3EDD" w:rsidRPr="00043BE4">
        <w:rPr>
          <w:rFonts w:eastAsia="Times New Roman"/>
          <w:i/>
          <w:spacing w:val="2"/>
          <w:szCs w:val="28"/>
        </w:rPr>
        <w:t>dicho deber no puede deducirse que “subordinó su voluntad</w:t>
      </w:r>
      <w:r w:rsidR="00656E3E" w:rsidRPr="00043BE4">
        <w:rPr>
          <w:rFonts w:eastAsia="Times New Roman"/>
          <w:i/>
          <w:spacing w:val="2"/>
          <w:szCs w:val="28"/>
        </w:rPr>
        <w:t xml:space="preserve"> a la voluntad del patrono</w:t>
      </w:r>
      <w:r w:rsidR="001F7DC2" w:rsidRPr="00043BE4">
        <w:rPr>
          <w:rFonts w:eastAsia="Times New Roman"/>
          <w:i/>
          <w:spacing w:val="2"/>
          <w:szCs w:val="28"/>
        </w:rPr>
        <w:t>”</w:t>
      </w:r>
      <w:r w:rsidR="001F7DC2" w:rsidRPr="00043BE4">
        <w:rPr>
          <w:rFonts w:eastAsia="Times New Roman"/>
          <w:spacing w:val="2"/>
          <w:szCs w:val="28"/>
        </w:rPr>
        <w:t>, [...]</w:t>
      </w:r>
      <w:r w:rsidR="00FE3EDD" w:rsidRPr="00043BE4">
        <w:rPr>
          <w:rFonts w:eastAsia="Times New Roman"/>
          <w:i/>
          <w:spacing w:val="2"/>
          <w:szCs w:val="28"/>
        </w:rPr>
        <w:t xml:space="preserve"> sino</w:t>
      </w:r>
      <w:r w:rsidR="001F7DC2" w:rsidRPr="00043BE4">
        <w:rPr>
          <w:rFonts w:eastAsia="Times New Roman"/>
          <w:i/>
          <w:spacing w:val="2"/>
          <w:szCs w:val="28"/>
        </w:rPr>
        <w:t xml:space="preserve"> que es</w:t>
      </w:r>
      <w:r w:rsidR="00FE3EDD" w:rsidRPr="00043BE4">
        <w:rPr>
          <w:rFonts w:eastAsia="Times New Roman"/>
          <w:i/>
          <w:spacing w:val="2"/>
          <w:szCs w:val="28"/>
        </w:rPr>
        <w:t xml:space="preserve"> la consecuencia natural de toda orden de prestación de servicio en que las partes deben cumplir las obligaciones contraídas</w:t>
      </w:r>
      <w:r w:rsidR="00FE3EDD" w:rsidRPr="00043BE4">
        <w:rPr>
          <w:rFonts w:eastAsia="Times New Roman"/>
          <w:spacing w:val="2"/>
          <w:szCs w:val="28"/>
        </w:rPr>
        <w:t>».</w:t>
      </w:r>
    </w:p>
    <w:p w:rsidR="00FE3EDD" w:rsidRPr="00043BE4" w:rsidRDefault="00FE3EDD" w:rsidP="00043BE4">
      <w:pPr>
        <w:pStyle w:val="Textoindependiente21"/>
        <w:widowControl w:val="0"/>
        <w:tabs>
          <w:tab w:val="left" w:pos="1701"/>
        </w:tabs>
        <w:spacing w:line="276" w:lineRule="auto"/>
        <w:rPr>
          <w:rFonts w:eastAsia="Times New Roman"/>
          <w:spacing w:val="2"/>
          <w:szCs w:val="28"/>
        </w:rPr>
      </w:pPr>
    </w:p>
    <w:p w:rsidR="00292C37" w:rsidRPr="00043BE4" w:rsidRDefault="001A5C77" w:rsidP="00043BE4">
      <w:pPr>
        <w:pStyle w:val="Textoindependiente21"/>
        <w:widowControl w:val="0"/>
        <w:tabs>
          <w:tab w:val="left" w:pos="1701"/>
        </w:tabs>
        <w:spacing w:line="276" w:lineRule="auto"/>
        <w:rPr>
          <w:rFonts w:eastAsia="Times New Roman"/>
          <w:spacing w:val="2"/>
          <w:szCs w:val="28"/>
        </w:rPr>
      </w:pPr>
      <w:r w:rsidRPr="00043BE4">
        <w:rPr>
          <w:rFonts w:eastAsia="Times New Roman"/>
          <w:spacing w:val="2"/>
          <w:szCs w:val="28"/>
        </w:rPr>
        <w:t>Aduce</w:t>
      </w:r>
      <w:r w:rsidR="00FE3EDD" w:rsidRPr="00043BE4">
        <w:rPr>
          <w:rFonts w:eastAsia="Times New Roman"/>
          <w:spacing w:val="2"/>
          <w:szCs w:val="28"/>
        </w:rPr>
        <w:t xml:space="preserve"> que «[...] </w:t>
      </w:r>
      <w:r w:rsidR="00292C37" w:rsidRPr="00043BE4">
        <w:rPr>
          <w:rFonts w:eastAsia="Times New Roman"/>
          <w:i/>
          <w:spacing w:val="2"/>
          <w:szCs w:val="28"/>
        </w:rPr>
        <w:t xml:space="preserve">entre la demandante y la ESE CAMU PURISIMA </w:t>
      </w:r>
      <w:r w:rsidR="00292C37" w:rsidRPr="00043BE4">
        <w:rPr>
          <w:rFonts w:eastAsia="Times New Roman"/>
          <w:spacing w:val="2"/>
          <w:szCs w:val="28"/>
        </w:rPr>
        <w:t>[sic]</w:t>
      </w:r>
      <w:r w:rsidR="00292C37" w:rsidRPr="00043BE4">
        <w:rPr>
          <w:rFonts w:eastAsia="Times New Roman"/>
          <w:i/>
          <w:spacing w:val="2"/>
          <w:szCs w:val="28"/>
        </w:rPr>
        <w:t xml:space="preserve"> no había relación laboral al carecer de elementos esenciales como la subordinación o dependencia desde el año 2008 hasta el año 2010, era una contratista independiente, la única función de la E.S.E. CAMU era además de coordinar verificar que el objeto contractual se cumpliera </w:t>
      </w:r>
      <w:r w:rsidR="00292C37" w:rsidRPr="00043BE4">
        <w:rPr>
          <w:rFonts w:eastAsia="Times New Roman"/>
          <w:spacing w:val="2"/>
          <w:szCs w:val="28"/>
        </w:rPr>
        <w:t>[...]».</w:t>
      </w:r>
    </w:p>
    <w:p w:rsidR="00292C37" w:rsidRPr="00043BE4" w:rsidRDefault="00292C37" w:rsidP="00043BE4">
      <w:pPr>
        <w:pStyle w:val="Textoindependiente21"/>
        <w:widowControl w:val="0"/>
        <w:tabs>
          <w:tab w:val="left" w:pos="1701"/>
        </w:tabs>
        <w:spacing w:line="276" w:lineRule="auto"/>
        <w:rPr>
          <w:rFonts w:eastAsia="Times New Roman"/>
          <w:i/>
          <w:spacing w:val="2"/>
          <w:szCs w:val="28"/>
        </w:rPr>
      </w:pPr>
      <w:r w:rsidRPr="00043BE4">
        <w:rPr>
          <w:rFonts w:eastAsia="Times New Roman"/>
          <w:i/>
          <w:spacing w:val="2"/>
          <w:szCs w:val="28"/>
        </w:rPr>
        <w:t xml:space="preserve"> </w:t>
      </w:r>
    </w:p>
    <w:p w:rsidR="00B74D3D" w:rsidRPr="00043BE4" w:rsidRDefault="001858C7" w:rsidP="00043BE4">
      <w:pPr>
        <w:pStyle w:val="Textoindependiente21"/>
        <w:widowControl w:val="0"/>
        <w:tabs>
          <w:tab w:val="left" w:pos="1701"/>
        </w:tabs>
        <w:spacing w:line="276" w:lineRule="auto"/>
        <w:rPr>
          <w:rFonts w:eastAsia="Times New Roman"/>
          <w:b/>
          <w:spacing w:val="2"/>
          <w:szCs w:val="28"/>
          <w:lang w:val="es-CO"/>
        </w:rPr>
      </w:pPr>
      <w:r w:rsidRPr="00043BE4">
        <w:rPr>
          <w:rFonts w:eastAsia="Times New Roman"/>
          <w:b/>
          <w:spacing w:val="2"/>
          <w:szCs w:val="28"/>
        </w:rPr>
        <w:t xml:space="preserve">1.7.2 Parte demandante </w:t>
      </w:r>
      <w:r w:rsidR="00E4156A" w:rsidRPr="00043BE4">
        <w:rPr>
          <w:rFonts w:eastAsia="Times New Roman"/>
          <w:spacing w:val="2"/>
          <w:szCs w:val="28"/>
          <w:lang w:val="es-ES_tradnl"/>
        </w:rPr>
        <w:t>(ff. 285 a 288</w:t>
      </w:r>
      <w:r w:rsidRPr="00043BE4">
        <w:rPr>
          <w:rFonts w:eastAsia="Times New Roman"/>
          <w:spacing w:val="2"/>
          <w:szCs w:val="28"/>
          <w:lang w:val="es-ES_tradnl"/>
        </w:rPr>
        <w:t>)</w:t>
      </w:r>
      <w:r w:rsidR="00CA2652" w:rsidRPr="00043BE4">
        <w:rPr>
          <w:rFonts w:eastAsia="Times New Roman"/>
          <w:spacing w:val="2"/>
          <w:szCs w:val="28"/>
          <w:lang w:val="es-ES_tradnl"/>
        </w:rPr>
        <w:t>.</w:t>
      </w:r>
      <w:r w:rsidR="00B74D3D" w:rsidRPr="00043BE4">
        <w:rPr>
          <w:rFonts w:eastAsia="Times New Roman"/>
          <w:spacing w:val="2"/>
          <w:szCs w:val="28"/>
          <w:lang w:val="es-ES_tradnl"/>
        </w:rPr>
        <w:t xml:space="preserve"> </w:t>
      </w:r>
      <w:r w:rsidR="00B74D3D" w:rsidRPr="00043BE4">
        <w:rPr>
          <w:rFonts w:eastAsia="Times New Roman"/>
          <w:spacing w:val="2"/>
          <w:szCs w:val="28"/>
        </w:rPr>
        <w:t xml:space="preserve">Inconforme </w:t>
      </w:r>
      <w:r w:rsidR="001819E4" w:rsidRPr="00043BE4">
        <w:rPr>
          <w:rFonts w:eastAsia="Times New Roman"/>
          <w:spacing w:val="2"/>
          <w:szCs w:val="28"/>
        </w:rPr>
        <w:t xml:space="preserve">parcialmente </w:t>
      </w:r>
      <w:r w:rsidR="00B74D3D" w:rsidRPr="00043BE4">
        <w:rPr>
          <w:rFonts w:eastAsia="Times New Roman"/>
          <w:spacing w:val="2"/>
          <w:szCs w:val="28"/>
        </w:rPr>
        <w:t>con la decisión de primera instancia, la demandante interpone recurso de apelación, en el que cuestiona las determinaciones en cuanto a</w:t>
      </w:r>
      <w:r w:rsidR="00B1237E" w:rsidRPr="00043BE4">
        <w:rPr>
          <w:rFonts w:eastAsia="Times New Roman"/>
          <w:spacing w:val="2"/>
          <w:szCs w:val="28"/>
        </w:rPr>
        <w:t xml:space="preserve"> que si bien los testigos</w:t>
      </w:r>
      <w:r w:rsidR="00B74D3D" w:rsidRPr="00043BE4">
        <w:rPr>
          <w:rFonts w:eastAsia="Times New Roman"/>
          <w:spacing w:val="2"/>
          <w:szCs w:val="28"/>
        </w:rPr>
        <w:t xml:space="preserve"> «[...] </w:t>
      </w:r>
      <w:r w:rsidR="00B1237E" w:rsidRPr="00043BE4">
        <w:rPr>
          <w:rFonts w:eastAsia="Times New Roman"/>
          <w:i/>
          <w:spacing w:val="2"/>
          <w:szCs w:val="28"/>
        </w:rPr>
        <w:t>fungen como demandantes</w:t>
      </w:r>
      <w:r w:rsidR="009731B1" w:rsidRPr="00043BE4">
        <w:rPr>
          <w:rFonts w:eastAsia="Times New Roman"/>
          <w:i/>
          <w:spacing w:val="2"/>
          <w:szCs w:val="28"/>
        </w:rPr>
        <w:t xml:space="preserve"> de la misma entidad, </w:t>
      </w:r>
      <w:r w:rsidR="009731B1" w:rsidRPr="00043BE4">
        <w:rPr>
          <w:rFonts w:eastAsia="Times New Roman"/>
          <w:spacing w:val="2"/>
          <w:szCs w:val="28"/>
        </w:rPr>
        <w:t xml:space="preserve">[...] </w:t>
      </w:r>
      <w:r w:rsidR="009731B1" w:rsidRPr="00043BE4">
        <w:rPr>
          <w:rFonts w:eastAsia="Times New Roman"/>
          <w:i/>
          <w:spacing w:val="2"/>
          <w:szCs w:val="28"/>
        </w:rPr>
        <w:t>son las personas idóneas para esclarecer y brindar certeza a las dudas razonables</w:t>
      </w:r>
      <w:r w:rsidR="003A7703" w:rsidRPr="00043BE4">
        <w:rPr>
          <w:rFonts w:eastAsia="Times New Roman"/>
          <w:i/>
          <w:spacing w:val="2"/>
          <w:szCs w:val="28"/>
        </w:rPr>
        <w:t xml:space="preserve"> que puedan suscitarse </w:t>
      </w:r>
      <w:r w:rsidR="003A7703" w:rsidRPr="00043BE4">
        <w:rPr>
          <w:rFonts w:eastAsia="Times New Roman"/>
          <w:spacing w:val="2"/>
          <w:szCs w:val="28"/>
        </w:rPr>
        <w:t xml:space="preserve">[...]», resaltando que «[...] </w:t>
      </w:r>
      <w:r w:rsidR="003A7703" w:rsidRPr="00043BE4">
        <w:rPr>
          <w:rFonts w:eastAsia="Times New Roman"/>
          <w:i/>
          <w:spacing w:val="2"/>
          <w:szCs w:val="28"/>
        </w:rPr>
        <w:t xml:space="preserve">se está desconociendo </w:t>
      </w:r>
      <w:r w:rsidR="00127A7A" w:rsidRPr="00043BE4">
        <w:rPr>
          <w:rFonts w:eastAsia="Times New Roman"/>
          <w:i/>
          <w:spacing w:val="2"/>
          <w:szCs w:val="28"/>
        </w:rPr>
        <w:t xml:space="preserve">y desvalorando el testimonio de Neder Luis Suarez </w:t>
      </w:r>
      <w:r w:rsidR="00127A7A" w:rsidRPr="00043BE4">
        <w:rPr>
          <w:rFonts w:eastAsia="Times New Roman"/>
          <w:spacing w:val="2"/>
          <w:szCs w:val="28"/>
        </w:rPr>
        <w:t>[sic</w:t>
      </w:r>
      <w:r w:rsidR="00B74D3D" w:rsidRPr="00043BE4">
        <w:rPr>
          <w:rFonts w:eastAsia="Times New Roman"/>
          <w:spacing w:val="2"/>
          <w:szCs w:val="28"/>
        </w:rPr>
        <w:t>]</w:t>
      </w:r>
      <w:r w:rsidR="00127A7A" w:rsidRPr="00043BE4">
        <w:rPr>
          <w:rFonts w:eastAsia="Times New Roman"/>
          <w:spacing w:val="2"/>
          <w:szCs w:val="28"/>
        </w:rPr>
        <w:t xml:space="preserve"> </w:t>
      </w:r>
      <w:r w:rsidR="00127A7A" w:rsidRPr="00043BE4">
        <w:rPr>
          <w:rFonts w:eastAsia="Times New Roman"/>
          <w:i/>
          <w:spacing w:val="2"/>
          <w:szCs w:val="28"/>
        </w:rPr>
        <w:t xml:space="preserve">Murillo, quien inició laborales en la ESE CAMU de PURISIMA </w:t>
      </w:r>
      <w:r w:rsidR="00127A7A" w:rsidRPr="00043BE4">
        <w:rPr>
          <w:rFonts w:eastAsia="Times New Roman"/>
          <w:spacing w:val="2"/>
          <w:szCs w:val="28"/>
        </w:rPr>
        <w:t>[sic]</w:t>
      </w:r>
      <w:r w:rsidR="00B74D3D" w:rsidRPr="00043BE4">
        <w:rPr>
          <w:rFonts w:eastAsia="Times New Roman"/>
          <w:spacing w:val="2"/>
          <w:szCs w:val="28"/>
        </w:rPr>
        <w:t xml:space="preserve"> </w:t>
      </w:r>
      <w:r w:rsidR="00127A7A" w:rsidRPr="00043BE4">
        <w:rPr>
          <w:rFonts w:eastAsia="Times New Roman"/>
          <w:i/>
          <w:spacing w:val="2"/>
          <w:szCs w:val="28"/>
        </w:rPr>
        <w:t>para los años</w:t>
      </w:r>
      <w:r w:rsidR="00127A7A" w:rsidRPr="00043BE4">
        <w:rPr>
          <w:rFonts w:eastAsia="Times New Roman"/>
          <w:spacing w:val="2"/>
          <w:szCs w:val="28"/>
        </w:rPr>
        <w:t xml:space="preserve"> [sic] </w:t>
      </w:r>
      <w:r w:rsidR="00127A7A" w:rsidRPr="00043BE4">
        <w:rPr>
          <w:rFonts w:eastAsia="Times New Roman"/>
          <w:i/>
          <w:spacing w:val="2"/>
          <w:szCs w:val="28"/>
        </w:rPr>
        <w:t xml:space="preserve">2006, y quien manifestó </w:t>
      </w:r>
      <w:r w:rsidR="00127A7A" w:rsidRPr="00043BE4">
        <w:rPr>
          <w:rFonts w:eastAsia="Times New Roman"/>
          <w:spacing w:val="2"/>
          <w:szCs w:val="28"/>
        </w:rPr>
        <w:t xml:space="preserve">[...] </w:t>
      </w:r>
      <w:r w:rsidR="00127A7A" w:rsidRPr="00043BE4">
        <w:rPr>
          <w:rFonts w:eastAsia="Times New Roman"/>
          <w:i/>
          <w:spacing w:val="2"/>
          <w:szCs w:val="28"/>
        </w:rPr>
        <w:t xml:space="preserve">que para la época en la cual empezó a laborar con este </w:t>
      </w:r>
      <w:r w:rsidR="00EB7530" w:rsidRPr="00043BE4">
        <w:rPr>
          <w:rFonts w:eastAsia="Times New Roman"/>
          <w:spacing w:val="2"/>
          <w:szCs w:val="28"/>
        </w:rPr>
        <w:t>[sic</w:t>
      </w:r>
      <w:r w:rsidR="00127A7A" w:rsidRPr="00043BE4">
        <w:rPr>
          <w:rFonts w:eastAsia="Times New Roman"/>
          <w:spacing w:val="2"/>
          <w:szCs w:val="28"/>
        </w:rPr>
        <w:t xml:space="preserve">] </w:t>
      </w:r>
      <w:r w:rsidR="00127A7A" w:rsidRPr="00043BE4">
        <w:rPr>
          <w:rFonts w:eastAsia="Times New Roman"/>
          <w:i/>
          <w:spacing w:val="2"/>
          <w:szCs w:val="28"/>
        </w:rPr>
        <w:t xml:space="preserve">ESE ya la señora Yesenia se encontraba laborando allí desde vario </w:t>
      </w:r>
      <w:r w:rsidR="00127A7A" w:rsidRPr="00043BE4">
        <w:rPr>
          <w:rFonts w:eastAsia="Times New Roman"/>
          <w:spacing w:val="2"/>
          <w:szCs w:val="28"/>
        </w:rPr>
        <w:t>[sic]</w:t>
      </w:r>
      <w:r w:rsidR="00127A7A" w:rsidRPr="00043BE4">
        <w:rPr>
          <w:rFonts w:eastAsia="Times New Roman"/>
          <w:i/>
          <w:spacing w:val="2"/>
          <w:szCs w:val="28"/>
        </w:rPr>
        <w:t xml:space="preserve"> años atrás, de lo cual se infiere que corresponde a la fecha señalada en el escrito de la demanda, motivo por el cual se deba dar plena validez</w:t>
      </w:r>
      <w:r w:rsidR="00B74D3D" w:rsidRPr="00043BE4">
        <w:rPr>
          <w:rFonts w:eastAsia="Times New Roman"/>
          <w:spacing w:val="2"/>
          <w:szCs w:val="28"/>
        </w:rPr>
        <w:t>».</w:t>
      </w:r>
    </w:p>
    <w:p w:rsidR="00172C65" w:rsidRPr="00043BE4" w:rsidRDefault="001858C7" w:rsidP="00043BE4">
      <w:pPr>
        <w:pStyle w:val="Textoindependiente21"/>
        <w:widowControl w:val="0"/>
        <w:tabs>
          <w:tab w:val="left" w:pos="1701"/>
        </w:tabs>
        <w:spacing w:line="276" w:lineRule="auto"/>
        <w:rPr>
          <w:rFonts w:eastAsia="Arial Unicode MS"/>
          <w:i/>
          <w:spacing w:val="2"/>
          <w:szCs w:val="28"/>
        </w:rPr>
      </w:pPr>
      <w:r w:rsidRPr="00043BE4">
        <w:rPr>
          <w:rFonts w:eastAsia="Times New Roman"/>
          <w:b/>
          <w:spacing w:val="2"/>
          <w:szCs w:val="28"/>
        </w:rPr>
        <w:t xml:space="preserve"> </w:t>
      </w:r>
      <w:r w:rsidRPr="00043BE4">
        <w:rPr>
          <w:rFonts w:eastAsia="Times New Roman"/>
          <w:i/>
          <w:spacing w:val="2"/>
          <w:szCs w:val="28"/>
        </w:rPr>
        <w:t xml:space="preserve"> </w:t>
      </w:r>
      <w:r w:rsidR="00FE3EDD" w:rsidRPr="00043BE4">
        <w:rPr>
          <w:rFonts w:eastAsia="Times New Roman"/>
          <w:i/>
          <w:spacing w:val="2"/>
          <w:szCs w:val="28"/>
        </w:rPr>
        <w:t xml:space="preserve"> </w:t>
      </w:r>
      <w:r w:rsidR="00BA5E00" w:rsidRPr="00043BE4">
        <w:rPr>
          <w:rFonts w:eastAsia="Arial Unicode MS"/>
          <w:i/>
          <w:spacing w:val="2"/>
          <w:szCs w:val="28"/>
        </w:rPr>
        <w:t xml:space="preserve"> </w:t>
      </w:r>
    </w:p>
    <w:p w:rsidR="00EB7530" w:rsidRPr="00043BE4" w:rsidRDefault="00BA39C6" w:rsidP="00043BE4">
      <w:pPr>
        <w:pStyle w:val="Textoindependiente21"/>
        <w:widowControl w:val="0"/>
        <w:tabs>
          <w:tab w:val="left" w:pos="1701"/>
        </w:tabs>
        <w:spacing w:line="276" w:lineRule="auto"/>
        <w:rPr>
          <w:rFonts w:eastAsia="Times New Roman"/>
          <w:i/>
          <w:spacing w:val="2"/>
          <w:szCs w:val="28"/>
        </w:rPr>
      </w:pPr>
      <w:r w:rsidRPr="00043BE4">
        <w:rPr>
          <w:rFonts w:eastAsia="MS Mincho"/>
          <w:spacing w:val="2"/>
          <w:szCs w:val="28"/>
        </w:rPr>
        <w:t>Afirma</w:t>
      </w:r>
      <w:r w:rsidR="00094F9D" w:rsidRPr="00043BE4">
        <w:rPr>
          <w:rFonts w:eastAsia="MS Mincho"/>
          <w:spacing w:val="2"/>
          <w:szCs w:val="28"/>
        </w:rPr>
        <w:t xml:space="preserve"> que</w:t>
      </w:r>
      <w:r w:rsidR="002B6CB0" w:rsidRPr="00043BE4">
        <w:rPr>
          <w:rFonts w:eastAsia="MS Mincho"/>
          <w:spacing w:val="2"/>
          <w:szCs w:val="28"/>
        </w:rPr>
        <w:t xml:space="preserve"> </w:t>
      </w:r>
      <w:r w:rsidR="002B6CB0" w:rsidRPr="00043BE4">
        <w:rPr>
          <w:rFonts w:eastAsia="Times New Roman"/>
          <w:spacing w:val="2"/>
          <w:szCs w:val="28"/>
        </w:rPr>
        <w:t xml:space="preserve">«[...] </w:t>
      </w:r>
      <w:r w:rsidR="00EB7530" w:rsidRPr="00043BE4">
        <w:rPr>
          <w:rFonts w:eastAsia="Times New Roman"/>
          <w:i/>
          <w:spacing w:val="2"/>
          <w:szCs w:val="28"/>
        </w:rPr>
        <w:t xml:space="preserve">el argumento </w:t>
      </w:r>
      <w:r w:rsidR="00EB7530" w:rsidRPr="00043BE4">
        <w:rPr>
          <w:rFonts w:eastAsia="Times New Roman"/>
          <w:spacing w:val="2"/>
          <w:szCs w:val="28"/>
        </w:rPr>
        <w:t xml:space="preserve">[...] </w:t>
      </w:r>
      <w:r w:rsidR="00EB7530" w:rsidRPr="00043BE4">
        <w:rPr>
          <w:rFonts w:eastAsia="Times New Roman"/>
          <w:i/>
          <w:spacing w:val="2"/>
          <w:szCs w:val="28"/>
        </w:rPr>
        <w:t xml:space="preserve">referente a la asonada de la que fue objeto la entidad demandada y de la cual según ellos imposibilitó aportar las pruebas solicitadas </w:t>
      </w:r>
      <w:r w:rsidR="00EB7530" w:rsidRPr="00043BE4">
        <w:rPr>
          <w:rFonts w:eastAsia="Times New Roman"/>
          <w:spacing w:val="2"/>
          <w:szCs w:val="28"/>
        </w:rPr>
        <w:t xml:space="preserve">[...] </w:t>
      </w:r>
      <w:r w:rsidR="00EB7530" w:rsidRPr="00043BE4">
        <w:rPr>
          <w:rFonts w:eastAsia="Times New Roman"/>
          <w:i/>
          <w:spacing w:val="2"/>
          <w:szCs w:val="28"/>
        </w:rPr>
        <w:t>no es excusa, para obviar la responsabilidad probatoria de la entidad</w:t>
      </w:r>
      <w:r w:rsidR="00EB7530" w:rsidRPr="00043BE4">
        <w:rPr>
          <w:rFonts w:eastAsia="Times New Roman"/>
          <w:spacing w:val="2"/>
          <w:szCs w:val="28"/>
        </w:rPr>
        <w:t xml:space="preserve"> [...]»; e indica que </w:t>
      </w:r>
      <w:r w:rsidR="00683228" w:rsidRPr="00043BE4">
        <w:rPr>
          <w:rFonts w:eastAsia="Times New Roman"/>
          <w:spacing w:val="2"/>
          <w:szCs w:val="28"/>
        </w:rPr>
        <w:t xml:space="preserve">la accionante </w:t>
      </w:r>
      <w:r w:rsidR="009E22AF" w:rsidRPr="00043BE4">
        <w:rPr>
          <w:rFonts w:eastAsia="Times New Roman"/>
          <w:spacing w:val="2"/>
          <w:szCs w:val="28"/>
        </w:rPr>
        <w:t>no</w:t>
      </w:r>
      <w:r w:rsidR="00EB7530" w:rsidRPr="00043BE4">
        <w:rPr>
          <w:rFonts w:eastAsia="Times New Roman"/>
          <w:spacing w:val="2"/>
          <w:szCs w:val="28"/>
        </w:rPr>
        <w:t xml:space="preserve"> cuenta con la</w:t>
      </w:r>
      <w:r w:rsidR="004A6E83" w:rsidRPr="00043BE4">
        <w:rPr>
          <w:rFonts w:eastAsia="Times New Roman"/>
          <w:spacing w:val="2"/>
          <w:szCs w:val="28"/>
        </w:rPr>
        <w:t>s</w:t>
      </w:r>
      <w:r w:rsidR="00EB7530" w:rsidRPr="00043BE4">
        <w:rPr>
          <w:rFonts w:eastAsia="Times New Roman"/>
          <w:spacing w:val="2"/>
          <w:szCs w:val="28"/>
        </w:rPr>
        <w:t xml:space="preserve"> copias de los contratos porque la ESE no la</w:t>
      </w:r>
      <w:r w:rsidR="001E7DE7" w:rsidRPr="00043BE4">
        <w:rPr>
          <w:rFonts w:eastAsia="Times New Roman"/>
          <w:spacing w:val="2"/>
          <w:szCs w:val="28"/>
        </w:rPr>
        <w:t>s</w:t>
      </w:r>
      <w:r w:rsidR="00683228" w:rsidRPr="00043BE4">
        <w:rPr>
          <w:rFonts w:eastAsia="Times New Roman"/>
          <w:spacing w:val="2"/>
          <w:szCs w:val="28"/>
        </w:rPr>
        <w:t xml:space="preserve"> entregó, </w:t>
      </w:r>
      <w:r w:rsidR="004A6E83" w:rsidRPr="00043BE4">
        <w:rPr>
          <w:rFonts w:eastAsia="Times New Roman"/>
          <w:spacing w:val="2"/>
          <w:szCs w:val="28"/>
        </w:rPr>
        <w:t xml:space="preserve">y solicita se revoque la decisión en el sentido de declarar la existencia de la relación laboral «[...] </w:t>
      </w:r>
      <w:r w:rsidR="00683228" w:rsidRPr="00043BE4">
        <w:rPr>
          <w:rFonts w:eastAsia="Times New Roman"/>
          <w:i/>
          <w:spacing w:val="2"/>
          <w:szCs w:val="28"/>
        </w:rPr>
        <w:t>desde 01 de Agosto de 2004 hasta el 31 de diciembre 2010</w:t>
      </w:r>
      <w:r w:rsidR="00683228" w:rsidRPr="00043BE4">
        <w:rPr>
          <w:rFonts w:eastAsia="Times New Roman"/>
          <w:spacing w:val="2"/>
          <w:szCs w:val="28"/>
        </w:rPr>
        <w:t>».</w:t>
      </w:r>
      <w:r w:rsidR="00EB7530" w:rsidRPr="00043BE4">
        <w:rPr>
          <w:rFonts w:eastAsia="Times New Roman"/>
          <w:i/>
          <w:spacing w:val="2"/>
          <w:szCs w:val="28"/>
        </w:rPr>
        <w:t xml:space="preserve"> </w:t>
      </w:r>
    </w:p>
    <w:p w:rsidR="00301FC3" w:rsidRPr="00043BE4" w:rsidRDefault="00301FC3" w:rsidP="00043BE4">
      <w:pPr>
        <w:widowControl w:val="0"/>
        <w:spacing w:line="276" w:lineRule="auto"/>
        <w:contextualSpacing/>
        <w:rPr>
          <w:rFonts w:ascii="Times New Roman" w:eastAsia="Arial Unicode MS" w:hAnsi="Times New Roman"/>
          <w:spacing w:val="2"/>
          <w:sz w:val="28"/>
          <w:szCs w:val="28"/>
          <w:lang w:val="es-ES"/>
        </w:rPr>
      </w:pPr>
    </w:p>
    <w:p w:rsidR="00094F9D" w:rsidRPr="00043BE4" w:rsidRDefault="00094F9D" w:rsidP="00043BE4">
      <w:pPr>
        <w:widowControl w:val="0"/>
        <w:spacing w:line="276" w:lineRule="auto"/>
        <w:contextualSpacing/>
        <w:jc w:val="center"/>
        <w:rPr>
          <w:rFonts w:ascii="Times New Roman" w:eastAsia="MS Mincho" w:hAnsi="Times New Roman"/>
          <w:b/>
          <w:iCs/>
          <w:spacing w:val="2"/>
          <w:sz w:val="28"/>
          <w:szCs w:val="28"/>
          <w:lang w:eastAsia="es-ES"/>
        </w:rPr>
      </w:pPr>
      <w:r w:rsidRPr="00043BE4">
        <w:rPr>
          <w:rFonts w:ascii="Times New Roman" w:eastAsia="MS Mincho" w:hAnsi="Times New Roman"/>
          <w:b/>
          <w:iCs/>
          <w:spacing w:val="2"/>
          <w:sz w:val="28"/>
          <w:szCs w:val="28"/>
          <w:lang w:eastAsia="es-ES"/>
        </w:rPr>
        <w:t>II. TRÁMITE PROCESAL</w:t>
      </w:r>
    </w:p>
    <w:p w:rsidR="00094F9D" w:rsidRPr="00043BE4" w:rsidRDefault="00094F9D" w:rsidP="00043BE4">
      <w:pPr>
        <w:widowControl w:val="0"/>
        <w:spacing w:line="276" w:lineRule="auto"/>
        <w:contextualSpacing/>
        <w:jc w:val="both"/>
        <w:rPr>
          <w:rFonts w:ascii="Times New Roman" w:eastAsia="MS Mincho" w:hAnsi="Times New Roman"/>
          <w:iCs/>
          <w:spacing w:val="2"/>
          <w:sz w:val="28"/>
          <w:szCs w:val="28"/>
          <w:lang w:eastAsia="es-ES"/>
        </w:rPr>
      </w:pPr>
    </w:p>
    <w:p w:rsidR="00094F9D" w:rsidRPr="00043BE4" w:rsidRDefault="00301FC3" w:rsidP="00043BE4">
      <w:pPr>
        <w:widowControl w:val="0"/>
        <w:overflowPunct w:val="0"/>
        <w:autoSpaceDE w:val="0"/>
        <w:autoSpaceDN w:val="0"/>
        <w:adjustRightInd w:val="0"/>
        <w:spacing w:line="276" w:lineRule="auto"/>
        <w:contextualSpacing/>
        <w:jc w:val="both"/>
        <w:textAlignment w:val="baseline"/>
        <w:rPr>
          <w:rFonts w:ascii="Times New Roman" w:eastAsia="Times New Roman" w:hAnsi="Times New Roman"/>
          <w:spacing w:val="2"/>
          <w:sz w:val="28"/>
          <w:szCs w:val="28"/>
          <w:lang w:val="es-ES_tradnl" w:eastAsia="es-ES"/>
        </w:rPr>
      </w:pPr>
      <w:r w:rsidRPr="00043BE4">
        <w:rPr>
          <w:rFonts w:ascii="Times New Roman" w:eastAsia="Times New Roman" w:hAnsi="Times New Roman"/>
          <w:spacing w:val="2"/>
          <w:sz w:val="28"/>
          <w:szCs w:val="28"/>
          <w:lang w:val="es-ES" w:eastAsia="es-ES"/>
        </w:rPr>
        <w:t>Los</w:t>
      </w:r>
      <w:r w:rsidR="00094F9D" w:rsidRPr="00043BE4">
        <w:rPr>
          <w:rFonts w:ascii="Times New Roman" w:eastAsia="Times New Roman" w:hAnsi="Times New Roman"/>
          <w:spacing w:val="2"/>
          <w:sz w:val="28"/>
          <w:szCs w:val="28"/>
          <w:lang w:val="es-ES_tradnl" w:eastAsia="es-ES"/>
        </w:rPr>
        <w:t xml:space="preserve"> recurso</w:t>
      </w:r>
      <w:r w:rsidRPr="00043BE4">
        <w:rPr>
          <w:rFonts w:ascii="Times New Roman" w:eastAsia="Times New Roman" w:hAnsi="Times New Roman"/>
          <w:spacing w:val="2"/>
          <w:sz w:val="28"/>
          <w:szCs w:val="28"/>
          <w:lang w:val="es-ES_tradnl" w:eastAsia="es-ES"/>
        </w:rPr>
        <w:t>s</w:t>
      </w:r>
      <w:r w:rsidR="00094F9D" w:rsidRPr="00043BE4">
        <w:rPr>
          <w:rFonts w:ascii="Times New Roman" w:eastAsia="Times New Roman" w:hAnsi="Times New Roman"/>
          <w:spacing w:val="2"/>
          <w:sz w:val="28"/>
          <w:szCs w:val="28"/>
          <w:lang w:val="es-ES_tradnl" w:eastAsia="es-ES"/>
        </w:rPr>
        <w:t xml:space="preserve"> interpuesto</w:t>
      </w:r>
      <w:r w:rsidRPr="00043BE4">
        <w:rPr>
          <w:rFonts w:ascii="Times New Roman" w:eastAsia="Times New Roman" w:hAnsi="Times New Roman"/>
          <w:spacing w:val="2"/>
          <w:sz w:val="28"/>
          <w:szCs w:val="28"/>
          <w:lang w:val="es-ES_tradnl" w:eastAsia="es-ES"/>
        </w:rPr>
        <w:t>s</w:t>
      </w:r>
      <w:r w:rsidR="00094F9D" w:rsidRPr="00043BE4">
        <w:rPr>
          <w:rFonts w:ascii="Times New Roman" w:eastAsia="Times New Roman" w:hAnsi="Times New Roman"/>
          <w:spacing w:val="2"/>
          <w:sz w:val="28"/>
          <w:szCs w:val="28"/>
          <w:lang w:val="es-ES_tradnl" w:eastAsia="es-ES"/>
        </w:rPr>
        <w:t xml:space="preserve"> fue</w:t>
      </w:r>
      <w:r w:rsidRPr="00043BE4">
        <w:rPr>
          <w:rFonts w:ascii="Times New Roman" w:eastAsia="Times New Roman" w:hAnsi="Times New Roman"/>
          <w:spacing w:val="2"/>
          <w:sz w:val="28"/>
          <w:szCs w:val="28"/>
          <w:lang w:val="es-ES_tradnl" w:eastAsia="es-ES"/>
        </w:rPr>
        <w:t>ron</w:t>
      </w:r>
      <w:r w:rsidR="00094F9D" w:rsidRPr="00043BE4">
        <w:rPr>
          <w:rFonts w:ascii="Times New Roman" w:eastAsia="Times New Roman" w:hAnsi="Times New Roman"/>
          <w:spacing w:val="2"/>
          <w:sz w:val="28"/>
          <w:szCs w:val="28"/>
          <w:lang w:val="es-ES_tradnl" w:eastAsia="es-ES"/>
        </w:rPr>
        <w:t xml:space="preserve"> concedido</w:t>
      </w:r>
      <w:r w:rsidR="004314D6" w:rsidRPr="00043BE4">
        <w:rPr>
          <w:rFonts w:ascii="Times New Roman" w:eastAsia="Times New Roman" w:hAnsi="Times New Roman"/>
          <w:spacing w:val="2"/>
          <w:sz w:val="28"/>
          <w:szCs w:val="28"/>
          <w:lang w:val="es-ES_tradnl" w:eastAsia="es-ES"/>
        </w:rPr>
        <w:t>s</w:t>
      </w:r>
      <w:r w:rsidR="00094F9D" w:rsidRPr="00043BE4">
        <w:rPr>
          <w:rFonts w:ascii="Times New Roman" w:eastAsia="Times New Roman" w:hAnsi="Times New Roman"/>
          <w:spacing w:val="2"/>
          <w:sz w:val="28"/>
          <w:szCs w:val="28"/>
          <w:lang w:val="es-ES_tradnl" w:eastAsia="es-ES"/>
        </w:rPr>
        <w:t xml:space="preserve"> mediante proveído de </w:t>
      </w:r>
      <w:r w:rsidR="00951CE4" w:rsidRPr="00043BE4">
        <w:rPr>
          <w:rFonts w:ascii="Times New Roman" w:eastAsia="Times New Roman" w:hAnsi="Times New Roman"/>
          <w:spacing w:val="2"/>
          <w:sz w:val="28"/>
          <w:szCs w:val="28"/>
          <w:lang w:val="es-ES_tradnl" w:eastAsia="es-ES"/>
        </w:rPr>
        <w:t>21</w:t>
      </w:r>
      <w:r w:rsidR="000B43A4" w:rsidRPr="00043BE4">
        <w:rPr>
          <w:rFonts w:ascii="Times New Roman" w:eastAsia="Times New Roman" w:hAnsi="Times New Roman"/>
          <w:spacing w:val="2"/>
          <w:sz w:val="28"/>
          <w:szCs w:val="28"/>
          <w:lang w:val="es-ES_tradnl" w:eastAsia="es-ES"/>
        </w:rPr>
        <w:t xml:space="preserve"> de</w:t>
      </w:r>
      <w:r w:rsidR="00951CE4" w:rsidRPr="00043BE4">
        <w:rPr>
          <w:rFonts w:ascii="Times New Roman" w:eastAsia="Times New Roman" w:hAnsi="Times New Roman"/>
          <w:spacing w:val="2"/>
          <w:sz w:val="28"/>
          <w:szCs w:val="28"/>
          <w:lang w:val="es-ES_tradnl" w:eastAsia="es-ES"/>
        </w:rPr>
        <w:t xml:space="preserve"> </w:t>
      </w:r>
      <w:r w:rsidR="00951CE4" w:rsidRPr="00043BE4">
        <w:rPr>
          <w:rFonts w:ascii="Times New Roman" w:eastAsia="Times New Roman" w:hAnsi="Times New Roman"/>
          <w:spacing w:val="2"/>
          <w:sz w:val="28"/>
          <w:szCs w:val="28"/>
          <w:lang w:val="es-ES_tradnl" w:eastAsia="es-ES"/>
        </w:rPr>
        <w:lastRenderedPageBreak/>
        <w:t>julio de 2015</w:t>
      </w:r>
      <w:r w:rsidR="00094F9D" w:rsidRPr="00043BE4">
        <w:rPr>
          <w:rFonts w:ascii="Times New Roman" w:eastAsia="Times New Roman" w:hAnsi="Times New Roman"/>
          <w:spacing w:val="2"/>
          <w:sz w:val="28"/>
          <w:szCs w:val="28"/>
          <w:lang w:val="es-ES_tradnl" w:eastAsia="es-ES"/>
        </w:rPr>
        <w:t xml:space="preserve"> (f</w:t>
      </w:r>
      <w:r w:rsidR="001A2024" w:rsidRPr="00043BE4">
        <w:rPr>
          <w:rFonts w:ascii="Times New Roman" w:eastAsia="Times New Roman" w:hAnsi="Times New Roman"/>
          <w:spacing w:val="2"/>
          <w:sz w:val="28"/>
          <w:szCs w:val="28"/>
          <w:lang w:val="es-ES_tradnl" w:eastAsia="es-ES"/>
        </w:rPr>
        <w:t>f. 299 a 301</w:t>
      </w:r>
      <w:r w:rsidR="00094F9D" w:rsidRPr="00043BE4">
        <w:rPr>
          <w:rFonts w:ascii="Times New Roman" w:eastAsia="Times New Roman" w:hAnsi="Times New Roman"/>
          <w:spacing w:val="2"/>
          <w:sz w:val="28"/>
          <w:szCs w:val="28"/>
          <w:lang w:val="es-ES_tradnl" w:eastAsia="es-ES"/>
        </w:rPr>
        <w:t>) y admitido</w:t>
      </w:r>
      <w:r w:rsidR="00951CE4" w:rsidRPr="00043BE4">
        <w:rPr>
          <w:rFonts w:ascii="Times New Roman" w:eastAsia="Times New Roman" w:hAnsi="Times New Roman"/>
          <w:spacing w:val="2"/>
          <w:sz w:val="28"/>
          <w:szCs w:val="28"/>
          <w:lang w:val="es-ES_tradnl" w:eastAsia="es-ES"/>
        </w:rPr>
        <w:t>s</w:t>
      </w:r>
      <w:r w:rsidR="00094F9D" w:rsidRPr="00043BE4">
        <w:rPr>
          <w:rFonts w:ascii="Times New Roman" w:eastAsia="Times New Roman" w:hAnsi="Times New Roman"/>
          <w:spacing w:val="2"/>
          <w:sz w:val="28"/>
          <w:szCs w:val="28"/>
          <w:lang w:val="es-ES_tradnl" w:eastAsia="es-ES"/>
        </w:rPr>
        <w:t xml:space="preserve"> por esta Co</w:t>
      </w:r>
      <w:r w:rsidR="008251E3" w:rsidRPr="00043BE4">
        <w:rPr>
          <w:rFonts w:ascii="Times New Roman" w:eastAsia="Times New Roman" w:hAnsi="Times New Roman"/>
          <w:spacing w:val="2"/>
          <w:sz w:val="28"/>
          <w:szCs w:val="28"/>
          <w:lang w:val="es-ES_tradnl" w:eastAsia="es-ES"/>
        </w:rPr>
        <w:t>rporación a través de auto de 11 de febrero de 2016 (f. 307</w:t>
      </w:r>
      <w:r w:rsidR="00094F9D" w:rsidRPr="00043BE4">
        <w:rPr>
          <w:rFonts w:ascii="Times New Roman" w:eastAsia="Times New Roman" w:hAnsi="Times New Roman"/>
          <w:spacing w:val="2"/>
          <w:sz w:val="28"/>
          <w:szCs w:val="28"/>
          <w:lang w:val="es-ES_tradnl" w:eastAsia="es-ES"/>
        </w:rPr>
        <w:t>); en el que se dispuso la notificación personal al Ministerio Público y a las partes por estado, en cumplimiento de los artículos 198 (numeral 3) y 247 del CPACA.</w:t>
      </w:r>
    </w:p>
    <w:p w:rsidR="00094F9D" w:rsidRPr="00043BE4" w:rsidRDefault="00094F9D" w:rsidP="00043BE4">
      <w:pPr>
        <w:widowControl w:val="0"/>
        <w:overflowPunct w:val="0"/>
        <w:autoSpaceDE w:val="0"/>
        <w:autoSpaceDN w:val="0"/>
        <w:adjustRightInd w:val="0"/>
        <w:spacing w:line="276" w:lineRule="auto"/>
        <w:contextualSpacing/>
        <w:jc w:val="both"/>
        <w:textAlignment w:val="baseline"/>
        <w:rPr>
          <w:rFonts w:ascii="Times New Roman" w:eastAsia="Times New Roman" w:hAnsi="Times New Roman"/>
          <w:spacing w:val="2"/>
          <w:sz w:val="28"/>
          <w:szCs w:val="28"/>
          <w:lang w:val="es-ES_tradnl" w:eastAsia="es-ES"/>
        </w:rPr>
      </w:pPr>
    </w:p>
    <w:p w:rsidR="00094F9D" w:rsidRPr="00043BE4" w:rsidRDefault="00094F9D" w:rsidP="00043BE4">
      <w:pPr>
        <w:widowControl w:val="0"/>
        <w:spacing w:line="276" w:lineRule="auto"/>
        <w:contextualSpacing/>
        <w:jc w:val="both"/>
        <w:rPr>
          <w:rFonts w:ascii="Times New Roman" w:eastAsia="MS Mincho" w:hAnsi="Times New Roman"/>
          <w:iCs/>
          <w:spacing w:val="2"/>
          <w:sz w:val="28"/>
          <w:szCs w:val="28"/>
          <w:lang w:val="es-ES" w:eastAsia="es-ES"/>
        </w:rPr>
      </w:pPr>
      <w:r w:rsidRPr="00043BE4">
        <w:rPr>
          <w:rFonts w:ascii="Times New Roman" w:eastAsia="MS Mincho" w:hAnsi="Times New Roman"/>
          <w:b/>
          <w:iCs/>
          <w:spacing w:val="2"/>
          <w:sz w:val="28"/>
          <w:szCs w:val="28"/>
          <w:lang w:val="es-ES" w:eastAsia="es-ES"/>
        </w:rPr>
        <w:t>2.1 Alegatos de conclusión</w:t>
      </w:r>
      <w:r w:rsidRPr="00043BE4">
        <w:rPr>
          <w:rFonts w:ascii="Times New Roman" w:eastAsia="MS Mincho" w:hAnsi="Times New Roman"/>
          <w:iCs/>
          <w:spacing w:val="2"/>
          <w:sz w:val="28"/>
          <w:szCs w:val="28"/>
          <w:lang w:val="es-ES" w:eastAsia="es-ES"/>
        </w:rPr>
        <w:t>. Admitido</w:t>
      </w:r>
      <w:r w:rsidR="00D700B0" w:rsidRPr="00043BE4">
        <w:rPr>
          <w:rFonts w:ascii="Times New Roman" w:eastAsia="MS Mincho" w:hAnsi="Times New Roman"/>
          <w:iCs/>
          <w:spacing w:val="2"/>
          <w:sz w:val="28"/>
          <w:szCs w:val="28"/>
          <w:lang w:val="es-ES" w:eastAsia="es-ES"/>
        </w:rPr>
        <w:t xml:space="preserve">s </w:t>
      </w:r>
      <w:r w:rsidRPr="00043BE4">
        <w:rPr>
          <w:rFonts w:ascii="Times New Roman" w:eastAsia="MS Mincho" w:hAnsi="Times New Roman"/>
          <w:iCs/>
          <w:spacing w:val="2"/>
          <w:sz w:val="28"/>
          <w:szCs w:val="28"/>
          <w:lang w:val="es-ES" w:eastAsia="es-ES"/>
        </w:rPr>
        <w:t>l</w:t>
      </w:r>
      <w:r w:rsidR="00D700B0" w:rsidRPr="00043BE4">
        <w:rPr>
          <w:rFonts w:ascii="Times New Roman" w:eastAsia="MS Mincho" w:hAnsi="Times New Roman"/>
          <w:iCs/>
          <w:spacing w:val="2"/>
          <w:sz w:val="28"/>
          <w:szCs w:val="28"/>
          <w:lang w:val="es-ES" w:eastAsia="es-ES"/>
        </w:rPr>
        <w:t>os</w:t>
      </w:r>
      <w:r w:rsidRPr="00043BE4">
        <w:rPr>
          <w:rFonts w:ascii="Times New Roman" w:eastAsia="MS Mincho" w:hAnsi="Times New Roman"/>
          <w:iCs/>
          <w:spacing w:val="2"/>
          <w:sz w:val="28"/>
          <w:szCs w:val="28"/>
          <w:lang w:val="es-ES" w:eastAsia="es-ES"/>
        </w:rPr>
        <w:t xml:space="preserve"> recurso</w:t>
      </w:r>
      <w:r w:rsidR="00D700B0" w:rsidRPr="00043BE4">
        <w:rPr>
          <w:rFonts w:ascii="Times New Roman" w:eastAsia="MS Mincho" w:hAnsi="Times New Roman"/>
          <w:iCs/>
          <w:spacing w:val="2"/>
          <w:sz w:val="28"/>
          <w:szCs w:val="28"/>
          <w:lang w:val="es-ES" w:eastAsia="es-ES"/>
        </w:rPr>
        <w:t>s</w:t>
      </w:r>
      <w:r w:rsidRPr="00043BE4">
        <w:rPr>
          <w:rFonts w:ascii="Times New Roman" w:eastAsia="MS Mincho" w:hAnsi="Times New Roman"/>
          <w:iCs/>
          <w:spacing w:val="2"/>
          <w:sz w:val="28"/>
          <w:szCs w:val="28"/>
          <w:lang w:val="es-ES" w:eastAsia="es-ES"/>
        </w:rPr>
        <w:t xml:space="preserve"> de apelación, se continuó con el trámite regular del proceso, en el sentido de correr traslado a las partes y al Ministerio Público por medio de auto de </w:t>
      </w:r>
      <w:r w:rsidR="00954851" w:rsidRPr="00043BE4">
        <w:rPr>
          <w:rFonts w:ascii="Times New Roman" w:eastAsia="MS Mincho" w:hAnsi="Times New Roman"/>
          <w:iCs/>
          <w:spacing w:val="2"/>
          <w:sz w:val="28"/>
          <w:szCs w:val="28"/>
          <w:lang w:val="es-ES" w:eastAsia="es-ES"/>
        </w:rPr>
        <w:t xml:space="preserve">30 de </w:t>
      </w:r>
      <w:r w:rsidR="003D3E37" w:rsidRPr="00043BE4">
        <w:rPr>
          <w:rFonts w:ascii="Times New Roman" w:eastAsia="MS Mincho" w:hAnsi="Times New Roman"/>
          <w:iCs/>
          <w:spacing w:val="2"/>
          <w:sz w:val="28"/>
          <w:szCs w:val="28"/>
          <w:lang w:val="es-ES" w:eastAsia="es-ES"/>
        </w:rPr>
        <w:t>junio de 2017 (f. 315</w:t>
      </w:r>
      <w:r w:rsidRPr="00043BE4">
        <w:rPr>
          <w:rFonts w:ascii="Times New Roman" w:eastAsia="MS Mincho" w:hAnsi="Times New Roman"/>
          <w:iCs/>
          <w:spacing w:val="2"/>
          <w:sz w:val="28"/>
          <w:szCs w:val="28"/>
          <w:lang w:val="es-ES" w:eastAsia="es-ES"/>
        </w:rPr>
        <w:t>), para que aquellas alegaran de conclusión y este conceptuara, oportunidad</w:t>
      </w:r>
      <w:r w:rsidR="00BF2DDD" w:rsidRPr="00043BE4">
        <w:rPr>
          <w:rFonts w:ascii="Times New Roman" w:eastAsia="MS Mincho" w:hAnsi="Times New Roman"/>
          <w:iCs/>
          <w:spacing w:val="2"/>
          <w:sz w:val="28"/>
          <w:szCs w:val="28"/>
          <w:lang w:val="es-ES" w:eastAsia="es-ES"/>
        </w:rPr>
        <w:t xml:space="preserve"> </w:t>
      </w:r>
      <w:r w:rsidR="00B075FD" w:rsidRPr="00043BE4">
        <w:rPr>
          <w:rFonts w:ascii="Times New Roman" w:eastAsia="MS Mincho" w:hAnsi="Times New Roman"/>
          <w:iCs/>
          <w:spacing w:val="2"/>
          <w:sz w:val="28"/>
          <w:szCs w:val="28"/>
          <w:lang w:val="es-ES" w:eastAsia="es-ES"/>
        </w:rPr>
        <w:t>dentro de la cual guardaron silencio</w:t>
      </w:r>
      <w:r w:rsidR="00A35EA9" w:rsidRPr="00043BE4">
        <w:rPr>
          <w:rFonts w:ascii="Times New Roman" w:eastAsia="MS Mincho" w:hAnsi="Times New Roman"/>
          <w:iCs/>
          <w:spacing w:val="2"/>
          <w:sz w:val="28"/>
          <w:szCs w:val="28"/>
          <w:lang w:val="es-ES" w:eastAsia="es-ES"/>
        </w:rPr>
        <w:t xml:space="preserve"> (f. 322</w:t>
      </w:r>
      <w:r w:rsidR="00216BED" w:rsidRPr="00043BE4">
        <w:rPr>
          <w:rFonts w:ascii="Times New Roman" w:eastAsia="MS Mincho" w:hAnsi="Times New Roman"/>
          <w:iCs/>
          <w:spacing w:val="2"/>
          <w:sz w:val="28"/>
          <w:szCs w:val="28"/>
          <w:lang w:val="es-ES" w:eastAsia="es-ES"/>
        </w:rPr>
        <w:t>)</w:t>
      </w:r>
      <w:r w:rsidRPr="00043BE4">
        <w:rPr>
          <w:rFonts w:ascii="Times New Roman" w:eastAsia="MS Mincho" w:hAnsi="Times New Roman"/>
          <w:iCs/>
          <w:spacing w:val="2"/>
          <w:sz w:val="28"/>
          <w:szCs w:val="28"/>
          <w:lang w:val="es-ES" w:eastAsia="es-ES"/>
        </w:rPr>
        <w:t>.</w:t>
      </w:r>
    </w:p>
    <w:p w:rsidR="00094F9D" w:rsidRPr="00043BE4" w:rsidRDefault="00094F9D" w:rsidP="00043BE4">
      <w:pPr>
        <w:widowControl w:val="0"/>
        <w:spacing w:line="276" w:lineRule="auto"/>
        <w:contextualSpacing/>
        <w:rPr>
          <w:rFonts w:ascii="Times New Roman" w:eastAsia="Times New Roman" w:hAnsi="Times New Roman"/>
          <w:b/>
          <w:spacing w:val="2"/>
          <w:sz w:val="28"/>
          <w:szCs w:val="28"/>
          <w:lang w:eastAsia="es-ES"/>
        </w:rPr>
      </w:pPr>
    </w:p>
    <w:p w:rsidR="00094F9D" w:rsidRPr="00043BE4" w:rsidRDefault="00094F9D" w:rsidP="00043BE4">
      <w:pPr>
        <w:widowControl w:val="0"/>
        <w:spacing w:line="276" w:lineRule="auto"/>
        <w:contextualSpacing/>
        <w:jc w:val="center"/>
        <w:rPr>
          <w:rFonts w:ascii="Times New Roman" w:eastAsia="Times New Roman" w:hAnsi="Times New Roman"/>
          <w:b/>
          <w:iCs/>
          <w:spacing w:val="2"/>
          <w:sz w:val="28"/>
          <w:szCs w:val="28"/>
          <w:lang w:eastAsia="es-ES"/>
        </w:rPr>
      </w:pPr>
      <w:r w:rsidRPr="00043BE4">
        <w:rPr>
          <w:rFonts w:ascii="Times New Roman" w:eastAsia="Times New Roman" w:hAnsi="Times New Roman"/>
          <w:b/>
          <w:spacing w:val="2"/>
          <w:sz w:val="28"/>
          <w:szCs w:val="28"/>
          <w:lang w:eastAsia="es-ES"/>
        </w:rPr>
        <w:t xml:space="preserve">III. CONSIDERACIONES </w:t>
      </w:r>
    </w:p>
    <w:p w:rsidR="00094F9D" w:rsidRPr="00043BE4" w:rsidRDefault="00094F9D" w:rsidP="00043BE4">
      <w:pPr>
        <w:widowControl w:val="0"/>
        <w:spacing w:line="276" w:lineRule="auto"/>
        <w:contextualSpacing/>
        <w:jc w:val="both"/>
        <w:rPr>
          <w:rFonts w:ascii="Times New Roman" w:eastAsia="Arial Unicode MS" w:hAnsi="Times New Roman"/>
          <w:spacing w:val="2"/>
          <w:sz w:val="28"/>
          <w:szCs w:val="28"/>
        </w:rPr>
      </w:pPr>
    </w:p>
    <w:p w:rsidR="00094F9D" w:rsidRPr="00043BE4" w:rsidRDefault="00094F9D" w:rsidP="00043BE4">
      <w:pPr>
        <w:widowControl w:val="0"/>
        <w:spacing w:line="276" w:lineRule="auto"/>
        <w:contextualSpacing/>
        <w:jc w:val="both"/>
        <w:rPr>
          <w:rFonts w:ascii="Times New Roman" w:hAnsi="Times New Roman"/>
          <w:bCs/>
          <w:spacing w:val="2"/>
          <w:kern w:val="2"/>
          <w:sz w:val="28"/>
          <w:szCs w:val="28"/>
        </w:rPr>
      </w:pPr>
      <w:r w:rsidRPr="00043BE4">
        <w:rPr>
          <w:rFonts w:ascii="Times New Roman" w:hAnsi="Times New Roman"/>
          <w:b/>
          <w:bCs/>
          <w:spacing w:val="2"/>
          <w:kern w:val="2"/>
          <w:sz w:val="28"/>
          <w:szCs w:val="28"/>
        </w:rPr>
        <w:t xml:space="preserve">3.1 Competencia. </w:t>
      </w:r>
      <w:r w:rsidRPr="00043BE4">
        <w:rPr>
          <w:rFonts w:ascii="Times New Roman" w:hAnsi="Times New Roman"/>
          <w:bCs/>
          <w:spacing w:val="2"/>
          <w:kern w:val="2"/>
          <w:sz w:val="28"/>
          <w:szCs w:val="28"/>
        </w:rPr>
        <w:t>Conforme a la preceptiva del artículo 150 del CPACA esta Corporación es competente para conocer del presente litigio en segunda instancia.</w:t>
      </w:r>
    </w:p>
    <w:p w:rsidR="000851D1" w:rsidRPr="00043BE4" w:rsidRDefault="000851D1" w:rsidP="00043BE4">
      <w:pPr>
        <w:widowControl w:val="0"/>
        <w:spacing w:line="276" w:lineRule="auto"/>
        <w:contextualSpacing/>
        <w:jc w:val="both"/>
        <w:rPr>
          <w:rFonts w:ascii="Times New Roman" w:hAnsi="Times New Roman"/>
          <w:bCs/>
          <w:spacing w:val="2"/>
          <w:kern w:val="2"/>
          <w:sz w:val="28"/>
          <w:szCs w:val="28"/>
        </w:rPr>
      </w:pPr>
    </w:p>
    <w:p w:rsidR="00D72D9A" w:rsidRPr="00043BE4" w:rsidRDefault="000851D1" w:rsidP="00043BE4">
      <w:pPr>
        <w:widowControl w:val="0"/>
        <w:spacing w:line="276" w:lineRule="auto"/>
        <w:jc w:val="both"/>
        <w:rPr>
          <w:rFonts w:ascii="Times New Roman" w:hAnsi="Times New Roman"/>
          <w:sz w:val="28"/>
          <w:szCs w:val="28"/>
        </w:rPr>
      </w:pPr>
      <w:r w:rsidRPr="00043BE4">
        <w:rPr>
          <w:rFonts w:ascii="Times New Roman" w:hAnsi="Times New Roman"/>
          <w:b/>
          <w:sz w:val="28"/>
          <w:szCs w:val="28"/>
        </w:rPr>
        <w:t>3.2 Asunto preliminar.</w:t>
      </w:r>
      <w:r w:rsidRPr="00043BE4">
        <w:rPr>
          <w:rFonts w:ascii="Times New Roman" w:hAnsi="Times New Roman"/>
          <w:sz w:val="28"/>
          <w:szCs w:val="28"/>
        </w:rPr>
        <w:t xml:space="preserve"> Cabe precisar que el presente medio de control de nulidad y restablecimiento del derecho se instauró contra la ESE CAMU de Purísima, para solicitar la nulidad del acto administrativo </w:t>
      </w:r>
      <w:r w:rsidRPr="00043BE4">
        <w:rPr>
          <w:rFonts w:ascii="Times New Roman" w:eastAsia="Arial Unicode MS" w:hAnsi="Times New Roman"/>
          <w:spacing w:val="2"/>
          <w:sz w:val="28"/>
          <w:szCs w:val="28"/>
        </w:rPr>
        <w:t>«</w:t>
      </w:r>
      <w:r w:rsidRPr="00043BE4">
        <w:rPr>
          <w:rFonts w:ascii="Times New Roman" w:eastAsia="Arial Unicode MS" w:hAnsi="Times New Roman"/>
          <w:b/>
          <w:i/>
          <w:spacing w:val="2"/>
          <w:sz w:val="28"/>
          <w:szCs w:val="28"/>
          <w:lang w:val="es-ES"/>
        </w:rPr>
        <w:t>OFICIO DECISIÓN ADMINISTRATIVA DEL DERECHO DE PETICIÓN DE 25 DE ENERO DE 2013</w:t>
      </w:r>
      <w:r w:rsidRPr="00043BE4">
        <w:rPr>
          <w:rFonts w:ascii="Times New Roman" w:eastAsia="Arial Unicode MS" w:hAnsi="Times New Roman"/>
          <w:spacing w:val="2"/>
          <w:sz w:val="28"/>
          <w:szCs w:val="28"/>
          <w:lang w:val="es-ES"/>
        </w:rPr>
        <w:t>», suscrito por el gerente de la entidad, notificado el 28 de febrero de 2013</w:t>
      </w:r>
      <w:r w:rsidR="007847D0" w:rsidRPr="00043BE4">
        <w:rPr>
          <w:rFonts w:ascii="Times New Roman" w:eastAsia="Arial Unicode MS" w:hAnsi="Times New Roman"/>
          <w:spacing w:val="2"/>
          <w:sz w:val="28"/>
          <w:szCs w:val="28"/>
          <w:lang w:val="es-ES"/>
        </w:rPr>
        <w:t>,</w:t>
      </w:r>
      <w:r w:rsidR="00D72D9A" w:rsidRPr="00043BE4">
        <w:rPr>
          <w:rFonts w:ascii="Times New Roman" w:hAnsi="Times New Roman"/>
          <w:sz w:val="28"/>
          <w:szCs w:val="28"/>
        </w:rPr>
        <w:t xml:space="preserve"> </w:t>
      </w:r>
      <w:r w:rsidRPr="00043BE4">
        <w:rPr>
          <w:rFonts w:ascii="Times New Roman" w:hAnsi="Times New Roman"/>
          <w:sz w:val="28"/>
          <w:szCs w:val="28"/>
        </w:rPr>
        <w:t xml:space="preserve">sin embargo, en </w:t>
      </w:r>
      <w:r w:rsidR="000233B1" w:rsidRPr="00043BE4">
        <w:rPr>
          <w:rFonts w:ascii="Times New Roman" w:hAnsi="Times New Roman"/>
          <w:sz w:val="28"/>
          <w:szCs w:val="28"/>
        </w:rPr>
        <w:t xml:space="preserve">el fallo de primera instancia proferido el 26 de enero de 2015 como cuestión previa </w:t>
      </w:r>
      <w:r w:rsidR="00B8778C" w:rsidRPr="00043BE4">
        <w:rPr>
          <w:rFonts w:ascii="Times New Roman" w:hAnsi="Times New Roman"/>
          <w:sz w:val="28"/>
          <w:szCs w:val="28"/>
        </w:rPr>
        <w:t>se integró</w:t>
      </w:r>
      <w:r w:rsidR="000233B1" w:rsidRPr="00043BE4">
        <w:rPr>
          <w:rFonts w:ascii="Times New Roman" w:hAnsi="Times New Roman"/>
          <w:sz w:val="28"/>
          <w:szCs w:val="28"/>
        </w:rPr>
        <w:t xml:space="preserve"> en la demanda como acto acusado el oficio sin fecha y sin número que dio respuesta a la solicitud presentada el 20 de diciembre de 2011, </w:t>
      </w:r>
      <w:r w:rsidR="001A0F89" w:rsidRPr="00043BE4">
        <w:rPr>
          <w:rFonts w:ascii="Times New Roman" w:hAnsi="Times New Roman"/>
          <w:sz w:val="28"/>
          <w:szCs w:val="28"/>
        </w:rPr>
        <w:t>al consid</w:t>
      </w:r>
      <w:r w:rsidR="00BB5701" w:rsidRPr="00043BE4">
        <w:rPr>
          <w:rFonts w:ascii="Times New Roman" w:hAnsi="Times New Roman"/>
          <w:sz w:val="28"/>
          <w:szCs w:val="28"/>
        </w:rPr>
        <w:t>erar que en el libelo demandat</w:t>
      </w:r>
      <w:r w:rsidR="001A0F89" w:rsidRPr="00043BE4">
        <w:rPr>
          <w:rFonts w:ascii="Times New Roman" w:hAnsi="Times New Roman"/>
          <w:sz w:val="28"/>
          <w:szCs w:val="28"/>
        </w:rPr>
        <w:t xml:space="preserve">orio se advirtió la existencia de dicho acto </w:t>
      </w:r>
      <w:r w:rsidR="00BB5701" w:rsidRPr="00043BE4">
        <w:rPr>
          <w:rFonts w:ascii="Times New Roman" w:hAnsi="Times New Roman"/>
          <w:sz w:val="28"/>
          <w:szCs w:val="28"/>
        </w:rPr>
        <w:t>y de ahí infirió</w:t>
      </w:r>
      <w:r w:rsidR="00664654" w:rsidRPr="00043BE4">
        <w:rPr>
          <w:rFonts w:ascii="Times New Roman" w:hAnsi="Times New Roman"/>
          <w:sz w:val="28"/>
          <w:szCs w:val="28"/>
        </w:rPr>
        <w:t xml:space="preserve"> que el mismo fue objeto de rep</w:t>
      </w:r>
      <w:r w:rsidR="00BB5701" w:rsidRPr="00043BE4">
        <w:rPr>
          <w:rFonts w:ascii="Times New Roman" w:hAnsi="Times New Roman"/>
          <w:sz w:val="28"/>
          <w:szCs w:val="28"/>
        </w:rPr>
        <w:t>roche por la parte actora</w:t>
      </w:r>
      <w:r w:rsidR="0001287E" w:rsidRPr="00043BE4">
        <w:rPr>
          <w:rFonts w:ascii="Times New Roman" w:hAnsi="Times New Roman"/>
          <w:sz w:val="28"/>
          <w:szCs w:val="28"/>
        </w:rPr>
        <w:t>,</w:t>
      </w:r>
      <w:r w:rsidR="00080316" w:rsidRPr="00043BE4">
        <w:rPr>
          <w:rFonts w:ascii="Times New Roman" w:hAnsi="Times New Roman"/>
          <w:sz w:val="28"/>
          <w:szCs w:val="28"/>
        </w:rPr>
        <w:t xml:space="preserve"> en consecuencia</w:t>
      </w:r>
      <w:r w:rsidR="0001287E" w:rsidRPr="00043BE4">
        <w:rPr>
          <w:rFonts w:ascii="Times New Roman" w:hAnsi="Times New Roman"/>
          <w:sz w:val="28"/>
          <w:szCs w:val="28"/>
        </w:rPr>
        <w:t>,</w:t>
      </w:r>
      <w:r w:rsidR="00080316" w:rsidRPr="00043BE4">
        <w:rPr>
          <w:rFonts w:ascii="Times New Roman" w:hAnsi="Times New Roman"/>
          <w:sz w:val="28"/>
          <w:szCs w:val="28"/>
        </w:rPr>
        <w:t xml:space="preserve"> declaró su nulidad.</w:t>
      </w:r>
    </w:p>
    <w:p w:rsidR="000851D1" w:rsidRPr="00043BE4" w:rsidRDefault="000851D1" w:rsidP="00043BE4">
      <w:pPr>
        <w:widowControl w:val="0"/>
        <w:spacing w:line="276" w:lineRule="auto"/>
        <w:jc w:val="both"/>
        <w:rPr>
          <w:rFonts w:ascii="Times New Roman" w:hAnsi="Times New Roman"/>
          <w:sz w:val="28"/>
          <w:szCs w:val="28"/>
        </w:rPr>
      </w:pPr>
    </w:p>
    <w:p w:rsidR="00C42007" w:rsidRPr="00043BE4" w:rsidRDefault="000851D1" w:rsidP="00043BE4">
      <w:pPr>
        <w:widowControl w:val="0"/>
        <w:spacing w:line="276" w:lineRule="auto"/>
        <w:jc w:val="both"/>
        <w:rPr>
          <w:rFonts w:ascii="Times New Roman" w:hAnsi="Times New Roman"/>
          <w:sz w:val="28"/>
          <w:szCs w:val="28"/>
        </w:rPr>
      </w:pPr>
      <w:r w:rsidRPr="00043BE4">
        <w:rPr>
          <w:rFonts w:ascii="Times New Roman" w:hAnsi="Times New Roman"/>
          <w:sz w:val="28"/>
          <w:szCs w:val="28"/>
        </w:rPr>
        <w:t xml:space="preserve">En este caso, </w:t>
      </w:r>
      <w:r w:rsidR="00937B00" w:rsidRPr="00043BE4">
        <w:rPr>
          <w:rFonts w:ascii="Times New Roman" w:hAnsi="Times New Roman"/>
          <w:sz w:val="28"/>
          <w:szCs w:val="28"/>
        </w:rPr>
        <w:t>la</w:t>
      </w:r>
      <w:r w:rsidR="00133E43" w:rsidRPr="00043BE4">
        <w:rPr>
          <w:rFonts w:ascii="Times New Roman" w:hAnsi="Times New Roman"/>
          <w:sz w:val="28"/>
          <w:szCs w:val="28"/>
        </w:rPr>
        <w:t xml:space="preserve"> demandante presentó dos peticiones</w:t>
      </w:r>
      <w:r w:rsidR="00937B00" w:rsidRPr="00043BE4">
        <w:rPr>
          <w:rFonts w:ascii="Times New Roman" w:hAnsi="Times New Roman"/>
          <w:sz w:val="28"/>
          <w:szCs w:val="28"/>
        </w:rPr>
        <w:t xml:space="preserve"> distintas</w:t>
      </w:r>
      <w:r w:rsidR="00133E43" w:rsidRPr="00043BE4">
        <w:rPr>
          <w:rFonts w:ascii="Times New Roman" w:hAnsi="Times New Roman"/>
          <w:sz w:val="28"/>
          <w:szCs w:val="28"/>
        </w:rPr>
        <w:t xml:space="preserve"> que se encuentran en el expediente</w:t>
      </w:r>
      <w:r w:rsidR="00937B00" w:rsidRPr="00043BE4">
        <w:rPr>
          <w:rFonts w:ascii="Times New Roman" w:hAnsi="Times New Roman"/>
          <w:sz w:val="28"/>
          <w:szCs w:val="28"/>
        </w:rPr>
        <w:t>:</w:t>
      </w:r>
      <w:r w:rsidR="00133E43" w:rsidRPr="00043BE4">
        <w:rPr>
          <w:rFonts w:ascii="Times New Roman" w:hAnsi="Times New Roman"/>
          <w:sz w:val="28"/>
          <w:szCs w:val="28"/>
        </w:rPr>
        <w:t xml:space="preserve"> </w:t>
      </w:r>
      <w:r w:rsidR="00937B00" w:rsidRPr="00043BE4">
        <w:rPr>
          <w:rFonts w:ascii="Times New Roman" w:hAnsi="Times New Roman"/>
          <w:sz w:val="28"/>
          <w:szCs w:val="28"/>
        </w:rPr>
        <w:t>i) de</w:t>
      </w:r>
      <w:r w:rsidR="00B8778C" w:rsidRPr="00043BE4">
        <w:rPr>
          <w:rFonts w:ascii="Times New Roman" w:hAnsi="Times New Roman"/>
          <w:sz w:val="28"/>
          <w:szCs w:val="28"/>
        </w:rPr>
        <w:t xml:space="preserve"> 20 de diciembre de 2011</w:t>
      </w:r>
      <w:r w:rsidR="00D530F6" w:rsidRPr="00043BE4">
        <w:rPr>
          <w:rFonts w:ascii="Times New Roman" w:hAnsi="Times New Roman"/>
          <w:sz w:val="28"/>
          <w:szCs w:val="28"/>
        </w:rPr>
        <w:t>,</w:t>
      </w:r>
      <w:r w:rsidR="00B8778C" w:rsidRPr="00043BE4">
        <w:rPr>
          <w:rFonts w:ascii="Times New Roman" w:hAnsi="Times New Roman"/>
          <w:sz w:val="28"/>
          <w:szCs w:val="28"/>
        </w:rPr>
        <w:t xml:space="preserve"> </w:t>
      </w:r>
      <w:r w:rsidR="00133E43" w:rsidRPr="00043BE4">
        <w:rPr>
          <w:rFonts w:ascii="Times New Roman" w:hAnsi="Times New Roman"/>
          <w:sz w:val="28"/>
          <w:szCs w:val="28"/>
        </w:rPr>
        <w:t>en los folios 38 a 41</w:t>
      </w:r>
      <w:r w:rsidR="00B8778C" w:rsidRPr="00043BE4">
        <w:rPr>
          <w:rStyle w:val="Refdenotaalpie"/>
          <w:rFonts w:ascii="Times New Roman" w:hAnsi="Times New Roman"/>
          <w:sz w:val="28"/>
          <w:szCs w:val="28"/>
        </w:rPr>
        <w:footnoteReference w:id="3"/>
      </w:r>
      <w:r w:rsidR="00133E43" w:rsidRPr="00043BE4">
        <w:rPr>
          <w:rFonts w:ascii="Times New Roman" w:hAnsi="Times New Roman"/>
          <w:sz w:val="28"/>
          <w:szCs w:val="28"/>
        </w:rPr>
        <w:t xml:space="preserve"> </w:t>
      </w:r>
      <w:r w:rsidR="00D530F6" w:rsidRPr="00043BE4">
        <w:rPr>
          <w:rFonts w:ascii="Times New Roman" w:hAnsi="Times New Roman"/>
          <w:sz w:val="28"/>
          <w:szCs w:val="28"/>
        </w:rPr>
        <w:t>y ii) de</w:t>
      </w:r>
      <w:r w:rsidR="00B8778C" w:rsidRPr="00043BE4">
        <w:rPr>
          <w:rFonts w:ascii="Times New Roman" w:hAnsi="Times New Roman"/>
          <w:sz w:val="28"/>
          <w:szCs w:val="28"/>
        </w:rPr>
        <w:t xml:space="preserve"> 25 de enero de 2013</w:t>
      </w:r>
      <w:r w:rsidR="00D530F6" w:rsidRPr="00043BE4">
        <w:rPr>
          <w:rFonts w:ascii="Times New Roman" w:hAnsi="Times New Roman"/>
          <w:sz w:val="28"/>
          <w:szCs w:val="28"/>
        </w:rPr>
        <w:t>,</w:t>
      </w:r>
      <w:r w:rsidR="00B8778C" w:rsidRPr="00043BE4">
        <w:rPr>
          <w:rFonts w:ascii="Times New Roman" w:hAnsi="Times New Roman"/>
          <w:sz w:val="28"/>
          <w:szCs w:val="28"/>
        </w:rPr>
        <w:t xml:space="preserve"> en los folios 11 a 14</w:t>
      </w:r>
      <w:r w:rsidR="00B8778C" w:rsidRPr="00043BE4">
        <w:rPr>
          <w:rStyle w:val="Refdenotaalpie"/>
          <w:rFonts w:ascii="Times New Roman" w:hAnsi="Times New Roman"/>
          <w:sz w:val="28"/>
          <w:szCs w:val="28"/>
        </w:rPr>
        <w:footnoteReference w:id="4"/>
      </w:r>
      <w:r w:rsidR="00B8778C" w:rsidRPr="00043BE4">
        <w:rPr>
          <w:rFonts w:ascii="Times New Roman" w:hAnsi="Times New Roman"/>
          <w:sz w:val="28"/>
          <w:szCs w:val="28"/>
        </w:rPr>
        <w:t>;</w:t>
      </w:r>
      <w:r w:rsidR="00133E43" w:rsidRPr="00043BE4">
        <w:rPr>
          <w:rFonts w:ascii="Times New Roman" w:hAnsi="Times New Roman"/>
          <w:sz w:val="28"/>
          <w:szCs w:val="28"/>
        </w:rPr>
        <w:t xml:space="preserve"> </w:t>
      </w:r>
      <w:r w:rsidR="00086DB6" w:rsidRPr="00043BE4">
        <w:rPr>
          <w:rFonts w:ascii="Times New Roman" w:hAnsi="Times New Roman"/>
          <w:sz w:val="28"/>
          <w:szCs w:val="28"/>
        </w:rPr>
        <w:t>para reclamar</w:t>
      </w:r>
      <w:r w:rsidR="00133E43" w:rsidRPr="00043BE4">
        <w:rPr>
          <w:rFonts w:ascii="Times New Roman" w:hAnsi="Times New Roman"/>
          <w:sz w:val="28"/>
          <w:szCs w:val="28"/>
        </w:rPr>
        <w:t xml:space="preserve"> la existencia de la relación laboral </w:t>
      </w:r>
      <w:r w:rsidR="006D5DF5" w:rsidRPr="00043BE4">
        <w:rPr>
          <w:rFonts w:ascii="Times New Roman" w:hAnsi="Times New Roman"/>
          <w:sz w:val="28"/>
          <w:szCs w:val="28"/>
        </w:rPr>
        <w:t>y el p</w:t>
      </w:r>
      <w:r w:rsidR="00843A1D" w:rsidRPr="00043BE4">
        <w:rPr>
          <w:rFonts w:ascii="Times New Roman" w:hAnsi="Times New Roman"/>
          <w:sz w:val="28"/>
          <w:szCs w:val="28"/>
        </w:rPr>
        <w:t>ago de las a</w:t>
      </w:r>
      <w:r w:rsidR="00086DB6" w:rsidRPr="00043BE4">
        <w:rPr>
          <w:rFonts w:ascii="Times New Roman" w:hAnsi="Times New Roman"/>
          <w:sz w:val="28"/>
          <w:szCs w:val="28"/>
        </w:rPr>
        <w:t xml:space="preserve">creencias laborales, </w:t>
      </w:r>
      <w:r w:rsidR="00843A1D" w:rsidRPr="00043BE4">
        <w:rPr>
          <w:rFonts w:ascii="Times New Roman" w:hAnsi="Times New Roman"/>
          <w:sz w:val="28"/>
          <w:szCs w:val="28"/>
        </w:rPr>
        <w:t>atendidas en forma negativa por la accionada como se observa en los folios 48 a 47</w:t>
      </w:r>
      <w:r w:rsidR="00C42007" w:rsidRPr="00043BE4">
        <w:rPr>
          <w:rFonts w:ascii="Times New Roman" w:hAnsi="Times New Roman"/>
          <w:sz w:val="28"/>
          <w:szCs w:val="28"/>
        </w:rPr>
        <w:t xml:space="preserve"> y 20 a 23.</w:t>
      </w:r>
    </w:p>
    <w:p w:rsidR="00C42007" w:rsidRPr="00043BE4" w:rsidRDefault="00C42007" w:rsidP="00043BE4">
      <w:pPr>
        <w:widowControl w:val="0"/>
        <w:spacing w:line="276" w:lineRule="auto"/>
        <w:jc w:val="both"/>
        <w:rPr>
          <w:rFonts w:ascii="Times New Roman" w:hAnsi="Times New Roman"/>
          <w:sz w:val="28"/>
          <w:szCs w:val="28"/>
        </w:rPr>
      </w:pPr>
    </w:p>
    <w:p w:rsidR="00A932A6" w:rsidRPr="00043BE4" w:rsidRDefault="00C42007" w:rsidP="00043BE4">
      <w:pPr>
        <w:widowControl w:val="0"/>
        <w:spacing w:line="276" w:lineRule="auto"/>
        <w:jc w:val="both"/>
        <w:rPr>
          <w:rFonts w:ascii="Times New Roman" w:eastAsia="Arial Unicode MS" w:hAnsi="Times New Roman"/>
          <w:spacing w:val="2"/>
          <w:sz w:val="28"/>
          <w:szCs w:val="28"/>
          <w:lang w:val="es-ES"/>
        </w:rPr>
      </w:pPr>
      <w:r w:rsidRPr="00043BE4">
        <w:rPr>
          <w:rFonts w:ascii="Times New Roman" w:hAnsi="Times New Roman"/>
          <w:sz w:val="28"/>
          <w:szCs w:val="28"/>
        </w:rPr>
        <w:t xml:space="preserve">Ahora, debido a que </w:t>
      </w:r>
      <w:r w:rsidR="000851D1" w:rsidRPr="00043BE4">
        <w:rPr>
          <w:rFonts w:ascii="Times New Roman" w:hAnsi="Times New Roman"/>
          <w:sz w:val="28"/>
          <w:szCs w:val="28"/>
        </w:rPr>
        <w:t>l</w:t>
      </w:r>
      <w:r w:rsidRPr="00043BE4">
        <w:rPr>
          <w:rFonts w:ascii="Times New Roman" w:hAnsi="Times New Roman"/>
          <w:sz w:val="28"/>
          <w:szCs w:val="28"/>
        </w:rPr>
        <w:t>a</w:t>
      </w:r>
      <w:r w:rsidR="000851D1" w:rsidRPr="00043BE4">
        <w:rPr>
          <w:rFonts w:ascii="Times New Roman" w:hAnsi="Times New Roman"/>
          <w:sz w:val="28"/>
          <w:szCs w:val="28"/>
        </w:rPr>
        <w:t xml:space="preserve"> </w:t>
      </w:r>
      <w:r w:rsidRPr="00043BE4">
        <w:rPr>
          <w:rFonts w:ascii="Times New Roman" w:hAnsi="Times New Roman"/>
          <w:sz w:val="28"/>
          <w:szCs w:val="28"/>
        </w:rPr>
        <w:t xml:space="preserve">actora escogió demandar únicamente el </w:t>
      </w:r>
      <w:r w:rsidRPr="00043BE4">
        <w:rPr>
          <w:rFonts w:ascii="Times New Roman" w:eastAsia="Arial Unicode MS" w:hAnsi="Times New Roman"/>
          <w:spacing w:val="2"/>
          <w:sz w:val="28"/>
          <w:szCs w:val="28"/>
          <w:lang w:val="es-ES"/>
        </w:rPr>
        <w:t>ofici</w:t>
      </w:r>
      <w:r w:rsidR="00264A67" w:rsidRPr="00043BE4">
        <w:rPr>
          <w:rFonts w:ascii="Times New Roman" w:eastAsia="Arial Unicode MS" w:hAnsi="Times New Roman"/>
          <w:spacing w:val="2"/>
          <w:sz w:val="28"/>
          <w:szCs w:val="28"/>
          <w:lang w:val="es-ES"/>
        </w:rPr>
        <w:t>o que da respuesta a la petición radicada</w:t>
      </w:r>
      <w:r w:rsidRPr="00043BE4">
        <w:rPr>
          <w:rFonts w:ascii="Times New Roman" w:eastAsia="Arial Unicode MS" w:hAnsi="Times New Roman"/>
          <w:spacing w:val="2"/>
          <w:sz w:val="28"/>
          <w:szCs w:val="28"/>
          <w:lang w:val="es-ES"/>
        </w:rPr>
        <w:t xml:space="preserve"> el 25 de enero de 2013, no podía el </w:t>
      </w:r>
      <w:r w:rsidRPr="00043BE4">
        <w:rPr>
          <w:rFonts w:ascii="Times New Roman" w:eastAsia="Arial Unicode MS" w:hAnsi="Times New Roman"/>
          <w:i/>
          <w:spacing w:val="2"/>
          <w:sz w:val="28"/>
          <w:szCs w:val="28"/>
          <w:lang w:val="es-ES"/>
        </w:rPr>
        <w:t xml:space="preserve">a quo </w:t>
      </w:r>
      <w:r w:rsidRPr="00043BE4">
        <w:rPr>
          <w:rFonts w:ascii="Times New Roman" w:eastAsia="Arial Unicode MS" w:hAnsi="Times New Roman"/>
          <w:spacing w:val="2"/>
          <w:sz w:val="28"/>
          <w:szCs w:val="28"/>
          <w:lang w:val="es-ES"/>
        </w:rPr>
        <w:t>entender como acusado el oficio sin número y sin fech</w:t>
      </w:r>
      <w:r w:rsidR="00C8600D" w:rsidRPr="00043BE4">
        <w:rPr>
          <w:rFonts w:ascii="Times New Roman" w:eastAsia="Arial Unicode MS" w:hAnsi="Times New Roman"/>
          <w:spacing w:val="2"/>
          <w:sz w:val="28"/>
          <w:szCs w:val="28"/>
          <w:lang w:val="es-ES"/>
        </w:rPr>
        <w:t>a que respondió la solicitud de</w:t>
      </w:r>
      <w:r w:rsidRPr="00043BE4">
        <w:rPr>
          <w:rFonts w:ascii="Times New Roman" w:eastAsia="Arial Unicode MS" w:hAnsi="Times New Roman"/>
          <w:spacing w:val="2"/>
          <w:sz w:val="28"/>
          <w:szCs w:val="28"/>
          <w:lang w:val="es-ES"/>
        </w:rPr>
        <w:t xml:space="preserve"> 11 de diciemb</w:t>
      </w:r>
      <w:r w:rsidR="00A932A6" w:rsidRPr="00043BE4">
        <w:rPr>
          <w:rFonts w:ascii="Times New Roman" w:eastAsia="Arial Unicode MS" w:hAnsi="Times New Roman"/>
          <w:spacing w:val="2"/>
          <w:sz w:val="28"/>
          <w:szCs w:val="28"/>
          <w:lang w:val="es-ES"/>
        </w:rPr>
        <w:t xml:space="preserve">re de 2011. </w:t>
      </w:r>
      <w:r w:rsidR="00A932A6" w:rsidRPr="00043BE4">
        <w:rPr>
          <w:rFonts w:ascii="Times New Roman" w:hAnsi="Times New Roman"/>
          <w:sz w:val="28"/>
          <w:szCs w:val="28"/>
        </w:rPr>
        <w:t>Lo anterior, de conformidad con el artícul</w:t>
      </w:r>
      <w:r w:rsidR="00B2561E" w:rsidRPr="00043BE4">
        <w:rPr>
          <w:rFonts w:ascii="Times New Roman" w:hAnsi="Times New Roman"/>
          <w:sz w:val="28"/>
          <w:szCs w:val="28"/>
        </w:rPr>
        <w:t>o 163 del CPACA, el cual dispone</w:t>
      </w:r>
      <w:r w:rsidR="00A932A6" w:rsidRPr="00043BE4">
        <w:rPr>
          <w:rFonts w:ascii="Times New Roman" w:hAnsi="Times New Roman"/>
          <w:sz w:val="28"/>
          <w:szCs w:val="28"/>
        </w:rPr>
        <w:t xml:space="preserve"> que </w:t>
      </w:r>
      <w:r w:rsidR="00A932A6" w:rsidRPr="00043BE4">
        <w:rPr>
          <w:rFonts w:ascii="Times New Roman" w:eastAsia="Times New Roman" w:hAnsi="Times New Roman"/>
          <w:spacing w:val="2"/>
          <w:sz w:val="28"/>
          <w:szCs w:val="28"/>
          <w:lang w:val="es-ES" w:eastAsia="es-ES"/>
        </w:rPr>
        <w:t>«</w:t>
      </w:r>
      <w:r w:rsidR="00A932A6" w:rsidRPr="00043BE4">
        <w:rPr>
          <w:rFonts w:ascii="Times New Roman" w:hAnsi="Times New Roman"/>
          <w:i/>
          <w:sz w:val="28"/>
          <w:szCs w:val="28"/>
        </w:rPr>
        <w:t xml:space="preserve">Cuando se pretenda la nulidad de un acto administrativo este se debe individualizar con toda </w:t>
      </w:r>
      <w:r w:rsidR="001C1E34" w:rsidRPr="00043BE4">
        <w:rPr>
          <w:rFonts w:ascii="Times New Roman" w:hAnsi="Times New Roman"/>
          <w:i/>
          <w:sz w:val="28"/>
          <w:szCs w:val="28"/>
        </w:rPr>
        <w:t>precisión</w:t>
      </w:r>
      <w:r w:rsidR="001C1E34" w:rsidRPr="00043BE4">
        <w:rPr>
          <w:rFonts w:ascii="Times New Roman" w:eastAsia="Times New Roman" w:hAnsi="Times New Roman"/>
          <w:spacing w:val="2"/>
          <w:sz w:val="28"/>
          <w:szCs w:val="28"/>
        </w:rPr>
        <w:t xml:space="preserve"> [</w:t>
      </w:r>
      <w:r w:rsidR="00A932A6" w:rsidRPr="00043BE4">
        <w:rPr>
          <w:rFonts w:ascii="Times New Roman" w:eastAsia="Times New Roman" w:hAnsi="Times New Roman"/>
          <w:spacing w:val="2"/>
          <w:sz w:val="28"/>
          <w:szCs w:val="28"/>
        </w:rPr>
        <w:t>...]».</w:t>
      </w:r>
    </w:p>
    <w:p w:rsidR="000851D1" w:rsidRPr="00043BE4" w:rsidRDefault="000851D1" w:rsidP="00043BE4">
      <w:pPr>
        <w:widowControl w:val="0"/>
        <w:spacing w:line="276" w:lineRule="auto"/>
        <w:jc w:val="both"/>
        <w:rPr>
          <w:rFonts w:ascii="Times New Roman" w:hAnsi="Times New Roman"/>
          <w:sz w:val="28"/>
          <w:szCs w:val="28"/>
        </w:rPr>
      </w:pPr>
    </w:p>
    <w:p w:rsidR="00984036" w:rsidRPr="00043BE4" w:rsidRDefault="00984036" w:rsidP="00043BE4">
      <w:pPr>
        <w:widowControl w:val="0"/>
        <w:spacing w:line="276" w:lineRule="auto"/>
        <w:contextualSpacing/>
        <w:jc w:val="both"/>
        <w:rPr>
          <w:rFonts w:ascii="Times New Roman" w:eastAsia="Times New Roman" w:hAnsi="Times New Roman"/>
          <w:spacing w:val="2"/>
          <w:sz w:val="28"/>
          <w:szCs w:val="28"/>
        </w:rPr>
      </w:pPr>
      <w:r w:rsidRPr="00043BE4">
        <w:rPr>
          <w:rFonts w:ascii="Times New Roman" w:hAnsi="Times New Roman"/>
          <w:sz w:val="28"/>
          <w:szCs w:val="28"/>
        </w:rPr>
        <w:t xml:space="preserve">Si bien el juez puede ampliar las pretensiones de la demanda, en relación con los actos objeto de nulidad, se precisa que dicha facultad hace referencia a los actos administrativos que hayan decidido los recursos de la vía gubernativa, tal como lo dispone la norma citada </w:t>
      </w:r>
      <w:r w:rsidRPr="00043BE4">
        <w:rPr>
          <w:rFonts w:ascii="Times New Roman" w:eastAsia="Times New Roman" w:hAnsi="Times New Roman"/>
          <w:spacing w:val="2"/>
          <w:sz w:val="28"/>
          <w:szCs w:val="28"/>
          <w:lang w:val="es-ES" w:eastAsia="es-ES"/>
        </w:rPr>
        <w:t>«</w:t>
      </w:r>
      <w:r w:rsidRPr="00043BE4">
        <w:rPr>
          <w:rFonts w:ascii="Times New Roman" w:eastAsia="Times New Roman" w:hAnsi="Times New Roman"/>
          <w:spacing w:val="2"/>
          <w:sz w:val="28"/>
          <w:szCs w:val="28"/>
        </w:rPr>
        <w:t xml:space="preserve">[...] </w:t>
      </w:r>
      <w:r w:rsidR="00387BE1" w:rsidRPr="00043BE4">
        <w:rPr>
          <w:rFonts w:ascii="Times New Roman" w:eastAsia="Times New Roman" w:hAnsi="Times New Roman"/>
          <w:i/>
          <w:spacing w:val="2"/>
          <w:sz w:val="28"/>
          <w:szCs w:val="28"/>
        </w:rPr>
        <w:t xml:space="preserve">si el acto fue objeto de recursos ante la administración se entenderán demandados los actos que lo resolvieron </w:t>
      </w:r>
      <w:r w:rsidR="00387BE1" w:rsidRPr="00043BE4">
        <w:rPr>
          <w:rFonts w:ascii="Times New Roman" w:eastAsia="Times New Roman" w:hAnsi="Times New Roman"/>
          <w:spacing w:val="2"/>
          <w:sz w:val="28"/>
          <w:szCs w:val="28"/>
        </w:rPr>
        <w:t>[...]», situación que no se da en la presente controversia.</w:t>
      </w:r>
    </w:p>
    <w:p w:rsidR="00387BE1" w:rsidRPr="00043BE4" w:rsidRDefault="00387BE1" w:rsidP="00043BE4">
      <w:pPr>
        <w:widowControl w:val="0"/>
        <w:spacing w:line="276" w:lineRule="auto"/>
        <w:contextualSpacing/>
        <w:jc w:val="both"/>
        <w:rPr>
          <w:rFonts w:ascii="Times New Roman" w:eastAsia="Times New Roman" w:hAnsi="Times New Roman"/>
          <w:spacing w:val="2"/>
          <w:sz w:val="28"/>
          <w:szCs w:val="28"/>
        </w:rPr>
      </w:pPr>
    </w:p>
    <w:p w:rsidR="00387BE1" w:rsidRPr="00043BE4" w:rsidRDefault="00387BE1" w:rsidP="00043BE4">
      <w:pPr>
        <w:widowControl w:val="0"/>
        <w:spacing w:line="276" w:lineRule="auto"/>
        <w:contextualSpacing/>
        <w:jc w:val="both"/>
        <w:rPr>
          <w:rFonts w:ascii="Times New Roman" w:hAnsi="Times New Roman"/>
          <w:i/>
          <w:sz w:val="28"/>
          <w:szCs w:val="28"/>
        </w:rPr>
      </w:pPr>
      <w:r w:rsidRPr="00043BE4">
        <w:rPr>
          <w:rFonts w:ascii="Times New Roman" w:eastAsia="Times New Roman" w:hAnsi="Times New Roman"/>
          <w:spacing w:val="2"/>
          <w:sz w:val="28"/>
          <w:szCs w:val="28"/>
        </w:rPr>
        <w:t>Además, el juez de primera instancia colegiado en la audiencia inicial celebrada el 16 de mayo de 2014</w:t>
      </w:r>
      <w:r w:rsidRPr="00043BE4">
        <w:rPr>
          <w:rStyle w:val="Refdenotaalpie"/>
          <w:rFonts w:ascii="Times New Roman" w:eastAsia="Times New Roman" w:hAnsi="Times New Roman"/>
          <w:spacing w:val="2"/>
          <w:sz w:val="28"/>
          <w:szCs w:val="28"/>
        </w:rPr>
        <w:footnoteReference w:id="5"/>
      </w:r>
      <w:r w:rsidRPr="00043BE4">
        <w:rPr>
          <w:rFonts w:ascii="Times New Roman" w:eastAsia="Times New Roman" w:hAnsi="Times New Roman"/>
          <w:spacing w:val="2"/>
          <w:sz w:val="28"/>
          <w:szCs w:val="28"/>
        </w:rPr>
        <w:t xml:space="preserve"> fijó el litigio con la advertencia de la procedencia o no de la declaración de nulidad del </w:t>
      </w:r>
      <w:r w:rsidR="00080316" w:rsidRPr="00043BE4">
        <w:rPr>
          <w:rFonts w:ascii="Times New Roman" w:eastAsia="Times New Roman" w:hAnsi="Times New Roman"/>
          <w:spacing w:val="2"/>
          <w:sz w:val="28"/>
          <w:szCs w:val="28"/>
        </w:rPr>
        <w:t>oficio de fecha 25 de enero de 2013 que atendió la petición de la misma fecha.</w:t>
      </w:r>
    </w:p>
    <w:p w:rsidR="00984036" w:rsidRPr="00043BE4" w:rsidRDefault="00984036" w:rsidP="00043BE4">
      <w:pPr>
        <w:widowControl w:val="0"/>
        <w:spacing w:line="276" w:lineRule="auto"/>
        <w:contextualSpacing/>
        <w:jc w:val="both"/>
        <w:rPr>
          <w:rFonts w:ascii="Times New Roman" w:hAnsi="Times New Roman"/>
          <w:sz w:val="28"/>
          <w:szCs w:val="28"/>
        </w:rPr>
      </w:pPr>
    </w:p>
    <w:p w:rsidR="000851D1" w:rsidRPr="00043BE4" w:rsidRDefault="000851D1" w:rsidP="00043BE4">
      <w:pPr>
        <w:widowControl w:val="0"/>
        <w:spacing w:line="276" w:lineRule="auto"/>
        <w:contextualSpacing/>
        <w:jc w:val="both"/>
        <w:rPr>
          <w:rFonts w:ascii="Times New Roman" w:hAnsi="Times New Roman"/>
          <w:sz w:val="28"/>
          <w:szCs w:val="28"/>
        </w:rPr>
      </w:pPr>
      <w:r w:rsidRPr="00043BE4">
        <w:rPr>
          <w:rFonts w:ascii="Times New Roman" w:hAnsi="Times New Roman"/>
          <w:sz w:val="28"/>
          <w:szCs w:val="28"/>
        </w:rPr>
        <w:t xml:space="preserve">Así las cosas, resulta procedente </w:t>
      </w:r>
      <w:r w:rsidR="00113B88" w:rsidRPr="00043BE4">
        <w:rPr>
          <w:rFonts w:ascii="Times New Roman" w:hAnsi="Times New Roman"/>
          <w:sz w:val="28"/>
          <w:szCs w:val="28"/>
        </w:rPr>
        <w:t>modifi</w:t>
      </w:r>
      <w:r w:rsidR="00080316" w:rsidRPr="00043BE4">
        <w:rPr>
          <w:rFonts w:ascii="Times New Roman" w:hAnsi="Times New Roman"/>
          <w:sz w:val="28"/>
          <w:szCs w:val="28"/>
        </w:rPr>
        <w:t>car la decisión</w:t>
      </w:r>
      <w:r w:rsidR="006C58F2" w:rsidRPr="00043BE4">
        <w:rPr>
          <w:rFonts w:ascii="Times New Roman" w:hAnsi="Times New Roman"/>
          <w:sz w:val="28"/>
          <w:szCs w:val="28"/>
        </w:rPr>
        <w:t xml:space="preserve"> del </w:t>
      </w:r>
      <w:r w:rsidR="006C58F2" w:rsidRPr="00043BE4">
        <w:rPr>
          <w:rFonts w:ascii="Times New Roman" w:hAnsi="Times New Roman"/>
          <w:i/>
          <w:sz w:val="28"/>
          <w:szCs w:val="28"/>
        </w:rPr>
        <w:t>a quo</w:t>
      </w:r>
      <w:r w:rsidR="00947E2E" w:rsidRPr="00043BE4">
        <w:rPr>
          <w:rFonts w:ascii="Times New Roman" w:hAnsi="Times New Roman"/>
          <w:sz w:val="28"/>
          <w:szCs w:val="28"/>
        </w:rPr>
        <w:t xml:space="preserve">, </w:t>
      </w:r>
      <w:r w:rsidR="0053336E" w:rsidRPr="00043BE4">
        <w:rPr>
          <w:rFonts w:ascii="Times New Roman" w:hAnsi="Times New Roman"/>
          <w:sz w:val="28"/>
          <w:szCs w:val="28"/>
        </w:rPr>
        <w:t>en el sentido de excluir</w:t>
      </w:r>
      <w:r w:rsidR="006C58F2" w:rsidRPr="00043BE4">
        <w:rPr>
          <w:rFonts w:ascii="Times New Roman" w:hAnsi="Times New Roman"/>
          <w:sz w:val="28"/>
          <w:szCs w:val="28"/>
        </w:rPr>
        <w:t xml:space="preserve"> como pretensión la nulidad del oficio sin número ni fecha, </w:t>
      </w:r>
      <w:r w:rsidR="00664654" w:rsidRPr="00043BE4">
        <w:rPr>
          <w:rFonts w:ascii="Times New Roman" w:hAnsi="Times New Roman"/>
          <w:sz w:val="28"/>
          <w:szCs w:val="28"/>
        </w:rPr>
        <w:t>que decidió la solicitud</w:t>
      </w:r>
      <w:r w:rsidR="00947E2E" w:rsidRPr="00043BE4">
        <w:rPr>
          <w:rFonts w:ascii="Times New Roman" w:hAnsi="Times New Roman"/>
          <w:sz w:val="28"/>
          <w:szCs w:val="28"/>
        </w:rPr>
        <w:t xml:space="preserve"> de</w:t>
      </w:r>
      <w:r w:rsidR="006C58F2" w:rsidRPr="00043BE4">
        <w:rPr>
          <w:rFonts w:ascii="Times New Roman" w:hAnsi="Times New Roman"/>
          <w:sz w:val="28"/>
          <w:szCs w:val="28"/>
        </w:rPr>
        <w:t xml:space="preserve"> 20 de diciembre de 2011.</w:t>
      </w:r>
      <w:r w:rsidR="00984036" w:rsidRPr="00043BE4">
        <w:rPr>
          <w:rFonts w:ascii="Times New Roman" w:hAnsi="Times New Roman"/>
          <w:sz w:val="28"/>
          <w:szCs w:val="28"/>
        </w:rPr>
        <w:t xml:space="preserve"> </w:t>
      </w:r>
    </w:p>
    <w:p w:rsidR="00CC482B" w:rsidRPr="00043BE4" w:rsidRDefault="00CC482B" w:rsidP="00043BE4">
      <w:pPr>
        <w:widowControl w:val="0"/>
        <w:spacing w:line="276" w:lineRule="auto"/>
        <w:contextualSpacing/>
        <w:jc w:val="both"/>
        <w:rPr>
          <w:rFonts w:ascii="Times New Roman" w:hAnsi="Times New Roman"/>
          <w:sz w:val="28"/>
          <w:szCs w:val="28"/>
        </w:rPr>
      </w:pPr>
    </w:p>
    <w:p w:rsidR="00CC482B" w:rsidRPr="00043BE4" w:rsidRDefault="0001617F" w:rsidP="00043BE4">
      <w:pPr>
        <w:widowControl w:val="0"/>
        <w:spacing w:line="276" w:lineRule="auto"/>
        <w:contextualSpacing/>
        <w:jc w:val="both"/>
        <w:rPr>
          <w:rFonts w:ascii="Times New Roman" w:eastAsia="Times New Roman" w:hAnsi="Times New Roman"/>
          <w:b/>
          <w:spacing w:val="2"/>
          <w:sz w:val="28"/>
          <w:szCs w:val="28"/>
          <w:lang w:val="es-ES_tradnl" w:eastAsia="es-ES"/>
        </w:rPr>
      </w:pPr>
      <w:r w:rsidRPr="00043BE4">
        <w:rPr>
          <w:rFonts w:ascii="Times New Roman" w:hAnsi="Times New Roman"/>
          <w:sz w:val="28"/>
          <w:szCs w:val="28"/>
        </w:rPr>
        <w:t xml:space="preserve">En consecuencia, el único acto administrativo demandado es el </w:t>
      </w:r>
      <w:r w:rsidRPr="00043BE4">
        <w:rPr>
          <w:rFonts w:ascii="Times New Roman" w:eastAsia="Arial Unicode MS" w:hAnsi="Times New Roman"/>
          <w:spacing w:val="2"/>
          <w:sz w:val="28"/>
          <w:szCs w:val="28"/>
        </w:rPr>
        <w:t>«</w:t>
      </w:r>
      <w:r w:rsidRPr="00043BE4">
        <w:rPr>
          <w:rFonts w:ascii="Times New Roman" w:eastAsia="Arial Unicode MS" w:hAnsi="Times New Roman"/>
          <w:b/>
          <w:i/>
          <w:spacing w:val="2"/>
          <w:sz w:val="28"/>
          <w:szCs w:val="28"/>
          <w:lang w:val="es-ES"/>
        </w:rPr>
        <w:t>OFICIO DECISIÓN ADMINISTRATIVA DEL DERECHO DE PETICIÓN DE 25 DE ENERO DE 2013</w:t>
      </w:r>
      <w:r w:rsidRPr="00043BE4">
        <w:rPr>
          <w:rFonts w:ascii="Times New Roman" w:eastAsia="Arial Unicode MS" w:hAnsi="Times New Roman"/>
          <w:spacing w:val="2"/>
          <w:sz w:val="28"/>
          <w:szCs w:val="28"/>
          <w:lang w:val="es-ES"/>
        </w:rPr>
        <w:t>», como lo planteó la parte actora.</w:t>
      </w:r>
      <w:r w:rsidRPr="00043BE4">
        <w:rPr>
          <w:rFonts w:ascii="Times New Roman" w:hAnsi="Times New Roman"/>
          <w:sz w:val="28"/>
          <w:szCs w:val="28"/>
        </w:rPr>
        <w:t xml:space="preserve">  </w:t>
      </w:r>
    </w:p>
    <w:p w:rsidR="00D83DC0" w:rsidRPr="00043BE4" w:rsidRDefault="00D83DC0" w:rsidP="00043BE4">
      <w:pPr>
        <w:widowControl w:val="0"/>
        <w:spacing w:line="276" w:lineRule="auto"/>
        <w:contextualSpacing/>
        <w:jc w:val="both"/>
        <w:rPr>
          <w:rFonts w:ascii="Times New Roman" w:hAnsi="Times New Roman"/>
          <w:bCs/>
          <w:spacing w:val="2"/>
          <w:kern w:val="2"/>
          <w:sz w:val="28"/>
          <w:szCs w:val="28"/>
        </w:rPr>
      </w:pPr>
    </w:p>
    <w:p w:rsidR="003218A7" w:rsidRPr="00043BE4" w:rsidRDefault="00094F9D" w:rsidP="00043BE4">
      <w:pPr>
        <w:widowControl w:val="0"/>
        <w:autoSpaceDE w:val="0"/>
        <w:autoSpaceDN w:val="0"/>
        <w:adjustRightInd w:val="0"/>
        <w:spacing w:line="276" w:lineRule="auto"/>
        <w:contextualSpacing/>
        <w:jc w:val="both"/>
        <w:rPr>
          <w:rFonts w:ascii="Times New Roman" w:eastAsia="Times New Roman" w:hAnsi="Times New Roman"/>
          <w:bCs/>
          <w:spacing w:val="2"/>
          <w:sz w:val="28"/>
          <w:szCs w:val="28"/>
          <w:lang w:val="es-ES_tradnl" w:eastAsia="es-ES"/>
        </w:rPr>
      </w:pPr>
      <w:r w:rsidRPr="00043BE4">
        <w:rPr>
          <w:rFonts w:ascii="Times New Roman" w:eastAsia="Arial Unicode MS" w:hAnsi="Times New Roman"/>
          <w:b/>
          <w:spacing w:val="2"/>
          <w:sz w:val="28"/>
          <w:szCs w:val="28"/>
        </w:rPr>
        <w:t>3.2 Problema jurídico</w:t>
      </w:r>
      <w:r w:rsidRPr="00043BE4">
        <w:rPr>
          <w:rFonts w:ascii="Times New Roman" w:eastAsia="Arial Unicode MS" w:hAnsi="Times New Roman"/>
          <w:spacing w:val="2"/>
          <w:sz w:val="28"/>
          <w:szCs w:val="28"/>
        </w:rPr>
        <w:t>.</w:t>
      </w:r>
      <w:r w:rsidRPr="00043BE4">
        <w:rPr>
          <w:rFonts w:ascii="Times New Roman" w:eastAsia="Times New Roman" w:hAnsi="Times New Roman"/>
          <w:spacing w:val="2"/>
          <w:sz w:val="28"/>
          <w:szCs w:val="28"/>
          <w:lang w:val="es-ES" w:eastAsia="es-ES"/>
        </w:rPr>
        <w:t xml:space="preserve"> </w:t>
      </w:r>
      <w:r w:rsidR="003218A7" w:rsidRPr="00043BE4">
        <w:rPr>
          <w:rFonts w:ascii="Times New Roman" w:eastAsia="Times New Roman" w:hAnsi="Times New Roman"/>
          <w:bCs/>
          <w:spacing w:val="2"/>
          <w:sz w:val="28"/>
          <w:szCs w:val="28"/>
          <w:lang w:val="es-ES_tradnl" w:eastAsia="es-ES"/>
        </w:rPr>
        <w:t>Corresponde a la Sala determinar si a la demandante le asiste razón jurí</w:t>
      </w:r>
      <w:r w:rsidR="00B36D01" w:rsidRPr="00043BE4">
        <w:rPr>
          <w:rFonts w:ascii="Times New Roman" w:eastAsia="Times New Roman" w:hAnsi="Times New Roman"/>
          <w:bCs/>
          <w:spacing w:val="2"/>
          <w:sz w:val="28"/>
          <w:szCs w:val="28"/>
          <w:lang w:val="es-ES_tradnl" w:eastAsia="es-ES"/>
        </w:rPr>
        <w:t>dica o no para reclamar de la ESE</w:t>
      </w:r>
      <w:r w:rsidR="003218A7" w:rsidRPr="00043BE4">
        <w:rPr>
          <w:rFonts w:ascii="Times New Roman" w:eastAsia="Times New Roman" w:hAnsi="Times New Roman"/>
          <w:bCs/>
          <w:spacing w:val="2"/>
          <w:sz w:val="28"/>
          <w:szCs w:val="28"/>
          <w:lang w:val="es-ES_tradnl" w:eastAsia="es-ES"/>
        </w:rPr>
        <w:t xml:space="preserve"> C</w:t>
      </w:r>
      <w:r w:rsidR="00651C84" w:rsidRPr="00043BE4">
        <w:rPr>
          <w:rFonts w:ascii="Times New Roman" w:eastAsia="Times New Roman" w:hAnsi="Times New Roman"/>
          <w:bCs/>
          <w:spacing w:val="2"/>
          <w:sz w:val="28"/>
          <w:szCs w:val="28"/>
          <w:lang w:val="es-ES_tradnl" w:eastAsia="es-ES"/>
        </w:rPr>
        <w:t>AMU</w:t>
      </w:r>
      <w:r w:rsidR="003218A7" w:rsidRPr="00043BE4">
        <w:rPr>
          <w:rFonts w:ascii="Times New Roman" w:eastAsia="Times New Roman" w:hAnsi="Times New Roman"/>
          <w:bCs/>
          <w:spacing w:val="2"/>
          <w:sz w:val="28"/>
          <w:szCs w:val="28"/>
          <w:lang w:val="es-ES_tradnl" w:eastAsia="es-ES"/>
        </w:rPr>
        <w:t xml:space="preserve"> de</w:t>
      </w:r>
      <w:r w:rsidR="00651C84" w:rsidRPr="00043BE4">
        <w:rPr>
          <w:rFonts w:ascii="Times New Roman" w:eastAsia="Times New Roman" w:hAnsi="Times New Roman"/>
          <w:bCs/>
          <w:spacing w:val="2"/>
          <w:sz w:val="28"/>
          <w:szCs w:val="28"/>
          <w:lang w:val="es-ES_tradnl" w:eastAsia="es-ES"/>
        </w:rPr>
        <w:t>l municipio de P</w:t>
      </w:r>
      <w:r w:rsidR="003218A7" w:rsidRPr="00043BE4">
        <w:rPr>
          <w:rFonts w:ascii="Times New Roman" w:eastAsia="Times New Roman" w:hAnsi="Times New Roman"/>
          <w:bCs/>
          <w:spacing w:val="2"/>
          <w:sz w:val="28"/>
          <w:szCs w:val="28"/>
          <w:lang w:val="es-ES_tradnl" w:eastAsia="es-ES"/>
        </w:rPr>
        <w:t xml:space="preserve">urísima (i) el pago de salarios correspondiente a los meses de agosto a noviembre de </w:t>
      </w:r>
      <w:r w:rsidR="00823359" w:rsidRPr="00043BE4">
        <w:rPr>
          <w:rFonts w:ascii="Times New Roman" w:eastAsia="Times New Roman" w:hAnsi="Times New Roman"/>
          <w:bCs/>
          <w:spacing w:val="2"/>
          <w:sz w:val="28"/>
          <w:szCs w:val="28"/>
          <w:lang w:val="es-ES_tradnl" w:eastAsia="es-ES"/>
        </w:rPr>
        <w:t>2007</w:t>
      </w:r>
      <w:r w:rsidR="008A696D" w:rsidRPr="00043BE4">
        <w:rPr>
          <w:rFonts w:ascii="Times New Roman" w:eastAsia="Times New Roman" w:hAnsi="Times New Roman"/>
          <w:spacing w:val="2"/>
          <w:sz w:val="28"/>
          <w:szCs w:val="28"/>
          <w:lang w:val="es-ES" w:eastAsia="es-ES"/>
        </w:rPr>
        <w:t xml:space="preserve">; (ii) </w:t>
      </w:r>
      <w:r w:rsidR="008A696D" w:rsidRPr="00043BE4">
        <w:rPr>
          <w:rFonts w:ascii="Times New Roman" w:eastAsia="Times New Roman" w:hAnsi="Times New Roman"/>
          <w:bCs/>
          <w:spacing w:val="2"/>
          <w:sz w:val="28"/>
          <w:szCs w:val="28"/>
          <w:lang w:val="es-ES_tradnl" w:eastAsia="es-ES"/>
        </w:rPr>
        <w:t>el reconocimiento y pago</w:t>
      </w:r>
      <w:r w:rsidR="003218A7" w:rsidRPr="00043BE4">
        <w:rPr>
          <w:rFonts w:ascii="Times New Roman" w:eastAsia="Times New Roman" w:hAnsi="Times New Roman"/>
          <w:bCs/>
          <w:spacing w:val="2"/>
          <w:sz w:val="28"/>
          <w:szCs w:val="28"/>
          <w:lang w:val="es-ES_tradnl" w:eastAsia="es-ES"/>
        </w:rPr>
        <w:t xml:space="preserve"> de prestaciones salariales y sociales no devengadas durante el tiempo que permaneció vinculada como auxiliar de </w:t>
      </w:r>
      <w:r w:rsidR="00E5641C" w:rsidRPr="00043BE4">
        <w:rPr>
          <w:rFonts w:ascii="Times New Roman" w:eastAsia="Times New Roman" w:hAnsi="Times New Roman"/>
          <w:bCs/>
          <w:spacing w:val="2"/>
          <w:sz w:val="28"/>
          <w:szCs w:val="28"/>
          <w:lang w:val="es-ES_tradnl" w:eastAsia="es-ES"/>
        </w:rPr>
        <w:t>odontología</w:t>
      </w:r>
      <w:r w:rsidR="003218A7" w:rsidRPr="00043BE4">
        <w:rPr>
          <w:rFonts w:ascii="Times New Roman" w:eastAsia="Times New Roman" w:hAnsi="Times New Roman"/>
          <w:bCs/>
          <w:spacing w:val="2"/>
          <w:sz w:val="28"/>
          <w:szCs w:val="28"/>
          <w:lang w:val="es-ES_tradnl" w:eastAsia="es-ES"/>
        </w:rPr>
        <w:t>, en aplicación del principio de primacía de la realidad sobre formalidades, o, por el contrario, si los contratos de prestación de servicios que celeb</w:t>
      </w:r>
      <w:r w:rsidR="00C87FAE" w:rsidRPr="00043BE4">
        <w:rPr>
          <w:rFonts w:ascii="Times New Roman" w:eastAsia="Times New Roman" w:hAnsi="Times New Roman"/>
          <w:bCs/>
          <w:spacing w:val="2"/>
          <w:sz w:val="28"/>
          <w:szCs w:val="28"/>
          <w:lang w:val="es-ES_tradnl" w:eastAsia="es-ES"/>
        </w:rPr>
        <w:t>ró con dicha entidad</w:t>
      </w:r>
      <w:r w:rsidR="003218A7" w:rsidRPr="00043BE4">
        <w:rPr>
          <w:rFonts w:ascii="Times New Roman" w:eastAsia="Times New Roman" w:hAnsi="Times New Roman"/>
          <w:bCs/>
          <w:spacing w:val="2"/>
          <w:sz w:val="28"/>
          <w:szCs w:val="28"/>
          <w:lang w:val="es-ES_tradnl" w:eastAsia="es-ES"/>
        </w:rPr>
        <w:t xml:space="preserve"> se ajustan a la normativa legal vigente, por cuanto no se configuraron los elementos de subordinación y continua dependencia que alega, </w:t>
      </w:r>
      <w:r w:rsidR="008A696D" w:rsidRPr="00043BE4">
        <w:rPr>
          <w:rFonts w:ascii="Times New Roman" w:eastAsia="Times New Roman" w:hAnsi="Times New Roman"/>
          <w:bCs/>
          <w:spacing w:val="2"/>
          <w:sz w:val="28"/>
          <w:szCs w:val="28"/>
          <w:lang w:val="es-ES_tradnl" w:eastAsia="es-ES"/>
        </w:rPr>
        <w:t xml:space="preserve">propios de una relación laboral; y </w:t>
      </w:r>
      <w:r w:rsidR="008A696D" w:rsidRPr="00043BE4">
        <w:rPr>
          <w:rFonts w:ascii="Times New Roman" w:eastAsia="Times New Roman" w:hAnsi="Times New Roman"/>
          <w:spacing w:val="2"/>
          <w:sz w:val="28"/>
          <w:szCs w:val="28"/>
          <w:lang w:val="es-ES" w:eastAsia="es-ES"/>
        </w:rPr>
        <w:t>(iii) establecer a partir de qué momento se configura el fenómeno de la prescripción extintiva de los derechos prestacionales derivados del denominado «</w:t>
      </w:r>
      <w:r w:rsidR="008A696D" w:rsidRPr="00043BE4">
        <w:rPr>
          <w:rFonts w:ascii="Times New Roman" w:eastAsia="Times New Roman" w:hAnsi="Times New Roman"/>
          <w:i/>
          <w:spacing w:val="2"/>
          <w:sz w:val="28"/>
          <w:szCs w:val="28"/>
          <w:lang w:val="es-ES" w:eastAsia="es-ES"/>
        </w:rPr>
        <w:t>contrato realidad</w:t>
      </w:r>
      <w:r w:rsidR="008A696D" w:rsidRPr="00043BE4">
        <w:rPr>
          <w:rFonts w:ascii="Times New Roman" w:eastAsia="Times New Roman" w:hAnsi="Times New Roman"/>
          <w:spacing w:val="2"/>
          <w:sz w:val="28"/>
          <w:szCs w:val="28"/>
          <w:lang w:val="es-ES" w:eastAsia="es-ES"/>
        </w:rPr>
        <w:t>».</w:t>
      </w:r>
    </w:p>
    <w:p w:rsidR="00E55FE5" w:rsidRPr="00043BE4" w:rsidRDefault="00E55FE5" w:rsidP="00043BE4">
      <w:pPr>
        <w:widowControl w:val="0"/>
        <w:autoSpaceDE w:val="0"/>
        <w:autoSpaceDN w:val="0"/>
        <w:adjustRightInd w:val="0"/>
        <w:spacing w:line="276" w:lineRule="auto"/>
        <w:contextualSpacing/>
        <w:jc w:val="both"/>
        <w:rPr>
          <w:rFonts w:ascii="Times New Roman" w:eastAsia="Times New Roman" w:hAnsi="Times New Roman"/>
          <w:spacing w:val="2"/>
          <w:sz w:val="28"/>
          <w:szCs w:val="28"/>
          <w:highlight w:val="yellow"/>
          <w:lang w:val="es-ES" w:eastAsia="es-ES"/>
        </w:rPr>
      </w:pPr>
    </w:p>
    <w:p w:rsidR="00094F9D" w:rsidRPr="00043BE4" w:rsidRDefault="00094F9D" w:rsidP="00043BE4">
      <w:pPr>
        <w:widowControl w:val="0"/>
        <w:autoSpaceDE w:val="0"/>
        <w:autoSpaceDN w:val="0"/>
        <w:adjustRightInd w:val="0"/>
        <w:spacing w:line="276" w:lineRule="auto"/>
        <w:contextualSpacing/>
        <w:jc w:val="both"/>
        <w:rPr>
          <w:rFonts w:ascii="Times New Roman" w:eastAsia="Times New Roman" w:hAnsi="Times New Roman"/>
          <w:spacing w:val="2"/>
          <w:sz w:val="28"/>
          <w:szCs w:val="28"/>
          <w:lang w:val="es-ES" w:eastAsia="es-ES"/>
        </w:rPr>
      </w:pPr>
      <w:r w:rsidRPr="00043BE4">
        <w:rPr>
          <w:rFonts w:ascii="Times New Roman" w:eastAsia="Times New Roman" w:hAnsi="Times New Roman"/>
          <w:b/>
          <w:spacing w:val="2"/>
          <w:sz w:val="28"/>
          <w:szCs w:val="28"/>
          <w:lang w:val="es-ES_tradnl" w:eastAsia="es-ES"/>
        </w:rPr>
        <w:t>3.3 Marco normativo y jurisprudencial</w:t>
      </w:r>
      <w:r w:rsidRPr="00043BE4">
        <w:rPr>
          <w:rFonts w:ascii="Times New Roman" w:eastAsia="Times New Roman" w:hAnsi="Times New Roman"/>
          <w:spacing w:val="2"/>
          <w:sz w:val="28"/>
          <w:szCs w:val="28"/>
          <w:lang w:val="es-ES" w:eastAsia="es-ES"/>
        </w:rPr>
        <w:t>. En punto a la resolución de</w:t>
      </w:r>
      <w:r w:rsidR="00E97F03" w:rsidRPr="00043BE4">
        <w:rPr>
          <w:rFonts w:ascii="Times New Roman" w:eastAsia="Times New Roman" w:hAnsi="Times New Roman"/>
          <w:spacing w:val="2"/>
          <w:sz w:val="28"/>
          <w:szCs w:val="28"/>
          <w:lang w:val="es-ES" w:eastAsia="es-ES"/>
        </w:rPr>
        <w:t xml:space="preserve"> </w:t>
      </w:r>
      <w:r w:rsidRPr="00043BE4">
        <w:rPr>
          <w:rFonts w:ascii="Times New Roman" w:eastAsia="Times New Roman" w:hAnsi="Times New Roman"/>
          <w:spacing w:val="2"/>
          <w:sz w:val="28"/>
          <w:szCs w:val="28"/>
          <w:lang w:val="es-ES" w:eastAsia="es-ES"/>
        </w:rPr>
        <w:t>l</w:t>
      </w:r>
      <w:r w:rsidR="00E97F03" w:rsidRPr="00043BE4">
        <w:rPr>
          <w:rFonts w:ascii="Times New Roman" w:eastAsia="Times New Roman" w:hAnsi="Times New Roman"/>
          <w:spacing w:val="2"/>
          <w:sz w:val="28"/>
          <w:szCs w:val="28"/>
          <w:lang w:val="es-ES" w:eastAsia="es-ES"/>
        </w:rPr>
        <w:t>os</w:t>
      </w:r>
      <w:r w:rsidRPr="00043BE4">
        <w:rPr>
          <w:rFonts w:ascii="Times New Roman" w:eastAsia="Times New Roman" w:hAnsi="Times New Roman"/>
          <w:spacing w:val="2"/>
          <w:sz w:val="28"/>
          <w:szCs w:val="28"/>
          <w:lang w:val="es-ES" w:eastAsia="es-ES"/>
        </w:rPr>
        <w:t xml:space="preserve"> problema</w:t>
      </w:r>
      <w:r w:rsidR="00E97F03" w:rsidRPr="00043BE4">
        <w:rPr>
          <w:rFonts w:ascii="Times New Roman" w:eastAsia="Times New Roman" w:hAnsi="Times New Roman"/>
          <w:spacing w:val="2"/>
          <w:sz w:val="28"/>
          <w:szCs w:val="28"/>
          <w:lang w:val="es-ES" w:eastAsia="es-ES"/>
        </w:rPr>
        <w:t>s</w:t>
      </w:r>
      <w:r w:rsidRPr="00043BE4">
        <w:rPr>
          <w:rFonts w:ascii="Times New Roman" w:eastAsia="Times New Roman" w:hAnsi="Times New Roman"/>
          <w:spacing w:val="2"/>
          <w:sz w:val="28"/>
          <w:szCs w:val="28"/>
          <w:lang w:val="es-ES" w:eastAsia="es-ES"/>
        </w:rPr>
        <w:t xml:space="preserve"> jurídico</w:t>
      </w:r>
      <w:r w:rsidR="00E97F03" w:rsidRPr="00043BE4">
        <w:rPr>
          <w:rFonts w:ascii="Times New Roman" w:eastAsia="Times New Roman" w:hAnsi="Times New Roman"/>
          <w:spacing w:val="2"/>
          <w:sz w:val="28"/>
          <w:szCs w:val="28"/>
          <w:lang w:val="es-ES" w:eastAsia="es-ES"/>
        </w:rPr>
        <w:t>s</w:t>
      </w:r>
      <w:r w:rsidRPr="00043BE4">
        <w:rPr>
          <w:rFonts w:ascii="Times New Roman" w:eastAsia="Times New Roman" w:hAnsi="Times New Roman"/>
          <w:spacing w:val="2"/>
          <w:sz w:val="28"/>
          <w:szCs w:val="28"/>
          <w:lang w:val="es-ES" w:eastAsia="es-ES"/>
        </w:rPr>
        <w:t xml:space="preserve"> planteado</w:t>
      </w:r>
      <w:r w:rsidR="00E97F03" w:rsidRPr="00043BE4">
        <w:rPr>
          <w:rFonts w:ascii="Times New Roman" w:eastAsia="Times New Roman" w:hAnsi="Times New Roman"/>
          <w:spacing w:val="2"/>
          <w:sz w:val="28"/>
          <w:szCs w:val="28"/>
          <w:lang w:val="es-ES" w:eastAsia="es-ES"/>
        </w:rPr>
        <w:t>s</w:t>
      </w:r>
      <w:r w:rsidRPr="00043BE4">
        <w:rPr>
          <w:rFonts w:ascii="Times New Roman" w:eastAsia="Times New Roman" w:hAnsi="Times New Roman"/>
          <w:spacing w:val="2"/>
          <w:sz w:val="28"/>
          <w:szCs w:val="28"/>
          <w:lang w:val="es-ES" w:eastAsia="es-ES"/>
        </w:rPr>
        <w:t xml:space="preserve"> en precedencia, procede la Sala a realizar el correspondiente análisis normativo a efectos de establecer la solución jurídicamente correcta respecto del caso concreto.</w:t>
      </w:r>
    </w:p>
    <w:p w:rsidR="00094F9D" w:rsidRPr="00043BE4" w:rsidRDefault="00094F9D" w:rsidP="00043BE4">
      <w:pPr>
        <w:widowControl w:val="0"/>
        <w:autoSpaceDE w:val="0"/>
        <w:autoSpaceDN w:val="0"/>
        <w:adjustRightInd w:val="0"/>
        <w:spacing w:line="276" w:lineRule="auto"/>
        <w:contextualSpacing/>
        <w:jc w:val="both"/>
        <w:rPr>
          <w:rFonts w:ascii="Times New Roman" w:eastAsia="Times New Roman" w:hAnsi="Times New Roman"/>
          <w:spacing w:val="2"/>
          <w:sz w:val="28"/>
          <w:szCs w:val="28"/>
          <w:lang w:val="es-ES" w:eastAsia="es-ES"/>
        </w:rPr>
      </w:pPr>
    </w:p>
    <w:p w:rsidR="00094F9D" w:rsidRPr="00043BE4" w:rsidRDefault="00094F9D" w:rsidP="00043BE4">
      <w:pPr>
        <w:widowControl w:val="0"/>
        <w:autoSpaceDE w:val="0"/>
        <w:autoSpaceDN w:val="0"/>
        <w:adjustRightInd w:val="0"/>
        <w:spacing w:line="276" w:lineRule="auto"/>
        <w:contextualSpacing/>
        <w:jc w:val="both"/>
        <w:rPr>
          <w:rFonts w:ascii="Times New Roman" w:eastAsia="Times New Roman" w:hAnsi="Times New Roman"/>
          <w:spacing w:val="2"/>
          <w:sz w:val="28"/>
          <w:szCs w:val="28"/>
          <w:lang w:val="es-ES" w:eastAsia="es-ES"/>
        </w:rPr>
      </w:pPr>
      <w:r w:rsidRPr="00043BE4">
        <w:rPr>
          <w:rFonts w:ascii="Times New Roman" w:eastAsia="Times New Roman" w:hAnsi="Times New Roman"/>
          <w:spacing w:val="2"/>
          <w:sz w:val="28"/>
          <w:szCs w:val="28"/>
          <w:lang w:val="es-ES" w:eastAsia="es-ES"/>
        </w:rPr>
        <w:t>En principio cabe precisar que respecto de los contratos estatales de prestación de servicios la Ley 80 de 1993, en su artículo 32 (numeral 3), dispone:</w:t>
      </w:r>
    </w:p>
    <w:p w:rsidR="00664654" w:rsidRPr="00043BE4" w:rsidRDefault="00664654" w:rsidP="00043BE4">
      <w:pPr>
        <w:widowControl w:val="0"/>
        <w:autoSpaceDE w:val="0"/>
        <w:autoSpaceDN w:val="0"/>
        <w:adjustRightInd w:val="0"/>
        <w:spacing w:line="276" w:lineRule="auto"/>
        <w:contextualSpacing/>
        <w:jc w:val="both"/>
        <w:rPr>
          <w:rFonts w:ascii="Times New Roman" w:eastAsia="Times New Roman" w:hAnsi="Times New Roman"/>
          <w:b/>
          <w:spacing w:val="2"/>
          <w:sz w:val="28"/>
          <w:szCs w:val="28"/>
          <w:lang w:val="es-ES" w:eastAsia="es-ES"/>
        </w:rPr>
      </w:pPr>
    </w:p>
    <w:p w:rsidR="00094F9D" w:rsidRPr="00043BE4" w:rsidRDefault="00094F9D" w:rsidP="00043BE4">
      <w:pPr>
        <w:widowControl w:val="0"/>
        <w:autoSpaceDE w:val="0"/>
        <w:autoSpaceDN w:val="0"/>
        <w:adjustRightInd w:val="0"/>
        <w:ind w:left="567"/>
        <w:contextualSpacing/>
        <w:jc w:val="both"/>
        <w:rPr>
          <w:rFonts w:ascii="Times New Roman" w:eastAsia="Times New Roman" w:hAnsi="Times New Roman"/>
          <w:iCs/>
          <w:spacing w:val="2"/>
          <w:sz w:val="28"/>
          <w:szCs w:val="28"/>
          <w:lang w:val="es-ES" w:eastAsia="es-ES"/>
        </w:rPr>
      </w:pPr>
      <w:r w:rsidRPr="00043BE4">
        <w:rPr>
          <w:rFonts w:ascii="Times New Roman" w:eastAsia="Times New Roman" w:hAnsi="Times New Roman"/>
          <w:iCs/>
          <w:spacing w:val="2"/>
          <w:sz w:val="28"/>
          <w:szCs w:val="28"/>
          <w:lang w:val="es-ES" w:eastAsia="es-ES"/>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rsidR="00094F9D" w:rsidRPr="00043BE4" w:rsidRDefault="00094F9D" w:rsidP="00043BE4">
      <w:pPr>
        <w:widowControl w:val="0"/>
        <w:autoSpaceDE w:val="0"/>
        <w:autoSpaceDN w:val="0"/>
        <w:adjustRightInd w:val="0"/>
        <w:ind w:left="567"/>
        <w:contextualSpacing/>
        <w:jc w:val="both"/>
        <w:rPr>
          <w:rFonts w:ascii="Times New Roman" w:eastAsia="Times New Roman" w:hAnsi="Times New Roman"/>
          <w:iCs/>
          <w:spacing w:val="2"/>
          <w:sz w:val="28"/>
          <w:szCs w:val="28"/>
          <w:lang w:val="es-ES" w:eastAsia="es-ES"/>
        </w:rPr>
      </w:pPr>
    </w:p>
    <w:p w:rsidR="00094F9D" w:rsidRPr="00043BE4" w:rsidRDefault="00094F9D" w:rsidP="00043BE4">
      <w:pPr>
        <w:widowControl w:val="0"/>
        <w:autoSpaceDE w:val="0"/>
        <w:autoSpaceDN w:val="0"/>
        <w:adjustRightInd w:val="0"/>
        <w:ind w:left="567"/>
        <w:contextualSpacing/>
        <w:jc w:val="both"/>
        <w:rPr>
          <w:rFonts w:ascii="Times New Roman" w:eastAsia="Times New Roman" w:hAnsi="Times New Roman"/>
          <w:iCs/>
          <w:spacing w:val="2"/>
          <w:sz w:val="28"/>
          <w:szCs w:val="28"/>
          <w:lang w:val="es-ES" w:eastAsia="es-ES"/>
        </w:rPr>
      </w:pPr>
      <w:r w:rsidRPr="00043BE4">
        <w:rPr>
          <w:rFonts w:ascii="Times New Roman" w:eastAsia="Times New Roman" w:hAnsi="Times New Roman"/>
          <w:iCs/>
          <w:spacing w:val="2"/>
          <w:sz w:val="28"/>
          <w:szCs w:val="28"/>
          <w:lang w:val="es-ES" w:eastAsia="es-ES"/>
        </w:rPr>
        <w:t>En ningún caso estos contratos generan relación laboral ni prestaciones sociales y se celebrarán por el término estrictamente indispensable.</w:t>
      </w:r>
    </w:p>
    <w:p w:rsidR="00094F9D" w:rsidRPr="00043BE4" w:rsidRDefault="00094F9D" w:rsidP="00043BE4">
      <w:pPr>
        <w:widowControl w:val="0"/>
        <w:autoSpaceDE w:val="0"/>
        <w:autoSpaceDN w:val="0"/>
        <w:adjustRightInd w:val="0"/>
        <w:spacing w:line="276" w:lineRule="auto"/>
        <w:contextualSpacing/>
        <w:jc w:val="both"/>
        <w:rPr>
          <w:rFonts w:ascii="Times New Roman" w:eastAsia="Times New Roman" w:hAnsi="Times New Roman"/>
          <w:spacing w:val="2"/>
          <w:sz w:val="28"/>
          <w:szCs w:val="28"/>
          <w:lang w:val="es-ES" w:eastAsia="es-ES"/>
        </w:rPr>
      </w:pPr>
    </w:p>
    <w:p w:rsidR="00094F9D" w:rsidRPr="00043BE4" w:rsidRDefault="00094F9D" w:rsidP="00043BE4">
      <w:pPr>
        <w:widowControl w:val="0"/>
        <w:autoSpaceDE w:val="0"/>
        <w:autoSpaceDN w:val="0"/>
        <w:adjustRightInd w:val="0"/>
        <w:spacing w:line="276" w:lineRule="auto"/>
        <w:contextualSpacing/>
        <w:jc w:val="both"/>
        <w:rPr>
          <w:rFonts w:ascii="Times New Roman" w:eastAsia="Times New Roman" w:hAnsi="Times New Roman"/>
          <w:spacing w:val="2"/>
          <w:sz w:val="28"/>
          <w:szCs w:val="28"/>
          <w:lang w:val="es-ES" w:eastAsia="es-ES"/>
        </w:rPr>
      </w:pPr>
      <w:r w:rsidRPr="00043BE4">
        <w:rPr>
          <w:rFonts w:ascii="Times New Roman" w:eastAsia="Times New Roman" w:hAnsi="Times New Roman"/>
          <w:spacing w:val="2"/>
          <w:sz w:val="28"/>
          <w:szCs w:val="28"/>
          <w:lang w:val="es-ES" w:eastAsia="es-ES"/>
        </w:rPr>
        <w:t>Posteriormente, este artículo fue modificado por los Decretos 165 de 1997, 2209 de 1998 y</w:t>
      </w:r>
      <w:r w:rsidR="000B43A4" w:rsidRPr="00043BE4">
        <w:rPr>
          <w:rFonts w:ascii="Times New Roman" w:eastAsia="Times New Roman" w:hAnsi="Times New Roman"/>
          <w:spacing w:val="2"/>
          <w:sz w:val="28"/>
          <w:szCs w:val="28"/>
          <w:lang w:val="es-ES" w:eastAsia="es-ES"/>
        </w:rPr>
        <w:t xml:space="preserve"> </w:t>
      </w:r>
      <w:r w:rsidRPr="00043BE4">
        <w:rPr>
          <w:rFonts w:ascii="Times New Roman" w:eastAsia="Times New Roman" w:hAnsi="Times New Roman"/>
          <w:spacing w:val="2"/>
          <w:sz w:val="28"/>
          <w:szCs w:val="28"/>
          <w:lang w:val="es-ES" w:eastAsia="es-ES"/>
        </w:rPr>
        <w:t>2170 de 2002, que precisaron «</w:t>
      </w:r>
      <w:r w:rsidRPr="00043BE4">
        <w:rPr>
          <w:rFonts w:ascii="Times New Roman" w:eastAsia="Times New Roman" w:hAnsi="Times New Roman"/>
          <w:i/>
          <w:spacing w:val="2"/>
          <w:sz w:val="28"/>
          <w:szCs w:val="28"/>
          <w:lang w:val="es-ES" w:eastAsia="es-ES"/>
        </w:rPr>
        <w:t>solo se realizarán para fines específicos o no hubiere personal de planta suficiente para prestar el servicio a contratar</w:t>
      </w:r>
      <w:r w:rsidRPr="00043BE4">
        <w:rPr>
          <w:rFonts w:ascii="Times New Roman" w:eastAsia="Times New Roman" w:hAnsi="Times New Roman"/>
          <w:spacing w:val="2"/>
          <w:sz w:val="28"/>
          <w:szCs w:val="28"/>
          <w:lang w:val="es-ES" w:eastAsia="es-ES"/>
        </w:rPr>
        <w:t>».</w:t>
      </w:r>
    </w:p>
    <w:p w:rsidR="00094F9D" w:rsidRPr="00043BE4" w:rsidRDefault="00094F9D" w:rsidP="00043BE4">
      <w:pPr>
        <w:widowControl w:val="0"/>
        <w:spacing w:line="276" w:lineRule="auto"/>
        <w:contextualSpacing/>
        <w:jc w:val="both"/>
        <w:rPr>
          <w:rFonts w:ascii="Times New Roman" w:hAnsi="Times New Roman"/>
          <w:spacing w:val="2"/>
          <w:sz w:val="28"/>
          <w:szCs w:val="28"/>
          <w:lang w:val="es-ES" w:eastAsia="es-ES"/>
        </w:rPr>
      </w:pPr>
    </w:p>
    <w:p w:rsidR="00094F9D" w:rsidRPr="00043BE4" w:rsidRDefault="00094F9D" w:rsidP="00043BE4">
      <w:pPr>
        <w:widowControl w:val="0"/>
        <w:spacing w:line="276" w:lineRule="auto"/>
        <w:contextualSpacing/>
        <w:jc w:val="both"/>
        <w:rPr>
          <w:rFonts w:ascii="Times New Roman" w:hAnsi="Times New Roman"/>
          <w:spacing w:val="2"/>
          <w:sz w:val="28"/>
          <w:szCs w:val="28"/>
          <w:lang w:val="es-ES" w:eastAsia="es-ES"/>
        </w:rPr>
      </w:pPr>
      <w:r w:rsidRPr="00043BE4">
        <w:rPr>
          <w:rFonts w:ascii="Times New Roman" w:hAnsi="Times New Roman"/>
          <w:spacing w:val="2"/>
          <w:sz w:val="28"/>
          <w:szCs w:val="28"/>
          <w:lang w:eastAsia="es-ES"/>
        </w:rPr>
        <w:t>Es decir, que el contrato de prestación de servicios es aquel por el cual se vincula excepcionalmente a una persona natural con el propósito de suplir actividades relacionadas con la administración o funcionamiento de la entidad, o para desarrollar labores especializadas que no puede asumir el personal de planta y que no admite el elemento de subordinación por parte del contratista, toda vez que debe actuar como sujeto autónomo e independiente bajo los términos del contrato y de la ley contractual.</w:t>
      </w:r>
    </w:p>
    <w:p w:rsidR="00094F9D" w:rsidRPr="00043BE4" w:rsidRDefault="00094F9D" w:rsidP="00043BE4">
      <w:pPr>
        <w:widowControl w:val="0"/>
        <w:spacing w:line="276" w:lineRule="auto"/>
        <w:contextualSpacing/>
        <w:jc w:val="both"/>
        <w:rPr>
          <w:rFonts w:ascii="Times New Roman" w:hAnsi="Times New Roman"/>
          <w:spacing w:val="2"/>
          <w:sz w:val="28"/>
          <w:szCs w:val="28"/>
          <w:lang w:val="es-ES" w:eastAsia="es-ES"/>
        </w:rPr>
      </w:pPr>
    </w:p>
    <w:p w:rsidR="00094F9D" w:rsidRPr="00043BE4" w:rsidRDefault="00094F9D" w:rsidP="00043BE4">
      <w:pPr>
        <w:widowControl w:val="0"/>
        <w:tabs>
          <w:tab w:val="left" w:pos="-1440"/>
          <w:tab w:val="left" w:pos="-720"/>
          <w:tab w:val="left" w:pos="0"/>
          <w:tab w:val="left" w:pos="3311"/>
        </w:tabs>
        <w:spacing w:line="276" w:lineRule="auto"/>
        <w:contextualSpacing/>
        <w:jc w:val="both"/>
        <w:rPr>
          <w:rFonts w:ascii="Times New Roman" w:hAnsi="Times New Roman"/>
          <w:iCs/>
          <w:spacing w:val="2"/>
          <w:sz w:val="28"/>
          <w:szCs w:val="28"/>
          <w:lang w:val="es-ES" w:eastAsia="es-ES"/>
        </w:rPr>
      </w:pPr>
      <w:r w:rsidRPr="00043BE4">
        <w:rPr>
          <w:rFonts w:ascii="Times New Roman" w:hAnsi="Times New Roman"/>
          <w:iCs/>
          <w:spacing w:val="2"/>
          <w:sz w:val="28"/>
          <w:szCs w:val="28"/>
          <w:lang w:val="es-ES" w:eastAsia="es-ES"/>
        </w:rPr>
        <w:t xml:space="preserve">Por su parte, la Corte Constitucional al estudiar la constitucionalidad </w:t>
      </w:r>
      <w:r w:rsidRPr="00043BE4">
        <w:rPr>
          <w:rFonts w:ascii="Times New Roman" w:hAnsi="Times New Roman"/>
          <w:bCs/>
          <w:spacing w:val="2"/>
          <w:sz w:val="28"/>
          <w:szCs w:val="28"/>
          <w:lang w:val="es-ES" w:eastAsia="es-ES"/>
        </w:rPr>
        <w:t xml:space="preserve">de </w:t>
      </w:r>
      <w:r w:rsidRPr="00043BE4">
        <w:rPr>
          <w:rFonts w:ascii="Times New Roman" w:hAnsi="Times New Roman"/>
          <w:spacing w:val="2"/>
          <w:sz w:val="28"/>
          <w:szCs w:val="28"/>
          <w:lang w:val="es-ES" w:eastAsia="es-ES"/>
        </w:rPr>
        <w:t xml:space="preserve">las expresiones </w:t>
      </w:r>
      <w:r w:rsidRPr="00043BE4">
        <w:rPr>
          <w:rFonts w:ascii="Times New Roman" w:eastAsia="Arial Unicode MS" w:hAnsi="Times New Roman"/>
          <w:spacing w:val="2"/>
          <w:sz w:val="28"/>
          <w:szCs w:val="28"/>
          <w:lang w:val="es-ES" w:eastAsia="es-ES"/>
        </w:rPr>
        <w:t>«</w:t>
      </w:r>
      <w:r w:rsidRPr="00043BE4">
        <w:rPr>
          <w:rFonts w:ascii="Times New Roman" w:hAnsi="Times New Roman"/>
          <w:bCs/>
          <w:i/>
          <w:iCs/>
          <w:spacing w:val="2"/>
          <w:sz w:val="28"/>
          <w:szCs w:val="28"/>
          <w:lang w:val="es-ES" w:eastAsia="es-ES"/>
        </w:rPr>
        <w:t>no puedan realizarse con personal de planta o</w:t>
      </w:r>
      <w:r w:rsidRPr="00043BE4">
        <w:rPr>
          <w:rFonts w:ascii="Times New Roman" w:eastAsia="Arial Unicode MS" w:hAnsi="Times New Roman"/>
          <w:spacing w:val="2"/>
          <w:sz w:val="28"/>
          <w:szCs w:val="28"/>
          <w:lang w:val="es-ES"/>
        </w:rPr>
        <w:t>»</w:t>
      </w:r>
      <w:r w:rsidRPr="00043BE4">
        <w:rPr>
          <w:rFonts w:ascii="Times New Roman" w:hAnsi="Times New Roman"/>
          <w:bCs/>
          <w:iCs/>
          <w:spacing w:val="2"/>
          <w:sz w:val="28"/>
          <w:szCs w:val="28"/>
          <w:lang w:val="es-ES" w:eastAsia="es-ES"/>
        </w:rPr>
        <w:t xml:space="preserve"> </w:t>
      </w:r>
      <w:r w:rsidRPr="00043BE4">
        <w:rPr>
          <w:rFonts w:ascii="Times New Roman" w:hAnsi="Times New Roman"/>
          <w:iCs/>
          <w:spacing w:val="2"/>
          <w:sz w:val="28"/>
          <w:szCs w:val="28"/>
          <w:lang w:val="es-ES" w:eastAsia="es-ES"/>
        </w:rPr>
        <w:t xml:space="preserve">y </w:t>
      </w:r>
      <w:r w:rsidRPr="00043BE4">
        <w:rPr>
          <w:rFonts w:ascii="Times New Roman" w:eastAsia="Arial Unicode MS" w:hAnsi="Times New Roman"/>
          <w:spacing w:val="2"/>
          <w:sz w:val="28"/>
          <w:szCs w:val="28"/>
          <w:lang w:val="es-ES" w:eastAsia="es-ES"/>
        </w:rPr>
        <w:t>«</w:t>
      </w:r>
      <w:r w:rsidRPr="00043BE4">
        <w:rPr>
          <w:rFonts w:ascii="Times New Roman" w:hAnsi="Times New Roman"/>
          <w:bCs/>
          <w:i/>
          <w:iCs/>
          <w:spacing w:val="2"/>
          <w:sz w:val="28"/>
          <w:szCs w:val="28"/>
          <w:lang w:val="es-ES" w:eastAsia="es-ES"/>
        </w:rPr>
        <w:t>En ningún caso...generan relación laboral ni prestaciones sociales</w:t>
      </w:r>
      <w:r w:rsidRPr="00043BE4">
        <w:rPr>
          <w:rFonts w:ascii="Times New Roman" w:eastAsia="Arial Unicode MS" w:hAnsi="Times New Roman"/>
          <w:spacing w:val="2"/>
          <w:sz w:val="28"/>
          <w:szCs w:val="28"/>
          <w:lang w:val="es-ES"/>
        </w:rPr>
        <w:t>»</w:t>
      </w:r>
      <w:r w:rsidRPr="00043BE4">
        <w:rPr>
          <w:rFonts w:ascii="Times New Roman" w:eastAsia="Times New Roman" w:hAnsi="Times New Roman"/>
          <w:spacing w:val="2"/>
          <w:sz w:val="28"/>
          <w:szCs w:val="28"/>
          <w:lang w:val="es-ES" w:eastAsia="es-ES"/>
        </w:rPr>
        <w:t>,</w:t>
      </w:r>
      <w:r w:rsidRPr="00043BE4">
        <w:rPr>
          <w:rFonts w:ascii="Times New Roman" w:hAnsi="Times New Roman"/>
          <w:iCs/>
          <w:spacing w:val="2"/>
          <w:sz w:val="28"/>
          <w:szCs w:val="28"/>
          <w:lang w:val="es-ES" w:eastAsia="es-ES"/>
        </w:rPr>
        <w:t xml:space="preserve"> </w:t>
      </w:r>
      <w:r w:rsidRPr="00043BE4">
        <w:rPr>
          <w:rFonts w:ascii="Times New Roman" w:hAnsi="Times New Roman"/>
          <w:spacing w:val="2"/>
          <w:sz w:val="28"/>
          <w:szCs w:val="28"/>
          <w:lang w:val="es-ES" w:eastAsia="es-ES"/>
        </w:rPr>
        <w:t xml:space="preserve">contenidas en el precitado numeral 3 del artículo 32 de la Ley 80, </w:t>
      </w:r>
      <w:r w:rsidRPr="00043BE4">
        <w:rPr>
          <w:rFonts w:ascii="Times New Roman" w:hAnsi="Times New Roman"/>
          <w:iCs/>
          <w:spacing w:val="2"/>
          <w:sz w:val="28"/>
          <w:szCs w:val="28"/>
          <w:lang w:val="es-ES" w:eastAsia="es-ES"/>
        </w:rPr>
        <w:t xml:space="preserve">en sentencia </w:t>
      </w:r>
      <w:r w:rsidRPr="00043BE4">
        <w:rPr>
          <w:rFonts w:ascii="Times New Roman" w:hAnsi="Times New Roman"/>
          <w:spacing w:val="2"/>
          <w:sz w:val="28"/>
          <w:szCs w:val="28"/>
          <w:lang w:val="es-ES" w:eastAsia="es-ES"/>
        </w:rPr>
        <w:t xml:space="preserve">C-154 </w:t>
      </w:r>
      <w:r w:rsidRPr="00043BE4">
        <w:rPr>
          <w:rFonts w:ascii="Times New Roman" w:hAnsi="Times New Roman"/>
          <w:iCs/>
          <w:spacing w:val="2"/>
          <w:sz w:val="28"/>
          <w:szCs w:val="28"/>
          <w:lang w:val="es-ES" w:eastAsia="es-ES"/>
        </w:rPr>
        <w:t>de 19 de marzo de 1997</w:t>
      </w:r>
      <w:r w:rsidRPr="00043BE4">
        <w:rPr>
          <w:rFonts w:ascii="Times New Roman" w:hAnsi="Times New Roman"/>
          <w:spacing w:val="2"/>
          <w:sz w:val="28"/>
          <w:szCs w:val="28"/>
          <w:vertAlign w:val="superscript"/>
          <w:lang w:val="es-ES" w:eastAsia="es-ES"/>
        </w:rPr>
        <w:footnoteReference w:id="6"/>
      </w:r>
      <w:r w:rsidRPr="00043BE4">
        <w:rPr>
          <w:rFonts w:ascii="Times New Roman" w:hAnsi="Times New Roman"/>
          <w:iCs/>
          <w:spacing w:val="2"/>
          <w:sz w:val="28"/>
          <w:szCs w:val="28"/>
          <w:lang w:val="es-ES" w:eastAsia="es-ES"/>
        </w:rPr>
        <w:t>, precisó las diferencias entre el contrato de prestación de servicios y el de carácter laboral, así:</w:t>
      </w:r>
    </w:p>
    <w:p w:rsidR="00867857" w:rsidRPr="00043BE4" w:rsidRDefault="00867857" w:rsidP="00043BE4">
      <w:pPr>
        <w:widowControl w:val="0"/>
        <w:tabs>
          <w:tab w:val="left" w:pos="-1440"/>
          <w:tab w:val="left" w:pos="-720"/>
          <w:tab w:val="left" w:pos="0"/>
          <w:tab w:val="left" w:pos="3311"/>
        </w:tabs>
        <w:spacing w:line="276" w:lineRule="auto"/>
        <w:contextualSpacing/>
        <w:jc w:val="both"/>
        <w:rPr>
          <w:rFonts w:ascii="Times New Roman" w:hAnsi="Times New Roman"/>
          <w:iCs/>
          <w:spacing w:val="2"/>
          <w:sz w:val="28"/>
          <w:szCs w:val="28"/>
          <w:lang w:val="es-ES" w:eastAsia="es-ES"/>
        </w:rPr>
      </w:pPr>
    </w:p>
    <w:p w:rsidR="00094F9D" w:rsidRPr="00043BE4" w:rsidRDefault="00094F9D" w:rsidP="00043BE4">
      <w:pPr>
        <w:widowControl w:val="0"/>
        <w:tabs>
          <w:tab w:val="left" w:pos="-1440"/>
          <w:tab w:val="left" w:pos="-720"/>
          <w:tab w:val="left" w:pos="0"/>
          <w:tab w:val="left" w:pos="3311"/>
        </w:tabs>
        <w:ind w:left="567"/>
        <w:contextualSpacing/>
        <w:jc w:val="both"/>
        <w:rPr>
          <w:rFonts w:ascii="Times New Roman" w:hAnsi="Times New Roman"/>
          <w:iCs/>
          <w:spacing w:val="2"/>
          <w:sz w:val="28"/>
          <w:szCs w:val="28"/>
          <w:lang w:val="es-ES" w:eastAsia="es-ES"/>
        </w:rPr>
      </w:pPr>
      <w:r w:rsidRPr="00043BE4">
        <w:rPr>
          <w:rFonts w:ascii="Times New Roman" w:hAnsi="Times New Roman"/>
          <w:iCs/>
          <w:spacing w:val="2"/>
          <w:sz w:val="28"/>
          <w:szCs w:val="28"/>
          <w:lang w:val="es-ES" w:eastAsia="es-ES"/>
        </w:rPr>
        <w:t>Como es bien sabido, el contrato de trabajo tiene elementos diferentes al de prestación de servicios independientes. En efecto, para que aquél se configure se requiere la existencia de la prestación personal del servicio, la continuada subordinación laboral y la remuneración como contraprestación del mismo. En cambio, en el contrato de prestación de servicios, la actividad independiente desarrollada, puede provenir de una persona jurídica con la que no existe el elemento de la subordinación laboral o dependencia consistente en la potestad de impartir órdenes en la ejecución de la labor contratada.</w:t>
      </w:r>
    </w:p>
    <w:p w:rsidR="00094F9D" w:rsidRPr="00043BE4" w:rsidRDefault="00094F9D" w:rsidP="00043BE4">
      <w:pPr>
        <w:widowControl w:val="0"/>
        <w:tabs>
          <w:tab w:val="left" w:pos="-1440"/>
          <w:tab w:val="left" w:pos="-720"/>
          <w:tab w:val="left" w:pos="0"/>
          <w:tab w:val="left" w:pos="3311"/>
        </w:tabs>
        <w:ind w:left="567"/>
        <w:contextualSpacing/>
        <w:jc w:val="both"/>
        <w:rPr>
          <w:rFonts w:ascii="Times New Roman" w:hAnsi="Times New Roman"/>
          <w:iCs/>
          <w:spacing w:val="2"/>
          <w:sz w:val="28"/>
          <w:szCs w:val="28"/>
          <w:lang w:val="es-ES" w:eastAsia="es-ES"/>
        </w:rPr>
      </w:pPr>
      <w:r w:rsidRPr="00043BE4">
        <w:rPr>
          <w:rFonts w:ascii="Times New Roman" w:hAnsi="Times New Roman"/>
          <w:iCs/>
          <w:spacing w:val="2"/>
          <w:sz w:val="28"/>
          <w:szCs w:val="28"/>
          <w:lang w:val="es-ES" w:eastAsia="es-ES"/>
        </w:rPr>
        <w:t>Del análisis comparativo de las dos modalidades contractuales -contrato de prestación de servicios y contrato de trabajo- se obtiene que sus elementos son bien diferentes, de manera que cada uno de ellos reviste singularidades propias y disímiles, que se hacen inconfundibles tanto para los fines perseguidos como por la naturaleza y objeto de los mismos.</w:t>
      </w:r>
    </w:p>
    <w:p w:rsidR="00094F9D" w:rsidRPr="00043BE4" w:rsidRDefault="00094F9D" w:rsidP="00043BE4">
      <w:pPr>
        <w:widowControl w:val="0"/>
        <w:tabs>
          <w:tab w:val="left" w:pos="-1440"/>
          <w:tab w:val="left" w:pos="-720"/>
          <w:tab w:val="left" w:pos="0"/>
          <w:tab w:val="left" w:pos="3311"/>
        </w:tabs>
        <w:ind w:left="567"/>
        <w:contextualSpacing/>
        <w:jc w:val="both"/>
        <w:rPr>
          <w:rFonts w:ascii="Times New Roman" w:hAnsi="Times New Roman"/>
          <w:iCs/>
          <w:spacing w:val="2"/>
          <w:sz w:val="28"/>
          <w:szCs w:val="28"/>
          <w:lang w:val="es-ES" w:eastAsia="es-ES"/>
        </w:rPr>
      </w:pPr>
    </w:p>
    <w:p w:rsidR="00094F9D" w:rsidRPr="00043BE4" w:rsidRDefault="00094F9D" w:rsidP="00043BE4">
      <w:pPr>
        <w:widowControl w:val="0"/>
        <w:tabs>
          <w:tab w:val="left" w:pos="-1440"/>
          <w:tab w:val="left" w:pos="-720"/>
          <w:tab w:val="left" w:pos="0"/>
          <w:tab w:val="left" w:pos="3311"/>
        </w:tabs>
        <w:ind w:left="567"/>
        <w:contextualSpacing/>
        <w:jc w:val="both"/>
        <w:rPr>
          <w:rFonts w:ascii="Times New Roman" w:hAnsi="Times New Roman"/>
          <w:iCs/>
          <w:spacing w:val="2"/>
          <w:sz w:val="28"/>
          <w:szCs w:val="28"/>
          <w:lang w:val="es-ES" w:eastAsia="es-ES"/>
        </w:rPr>
      </w:pPr>
      <w:r w:rsidRPr="00043BE4">
        <w:rPr>
          <w:rFonts w:ascii="Times New Roman" w:hAnsi="Times New Roman"/>
          <w:iCs/>
          <w:spacing w:val="2"/>
          <w:sz w:val="28"/>
          <w:szCs w:val="28"/>
          <w:lang w:val="es-ES" w:eastAsia="es-ES"/>
        </w:rPr>
        <w:t>En síntesis, el elemento de subordinación o dependencia es el que determina la diferencia del contrato laboral frente al de prestación de servicios, ya que en el plano legal debe entenderse que quien celebra un contrato de esta naturaleza, como el previsto en la norma acusada, no puede tener frente a la administración sino la calidad de contratista independiente sin derecho a prestaciones sociales; a contrario sensu, 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 así se le haya dado la denominación de un contrato de prestación de servicios independiente.</w:t>
      </w:r>
    </w:p>
    <w:p w:rsidR="00094F9D" w:rsidRPr="00043BE4" w:rsidRDefault="00094F9D" w:rsidP="00043BE4">
      <w:pPr>
        <w:widowControl w:val="0"/>
        <w:tabs>
          <w:tab w:val="left" w:pos="-1440"/>
          <w:tab w:val="left" w:pos="-720"/>
          <w:tab w:val="left" w:pos="0"/>
          <w:tab w:val="left" w:pos="3311"/>
        </w:tabs>
        <w:ind w:left="567"/>
        <w:contextualSpacing/>
        <w:jc w:val="both"/>
        <w:rPr>
          <w:rFonts w:ascii="Times New Roman" w:hAnsi="Times New Roman"/>
          <w:iCs/>
          <w:spacing w:val="2"/>
          <w:sz w:val="28"/>
          <w:szCs w:val="28"/>
          <w:lang w:val="es-ES" w:eastAsia="es-ES"/>
        </w:rPr>
      </w:pPr>
    </w:p>
    <w:p w:rsidR="00094F9D" w:rsidRPr="00043BE4" w:rsidRDefault="00094F9D" w:rsidP="00043BE4">
      <w:pPr>
        <w:widowControl w:val="0"/>
        <w:ind w:left="567"/>
        <w:contextualSpacing/>
        <w:jc w:val="both"/>
        <w:rPr>
          <w:rFonts w:ascii="Times New Roman" w:hAnsi="Times New Roman"/>
          <w:i/>
          <w:spacing w:val="2"/>
          <w:sz w:val="28"/>
          <w:szCs w:val="28"/>
          <w:lang w:val="es-ES" w:eastAsia="es-ES"/>
        </w:rPr>
      </w:pPr>
      <w:r w:rsidRPr="00043BE4">
        <w:rPr>
          <w:rFonts w:ascii="Times New Roman" w:hAnsi="Times New Roman"/>
          <w:spacing w:val="2"/>
          <w:sz w:val="28"/>
          <w:szCs w:val="28"/>
          <w:lang w:val="es-ES" w:eastAsia="es-ES"/>
        </w:rPr>
        <w:t>Así las cosas, la entidad no está facultada para exigir subordinación o dependencia al contratista ni algo distinto del cumplimiento de los términos del contrato, ni pretender el pago de un salario como contraprestación de los servicios derivados del contrato de trabajo, sino, más bien, de honorarios profesionales a causa de la actividad del mandato respectivo</w:t>
      </w:r>
      <w:r w:rsidRPr="00043BE4">
        <w:rPr>
          <w:rFonts w:ascii="Times New Roman" w:hAnsi="Times New Roman"/>
          <w:iCs/>
          <w:spacing w:val="2"/>
          <w:sz w:val="28"/>
          <w:szCs w:val="28"/>
          <w:lang w:val="es-ES" w:eastAsia="es-ES"/>
        </w:rPr>
        <w:t>.</w:t>
      </w:r>
    </w:p>
    <w:p w:rsidR="00094F9D" w:rsidRPr="00043BE4" w:rsidRDefault="00094F9D" w:rsidP="00043BE4">
      <w:pPr>
        <w:widowControl w:val="0"/>
        <w:spacing w:line="276" w:lineRule="auto"/>
        <w:contextualSpacing/>
        <w:jc w:val="both"/>
        <w:rPr>
          <w:rFonts w:ascii="Times New Roman" w:hAnsi="Times New Roman"/>
          <w:spacing w:val="2"/>
          <w:sz w:val="28"/>
          <w:szCs w:val="28"/>
          <w:lang w:val="es-ES" w:eastAsia="es-ES"/>
        </w:rPr>
      </w:pPr>
    </w:p>
    <w:p w:rsidR="00094F9D" w:rsidRPr="00043BE4" w:rsidRDefault="00094F9D" w:rsidP="00043BE4">
      <w:pPr>
        <w:widowControl w:val="0"/>
        <w:spacing w:line="276" w:lineRule="auto"/>
        <w:contextualSpacing/>
        <w:jc w:val="both"/>
        <w:rPr>
          <w:rFonts w:ascii="Times New Roman" w:hAnsi="Times New Roman"/>
          <w:spacing w:val="2"/>
          <w:sz w:val="28"/>
          <w:szCs w:val="28"/>
          <w:lang w:eastAsia="es-ES"/>
        </w:rPr>
      </w:pPr>
      <w:r w:rsidRPr="00043BE4">
        <w:rPr>
          <w:rFonts w:ascii="Times New Roman" w:hAnsi="Times New Roman"/>
          <w:spacing w:val="2"/>
          <w:sz w:val="28"/>
          <w:szCs w:val="28"/>
          <w:lang w:eastAsia="es-ES"/>
        </w:rPr>
        <w:t>Ahora bien, el artículo 2 del Decreto 2400 de 1968</w:t>
      </w:r>
      <w:r w:rsidRPr="00043BE4">
        <w:rPr>
          <w:rFonts w:ascii="Times New Roman" w:hAnsi="Times New Roman"/>
          <w:spacing w:val="2"/>
          <w:sz w:val="28"/>
          <w:szCs w:val="28"/>
          <w:vertAlign w:val="superscript"/>
          <w:lang w:eastAsia="es-ES"/>
        </w:rPr>
        <w:footnoteReference w:id="7"/>
      </w:r>
      <w:r w:rsidRPr="00043BE4">
        <w:rPr>
          <w:rFonts w:ascii="Times New Roman" w:hAnsi="Times New Roman"/>
          <w:spacing w:val="2"/>
          <w:sz w:val="28"/>
          <w:szCs w:val="28"/>
          <w:lang w:eastAsia="es-ES"/>
        </w:rPr>
        <w:t xml:space="preserve">, </w:t>
      </w:r>
      <w:r w:rsidRPr="00043BE4">
        <w:rPr>
          <w:rFonts w:ascii="Times New Roman" w:hAnsi="Times New Roman"/>
          <w:spacing w:val="2"/>
          <w:sz w:val="28"/>
          <w:szCs w:val="28"/>
          <w:lang w:val="es-ES" w:eastAsia="es-ES"/>
        </w:rPr>
        <w:t>«</w:t>
      </w:r>
      <w:r w:rsidRPr="00043BE4">
        <w:rPr>
          <w:rFonts w:ascii="Times New Roman" w:hAnsi="Times New Roman"/>
          <w:spacing w:val="2"/>
          <w:sz w:val="28"/>
          <w:szCs w:val="28"/>
          <w:lang w:eastAsia="es-ES"/>
        </w:rPr>
        <w:t xml:space="preserve">Por el cual se modifican las normas que regulan la administración del personal civil </w:t>
      </w:r>
      <w:r w:rsidRPr="00043BE4">
        <w:rPr>
          <w:rFonts w:ascii="Times New Roman" w:eastAsia="Arial Unicode MS" w:hAnsi="Times New Roman"/>
          <w:spacing w:val="2"/>
          <w:sz w:val="28"/>
          <w:szCs w:val="28"/>
          <w:lang w:val="es-ES"/>
        </w:rPr>
        <w:t>[...]»</w:t>
      </w:r>
      <w:r w:rsidRPr="00043BE4">
        <w:rPr>
          <w:rFonts w:ascii="Times New Roman" w:hAnsi="Times New Roman"/>
          <w:spacing w:val="2"/>
          <w:sz w:val="28"/>
          <w:szCs w:val="28"/>
          <w:lang w:eastAsia="es-ES"/>
        </w:rPr>
        <w:t>, dispone:</w:t>
      </w:r>
    </w:p>
    <w:p w:rsidR="001955CD" w:rsidRPr="00043BE4" w:rsidRDefault="001B67AA" w:rsidP="00043BE4">
      <w:pPr>
        <w:widowControl w:val="0"/>
        <w:tabs>
          <w:tab w:val="left" w:pos="2280"/>
        </w:tabs>
        <w:spacing w:line="276" w:lineRule="auto"/>
        <w:contextualSpacing/>
        <w:jc w:val="both"/>
        <w:rPr>
          <w:rFonts w:ascii="Times New Roman" w:hAnsi="Times New Roman"/>
          <w:spacing w:val="2"/>
          <w:sz w:val="28"/>
          <w:szCs w:val="28"/>
          <w:lang w:eastAsia="es-ES"/>
        </w:rPr>
      </w:pPr>
      <w:r w:rsidRPr="00043BE4">
        <w:rPr>
          <w:rFonts w:ascii="Times New Roman" w:hAnsi="Times New Roman"/>
          <w:spacing w:val="2"/>
          <w:sz w:val="28"/>
          <w:szCs w:val="28"/>
          <w:lang w:eastAsia="es-ES"/>
        </w:rPr>
        <w:tab/>
      </w:r>
    </w:p>
    <w:p w:rsidR="00094F9D" w:rsidRPr="00043BE4" w:rsidRDefault="00094F9D" w:rsidP="00043BE4">
      <w:pPr>
        <w:widowControl w:val="0"/>
        <w:ind w:left="567"/>
        <w:contextualSpacing/>
        <w:jc w:val="both"/>
        <w:rPr>
          <w:rFonts w:ascii="Times New Roman" w:hAnsi="Times New Roman"/>
          <w:iCs/>
          <w:spacing w:val="2"/>
          <w:sz w:val="28"/>
          <w:szCs w:val="28"/>
          <w:lang w:eastAsia="es-ES"/>
        </w:rPr>
      </w:pPr>
      <w:r w:rsidRPr="00043BE4">
        <w:rPr>
          <w:rFonts w:ascii="Times New Roman" w:hAnsi="Times New Roman"/>
          <w:iCs/>
          <w:spacing w:val="2"/>
          <w:sz w:val="28"/>
          <w:szCs w:val="28"/>
          <w:lang w:eastAsia="es-ES"/>
        </w:rPr>
        <w:t xml:space="preserve">Se entiende por empleo el conjunto de funciones señaladas por la Constitución, la ley, el reglamento o asignadas por autoridad competente que deben ser atendidas por una persona natural. </w:t>
      </w:r>
    </w:p>
    <w:p w:rsidR="00094F9D" w:rsidRPr="00043BE4" w:rsidRDefault="00094F9D" w:rsidP="00043BE4">
      <w:pPr>
        <w:widowControl w:val="0"/>
        <w:ind w:left="567"/>
        <w:contextualSpacing/>
        <w:jc w:val="both"/>
        <w:rPr>
          <w:rFonts w:ascii="Times New Roman" w:hAnsi="Times New Roman"/>
          <w:iCs/>
          <w:spacing w:val="2"/>
          <w:sz w:val="28"/>
          <w:szCs w:val="28"/>
          <w:lang w:eastAsia="es-ES"/>
        </w:rPr>
      </w:pPr>
    </w:p>
    <w:p w:rsidR="00094F9D" w:rsidRPr="00043BE4" w:rsidRDefault="00094F9D" w:rsidP="00043BE4">
      <w:pPr>
        <w:widowControl w:val="0"/>
        <w:ind w:left="567"/>
        <w:contextualSpacing/>
        <w:jc w:val="both"/>
        <w:rPr>
          <w:rFonts w:ascii="Times New Roman" w:hAnsi="Times New Roman"/>
          <w:iCs/>
          <w:spacing w:val="2"/>
          <w:sz w:val="28"/>
          <w:szCs w:val="28"/>
          <w:lang w:eastAsia="es-ES"/>
        </w:rPr>
      </w:pPr>
      <w:r w:rsidRPr="00043BE4">
        <w:rPr>
          <w:rFonts w:ascii="Times New Roman" w:hAnsi="Times New Roman"/>
          <w:iCs/>
          <w:spacing w:val="2"/>
          <w:sz w:val="28"/>
          <w:szCs w:val="28"/>
          <w:lang w:eastAsia="es-ES"/>
        </w:rPr>
        <w:t xml:space="preserve">Empleado o funcionario es la persona nombrada para ejercer un empleo y que ha tomado posesión del mismo. </w:t>
      </w:r>
    </w:p>
    <w:p w:rsidR="00D23EAE" w:rsidRPr="00043BE4" w:rsidRDefault="00D23EAE" w:rsidP="00043BE4">
      <w:pPr>
        <w:widowControl w:val="0"/>
        <w:ind w:left="567"/>
        <w:contextualSpacing/>
        <w:jc w:val="both"/>
        <w:rPr>
          <w:rFonts w:ascii="Times New Roman" w:hAnsi="Times New Roman"/>
          <w:iCs/>
          <w:spacing w:val="2"/>
          <w:sz w:val="28"/>
          <w:szCs w:val="28"/>
          <w:lang w:eastAsia="es-ES"/>
        </w:rPr>
      </w:pPr>
    </w:p>
    <w:p w:rsidR="00094F9D" w:rsidRPr="00043BE4" w:rsidRDefault="00094F9D" w:rsidP="00043BE4">
      <w:pPr>
        <w:widowControl w:val="0"/>
        <w:ind w:left="567"/>
        <w:contextualSpacing/>
        <w:jc w:val="both"/>
        <w:rPr>
          <w:rFonts w:ascii="Times New Roman" w:hAnsi="Times New Roman"/>
          <w:iCs/>
          <w:spacing w:val="2"/>
          <w:sz w:val="28"/>
          <w:szCs w:val="28"/>
          <w:lang w:eastAsia="es-ES"/>
        </w:rPr>
      </w:pPr>
      <w:r w:rsidRPr="00043BE4">
        <w:rPr>
          <w:rFonts w:ascii="Times New Roman" w:hAnsi="Times New Roman"/>
          <w:iCs/>
          <w:spacing w:val="2"/>
          <w:sz w:val="28"/>
          <w:szCs w:val="28"/>
          <w:lang w:eastAsia="es-ES"/>
        </w:rPr>
        <w:t xml:space="preserve">Los empleados civiles de la Rama Ejecutiva integran el servicio civil de la República. </w:t>
      </w:r>
    </w:p>
    <w:p w:rsidR="00094F9D" w:rsidRPr="00043BE4" w:rsidRDefault="00094F9D" w:rsidP="00043BE4">
      <w:pPr>
        <w:widowControl w:val="0"/>
        <w:ind w:left="567"/>
        <w:contextualSpacing/>
        <w:jc w:val="both"/>
        <w:rPr>
          <w:rFonts w:ascii="Times New Roman" w:hAnsi="Times New Roman"/>
          <w:iCs/>
          <w:spacing w:val="2"/>
          <w:sz w:val="28"/>
          <w:szCs w:val="28"/>
          <w:lang w:eastAsia="es-ES"/>
        </w:rPr>
      </w:pPr>
    </w:p>
    <w:p w:rsidR="00094F9D" w:rsidRPr="00043BE4" w:rsidRDefault="00094F9D" w:rsidP="00043BE4">
      <w:pPr>
        <w:widowControl w:val="0"/>
        <w:ind w:left="567"/>
        <w:contextualSpacing/>
        <w:jc w:val="both"/>
        <w:rPr>
          <w:rFonts w:ascii="Times New Roman" w:hAnsi="Times New Roman"/>
          <w:iCs/>
          <w:spacing w:val="2"/>
          <w:sz w:val="28"/>
          <w:szCs w:val="28"/>
          <w:lang w:eastAsia="es-ES"/>
        </w:rPr>
      </w:pPr>
      <w:r w:rsidRPr="00043BE4">
        <w:rPr>
          <w:rFonts w:ascii="Times New Roman" w:hAnsi="Times New Roman"/>
          <w:iCs/>
          <w:spacing w:val="2"/>
          <w:sz w:val="28"/>
          <w:szCs w:val="28"/>
          <w:lang w:eastAsia="es-ES"/>
        </w:rPr>
        <w:t>Quienes presten al Estado Servicios ocasionales como los peritos obligatorios, como los jurados de conciencia o de votación; temporales, como los técnicos y obreros contratados por el tiempo de ejecución de un trabajo o una obra son meros auxiliares de la Administración Pública y no se consideran comprendidos en el servicio civil, por no pertenecer a sus cuadros permanentes.</w:t>
      </w:r>
    </w:p>
    <w:p w:rsidR="00094F9D" w:rsidRPr="00043BE4" w:rsidRDefault="00094F9D" w:rsidP="00043BE4">
      <w:pPr>
        <w:widowControl w:val="0"/>
        <w:ind w:left="567"/>
        <w:contextualSpacing/>
        <w:jc w:val="both"/>
        <w:rPr>
          <w:rFonts w:ascii="Times New Roman" w:hAnsi="Times New Roman"/>
          <w:iCs/>
          <w:spacing w:val="2"/>
          <w:sz w:val="28"/>
          <w:szCs w:val="28"/>
          <w:lang w:eastAsia="es-ES"/>
        </w:rPr>
      </w:pPr>
    </w:p>
    <w:p w:rsidR="00094F9D" w:rsidRPr="00043BE4" w:rsidRDefault="00094F9D" w:rsidP="00043BE4">
      <w:pPr>
        <w:widowControl w:val="0"/>
        <w:ind w:left="567"/>
        <w:contextualSpacing/>
        <w:jc w:val="both"/>
        <w:rPr>
          <w:rFonts w:ascii="Times New Roman" w:hAnsi="Times New Roman"/>
          <w:iCs/>
          <w:spacing w:val="2"/>
          <w:sz w:val="28"/>
          <w:szCs w:val="28"/>
          <w:lang w:eastAsia="es-ES"/>
        </w:rPr>
      </w:pPr>
      <w:r w:rsidRPr="00043BE4">
        <w:rPr>
          <w:rFonts w:ascii="Times New Roman" w:hAnsi="Times New Roman"/>
          <w:iCs/>
          <w:spacing w:val="2"/>
          <w:sz w:val="28"/>
          <w:szCs w:val="28"/>
          <w:u w:val="single"/>
          <w:lang w:eastAsia="es-ES"/>
        </w:rPr>
        <w:t>Para el ejercicio de funciones de carácter permanente se crearán los empleos correspondientes, y en ningún caso, podrán celebrarse contratos de prestación de servicios para el desempeño de tales funciones</w:t>
      </w:r>
      <w:r w:rsidRPr="00043BE4">
        <w:rPr>
          <w:rFonts w:ascii="Times New Roman" w:hAnsi="Times New Roman"/>
          <w:iCs/>
          <w:spacing w:val="2"/>
          <w:sz w:val="28"/>
          <w:szCs w:val="28"/>
          <w:lang w:eastAsia="es-ES"/>
        </w:rPr>
        <w:t>.</w:t>
      </w:r>
    </w:p>
    <w:p w:rsidR="00094F9D" w:rsidRPr="00043BE4" w:rsidRDefault="00094F9D" w:rsidP="00043BE4">
      <w:pPr>
        <w:widowControl w:val="0"/>
        <w:spacing w:line="276" w:lineRule="auto"/>
        <w:contextualSpacing/>
        <w:jc w:val="both"/>
        <w:rPr>
          <w:rFonts w:ascii="Times New Roman" w:hAnsi="Times New Roman"/>
          <w:iCs/>
          <w:spacing w:val="2"/>
          <w:sz w:val="28"/>
          <w:szCs w:val="28"/>
          <w:lang w:eastAsia="es-ES"/>
        </w:rPr>
      </w:pPr>
    </w:p>
    <w:p w:rsidR="00094F9D" w:rsidRPr="00043BE4" w:rsidRDefault="00094F9D" w:rsidP="00043BE4">
      <w:pPr>
        <w:widowControl w:val="0"/>
        <w:spacing w:line="276" w:lineRule="auto"/>
        <w:contextualSpacing/>
        <w:jc w:val="both"/>
        <w:rPr>
          <w:rFonts w:ascii="Times New Roman" w:hAnsi="Times New Roman"/>
          <w:spacing w:val="2"/>
          <w:sz w:val="28"/>
          <w:szCs w:val="28"/>
          <w:lang w:eastAsia="es-ES"/>
        </w:rPr>
      </w:pPr>
      <w:r w:rsidRPr="00043BE4">
        <w:rPr>
          <w:rFonts w:ascii="Times New Roman" w:hAnsi="Times New Roman"/>
          <w:spacing w:val="2"/>
          <w:sz w:val="28"/>
          <w:szCs w:val="28"/>
          <w:lang w:eastAsia="es-ES"/>
        </w:rPr>
        <w:t>La parte subrayada de la precitada disposición fue declarada exequible por la Corte Constitucional, en sentencia C-614 de 2009, al señalar la permanencia, entre otros criterios, como un elemento más que indica la existencia de una relación laboral. Frente al tema, expuso:</w:t>
      </w:r>
    </w:p>
    <w:p w:rsidR="00094F9D" w:rsidRPr="00043BE4" w:rsidRDefault="00094F9D" w:rsidP="00043BE4">
      <w:pPr>
        <w:widowControl w:val="0"/>
        <w:spacing w:line="276" w:lineRule="auto"/>
        <w:contextualSpacing/>
        <w:jc w:val="both"/>
        <w:rPr>
          <w:rFonts w:ascii="Times New Roman" w:hAnsi="Times New Roman"/>
          <w:spacing w:val="2"/>
          <w:sz w:val="28"/>
          <w:szCs w:val="28"/>
          <w:lang w:eastAsia="es-ES"/>
        </w:rPr>
      </w:pPr>
    </w:p>
    <w:p w:rsidR="00094F9D" w:rsidRPr="00043BE4" w:rsidRDefault="00094F9D" w:rsidP="00043BE4">
      <w:pPr>
        <w:widowControl w:val="0"/>
        <w:tabs>
          <w:tab w:val="left" w:pos="8789"/>
        </w:tabs>
        <w:ind w:left="567"/>
        <w:contextualSpacing/>
        <w:jc w:val="both"/>
        <w:rPr>
          <w:rFonts w:ascii="Times New Roman" w:hAnsi="Times New Roman"/>
          <w:spacing w:val="2"/>
          <w:sz w:val="28"/>
          <w:szCs w:val="28"/>
          <w:lang w:eastAsia="es-ES"/>
        </w:rPr>
      </w:pPr>
      <w:r w:rsidRPr="00043BE4">
        <w:rPr>
          <w:rFonts w:ascii="Times New Roman" w:hAnsi="Times New Roman"/>
          <w:iCs/>
          <w:spacing w:val="2"/>
          <w:sz w:val="28"/>
          <w:szCs w:val="28"/>
          <w:lang w:eastAsia="es-ES"/>
        </w:rPr>
        <w:t>La Corte encuentra que la prohibición a la administración pública de celebrar contratos de prestación de servicios para el ejercicio de funciones de carácter permanente se ajusta a la Constitución, porque constituye una medida de protección a la relación laboral, ya que no sólo impide que se oculten verdaderas relaciones laborales, sino también que se desnaturalice la contratación estatal, pues el contrato de prestación de servicios es una modalidad de trabajo con el Estado de tipo excepcional, concebido como un instrumento para atender funciones ocasionales, que no hacen parte del giro ordinario de las labores encomendadas a la entidad, o siendo parte de ellas no pueden ejecutarse con empleados de planta o se requieran conocimientos especializados. De igual manera, despliega los principios constitucionales de la función pública en las relaciones contractuales con el Estado, en tanto reitera que el ejercicio de funciones permanentes en la administración pública debe realizarse con el personal de planta, que corresponde a las personas que ingresaron a la administración m</w:t>
      </w:r>
      <w:r w:rsidR="0089352C" w:rsidRPr="00043BE4">
        <w:rPr>
          <w:rFonts w:ascii="Times New Roman" w:hAnsi="Times New Roman"/>
          <w:iCs/>
          <w:spacing w:val="2"/>
          <w:sz w:val="28"/>
          <w:szCs w:val="28"/>
          <w:lang w:eastAsia="es-ES"/>
        </w:rPr>
        <w:t>ediante el concurso de méritos.</w:t>
      </w:r>
    </w:p>
    <w:p w:rsidR="00094F9D" w:rsidRPr="00043BE4" w:rsidRDefault="00094F9D" w:rsidP="00043BE4">
      <w:pPr>
        <w:widowControl w:val="0"/>
        <w:spacing w:line="276" w:lineRule="auto"/>
        <w:contextualSpacing/>
        <w:jc w:val="both"/>
        <w:rPr>
          <w:rFonts w:ascii="Times New Roman" w:hAnsi="Times New Roman"/>
          <w:spacing w:val="2"/>
          <w:sz w:val="28"/>
          <w:szCs w:val="28"/>
          <w:lang w:val="es-ES" w:eastAsia="es-ES"/>
        </w:rPr>
      </w:pPr>
    </w:p>
    <w:p w:rsidR="00094F9D" w:rsidRPr="00043BE4" w:rsidRDefault="00094F9D" w:rsidP="00043BE4">
      <w:pPr>
        <w:widowControl w:val="0"/>
        <w:spacing w:line="276" w:lineRule="auto"/>
        <w:contextualSpacing/>
        <w:jc w:val="both"/>
        <w:rPr>
          <w:rFonts w:ascii="Times New Roman" w:hAnsi="Times New Roman"/>
          <w:spacing w:val="2"/>
          <w:sz w:val="28"/>
          <w:szCs w:val="28"/>
          <w:lang w:val="es-ES" w:eastAsia="es-ES"/>
        </w:rPr>
      </w:pPr>
      <w:r w:rsidRPr="00043BE4">
        <w:rPr>
          <w:rFonts w:ascii="Times New Roman" w:hAnsi="Times New Roman"/>
          <w:spacing w:val="2"/>
          <w:sz w:val="28"/>
          <w:szCs w:val="28"/>
          <w:lang w:val="es-ES" w:eastAsia="es-ES"/>
        </w:rPr>
        <w:t xml:space="preserve">De lo anterior se colige que el contrato de prestación de servicios se desfigura cuando se comprueban los tres elementos constitutivos de una relación laboral, esto es, </w:t>
      </w:r>
      <w:r w:rsidRPr="00043BE4">
        <w:rPr>
          <w:rFonts w:ascii="Times New Roman" w:hAnsi="Times New Roman"/>
          <w:iCs/>
          <w:spacing w:val="2"/>
          <w:sz w:val="28"/>
          <w:szCs w:val="28"/>
          <w:lang w:val="es-ES" w:eastAsia="es-ES"/>
        </w:rPr>
        <w:t xml:space="preserve">la prestación personal del servicio, la remuneración y la continuada subordinación laboral, </w:t>
      </w:r>
      <w:r w:rsidRPr="00043BE4">
        <w:rPr>
          <w:rFonts w:ascii="Times New Roman" w:hAnsi="Times New Roman"/>
          <w:spacing w:val="2"/>
          <w:sz w:val="28"/>
          <w:szCs w:val="28"/>
          <w:lang w:val="es-ES" w:eastAsia="es-ES"/>
        </w:rPr>
        <w:t xml:space="preserve">de lo que surge el derecho al pago de prestaciones sociales a favor del contratista, en aplicación del principio de la primacía de la realidad sobre las formalidades establecidas en las relaciones laborales, consagrado en el artículo 53 de la Constitución Política, con el que se propende por la garantía de </w:t>
      </w:r>
      <w:r w:rsidRPr="00043BE4">
        <w:rPr>
          <w:rFonts w:ascii="Times New Roman" w:hAnsi="Times New Roman"/>
          <w:bCs/>
          <w:spacing w:val="2"/>
          <w:sz w:val="28"/>
          <w:szCs w:val="28"/>
          <w:lang w:val="es-ES" w:eastAsia="es-ES"/>
        </w:rPr>
        <w:t>los derechos mínimos de las personas preceptuados en normas respecto de la materia.</w:t>
      </w:r>
    </w:p>
    <w:p w:rsidR="00094F9D" w:rsidRPr="00043BE4" w:rsidRDefault="00094F9D" w:rsidP="00043BE4">
      <w:pPr>
        <w:widowControl w:val="0"/>
        <w:spacing w:line="276" w:lineRule="auto"/>
        <w:contextualSpacing/>
        <w:jc w:val="both"/>
        <w:rPr>
          <w:rFonts w:ascii="Times New Roman" w:hAnsi="Times New Roman"/>
          <w:spacing w:val="2"/>
          <w:sz w:val="28"/>
          <w:szCs w:val="28"/>
          <w:lang w:val="es-ES" w:eastAsia="es-ES"/>
        </w:rPr>
      </w:pPr>
    </w:p>
    <w:p w:rsidR="00094F9D" w:rsidRPr="00043BE4" w:rsidRDefault="00094F9D" w:rsidP="00043BE4">
      <w:pPr>
        <w:widowControl w:val="0"/>
        <w:spacing w:line="276" w:lineRule="auto"/>
        <w:contextualSpacing/>
        <w:jc w:val="both"/>
        <w:rPr>
          <w:rFonts w:ascii="Times New Roman" w:hAnsi="Times New Roman"/>
          <w:spacing w:val="2"/>
          <w:sz w:val="28"/>
          <w:szCs w:val="28"/>
          <w:lang w:val="es-ES" w:eastAsia="es-ES"/>
        </w:rPr>
      </w:pPr>
      <w:r w:rsidRPr="00043BE4">
        <w:rPr>
          <w:rFonts w:ascii="Times New Roman" w:hAnsi="Times New Roman"/>
          <w:spacing w:val="2"/>
          <w:sz w:val="28"/>
          <w:szCs w:val="28"/>
          <w:lang w:val="es-ES" w:eastAsia="es-ES"/>
        </w:rPr>
        <w:t>En otras palabras, el denominado «</w:t>
      </w:r>
      <w:r w:rsidRPr="00043BE4">
        <w:rPr>
          <w:rFonts w:ascii="Times New Roman" w:hAnsi="Times New Roman"/>
          <w:i/>
          <w:spacing w:val="2"/>
          <w:sz w:val="28"/>
          <w:szCs w:val="28"/>
          <w:lang w:val="es-ES" w:eastAsia="es-ES"/>
        </w:rPr>
        <w:t>contrato realidad</w:t>
      </w:r>
      <w:r w:rsidRPr="00043BE4">
        <w:rPr>
          <w:rFonts w:ascii="Times New Roman" w:eastAsia="Arial Unicode MS" w:hAnsi="Times New Roman"/>
          <w:spacing w:val="2"/>
          <w:sz w:val="28"/>
          <w:szCs w:val="28"/>
          <w:lang w:val="es-ES"/>
        </w:rPr>
        <w:t>»</w:t>
      </w:r>
      <w:r w:rsidRPr="00043BE4">
        <w:rPr>
          <w:rFonts w:ascii="Times New Roman" w:hAnsi="Times New Roman"/>
          <w:spacing w:val="2"/>
          <w:sz w:val="28"/>
          <w:szCs w:val="28"/>
          <w:lang w:val="es-ES" w:eastAsia="es-ES"/>
        </w:rPr>
        <w:t xml:space="preserve"> aplica cuando se constata en juicio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propia de las relaciones laborales</w:t>
      </w:r>
      <w:r w:rsidRPr="00043BE4">
        <w:rPr>
          <w:rFonts w:ascii="Times New Roman" w:hAnsi="Times New Roman"/>
          <w:spacing w:val="2"/>
          <w:sz w:val="28"/>
          <w:szCs w:val="28"/>
          <w:vertAlign w:val="superscript"/>
          <w:lang w:val="es-ES_tradnl" w:eastAsia="es-ES"/>
        </w:rPr>
        <w:footnoteReference w:id="8"/>
      </w:r>
      <w:r w:rsidRPr="00043BE4">
        <w:rPr>
          <w:rFonts w:ascii="Times New Roman" w:hAnsi="Times New Roman"/>
          <w:spacing w:val="2"/>
          <w:sz w:val="28"/>
          <w:szCs w:val="28"/>
          <w:lang w:val="es-ES" w:eastAsia="es-ES"/>
        </w:rPr>
        <w:t>.</w:t>
      </w:r>
    </w:p>
    <w:p w:rsidR="00094F9D" w:rsidRPr="00043BE4" w:rsidRDefault="00094F9D" w:rsidP="00043BE4">
      <w:pPr>
        <w:widowControl w:val="0"/>
        <w:spacing w:line="276" w:lineRule="auto"/>
        <w:contextualSpacing/>
        <w:jc w:val="both"/>
        <w:rPr>
          <w:rFonts w:ascii="Times New Roman" w:hAnsi="Times New Roman"/>
          <w:spacing w:val="2"/>
          <w:sz w:val="28"/>
          <w:szCs w:val="28"/>
          <w:lang w:val="es-ES" w:eastAsia="es-ES"/>
        </w:rPr>
      </w:pPr>
    </w:p>
    <w:p w:rsidR="00D54C12" w:rsidRPr="00043BE4" w:rsidRDefault="00094F9D" w:rsidP="00043BE4">
      <w:pPr>
        <w:widowControl w:val="0"/>
        <w:spacing w:line="276" w:lineRule="auto"/>
        <w:contextualSpacing/>
        <w:jc w:val="both"/>
        <w:rPr>
          <w:rFonts w:ascii="Times New Roman" w:hAnsi="Times New Roman"/>
          <w:i/>
          <w:spacing w:val="2"/>
          <w:sz w:val="28"/>
          <w:szCs w:val="28"/>
        </w:rPr>
      </w:pPr>
      <w:r w:rsidRPr="00043BE4">
        <w:rPr>
          <w:rFonts w:ascii="Times New Roman" w:eastAsia="Times New Roman" w:hAnsi="Times New Roman"/>
          <w:spacing w:val="2"/>
          <w:sz w:val="28"/>
          <w:szCs w:val="28"/>
          <w:lang w:val="es-ES" w:eastAsia="es-ES"/>
        </w:rPr>
        <w:t>De igual manera, en reciente decisión la subsección B de esta sección segunda</w:t>
      </w:r>
      <w:r w:rsidRPr="00043BE4">
        <w:rPr>
          <w:rFonts w:ascii="Times New Roman" w:eastAsia="Times New Roman" w:hAnsi="Times New Roman"/>
          <w:spacing w:val="2"/>
          <w:sz w:val="28"/>
          <w:szCs w:val="28"/>
          <w:vertAlign w:val="superscript"/>
          <w:lang w:val="es-ES" w:eastAsia="es-ES"/>
        </w:rPr>
        <w:footnoteReference w:id="9"/>
      </w:r>
      <w:r w:rsidRPr="00043BE4">
        <w:rPr>
          <w:rFonts w:ascii="Times New Roman" w:eastAsia="Times New Roman" w:hAnsi="Times New Roman"/>
          <w:spacing w:val="2"/>
          <w:sz w:val="28"/>
          <w:szCs w:val="28"/>
          <w:lang w:val="es-ES" w:eastAsia="es-ES"/>
        </w:rPr>
        <w:t xml:space="preserve"> recordó que (i) la </w:t>
      </w:r>
      <w:r w:rsidRPr="00043BE4">
        <w:rPr>
          <w:rFonts w:ascii="Times New Roman" w:eastAsia="Times New Roman" w:hAnsi="Times New Roman"/>
          <w:iCs/>
          <w:spacing w:val="2"/>
          <w:sz w:val="28"/>
          <w:szCs w:val="28"/>
          <w:u w:val="single"/>
          <w:lang w:eastAsia="es-ES"/>
        </w:rPr>
        <w:t>subordinación</w:t>
      </w:r>
      <w:r w:rsidRPr="00043BE4">
        <w:rPr>
          <w:rFonts w:ascii="Times New Roman" w:eastAsia="Times New Roman" w:hAnsi="Times New Roman"/>
          <w:i/>
          <w:iCs/>
          <w:spacing w:val="2"/>
          <w:sz w:val="28"/>
          <w:szCs w:val="28"/>
          <w:u w:val="single"/>
          <w:lang w:eastAsia="es-ES"/>
        </w:rPr>
        <w:t xml:space="preserve"> </w:t>
      </w:r>
      <w:r w:rsidRPr="00043BE4">
        <w:rPr>
          <w:rFonts w:ascii="Times New Roman" w:eastAsia="Times New Roman" w:hAnsi="Times New Roman"/>
          <w:spacing w:val="2"/>
          <w:sz w:val="28"/>
          <w:szCs w:val="28"/>
          <w:u w:val="single"/>
          <w:lang w:eastAsia="es-ES"/>
        </w:rPr>
        <w:t>o dependencia</w:t>
      </w:r>
      <w:r w:rsidRPr="00043BE4">
        <w:rPr>
          <w:rFonts w:ascii="Times New Roman" w:eastAsia="Times New Roman" w:hAnsi="Times New Roman"/>
          <w:spacing w:val="2"/>
          <w:sz w:val="28"/>
          <w:szCs w:val="28"/>
          <w:lang w:eastAsia="es-ES"/>
        </w:rPr>
        <w:t xml:space="preserve"> es la situación en la que se exige del servidor público el cumplimiento de órdenes en cualquier momento, en cuanto al modo, tiempo o cantidad de trabajo, y se le imponen reglamentos, la cual debe mantenerse durante el vínculo; (ii) le corresponde a la parte actora demostrar la </w:t>
      </w:r>
      <w:r w:rsidRPr="00043BE4">
        <w:rPr>
          <w:rFonts w:ascii="Times New Roman" w:eastAsia="Times New Roman" w:hAnsi="Times New Roman"/>
          <w:iCs/>
          <w:spacing w:val="2"/>
          <w:sz w:val="28"/>
          <w:szCs w:val="28"/>
          <w:u w:val="single"/>
          <w:lang w:eastAsia="es-ES"/>
        </w:rPr>
        <w:t>permanencia</w:t>
      </w:r>
      <w:r w:rsidRPr="00043BE4">
        <w:rPr>
          <w:rFonts w:ascii="Times New Roman" w:eastAsia="Times New Roman" w:hAnsi="Times New Roman"/>
          <w:spacing w:val="2"/>
          <w:sz w:val="28"/>
          <w:szCs w:val="28"/>
          <w:lang w:eastAsia="es-ES"/>
        </w:rPr>
        <w:t xml:space="preserve">, es decir, que la labor sea inherente a la entidad, y </w:t>
      </w:r>
      <w:r w:rsidRPr="00043BE4">
        <w:rPr>
          <w:rFonts w:ascii="Times New Roman" w:eastAsia="Times New Roman" w:hAnsi="Times New Roman"/>
          <w:iCs/>
          <w:spacing w:val="2"/>
          <w:sz w:val="28"/>
          <w:szCs w:val="28"/>
          <w:u w:val="single"/>
          <w:lang w:eastAsia="es-ES"/>
        </w:rPr>
        <w:t>la equidad o similitud</w:t>
      </w:r>
      <w:r w:rsidRPr="00043BE4">
        <w:rPr>
          <w:rFonts w:ascii="Times New Roman" w:eastAsia="Times New Roman" w:hAnsi="Times New Roman"/>
          <w:spacing w:val="2"/>
          <w:sz w:val="28"/>
          <w:szCs w:val="28"/>
          <w:lang w:eastAsia="es-ES"/>
        </w:rPr>
        <w:t xml:space="preserve">, que es el parámetro de comparación con los demás empleados de planta, requisitos necesarios establecidos por la jurisprudencia, para desentrañar de la apariencia del contrato de prestación de servicios una verdadera relación laboral; y (iii) por el hecho de que se declare la existencia de la relación laboral y puedan reconocerse derechos económicos laborales a quien fue vinculado bajo la modalidad de contrato de prestación de servicios que ocultó una verdadera relación laboral, </w:t>
      </w:r>
      <w:r w:rsidRPr="00043BE4">
        <w:rPr>
          <w:rFonts w:ascii="Times New Roman" w:eastAsia="Times New Roman" w:hAnsi="Times New Roman"/>
          <w:bCs/>
          <w:spacing w:val="2"/>
          <w:sz w:val="28"/>
          <w:szCs w:val="28"/>
          <w:lang w:eastAsia="es-ES"/>
        </w:rPr>
        <w:t>no se le puede otorgar la calidad de empleado público</w:t>
      </w:r>
      <w:r w:rsidRPr="00043BE4">
        <w:rPr>
          <w:rFonts w:ascii="Times New Roman" w:eastAsia="Times New Roman" w:hAnsi="Times New Roman"/>
          <w:spacing w:val="2"/>
          <w:sz w:val="28"/>
          <w:szCs w:val="28"/>
          <w:lang w:eastAsia="es-ES"/>
        </w:rPr>
        <w:t>, dado que para ello es indispensable que se den los presupuestos de nombramiento o elección y su correspondiente posesión</w:t>
      </w:r>
      <w:r w:rsidRPr="00043BE4">
        <w:rPr>
          <w:rFonts w:ascii="Times New Roman" w:eastAsia="Times New Roman" w:hAnsi="Times New Roman"/>
          <w:i/>
          <w:spacing w:val="2"/>
          <w:sz w:val="28"/>
          <w:szCs w:val="28"/>
          <w:lang w:eastAsia="es-ES"/>
        </w:rPr>
        <w:t xml:space="preserve">, </w:t>
      </w:r>
      <w:r w:rsidRPr="00043BE4">
        <w:rPr>
          <w:rFonts w:ascii="Times New Roman" w:hAnsi="Times New Roman"/>
          <w:spacing w:val="2"/>
          <w:sz w:val="28"/>
          <w:szCs w:val="28"/>
        </w:rPr>
        <w:t xml:space="preserve">elementos de juicio que enmarcan el análisis del tema y que se tendrán en cuenta para decidir el asunto </w:t>
      </w:r>
      <w:r w:rsidRPr="00043BE4">
        <w:rPr>
          <w:rFonts w:ascii="Times New Roman" w:hAnsi="Times New Roman"/>
          <w:i/>
          <w:spacing w:val="2"/>
          <w:sz w:val="28"/>
          <w:szCs w:val="28"/>
        </w:rPr>
        <w:t>sub examine.</w:t>
      </w:r>
    </w:p>
    <w:p w:rsidR="000D4219" w:rsidRPr="00043BE4" w:rsidRDefault="000D4219" w:rsidP="00043BE4">
      <w:pPr>
        <w:widowControl w:val="0"/>
        <w:spacing w:line="276" w:lineRule="auto"/>
        <w:contextualSpacing/>
        <w:jc w:val="both"/>
        <w:rPr>
          <w:rFonts w:ascii="Times New Roman" w:hAnsi="Times New Roman"/>
          <w:i/>
          <w:spacing w:val="2"/>
          <w:sz w:val="28"/>
          <w:szCs w:val="28"/>
        </w:rPr>
      </w:pPr>
    </w:p>
    <w:p w:rsidR="00094F9D" w:rsidRPr="00043BE4" w:rsidRDefault="00D83DC0" w:rsidP="00043BE4">
      <w:pPr>
        <w:widowControl w:val="0"/>
        <w:spacing w:line="276" w:lineRule="auto"/>
        <w:contextualSpacing/>
        <w:jc w:val="both"/>
        <w:rPr>
          <w:rFonts w:ascii="Times New Roman" w:eastAsia="Times New Roman" w:hAnsi="Times New Roman"/>
          <w:spacing w:val="2"/>
          <w:sz w:val="28"/>
          <w:szCs w:val="28"/>
          <w:lang w:val="es-ES_tradnl" w:eastAsia="es-ES"/>
        </w:rPr>
      </w:pPr>
      <w:r w:rsidRPr="00043BE4">
        <w:rPr>
          <w:rFonts w:ascii="Times New Roman" w:eastAsia="Times New Roman" w:hAnsi="Times New Roman"/>
          <w:b/>
          <w:spacing w:val="2"/>
          <w:sz w:val="28"/>
          <w:szCs w:val="28"/>
          <w:lang w:val="es-ES_tradnl" w:eastAsia="es-ES"/>
        </w:rPr>
        <w:t>3.4</w:t>
      </w:r>
      <w:r w:rsidR="00094F9D" w:rsidRPr="00043BE4">
        <w:rPr>
          <w:rFonts w:ascii="Times New Roman" w:eastAsia="Times New Roman" w:hAnsi="Times New Roman"/>
          <w:b/>
          <w:spacing w:val="2"/>
          <w:sz w:val="28"/>
          <w:szCs w:val="28"/>
          <w:lang w:val="es-ES_tradnl" w:eastAsia="es-ES"/>
        </w:rPr>
        <w:t xml:space="preserve"> Caso concreto.</w:t>
      </w:r>
      <w:r w:rsidR="00094F9D" w:rsidRPr="00043BE4">
        <w:rPr>
          <w:rFonts w:ascii="Times New Roman" w:eastAsia="Times New Roman" w:hAnsi="Times New Roman"/>
          <w:spacing w:val="2"/>
          <w:sz w:val="28"/>
          <w:szCs w:val="28"/>
          <w:lang w:val="es-ES_tradnl" w:eastAsia="es-ES"/>
        </w:rPr>
        <w:t xml:space="preserve"> A continuación, procede la Sala a analizar las peculiaridades del caso objeto de juzgamiento frente al marco normativo que gobierna la materia. En ese sentido, </w:t>
      </w:r>
      <w:r w:rsidR="00094F9D" w:rsidRPr="00043BE4">
        <w:rPr>
          <w:rFonts w:ascii="Times New Roman" w:eastAsia="Times New Roman" w:hAnsi="Times New Roman"/>
          <w:spacing w:val="2"/>
          <w:sz w:val="28"/>
          <w:szCs w:val="28"/>
          <w:lang w:eastAsia="es-ES"/>
        </w:rPr>
        <w:t>en atención al material probatorio traído al plenario</w:t>
      </w:r>
      <w:r w:rsidR="00094F9D" w:rsidRPr="00043BE4">
        <w:rPr>
          <w:rFonts w:ascii="Times New Roman" w:eastAsia="Times New Roman" w:hAnsi="Times New Roman"/>
          <w:spacing w:val="2"/>
          <w:sz w:val="28"/>
          <w:szCs w:val="28"/>
          <w:lang w:val="es-ES_tradnl" w:eastAsia="es-ES"/>
        </w:rPr>
        <w:t xml:space="preserve"> y de conformidad con los hechos constatados po</w:t>
      </w:r>
      <w:r w:rsidR="001B67AA" w:rsidRPr="00043BE4">
        <w:rPr>
          <w:rFonts w:ascii="Times New Roman" w:eastAsia="Times New Roman" w:hAnsi="Times New Roman"/>
          <w:spacing w:val="2"/>
          <w:sz w:val="28"/>
          <w:szCs w:val="28"/>
          <w:lang w:val="es-ES_tradnl" w:eastAsia="es-ES"/>
        </w:rPr>
        <w:t>r esta Corporación, se destaca:</w:t>
      </w:r>
    </w:p>
    <w:p w:rsidR="001B67AA" w:rsidRPr="00043BE4" w:rsidRDefault="001B67AA" w:rsidP="00043BE4">
      <w:pPr>
        <w:widowControl w:val="0"/>
        <w:spacing w:line="276" w:lineRule="auto"/>
        <w:contextualSpacing/>
        <w:jc w:val="both"/>
        <w:rPr>
          <w:rFonts w:ascii="Times New Roman" w:eastAsia="Times New Roman" w:hAnsi="Times New Roman"/>
          <w:spacing w:val="2"/>
          <w:sz w:val="28"/>
          <w:szCs w:val="28"/>
          <w:lang w:val="es-ES_tradnl" w:eastAsia="es-ES"/>
        </w:rPr>
      </w:pPr>
    </w:p>
    <w:p w:rsidR="000D4219" w:rsidRPr="00043BE4" w:rsidRDefault="00FE33FC" w:rsidP="00043BE4">
      <w:pPr>
        <w:widowControl w:val="0"/>
        <w:numPr>
          <w:ilvl w:val="0"/>
          <w:numId w:val="11"/>
        </w:numPr>
        <w:spacing w:line="276" w:lineRule="auto"/>
        <w:ind w:left="0" w:firstLine="0"/>
        <w:contextualSpacing/>
        <w:jc w:val="both"/>
        <w:rPr>
          <w:rFonts w:ascii="Times New Roman" w:eastAsia="Times New Roman" w:hAnsi="Times New Roman"/>
          <w:spacing w:val="2"/>
          <w:sz w:val="28"/>
          <w:szCs w:val="28"/>
          <w:lang w:val="es-ES_tradnl" w:eastAsia="es-ES"/>
        </w:rPr>
      </w:pPr>
      <w:r w:rsidRPr="00043BE4">
        <w:rPr>
          <w:rFonts w:ascii="Times New Roman" w:eastAsia="Arial Unicode MS" w:hAnsi="Times New Roman"/>
          <w:spacing w:val="2"/>
          <w:sz w:val="28"/>
          <w:szCs w:val="28"/>
        </w:rPr>
        <w:t>Solicitud</w:t>
      </w:r>
      <w:r w:rsidR="00094F9D" w:rsidRPr="00043BE4">
        <w:rPr>
          <w:rFonts w:ascii="Times New Roman" w:eastAsia="Arial Unicode MS" w:hAnsi="Times New Roman"/>
          <w:spacing w:val="2"/>
          <w:sz w:val="28"/>
          <w:szCs w:val="28"/>
        </w:rPr>
        <w:t xml:space="preserve"> </w:t>
      </w:r>
      <w:r w:rsidRPr="00043BE4">
        <w:rPr>
          <w:rFonts w:ascii="Times New Roman" w:eastAsia="Arial Unicode MS" w:hAnsi="Times New Roman"/>
          <w:spacing w:val="2"/>
          <w:sz w:val="28"/>
          <w:szCs w:val="28"/>
        </w:rPr>
        <w:t xml:space="preserve">de la parte actora ante la ESE CAMU de Purísima </w:t>
      </w:r>
      <w:r w:rsidR="001B67AA" w:rsidRPr="00043BE4">
        <w:rPr>
          <w:rFonts w:ascii="Times New Roman" w:eastAsia="Arial Unicode MS" w:hAnsi="Times New Roman"/>
          <w:spacing w:val="2"/>
          <w:sz w:val="28"/>
          <w:szCs w:val="28"/>
        </w:rPr>
        <w:t xml:space="preserve">con firma de recibido de 20 de diciembre de 2011 </w:t>
      </w:r>
      <w:r w:rsidR="00FA5923" w:rsidRPr="00043BE4">
        <w:rPr>
          <w:rFonts w:ascii="Times New Roman" w:eastAsia="Arial Unicode MS" w:hAnsi="Times New Roman"/>
          <w:spacing w:val="2"/>
          <w:sz w:val="28"/>
          <w:szCs w:val="28"/>
        </w:rPr>
        <w:t>de</w:t>
      </w:r>
      <w:r w:rsidR="00390559" w:rsidRPr="00043BE4">
        <w:rPr>
          <w:rFonts w:ascii="Times New Roman" w:eastAsia="Arial Unicode MS" w:hAnsi="Times New Roman"/>
          <w:spacing w:val="2"/>
          <w:sz w:val="28"/>
          <w:szCs w:val="28"/>
        </w:rPr>
        <w:t xml:space="preserve"> pago de</w:t>
      </w:r>
      <w:r w:rsidR="001B67AA" w:rsidRPr="00043BE4">
        <w:rPr>
          <w:rFonts w:ascii="Times New Roman" w:eastAsia="Arial Unicode MS" w:hAnsi="Times New Roman"/>
          <w:spacing w:val="2"/>
          <w:sz w:val="28"/>
          <w:szCs w:val="28"/>
        </w:rPr>
        <w:t xml:space="preserve"> </w:t>
      </w:r>
      <w:r w:rsidR="00390559" w:rsidRPr="00043BE4">
        <w:rPr>
          <w:rFonts w:ascii="Times New Roman" w:eastAsia="Arial Unicode MS" w:hAnsi="Times New Roman"/>
          <w:spacing w:val="2"/>
          <w:sz w:val="28"/>
          <w:szCs w:val="28"/>
          <w:lang w:val="es-ES"/>
        </w:rPr>
        <w:t xml:space="preserve">prestaciones sociales </w:t>
      </w:r>
      <w:r w:rsidR="0040380E" w:rsidRPr="00043BE4">
        <w:rPr>
          <w:rFonts w:ascii="Times New Roman" w:eastAsia="Times New Roman" w:hAnsi="Times New Roman"/>
          <w:spacing w:val="2"/>
          <w:sz w:val="28"/>
          <w:szCs w:val="28"/>
          <w:lang w:val="es-ES" w:eastAsia="es-ES"/>
        </w:rPr>
        <w:t>«</w:t>
      </w:r>
      <w:r w:rsidR="00390559" w:rsidRPr="00043BE4">
        <w:rPr>
          <w:rFonts w:ascii="Times New Roman" w:eastAsia="Times New Roman" w:hAnsi="Times New Roman"/>
          <w:spacing w:val="2"/>
          <w:sz w:val="28"/>
          <w:szCs w:val="28"/>
          <w:lang w:val="es-ES" w:eastAsia="es-ES"/>
        </w:rPr>
        <w:t xml:space="preserve">[…] </w:t>
      </w:r>
      <w:r w:rsidR="002B3328" w:rsidRPr="00043BE4">
        <w:rPr>
          <w:rFonts w:ascii="Times New Roman" w:eastAsia="Times New Roman" w:hAnsi="Times New Roman"/>
          <w:i/>
          <w:spacing w:val="2"/>
          <w:sz w:val="28"/>
          <w:szCs w:val="28"/>
          <w:lang w:val="es-ES" w:eastAsia="es-ES"/>
        </w:rPr>
        <w:t xml:space="preserve">correspondientes al periodo </w:t>
      </w:r>
      <w:r w:rsidR="00390559" w:rsidRPr="00043BE4">
        <w:rPr>
          <w:rFonts w:ascii="Times New Roman" w:eastAsia="Times New Roman" w:hAnsi="Times New Roman"/>
          <w:i/>
          <w:spacing w:val="2"/>
          <w:sz w:val="28"/>
          <w:szCs w:val="28"/>
          <w:lang w:val="es-ES" w:eastAsia="es-ES"/>
        </w:rPr>
        <w:t>comprendido entre 05 de enero de 2007 al 31 de diciembre de 2010</w:t>
      </w:r>
      <w:r w:rsidR="002B3328" w:rsidRPr="00043BE4">
        <w:rPr>
          <w:rFonts w:ascii="Times New Roman" w:eastAsia="Times New Roman" w:hAnsi="Times New Roman"/>
          <w:spacing w:val="2"/>
          <w:sz w:val="28"/>
          <w:szCs w:val="28"/>
          <w:lang w:val="es-ES" w:eastAsia="es-ES"/>
        </w:rPr>
        <w:t>»</w:t>
      </w:r>
      <w:r w:rsidR="00390559" w:rsidRPr="00043BE4">
        <w:rPr>
          <w:rFonts w:ascii="Times New Roman" w:eastAsia="Times New Roman" w:hAnsi="Times New Roman"/>
          <w:spacing w:val="2"/>
          <w:sz w:val="28"/>
          <w:szCs w:val="28"/>
          <w:lang w:val="es-ES" w:eastAsia="es-ES"/>
        </w:rPr>
        <w:t xml:space="preserve"> y</w:t>
      </w:r>
      <w:r w:rsidR="00390559" w:rsidRPr="00043BE4">
        <w:rPr>
          <w:rFonts w:ascii="Times New Roman" w:eastAsia="Times New Roman" w:hAnsi="Times New Roman"/>
          <w:spacing w:val="2"/>
          <w:sz w:val="28"/>
          <w:szCs w:val="28"/>
          <w:lang w:val="es-ES_tradnl" w:eastAsia="es-ES"/>
        </w:rPr>
        <w:t xml:space="preserve"> </w:t>
      </w:r>
      <w:r w:rsidR="00390559" w:rsidRPr="00043BE4">
        <w:rPr>
          <w:rFonts w:ascii="Times New Roman" w:eastAsia="Arial Unicode MS" w:hAnsi="Times New Roman"/>
          <w:spacing w:val="2"/>
          <w:sz w:val="28"/>
          <w:szCs w:val="28"/>
          <w:lang w:val="es-ES"/>
        </w:rPr>
        <w:t xml:space="preserve">salarios </w:t>
      </w:r>
      <w:r w:rsidR="0040380E" w:rsidRPr="00043BE4">
        <w:rPr>
          <w:rFonts w:ascii="Times New Roman" w:eastAsia="Arial Unicode MS" w:hAnsi="Times New Roman"/>
          <w:spacing w:val="2"/>
          <w:sz w:val="28"/>
          <w:szCs w:val="28"/>
          <w:lang w:val="es-ES"/>
        </w:rPr>
        <w:t>de los</w:t>
      </w:r>
      <w:r w:rsidR="00390559" w:rsidRPr="00043BE4">
        <w:rPr>
          <w:rFonts w:ascii="Times New Roman" w:eastAsia="Arial Unicode MS" w:hAnsi="Times New Roman"/>
          <w:spacing w:val="2"/>
          <w:sz w:val="28"/>
          <w:szCs w:val="28"/>
          <w:lang w:val="es-ES"/>
        </w:rPr>
        <w:t xml:space="preserve"> meses de octubre a noviembre de 2007</w:t>
      </w:r>
      <w:r w:rsidR="0040380E" w:rsidRPr="00043BE4">
        <w:rPr>
          <w:rFonts w:ascii="Times New Roman" w:eastAsia="Arial Unicode MS" w:hAnsi="Times New Roman"/>
          <w:spacing w:val="2"/>
          <w:sz w:val="28"/>
          <w:szCs w:val="28"/>
          <w:lang w:val="es-ES"/>
        </w:rPr>
        <w:t>, por su prestación de servicios como auxiliar de odontología</w:t>
      </w:r>
      <w:r w:rsidR="00FD4987" w:rsidRPr="00043BE4">
        <w:rPr>
          <w:rFonts w:ascii="Times New Roman" w:eastAsia="Arial Unicode MS" w:hAnsi="Times New Roman"/>
          <w:spacing w:val="2"/>
          <w:sz w:val="28"/>
          <w:szCs w:val="28"/>
          <w:lang w:val="es-ES"/>
        </w:rPr>
        <w:t xml:space="preserve"> (ff. 38 a 41).</w:t>
      </w:r>
    </w:p>
    <w:p w:rsidR="001B67AA" w:rsidRPr="00043BE4" w:rsidRDefault="00FD4987" w:rsidP="00043BE4">
      <w:pPr>
        <w:widowControl w:val="0"/>
        <w:numPr>
          <w:ilvl w:val="0"/>
          <w:numId w:val="11"/>
        </w:numPr>
        <w:spacing w:line="276" w:lineRule="auto"/>
        <w:ind w:left="0" w:firstLine="0"/>
        <w:contextualSpacing/>
        <w:jc w:val="both"/>
        <w:rPr>
          <w:rFonts w:ascii="Times New Roman" w:eastAsia="Times New Roman" w:hAnsi="Times New Roman"/>
          <w:spacing w:val="2"/>
          <w:sz w:val="28"/>
          <w:szCs w:val="28"/>
          <w:lang w:val="es-ES_tradnl" w:eastAsia="es-ES"/>
        </w:rPr>
      </w:pPr>
      <w:r w:rsidRPr="00043BE4">
        <w:rPr>
          <w:rFonts w:ascii="Times New Roman" w:eastAsia="Times New Roman" w:hAnsi="Times New Roman"/>
          <w:spacing w:val="2"/>
          <w:sz w:val="28"/>
          <w:szCs w:val="28"/>
          <w:lang w:val="es-ES_tradnl" w:eastAsia="es-ES"/>
        </w:rPr>
        <w:t>Of</w:t>
      </w:r>
      <w:r w:rsidR="00210B84" w:rsidRPr="00043BE4">
        <w:rPr>
          <w:rFonts w:ascii="Times New Roman" w:eastAsia="Times New Roman" w:hAnsi="Times New Roman"/>
          <w:spacing w:val="2"/>
          <w:sz w:val="28"/>
          <w:szCs w:val="28"/>
          <w:lang w:val="es-ES_tradnl" w:eastAsia="es-ES"/>
        </w:rPr>
        <w:t>icio sin fecha suscrito por la g</w:t>
      </w:r>
      <w:r w:rsidRPr="00043BE4">
        <w:rPr>
          <w:rFonts w:ascii="Times New Roman" w:eastAsia="Times New Roman" w:hAnsi="Times New Roman"/>
          <w:spacing w:val="2"/>
          <w:sz w:val="28"/>
          <w:szCs w:val="28"/>
          <w:lang w:val="es-ES_tradnl" w:eastAsia="es-ES"/>
        </w:rPr>
        <w:t>erente de la entidad</w:t>
      </w:r>
      <w:r w:rsidR="0022218C" w:rsidRPr="00043BE4">
        <w:rPr>
          <w:rFonts w:ascii="Times New Roman" w:eastAsia="Times New Roman" w:hAnsi="Times New Roman"/>
          <w:spacing w:val="2"/>
          <w:sz w:val="28"/>
          <w:szCs w:val="28"/>
          <w:lang w:val="es-ES_tradnl" w:eastAsia="es-ES"/>
        </w:rPr>
        <w:t>, por medio de la cual</w:t>
      </w:r>
      <w:r w:rsidRPr="00043BE4">
        <w:rPr>
          <w:rFonts w:ascii="Times New Roman" w:eastAsia="Times New Roman" w:hAnsi="Times New Roman"/>
          <w:spacing w:val="2"/>
          <w:sz w:val="28"/>
          <w:szCs w:val="28"/>
          <w:lang w:val="es-ES_tradnl" w:eastAsia="es-ES"/>
        </w:rPr>
        <w:t xml:space="preserve"> atendió en forma desfavorable </w:t>
      </w:r>
      <w:r w:rsidR="00210B84" w:rsidRPr="00043BE4">
        <w:rPr>
          <w:rFonts w:ascii="Times New Roman" w:eastAsia="Times New Roman" w:hAnsi="Times New Roman"/>
          <w:spacing w:val="2"/>
          <w:sz w:val="28"/>
          <w:szCs w:val="28"/>
          <w:lang w:val="es-ES_tradnl" w:eastAsia="es-ES"/>
        </w:rPr>
        <w:t>la</w:t>
      </w:r>
      <w:r w:rsidRPr="00043BE4">
        <w:rPr>
          <w:rFonts w:ascii="Times New Roman" w:eastAsia="Times New Roman" w:hAnsi="Times New Roman"/>
          <w:spacing w:val="2"/>
          <w:sz w:val="28"/>
          <w:szCs w:val="28"/>
          <w:lang w:val="es-ES_tradnl" w:eastAsia="es-ES"/>
        </w:rPr>
        <w:t xml:space="preserve"> petición </w:t>
      </w:r>
      <w:r w:rsidR="00372245" w:rsidRPr="00043BE4">
        <w:rPr>
          <w:rFonts w:ascii="Times New Roman" w:eastAsia="Times New Roman" w:hAnsi="Times New Roman"/>
          <w:spacing w:val="2"/>
          <w:sz w:val="28"/>
          <w:szCs w:val="28"/>
          <w:lang w:val="es-ES_tradnl" w:eastAsia="es-ES"/>
        </w:rPr>
        <w:t xml:space="preserve">y destacó que la actora </w:t>
      </w:r>
      <w:r w:rsidR="00372245" w:rsidRPr="00043BE4">
        <w:rPr>
          <w:rFonts w:ascii="Times New Roman" w:eastAsia="Times New Roman" w:hAnsi="Times New Roman"/>
          <w:spacing w:val="2"/>
          <w:sz w:val="28"/>
          <w:szCs w:val="28"/>
          <w:lang w:val="es-ES" w:eastAsia="es-ES"/>
        </w:rPr>
        <w:t xml:space="preserve">«[…] </w:t>
      </w:r>
      <w:r w:rsidR="00372245" w:rsidRPr="00043BE4">
        <w:rPr>
          <w:rFonts w:ascii="Times New Roman" w:eastAsia="Times New Roman" w:hAnsi="Times New Roman"/>
          <w:i/>
          <w:spacing w:val="2"/>
          <w:sz w:val="28"/>
          <w:szCs w:val="28"/>
          <w:lang w:val="es-ES" w:eastAsia="es-ES"/>
        </w:rPr>
        <w:t xml:space="preserve">no ingreso </w:t>
      </w:r>
      <w:r w:rsidR="00372245" w:rsidRPr="00043BE4">
        <w:rPr>
          <w:rFonts w:ascii="Times New Roman" w:eastAsia="Times New Roman" w:hAnsi="Times New Roman"/>
          <w:spacing w:val="2"/>
          <w:sz w:val="28"/>
          <w:szCs w:val="28"/>
          <w:lang w:val="es-ES" w:eastAsia="es-ES"/>
        </w:rPr>
        <w:t xml:space="preserve">[sic] </w:t>
      </w:r>
      <w:r w:rsidR="00372245" w:rsidRPr="00043BE4">
        <w:rPr>
          <w:rFonts w:ascii="Times New Roman" w:eastAsia="Times New Roman" w:hAnsi="Times New Roman"/>
          <w:i/>
          <w:spacing w:val="2"/>
          <w:sz w:val="28"/>
          <w:szCs w:val="28"/>
          <w:lang w:val="es-ES" w:eastAsia="es-ES"/>
        </w:rPr>
        <w:t>ni mantuvo su permanencia como servidor público, de esta forma se puede colegir que no tiene derechos laborales, pues no existió una modalidad laboral, sino, que se celebro</w:t>
      </w:r>
      <w:r w:rsidR="00D542FD" w:rsidRPr="00043BE4">
        <w:rPr>
          <w:rFonts w:ascii="Times New Roman" w:eastAsia="Times New Roman" w:hAnsi="Times New Roman"/>
          <w:i/>
          <w:spacing w:val="2"/>
          <w:sz w:val="28"/>
          <w:szCs w:val="28"/>
          <w:lang w:val="es-ES" w:eastAsia="es-ES"/>
        </w:rPr>
        <w:t xml:space="preserve"> </w:t>
      </w:r>
      <w:r w:rsidR="00D542FD" w:rsidRPr="00043BE4">
        <w:rPr>
          <w:rFonts w:ascii="Times New Roman" w:eastAsia="Times New Roman" w:hAnsi="Times New Roman"/>
          <w:spacing w:val="2"/>
          <w:sz w:val="28"/>
          <w:szCs w:val="28"/>
          <w:lang w:val="es-ES" w:eastAsia="es-ES"/>
        </w:rPr>
        <w:t xml:space="preserve">[sic] </w:t>
      </w:r>
      <w:r w:rsidR="00372245" w:rsidRPr="00043BE4">
        <w:rPr>
          <w:rFonts w:ascii="Times New Roman" w:eastAsia="Times New Roman" w:hAnsi="Times New Roman"/>
          <w:i/>
          <w:spacing w:val="2"/>
          <w:sz w:val="28"/>
          <w:szCs w:val="28"/>
          <w:lang w:val="es-ES" w:eastAsia="es-ES"/>
        </w:rPr>
        <w:t>de Contratos Estatales</w:t>
      </w:r>
      <w:r w:rsidR="00D542FD" w:rsidRPr="00043BE4">
        <w:rPr>
          <w:rFonts w:ascii="Times New Roman" w:eastAsia="Times New Roman" w:hAnsi="Times New Roman"/>
          <w:i/>
          <w:spacing w:val="2"/>
          <w:sz w:val="28"/>
          <w:szCs w:val="28"/>
          <w:lang w:val="es-ES" w:eastAsia="es-ES"/>
        </w:rPr>
        <w:t xml:space="preserve"> </w:t>
      </w:r>
      <w:r w:rsidR="00372245" w:rsidRPr="00043BE4">
        <w:rPr>
          <w:rFonts w:ascii="Times New Roman" w:eastAsia="Times New Roman" w:hAnsi="Times New Roman"/>
          <w:spacing w:val="2"/>
          <w:sz w:val="28"/>
          <w:szCs w:val="28"/>
          <w:lang w:val="es-ES" w:eastAsia="es-ES"/>
        </w:rPr>
        <w:t>[…]»</w:t>
      </w:r>
      <w:r w:rsidR="00372245" w:rsidRPr="00043BE4">
        <w:rPr>
          <w:rFonts w:ascii="Times New Roman" w:eastAsia="Times New Roman" w:hAnsi="Times New Roman"/>
          <w:i/>
          <w:spacing w:val="2"/>
          <w:sz w:val="28"/>
          <w:szCs w:val="28"/>
          <w:lang w:val="es-ES" w:eastAsia="es-ES"/>
        </w:rPr>
        <w:t xml:space="preserve">  </w:t>
      </w:r>
      <w:r w:rsidR="00372245" w:rsidRPr="00043BE4">
        <w:rPr>
          <w:rFonts w:ascii="Times New Roman" w:eastAsia="Times New Roman" w:hAnsi="Times New Roman"/>
          <w:spacing w:val="2"/>
          <w:sz w:val="28"/>
          <w:szCs w:val="28"/>
          <w:lang w:val="es-ES" w:eastAsia="es-ES"/>
        </w:rPr>
        <w:t xml:space="preserve">  </w:t>
      </w:r>
      <w:r w:rsidR="00372245" w:rsidRPr="00043BE4">
        <w:rPr>
          <w:rFonts w:ascii="Times New Roman" w:eastAsia="Times New Roman" w:hAnsi="Times New Roman"/>
          <w:spacing w:val="2"/>
          <w:sz w:val="28"/>
          <w:szCs w:val="28"/>
          <w:lang w:val="es-ES_tradnl" w:eastAsia="es-ES"/>
        </w:rPr>
        <w:t xml:space="preserve"> </w:t>
      </w:r>
      <w:r w:rsidRPr="00043BE4">
        <w:rPr>
          <w:rFonts w:ascii="Times New Roman" w:eastAsia="Times New Roman" w:hAnsi="Times New Roman"/>
          <w:spacing w:val="2"/>
          <w:sz w:val="28"/>
          <w:szCs w:val="28"/>
          <w:lang w:val="es-ES_tradnl" w:eastAsia="es-ES"/>
        </w:rPr>
        <w:t xml:space="preserve"> (ff. 42 a 47).</w:t>
      </w:r>
    </w:p>
    <w:p w:rsidR="00FD4987" w:rsidRPr="00043BE4" w:rsidRDefault="00FD4987" w:rsidP="00043BE4">
      <w:pPr>
        <w:widowControl w:val="0"/>
        <w:spacing w:line="276" w:lineRule="auto"/>
        <w:contextualSpacing/>
        <w:jc w:val="both"/>
        <w:rPr>
          <w:rFonts w:ascii="Times New Roman" w:eastAsia="Times New Roman" w:hAnsi="Times New Roman"/>
          <w:spacing w:val="2"/>
          <w:sz w:val="28"/>
          <w:szCs w:val="28"/>
          <w:lang w:val="es-ES_tradnl" w:eastAsia="es-ES"/>
        </w:rPr>
      </w:pPr>
    </w:p>
    <w:p w:rsidR="00FA2685" w:rsidRPr="00043BE4" w:rsidRDefault="00654FEA" w:rsidP="00043BE4">
      <w:pPr>
        <w:widowControl w:val="0"/>
        <w:numPr>
          <w:ilvl w:val="0"/>
          <w:numId w:val="11"/>
        </w:numPr>
        <w:spacing w:line="276" w:lineRule="auto"/>
        <w:ind w:left="0" w:firstLine="0"/>
        <w:contextualSpacing/>
        <w:jc w:val="both"/>
        <w:rPr>
          <w:rFonts w:ascii="Times New Roman" w:eastAsia="Times New Roman" w:hAnsi="Times New Roman"/>
          <w:spacing w:val="2"/>
          <w:sz w:val="28"/>
          <w:szCs w:val="28"/>
          <w:lang w:val="es-ES_tradnl" w:eastAsia="es-ES"/>
        </w:rPr>
      </w:pPr>
      <w:r w:rsidRPr="00043BE4">
        <w:rPr>
          <w:rFonts w:ascii="Times New Roman" w:eastAsia="Times New Roman" w:hAnsi="Times New Roman"/>
          <w:spacing w:val="2"/>
          <w:sz w:val="28"/>
          <w:szCs w:val="28"/>
          <w:lang w:val="es-ES_tradnl" w:eastAsia="es-ES"/>
        </w:rPr>
        <w:t>Constancia</w:t>
      </w:r>
      <w:r w:rsidR="00FA2685" w:rsidRPr="00043BE4">
        <w:rPr>
          <w:rFonts w:ascii="Times New Roman" w:eastAsia="Times New Roman" w:hAnsi="Times New Roman"/>
          <w:spacing w:val="2"/>
          <w:sz w:val="28"/>
          <w:szCs w:val="28"/>
          <w:lang w:val="es-ES_tradnl" w:eastAsia="es-ES"/>
        </w:rPr>
        <w:t xml:space="preserve"> </w:t>
      </w:r>
      <w:r w:rsidR="008F1794" w:rsidRPr="00043BE4">
        <w:rPr>
          <w:rFonts w:ascii="Times New Roman" w:eastAsia="Times New Roman" w:hAnsi="Times New Roman"/>
          <w:spacing w:val="2"/>
          <w:sz w:val="28"/>
          <w:szCs w:val="28"/>
          <w:lang w:val="es-ES_tradnl" w:eastAsia="es-ES"/>
        </w:rPr>
        <w:t>expedida el 27</w:t>
      </w:r>
      <w:r w:rsidR="00FA2685" w:rsidRPr="00043BE4">
        <w:rPr>
          <w:rFonts w:ascii="Times New Roman" w:eastAsia="Times New Roman" w:hAnsi="Times New Roman"/>
          <w:spacing w:val="2"/>
          <w:sz w:val="28"/>
          <w:szCs w:val="28"/>
          <w:lang w:val="es-ES_tradnl" w:eastAsia="es-ES"/>
        </w:rPr>
        <w:t xml:space="preserve"> de </w:t>
      </w:r>
      <w:r w:rsidR="008F1794" w:rsidRPr="00043BE4">
        <w:rPr>
          <w:rFonts w:ascii="Times New Roman" w:eastAsia="Times New Roman" w:hAnsi="Times New Roman"/>
          <w:spacing w:val="2"/>
          <w:sz w:val="28"/>
          <w:szCs w:val="28"/>
          <w:lang w:val="es-ES_tradnl" w:eastAsia="es-ES"/>
        </w:rPr>
        <w:t>diciembre de 2010</w:t>
      </w:r>
      <w:r w:rsidR="00FA2685" w:rsidRPr="00043BE4">
        <w:rPr>
          <w:rFonts w:ascii="Times New Roman" w:eastAsia="Times New Roman" w:hAnsi="Times New Roman"/>
          <w:spacing w:val="2"/>
          <w:sz w:val="28"/>
          <w:szCs w:val="28"/>
          <w:lang w:val="es-ES_tradnl" w:eastAsia="es-ES"/>
        </w:rPr>
        <w:t xml:space="preserve"> por el señor </w:t>
      </w:r>
      <w:r w:rsidR="00FA2685" w:rsidRPr="00043BE4">
        <w:rPr>
          <w:rFonts w:ascii="Times New Roman" w:eastAsia="Arial Unicode MS" w:hAnsi="Times New Roman"/>
          <w:spacing w:val="2"/>
          <w:sz w:val="28"/>
          <w:szCs w:val="28"/>
          <w:lang w:val="es-ES"/>
        </w:rPr>
        <w:t>«</w:t>
      </w:r>
      <w:r w:rsidR="008F1794" w:rsidRPr="00043BE4">
        <w:rPr>
          <w:rFonts w:ascii="Times New Roman" w:eastAsia="Times New Roman" w:hAnsi="Times New Roman"/>
          <w:i/>
          <w:spacing w:val="2"/>
          <w:sz w:val="28"/>
          <w:szCs w:val="28"/>
          <w:lang w:val="es-ES_tradnl" w:eastAsia="es-ES"/>
        </w:rPr>
        <w:t>TECNICO ADMINISTRATIVO (E)</w:t>
      </w:r>
      <w:r w:rsidR="00FA2685" w:rsidRPr="00043BE4">
        <w:rPr>
          <w:rFonts w:ascii="Times New Roman" w:eastAsia="Arial Unicode MS" w:hAnsi="Times New Roman"/>
          <w:spacing w:val="2"/>
          <w:sz w:val="28"/>
          <w:szCs w:val="28"/>
          <w:lang w:val="es-ES"/>
        </w:rPr>
        <w:t xml:space="preserve">» de la </w:t>
      </w:r>
      <w:r w:rsidR="00FA2685" w:rsidRPr="00043BE4">
        <w:rPr>
          <w:rFonts w:ascii="Times New Roman" w:hAnsi="Times New Roman"/>
          <w:spacing w:val="2"/>
          <w:sz w:val="28"/>
          <w:szCs w:val="28"/>
        </w:rPr>
        <w:t xml:space="preserve">ESE </w:t>
      </w:r>
      <w:r w:rsidR="008F1794" w:rsidRPr="00043BE4">
        <w:rPr>
          <w:rFonts w:ascii="Times New Roman" w:hAnsi="Times New Roman"/>
          <w:spacing w:val="2"/>
          <w:sz w:val="28"/>
          <w:szCs w:val="28"/>
        </w:rPr>
        <w:t>CAMU de Purísima</w:t>
      </w:r>
      <w:r w:rsidR="00FA2685" w:rsidRPr="00043BE4">
        <w:rPr>
          <w:rFonts w:ascii="Times New Roman" w:hAnsi="Times New Roman"/>
          <w:spacing w:val="2"/>
          <w:sz w:val="28"/>
          <w:szCs w:val="28"/>
        </w:rPr>
        <w:t xml:space="preserve">, en la que se indica que la accionante prestó sus servicios como auxiliar de </w:t>
      </w:r>
      <w:r w:rsidR="008F1794" w:rsidRPr="00043BE4">
        <w:rPr>
          <w:rFonts w:ascii="Times New Roman" w:hAnsi="Times New Roman"/>
          <w:spacing w:val="2"/>
          <w:sz w:val="28"/>
          <w:szCs w:val="28"/>
        </w:rPr>
        <w:t>odontología</w:t>
      </w:r>
      <w:r w:rsidR="00FA2685" w:rsidRPr="00043BE4">
        <w:rPr>
          <w:rFonts w:ascii="Times New Roman" w:hAnsi="Times New Roman"/>
          <w:spacing w:val="2"/>
          <w:sz w:val="28"/>
          <w:szCs w:val="28"/>
        </w:rPr>
        <w:t xml:space="preserve"> en dicha entidad, en virtud de </w:t>
      </w:r>
      <w:r w:rsidR="00430D3B" w:rsidRPr="00043BE4">
        <w:rPr>
          <w:rFonts w:ascii="Times New Roman" w:hAnsi="Times New Roman"/>
          <w:spacing w:val="2"/>
          <w:sz w:val="28"/>
          <w:szCs w:val="28"/>
        </w:rPr>
        <w:t>orden</w:t>
      </w:r>
      <w:r w:rsidR="00FA2685" w:rsidRPr="00043BE4">
        <w:rPr>
          <w:rFonts w:ascii="Times New Roman" w:hAnsi="Times New Roman"/>
          <w:spacing w:val="2"/>
          <w:sz w:val="28"/>
          <w:szCs w:val="28"/>
        </w:rPr>
        <w:t xml:space="preserve"> de prestación de servicios, en</w:t>
      </w:r>
      <w:r w:rsidR="00F44A92" w:rsidRPr="00043BE4">
        <w:rPr>
          <w:rFonts w:ascii="Times New Roman" w:hAnsi="Times New Roman"/>
          <w:spacing w:val="2"/>
          <w:sz w:val="28"/>
          <w:szCs w:val="28"/>
        </w:rPr>
        <w:t xml:space="preserve"> el siguiente orden (f. 48</w:t>
      </w:r>
      <w:r w:rsidR="00FA2685" w:rsidRPr="00043BE4">
        <w:rPr>
          <w:rFonts w:ascii="Times New Roman" w:hAnsi="Times New Roman"/>
          <w:spacing w:val="2"/>
          <w:sz w:val="28"/>
          <w:szCs w:val="28"/>
        </w:rPr>
        <w:t>):</w:t>
      </w:r>
    </w:p>
    <w:p w:rsidR="00430D3B" w:rsidRPr="00043BE4" w:rsidRDefault="00430D3B" w:rsidP="00043BE4">
      <w:pPr>
        <w:pStyle w:val="Listavistosa-nfasis1"/>
        <w:widowControl w:val="0"/>
        <w:ind w:left="0"/>
        <w:rPr>
          <w:rFonts w:ascii="Times New Roman" w:eastAsia="Times New Roman" w:hAnsi="Times New Roman"/>
          <w:spacing w:val="2"/>
          <w:sz w:val="28"/>
          <w:szCs w:val="28"/>
          <w:lang w:val="es-ES_tradnl" w:eastAsia="es-ES"/>
        </w:rPr>
      </w:pP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1773"/>
        <w:gridCol w:w="1701"/>
      </w:tblGrid>
      <w:tr w:rsidR="00430D3B" w:rsidRPr="00043BE4" w:rsidTr="000A1595">
        <w:tc>
          <w:tcPr>
            <w:tcW w:w="2154" w:type="dxa"/>
            <w:shd w:val="clear" w:color="auto" w:fill="auto"/>
          </w:tcPr>
          <w:p w:rsidR="00430D3B" w:rsidRPr="00043BE4" w:rsidRDefault="00430D3B" w:rsidP="00043BE4">
            <w:pPr>
              <w:widowControl w:val="0"/>
              <w:contextualSpacing/>
              <w:jc w:val="center"/>
              <w:rPr>
                <w:rFonts w:ascii="Times New Roman" w:eastAsia="Times New Roman" w:hAnsi="Times New Roman"/>
                <w:b/>
                <w:spacing w:val="2"/>
                <w:sz w:val="20"/>
                <w:szCs w:val="20"/>
                <w:lang w:val="es-ES_tradnl" w:eastAsia="es-ES"/>
              </w:rPr>
            </w:pPr>
            <w:r w:rsidRPr="00043BE4">
              <w:rPr>
                <w:rFonts w:ascii="Times New Roman" w:eastAsia="Times New Roman" w:hAnsi="Times New Roman"/>
                <w:b/>
                <w:spacing w:val="2"/>
                <w:sz w:val="20"/>
                <w:szCs w:val="20"/>
                <w:lang w:val="es-ES_tradnl" w:eastAsia="es-ES"/>
              </w:rPr>
              <w:t>No.</w:t>
            </w:r>
            <w:r w:rsidR="00B02473" w:rsidRPr="00043BE4">
              <w:rPr>
                <w:rFonts w:ascii="Times New Roman" w:eastAsia="Times New Roman" w:hAnsi="Times New Roman"/>
                <w:b/>
                <w:spacing w:val="2"/>
                <w:sz w:val="20"/>
                <w:szCs w:val="20"/>
                <w:lang w:val="es-ES_tradnl" w:eastAsia="es-ES"/>
              </w:rPr>
              <w:t xml:space="preserve"> OPS</w:t>
            </w:r>
          </w:p>
        </w:tc>
        <w:tc>
          <w:tcPr>
            <w:tcW w:w="1773" w:type="dxa"/>
            <w:shd w:val="clear" w:color="auto" w:fill="auto"/>
          </w:tcPr>
          <w:p w:rsidR="00430D3B" w:rsidRPr="00043BE4" w:rsidRDefault="00430D3B" w:rsidP="00043BE4">
            <w:pPr>
              <w:widowControl w:val="0"/>
              <w:contextualSpacing/>
              <w:rPr>
                <w:rFonts w:ascii="Times New Roman" w:eastAsia="Times New Roman" w:hAnsi="Times New Roman"/>
                <w:b/>
                <w:spacing w:val="2"/>
                <w:sz w:val="20"/>
                <w:szCs w:val="20"/>
                <w:lang w:val="es-ES_tradnl" w:eastAsia="es-ES"/>
              </w:rPr>
            </w:pPr>
            <w:r w:rsidRPr="00043BE4">
              <w:rPr>
                <w:rFonts w:ascii="Times New Roman" w:eastAsia="Times New Roman" w:hAnsi="Times New Roman"/>
                <w:b/>
                <w:spacing w:val="2"/>
                <w:sz w:val="20"/>
                <w:szCs w:val="20"/>
                <w:lang w:val="es-ES_tradnl" w:eastAsia="es-ES"/>
              </w:rPr>
              <w:t>Fecha inicio</w:t>
            </w:r>
          </w:p>
        </w:tc>
        <w:tc>
          <w:tcPr>
            <w:tcW w:w="1701" w:type="dxa"/>
            <w:shd w:val="clear" w:color="auto" w:fill="auto"/>
          </w:tcPr>
          <w:p w:rsidR="00430D3B" w:rsidRPr="00043BE4" w:rsidRDefault="00430D3B" w:rsidP="00043BE4">
            <w:pPr>
              <w:widowControl w:val="0"/>
              <w:contextualSpacing/>
              <w:jc w:val="center"/>
              <w:rPr>
                <w:rFonts w:ascii="Times New Roman" w:eastAsia="Times New Roman" w:hAnsi="Times New Roman"/>
                <w:b/>
                <w:spacing w:val="2"/>
                <w:sz w:val="20"/>
                <w:szCs w:val="20"/>
                <w:lang w:val="es-ES_tradnl" w:eastAsia="es-ES"/>
              </w:rPr>
            </w:pPr>
            <w:r w:rsidRPr="00043BE4">
              <w:rPr>
                <w:rFonts w:ascii="Times New Roman" w:eastAsia="Times New Roman" w:hAnsi="Times New Roman"/>
                <w:b/>
                <w:spacing w:val="2"/>
                <w:sz w:val="20"/>
                <w:szCs w:val="20"/>
                <w:lang w:val="es-ES_tradnl" w:eastAsia="es-ES"/>
              </w:rPr>
              <w:t>Fecha de terminación</w:t>
            </w:r>
          </w:p>
        </w:tc>
      </w:tr>
      <w:tr w:rsidR="00430D3B" w:rsidRPr="00043BE4" w:rsidTr="000A1595">
        <w:tc>
          <w:tcPr>
            <w:tcW w:w="2154" w:type="dxa"/>
            <w:shd w:val="clear" w:color="auto" w:fill="auto"/>
          </w:tcPr>
          <w:p w:rsidR="00430D3B" w:rsidRPr="00043BE4" w:rsidRDefault="00430D3B" w:rsidP="00043BE4">
            <w:pPr>
              <w:widowControl w:val="0"/>
              <w:contextualSpacing/>
              <w:rPr>
                <w:rFonts w:ascii="Times New Roman" w:eastAsia="Times New Roman" w:hAnsi="Times New Roman"/>
                <w:spacing w:val="2"/>
                <w:sz w:val="20"/>
                <w:szCs w:val="20"/>
                <w:lang w:val="es-ES_tradnl" w:eastAsia="es-ES"/>
              </w:rPr>
            </w:pPr>
            <w:r w:rsidRPr="00043BE4">
              <w:rPr>
                <w:rFonts w:ascii="Times New Roman" w:eastAsia="Times New Roman" w:hAnsi="Times New Roman"/>
                <w:spacing w:val="2"/>
                <w:sz w:val="20"/>
                <w:szCs w:val="20"/>
                <w:lang w:val="es-ES_tradnl" w:eastAsia="es-ES"/>
              </w:rPr>
              <w:t>Resolución 108-1</w:t>
            </w:r>
          </w:p>
        </w:tc>
        <w:tc>
          <w:tcPr>
            <w:tcW w:w="1773" w:type="dxa"/>
            <w:shd w:val="clear" w:color="auto" w:fill="auto"/>
          </w:tcPr>
          <w:p w:rsidR="00430D3B" w:rsidRPr="00043BE4" w:rsidRDefault="00430D3B" w:rsidP="00043BE4">
            <w:pPr>
              <w:widowControl w:val="0"/>
              <w:contextualSpacing/>
              <w:rPr>
                <w:rFonts w:ascii="Times New Roman" w:eastAsia="Times New Roman" w:hAnsi="Times New Roman"/>
                <w:spacing w:val="2"/>
                <w:sz w:val="20"/>
                <w:szCs w:val="20"/>
                <w:lang w:val="es-ES_tradnl" w:eastAsia="es-ES"/>
              </w:rPr>
            </w:pPr>
            <w:r w:rsidRPr="00043BE4">
              <w:rPr>
                <w:rFonts w:ascii="Times New Roman" w:eastAsia="Times New Roman" w:hAnsi="Times New Roman"/>
                <w:spacing w:val="2"/>
                <w:sz w:val="20"/>
                <w:szCs w:val="20"/>
                <w:lang w:val="es-ES_tradnl" w:eastAsia="es-ES"/>
              </w:rPr>
              <w:t>01/08/2007</w:t>
            </w:r>
          </w:p>
        </w:tc>
        <w:tc>
          <w:tcPr>
            <w:tcW w:w="1701" w:type="dxa"/>
            <w:shd w:val="clear" w:color="auto" w:fill="auto"/>
          </w:tcPr>
          <w:p w:rsidR="00430D3B" w:rsidRPr="00043BE4" w:rsidRDefault="00430D3B" w:rsidP="00043BE4">
            <w:pPr>
              <w:widowControl w:val="0"/>
              <w:contextualSpacing/>
              <w:rPr>
                <w:rFonts w:ascii="Times New Roman" w:eastAsia="Times New Roman" w:hAnsi="Times New Roman"/>
                <w:spacing w:val="2"/>
                <w:sz w:val="20"/>
                <w:szCs w:val="20"/>
                <w:lang w:val="es-ES_tradnl" w:eastAsia="es-ES"/>
              </w:rPr>
            </w:pPr>
            <w:r w:rsidRPr="00043BE4">
              <w:rPr>
                <w:rFonts w:ascii="Times New Roman" w:eastAsia="Times New Roman" w:hAnsi="Times New Roman"/>
                <w:spacing w:val="2"/>
                <w:sz w:val="20"/>
                <w:szCs w:val="20"/>
                <w:lang w:val="es-ES_tradnl" w:eastAsia="es-ES"/>
              </w:rPr>
              <w:t>31/12</w:t>
            </w:r>
            <w:r w:rsidRPr="00043BE4">
              <w:rPr>
                <w:rFonts w:ascii="Times New Roman" w:eastAsia="Times New Roman" w:hAnsi="Times New Roman"/>
                <w:spacing w:val="2"/>
                <w:sz w:val="20"/>
                <w:szCs w:val="20"/>
                <w:lang w:val="es-ES" w:eastAsia="es-ES"/>
              </w:rPr>
              <w:t>/</w:t>
            </w:r>
            <w:r w:rsidRPr="00043BE4">
              <w:rPr>
                <w:rFonts w:ascii="Times New Roman" w:eastAsia="Times New Roman" w:hAnsi="Times New Roman"/>
                <w:spacing w:val="2"/>
                <w:sz w:val="20"/>
                <w:szCs w:val="20"/>
                <w:lang w:val="es-ES_tradnl" w:eastAsia="es-ES"/>
              </w:rPr>
              <w:t>2007</w:t>
            </w:r>
          </w:p>
        </w:tc>
      </w:tr>
      <w:tr w:rsidR="00430D3B" w:rsidRPr="00043BE4" w:rsidTr="000A1595">
        <w:tc>
          <w:tcPr>
            <w:tcW w:w="2154" w:type="dxa"/>
            <w:shd w:val="clear" w:color="auto" w:fill="auto"/>
          </w:tcPr>
          <w:p w:rsidR="00430D3B" w:rsidRPr="00043BE4" w:rsidRDefault="00430D3B" w:rsidP="00043BE4">
            <w:pPr>
              <w:widowControl w:val="0"/>
              <w:contextualSpacing/>
              <w:rPr>
                <w:rFonts w:ascii="Times New Roman" w:eastAsia="Times New Roman" w:hAnsi="Times New Roman"/>
                <w:spacing w:val="2"/>
                <w:sz w:val="20"/>
                <w:szCs w:val="20"/>
                <w:lang w:val="es-ES_tradnl" w:eastAsia="es-ES"/>
              </w:rPr>
            </w:pPr>
            <w:r w:rsidRPr="00043BE4">
              <w:rPr>
                <w:rFonts w:ascii="Times New Roman" w:eastAsia="Times New Roman" w:hAnsi="Times New Roman"/>
                <w:spacing w:val="2"/>
                <w:sz w:val="20"/>
                <w:szCs w:val="20"/>
                <w:lang w:val="es-ES_tradnl" w:eastAsia="es-ES"/>
              </w:rPr>
              <w:t>114-08</w:t>
            </w:r>
          </w:p>
        </w:tc>
        <w:tc>
          <w:tcPr>
            <w:tcW w:w="1773" w:type="dxa"/>
            <w:shd w:val="clear" w:color="auto" w:fill="auto"/>
          </w:tcPr>
          <w:p w:rsidR="00430D3B" w:rsidRPr="00043BE4" w:rsidRDefault="00430D3B" w:rsidP="00043BE4">
            <w:pPr>
              <w:widowControl w:val="0"/>
              <w:contextualSpacing/>
              <w:rPr>
                <w:rFonts w:ascii="Times New Roman" w:eastAsia="Times New Roman" w:hAnsi="Times New Roman"/>
                <w:spacing w:val="2"/>
                <w:sz w:val="20"/>
                <w:szCs w:val="20"/>
                <w:lang w:val="es-ES_tradnl" w:eastAsia="es-ES"/>
              </w:rPr>
            </w:pPr>
            <w:r w:rsidRPr="00043BE4">
              <w:rPr>
                <w:rFonts w:ascii="Times New Roman" w:eastAsia="Times New Roman" w:hAnsi="Times New Roman"/>
                <w:spacing w:val="2"/>
                <w:sz w:val="20"/>
                <w:szCs w:val="20"/>
                <w:lang w:val="es-ES_tradnl" w:eastAsia="es-ES"/>
              </w:rPr>
              <w:t>01/05/2008</w:t>
            </w:r>
          </w:p>
        </w:tc>
        <w:tc>
          <w:tcPr>
            <w:tcW w:w="1701" w:type="dxa"/>
            <w:shd w:val="clear" w:color="auto" w:fill="auto"/>
          </w:tcPr>
          <w:p w:rsidR="00430D3B" w:rsidRPr="00043BE4" w:rsidRDefault="00430D3B" w:rsidP="00043BE4">
            <w:pPr>
              <w:widowControl w:val="0"/>
              <w:contextualSpacing/>
              <w:rPr>
                <w:rFonts w:ascii="Times New Roman" w:eastAsia="Times New Roman" w:hAnsi="Times New Roman"/>
                <w:spacing w:val="2"/>
                <w:sz w:val="20"/>
                <w:szCs w:val="20"/>
                <w:lang w:val="es-ES_tradnl" w:eastAsia="es-ES"/>
              </w:rPr>
            </w:pPr>
            <w:r w:rsidRPr="00043BE4">
              <w:rPr>
                <w:rFonts w:ascii="Times New Roman" w:eastAsia="Times New Roman" w:hAnsi="Times New Roman"/>
                <w:spacing w:val="2"/>
                <w:sz w:val="20"/>
                <w:szCs w:val="20"/>
                <w:lang w:val="es-ES_tradnl" w:eastAsia="es-ES"/>
              </w:rPr>
              <w:t>31/05</w:t>
            </w:r>
            <w:r w:rsidRPr="00043BE4">
              <w:rPr>
                <w:rFonts w:ascii="Times New Roman" w:eastAsia="Times New Roman" w:hAnsi="Times New Roman"/>
                <w:spacing w:val="2"/>
                <w:sz w:val="20"/>
                <w:szCs w:val="20"/>
                <w:lang w:val="es-ES" w:eastAsia="es-ES"/>
              </w:rPr>
              <w:t>/</w:t>
            </w:r>
            <w:r w:rsidRPr="00043BE4">
              <w:rPr>
                <w:rFonts w:ascii="Times New Roman" w:eastAsia="Times New Roman" w:hAnsi="Times New Roman"/>
                <w:spacing w:val="2"/>
                <w:sz w:val="20"/>
                <w:szCs w:val="20"/>
                <w:lang w:val="es-ES_tradnl" w:eastAsia="es-ES"/>
              </w:rPr>
              <w:t>2008</w:t>
            </w:r>
          </w:p>
        </w:tc>
      </w:tr>
      <w:tr w:rsidR="00430D3B" w:rsidRPr="00043BE4" w:rsidTr="000A1595">
        <w:tc>
          <w:tcPr>
            <w:tcW w:w="2154" w:type="dxa"/>
            <w:shd w:val="clear" w:color="auto" w:fill="auto"/>
          </w:tcPr>
          <w:p w:rsidR="00430D3B" w:rsidRPr="00043BE4" w:rsidRDefault="00FE3F7B" w:rsidP="00043BE4">
            <w:pPr>
              <w:widowControl w:val="0"/>
              <w:contextualSpacing/>
              <w:rPr>
                <w:rFonts w:ascii="Times New Roman" w:eastAsia="Times New Roman" w:hAnsi="Times New Roman"/>
                <w:spacing w:val="2"/>
                <w:sz w:val="20"/>
                <w:szCs w:val="20"/>
                <w:lang w:val="es-ES_tradnl" w:eastAsia="es-ES"/>
              </w:rPr>
            </w:pPr>
            <w:r w:rsidRPr="00043BE4">
              <w:rPr>
                <w:rFonts w:ascii="Times New Roman" w:eastAsia="Times New Roman" w:hAnsi="Times New Roman"/>
                <w:spacing w:val="2"/>
                <w:sz w:val="20"/>
                <w:szCs w:val="20"/>
                <w:lang w:val="es-ES_tradnl" w:eastAsia="es-ES"/>
              </w:rPr>
              <w:t>222-08</w:t>
            </w:r>
          </w:p>
        </w:tc>
        <w:tc>
          <w:tcPr>
            <w:tcW w:w="1773" w:type="dxa"/>
            <w:shd w:val="clear" w:color="auto" w:fill="auto"/>
          </w:tcPr>
          <w:p w:rsidR="00430D3B" w:rsidRPr="00043BE4" w:rsidRDefault="00FE3F7B" w:rsidP="00043BE4">
            <w:pPr>
              <w:widowControl w:val="0"/>
              <w:contextualSpacing/>
              <w:rPr>
                <w:rFonts w:ascii="Times New Roman" w:eastAsia="Times New Roman" w:hAnsi="Times New Roman"/>
                <w:spacing w:val="2"/>
                <w:sz w:val="20"/>
                <w:szCs w:val="20"/>
                <w:lang w:val="es-ES_tradnl" w:eastAsia="es-ES"/>
              </w:rPr>
            </w:pPr>
            <w:r w:rsidRPr="00043BE4">
              <w:rPr>
                <w:rFonts w:ascii="Times New Roman" w:eastAsia="Times New Roman" w:hAnsi="Times New Roman"/>
                <w:spacing w:val="2"/>
                <w:sz w:val="20"/>
                <w:szCs w:val="20"/>
                <w:lang w:val="es-ES_tradnl" w:eastAsia="es-ES"/>
              </w:rPr>
              <w:t>01/06/2008</w:t>
            </w:r>
          </w:p>
        </w:tc>
        <w:tc>
          <w:tcPr>
            <w:tcW w:w="1701" w:type="dxa"/>
            <w:shd w:val="clear" w:color="auto" w:fill="auto"/>
          </w:tcPr>
          <w:p w:rsidR="00430D3B" w:rsidRPr="00043BE4" w:rsidRDefault="00FE3F7B" w:rsidP="00043BE4">
            <w:pPr>
              <w:widowControl w:val="0"/>
              <w:contextualSpacing/>
              <w:rPr>
                <w:rFonts w:ascii="Times New Roman" w:eastAsia="Times New Roman" w:hAnsi="Times New Roman"/>
                <w:spacing w:val="2"/>
                <w:sz w:val="20"/>
                <w:szCs w:val="20"/>
                <w:lang w:val="es-ES_tradnl" w:eastAsia="es-ES"/>
              </w:rPr>
            </w:pPr>
            <w:r w:rsidRPr="00043BE4">
              <w:rPr>
                <w:rFonts w:ascii="Times New Roman" w:eastAsia="Times New Roman" w:hAnsi="Times New Roman"/>
                <w:spacing w:val="2"/>
                <w:sz w:val="20"/>
                <w:szCs w:val="20"/>
                <w:lang w:val="es-ES_tradnl" w:eastAsia="es-ES"/>
              </w:rPr>
              <w:t>31/07</w:t>
            </w:r>
            <w:r w:rsidR="00430D3B" w:rsidRPr="00043BE4">
              <w:rPr>
                <w:rFonts w:ascii="Times New Roman" w:eastAsia="Times New Roman" w:hAnsi="Times New Roman"/>
                <w:spacing w:val="2"/>
                <w:sz w:val="20"/>
                <w:szCs w:val="20"/>
                <w:lang w:val="es-ES" w:eastAsia="es-ES"/>
              </w:rPr>
              <w:t>/</w:t>
            </w:r>
            <w:r w:rsidRPr="00043BE4">
              <w:rPr>
                <w:rFonts w:ascii="Times New Roman" w:eastAsia="Times New Roman" w:hAnsi="Times New Roman"/>
                <w:spacing w:val="2"/>
                <w:sz w:val="20"/>
                <w:szCs w:val="20"/>
                <w:lang w:val="es-ES_tradnl" w:eastAsia="es-ES"/>
              </w:rPr>
              <w:t>2008</w:t>
            </w:r>
          </w:p>
        </w:tc>
      </w:tr>
      <w:tr w:rsidR="00430D3B" w:rsidRPr="00043BE4" w:rsidTr="000A1595">
        <w:tc>
          <w:tcPr>
            <w:tcW w:w="2154" w:type="dxa"/>
            <w:shd w:val="clear" w:color="auto" w:fill="auto"/>
          </w:tcPr>
          <w:p w:rsidR="00430D3B" w:rsidRPr="00043BE4" w:rsidRDefault="00430D3B" w:rsidP="00043BE4">
            <w:pPr>
              <w:widowControl w:val="0"/>
              <w:contextualSpacing/>
              <w:rPr>
                <w:rFonts w:ascii="Times New Roman" w:eastAsia="Times New Roman" w:hAnsi="Times New Roman"/>
                <w:spacing w:val="2"/>
                <w:sz w:val="20"/>
                <w:szCs w:val="20"/>
                <w:lang w:val="es-ES_tradnl" w:eastAsia="es-ES"/>
              </w:rPr>
            </w:pPr>
            <w:r w:rsidRPr="00043BE4">
              <w:rPr>
                <w:rFonts w:ascii="Times New Roman" w:eastAsia="Times New Roman" w:hAnsi="Times New Roman"/>
                <w:spacing w:val="2"/>
                <w:sz w:val="20"/>
                <w:szCs w:val="20"/>
                <w:lang w:val="es-ES_tradnl" w:eastAsia="es-ES"/>
              </w:rPr>
              <w:t>2</w:t>
            </w:r>
            <w:r w:rsidR="00934CED" w:rsidRPr="00043BE4">
              <w:rPr>
                <w:rFonts w:ascii="Times New Roman" w:eastAsia="Times New Roman" w:hAnsi="Times New Roman"/>
                <w:spacing w:val="2"/>
                <w:sz w:val="20"/>
                <w:szCs w:val="20"/>
                <w:lang w:val="es-ES_tradnl" w:eastAsia="es-ES"/>
              </w:rPr>
              <w:t>78</w:t>
            </w:r>
            <w:r w:rsidRPr="00043BE4">
              <w:rPr>
                <w:rFonts w:ascii="Times New Roman" w:eastAsia="Times New Roman" w:hAnsi="Times New Roman"/>
                <w:spacing w:val="2"/>
                <w:sz w:val="20"/>
                <w:szCs w:val="20"/>
                <w:lang w:val="es-ES_tradnl" w:eastAsia="es-ES"/>
              </w:rPr>
              <w:t>-0</w:t>
            </w:r>
            <w:r w:rsidR="00934CED" w:rsidRPr="00043BE4">
              <w:rPr>
                <w:rFonts w:ascii="Times New Roman" w:eastAsia="Times New Roman" w:hAnsi="Times New Roman"/>
                <w:spacing w:val="2"/>
                <w:sz w:val="20"/>
                <w:szCs w:val="20"/>
                <w:lang w:val="es-ES_tradnl" w:eastAsia="es-ES"/>
              </w:rPr>
              <w:t>8</w:t>
            </w:r>
          </w:p>
        </w:tc>
        <w:tc>
          <w:tcPr>
            <w:tcW w:w="1773" w:type="dxa"/>
            <w:shd w:val="clear" w:color="auto" w:fill="auto"/>
          </w:tcPr>
          <w:p w:rsidR="00430D3B" w:rsidRPr="00043BE4" w:rsidRDefault="00934CED" w:rsidP="00043BE4">
            <w:pPr>
              <w:widowControl w:val="0"/>
              <w:contextualSpacing/>
              <w:rPr>
                <w:rFonts w:ascii="Times New Roman" w:eastAsia="Times New Roman" w:hAnsi="Times New Roman"/>
                <w:spacing w:val="2"/>
                <w:sz w:val="20"/>
                <w:szCs w:val="20"/>
                <w:lang w:val="es-ES_tradnl" w:eastAsia="es-ES"/>
              </w:rPr>
            </w:pPr>
            <w:r w:rsidRPr="00043BE4">
              <w:rPr>
                <w:rFonts w:ascii="Times New Roman" w:eastAsia="Times New Roman" w:hAnsi="Times New Roman"/>
                <w:spacing w:val="2"/>
                <w:sz w:val="20"/>
                <w:szCs w:val="20"/>
                <w:lang w:val="es-ES_tradnl" w:eastAsia="es-ES"/>
              </w:rPr>
              <w:t>01/08/2008</w:t>
            </w:r>
          </w:p>
        </w:tc>
        <w:tc>
          <w:tcPr>
            <w:tcW w:w="1701" w:type="dxa"/>
            <w:shd w:val="clear" w:color="auto" w:fill="auto"/>
          </w:tcPr>
          <w:p w:rsidR="00430D3B" w:rsidRPr="00043BE4" w:rsidRDefault="00934CED" w:rsidP="00043BE4">
            <w:pPr>
              <w:widowControl w:val="0"/>
              <w:contextualSpacing/>
              <w:rPr>
                <w:rFonts w:ascii="Times New Roman" w:eastAsia="Times New Roman" w:hAnsi="Times New Roman"/>
                <w:spacing w:val="2"/>
                <w:sz w:val="20"/>
                <w:szCs w:val="20"/>
                <w:lang w:val="es-ES_tradnl" w:eastAsia="es-ES"/>
              </w:rPr>
            </w:pPr>
            <w:r w:rsidRPr="00043BE4">
              <w:rPr>
                <w:rFonts w:ascii="Times New Roman" w:eastAsia="Times New Roman" w:hAnsi="Times New Roman"/>
                <w:spacing w:val="2"/>
                <w:sz w:val="20"/>
                <w:szCs w:val="20"/>
                <w:lang w:val="es-ES_tradnl" w:eastAsia="es-ES"/>
              </w:rPr>
              <w:t>30/09</w:t>
            </w:r>
            <w:r w:rsidR="00430D3B" w:rsidRPr="00043BE4">
              <w:rPr>
                <w:rFonts w:ascii="Times New Roman" w:eastAsia="Times New Roman" w:hAnsi="Times New Roman"/>
                <w:spacing w:val="2"/>
                <w:sz w:val="20"/>
                <w:szCs w:val="20"/>
                <w:lang w:val="es-ES" w:eastAsia="es-ES"/>
              </w:rPr>
              <w:t>/</w:t>
            </w:r>
            <w:r w:rsidRPr="00043BE4">
              <w:rPr>
                <w:rFonts w:ascii="Times New Roman" w:eastAsia="Times New Roman" w:hAnsi="Times New Roman"/>
                <w:spacing w:val="2"/>
                <w:sz w:val="20"/>
                <w:szCs w:val="20"/>
                <w:lang w:val="es-ES_tradnl" w:eastAsia="es-ES"/>
              </w:rPr>
              <w:t>2008</w:t>
            </w:r>
          </w:p>
        </w:tc>
      </w:tr>
      <w:tr w:rsidR="00430D3B" w:rsidRPr="00043BE4" w:rsidTr="000A1595">
        <w:tc>
          <w:tcPr>
            <w:tcW w:w="2154" w:type="dxa"/>
            <w:shd w:val="clear" w:color="auto" w:fill="auto"/>
          </w:tcPr>
          <w:p w:rsidR="00430D3B" w:rsidRPr="00043BE4" w:rsidRDefault="007F6FD5" w:rsidP="00043BE4">
            <w:pPr>
              <w:widowControl w:val="0"/>
              <w:contextualSpacing/>
              <w:rPr>
                <w:rFonts w:ascii="Times New Roman" w:eastAsia="Times New Roman" w:hAnsi="Times New Roman"/>
                <w:spacing w:val="2"/>
                <w:sz w:val="20"/>
                <w:szCs w:val="20"/>
                <w:lang w:eastAsia="es-ES"/>
              </w:rPr>
            </w:pPr>
            <w:r w:rsidRPr="00043BE4">
              <w:rPr>
                <w:rFonts w:ascii="Times New Roman" w:eastAsia="Times New Roman" w:hAnsi="Times New Roman"/>
                <w:spacing w:val="2"/>
                <w:sz w:val="20"/>
                <w:szCs w:val="20"/>
                <w:lang w:val="es-ES_tradnl" w:eastAsia="es-ES"/>
              </w:rPr>
              <w:t>333-08</w:t>
            </w:r>
          </w:p>
        </w:tc>
        <w:tc>
          <w:tcPr>
            <w:tcW w:w="1773" w:type="dxa"/>
            <w:shd w:val="clear" w:color="auto" w:fill="auto"/>
          </w:tcPr>
          <w:p w:rsidR="00430D3B" w:rsidRPr="00043BE4" w:rsidRDefault="007F6FD5" w:rsidP="00043BE4">
            <w:pPr>
              <w:widowControl w:val="0"/>
              <w:contextualSpacing/>
              <w:rPr>
                <w:rFonts w:ascii="Times New Roman" w:eastAsia="Times New Roman" w:hAnsi="Times New Roman"/>
                <w:spacing w:val="2"/>
                <w:sz w:val="20"/>
                <w:szCs w:val="20"/>
                <w:lang w:val="es-ES_tradnl" w:eastAsia="es-ES"/>
              </w:rPr>
            </w:pPr>
            <w:r w:rsidRPr="00043BE4">
              <w:rPr>
                <w:rFonts w:ascii="Times New Roman" w:eastAsia="Times New Roman" w:hAnsi="Times New Roman"/>
                <w:spacing w:val="2"/>
                <w:sz w:val="20"/>
                <w:szCs w:val="20"/>
                <w:lang w:val="es-ES_tradnl" w:eastAsia="es-ES"/>
              </w:rPr>
              <w:t>01/10/2008</w:t>
            </w:r>
          </w:p>
        </w:tc>
        <w:tc>
          <w:tcPr>
            <w:tcW w:w="1701" w:type="dxa"/>
            <w:shd w:val="clear" w:color="auto" w:fill="auto"/>
          </w:tcPr>
          <w:p w:rsidR="00430D3B" w:rsidRPr="00043BE4" w:rsidRDefault="007F6FD5" w:rsidP="00043BE4">
            <w:pPr>
              <w:widowControl w:val="0"/>
              <w:contextualSpacing/>
              <w:rPr>
                <w:rFonts w:ascii="Times New Roman" w:eastAsia="Times New Roman" w:hAnsi="Times New Roman"/>
                <w:spacing w:val="2"/>
                <w:sz w:val="20"/>
                <w:szCs w:val="20"/>
                <w:lang w:val="es-ES_tradnl" w:eastAsia="es-ES"/>
              </w:rPr>
            </w:pPr>
            <w:r w:rsidRPr="00043BE4">
              <w:rPr>
                <w:rFonts w:ascii="Times New Roman" w:eastAsia="Times New Roman" w:hAnsi="Times New Roman"/>
                <w:spacing w:val="2"/>
                <w:sz w:val="20"/>
                <w:szCs w:val="20"/>
                <w:lang w:val="es-ES_tradnl" w:eastAsia="es-ES"/>
              </w:rPr>
              <w:t>31/12</w:t>
            </w:r>
            <w:r w:rsidR="00430D3B" w:rsidRPr="00043BE4">
              <w:rPr>
                <w:rFonts w:ascii="Times New Roman" w:eastAsia="Times New Roman" w:hAnsi="Times New Roman"/>
                <w:spacing w:val="2"/>
                <w:sz w:val="20"/>
                <w:szCs w:val="20"/>
                <w:lang w:val="es-ES" w:eastAsia="es-ES"/>
              </w:rPr>
              <w:t>/</w:t>
            </w:r>
            <w:r w:rsidRPr="00043BE4">
              <w:rPr>
                <w:rFonts w:ascii="Times New Roman" w:eastAsia="Times New Roman" w:hAnsi="Times New Roman"/>
                <w:spacing w:val="2"/>
                <w:sz w:val="20"/>
                <w:szCs w:val="20"/>
                <w:lang w:val="es-ES_tradnl" w:eastAsia="es-ES"/>
              </w:rPr>
              <w:t>2008</w:t>
            </w:r>
          </w:p>
        </w:tc>
      </w:tr>
      <w:tr w:rsidR="00430D3B" w:rsidRPr="00043BE4" w:rsidTr="000A1595">
        <w:tc>
          <w:tcPr>
            <w:tcW w:w="2154" w:type="dxa"/>
            <w:shd w:val="clear" w:color="auto" w:fill="auto"/>
          </w:tcPr>
          <w:p w:rsidR="00430D3B" w:rsidRPr="00043BE4" w:rsidRDefault="0043321C" w:rsidP="00043BE4">
            <w:pPr>
              <w:widowControl w:val="0"/>
              <w:contextualSpacing/>
              <w:rPr>
                <w:rFonts w:ascii="Times New Roman" w:eastAsia="Times New Roman" w:hAnsi="Times New Roman"/>
                <w:spacing w:val="2"/>
                <w:sz w:val="20"/>
                <w:szCs w:val="20"/>
                <w:lang w:val="es-ES_tradnl" w:eastAsia="es-ES"/>
              </w:rPr>
            </w:pPr>
            <w:r w:rsidRPr="00043BE4">
              <w:rPr>
                <w:rFonts w:ascii="Times New Roman" w:eastAsia="Times New Roman" w:hAnsi="Times New Roman"/>
                <w:spacing w:val="2"/>
                <w:sz w:val="20"/>
                <w:szCs w:val="20"/>
                <w:lang w:val="es-ES_tradnl" w:eastAsia="es-ES"/>
              </w:rPr>
              <w:t>346-0</w:t>
            </w:r>
            <w:r w:rsidR="00430D3B" w:rsidRPr="00043BE4">
              <w:rPr>
                <w:rFonts w:ascii="Times New Roman" w:eastAsia="Times New Roman" w:hAnsi="Times New Roman"/>
                <w:spacing w:val="2"/>
                <w:sz w:val="20"/>
                <w:szCs w:val="20"/>
                <w:lang w:val="es-ES_tradnl" w:eastAsia="es-ES"/>
              </w:rPr>
              <w:t>9</w:t>
            </w:r>
          </w:p>
        </w:tc>
        <w:tc>
          <w:tcPr>
            <w:tcW w:w="1773" w:type="dxa"/>
            <w:shd w:val="clear" w:color="auto" w:fill="auto"/>
          </w:tcPr>
          <w:p w:rsidR="00430D3B" w:rsidRPr="00043BE4" w:rsidRDefault="0043321C" w:rsidP="00043BE4">
            <w:pPr>
              <w:widowControl w:val="0"/>
              <w:contextualSpacing/>
              <w:rPr>
                <w:rFonts w:ascii="Times New Roman" w:eastAsia="Times New Roman" w:hAnsi="Times New Roman"/>
                <w:spacing w:val="2"/>
                <w:sz w:val="20"/>
                <w:szCs w:val="20"/>
                <w:lang w:val="es-ES_tradnl" w:eastAsia="es-ES"/>
              </w:rPr>
            </w:pPr>
            <w:r w:rsidRPr="00043BE4">
              <w:rPr>
                <w:rFonts w:ascii="Times New Roman" w:eastAsia="Times New Roman" w:hAnsi="Times New Roman"/>
                <w:spacing w:val="2"/>
                <w:sz w:val="20"/>
                <w:szCs w:val="20"/>
                <w:lang w:val="es-ES_tradnl" w:eastAsia="es-ES"/>
              </w:rPr>
              <w:t>01/01/2009</w:t>
            </w:r>
          </w:p>
        </w:tc>
        <w:tc>
          <w:tcPr>
            <w:tcW w:w="1701" w:type="dxa"/>
            <w:shd w:val="clear" w:color="auto" w:fill="auto"/>
          </w:tcPr>
          <w:p w:rsidR="00430D3B" w:rsidRPr="00043BE4" w:rsidRDefault="0043321C" w:rsidP="00043BE4">
            <w:pPr>
              <w:widowControl w:val="0"/>
              <w:contextualSpacing/>
              <w:rPr>
                <w:rFonts w:ascii="Times New Roman" w:eastAsia="Times New Roman" w:hAnsi="Times New Roman"/>
                <w:spacing w:val="2"/>
                <w:sz w:val="20"/>
                <w:szCs w:val="20"/>
                <w:lang w:val="es-ES_tradnl" w:eastAsia="es-ES"/>
              </w:rPr>
            </w:pPr>
            <w:r w:rsidRPr="00043BE4">
              <w:rPr>
                <w:rFonts w:ascii="Times New Roman" w:eastAsia="Times New Roman" w:hAnsi="Times New Roman"/>
                <w:spacing w:val="2"/>
                <w:sz w:val="20"/>
                <w:szCs w:val="20"/>
                <w:lang w:val="es-ES_tradnl" w:eastAsia="es-ES"/>
              </w:rPr>
              <w:t>31/03</w:t>
            </w:r>
            <w:r w:rsidR="00430D3B" w:rsidRPr="00043BE4">
              <w:rPr>
                <w:rFonts w:ascii="Times New Roman" w:eastAsia="Times New Roman" w:hAnsi="Times New Roman"/>
                <w:spacing w:val="2"/>
                <w:sz w:val="20"/>
                <w:szCs w:val="20"/>
                <w:lang w:val="es-ES" w:eastAsia="es-ES"/>
              </w:rPr>
              <w:t>/</w:t>
            </w:r>
            <w:r w:rsidRPr="00043BE4">
              <w:rPr>
                <w:rFonts w:ascii="Times New Roman" w:eastAsia="Times New Roman" w:hAnsi="Times New Roman"/>
                <w:spacing w:val="2"/>
                <w:sz w:val="20"/>
                <w:szCs w:val="20"/>
                <w:lang w:val="es-ES_tradnl" w:eastAsia="es-ES"/>
              </w:rPr>
              <w:t>2009</w:t>
            </w:r>
          </w:p>
        </w:tc>
      </w:tr>
      <w:tr w:rsidR="00430D3B" w:rsidRPr="00043BE4" w:rsidTr="000A1595">
        <w:tc>
          <w:tcPr>
            <w:tcW w:w="2154" w:type="dxa"/>
            <w:shd w:val="clear" w:color="auto" w:fill="auto"/>
          </w:tcPr>
          <w:p w:rsidR="00430D3B" w:rsidRPr="00043BE4" w:rsidRDefault="003101D9" w:rsidP="00043BE4">
            <w:pPr>
              <w:widowControl w:val="0"/>
              <w:contextualSpacing/>
              <w:rPr>
                <w:rFonts w:ascii="Times New Roman" w:eastAsia="Times New Roman" w:hAnsi="Times New Roman"/>
                <w:spacing w:val="2"/>
                <w:sz w:val="20"/>
                <w:szCs w:val="20"/>
                <w:lang w:val="es-ES_tradnl" w:eastAsia="es-ES"/>
              </w:rPr>
            </w:pPr>
            <w:r w:rsidRPr="00043BE4">
              <w:rPr>
                <w:rFonts w:ascii="Times New Roman" w:eastAsia="Times New Roman" w:hAnsi="Times New Roman"/>
                <w:spacing w:val="2"/>
                <w:sz w:val="20"/>
                <w:szCs w:val="20"/>
                <w:lang w:val="es-ES_tradnl" w:eastAsia="es-ES"/>
              </w:rPr>
              <w:t>445-09</w:t>
            </w:r>
          </w:p>
        </w:tc>
        <w:tc>
          <w:tcPr>
            <w:tcW w:w="1773" w:type="dxa"/>
            <w:shd w:val="clear" w:color="auto" w:fill="auto"/>
          </w:tcPr>
          <w:p w:rsidR="00430D3B" w:rsidRPr="00043BE4" w:rsidRDefault="003101D9" w:rsidP="00043BE4">
            <w:pPr>
              <w:widowControl w:val="0"/>
              <w:contextualSpacing/>
              <w:rPr>
                <w:rFonts w:ascii="Times New Roman" w:eastAsia="Times New Roman" w:hAnsi="Times New Roman"/>
                <w:spacing w:val="2"/>
                <w:sz w:val="20"/>
                <w:szCs w:val="20"/>
                <w:lang w:val="es-ES_tradnl" w:eastAsia="es-ES"/>
              </w:rPr>
            </w:pPr>
            <w:r w:rsidRPr="00043BE4">
              <w:rPr>
                <w:rFonts w:ascii="Times New Roman" w:eastAsia="Times New Roman" w:hAnsi="Times New Roman"/>
                <w:spacing w:val="2"/>
                <w:sz w:val="20"/>
                <w:szCs w:val="20"/>
                <w:lang w:val="es-ES_tradnl" w:eastAsia="es-ES"/>
              </w:rPr>
              <w:t>01/04/2009</w:t>
            </w:r>
          </w:p>
        </w:tc>
        <w:tc>
          <w:tcPr>
            <w:tcW w:w="1701" w:type="dxa"/>
            <w:shd w:val="clear" w:color="auto" w:fill="auto"/>
          </w:tcPr>
          <w:p w:rsidR="00430D3B" w:rsidRPr="00043BE4" w:rsidRDefault="003101D9" w:rsidP="00043BE4">
            <w:pPr>
              <w:widowControl w:val="0"/>
              <w:contextualSpacing/>
              <w:rPr>
                <w:rFonts w:ascii="Times New Roman" w:eastAsia="Times New Roman" w:hAnsi="Times New Roman"/>
                <w:spacing w:val="2"/>
                <w:sz w:val="20"/>
                <w:szCs w:val="20"/>
                <w:lang w:val="es-ES_tradnl" w:eastAsia="es-ES"/>
              </w:rPr>
            </w:pPr>
            <w:r w:rsidRPr="00043BE4">
              <w:rPr>
                <w:rFonts w:ascii="Times New Roman" w:eastAsia="Times New Roman" w:hAnsi="Times New Roman"/>
                <w:spacing w:val="2"/>
                <w:sz w:val="20"/>
                <w:szCs w:val="20"/>
                <w:lang w:val="es-ES_tradnl" w:eastAsia="es-ES"/>
              </w:rPr>
              <w:t>30/06</w:t>
            </w:r>
            <w:r w:rsidR="00430D3B" w:rsidRPr="00043BE4">
              <w:rPr>
                <w:rFonts w:ascii="Times New Roman" w:eastAsia="Times New Roman" w:hAnsi="Times New Roman"/>
                <w:spacing w:val="2"/>
                <w:sz w:val="20"/>
                <w:szCs w:val="20"/>
                <w:lang w:val="es-ES" w:eastAsia="es-ES"/>
              </w:rPr>
              <w:t>/</w:t>
            </w:r>
            <w:r w:rsidRPr="00043BE4">
              <w:rPr>
                <w:rFonts w:ascii="Times New Roman" w:eastAsia="Times New Roman" w:hAnsi="Times New Roman"/>
                <w:spacing w:val="2"/>
                <w:sz w:val="20"/>
                <w:szCs w:val="20"/>
                <w:lang w:val="es-ES_tradnl" w:eastAsia="es-ES"/>
              </w:rPr>
              <w:t>2009</w:t>
            </w:r>
          </w:p>
        </w:tc>
      </w:tr>
      <w:tr w:rsidR="00430D3B" w:rsidRPr="00043BE4" w:rsidTr="000A1595">
        <w:tc>
          <w:tcPr>
            <w:tcW w:w="2154" w:type="dxa"/>
            <w:shd w:val="clear" w:color="auto" w:fill="auto"/>
          </w:tcPr>
          <w:p w:rsidR="00430D3B" w:rsidRPr="00043BE4" w:rsidRDefault="007E3449" w:rsidP="00043BE4">
            <w:pPr>
              <w:widowControl w:val="0"/>
              <w:contextualSpacing/>
              <w:rPr>
                <w:rFonts w:ascii="Times New Roman" w:eastAsia="Times New Roman" w:hAnsi="Times New Roman"/>
                <w:spacing w:val="2"/>
                <w:sz w:val="20"/>
                <w:szCs w:val="20"/>
                <w:lang w:val="es-ES_tradnl" w:eastAsia="es-ES"/>
              </w:rPr>
            </w:pPr>
            <w:r w:rsidRPr="00043BE4">
              <w:rPr>
                <w:rFonts w:ascii="Times New Roman" w:eastAsia="Times New Roman" w:hAnsi="Times New Roman"/>
                <w:spacing w:val="2"/>
                <w:sz w:val="20"/>
                <w:szCs w:val="20"/>
                <w:lang w:val="es-ES_tradnl" w:eastAsia="es-ES"/>
              </w:rPr>
              <w:t>1000-09</w:t>
            </w:r>
          </w:p>
        </w:tc>
        <w:tc>
          <w:tcPr>
            <w:tcW w:w="1773" w:type="dxa"/>
            <w:shd w:val="clear" w:color="auto" w:fill="auto"/>
          </w:tcPr>
          <w:p w:rsidR="00430D3B" w:rsidRPr="00043BE4" w:rsidRDefault="007E3449" w:rsidP="00043BE4">
            <w:pPr>
              <w:widowControl w:val="0"/>
              <w:contextualSpacing/>
              <w:rPr>
                <w:rFonts w:ascii="Times New Roman" w:eastAsia="Times New Roman" w:hAnsi="Times New Roman"/>
                <w:spacing w:val="2"/>
                <w:sz w:val="20"/>
                <w:szCs w:val="20"/>
                <w:lang w:val="es-ES_tradnl" w:eastAsia="es-ES"/>
              </w:rPr>
            </w:pPr>
            <w:r w:rsidRPr="00043BE4">
              <w:rPr>
                <w:rFonts w:ascii="Times New Roman" w:eastAsia="Times New Roman" w:hAnsi="Times New Roman"/>
                <w:spacing w:val="2"/>
                <w:sz w:val="20"/>
                <w:szCs w:val="20"/>
                <w:lang w:val="es-ES_tradnl" w:eastAsia="es-ES"/>
              </w:rPr>
              <w:t>01/07/2009</w:t>
            </w:r>
          </w:p>
        </w:tc>
        <w:tc>
          <w:tcPr>
            <w:tcW w:w="1701" w:type="dxa"/>
            <w:shd w:val="clear" w:color="auto" w:fill="auto"/>
          </w:tcPr>
          <w:p w:rsidR="00430D3B" w:rsidRPr="00043BE4" w:rsidRDefault="007E3449" w:rsidP="00043BE4">
            <w:pPr>
              <w:widowControl w:val="0"/>
              <w:contextualSpacing/>
              <w:rPr>
                <w:rFonts w:ascii="Times New Roman" w:eastAsia="Times New Roman" w:hAnsi="Times New Roman"/>
                <w:spacing w:val="2"/>
                <w:sz w:val="20"/>
                <w:szCs w:val="20"/>
                <w:lang w:val="es-ES_tradnl" w:eastAsia="es-ES"/>
              </w:rPr>
            </w:pPr>
            <w:r w:rsidRPr="00043BE4">
              <w:rPr>
                <w:rFonts w:ascii="Times New Roman" w:eastAsia="Times New Roman" w:hAnsi="Times New Roman"/>
                <w:spacing w:val="2"/>
                <w:sz w:val="20"/>
                <w:szCs w:val="20"/>
                <w:lang w:val="es-ES_tradnl" w:eastAsia="es-ES"/>
              </w:rPr>
              <w:t>30/09</w:t>
            </w:r>
            <w:r w:rsidR="00430D3B" w:rsidRPr="00043BE4">
              <w:rPr>
                <w:rFonts w:ascii="Times New Roman" w:eastAsia="Times New Roman" w:hAnsi="Times New Roman"/>
                <w:spacing w:val="2"/>
                <w:sz w:val="20"/>
                <w:szCs w:val="20"/>
                <w:lang w:val="es-ES" w:eastAsia="es-ES"/>
              </w:rPr>
              <w:t>/</w:t>
            </w:r>
            <w:r w:rsidRPr="00043BE4">
              <w:rPr>
                <w:rFonts w:ascii="Times New Roman" w:eastAsia="Times New Roman" w:hAnsi="Times New Roman"/>
                <w:spacing w:val="2"/>
                <w:sz w:val="20"/>
                <w:szCs w:val="20"/>
                <w:lang w:val="es-ES_tradnl" w:eastAsia="es-ES"/>
              </w:rPr>
              <w:t>2009</w:t>
            </w:r>
          </w:p>
        </w:tc>
      </w:tr>
      <w:tr w:rsidR="00430D3B" w:rsidRPr="00043BE4" w:rsidTr="000A1595">
        <w:tc>
          <w:tcPr>
            <w:tcW w:w="2154" w:type="dxa"/>
            <w:shd w:val="clear" w:color="auto" w:fill="auto"/>
          </w:tcPr>
          <w:p w:rsidR="00430D3B" w:rsidRPr="00043BE4" w:rsidRDefault="007C2847" w:rsidP="00043BE4">
            <w:pPr>
              <w:widowControl w:val="0"/>
              <w:contextualSpacing/>
              <w:rPr>
                <w:rFonts w:ascii="Times New Roman" w:eastAsia="Times New Roman" w:hAnsi="Times New Roman"/>
                <w:spacing w:val="2"/>
                <w:sz w:val="20"/>
                <w:szCs w:val="20"/>
                <w:lang w:val="es-ES_tradnl" w:eastAsia="es-ES"/>
              </w:rPr>
            </w:pPr>
            <w:r w:rsidRPr="00043BE4">
              <w:rPr>
                <w:rFonts w:ascii="Times New Roman" w:eastAsia="Times New Roman" w:hAnsi="Times New Roman"/>
                <w:spacing w:val="2"/>
                <w:sz w:val="20"/>
                <w:szCs w:val="20"/>
                <w:lang w:val="es-ES_tradnl" w:eastAsia="es-ES"/>
              </w:rPr>
              <w:t>1377-09</w:t>
            </w:r>
          </w:p>
        </w:tc>
        <w:tc>
          <w:tcPr>
            <w:tcW w:w="1773" w:type="dxa"/>
            <w:shd w:val="clear" w:color="auto" w:fill="auto"/>
          </w:tcPr>
          <w:p w:rsidR="00430D3B" w:rsidRPr="00043BE4" w:rsidRDefault="007C2847" w:rsidP="00043BE4">
            <w:pPr>
              <w:widowControl w:val="0"/>
              <w:contextualSpacing/>
              <w:rPr>
                <w:rFonts w:ascii="Times New Roman" w:eastAsia="Times New Roman" w:hAnsi="Times New Roman"/>
                <w:spacing w:val="2"/>
                <w:sz w:val="20"/>
                <w:szCs w:val="20"/>
                <w:lang w:val="es-ES_tradnl" w:eastAsia="es-ES"/>
              </w:rPr>
            </w:pPr>
            <w:r w:rsidRPr="00043BE4">
              <w:rPr>
                <w:rFonts w:ascii="Times New Roman" w:eastAsia="Times New Roman" w:hAnsi="Times New Roman"/>
                <w:spacing w:val="2"/>
                <w:sz w:val="20"/>
                <w:szCs w:val="20"/>
                <w:lang w:val="es-ES_tradnl" w:eastAsia="es-ES"/>
              </w:rPr>
              <w:t>01/10/2009</w:t>
            </w:r>
          </w:p>
        </w:tc>
        <w:tc>
          <w:tcPr>
            <w:tcW w:w="1701" w:type="dxa"/>
            <w:shd w:val="clear" w:color="auto" w:fill="auto"/>
          </w:tcPr>
          <w:p w:rsidR="00430D3B" w:rsidRPr="00043BE4" w:rsidRDefault="007C2847" w:rsidP="00043BE4">
            <w:pPr>
              <w:widowControl w:val="0"/>
              <w:contextualSpacing/>
              <w:rPr>
                <w:rFonts w:ascii="Times New Roman" w:eastAsia="Times New Roman" w:hAnsi="Times New Roman"/>
                <w:spacing w:val="2"/>
                <w:sz w:val="20"/>
                <w:szCs w:val="20"/>
                <w:lang w:val="es-ES_tradnl" w:eastAsia="es-ES"/>
              </w:rPr>
            </w:pPr>
            <w:r w:rsidRPr="00043BE4">
              <w:rPr>
                <w:rFonts w:ascii="Times New Roman" w:eastAsia="Times New Roman" w:hAnsi="Times New Roman"/>
                <w:spacing w:val="2"/>
                <w:sz w:val="20"/>
                <w:szCs w:val="20"/>
                <w:lang w:val="es-ES_tradnl" w:eastAsia="es-ES"/>
              </w:rPr>
              <w:t>31/</w:t>
            </w:r>
            <w:r w:rsidR="00430D3B" w:rsidRPr="00043BE4">
              <w:rPr>
                <w:rFonts w:ascii="Times New Roman" w:eastAsia="Times New Roman" w:hAnsi="Times New Roman"/>
                <w:spacing w:val="2"/>
                <w:sz w:val="20"/>
                <w:szCs w:val="20"/>
                <w:lang w:val="es-ES_tradnl" w:eastAsia="es-ES"/>
              </w:rPr>
              <w:t>1</w:t>
            </w:r>
            <w:r w:rsidRPr="00043BE4">
              <w:rPr>
                <w:rFonts w:ascii="Times New Roman" w:eastAsia="Times New Roman" w:hAnsi="Times New Roman"/>
                <w:spacing w:val="2"/>
                <w:sz w:val="20"/>
                <w:szCs w:val="20"/>
                <w:lang w:val="es-ES_tradnl" w:eastAsia="es-ES"/>
              </w:rPr>
              <w:t>2</w:t>
            </w:r>
            <w:r w:rsidR="00430D3B" w:rsidRPr="00043BE4">
              <w:rPr>
                <w:rFonts w:ascii="Times New Roman" w:eastAsia="Times New Roman" w:hAnsi="Times New Roman"/>
                <w:spacing w:val="2"/>
                <w:sz w:val="20"/>
                <w:szCs w:val="20"/>
                <w:lang w:val="es-ES" w:eastAsia="es-ES"/>
              </w:rPr>
              <w:t>/</w:t>
            </w:r>
            <w:r w:rsidRPr="00043BE4">
              <w:rPr>
                <w:rFonts w:ascii="Times New Roman" w:eastAsia="Times New Roman" w:hAnsi="Times New Roman"/>
                <w:spacing w:val="2"/>
                <w:sz w:val="20"/>
                <w:szCs w:val="20"/>
                <w:lang w:val="es-ES_tradnl" w:eastAsia="es-ES"/>
              </w:rPr>
              <w:t>2009</w:t>
            </w:r>
          </w:p>
        </w:tc>
      </w:tr>
      <w:tr w:rsidR="00430D3B" w:rsidRPr="00043BE4" w:rsidTr="000A1595">
        <w:tc>
          <w:tcPr>
            <w:tcW w:w="2154" w:type="dxa"/>
            <w:shd w:val="clear" w:color="auto" w:fill="auto"/>
          </w:tcPr>
          <w:p w:rsidR="00430D3B" w:rsidRPr="00043BE4" w:rsidRDefault="009D7D6C" w:rsidP="00043BE4">
            <w:pPr>
              <w:widowControl w:val="0"/>
              <w:contextualSpacing/>
              <w:rPr>
                <w:rFonts w:ascii="Times New Roman" w:eastAsia="Times New Roman" w:hAnsi="Times New Roman"/>
                <w:spacing w:val="2"/>
                <w:sz w:val="20"/>
                <w:szCs w:val="20"/>
                <w:lang w:val="es-ES_tradnl" w:eastAsia="es-ES"/>
              </w:rPr>
            </w:pPr>
            <w:r w:rsidRPr="00043BE4">
              <w:rPr>
                <w:rFonts w:ascii="Times New Roman" w:eastAsia="Times New Roman" w:hAnsi="Times New Roman"/>
                <w:spacing w:val="2"/>
                <w:sz w:val="20"/>
                <w:szCs w:val="20"/>
                <w:lang w:val="es-ES_tradnl" w:eastAsia="es-ES"/>
              </w:rPr>
              <w:t>053-10</w:t>
            </w:r>
          </w:p>
        </w:tc>
        <w:tc>
          <w:tcPr>
            <w:tcW w:w="1773" w:type="dxa"/>
            <w:shd w:val="clear" w:color="auto" w:fill="auto"/>
          </w:tcPr>
          <w:p w:rsidR="00430D3B" w:rsidRPr="00043BE4" w:rsidRDefault="009D7D6C" w:rsidP="00043BE4">
            <w:pPr>
              <w:widowControl w:val="0"/>
              <w:contextualSpacing/>
              <w:rPr>
                <w:rFonts w:ascii="Times New Roman" w:eastAsia="Times New Roman" w:hAnsi="Times New Roman"/>
                <w:spacing w:val="2"/>
                <w:sz w:val="20"/>
                <w:szCs w:val="20"/>
                <w:lang w:val="es-ES_tradnl" w:eastAsia="es-ES"/>
              </w:rPr>
            </w:pPr>
            <w:r w:rsidRPr="00043BE4">
              <w:rPr>
                <w:rFonts w:ascii="Times New Roman" w:eastAsia="Times New Roman" w:hAnsi="Times New Roman"/>
                <w:spacing w:val="2"/>
                <w:sz w:val="20"/>
                <w:szCs w:val="20"/>
                <w:lang w:val="es-ES_tradnl" w:eastAsia="es-ES"/>
              </w:rPr>
              <w:t>02/01/2010</w:t>
            </w:r>
          </w:p>
        </w:tc>
        <w:tc>
          <w:tcPr>
            <w:tcW w:w="1701" w:type="dxa"/>
            <w:shd w:val="clear" w:color="auto" w:fill="auto"/>
          </w:tcPr>
          <w:p w:rsidR="00430D3B" w:rsidRPr="00043BE4" w:rsidRDefault="009D7D6C" w:rsidP="00043BE4">
            <w:pPr>
              <w:widowControl w:val="0"/>
              <w:contextualSpacing/>
              <w:rPr>
                <w:rFonts w:ascii="Times New Roman" w:eastAsia="Times New Roman" w:hAnsi="Times New Roman"/>
                <w:spacing w:val="2"/>
                <w:sz w:val="20"/>
                <w:szCs w:val="20"/>
                <w:lang w:val="es-ES_tradnl" w:eastAsia="es-ES"/>
              </w:rPr>
            </w:pPr>
            <w:r w:rsidRPr="00043BE4">
              <w:rPr>
                <w:rFonts w:ascii="Times New Roman" w:eastAsia="Times New Roman" w:hAnsi="Times New Roman"/>
                <w:spacing w:val="2"/>
                <w:sz w:val="20"/>
                <w:szCs w:val="20"/>
                <w:lang w:val="es-ES_tradnl" w:eastAsia="es-ES"/>
              </w:rPr>
              <w:t>26/03</w:t>
            </w:r>
            <w:r w:rsidR="00430D3B" w:rsidRPr="00043BE4">
              <w:rPr>
                <w:rFonts w:ascii="Times New Roman" w:eastAsia="Times New Roman" w:hAnsi="Times New Roman"/>
                <w:spacing w:val="2"/>
                <w:sz w:val="20"/>
                <w:szCs w:val="20"/>
                <w:lang w:val="es-ES" w:eastAsia="es-ES"/>
              </w:rPr>
              <w:t>/</w:t>
            </w:r>
            <w:r w:rsidRPr="00043BE4">
              <w:rPr>
                <w:rFonts w:ascii="Times New Roman" w:eastAsia="Times New Roman" w:hAnsi="Times New Roman"/>
                <w:spacing w:val="2"/>
                <w:sz w:val="20"/>
                <w:szCs w:val="20"/>
                <w:lang w:val="es-ES_tradnl" w:eastAsia="es-ES"/>
              </w:rPr>
              <w:t>2010</w:t>
            </w:r>
          </w:p>
        </w:tc>
      </w:tr>
      <w:tr w:rsidR="00430D3B" w:rsidRPr="00043BE4" w:rsidTr="000A1595">
        <w:tc>
          <w:tcPr>
            <w:tcW w:w="2154" w:type="dxa"/>
            <w:shd w:val="clear" w:color="auto" w:fill="auto"/>
          </w:tcPr>
          <w:p w:rsidR="00430D3B" w:rsidRPr="00043BE4" w:rsidRDefault="005F0FCB" w:rsidP="00043BE4">
            <w:pPr>
              <w:widowControl w:val="0"/>
              <w:contextualSpacing/>
              <w:rPr>
                <w:rFonts w:ascii="Times New Roman" w:eastAsia="Times New Roman" w:hAnsi="Times New Roman"/>
                <w:spacing w:val="2"/>
                <w:sz w:val="20"/>
                <w:szCs w:val="20"/>
                <w:lang w:val="es-ES_tradnl" w:eastAsia="es-ES"/>
              </w:rPr>
            </w:pPr>
            <w:r w:rsidRPr="00043BE4">
              <w:rPr>
                <w:rFonts w:ascii="Times New Roman" w:eastAsia="Times New Roman" w:hAnsi="Times New Roman"/>
                <w:spacing w:val="2"/>
                <w:sz w:val="20"/>
                <w:szCs w:val="20"/>
                <w:lang w:val="es-ES_tradnl" w:eastAsia="es-ES"/>
              </w:rPr>
              <w:t>111-10</w:t>
            </w:r>
          </w:p>
        </w:tc>
        <w:tc>
          <w:tcPr>
            <w:tcW w:w="1773" w:type="dxa"/>
            <w:shd w:val="clear" w:color="auto" w:fill="auto"/>
          </w:tcPr>
          <w:p w:rsidR="00430D3B" w:rsidRPr="00043BE4" w:rsidRDefault="005F0FCB" w:rsidP="00043BE4">
            <w:pPr>
              <w:widowControl w:val="0"/>
              <w:contextualSpacing/>
              <w:rPr>
                <w:rFonts w:ascii="Times New Roman" w:eastAsia="Times New Roman" w:hAnsi="Times New Roman"/>
                <w:spacing w:val="2"/>
                <w:sz w:val="20"/>
                <w:szCs w:val="20"/>
                <w:lang w:val="es-ES_tradnl" w:eastAsia="es-ES"/>
              </w:rPr>
            </w:pPr>
            <w:r w:rsidRPr="00043BE4">
              <w:rPr>
                <w:rFonts w:ascii="Times New Roman" w:eastAsia="Times New Roman" w:hAnsi="Times New Roman"/>
                <w:spacing w:val="2"/>
                <w:sz w:val="20"/>
                <w:szCs w:val="20"/>
                <w:lang w:val="es-ES_tradnl" w:eastAsia="es-ES"/>
              </w:rPr>
              <w:t>01/04/2010</w:t>
            </w:r>
          </w:p>
        </w:tc>
        <w:tc>
          <w:tcPr>
            <w:tcW w:w="1701" w:type="dxa"/>
            <w:shd w:val="clear" w:color="auto" w:fill="auto"/>
          </w:tcPr>
          <w:p w:rsidR="00430D3B" w:rsidRPr="00043BE4" w:rsidRDefault="005F0FCB" w:rsidP="00043BE4">
            <w:pPr>
              <w:widowControl w:val="0"/>
              <w:contextualSpacing/>
              <w:rPr>
                <w:rFonts w:ascii="Times New Roman" w:eastAsia="Times New Roman" w:hAnsi="Times New Roman"/>
                <w:spacing w:val="2"/>
                <w:sz w:val="20"/>
                <w:szCs w:val="20"/>
                <w:lang w:val="es-ES_tradnl" w:eastAsia="es-ES"/>
              </w:rPr>
            </w:pPr>
            <w:r w:rsidRPr="00043BE4">
              <w:rPr>
                <w:rFonts w:ascii="Times New Roman" w:eastAsia="Times New Roman" w:hAnsi="Times New Roman"/>
                <w:spacing w:val="2"/>
                <w:sz w:val="20"/>
                <w:szCs w:val="20"/>
                <w:lang w:val="es-ES_tradnl" w:eastAsia="es-ES"/>
              </w:rPr>
              <w:t>30/06</w:t>
            </w:r>
            <w:r w:rsidR="00430D3B" w:rsidRPr="00043BE4">
              <w:rPr>
                <w:rFonts w:ascii="Times New Roman" w:eastAsia="Times New Roman" w:hAnsi="Times New Roman"/>
                <w:spacing w:val="2"/>
                <w:sz w:val="20"/>
                <w:szCs w:val="20"/>
                <w:lang w:val="es-ES" w:eastAsia="es-ES"/>
              </w:rPr>
              <w:t>/</w:t>
            </w:r>
            <w:r w:rsidRPr="00043BE4">
              <w:rPr>
                <w:rFonts w:ascii="Times New Roman" w:eastAsia="Times New Roman" w:hAnsi="Times New Roman"/>
                <w:spacing w:val="2"/>
                <w:sz w:val="20"/>
                <w:szCs w:val="20"/>
                <w:lang w:val="es-ES_tradnl" w:eastAsia="es-ES"/>
              </w:rPr>
              <w:t>2010</w:t>
            </w:r>
          </w:p>
        </w:tc>
      </w:tr>
      <w:tr w:rsidR="00430D3B" w:rsidRPr="00043BE4" w:rsidTr="000A1595">
        <w:tc>
          <w:tcPr>
            <w:tcW w:w="2154" w:type="dxa"/>
            <w:shd w:val="clear" w:color="auto" w:fill="auto"/>
          </w:tcPr>
          <w:p w:rsidR="00430D3B" w:rsidRPr="00043BE4" w:rsidRDefault="00E10F72" w:rsidP="00043BE4">
            <w:pPr>
              <w:widowControl w:val="0"/>
              <w:contextualSpacing/>
              <w:rPr>
                <w:rFonts w:ascii="Times New Roman" w:eastAsia="Times New Roman" w:hAnsi="Times New Roman"/>
                <w:spacing w:val="2"/>
                <w:sz w:val="20"/>
                <w:szCs w:val="20"/>
                <w:lang w:val="es-ES_tradnl" w:eastAsia="es-ES"/>
              </w:rPr>
            </w:pPr>
            <w:r w:rsidRPr="00043BE4">
              <w:rPr>
                <w:rFonts w:ascii="Times New Roman" w:eastAsia="Times New Roman" w:hAnsi="Times New Roman"/>
                <w:spacing w:val="2"/>
                <w:sz w:val="20"/>
                <w:szCs w:val="20"/>
                <w:lang w:val="es-ES_tradnl" w:eastAsia="es-ES"/>
              </w:rPr>
              <w:t>193-1</w:t>
            </w:r>
            <w:r w:rsidR="00430D3B" w:rsidRPr="00043BE4">
              <w:rPr>
                <w:rFonts w:ascii="Times New Roman" w:eastAsia="Times New Roman" w:hAnsi="Times New Roman"/>
                <w:spacing w:val="2"/>
                <w:sz w:val="20"/>
                <w:szCs w:val="20"/>
                <w:lang w:val="es-ES_tradnl" w:eastAsia="es-ES"/>
              </w:rPr>
              <w:t>0</w:t>
            </w:r>
          </w:p>
        </w:tc>
        <w:tc>
          <w:tcPr>
            <w:tcW w:w="1773" w:type="dxa"/>
            <w:shd w:val="clear" w:color="auto" w:fill="auto"/>
          </w:tcPr>
          <w:p w:rsidR="00430D3B" w:rsidRPr="00043BE4" w:rsidRDefault="00E10F72" w:rsidP="00043BE4">
            <w:pPr>
              <w:widowControl w:val="0"/>
              <w:contextualSpacing/>
              <w:rPr>
                <w:rFonts w:ascii="Times New Roman" w:eastAsia="Times New Roman" w:hAnsi="Times New Roman"/>
                <w:spacing w:val="2"/>
                <w:sz w:val="20"/>
                <w:szCs w:val="20"/>
                <w:lang w:val="es-ES_tradnl" w:eastAsia="es-ES"/>
              </w:rPr>
            </w:pPr>
            <w:r w:rsidRPr="00043BE4">
              <w:rPr>
                <w:rFonts w:ascii="Times New Roman" w:eastAsia="Times New Roman" w:hAnsi="Times New Roman"/>
                <w:spacing w:val="2"/>
                <w:sz w:val="20"/>
                <w:szCs w:val="20"/>
                <w:lang w:val="es-ES_tradnl" w:eastAsia="es-ES"/>
              </w:rPr>
              <w:t>01/07/2010</w:t>
            </w:r>
          </w:p>
        </w:tc>
        <w:tc>
          <w:tcPr>
            <w:tcW w:w="1701" w:type="dxa"/>
            <w:shd w:val="clear" w:color="auto" w:fill="auto"/>
          </w:tcPr>
          <w:p w:rsidR="00430D3B" w:rsidRPr="00043BE4" w:rsidRDefault="00E10F72" w:rsidP="00043BE4">
            <w:pPr>
              <w:widowControl w:val="0"/>
              <w:contextualSpacing/>
              <w:rPr>
                <w:rFonts w:ascii="Times New Roman" w:eastAsia="Times New Roman" w:hAnsi="Times New Roman"/>
                <w:spacing w:val="2"/>
                <w:sz w:val="20"/>
                <w:szCs w:val="20"/>
                <w:lang w:val="es-ES_tradnl" w:eastAsia="es-ES"/>
              </w:rPr>
            </w:pPr>
            <w:r w:rsidRPr="00043BE4">
              <w:rPr>
                <w:rFonts w:ascii="Times New Roman" w:eastAsia="Times New Roman" w:hAnsi="Times New Roman"/>
                <w:spacing w:val="2"/>
                <w:sz w:val="20"/>
                <w:szCs w:val="20"/>
                <w:lang w:val="es-ES_tradnl" w:eastAsia="es-ES"/>
              </w:rPr>
              <w:t>30/09</w:t>
            </w:r>
            <w:r w:rsidR="00430D3B" w:rsidRPr="00043BE4">
              <w:rPr>
                <w:rFonts w:ascii="Times New Roman" w:eastAsia="Times New Roman" w:hAnsi="Times New Roman"/>
                <w:spacing w:val="2"/>
                <w:sz w:val="20"/>
                <w:szCs w:val="20"/>
                <w:lang w:val="es-ES" w:eastAsia="es-ES"/>
              </w:rPr>
              <w:t>/</w:t>
            </w:r>
            <w:r w:rsidRPr="00043BE4">
              <w:rPr>
                <w:rFonts w:ascii="Times New Roman" w:eastAsia="Times New Roman" w:hAnsi="Times New Roman"/>
                <w:spacing w:val="2"/>
                <w:sz w:val="20"/>
                <w:szCs w:val="20"/>
                <w:lang w:val="es-ES_tradnl" w:eastAsia="es-ES"/>
              </w:rPr>
              <w:t>2010</w:t>
            </w:r>
          </w:p>
        </w:tc>
      </w:tr>
      <w:tr w:rsidR="00430D3B" w:rsidRPr="00043BE4" w:rsidTr="000A1595">
        <w:tc>
          <w:tcPr>
            <w:tcW w:w="2154" w:type="dxa"/>
            <w:shd w:val="clear" w:color="auto" w:fill="auto"/>
          </w:tcPr>
          <w:p w:rsidR="00430D3B" w:rsidRPr="00043BE4" w:rsidRDefault="008F6C6E" w:rsidP="00043BE4">
            <w:pPr>
              <w:widowControl w:val="0"/>
              <w:contextualSpacing/>
              <w:rPr>
                <w:rFonts w:ascii="Times New Roman" w:eastAsia="Times New Roman" w:hAnsi="Times New Roman"/>
                <w:spacing w:val="2"/>
                <w:sz w:val="20"/>
                <w:szCs w:val="20"/>
                <w:lang w:val="es-ES_tradnl" w:eastAsia="es-ES"/>
              </w:rPr>
            </w:pPr>
            <w:r w:rsidRPr="00043BE4">
              <w:rPr>
                <w:rFonts w:ascii="Times New Roman" w:eastAsia="Times New Roman" w:hAnsi="Times New Roman"/>
                <w:spacing w:val="2"/>
                <w:sz w:val="20"/>
                <w:szCs w:val="20"/>
                <w:lang w:val="es-ES_tradnl" w:eastAsia="es-ES"/>
              </w:rPr>
              <w:t>513-10</w:t>
            </w:r>
          </w:p>
        </w:tc>
        <w:tc>
          <w:tcPr>
            <w:tcW w:w="1773" w:type="dxa"/>
            <w:shd w:val="clear" w:color="auto" w:fill="auto"/>
          </w:tcPr>
          <w:p w:rsidR="00430D3B" w:rsidRPr="00043BE4" w:rsidRDefault="008F6C6E" w:rsidP="00043BE4">
            <w:pPr>
              <w:widowControl w:val="0"/>
              <w:contextualSpacing/>
              <w:rPr>
                <w:rFonts w:ascii="Times New Roman" w:eastAsia="Times New Roman" w:hAnsi="Times New Roman"/>
                <w:spacing w:val="2"/>
                <w:sz w:val="20"/>
                <w:szCs w:val="20"/>
                <w:lang w:val="es-ES_tradnl" w:eastAsia="es-ES"/>
              </w:rPr>
            </w:pPr>
            <w:r w:rsidRPr="00043BE4">
              <w:rPr>
                <w:rFonts w:ascii="Times New Roman" w:eastAsia="Times New Roman" w:hAnsi="Times New Roman"/>
                <w:spacing w:val="2"/>
                <w:sz w:val="20"/>
                <w:szCs w:val="20"/>
                <w:lang w:val="es-ES_tradnl" w:eastAsia="es-ES"/>
              </w:rPr>
              <w:t>01/10/2010</w:t>
            </w:r>
          </w:p>
        </w:tc>
        <w:tc>
          <w:tcPr>
            <w:tcW w:w="1701" w:type="dxa"/>
            <w:shd w:val="clear" w:color="auto" w:fill="auto"/>
          </w:tcPr>
          <w:p w:rsidR="00430D3B" w:rsidRPr="00043BE4" w:rsidRDefault="008F6C6E" w:rsidP="00043BE4">
            <w:pPr>
              <w:widowControl w:val="0"/>
              <w:contextualSpacing/>
              <w:rPr>
                <w:rFonts w:ascii="Times New Roman" w:eastAsia="Times New Roman" w:hAnsi="Times New Roman"/>
                <w:spacing w:val="2"/>
                <w:sz w:val="20"/>
                <w:szCs w:val="20"/>
                <w:lang w:val="es-ES_tradnl" w:eastAsia="es-ES"/>
              </w:rPr>
            </w:pPr>
            <w:r w:rsidRPr="00043BE4">
              <w:rPr>
                <w:rFonts w:ascii="Times New Roman" w:eastAsia="Times New Roman" w:hAnsi="Times New Roman"/>
                <w:spacing w:val="2"/>
                <w:sz w:val="20"/>
                <w:szCs w:val="20"/>
                <w:lang w:val="es-ES_tradnl" w:eastAsia="es-ES"/>
              </w:rPr>
              <w:t>31/12</w:t>
            </w:r>
            <w:r w:rsidR="00430D3B" w:rsidRPr="00043BE4">
              <w:rPr>
                <w:rFonts w:ascii="Times New Roman" w:eastAsia="Times New Roman" w:hAnsi="Times New Roman"/>
                <w:spacing w:val="2"/>
                <w:sz w:val="20"/>
                <w:szCs w:val="20"/>
                <w:lang w:val="es-ES" w:eastAsia="es-ES"/>
              </w:rPr>
              <w:t>/</w:t>
            </w:r>
            <w:r w:rsidRPr="00043BE4">
              <w:rPr>
                <w:rFonts w:ascii="Times New Roman" w:eastAsia="Times New Roman" w:hAnsi="Times New Roman"/>
                <w:spacing w:val="2"/>
                <w:sz w:val="20"/>
                <w:szCs w:val="20"/>
                <w:lang w:val="es-ES_tradnl" w:eastAsia="es-ES"/>
              </w:rPr>
              <w:t>2010</w:t>
            </w:r>
          </w:p>
        </w:tc>
      </w:tr>
    </w:tbl>
    <w:p w:rsidR="000A1595" w:rsidRPr="00043BE4" w:rsidRDefault="000A1595" w:rsidP="00043BE4">
      <w:pPr>
        <w:pStyle w:val="Listavistosa-nfasis1"/>
        <w:widowControl w:val="0"/>
        <w:ind w:left="0"/>
        <w:rPr>
          <w:rFonts w:ascii="Times New Roman" w:eastAsia="Times New Roman" w:hAnsi="Times New Roman"/>
          <w:spacing w:val="2"/>
          <w:sz w:val="28"/>
          <w:szCs w:val="28"/>
          <w:lang w:val="es-ES_tradnl" w:eastAsia="es-ES"/>
        </w:rPr>
      </w:pPr>
    </w:p>
    <w:p w:rsidR="005716A3" w:rsidRPr="00043BE4" w:rsidRDefault="000A1595" w:rsidP="00043BE4">
      <w:pPr>
        <w:widowControl w:val="0"/>
        <w:numPr>
          <w:ilvl w:val="0"/>
          <w:numId w:val="11"/>
        </w:numPr>
        <w:spacing w:line="276" w:lineRule="auto"/>
        <w:ind w:left="0" w:firstLine="0"/>
        <w:contextualSpacing/>
        <w:jc w:val="both"/>
        <w:rPr>
          <w:rFonts w:ascii="Times New Roman" w:eastAsia="Times New Roman" w:hAnsi="Times New Roman"/>
          <w:spacing w:val="2"/>
          <w:sz w:val="28"/>
          <w:szCs w:val="28"/>
          <w:lang w:val="es-ES_tradnl" w:eastAsia="es-ES"/>
        </w:rPr>
      </w:pPr>
      <w:r w:rsidRPr="00043BE4">
        <w:rPr>
          <w:rFonts w:ascii="Times New Roman" w:eastAsia="Times New Roman" w:hAnsi="Times New Roman"/>
          <w:spacing w:val="2"/>
          <w:sz w:val="28"/>
          <w:szCs w:val="28"/>
          <w:lang w:val="es-ES_tradnl" w:eastAsia="es-ES"/>
        </w:rPr>
        <w:t xml:space="preserve"> Oficio </w:t>
      </w:r>
      <w:r w:rsidR="00094F9D" w:rsidRPr="00043BE4">
        <w:rPr>
          <w:rFonts w:ascii="Times New Roman" w:eastAsia="Arial Unicode MS" w:hAnsi="Times New Roman"/>
          <w:spacing w:val="2"/>
          <w:sz w:val="28"/>
          <w:szCs w:val="28"/>
        </w:rPr>
        <w:t xml:space="preserve">de </w:t>
      </w:r>
      <w:r w:rsidR="00ED78E0" w:rsidRPr="00043BE4">
        <w:rPr>
          <w:rFonts w:ascii="Times New Roman" w:eastAsia="Arial Unicode MS" w:hAnsi="Times New Roman"/>
          <w:spacing w:val="2"/>
          <w:sz w:val="28"/>
          <w:szCs w:val="28"/>
        </w:rPr>
        <w:t>25</w:t>
      </w:r>
      <w:r w:rsidR="000B43A4" w:rsidRPr="00043BE4">
        <w:rPr>
          <w:rFonts w:ascii="Times New Roman" w:eastAsia="Arial Unicode MS" w:hAnsi="Times New Roman"/>
          <w:spacing w:val="2"/>
          <w:sz w:val="28"/>
          <w:szCs w:val="28"/>
        </w:rPr>
        <w:t xml:space="preserve"> de</w:t>
      </w:r>
      <w:r w:rsidR="00094F9D" w:rsidRPr="00043BE4">
        <w:rPr>
          <w:rFonts w:ascii="Times New Roman" w:eastAsia="Arial Unicode MS" w:hAnsi="Times New Roman"/>
          <w:spacing w:val="2"/>
          <w:sz w:val="28"/>
          <w:szCs w:val="28"/>
        </w:rPr>
        <w:t xml:space="preserve"> </w:t>
      </w:r>
      <w:r w:rsidR="00ED78E0" w:rsidRPr="00043BE4">
        <w:rPr>
          <w:rFonts w:ascii="Times New Roman" w:eastAsia="Arial Unicode MS" w:hAnsi="Times New Roman"/>
          <w:spacing w:val="2"/>
          <w:sz w:val="28"/>
          <w:szCs w:val="28"/>
        </w:rPr>
        <w:t>ener</w:t>
      </w:r>
      <w:r w:rsidR="00094F9D" w:rsidRPr="00043BE4">
        <w:rPr>
          <w:rFonts w:ascii="Times New Roman" w:eastAsia="Arial Unicode MS" w:hAnsi="Times New Roman"/>
          <w:spacing w:val="2"/>
          <w:sz w:val="28"/>
          <w:szCs w:val="28"/>
        </w:rPr>
        <w:t>o de 2013</w:t>
      </w:r>
      <w:r w:rsidR="00094F9D" w:rsidRPr="00043BE4">
        <w:rPr>
          <w:rFonts w:ascii="Times New Roman" w:eastAsia="Arial Unicode MS" w:hAnsi="Times New Roman"/>
          <w:spacing w:val="2"/>
          <w:sz w:val="28"/>
          <w:szCs w:val="28"/>
          <w:lang w:val="es-ES"/>
        </w:rPr>
        <w:t xml:space="preserve">, por medio del cual la ESE </w:t>
      </w:r>
      <w:r w:rsidR="007B7D6A" w:rsidRPr="00043BE4">
        <w:rPr>
          <w:rFonts w:ascii="Times New Roman" w:eastAsia="Arial Unicode MS" w:hAnsi="Times New Roman"/>
          <w:spacing w:val="2"/>
          <w:sz w:val="28"/>
          <w:szCs w:val="28"/>
          <w:lang w:val="es-ES"/>
        </w:rPr>
        <w:t>CAMU</w:t>
      </w:r>
      <w:r w:rsidR="00094F9D" w:rsidRPr="00043BE4">
        <w:rPr>
          <w:rFonts w:ascii="Times New Roman" w:eastAsia="Arial Unicode MS" w:hAnsi="Times New Roman"/>
          <w:spacing w:val="2"/>
          <w:sz w:val="28"/>
          <w:szCs w:val="28"/>
          <w:lang w:val="es-ES"/>
        </w:rPr>
        <w:t xml:space="preserve"> </w:t>
      </w:r>
      <w:r w:rsidR="00ED78E0" w:rsidRPr="00043BE4">
        <w:rPr>
          <w:rFonts w:ascii="Times New Roman" w:eastAsia="Arial Unicode MS" w:hAnsi="Times New Roman"/>
          <w:spacing w:val="2"/>
          <w:sz w:val="28"/>
          <w:szCs w:val="28"/>
          <w:lang w:val="es-ES"/>
        </w:rPr>
        <w:t>de</w:t>
      </w:r>
      <w:r w:rsidR="007B7D6A" w:rsidRPr="00043BE4">
        <w:rPr>
          <w:rFonts w:ascii="Times New Roman" w:eastAsia="Arial Unicode MS" w:hAnsi="Times New Roman"/>
          <w:spacing w:val="2"/>
          <w:sz w:val="28"/>
          <w:szCs w:val="28"/>
          <w:lang w:val="es-ES"/>
        </w:rPr>
        <w:t>l municipio de</w:t>
      </w:r>
      <w:r w:rsidR="00ED78E0" w:rsidRPr="00043BE4">
        <w:rPr>
          <w:rFonts w:ascii="Times New Roman" w:eastAsia="Arial Unicode MS" w:hAnsi="Times New Roman"/>
          <w:spacing w:val="2"/>
          <w:sz w:val="28"/>
          <w:szCs w:val="28"/>
          <w:lang w:val="es-ES"/>
        </w:rPr>
        <w:t xml:space="preserve"> Purísima </w:t>
      </w:r>
      <w:r w:rsidR="00094F9D" w:rsidRPr="00043BE4">
        <w:rPr>
          <w:rFonts w:ascii="Times New Roman" w:eastAsia="Arial Unicode MS" w:hAnsi="Times New Roman"/>
          <w:spacing w:val="2"/>
          <w:sz w:val="28"/>
          <w:szCs w:val="28"/>
          <w:lang w:val="es-ES"/>
        </w:rPr>
        <w:t>atendió de manera negativa la solicitud</w:t>
      </w:r>
      <w:r w:rsidRPr="00043BE4">
        <w:rPr>
          <w:rFonts w:ascii="Times New Roman" w:eastAsia="Arial Unicode MS" w:hAnsi="Times New Roman"/>
          <w:spacing w:val="2"/>
          <w:sz w:val="28"/>
          <w:szCs w:val="28"/>
          <w:lang w:val="es-ES"/>
        </w:rPr>
        <w:t xml:space="preserve"> presentada en la misma fecha, por medio de la cual se reclamó</w:t>
      </w:r>
      <w:r w:rsidR="00094F9D" w:rsidRPr="00043BE4">
        <w:rPr>
          <w:rFonts w:ascii="Times New Roman" w:eastAsia="Arial Unicode MS" w:hAnsi="Times New Roman"/>
          <w:spacing w:val="2"/>
          <w:sz w:val="28"/>
          <w:szCs w:val="28"/>
          <w:lang w:val="es-ES"/>
        </w:rPr>
        <w:t xml:space="preserve"> </w:t>
      </w:r>
      <w:r w:rsidRPr="00043BE4">
        <w:rPr>
          <w:rFonts w:ascii="Times New Roman" w:eastAsia="Arial Unicode MS" w:hAnsi="Times New Roman"/>
          <w:spacing w:val="2"/>
          <w:sz w:val="28"/>
          <w:szCs w:val="28"/>
          <w:lang w:val="es-ES"/>
        </w:rPr>
        <w:t>el</w:t>
      </w:r>
      <w:r w:rsidR="00094F9D" w:rsidRPr="00043BE4">
        <w:rPr>
          <w:rFonts w:ascii="Times New Roman" w:eastAsia="Arial Unicode MS" w:hAnsi="Times New Roman"/>
          <w:spacing w:val="2"/>
          <w:sz w:val="28"/>
          <w:szCs w:val="28"/>
          <w:lang w:val="es-ES"/>
        </w:rPr>
        <w:t xml:space="preserve"> </w:t>
      </w:r>
      <w:r w:rsidR="00ED7DB7" w:rsidRPr="00043BE4">
        <w:rPr>
          <w:rFonts w:ascii="Times New Roman" w:eastAsia="Arial Unicode MS" w:hAnsi="Times New Roman"/>
          <w:spacing w:val="2"/>
          <w:sz w:val="28"/>
          <w:szCs w:val="28"/>
          <w:lang w:val="es-ES"/>
        </w:rPr>
        <w:t xml:space="preserve">reconocimiento y pago </w:t>
      </w:r>
      <w:r w:rsidR="001634D4" w:rsidRPr="00043BE4">
        <w:rPr>
          <w:rFonts w:ascii="Times New Roman" w:eastAsia="Arial Unicode MS" w:hAnsi="Times New Roman"/>
          <w:spacing w:val="2"/>
          <w:sz w:val="28"/>
          <w:szCs w:val="28"/>
          <w:lang w:val="es-ES"/>
        </w:rPr>
        <w:t xml:space="preserve">de </w:t>
      </w:r>
      <w:r w:rsidR="00ED7DB7" w:rsidRPr="00043BE4">
        <w:rPr>
          <w:rFonts w:ascii="Times New Roman" w:eastAsia="Arial Unicode MS" w:hAnsi="Times New Roman"/>
          <w:spacing w:val="2"/>
          <w:sz w:val="28"/>
          <w:szCs w:val="28"/>
          <w:lang w:val="es-ES"/>
        </w:rPr>
        <w:t xml:space="preserve">prestaciones sociales a favor de la señora </w:t>
      </w:r>
      <w:r w:rsidR="006E0EE3" w:rsidRPr="00043BE4">
        <w:rPr>
          <w:rFonts w:ascii="Times New Roman" w:eastAsia="Arial Unicode MS" w:hAnsi="Times New Roman"/>
          <w:spacing w:val="2"/>
          <w:sz w:val="28"/>
          <w:szCs w:val="28"/>
          <w:lang w:val="es-ES"/>
        </w:rPr>
        <w:t>Yes</w:t>
      </w:r>
      <w:r w:rsidR="00B8534C" w:rsidRPr="00043BE4">
        <w:rPr>
          <w:rFonts w:ascii="Times New Roman" w:eastAsia="Arial Unicode MS" w:hAnsi="Times New Roman"/>
          <w:spacing w:val="2"/>
          <w:sz w:val="28"/>
          <w:szCs w:val="28"/>
          <w:lang w:val="es-ES"/>
        </w:rPr>
        <w:t>enia Esther Jiménez Genes</w:t>
      </w:r>
      <w:r w:rsidR="006B479C" w:rsidRPr="00043BE4">
        <w:rPr>
          <w:rFonts w:ascii="Times New Roman" w:eastAsia="Arial Unicode MS" w:hAnsi="Times New Roman"/>
          <w:spacing w:val="2"/>
          <w:sz w:val="28"/>
          <w:szCs w:val="28"/>
          <w:lang w:val="es-ES"/>
        </w:rPr>
        <w:t xml:space="preserve"> por su prestación de servicios como auxiliar de </w:t>
      </w:r>
      <w:r w:rsidR="00B8534C" w:rsidRPr="00043BE4">
        <w:rPr>
          <w:rFonts w:ascii="Times New Roman" w:eastAsia="Arial Unicode MS" w:hAnsi="Times New Roman"/>
          <w:spacing w:val="2"/>
          <w:sz w:val="28"/>
          <w:szCs w:val="28"/>
          <w:lang w:val="es-ES"/>
        </w:rPr>
        <w:t>odontología</w:t>
      </w:r>
      <w:r w:rsidR="006B479C" w:rsidRPr="00043BE4">
        <w:rPr>
          <w:rFonts w:ascii="Times New Roman" w:eastAsia="Arial Unicode MS" w:hAnsi="Times New Roman"/>
          <w:spacing w:val="2"/>
          <w:sz w:val="28"/>
          <w:szCs w:val="28"/>
          <w:lang w:val="es-ES"/>
        </w:rPr>
        <w:t xml:space="preserve"> por</w:t>
      </w:r>
      <w:r w:rsidR="00350DA7" w:rsidRPr="00043BE4">
        <w:rPr>
          <w:rFonts w:ascii="Times New Roman" w:eastAsia="Arial Unicode MS" w:hAnsi="Times New Roman"/>
          <w:spacing w:val="2"/>
          <w:sz w:val="28"/>
          <w:szCs w:val="28"/>
          <w:lang w:val="es-ES"/>
        </w:rPr>
        <w:t xml:space="preserve"> el perí</w:t>
      </w:r>
      <w:r w:rsidR="005716A3" w:rsidRPr="00043BE4">
        <w:rPr>
          <w:rFonts w:ascii="Times New Roman" w:eastAsia="Arial Unicode MS" w:hAnsi="Times New Roman"/>
          <w:spacing w:val="2"/>
          <w:sz w:val="28"/>
          <w:szCs w:val="28"/>
          <w:lang w:val="es-ES"/>
        </w:rPr>
        <w:t xml:space="preserve">odo del 1º. de agosto de 2004 </w:t>
      </w:r>
      <w:r w:rsidR="005716A3" w:rsidRPr="00043BE4">
        <w:rPr>
          <w:rFonts w:ascii="Times New Roman" w:eastAsia="Times New Roman" w:hAnsi="Times New Roman"/>
          <w:spacing w:val="2"/>
          <w:sz w:val="28"/>
          <w:szCs w:val="28"/>
          <w:lang w:val="es-ES" w:eastAsia="es-ES"/>
        </w:rPr>
        <w:t>«</w:t>
      </w:r>
      <w:r w:rsidR="005716A3" w:rsidRPr="00043BE4">
        <w:rPr>
          <w:rFonts w:ascii="Times New Roman" w:eastAsia="Arial Unicode MS" w:hAnsi="Times New Roman"/>
          <w:i/>
          <w:spacing w:val="2"/>
          <w:sz w:val="28"/>
          <w:szCs w:val="28"/>
          <w:lang w:val="es-ES"/>
        </w:rPr>
        <w:t>a la fecha</w:t>
      </w:r>
      <w:r w:rsidR="005716A3" w:rsidRPr="00043BE4">
        <w:rPr>
          <w:rFonts w:ascii="Times New Roman" w:eastAsia="Times New Roman" w:hAnsi="Times New Roman"/>
          <w:spacing w:val="2"/>
          <w:sz w:val="28"/>
          <w:szCs w:val="28"/>
          <w:lang w:val="es-ES" w:eastAsia="es-ES"/>
        </w:rPr>
        <w:t xml:space="preserve">» </w:t>
      </w:r>
      <w:r w:rsidR="001634D4" w:rsidRPr="00043BE4">
        <w:rPr>
          <w:rFonts w:ascii="Times New Roman" w:eastAsia="Times New Roman" w:hAnsi="Times New Roman"/>
          <w:spacing w:val="2"/>
          <w:sz w:val="28"/>
          <w:szCs w:val="28"/>
          <w:lang w:val="es-ES" w:eastAsia="es-ES"/>
        </w:rPr>
        <w:t xml:space="preserve">y de salarios de agosto a noviembre de 2007; </w:t>
      </w:r>
      <w:r w:rsidR="009D2369" w:rsidRPr="00043BE4">
        <w:rPr>
          <w:rFonts w:ascii="Times New Roman" w:eastAsia="Times New Roman" w:hAnsi="Times New Roman"/>
          <w:spacing w:val="2"/>
          <w:sz w:val="28"/>
          <w:szCs w:val="28"/>
          <w:lang w:val="es-ES" w:eastAsia="es-ES"/>
        </w:rPr>
        <w:t>dado</w:t>
      </w:r>
      <w:r w:rsidR="001634D4" w:rsidRPr="00043BE4">
        <w:rPr>
          <w:rFonts w:ascii="Times New Roman" w:eastAsia="Times New Roman" w:hAnsi="Times New Roman"/>
          <w:spacing w:val="2"/>
          <w:sz w:val="28"/>
          <w:szCs w:val="28"/>
          <w:lang w:val="es-ES" w:eastAsia="es-ES"/>
        </w:rPr>
        <w:t xml:space="preserve"> que el vínculo </w:t>
      </w:r>
      <w:r w:rsidR="001634D4" w:rsidRPr="00043BE4">
        <w:rPr>
          <w:rFonts w:ascii="Times New Roman" w:eastAsia="Arial Unicode MS" w:hAnsi="Times New Roman"/>
          <w:spacing w:val="2"/>
          <w:sz w:val="28"/>
          <w:szCs w:val="28"/>
          <w:lang w:val="es-ES"/>
        </w:rPr>
        <w:t xml:space="preserve">con ella se derivaba de contratos de prestación de servicios no generadores de relación laboral ni, por ende, de las prestaciones reclamadas y por haberse configurado la prescripción extintiva del derecho en cuanto a los valores mensuales </w:t>
      </w:r>
      <w:r w:rsidR="00777EED" w:rsidRPr="00043BE4">
        <w:rPr>
          <w:rFonts w:ascii="Times New Roman" w:eastAsia="Arial Unicode MS" w:hAnsi="Times New Roman"/>
          <w:spacing w:val="2"/>
          <w:sz w:val="28"/>
          <w:szCs w:val="28"/>
          <w:lang w:val="es-ES"/>
        </w:rPr>
        <w:t>deprecados</w:t>
      </w:r>
      <w:r w:rsidR="001634D4" w:rsidRPr="00043BE4">
        <w:rPr>
          <w:rFonts w:ascii="Times New Roman" w:eastAsia="Times New Roman" w:hAnsi="Times New Roman"/>
          <w:spacing w:val="2"/>
          <w:sz w:val="28"/>
          <w:szCs w:val="28"/>
          <w:lang w:val="es-ES" w:eastAsia="es-ES"/>
        </w:rPr>
        <w:t xml:space="preserve"> </w:t>
      </w:r>
      <w:r w:rsidR="00340B35" w:rsidRPr="00043BE4">
        <w:rPr>
          <w:rFonts w:ascii="Times New Roman" w:eastAsia="Times New Roman" w:hAnsi="Times New Roman"/>
          <w:spacing w:val="2"/>
          <w:sz w:val="28"/>
          <w:szCs w:val="28"/>
          <w:lang w:val="es-ES" w:eastAsia="es-ES"/>
        </w:rPr>
        <w:t>(ff. 16</w:t>
      </w:r>
      <w:r w:rsidR="005716A3" w:rsidRPr="00043BE4">
        <w:rPr>
          <w:rFonts w:ascii="Times New Roman" w:eastAsia="Times New Roman" w:hAnsi="Times New Roman"/>
          <w:spacing w:val="2"/>
          <w:sz w:val="28"/>
          <w:szCs w:val="28"/>
          <w:lang w:val="es-ES" w:eastAsia="es-ES"/>
        </w:rPr>
        <w:t xml:space="preserve"> a 23).</w:t>
      </w:r>
    </w:p>
    <w:p w:rsidR="00E11318" w:rsidRPr="00043BE4" w:rsidRDefault="00E11318" w:rsidP="00043BE4">
      <w:pPr>
        <w:widowControl w:val="0"/>
        <w:spacing w:line="276" w:lineRule="auto"/>
        <w:contextualSpacing/>
        <w:jc w:val="both"/>
        <w:rPr>
          <w:rFonts w:ascii="Times New Roman" w:eastAsia="Times New Roman" w:hAnsi="Times New Roman"/>
          <w:spacing w:val="2"/>
          <w:sz w:val="28"/>
          <w:szCs w:val="28"/>
          <w:lang w:val="es-ES_tradnl" w:eastAsia="es-ES"/>
        </w:rPr>
      </w:pPr>
    </w:p>
    <w:p w:rsidR="00003C14" w:rsidRPr="00043BE4" w:rsidRDefault="000D4219" w:rsidP="00043BE4">
      <w:pPr>
        <w:widowControl w:val="0"/>
        <w:numPr>
          <w:ilvl w:val="0"/>
          <w:numId w:val="11"/>
        </w:numPr>
        <w:spacing w:line="276" w:lineRule="auto"/>
        <w:ind w:left="0" w:firstLine="0"/>
        <w:contextualSpacing/>
        <w:jc w:val="both"/>
        <w:rPr>
          <w:rFonts w:ascii="Times New Roman" w:eastAsia="Times New Roman" w:hAnsi="Times New Roman"/>
          <w:spacing w:val="2"/>
          <w:sz w:val="28"/>
          <w:szCs w:val="28"/>
          <w:lang w:val="es-ES_tradnl" w:eastAsia="es-ES"/>
        </w:rPr>
      </w:pPr>
      <w:r w:rsidRPr="00043BE4">
        <w:rPr>
          <w:rFonts w:ascii="Times New Roman" w:eastAsia="Times New Roman" w:hAnsi="Times New Roman"/>
          <w:iCs/>
          <w:spacing w:val="2"/>
          <w:sz w:val="28"/>
          <w:szCs w:val="28"/>
          <w:lang w:eastAsia="es-CO"/>
        </w:rPr>
        <w:t xml:space="preserve">Acuerdo </w:t>
      </w:r>
      <w:r w:rsidR="00003C14" w:rsidRPr="00043BE4">
        <w:rPr>
          <w:rFonts w:ascii="Times New Roman" w:eastAsia="Times New Roman" w:hAnsi="Times New Roman"/>
          <w:iCs/>
          <w:spacing w:val="2"/>
          <w:sz w:val="28"/>
          <w:szCs w:val="28"/>
          <w:lang w:eastAsia="es-CO"/>
        </w:rPr>
        <w:t xml:space="preserve">2 de febrero de 1997 del municipio de Purísima, </w:t>
      </w:r>
      <w:r w:rsidR="00003C14" w:rsidRPr="00043BE4">
        <w:rPr>
          <w:rFonts w:ascii="Times New Roman" w:eastAsia="Arial Unicode MS" w:hAnsi="Times New Roman"/>
          <w:spacing w:val="2"/>
          <w:sz w:val="28"/>
          <w:szCs w:val="28"/>
          <w:lang w:val="es-ES"/>
        </w:rPr>
        <w:t xml:space="preserve">«[...] </w:t>
      </w:r>
      <w:r w:rsidR="00003C14" w:rsidRPr="00043BE4">
        <w:rPr>
          <w:rFonts w:ascii="Times New Roman" w:eastAsia="Arial Unicode MS" w:hAnsi="Times New Roman"/>
          <w:i/>
          <w:spacing w:val="2"/>
          <w:sz w:val="28"/>
          <w:szCs w:val="28"/>
          <w:lang w:val="es-ES"/>
        </w:rPr>
        <w:t>Por medio del cual se crea el CAMU del Municipio de Purísima, como Empresa Social del Estado del orden Municipal</w:t>
      </w:r>
      <w:r w:rsidR="00003C14" w:rsidRPr="00043BE4">
        <w:rPr>
          <w:rFonts w:ascii="Times New Roman" w:eastAsia="Arial Unicode MS" w:hAnsi="Times New Roman"/>
          <w:spacing w:val="2"/>
          <w:sz w:val="28"/>
          <w:szCs w:val="28"/>
          <w:lang w:val="es-ES"/>
        </w:rPr>
        <w:t>»,</w:t>
      </w:r>
      <w:r w:rsidR="00003C14" w:rsidRPr="00043BE4">
        <w:rPr>
          <w:rFonts w:ascii="Times New Roman" w:eastAsia="Times New Roman" w:hAnsi="Times New Roman"/>
          <w:spacing w:val="2"/>
          <w:sz w:val="28"/>
          <w:szCs w:val="28"/>
          <w:lang w:val="es-ES_tradnl" w:eastAsia="es-ES"/>
        </w:rPr>
        <w:t xml:space="preserve"> en cuyo artículo 5.° (letra a) se observa que dentro de sus objetos esta </w:t>
      </w:r>
      <w:r w:rsidR="00003C14" w:rsidRPr="00043BE4">
        <w:rPr>
          <w:rFonts w:ascii="Times New Roman" w:eastAsia="Times New Roman" w:hAnsi="Times New Roman"/>
          <w:spacing w:val="2"/>
          <w:sz w:val="28"/>
          <w:szCs w:val="28"/>
          <w:lang w:eastAsia="es-ES"/>
        </w:rPr>
        <w:t>«</w:t>
      </w:r>
      <w:r w:rsidR="00003C14" w:rsidRPr="00043BE4">
        <w:rPr>
          <w:rFonts w:ascii="Times New Roman" w:eastAsia="Times New Roman" w:hAnsi="Times New Roman"/>
          <w:i/>
          <w:spacing w:val="2"/>
          <w:sz w:val="28"/>
          <w:szCs w:val="28"/>
          <w:lang w:val="es-ES_tradnl" w:eastAsia="es-ES"/>
        </w:rPr>
        <w:t xml:space="preserve">prestar los servicios de salud </w:t>
      </w:r>
      <w:r w:rsidR="00003C14" w:rsidRPr="00043BE4">
        <w:rPr>
          <w:rFonts w:ascii="Times New Roman" w:eastAsia="Arial Unicode MS" w:hAnsi="Times New Roman"/>
          <w:spacing w:val="2"/>
          <w:sz w:val="28"/>
          <w:szCs w:val="28"/>
          <w:lang w:val="es-ES"/>
        </w:rPr>
        <w:t>[...]</w:t>
      </w:r>
      <w:r w:rsidR="00003C14" w:rsidRPr="00043BE4">
        <w:rPr>
          <w:rFonts w:ascii="Times New Roman" w:eastAsia="Times New Roman" w:hAnsi="Times New Roman"/>
          <w:spacing w:val="2"/>
          <w:sz w:val="28"/>
          <w:szCs w:val="28"/>
          <w:lang w:eastAsia="es-ES"/>
        </w:rPr>
        <w:t>»</w:t>
      </w:r>
      <w:r w:rsidR="00003C14" w:rsidRPr="00043BE4">
        <w:rPr>
          <w:rFonts w:ascii="Times New Roman" w:eastAsia="Times New Roman" w:hAnsi="Times New Roman"/>
          <w:spacing w:val="2"/>
          <w:sz w:val="28"/>
          <w:szCs w:val="28"/>
          <w:vertAlign w:val="superscript"/>
          <w:lang w:eastAsia="es-ES"/>
        </w:rPr>
        <w:footnoteReference w:id="10"/>
      </w:r>
      <w:r w:rsidR="00003C14" w:rsidRPr="00043BE4">
        <w:rPr>
          <w:rFonts w:ascii="Times New Roman" w:eastAsia="Times New Roman" w:hAnsi="Times New Roman"/>
          <w:spacing w:val="2"/>
          <w:sz w:val="28"/>
          <w:szCs w:val="28"/>
          <w:lang w:eastAsia="es-ES"/>
        </w:rPr>
        <w:t>.</w:t>
      </w:r>
    </w:p>
    <w:p w:rsidR="00BF3997" w:rsidRPr="00043BE4" w:rsidRDefault="00BF3997" w:rsidP="00043BE4">
      <w:pPr>
        <w:pStyle w:val="Listavistosa-nfasis1"/>
        <w:widowControl w:val="0"/>
        <w:rPr>
          <w:rFonts w:ascii="Times New Roman" w:eastAsia="Times New Roman" w:hAnsi="Times New Roman"/>
          <w:spacing w:val="2"/>
          <w:sz w:val="28"/>
          <w:szCs w:val="28"/>
          <w:lang w:val="es-ES_tradnl" w:eastAsia="es-ES"/>
        </w:rPr>
      </w:pPr>
    </w:p>
    <w:p w:rsidR="00C94BD3" w:rsidRPr="00043BE4" w:rsidRDefault="00BF3997" w:rsidP="00043BE4">
      <w:pPr>
        <w:widowControl w:val="0"/>
        <w:numPr>
          <w:ilvl w:val="0"/>
          <w:numId w:val="11"/>
        </w:numPr>
        <w:spacing w:line="276" w:lineRule="auto"/>
        <w:ind w:left="0" w:firstLine="0"/>
        <w:contextualSpacing/>
        <w:jc w:val="both"/>
        <w:rPr>
          <w:rFonts w:ascii="Times New Roman" w:eastAsia="Times New Roman" w:hAnsi="Times New Roman"/>
          <w:spacing w:val="2"/>
          <w:sz w:val="28"/>
          <w:szCs w:val="28"/>
          <w:lang w:val="es-ES_tradnl" w:eastAsia="es-ES"/>
        </w:rPr>
      </w:pPr>
      <w:r w:rsidRPr="00043BE4">
        <w:rPr>
          <w:rFonts w:ascii="Times New Roman" w:eastAsia="Times New Roman" w:hAnsi="Times New Roman"/>
          <w:spacing w:val="2"/>
          <w:sz w:val="28"/>
          <w:szCs w:val="28"/>
          <w:lang w:val="es-ES_tradnl" w:eastAsia="es-ES"/>
        </w:rPr>
        <w:t>Informe de la auditoría de la contraloría depart</w:t>
      </w:r>
      <w:r w:rsidR="006D4D21" w:rsidRPr="00043BE4">
        <w:rPr>
          <w:rFonts w:ascii="Times New Roman" w:eastAsia="Times New Roman" w:hAnsi="Times New Roman"/>
          <w:spacing w:val="2"/>
          <w:sz w:val="28"/>
          <w:szCs w:val="28"/>
          <w:lang w:val="es-ES_tradnl" w:eastAsia="es-ES"/>
        </w:rPr>
        <w:t xml:space="preserve">amental de Córdoba realizada el </w:t>
      </w:r>
      <w:r w:rsidRPr="00043BE4">
        <w:rPr>
          <w:rFonts w:ascii="Times New Roman" w:eastAsia="Times New Roman" w:hAnsi="Times New Roman"/>
          <w:spacing w:val="2"/>
          <w:sz w:val="28"/>
          <w:szCs w:val="28"/>
          <w:lang w:val="es-ES_tradnl" w:eastAsia="es-ES"/>
        </w:rPr>
        <w:t xml:space="preserve">7, 8 y 9 de noviembre de 2007, en el que se concluyó </w:t>
      </w:r>
      <w:r w:rsidRPr="00043BE4">
        <w:rPr>
          <w:rFonts w:ascii="Times New Roman" w:eastAsia="Arial Unicode MS" w:hAnsi="Times New Roman"/>
          <w:spacing w:val="2"/>
          <w:sz w:val="28"/>
          <w:szCs w:val="28"/>
          <w:lang w:val="es-ES"/>
        </w:rPr>
        <w:t xml:space="preserve">«[...] </w:t>
      </w:r>
      <w:r w:rsidRPr="00043BE4">
        <w:rPr>
          <w:rFonts w:ascii="Times New Roman" w:eastAsia="Arial Unicode MS" w:hAnsi="Times New Roman"/>
          <w:i/>
          <w:spacing w:val="2"/>
          <w:sz w:val="28"/>
          <w:szCs w:val="28"/>
          <w:lang w:val="es-ES"/>
        </w:rPr>
        <w:t xml:space="preserve">que durante la vigencia fiscal 2.007 la E.S.E. Camu de Purísima presenta una Grave crisis administrativa, la entidad se ha manejado sin tener en cuenta las normas presupuestales, contables y demás normas de carácter administrativa y financiera que rigen las Empresas sociales del estado, por no haber en los archivos de la E.S.E., Camu Purísima la información financiera, los funcionarios Auditores no lograron realizar un análisis de las finanzas de la ES,E </w:t>
      </w:r>
      <w:r w:rsidRPr="00043BE4">
        <w:rPr>
          <w:rFonts w:ascii="Times New Roman" w:eastAsia="Arial Unicode MS" w:hAnsi="Times New Roman"/>
          <w:spacing w:val="2"/>
          <w:sz w:val="28"/>
          <w:szCs w:val="28"/>
          <w:lang w:val="es-ES"/>
        </w:rPr>
        <w:t xml:space="preserve">[sic] </w:t>
      </w:r>
      <w:r w:rsidRPr="00043BE4">
        <w:rPr>
          <w:rFonts w:ascii="Times New Roman" w:eastAsia="Arial Unicode MS" w:hAnsi="Times New Roman"/>
          <w:i/>
          <w:spacing w:val="2"/>
          <w:sz w:val="28"/>
          <w:szCs w:val="28"/>
          <w:lang w:val="es-ES"/>
        </w:rPr>
        <w:t xml:space="preserve">a octubre 30 de 2.007, ya que no hay ninguna clase de información </w:t>
      </w:r>
      <w:r w:rsidRPr="00043BE4">
        <w:rPr>
          <w:rFonts w:ascii="Times New Roman" w:eastAsia="Arial Unicode MS" w:hAnsi="Times New Roman"/>
          <w:spacing w:val="2"/>
          <w:sz w:val="28"/>
          <w:szCs w:val="28"/>
          <w:lang w:val="es-ES"/>
        </w:rPr>
        <w:t>[...]</w:t>
      </w:r>
      <w:r w:rsidRPr="00043BE4">
        <w:rPr>
          <w:rFonts w:ascii="Times New Roman" w:eastAsia="Times New Roman" w:hAnsi="Times New Roman"/>
          <w:spacing w:val="2"/>
          <w:sz w:val="28"/>
          <w:szCs w:val="28"/>
          <w:lang w:eastAsia="es-ES"/>
        </w:rPr>
        <w:t>»</w:t>
      </w:r>
      <w:r w:rsidRPr="00043BE4">
        <w:rPr>
          <w:rStyle w:val="Refdenotaalpie"/>
          <w:rFonts w:ascii="Times New Roman" w:eastAsia="Times New Roman" w:hAnsi="Times New Roman"/>
          <w:spacing w:val="2"/>
          <w:sz w:val="28"/>
          <w:szCs w:val="28"/>
          <w:lang w:eastAsia="es-ES"/>
        </w:rPr>
        <w:footnoteReference w:id="11"/>
      </w:r>
      <w:r w:rsidRPr="00043BE4">
        <w:rPr>
          <w:rFonts w:ascii="Times New Roman" w:eastAsia="Times New Roman" w:hAnsi="Times New Roman"/>
          <w:spacing w:val="2"/>
          <w:sz w:val="28"/>
          <w:szCs w:val="28"/>
          <w:lang w:eastAsia="es-ES"/>
        </w:rPr>
        <w:t>.</w:t>
      </w:r>
    </w:p>
    <w:p w:rsidR="00C94BD3" w:rsidRPr="00043BE4" w:rsidRDefault="00C94BD3" w:rsidP="00043BE4">
      <w:pPr>
        <w:widowControl w:val="0"/>
        <w:spacing w:line="276" w:lineRule="auto"/>
        <w:contextualSpacing/>
        <w:jc w:val="both"/>
        <w:rPr>
          <w:rFonts w:ascii="Times New Roman" w:eastAsia="Times New Roman" w:hAnsi="Times New Roman"/>
          <w:spacing w:val="2"/>
          <w:sz w:val="28"/>
          <w:szCs w:val="28"/>
          <w:lang w:val="es-ES_tradnl" w:eastAsia="es-ES"/>
        </w:rPr>
      </w:pPr>
    </w:p>
    <w:p w:rsidR="00D5069C" w:rsidRPr="00043BE4" w:rsidRDefault="00D5069C" w:rsidP="00043BE4">
      <w:pPr>
        <w:widowControl w:val="0"/>
        <w:numPr>
          <w:ilvl w:val="0"/>
          <w:numId w:val="11"/>
        </w:numPr>
        <w:spacing w:line="276" w:lineRule="auto"/>
        <w:ind w:left="0" w:firstLine="0"/>
        <w:contextualSpacing/>
        <w:jc w:val="both"/>
        <w:rPr>
          <w:rFonts w:ascii="Times New Roman" w:eastAsia="Times New Roman" w:hAnsi="Times New Roman"/>
          <w:spacing w:val="2"/>
          <w:sz w:val="28"/>
          <w:szCs w:val="28"/>
          <w:lang w:val="es-ES_tradnl" w:eastAsia="es-ES"/>
        </w:rPr>
      </w:pPr>
      <w:r w:rsidRPr="00043BE4">
        <w:rPr>
          <w:rFonts w:ascii="Times New Roman" w:eastAsia="Times New Roman" w:hAnsi="Times New Roman"/>
          <w:spacing w:val="2"/>
          <w:sz w:val="28"/>
          <w:szCs w:val="28"/>
          <w:lang w:val="es-ES_tradnl" w:eastAsia="es-ES"/>
        </w:rPr>
        <w:t>Certificación del jefe de recursos humano</w:t>
      </w:r>
      <w:r w:rsidR="002004B9" w:rsidRPr="00043BE4">
        <w:rPr>
          <w:rFonts w:ascii="Times New Roman" w:eastAsia="Times New Roman" w:hAnsi="Times New Roman"/>
          <w:spacing w:val="2"/>
          <w:sz w:val="28"/>
          <w:szCs w:val="28"/>
          <w:lang w:val="es-ES_tradnl" w:eastAsia="es-ES"/>
        </w:rPr>
        <w:t>s de la ESE CAMU de Purísima, según</w:t>
      </w:r>
      <w:r w:rsidRPr="00043BE4">
        <w:rPr>
          <w:rFonts w:ascii="Times New Roman" w:eastAsia="Times New Roman" w:hAnsi="Times New Roman"/>
          <w:spacing w:val="2"/>
          <w:sz w:val="28"/>
          <w:szCs w:val="28"/>
          <w:lang w:val="es-ES_tradnl" w:eastAsia="es-ES"/>
        </w:rPr>
        <w:t xml:space="preserve"> la cual </w:t>
      </w:r>
      <w:r w:rsidRPr="00043BE4">
        <w:rPr>
          <w:rFonts w:ascii="Times New Roman" w:eastAsia="Arial Unicode MS" w:hAnsi="Times New Roman"/>
          <w:spacing w:val="2"/>
          <w:sz w:val="28"/>
          <w:szCs w:val="28"/>
          <w:lang w:val="es-ES"/>
        </w:rPr>
        <w:t>«</w:t>
      </w:r>
      <w:r w:rsidRPr="00043BE4">
        <w:rPr>
          <w:rFonts w:ascii="Times New Roman" w:eastAsia="Arial Unicode MS" w:hAnsi="Times New Roman"/>
          <w:i/>
          <w:spacing w:val="2"/>
          <w:sz w:val="28"/>
          <w:szCs w:val="28"/>
          <w:lang w:val="es-ES"/>
        </w:rPr>
        <w:t xml:space="preserve">en la documentación revisada en los años 2008 al año 2010, debido a la asonada ocurrida en el año 2007, </w:t>
      </w:r>
      <w:r w:rsidRPr="00043BE4">
        <w:rPr>
          <w:rFonts w:ascii="Times New Roman" w:eastAsia="Arial Unicode MS" w:hAnsi="Times New Roman"/>
          <w:spacing w:val="2"/>
          <w:sz w:val="28"/>
          <w:szCs w:val="28"/>
          <w:lang w:val="es-ES"/>
        </w:rPr>
        <w:t xml:space="preserve">[...] </w:t>
      </w:r>
      <w:r w:rsidRPr="00043BE4">
        <w:rPr>
          <w:rFonts w:ascii="Times New Roman" w:eastAsia="Arial Unicode MS" w:hAnsi="Times New Roman"/>
          <w:i/>
          <w:spacing w:val="2"/>
          <w:sz w:val="28"/>
          <w:szCs w:val="28"/>
          <w:lang w:val="es-ES"/>
        </w:rPr>
        <w:t xml:space="preserve">si </w:t>
      </w:r>
      <w:r w:rsidRPr="00043BE4">
        <w:rPr>
          <w:rFonts w:ascii="Times New Roman" w:eastAsia="Arial Unicode MS" w:hAnsi="Times New Roman"/>
          <w:spacing w:val="2"/>
          <w:sz w:val="28"/>
          <w:szCs w:val="28"/>
          <w:lang w:val="es-ES"/>
        </w:rPr>
        <w:t>[sic]</w:t>
      </w:r>
      <w:r w:rsidRPr="00043BE4">
        <w:rPr>
          <w:rFonts w:ascii="Times New Roman" w:eastAsia="Arial Unicode MS" w:hAnsi="Times New Roman"/>
          <w:i/>
          <w:spacing w:val="2"/>
          <w:sz w:val="28"/>
          <w:szCs w:val="28"/>
          <w:lang w:val="es-ES"/>
        </w:rPr>
        <w:t xml:space="preserve"> existe el cargo de auxiliar de enfermería dentro del personal de planta </w:t>
      </w:r>
      <w:r w:rsidRPr="00043BE4">
        <w:rPr>
          <w:rFonts w:ascii="Times New Roman" w:eastAsia="Arial Unicode MS" w:hAnsi="Times New Roman"/>
          <w:spacing w:val="2"/>
          <w:sz w:val="28"/>
          <w:szCs w:val="28"/>
          <w:lang w:val="es-ES"/>
        </w:rPr>
        <w:t>[...]</w:t>
      </w:r>
      <w:r w:rsidRPr="00043BE4">
        <w:rPr>
          <w:rFonts w:ascii="Times New Roman" w:eastAsia="Times New Roman" w:hAnsi="Times New Roman"/>
          <w:spacing w:val="2"/>
          <w:sz w:val="28"/>
          <w:szCs w:val="28"/>
          <w:lang w:eastAsia="es-ES"/>
        </w:rPr>
        <w:t>»</w:t>
      </w:r>
      <w:r w:rsidR="000F7831" w:rsidRPr="00043BE4">
        <w:rPr>
          <w:rFonts w:ascii="Times New Roman" w:eastAsia="Times New Roman" w:hAnsi="Times New Roman"/>
          <w:spacing w:val="2"/>
          <w:sz w:val="28"/>
          <w:szCs w:val="28"/>
          <w:lang w:eastAsia="es-ES"/>
        </w:rPr>
        <w:t>, en la que describe las funciones</w:t>
      </w:r>
      <w:r w:rsidRPr="00043BE4">
        <w:rPr>
          <w:rStyle w:val="Refdenotaalpie"/>
          <w:rFonts w:ascii="Times New Roman" w:eastAsia="Times New Roman" w:hAnsi="Times New Roman"/>
          <w:spacing w:val="2"/>
          <w:sz w:val="28"/>
          <w:szCs w:val="28"/>
          <w:lang w:eastAsia="es-ES"/>
        </w:rPr>
        <w:footnoteReference w:id="12"/>
      </w:r>
      <w:r w:rsidRPr="00043BE4">
        <w:rPr>
          <w:rFonts w:ascii="Times New Roman" w:eastAsia="Times New Roman" w:hAnsi="Times New Roman"/>
          <w:spacing w:val="2"/>
          <w:sz w:val="28"/>
          <w:szCs w:val="28"/>
          <w:lang w:eastAsia="es-ES"/>
        </w:rPr>
        <w:t>.</w:t>
      </w:r>
      <w:r w:rsidRPr="00043BE4">
        <w:rPr>
          <w:rFonts w:ascii="Times New Roman" w:eastAsia="Arial Unicode MS" w:hAnsi="Times New Roman"/>
          <w:i/>
          <w:spacing w:val="2"/>
          <w:sz w:val="28"/>
          <w:szCs w:val="28"/>
          <w:lang w:val="es-ES"/>
        </w:rPr>
        <w:t xml:space="preserve"> </w:t>
      </w:r>
    </w:p>
    <w:p w:rsidR="00D5069C" w:rsidRPr="00043BE4" w:rsidRDefault="00D5069C" w:rsidP="00043BE4">
      <w:pPr>
        <w:widowControl w:val="0"/>
        <w:spacing w:line="276" w:lineRule="auto"/>
        <w:contextualSpacing/>
        <w:jc w:val="both"/>
        <w:rPr>
          <w:rFonts w:ascii="Times New Roman" w:eastAsia="Times New Roman" w:hAnsi="Times New Roman"/>
          <w:spacing w:val="2"/>
          <w:sz w:val="28"/>
          <w:szCs w:val="28"/>
          <w:lang w:val="es-ES_tradnl" w:eastAsia="es-ES"/>
        </w:rPr>
      </w:pPr>
      <w:r w:rsidRPr="00043BE4">
        <w:rPr>
          <w:rFonts w:ascii="Times New Roman" w:eastAsia="Arial Unicode MS" w:hAnsi="Times New Roman"/>
          <w:i/>
          <w:spacing w:val="2"/>
          <w:sz w:val="28"/>
          <w:szCs w:val="28"/>
          <w:lang w:val="es-ES"/>
        </w:rPr>
        <w:t xml:space="preserve"> </w:t>
      </w:r>
      <w:r w:rsidRPr="00043BE4">
        <w:rPr>
          <w:rFonts w:ascii="Times New Roman" w:eastAsia="Times New Roman" w:hAnsi="Times New Roman"/>
          <w:spacing w:val="2"/>
          <w:sz w:val="28"/>
          <w:szCs w:val="28"/>
          <w:lang w:val="es-ES_tradnl" w:eastAsia="es-ES"/>
        </w:rPr>
        <w:t xml:space="preserve">  </w:t>
      </w:r>
    </w:p>
    <w:p w:rsidR="00021176" w:rsidRPr="00043BE4" w:rsidRDefault="00021176" w:rsidP="00043BE4">
      <w:pPr>
        <w:widowControl w:val="0"/>
        <w:numPr>
          <w:ilvl w:val="0"/>
          <w:numId w:val="11"/>
        </w:numPr>
        <w:spacing w:line="276" w:lineRule="auto"/>
        <w:ind w:left="0" w:firstLine="0"/>
        <w:contextualSpacing/>
        <w:jc w:val="both"/>
        <w:rPr>
          <w:rFonts w:ascii="Times New Roman" w:eastAsia="Times New Roman" w:hAnsi="Times New Roman"/>
          <w:spacing w:val="2"/>
          <w:sz w:val="28"/>
          <w:szCs w:val="28"/>
          <w:lang w:val="es-ES_tradnl" w:eastAsia="es-ES"/>
        </w:rPr>
      </w:pPr>
      <w:r w:rsidRPr="00043BE4">
        <w:rPr>
          <w:rFonts w:ascii="Times New Roman" w:eastAsia="Times New Roman" w:hAnsi="Times New Roman"/>
          <w:spacing w:val="2"/>
          <w:sz w:val="28"/>
          <w:szCs w:val="28"/>
          <w:lang w:val="es-ES" w:eastAsia="es-ES"/>
        </w:rPr>
        <w:t>Contratos de prestación de serv</w:t>
      </w:r>
      <w:r w:rsidR="00092190" w:rsidRPr="00043BE4">
        <w:rPr>
          <w:rFonts w:ascii="Times New Roman" w:eastAsia="Times New Roman" w:hAnsi="Times New Roman"/>
          <w:spacing w:val="2"/>
          <w:sz w:val="28"/>
          <w:szCs w:val="28"/>
          <w:lang w:val="es-ES" w:eastAsia="es-ES"/>
        </w:rPr>
        <w:t xml:space="preserve">icios, </w:t>
      </w:r>
      <w:r w:rsidRPr="00043BE4">
        <w:rPr>
          <w:rFonts w:ascii="Times New Roman" w:eastAsia="Times New Roman" w:hAnsi="Times New Roman"/>
          <w:spacing w:val="2"/>
          <w:sz w:val="28"/>
          <w:szCs w:val="28"/>
          <w:lang w:val="es-ES" w:eastAsia="es-ES"/>
        </w:rPr>
        <w:t xml:space="preserve">suscritos por la demandante con la entidad accionada, </w:t>
      </w:r>
      <w:r w:rsidR="00076D45" w:rsidRPr="00043BE4">
        <w:rPr>
          <w:rFonts w:ascii="Times New Roman" w:eastAsia="Times New Roman" w:hAnsi="Times New Roman"/>
          <w:spacing w:val="2"/>
          <w:sz w:val="28"/>
          <w:szCs w:val="28"/>
          <w:lang w:val="es-ES" w:eastAsia="es-ES"/>
        </w:rPr>
        <w:t>entre los años 2008, 2009 y</w:t>
      </w:r>
      <w:r w:rsidR="002515F5" w:rsidRPr="00043BE4">
        <w:rPr>
          <w:rFonts w:ascii="Times New Roman" w:eastAsia="Times New Roman" w:hAnsi="Times New Roman"/>
          <w:spacing w:val="2"/>
          <w:sz w:val="28"/>
          <w:szCs w:val="28"/>
          <w:lang w:val="es-ES" w:eastAsia="es-ES"/>
        </w:rPr>
        <w:t xml:space="preserve"> 2010</w:t>
      </w:r>
      <w:r w:rsidRPr="00043BE4">
        <w:rPr>
          <w:rFonts w:ascii="Times New Roman" w:eastAsia="Times New Roman" w:hAnsi="Times New Roman"/>
          <w:spacing w:val="2"/>
          <w:sz w:val="28"/>
          <w:szCs w:val="28"/>
          <w:lang w:val="es-ES" w:eastAsia="es-ES"/>
        </w:rPr>
        <w:t>, que dan cuenta de que aquella se comprometió con esta a</w:t>
      </w:r>
      <w:r w:rsidR="002515F5" w:rsidRPr="00043BE4">
        <w:rPr>
          <w:rFonts w:ascii="Times New Roman" w:eastAsia="Times New Roman" w:hAnsi="Times New Roman"/>
          <w:spacing w:val="2"/>
          <w:sz w:val="28"/>
          <w:szCs w:val="28"/>
          <w:lang w:val="es-ES" w:eastAsia="es-ES"/>
        </w:rPr>
        <w:t xml:space="preserve"> prestar sus servicios como</w:t>
      </w:r>
      <w:r w:rsidRPr="00043BE4">
        <w:rPr>
          <w:rFonts w:ascii="Times New Roman" w:eastAsia="Times New Roman" w:hAnsi="Times New Roman"/>
          <w:spacing w:val="2"/>
          <w:sz w:val="28"/>
          <w:szCs w:val="28"/>
          <w:lang w:val="es-ES" w:eastAsia="es-ES"/>
        </w:rPr>
        <w:t xml:space="preserve"> «[…] </w:t>
      </w:r>
      <w:r w:rsidR="002515F5" w:rsidRPr="00043BE4">
        <w:rPr>
          <w:rFonts w:ascii="Times New Roman" w:eastAsia="Times New Roman" w:hAnsi="Times New Roman"/>
          <w:b/>
          <w:i/>
          <w:spacing w:val="2"/>
          <w:sz w:val="28"/>
          <w:szCs w:val="28"/>
          <w:lang w:val="es-ES" w:eastAsia="es-ES"/>
        </w:rPr>
        <w:t>AUXI</w:t>
      </w:r>
      <w:r w:rsidR="00076D45" w:rsidRPr="00043BE4">
        <w:rPr>
          <w:rFonts w:ascii="Times New Roman" w:eastAsia="Times New Roman" w:hAnsi="Times New Roman"/>
          <w:b/>
          <w:i/>
          <w:spacing w:val="2"/>
          <w:sz w:val="28"/>
          <w:szCs w:val="28"/>
          <w:lang w:val="es-ES" w:eastAsia="es-ES"/>
        </w:rPr>
        <w:t>LIAR DE ODONTOLOGIA</w:t>
      </w:r>
      <w:r w:rsidR="002515F5" w:rsidRPr="00043BE4">
        <w:rPr>
          <w:rFonts w:ascii="Times New Roman" w:eastAsia="Times New Roman" w:hAnsi="Times New Roman"/>
          <w:b/>
          <w:i/>
          <w:spacing w:val="2"/>
          <w:sz w:val="28"/>
          <w:szCs w:val="28"/>
          <w:lang w:val="es-ES" w:eastAsia="es-ES"/>
        </w:rPr>
        <w:t xml:space="preserve"> </w:t>
      </w:r>
      <w:r w:rsidRPr="00043BE4">
        <w:rPr>
          <w:rFonts w:ascii="Times New Roman" w:eastAsia="Times New Roman" w:hAnsi="Times New Roman"/>
          <w:spacing w:val="2"/>
          <w:sz w:val="28"/>
          <w:szCs w:val="28"/>
          <w:lang w:val="es-ES" w:eastAsia="es-ES"/>
        </w:rPr>
        <w:t>[sic]</w:t>
      </w:r>
      <w:r w:rsidR="002515F5" w:rsidRPr="00043BE4">
        <w:rPr>
          <w:rFonts w:ascii="Times New Roman" w:eastAsia="Times New Roman" w:hAnsi="Times New Roman"/>
          <w:spacing w:val="2"/>
          <w:sz w:val="28"/>
          <w:szCs w:val="28"/>
          <w:lang w:val="es-ES" w:eastAsia="es-ES"/>
        </w:rPr>
        <w:t xml:space="preserve">, </w:t>
      </w:r>
      <w:r w:rsidR="002515F5" w:rsidRPr="00043BE4">
        <w:rPr>
          <w:rFonts w:ascii="Times New Roman" w:eastAsia="Times New Roman" w:hAnsi="Times New Roman"/>
          <w:i/>
          <w:spacing w:val="2"/>
          <w:sz w:val="28"/>
          <w:szCs w:val="28"/>
          <w:lang w:val="es-ES" w:eastAsia="es-ES"/>
        </w:rPr>
        <w:t>durante ocho (8) horas diarias en la Institución</w:t>
      </w:r>
      <w:r w:rsidRPr="00043BE4">
        <w:rPr>
          <w:rFonts w:ascii="Times New Roman" w:eastAsia="Times New Roman" w:hAnsi="Times New Roman"/>
          <w:spacing w:val="2"/>
          <w:sz w:val="28"/>
          <w:szCs w:val="28"/>
          <w:lang w:val="es-ES" w:eastAsia="es-ES"/>
        </w:rPr>
        <w:t xml:space="preserve"> […]</w:t>
      </w:r>
      <w:r w:rsidR="00402973" w:rsidRPr="00043BE4">
        <w:rPr>
          <w:rFonts w:ascii="Times New Roman" w:eastAsia="Times New Roman" w:hAnsi="Times New Roman"/>
          <w:spacing w:val="2"/>
          <w:sz w:val="28"/>
          <w:szCs w:val="28"/>
          <w:lang w:val="es-ES" w:eastAsia="es-ES"/>
        </w:rPr>
        <w:t>»</w:t>
      </w:r>
      <w:r w:rsidRPr="00043BE4">
        <w:rPr>
          <w:rFonts w:ascii="Times New Roman" w:eastAsia="Times New Roman" w:hAnsi="Times New Roman"/>
          <w:spacing w:val="2"/>
          <w:sz w:val="28"/>
          <w:szCs w:val="28"/>
          <w:lang w:val="es-ES" w:eastAsia="es-ES"/>
        </w:rPr>
        <w:t>, conforme se indica en el siguiente cuadro:</w:t>
      </w:r>
    </w:p>
    <w:p w:rsidR="003C3603" w:rsidRPr="00043BE4" w:rsidRDefault="003C3603" w:rsidP="00043BE4">
      <w:pPr>
        <w:widowControl w:val="0"/>
        <w:spacing w:line="276" w:lineRule="auto"/>
        <w:contextualSpacing/>
        <w:jc w:val="both"/>
        <w:rPr>
          <w:rFonts w:ascii="Times New Roman" w:eastAsia="Times New Roman" w:hAnsi="Times New Roman"/>
          <w:spacing w:val="2"/>
          <w:sz w:val="28"/>
          <w:szCs w:val="28"/>
          <w:lang w:val="es-ES_tradnl" w:eastAsia="es-E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1368"/>
        <w:gridCol w:w="1418"/>
        <w:gridCol w:w="1134"/>
        <w:gridCol w:w="1310"/>
        <w:gridCol w:w="1310"/>
        <w:gridCol w:w="1349"/>
      </w:tblGrid>
      <w:tr w:rsidR="00F24B9C" w:rsidRPr="00043BE4" w:rsidTr="00525BFF">
        <w:tc>
          <w:tcPr>
            <w:tcW w:w="1150" w:type="dxa"/>
            <w:shd w:val="clear" w:color="auto" w:fill="auto"/>
            <w:vAlign w:val="center"/>
          </w:tcPr>
          <w:p w:rsidR="00F24B9C" w:rsidRPr="00043BE4" w:rsidRDefault="00F24B9C" w:rsidP="00043BE4">
            <w:pPr>
              <w:widowControl w:val="0"/>
              <w:jc w:val="center"/>
              <w:rPr>
                <w:rFonts w:ascii="Times New Roman" w:hAnsi="Times New Roman"/>
                <w:b/>
                <w:sz w:val="20"/>
                <w:szCs w:val="20"/>
              </w:rPr>
            </w:pPr>
            <w:r w:rsidRPr="00043BE4">
              <w:rPr>
                <w:rFonts w:ascii="Times New Roman" w:hAnsi="Times New Roman"/>
                <w:b/>
                <w:sz w:val="20"/>
                <w:szCs w:val="20"/>
              </w:rPr>
              <w:t>Contrato  No.</w:t>
            </w:r>
          </w:p>
        </w:tc>
        <w:tc>
          <w:tcPr>
            <w:tcW w:w="1368" w:type="dxa"/>
            <w:shd w:val="clear" w:color="auto" w:fill="auto"/>
            <w:vAlign w:val="center"/>
          </w:tcPr>
          <w:p w:rsidR="00F24B9C" w:rsidRPr="00043BE4" w:rsidRDefault="00F24B9C" w:rsidP="00043BE4">
            <w:pPr>
              <w:widowControl w:val="0"/>
              <w:jc w:val="center"/>
              <w:rPr>
                <w:rFonts w:ascii="Times New Roman" w:hAnsi="Times New Roman"/>
                <w:b/>
                <w:sz w:val="20"/>
                <w:szCs w:val="20"/>
              </w:rPr>
            </w:pPr>
            <w:r w:rsidRPr="00043BE4">
              <w:rPr>
                <w:rFonts w:ascii="Times New Roman" w:hAnsi="Times New Roman"/>
                <w:b/>
                <w:sz w:val="20"/>
                <w:szCs w:val="20"/>
              </w:rPr>
              <w:t>Fecha</w:t>
            </w:r>
          </w:p>
        </w:tc>
        <w:tc>
          <w:tcPr>
            <w:tcW w:w="1418" w:type="dxa"/>
            <w:shd w:val="clear" w:color="auto" w:fill="auto"/>
            <w:vAlign w:val="center"/>
          </w:tcPr>
          <w:p w:rsidR="00F24B9C" w:rsidRPr="00043BE4" w:rsidRDefault="00F24B9C" w:rsidP="00043BE4">
            <w:pPr>
              <w:widowControl w:val="0"/>
              <w:jc w:val="center"/>
              <w:rPr>
                <w:rFonts w:ascii="Times New Roman" w:hAnsi="Times New Roman"/>
                <w:b/>
                <w:sz w:val="20"/>
                <w:szCs w:val="20"/>
              </w:rPr>
            </w:pPr>
            <w:r w:rsidRPr="00043BE4">
              <w:rPr>
                <w:rFonts w:ascii="Times New Roman" w:hAnsi="Times New Roman"/>
                <w:b/>
                <w:sz w:val="20"/>
                <w:szCs w:val="20"/>
              </w:rPr>
              <w:t>Valor</w:t>
            </w:r>
          </w:p>
        </w:tc>
        <w:tc>
          <w:tcPr>
            <w:tcW w:w="1134" w:type="dxa"/>
            <w:shd w:val="clear" w:color="auto" w:fill="auto"/>
            <w:vAlign w:val="center"/>
          </w:tcPr>
          <w:p w:rsidR="00F24B9C" w:rsidRPr="00043BE4" w:rsidRDefault="00F24B9C" w:rsidP="00043BE4">
            <w:pPr>
              <w:widowControl w:val="0"/>
              <w:jc w:val="center"/>
              <w:rPr>
                <w:rFonts w:ascii="Times New Roman" w:hAnsi="Times New Roman"/>
                <w:b/>
                <w:sz w:val="20"/>
                <w:szCs w:val="20"/>
              </w:rPr>
            </w:pPr>
            <w:r w:rsidRPr="00043BE4">
              <w:rPr>
                <w:rFonts w:ascii="Times New Roman" w:hAnsi="Times New Roman"/>
                <w:b/>
                <w:sz w:val="20"/>
                <w:szCs w:val="20"/>
              </w:rPr>
              <w:t>Período</w:t>
            </w:r>
          </w:p>
        </w:tc>
        <w:tc>
          <w:tcPr>
            <w:tcW w:w="1310" w:type="dxa"/>
            <w:shd w:val="clear" w:color="auto" w:fill="auto"/>
            <w:vAlign w:val="center"/>
          </w:tcPr>
          <w:p w:rsidR="00F24B9C" w:rsidRPr="00043BE4" w:rsidRDefault="00F24B9C" w:rsidP="00043BE4">
            <w:pPr>
              <w:widowControl w:val="0"/>
              <w:jc w:val="center"/>
              <w:rPr>
                <w:rFonts w:ascii="Times New Roman" w:hAnsi="Times New Roman"/>
                <w:b/>
                <w:sz w:val="20"/>
                <w:szCs w:val="20"/>
              </w:rPr>
            </w:pPr>
            <w:r w:rsidRPr="00043BE4">
              <w:rPr>
                <w:rFonts w:ascii="Times New Roman" w:hAnsi="Times New Roman"/>
                <w:b/>
                <w:sz w:val="20"/>
                <w:szCs w:val="20"/>
              </w:rPr>
              <w:t>Desde</w:t>
            </w:r>
          </w:p>
        </w:tc>
        <w:tc>
          <w:tcPr>
            <w:tcW w:w="1310" w:type="dxa"/>
            <w:shd w:val="clear" w:color="auto" w:fill="auto"/>
            <w:vAlign w:val="center"/>
          </w:tcPr>
          <w:p w:rsidR="00F24B9C" w:rsidRPr="00043BE4" w:rsidRDefault="00F24B9C" w:rsidP="00043BE4">
            <w:pPr>
              <w:widowControl w:val="0"/>
              <w:jc w:val="center"/>
              <w:rPr>
                <w:rFonts w:ascii="Times New Roman" w:hAnsi="Times New Roman"/>
                <w:b/>
                <w:sz w:val="20"/>
                <w:szCs w:val="20"/>
              </w:rPr>
            </w:pPr>
            <w:r w:rsidRPr="00043BE4">
              <w:rPr>
                <w:rFonts w:ascii="Times New Roman" w:hAnsi="Times New Roman"/>
                <w:b/>
                <w:sz w:val="20"/>
                <w:szCs w:val="20"/>
              </w:rPr>
              <w:t>Hasta</w:t>
            </w:r>
          </w:p>
        </w:tc>
        <w:tc>
          <w:tcPr>
            <w:tcW w:w="1349" w:type="dxa"/>
            <w:vAlign w:val="center"/>
          </w:tcPr>
          <w:p w:rsidR="00F24B9C" w:rsidRPr="00043BE4" w:rsidRDefault="00F24B9C" w:rsidP="00043BE4">
            <w:pPr>
              <w:widowControl w:val="0"/>
              <w:jc w:val="center"/>
              <w:rPr>
                <w:rFonts w:ascii="Times New Roman" w:hAnsi="Times New Roman"/>
                <w:b/>
                <w:sz w:val="20"/>
                <w:szCs w:val="20"/>
              </w:rPr>
            </w:pPr>
            <w:r w:rsidRPr="00043BE4">
              <w:rPr>
                <w:rFonts w:ascii="Times New Roman" w:hAnsi="Times New Roman"/>
                <w:b/>
                <w:sz w:val="20"/>
                <w:szCs w:val="20"/>
              </w:rPr>
              <w:t>Folios</w:t>
            </w:r>
          </w:p>
        </w:tc>
      </w:tr>
      <w:tr w:rsidR="00F24B9C" w:rsidRPr="00043BE4" w:rsidTr="00525BFF">
        <w:tc>
          <w:tcPr>
            <w:tcW w:w="1150" w:type="dxa"/>
            <w:shd w:val="clear" w:color="auto" w:fill="auto"/>
            <w:vAlign w:val="center"/>
          </w:tcPr>
          <w:p w:rsidR="00F24B9C" w:rsidRPr="00043BE4" w:rsidRDefault="00B02473" w:rsidP="00043BE4">
            <w:pPr>
              <w:widowControl w:val="0"/>
              <w:jc w:val="center"/>
              <w:rPr>
                <w:rFonts w:ascii="Times New Roman" w:hAnsi="Times New Roman"/>
                <w:sz w:val="20"/>
                <w:szCs w:val="20"/>
              </w:rPr>
            </w:pPr>
            <w:r w:rsidRPr="00043BE4">
              <w:rPr>
                <w:rFonts w:ascii="Times New Roman" w:hAnsi="Times New Roman"/>
                <w:sz w:val="20"/>
                <w:szCs w:val="20"/>
              </w:rPr>
              <w:t>114-08</w:t>
            </w:r>
          </w:p>
        </w:tc>
        <w:tc>
          <w:tcPr>
            <w:tcW w:w="1368" w:type="dxa"/>
            <w:shd w:val="clear" w:color="auto" w:fill="auto"/>
            <w:vAlign w:val="center"/>
          </w:tcPr>
          <w:p w:rsidR="00F24B9C" w:rsidRPr="00043BE4" w:rsidRDefault="00B735B9" w:rsidP="00043BE4">
            <w:pPr>
              <w:widowControl w:val="0"/>
              <w:jc w:val="center"/>
              <w:rPr>
                <w:rFonts w:ascii="Times New Roman" w:hAnsi="Times New Roman"/>
                <w:sz w:val="20"/>
                <w:szCs w:val="20"/>
              </w:rPr>
            </w:pPr>
            <w:r w:rsidRPr="00043BE4">
              <w:rPr>
                <w:rFonts w:ascii="Times New Roman" w:hAnsi="Times New Roman"/>
                <w:sz w:val="20"/>
                <w:szCs w:val="20"/>
              </w:rPr>
              <w:t>1/</w:t>
            </w:r>
            <w:r w:rsidR="00B02473" w:rsidRPr="00043BE4">
              <w:rPr>
                <w:rFonts w:ascii="Times New Roman" w:hAnsi="Times New Roman"/>
                <w:sz w:val="20"/>
                <w:szCs w:val="20"/>
              </w:rPr>
              <w:t>5/2008</w:t>
            </w:r>
          </w:p>
        </w:tc>
        <w:tc>
          <w:tcPr>
            <w:tcW w:w="1418" w:type="dxa"/>
            <w:shd w:val="clear" w:color="auto" w:fill="auto"/>
            <w:vAlign w:val="center"/>
          </w:tcPr>
          <w:p w:rsidR="00F24B9C" w:rsidRPr="00043BE4" w:rsidRDefault="00B02473" w:rsidP="00043BE4">
            <w:pPr>
              <w:widowControl w:val="0"/>
              <w:jc w:val="center"/>
              <w:rPr>
                <w:rFonts w:ascii="Times New Roman" w:hAnsi="Times New Roman"/>
                <w:sz w:val="20"/>
                <w:szCs w:val="20"/>
              </w:rPr>
            </w:pPr>
            <w:r w:rsidRPr="00043BE4">
              <w:rPr>
                <w:rFonts w:ascii="Times New Roman" w:hAnsi="Times New Roman"/>
                <w:sz w:val="20"/>
                <w:szCs w:val="20"/>
              </w:rPr>
              <w:t>$461.500</w:t>
            </w:r>
          </w:p>
        </w:tc>
        <w:tc>
          <w:tcPr>
            <w:tcW w:w="1134" w:type="dxa"/>
            <w:shd w:val="clear" w:color="auto" w:fill="auto"/>
            <w:vAlign w:val="center"/>
          </w:tcPr>
          <w:p w:rsidR="00F24B9C" w:rsidRPr="00043BE4" w:rsidRDefault="00186C37" w:rsidP="00043BE4">
            <w:pPr>
              <w:widowControl w:val="0"/>
              <w:jc w:val="center"/>
              <w:rPr>
                <w:rFonts w:ascii="Times New Roman" w:hAnsi="Times New Roman"/>
                <w:sz w:val="20"/>
                <w:szCs w:val="20"/>
              </w:rPr>
            </w:pPr>
            <w:r w:rsidRPr="00043BE4">
              <w:rPr>
                <w:rFonts w:ascii="Times New Roman" w:hAnsi="Times New Roman"/>
                <w:sz w:val="20"/>
                <w:szCs w:val="20"/>
              </w:rPr>
              <w:t>1 mes</w:t>
            </w:r>
          </w:p>
        </w:tc>
        <w:tc>
          <w:tcPr>
            <w:tcW w:w="1310" w:type="dxa"/>
            <w:shd w:val="clear" w:color="auto" w:fill="auto"/>
            <w:vAlign w:val="center"/>
          </w:tcPr>
          <w:p w:rsidR="00F24B9C" w:rsidRPr="00043BE4" w:rsidRDefault="00B735B9" w:rsidP="00043BE4">
            <w:pPr>
              <w:widowControl w:val="0"/>
              <w:jc w:val="center"/>
              <w:rPr>
                <w:rFonts w:ascii="Times New Roman" w:hAnsi="Times New Roman"/>
                <w:sz w:val="20"/>
                <w:szCs w:val="20"/>
              </w:rPr>
            </w:pPr>
            <w:r w:rsidRPr="00043BE4">
              <w:rPr>
                <w:rFonts w:ascii="Times New Roman" w:hAnsi="Times New Roman"/>
                <w:sz w:val="20"/>
                <w:szCs w:val="20"/>
              </w:rPr>
              <w:t>1/</w:t>
            </w:r>
            <w:r w:rsidR="00B02473" w:rsidRPr="00043BE4">
              <w:rPr>
                <w:rFonts w:ascii="Times New Roman" w:hAnsi="Times New Roman"/>
                <w:sz w:val="20"/>
                <w:szCs w:val="20"/>
              </w:rPr>
              <w:t>5/2008</w:t>
            </w:r>
          </w:p>
        </w:tc>
        <w:tc>
          <w:tcPr>
            <w:tcW w:w="1310" w:type="dxa"/>
            <w:shd w:val="clear" w:color="auto" w:fill="auto"/>
            <w:vAlign w:val="center"/>
          </w:tcPr>
          <w:p w:rsidR="00F24B9C" w:rsidRPr="00043BE4" w:rsidRDefault="00B735B9" w:rsidP="00043BE4">
            <w:pPr>
              <w:widowControl w:val="0"/>
              <w:jc w:val="center"/>
              <w:rPr>
                <w:rFonts w:ascii="Times New Roman" w:hAnsi="Times New Roman"/>
                <w:sz w:val="20"/>
                <w:szCs w:val="20"/>
              </w:rPr>
            </w:pPr>
            <w:r w:rsidRPr="00043BE4">
              <w:rPr>
                <w:rFonts w:ascii="Times New Roman" w:hAnsi="Times New Roman"/>
                <w:sz w:val="20"/>
                <w:szCs w:val="20"/>
              </w:rPr>
              <w:t>31/</w:t>
            </w:r>
            <w:r w:rsidR="00B02473" w:rsidRPr="00043BE4">
              <w:rPr>
                <w:rFonts w:ascii="Times New Roman" w:hAnsi="Times New Roman"/>
                <w:sz w:val="20"/>
                <w:szCs w:val="20"/>
              </w:rPr>
              <w:t>5/2008</w:t>
            </w:r>
          </w:p>
        </w:tc>
        <w:tc>
          <w:tcPr>
            <w:tcW w:w="1349" w:type="dxa"/>
            <w:vAlign w:val="center"/>
          </w:tcPr>
          <w:p w:rsidR="00F24B9C" w:rsidRPr="00043BE4" w:rsidRDefault="00186C37" w:rsidP="00043BE4">
            <w:pPr>
              <w:widowControl w:val="0"/>
              <w:jc w:val="center"/>
              <w:rPr>
                <w:rFonts w:ascii="Times New Roman" w:hAnsi="Times New Roman"/>
                <w:sz w:val="20"/>
                <w:szCs w:val="20"/>
              </w:rPr>
            </w:pPr>
            <w:r w:rsidRPr="00043BE4">
              <w:rPr>
                <w:rFonts w:ascii="Times New Roman" w:hAnsi="Times New Roman"/>
                <w:sz w:val="20"/>
                <w:szCs w:val="20"/>
              </w:rPr>
              <w:t>1</w:t>
            </w:r>
            <w:r w:rsidR="00B02473" w:rsidRPr="00043BE4">
              <w:rPr>
                <w:rFonts w:ascii="Times New Roman" w:hAnsi="Times New Roman"/>
                <w:sz w:val="20"/>
                <w:szCs w:val="20"/>
              </w:rPr>
              <w:t>49 y 150</w:t>
            </w:r>
          </w:p>
        </w:tc>
      </w:tr>
      <w:tr w:rsidR="00F24B9C" w:rsidRPr="00043BE4" w:rsidTr="00525BFF">
        <w:tc>
          <w:tcPr>
            <w:tcW w:w="1150" w:type="dxa"/>
            <w:shd w:val="clear" w:color="auto" w:fill="auto"/>
            <w:vAlign w:val="center"/>
          </w:tcPr>
          <w:p w:rsidR="00F24B9C" w:rsidRPr="00043BE4" w:rsidRDefault="00B735B9" w:rsidP="00043BE4">
            <w:pPr>
              <w:widowControl w:val="0"/>
              <w:jc w:val="center"/>
              <w:rPr>
                <w:rFonts w:ascii="Times New Roman" w:hAnsi="Times New Roman"/>
                <w:sz w:val="20"/>
                <w:szCs w:val="20"/>
              </w:rPr>
            </w:pPr>
            <w:r w:rsidRPr="00043BE4">
              <w:rPr>
                <w:rFonts w:ascii="Times New Roman" w:hAnsi="Times New Roman"/>
                <w:sz w:val="20"/>
                <w:szCs w:val="20"/>
              </w:rPr>
              <w:t>222</w:t>
            </w:r>
            <w:r w:rsidR="00814438" w:rsidRPr="00043BE4">
              <w:rPr>
                <w:rFonts w:ascii="Times New Roman" w:hAnsi="Times New Roman"/>
                <w:sz w:val="20"/>
                <w:szCs w:val="20"/>
              </w:rPr>
              <w:t>-08</w:t>
            </w:r>
          </w:p>
        </w:tc>
        <w:tc>
          <w:tcPr>
            <w:tcW w:w="1368" w:type="dxa"/>
            <w:shd w:val="clear" w:color="auto" w:fill="auto"/>
            <w:vAlign w:val="center"/>
          </w:tcPr>
          <w:p w:rsidR="00F24B9C" w:rsidRPr="00043BE4" w:rsidRDefault="00B735B9" w:rsidP="00043BE4">
            <w:pPr>
              <w:widowControl w:val="0"/>
              <w:jc w:val="center"/>
              <w:rPr>
                <w:rFonts w:ascii="Times New Roman" w:hAnsi="Times New Roman"/>
                <w:sz w:val="20"/>
                <w:szCs w:val="20"/>
              </w:rPr>
            </w:pPr>
            <w:r w:rsidRPr="00043BE4">
              <w:rPr>
                <w:rFonts w:ascii="Times New Roman" w:hAnsi="Times New Roman"/>
                <w:sz w:val="20"/>
                <w:szCs w:val="20"/>
              </w:rPr>
              <w:t>1/6</w:t>
            </w:r>
            <w:r w:rsidR="00814438" w:rsidRPr="00043BE4">
              <w:rPr>
                <w:rFonts w:ascii="Times New Roman" w:hAnsi="Times New Roman"/>
                <w:sz w:val="20"/>
                <w:szCs w:val="20"/>
              </w:rPr>
              <w:t>/200</w:t>
            </w:r>
            <w:r w:rsidR="00DD5AC1" w:rsidRPr="00043BE4">
              <w:rPr>
                <w:rFonts w:ascii="Times New Roman" w:hAnsi="Times New Roman"/>
                <w:sz w:val="20"/>
                <w:szCs w:val="20"/>
              </w:rPr>
              <w:t>8</w:t>
            </w:r>
          </w:p>
        </w:tc>
        <w:tc>
          <w:tcPr>
            <w:tcW w:w="1418" w:type="dxa"/>
            <w:shd w:val="clear" w:color="auto" w:fill="auto"/>
            <w:vAlign w:val="center"/>
          </w:tcPr>
          <w:p w:rsidR="00F24B9C" w:rsidRPr="00043BE4" w:rsidRDefault="00B735B9" w:rsidP="00043BE4">
            <w:pPr>
              <w:widowControl w:val="0"/>
              <w:jc w:val="center"/>
              <w:rPr>
                <w:rFonts w:ascii="Times New Roman" w:hAnsi="Times New Roman"/>
                <w:sz w:val="20"/>
                <w:szCs w:val="20"/>
              </w:rPr>
            </w:pPr>
            <w:r w:rsidRPr="00043BE4">
              <w:rPr>
                <w:rFonts w:ascii="Times New Roman" w:hAnsi="Times New Roman"/>
                <w:sz w:val="20"/>
                <w:szCs w:val="20"/>
              </w:rPr>
              <w:t>$923.000</w:t>
            </w:r>
          </w:p>
        </w:tc>
        <w:tc>
          <w:tcPr>
            <w:tcW w:w="1134" w:type="dxa"/>
            <w:shd w:val="clear" w:color="auto" w:fill="auto"/>
            <w:vAlign w:val="center"/>
          </w:tcPr>
          <w:p w:rsidR="00F24B9C" w:rsidRPr="00043BE4" w:rsidRDefault="00B735B9" w:rsidP="00043BE4">
            <w:pPr>
              <w:widowControl w:val="0"/>
              <w:jc w:val="center"/>
              <w:rPr>
                <w:rFonts w:ascii="Times New Roman" w:hAnsi="Times New Roman"/>
                <w:sz w:val="20"/>
                <w:szCs w:val="20"/>
              </w:rPr>
            </w:pPr>
            <w:r w:rsidRPr="00043BE4">
              <w:rPr>
                <w:rFonts w:ascii="Times New Roman" w:hAnsi="Times New Roman"/>
                <w:sz w:val="20"/>
                <w:szCs w:val="20"/>
              </w:rPr>
              <w:t>2</w:t>
            </w:r>
            <w:r w:rsidR="00F24B9C" w:rsidRPr="00043BE4">
              <w:rPr>
                <w:rFonts w:ascii="Times New Roman" w:hAnsi="Times New Roman"/>
                <w:sz w:val="20"/>
                <w:szCs w:val="20"/>
              </w:rPr>
              <w:t xml:space="preserve"> mes</w:t>
            </w:r>
            <w:r w:rsidRPr="00043BE4">
              <w:rPr>
                <w:rFonts w:ascii="Times New Roman" w:hAnsi="Times New Roman"/>
                <w:sz w:val="20"/>
                <w:szCs w:val="20"/>
              </w:rPr>
              <w:t>es</w:t>
            </w:r>
          </w:p>
        </w:tc>
        <w:tc>
          <w:tcPr>
            <w:tcW w:w="1310" w:type="dxa"/>
            <w:shd w:val="clear" w:color="auto" w:fill="auto"/>
            <w:vAlign w:val="center"/>
          </w:tcPr>
          <w:p w:rsidR="00F24B9C" w:rsidRPr="00043BE4" w:rsidRDefault="00B735B9" w:rsidP="00043BE4">
            <w:pPr>
              <w:widowControl w:val="0"/>
              <w:jc w:val="center"/>
              <w:rPr>
                <w:rFonts w:ascii="Times New Roman" w:hAnsi="Times New Roman"/>
                <w:sz w:val="20"/>
                <w:szCs w:val="20"/>
              </w:rPr>
            </w:pPr>
            <w:r w:rsidRPr="00043BE4">
              <w:rPr>
                <w:rFonts w:ascii="Times New Roman" w:hAnsi="Times New Roman"/>
                <w:sz w:val="20"/>
                <w:szCs w:val="20"/>
              </w:rPr>
              <w:t>1/6</w:t>
            </w:r>
            <w:r w:rsidR="00814438" w:rsidRPr="00043BE4">
              <w:rPr>
                <w:rFonts w:ascii="Times New Roman" w:hAnsi="Times New Roman"/>
                <w:sz w:val="20"/>
                <w:szCs w:val="20"/>
              </w:rPr>
              <w:t>/2008</w:t>
            </w:r>
          </w:p>
        </w:tc>
        <w:tc>
          <w:tcPr>
            <w:tcW w:w="1310" w:type="dxa"/>
            <w:shd w:val="clear" w:color="auto" w:fill="auto"/>
            <w:vAlign w:val="center"/>
          </w:tcPr>
          <w:p w:rsidR="00F24B9C" w:rsidRPr="00043BE4" w:rsidRDefault="00B735B9" w:rsidP="00043BE4">
            <w:pPr>
              <w:widowControl w:val="0"/>
              <w:jc w:val="center"/>
              <w:rPr>
                <w:rFonts w:ascii="Times New Roman" w:hAnsi="Times New Roman"/>
                <w:sz w:val="20"/>
                <w:szCs w:val="20"/>
              </w:rPr>
            </w:pPr>
            <w:r w:rsidRPr="00043BE4">
              <w:rPr>
                <w:rFonts w:ascii="Times New Roman" w:hAnsi="Times New Roman"/>
                <w:sz w:val="20"/>
                <w:szCs w:val="20"/>
              </w:rPr>
              <w:t>31/7</w:t>
            </w:r>
            <w:r w:rsidR="00814438" w:rsidRPr="00043BE4">
              <w:rPr>
                <w:rFonts w:ascii="Times New Roman" w:hAnsi="Times New Roman"/>
                <w:sz w:val="20"/>
                <w:szCs w:val="20"/>
              </w:rPr>
              <w:t>/2008</w:t>
            </w:r>
          </w:p>
        </w:tc>
        <w:tc>
          <w:tcPr>
            <w:tcW w:w="1349" w:type="dxa"/>
            <w:vAlign w:val="center"/>
          </w:tcPr>
          <w:p w:rsidR="00F24B9C" w:rsidRPr="00043BE4" w:rsidRDefault="00B735B9" w:rsidP="00043BE4">
            <w:pPr>
              <w:widowControl w:val="0"/>
              <w:jc w:val="center"/>
              <w:rPr>
                <w:rFonts w:ascii="Times New Roman" w:hAnsi="Times New Roman"/>
                <w:sz w:val="20"/>
                <w:szCs w:val="20"/>
              </w:rPr>
            </w:pPr>
            <w:r w:rsidRPr="00043BE4">
              <w:rPr>
                <w:rFonts w:ascii="Times New Roman" w:hAnsi="Times New Roman"/>
                <w:sz w:val="20"/>
                <w:szCs w:val="20"/>
              </w:rPr>
              <w:t>153 y 15</w:t>
            </w:r>
            <w:r w:rsidR="00814438" w:rsidRPr="00043BE4">
              <w:rPr>
                <w:rFonts w:ascii="Times New Roman" w:hAnsi="Times New Roman"/>
                <w:sz w:val="20"/>
                <w:szCs w:val="20"/>
              </w:rPr>
              <w:t>4</w:t>
            </w:r>
          </w:p>
        </w:tc>
      </w:tr>
      <w:tr w:rsidR="00F24B9C" w:rsidRPr="00043BE4" w:rsidTr="00525BFF">
        <w:tc>
          <w:tcPr>
            <w:tcW w:w="1150" w:type="dxa"/>
            <w:shd w:val="clear" w:color="auto" w:fill="auto"/>
            <w:vAlign w:val="center"/>
          </w:tcPr>
          <w:p w:rsidR="00F24B9C" w:rsidRPr="00043BE4" w:rsidRDefault="00EF4026" w:rsidP="00043BE4">
            <w:pPr>
              <w:widowControl w:val="0"/>
              <w:jc w:val="center"/>
              <w:rPr>
                <w:rFonts w:ascii="Times New Roman" w:hAnsi="Times New Roman"/>
                <w:sz w:val="20"/>
                <w:szCs w:val="20"/>
              </w:rPr>
            </w:pPr>
            <w:r w:rsidRPr="00043BE4">
              <w:rPr>
                <w:rFonts w:ascii="Times New Roman" w:hAnsi="Times New Roman"/>
                <w:sz w:val="20"/>
                <w:szCs w:val="20"/>
              </w:rPr>
              <w:t>278</w:t>
            </w:r>
            <w:r w:rsidR="008A0A8E" w:rsidRPr="00043BE4">
              <w:rPr>
                <w:rFonts w:ascii="Times New Roman" w:hAnsi="Times New Roman"/>
                <w:sz w:val="20"/>
                <w:szCs w:val="20"/>
              </w:rPr>
              <w:t>-08</w:t>
            </w:r>
          </w:p>
        </w:tc>
        <w:tc>
          <w:tcPr>
            <w:tcW w:w="1368" w:type="dxa"/>
            <w:shd w:val="clear" w:color="auto" w:fill="auto"/>
            <w:vAlign w:val="center"/>
          </w:tcPr>
          <w:p w:rsidR="00F24B9C" w:rsidRPr="00043BE4" w:rsidRDefault="00EF4026" w:rsidP="00043BE4">
            <w:pPr>
              <w:widowControl w:val="0"/>
              <w:jc w:val="center"/>
              <w:rPr>
                <w:rFonts w:ascii="Times New Roman" w:hAnsi="Times New Roman"/>
                <w:sz w:val="20"/>
                <w:szCs w:val="20"/>
              </w:rPr>
            </w:pPr>
            <w:r w:rsidRPr="00043BE4">
              <w:rPr>
                <w:rFonts w:ascii="Times New Roman" w:hAnsi="Times New Roman"/>
                <w:sz w:val="20"/>
                <w:szCs w:val="20"/>
              </w:rPr>
              <w:t>1/8</w:t>
            </w:r>
            <w:r w:rsidR="008A0A8E" w:rsidRPr="00043BE4">
              <w:rPr>
                <w:rFonts w:ascii="Times New Roman" w:hAnsi="Times New Roman"/>
                <w:sz w:val="20"/>
                <w:szCs w:val="20"/>
              </w:rPr>
              <w:t>/2008</w:t>
            </w:r>
          </w:p>
        </w:tc>
        <w:tc>
          <w:tcPr>
            <w:tcW w:w="1418" w:type="dxa"/>
            <w:shd w:val="clear" w:color="auto" w:fill="auto"/>
            <w:vAlign w:val="center"/>
          </w:tcPr>
          <w:p w:rsidR="00F24B9C" w:rsidRPr="00043BE4" w:rsidRDefault="008A0A8E" w:rsidP="00043BE4">
            <w:pPr>
              <w:widowControl w:val="0"/>
              <w:jc w:val="center"/>
              <w:rPr>
                <w:rFonts w:ascii="Times New Roman" w:hAnsi="Times New Roman"/>
                <w:sz w:val="20"/>
                <w:szCs w:val="20"/>
              </w:rPr>
            </w:pPr>
            <w:r w:rsidRPr="00043BE4">
              <w:rPr>
                <w:rFonts w:ascii="Times New Roman" w:hAnsi="Times New Roman"/>
                <w:sz w:val="20"/>
                <w:szCs w:val="20"/>
              </w:rPr>
              <w:t>$923</w:t>
            </w:r>
            <w:r w:rsidR="00F24B9C" w:rsidRPr="00043BE4">
              <w:rPr>
                <w:rFonts w:ascii="Times New Roman" w:hAnsi="Times New Roman"/>
                <w:sz w:val="20"/>
                <w:szCs w:val="20"/>
              </w:rPr>
              <w:t>.000</w:t>
            </w:r>
          </w:p>
        </w:tc>
        <w:tc>
          <w:tcPr>
            <w:tcW w:w="1134" w:type="dxa"/>
            <w:shd w:val="clear" w:color="auto" w:fill="auto"/>
            <w:vAlign w:val="center"/>
          </w:tcPr>
          <w:p w:rsidR="00F24B9C" w:rsidRPr="00043BE4" w:rsidRDefault="008A0A8E" w:rsidP="00043BE4">
            <w:pPr>
              <w:widowControl w:val="0"/>
              <w:jc w:val="center"/>
              <w:rPr>
                <w:rFonts w:ascii="Times New Roman" w:hAnsi="Times New Roman"/>
                <w:sz w:val="20"/>
                <w:szCs w:val="20"/>
              </w:rPr>
            </w:pPr>
            <w:r w:rsidRPr="00043BE4">
              <w:rPr>
                <w:rFonts w:ascii="Times New Roman" w:hAnsi="Times New Roman"/>
                <w:sz w:val="20"/>
                <w:szCs w:val="20"/>
              </w:rPr>
              <w:t>2</w:t>
            </w:r>
            <w:r w:rsidR="00F24B9C" w:rsidRPr="00043BE4">
              <w:rPr>
                <w:rFonts w:ascii="Times New Roman" w:hAnsi="Times New Roman"/>
                <w:sz w:val="20"/>
                <w:szCs w:val="20"/>
              </w:rPr>
              <w:t xml:space="preserve"> meses </w:t>
            </w:r>
          </w:p>
        </w:tc>
        <w:tc>
          <w:tcPr>
            <w:tcW w:w="1310" w:type="dxa"/>
            <w:shd w:val="clear" w:color="auto" w:fill="auto"/>
            <w:vAlign w:val="center"/>
          </w:tcPr>
          <w:p w:rsidR="00F24B9C" w:rsidRPr="00043BE4" w:rsidRDefault="00F24B9C" w:rsidP="00043BE4">
            <w:pPr>
              <w:widowControl w:val="0"/>
              <w:jc w:val="center"/>
              <w:rPr>
                <w:rFonts w:ascii="Times New Roman" w:hAnsi="Times New Roman"/>
                <w:sz w:val="20"/>
                <w:szCs w:val="20"/>
              </w:rPr>
            </w:pPr>
            <w:r w:rsidRPr="00043BE4">
              <w:rPr>
                <w:rFonts w:ascii="Times New Roman" w:hAnsi="Times New Roman"/>
                <w:sz w:val="20"/>
                <w:szCs w:val="20"/>
              </w:rPr>
              <w:t>1</w:t>
            </w:r>
            <w:r w:rsidR="00EF4026" w:rsidRPr="00043BE4">
              <w:rPr>
                <w:rFonts w:ascii="Times New Roman" w:hAnsi="Times New Roman"/>
                <w:sz w:val="20"/>
                <w:szCs w:val="20"/>
              </w:rPr>
              <w:t>/8</w:t>
            </w:r>
            <w:r w:rsidR="008A0A8E" w:rsidRPr="00043BE4">
              <w:rPr>
                <w:rFonts w:ascii="Times New Roman" w:hAnsi="Times New Roman"/>
                <w:sz w:val="20"/>
                <w:szCs w:val="20"/>
              </w:rPr>
              <w:t>/2008</w:t>
            </w:r>
          </w:p>
        </w:tc>
        <w:tc>
          <w:tcPr>
            <w:tcW w:w="1310" w:type="dxa"/>
            <w:shd w:val="clear" w:color="auto" w:fill="auto"/>
            <w:vAlign w:val="center"/>
          </w:tcPr>
          <w:p w:rsidR="00F24B9C" w:rsidRPr="00043BE4" w:rsidRDefault="00EF4026" w:rsidP="00043BE4">
            <w:pPr>
              <w:widowControl w:val="0"/>
              <w:jc w:val="center"/>
              <w:rPr>
                <w:rFonts w:ascii="Times New Roman" w:hAnsi="Times New Roman"/>
                <w:sz w:val="20"/>
                <w:szCs w:val="20"/>
              </w:rPr>
            </w:pPr>
            <w:r w:rsidRPr="00043BE4">
              <w:rPr>
                <w:rFonts w:ascii="Times New Roman" w:hAnsi="Times New Roman"/>
                <w:sz w:val="20"/>
                <w:szCs w:val="20"/>
              </w:rPr>
              <w:t>30/9</w:t>
            </w:r>
            <w:r w:rsidR="008A0A8E" w:rsidRPr="00043BE4">
              <w:rPr>
                <w:rFonts w:ascii="Times New Roman" w:hAnsi="Times New Roman"/>
                <w:sz w:val="20"/>
                <w:szCs w:val="20"/>
              </w:rPr>
              <w:t>/2008</w:t>
            </w:r>
          </w:p>
        </w:tc>
        <w:tc>
          <w:tcPr>
            <w:tcW w:w="1349" w:type="dxa"/>
            <w:vAlign w:val="center"/>
          </w:tcPr>
          <w:p w:rsidR="00F24B9C" w:rsidRPr="00043BE4" w:rsidRDefault="00EF4026" w:rsidP="00043BE4">
            <w:pPr>
              <w:widowControl w:val="0"/>
              <w:jc w:val="center"/>
              <w:rPr>
                <w:rFonts w:ascii="Times New Roman" w:hAnsi="Times New Roman"/>
                <w:sz w:val="20"/>
                <w:szCs w:val="20"/>
              </w:rPr>
            </w:pPr>
            <w:r w:rsidRPr="00043BE4">
              <w:rPr>
                <w:rFonts w:ascii="Times New Roman" w:hAnsi="Times New Roman"/>
                <w:sz w:val="20"/>
                <w:szCs w:val="20"/>
              </w:rPr>
              <w:t>1</w:t>
            </w:r>
            <w:r w:rsidR="008A0A8E" w:rsidRPr="00043BE4">
              <w:rPr>
                <w:rFonts w:ascii="Times New Roman" w:hAnsi="Times New Roman"/>
                <w:sz w:val="20"/>
                <w:szCs w:val="20"/>
              </w:rPr>
              <w:t>51</w:t>
            </w:r>
            <w:r w:rsidRPr="00043BE4">
              <w:rPr>
                <w:rFonts w:ascii="Times New Roman" w:hAnsi="Times New Roman"/>
                <w:sz w:val="20"/>
                <w:szCs w:val="20"/>
              </w:rPr>
              <w:t xml:space="preserve"> y 1</w:t>
            </w:r>
            <w:r w:rsidR="00223AD1" w:rsidRPr="00043BE4">
              <w:rPr>
                <w:rFonts w:ascii="Times New Roman" w:hAnsi="Times New Roman"/>
                <w:sz w:val="20"/>
                <w:szCs w:val="20"/>
              </w:rPr>
              <w:t xml:space="preserve">52 </w:t>
            </w:r>
          </w:p>
        </w:tc>
      </w:tr>
      <w:tr w:rsidR="00F24B9C" w:rsidRPr="00043BE4" w:rsidTr="00525BFF">
        <w:tc>
          <w:tcPr>
            <w:tcW w:w="1150" w:type="dxa"/>
            <w:shd w:val="clear" w:color="auto" w:fill="auto"/>
            <w:vAlign w:val="center"/>
          </w:tcPr>
          <w:p w:rsidR="00F24B9C" w:rsidRPr="00043BE4" w:rsidRDefault="00725FFA" w:rsidP="00043BE4">
            <w:pPr>
              <w:widowControl w:val="0"/>
              <w:jc w:val="center"/>
              <w:rPr>
                <w:rFonts w:ascii="Times New Roman" w:hAnsi="Times New Roman"/>
                <w:sz w:val="20"/>
                <w:szCs w:val="20"/>
              </w:rPr>
            </w:pPr>
            <w:r w:rsidRPr="00043BE4">
              <w:rPr>
                <w:rFonts w:ascii="Times New Roman" w:hAnsi="Times New Roman"/>
                <w:sz w:val="20"/>
                <w:szCs w:val="20"/>
              </w:rPr>
              <w:t>331-08</w:t>
            </w:r>
          </w:p>
        </w:tc>
        <w:tc>
          <w:tcPr>
            <w:tcW w:w="1368" w:type="dxa"/>
            <w:shd w:val="clear" w:color="auto" w:fill="auto"/>
            <w:vAlign w:val="center"/>
          </w:tcPr>
          <w:p w:rsidR="00F24B9C" w:rsidRPr="00043BE4" w:rsidRDefault="00725FFA" w:rsidP="00043BE4">
            <w:pPr>
              <w:widowControl w:val="0"/>
              <w:jc w:val="center"/>
              <w:rPr>
                <w:rFonts w:ascii="Times New Roman" w:hAnsi="Times New Roman"/>
                <w:sz w:val="20"/>
                <w:szCs w:val="20"/>
              </w:rPr>
            </w:pPr>
            <w:r w:rsidRPr="00043BE4">
              <w:rPr>
                <w:rFonts w:ascii="Times New Roman" w:hAnsi="Times New Roman"/>
                <w:sz w:val="20"/>
                <w:szCs w:val="20"/>
              </w:rPr>
              <w:t>1/10</w:t>
            </w:r>
            <w:r w:rsidR="00C02342" w:rsidRPr="00043BE4">
              <w:rPr>
                <w:rFonts w:ascii="Times New Roman" w:hAnsi="Times New Roman"/>
                <w:sz w:val="20"/>
                <w:szCs w:val="20"/>
              </w:rPr>
              <w:t>/20</w:t>
            </w:r>
            <w:r w:rsidR="00F24B9C" w:rsidRPr="00043BE4">
              <w:rPr>
                <w:rFonts w:ascii="Times New Roman" w:hAnsi="Times New Roman"/>
                <w:sz w:val="20"/>
                <w:szCs w:val="20"/>
              </w:rPr>
              <w:t>0</w:t>
            </w:r>
            <w:r w:rsidR="00C02342" w:rsidRPr="00043BE4">
              <w:rPr>
                <w:rFonts w:ascii="Times New Roman" w:hAnsi="Times New Roman"/>
                <w:sz w:val="20"/>
                <w:szCs w:val="20"/>
              </w:rPr>
              <w:t>8</w:t>
            </w:r>
          </w:p>
        </w:tc>
        <w:tc>
          <w:tcPr>
            <w:tcW w:w="1418" w:type="dxa"/>
            <w:shd w:val="clear" w:color="auto" w:fill="auto"/>
            <w:vAlign w:val="center"/>
          </w:tcPr>
          <w:p w:rsidR="00F24B9C" w:rsidRPr="00043BE4" w:rsidRDefault="00725FFA" w:rsidP="00043BE4">
            <w:pPr>
              <w:widowControl w:val="0"/>
              <w:jc w:val="center"/>
              <w:rPr>
                <w:rFonts w:ascii="Times New Roman" w:hAnsi="Times New Roman"/>
                <w:sz w:val="20"/>
                <w:szCs w:val="20"/>
              </w:rPr>
            </w:pPr>
            <w:r w:rsidRPr="00043BE4">
              <w:rPr>
                <w:rFonts w:ascii="Times New Roman" w:hAnsi="Times New Roman"/>
                <w:sz w:val="20"/>
                <w:szCs w:val="20"/>
              </w:rPr>
              <w:t>$1.384.500</w:t>
            </w:r>
          </w:p>
        </w:tc>
        <w:tc>
          <w:tcPr>
            <w:tcW w:w="1134" w:type="dxa"/>
            <w:shd w:val="clear" w:color="auto" w:fill="auto"/>
            <w:vAlign w:val="center"/>
          </w:tcPr>
          <w:p w:rsidR="00F24B9C" w:rsidRPr="00043BE4" w:rsidRDefault="009B047C" w:rsidP="00043BE4">
            <w:pPr>
              <w:widowControl w:val="0"/>
              <w:jc w:val="center"/>
              <w:rPr>
                <w:rFonts w:ascii="Times New Roman" w:hAnsi="Times New Roman"/>
                <w:sz w:val="20"/>
                <w:szCs w:val="20"/>
              </w:rPr>
            </w:pPr>
            <w:r w:rsidRPr="00043BE4">
              <w:rPr>
                <w:rFonts w:ascii="Times New Roman" w:hAnsi="Times New Roman"/>
                <w:sz w:val="20"/>
                <w:szCs w:val="20"/>
              </w:rPr>
              <w:t>3</w:t>
            </w:r>
            <w:r w:rsidR="00F24B9C" w:rsidRPr="00043BE4">
              <w:rPr>
                <w:rFonts w:ascii="Times New Roman" w:hAnsi="Times New Roman"/>
                <w:sz w:val="20"/>
                <w:szCs w:val="20"/>
              </w:rPr>
              <w:t xml:space="preserve"> meses</w:t>
            </w:r>
          </w:p>
        </w:tc>
        <w:tc>
          <w:tcPr>
            <w:tcW w:w="1310" w:type="dxa"/>
            <w:shd w:val="clear" w:color="auto" w:fill="auto"/>
            <w:vAlign w:val="center"/>
          </w:tcPr>
          <w:p w:rsidR="00F24B9C" w:rsidRPr="00043BE4" w:rsidRDefault="009B047C" w:rsidP="00043BE4">
            <w:pPr>
              <w:widowControl w:val="0"/>
              <w:jc w:val="center"/>
              <w:rPr>
                <w:rFonts w:ascii="Times New Roman" w:hAnsi="Times New Roman"/>
                <w:sz w:val="20"/>
                <w:szCs w:val="20"/>
              </w:rPr>
            </w:pPr>
            <w:r w:rsidRPr="00043BE4">
              <w:rPr>
                <w:rFonts w:ascii="Times New Roman" w:hAnsi="Times New Roman"/>
                <w:sz w:val="20"/>
                <w:szCs w:val="20"/>
              </w:rPr>
              <w:t>1/10</w:t>
            </w:r>
            <w:r w:rsidR="00772229" w:rsidRPr="00043BE4">
              <w:rPr>
                <w:rFonts w:ascii="Times New Roman" w:hAnsi="Times New Roman"/>
                <w:sz w:val="20"/>
                <w:szCs w:val="20"/>
              </w:rPr>
              <w:t>/20</w:t>
            </w:r>
            <w:r w:rsidR="00F24B9C" w:rsidRPr="00043BE4">
              <w:rPr>
                <w:rFonts w:ascii="Times New Roman" w:hAnsi="Times New Roman"/>
                <w:sz w:val="20"/>
                <w:szCs w:val="20"/>
              </w:rPr>
              <w:t>0</w:t>
            </w:r>
            <w:r w:rsidR="00772229" w:rsidRPr="00043BE4">
              <w:rPr>
                <w:rFonts w:ascii="Times New Roman" w:hAnsi="Times New Roman"/>
                <w:sz w:val="20"/>
                <w:szCs w:val="20"/>
              </w:rPr>
              <w:t>8</w:t>
            </w:r>
          </w:p>
        </w:tc>
        <w:tc>
          <w:tcPr>
            <w:tcW w:w="1310" w:type="dxa"/>
            <w:shd w:val="clear" w:color="auto" w:fill="auto"/>
            <w:vAlign w:val="center"/>
          </w:tcPr>
          <w:p w:rsidR="00F24B9C" w:rsidRPr="00043BE4" w:rsidRDefault="009B047C" w:rsidP="00043BE4">
            <w:pPr>
              <w:widowControl w:val="0"/>
              <w:jc w:val="center"/>
              <w:rPr>
                <w:rFonts w:ascii="Times New Roman" w:hAnsi="Times New Roman"/>
                <w:sz w:val="20"/>
                <w:szCs w:val="20"/>
              </w:rPr>
            </w:pPr>
            <w:r w:rsidRPr="00043BE4">
              <w:rPr>
                <w:rFonts w:ascii="Times New Roman" w:hAnsi="Times New Roman"/>
                <w:sz w:val="20"/>
                <w:szCs w:val="20"/>
              </w:rPr>
              <w:t>31/12</w:t>
            </w:r>
            <w:r w:rsidR="00772229" w:rsidRPr="00043BE4">
              <w:rPr>
                <w:rFonts w:ascii="Times New Roman" w:hAnsi="Times New Roman"/>
                <w:sz w:val="20"/>
                <w:szCs w:val="20"/>
              </w:rPr>
              <w:t>/20</w:t>
            </w:r>
            <w:r w:rsidR="00F24B9C" w:rsidRPr="00043BE4">
              <w:rPr>
                <w:rFonts w:ascii="Times New Roman" w:hAnsi="Times New Roman"/>
                <w:sz w:val="20"/>
                <w:szCs w:val="20"/>
              </w:rPr>
              <w:t>0</w:t>
            </w:r>
            <w:r w:rsidR="00772229" w:rsidRPr="00043BE4">
              <w:rPr>
                <w:rFonts w:ascii="Times New Roman" w:hAnsi="Times New Roman"/>
                <w:sz w:val="20"/>
                <w:szCs w:val="20"/>
              </w:rPr>
              <w:t>8</w:t>
            </w:r>
          </w:p>
        </w:tc>
        <w:tc>
          <w:tcPr>
            <w:tcW w:w="1349" w:type="dxa"/>
            <w:vAlign w:val="center"/>
          </w:tcPr>
          <w:p w:rsidR="00F24B9C" w:rsidRPr="00043BE4" w:rsidRDefault="009B047C" w:rsidP="00043BE4">
            <w:pPr>
              <w:widowControl w:val="0"/>
              <w:jc w:val="center"/>
              <w:rPr>
                <w:rFonts w:ascii="Times New Roman" w:hAnsi="Times New Roman"/>
                <w:sz w:val="20"/>
                <w:szCs w:val="20"/>
              </w:rPr>
            </w:pPr>
            <w:r w:rsidRPr="00043BE4">
              <w:rPr>
                <w:rFonts w:ascii="Times New Roman" w:hAnsi="Times New Roman"/>
                <w:sz w:val="20"/>
                <w:szCs w:val="20"/>
              </w:rPr>
              <w:t>1</w:t>
            </w:r>
            <w:r w:rsidR="00772229" w:rsidRPr="00043BE4">
              <w:rPr>
                <w:rFonts w:ascii="Times New Roman" w:hAnsi="Times New Roman"/>
                <w:sz w:val="20"/>
                <w:szCs w:val="20"/>
              </w:rPr>
              <w:t>55</w:t>
            </w:r>
            <w:r w:rsidRPr="00043BE4">
              <w:rPr>
                <w:rFonts w:ascii="Times New Roman" w:hAnsi="Times New Roman"/>
                <w:sz w:val="20"/>
                <w:szCs w:val="20"/>
              </w:rPr>
              <w:t xml:space="preserve"> y</w:t>
            </w:r>
            <w:r w:rsidR="00B65EB5" w:rsidRPr="00043BE4">
              <w:rPr>
                <w:rFonts w:ascii="Times New Roman" w:hAnsi="Times New Roman"/>
                <w:sz w:val="20"/>
                <w:szCs w:val="20"/>
              </w:rPr>
              <w:t xml:space="preserve"> </w:t>
            </w:r>
            <w:r w:rsidRPr="00043BE4">
              <w:rPr>
                <w:rFonts w:ascii="Times New Roman" w:hAnsi="Times New Roman"/>
                <w:sz w:val="20"/>
                <w:szCs w:val="20"/>
              </w:rPr>
              <w:t>1</w:t>
            </w:r>
            <w:r w:rsidR="00772229" w:rsidRPr="00043BE4">
              <w:rPr>
                <w:rFonts w:ascii="Times New Roman" w:hAnsi="Times New Roman"/>
                <w:sz w:val="20"/>
                <w:szCs w:val="20"/>
              </w:rPr>
              <w:t>56</w:t>
            </w:r>
            <w:r w:rsidRPr="00043BE4">
              <w:rPr>
                <w:rFonts w:ascii="Times New Roman" w:hAnsi="Times New Roman"/>
                <w:sz w:val="20"/>
                <w:szCs w:val="20"/>
              </w:rPr>
              <w:t xml:space="preserve"> </w:t>
            </w:r>
          </w:p>
        </w:tc>
      </w:tr>
      <w:tr w:rsidR="00F24B9C" w:rsidRPr="00043BE4" w:rsidTr="00525BFF">
        <w:tc>
          <w:tcPr>
            <w:tcW w:w="1150" w:type="dxa"/>
            <w:shd w:val="clear" w:color="auto" w:fill="auto"/>
            <w:vAlign w:val="center"/>
          </w:tcPr>
          <w:p w:rsidR="00F24B9C" w:rsidRPr="00043BE4" w:rsidRDefault="00824B37" w:rsidP="00043BE4">
            <w:pPr>
              <w:widowControl w:val="0"/>
              <w:jc w:val="center"/>
              <w:rPr>
                <w:rFonts w:ascii="Times New Roman" w:hAnsi="Times New Roman"/>
                <w:sz w:val="20"/>
                <w:szCs w:val="20"/>
              </w:rPr>
            </w:pPr>
            <w:r w:rsidRPr="00043BE4">
              <w:rPr>
                <w:rFonts w:ascii="Times New Roman" w:hAnsi="Times New Roman"/>
                <w:sz w:val="20"/>
                <w:szCs w:val="20"/>
              </w:rPr>
              <w:t>34</w:t>
            </w:r>
            <w:r w:rsidR="00F24200" w:rsidRPr="00043BE4">
              <w:rPr>
                <w:rFonts w:ascii="Times New Roman" w:hAnsi="Times New Roman"/>
                <w:sz w:val="20"/>
                <w:szCs w:val="20"/>
              </w:rPr>
              <w:t>6</w:t>
            </w:r>
            <w:r w:rsidR="001844EF" w:rsidRPr="00043BE4">
              <w:rPr>
                <w:rFonts w:ascii="Times New Roman" w:hAnsi="Times New Roman"/>
                <w:sz w:val="20"/>
                <w:szCs w:val="20"/>
              </w:rPr>
              <w:t>-</w:t>
            </w:r>
            <w:r w:rsidR="00F24B9C" w:rsidRPr="00043BE4">
              <w:rPr>
                <w:rFonts w:ascii="Times New Roman" w:hAnsi="Times New Roman"/>
                <w:sz w:val="20"/>
                <w:szCs w:val="20"/>
              </w:rPr>
              <w:t>0</w:t>
            </w:r>
            <w:r w:rsidRPr="00043BE4">
              <w:rPr>
                <w:rFonts w:ascii="Times New Roman" w:hAnsi="Times New Roman"/>
                <w:sz w:val="20"/>
                <w:szCs w:val="20"/>
              </w:rPr>
              <w:t>9</w:t>
            </w:r>
          </w:p>
        </w:tc>
        <w:tc>
          <w:tcPr>
            <w:tcW w:w="1368" w:type="dxa"/>
            <w:shd w:val="clear" w:color="auto" w:fill="auto"/>
            <w:vAlign w:val="center"/>
          </w:tcPr>
          <w:p w:rsidR="00F24B9C" w:rsidRPr="00043BE4" w:rsidRDefault="00824B37" w:rsidP="00043BE4">
            <w:pPr>
              <w:widowControl w:val="0"/>
              <w:jc w:val="center"/>
              <w:rPr>
                <w:rFonts w:ascii="Times New Roman" w:hAnsi="Times New Roman"/>
                <w:sz w:val="20"/>
                <w:szCs w:val="20"/>
              </w:rPr>
            </w:pPr>
            <w:r w:rsidRPr="00043BE4">
              <w:rPr>
                <w:rFonts w:ascii="Times New Roman" w:hAnsi="Times New Roman"/>
                <w:sz w:val="20"/>
                <w:szCs w:val="20"/>
              </w:rPr>
              <w:t>1/1</w:t>
            </w:r>
            <w:r w:rsidR="00F24200" w:rsidRPr="00043BE4">
              <w:rPr>
                <w:rFonts w:ascii="Times New Roman" w:hAnsi="Times New Roman"/>
                <w:sz w:val="20"/>
                <w:szCs w:val="20"/>
              </w:rPr>
              <w:t>/20</w:t>
            </w:r>
            <w:r w:rsidR="00F24B9C" w:rsidRPr="00043BE4">
              <w:rPr>
                <w:rFonts w:ascii="Times New Roman" w:hAnsi="Times New Roman"/>
                <w:sz w:val="20"/>
                <w:szCs w:val="20"/>
              </w:rPr>
              <w:t>0</w:t>
            </w:r>
            <w:r w:rsidRPr="00043BE4">
              <w:rPr>
                <w:rFonts w:ascii="Times New Roman" w:hAnsi="Times New Roman"/>
                <w:sz w:val="20"/>
                <w:szCs w:val="20"/>
              </w:rPr>
              <w:t>9</w:t>
            </w:r>
          </w:p>
        </w:tc>
        <w:tc>
          <w:tcPr>
            <w:tcW w:w="1418" w:type="dxa"/>
            <w:shd w:val="clear" w:color="auto" w:fill="auto"/>
            <w:vAlign w:val="center"/>
          </w:tcPr>
          <w:p w:rsidR="00F24B9C" w:rsidRPr="00043BE4" w:rsidRDefault="00D22495" w:rsidP="00043BE4">
            <w:pPr>
              <w:widowControl w:val="0"/>
              <w:jc w:val="center"/>
              <w:rPr>
                <w:rFonts w:ascii="Times New Roman" w:hAnsi="Times New Roman"/>
                <w:sz w:val="20"/>
                <w:szCs w:val="20"/>
              </w:rPr>
            </w:pPr>
            <w:r w:rsidRPr="00043BE4">
              <w:rPr>
                <w:rFonts w:ascii="Times New Roman" w:hAnsi="Times New Roman"/>
                <w:sz w:val="20"/>
                <w:szCs w:val="20"/>
              </w:rPr>
              <w:t>$1.489.722</w:t>
            </w:r>
          </w:p>
        </w:tc>
        <w:tc>
          <w:tcPr>
            <w:tcW w:w="1134" w:type="dxa"/>
            <w:shd w:val="clear" w:color="auto" w:fill="auto"/>
            <w:vAlign w:val="center"/>
          </w:tcPr>
          <w:p w:rsidR="00F24B9C" w:rsidRPr="00043BE4" w:rsidRDefault="00F24B9C" w:rsidP="00043BE4">
            <w:pPr>
              <w:widowControl w:val="0"/>
              <w:jc w:val="center"/>
              <w:rPr>
                <w:rFonts w:ascii="Times New Roman" w:hAnsi="Times New Roman"/>
                <w:sz w:val="20"/>
                <w:szCs w:val="20"/>
              </w:rPr>
            </w:pPr>
            <w:r w:rsidRPr="00043BE4">
              <w:rPr>
                <w:rFonts w:ascii="Times New Roman" w:hAnsi="Times New Roman"/>
                <w:sz w:val="20"/>
                <w:szCs w:val="20"/>
              </w:rPr>
              <w:t>3 meses</w:t>
            </w:r>
          </w:p>
        </w:tc>
        <w:tc>
          <w:tcPr>
            <w:tcW w:w="1310" w:type="dxa"/>
            <w:shd w:val="clear" w:color="auto" w:fill="auto"/>
            <w:vAlign w:val="center"/>
          </w:tcPr>
          <w:p w:rsidR="00F24B9C" w:rsidRPr="00043BE4" w:rsidRDefault="00824B37" w:rsidP="00043BE4">
            <w:pPr>
              <w:widowControl w:val="0"/>
              <w:jc w:val="center"/>
              <w:rPr>
                <w:rFonts w:ascii="Times New Roman" w:hAnsi="Times New Roman"/>
                <w:sz w:val="20"/>
                <w:szCs w:val="20"/>
              </w:rPr>
            </w:pPr>
            <w:r w:rsidRPr="00043BE4">
              <w:rPr>
                <w:rFonts w:ascii="Times New Roman" w:hAnsi="Times New Roman"/>
                <w:sz w:val="20"/>
                <w:szCs w:val="20"/>
              </w:rPr>
              <w:t>1/1</w:t>
            </w:r>
            <w:r w:rsidR="00F24200" w:rsidRPr="00043BE4">
              <w:rPr>
                <w:rFonts w:ascii="Times New Roman" w:hAnsi="Times New Roman"/>
                <w:sz w:val="20"/>
                <w:szCs w:val="20"/>
              </w:rPr>
              <w:t>/20</w:t>
            </w:r>
            <w:r w:rsidR="00F24B9C" w:rsidRPr="00043BE4">
              <w:rPr>
                <w:rFonts w:ascii="Times New Roman" w:hAnsi="Times New Roman"/>
                <w:sz w:val="20"/>
                <w:szCs w:val="20"/>
              </w:rPr>
              <w:t>0</w:t>
            </w:r>
            <w:r w:rsidRPr="00043BE4">
              <w:rPr>
                <w:rFonts w:ascii="Times New Roman" w:hAnsi="Times New Roman"/>
                <w:sz w:val="20"/>
                <w:szCs w:val="20"/>
              </w:rPr>
              <w:t>9</w:t>
            </w:r>
          </w:p>
        </w:tc>
        <w:tc>
          <w:tcPr>
            <w:tcW w:w="1310" w:type="dxa"/>
            <w:shd w:val="clear" w:color="auto" w:fill="auto"/>
            <w:vAlign w:val="center"/>
          </w:tcPr>
          <w:p w:rsidR="00F24B9C" w:rsidRPr="00043BE4" w:rsidRDefault="00F24B9C" w:rsidP="00043BE4">
            <w:pPr>
              <w:widowControl w:val="0"/>
              <w:jc w:val="center"/>
              <w:rPr>
                <w:rFonts w:ascii="Times New Roman" w:hAnsi="Times New Roman"/>
                <w:sz w:val="20"/>
                <w:szCs w:val="20"/>
              </w:rPr>
            </w:pPr>
            <w:r w:rsidRPr="00043BE4">
              <w:rPr>
                <w:rFonts w:ascii="Times New Roman" w:hAnsi="Times New Roman"/>
                <w:sz w:val="20"/>
                <w:szCs w:val="20"/>
              </w:rPr>
              <w:t>31</w:t>
            </w:r>
            <w:r w:rsidR="00824B37" w:rsidRPr="00043BE4">
              <w:rPr>
                <w:rFonts w:ascii="Times New Roman" w:hAnsi="Times New Roman"/>
                <w:sz w:val="20"/>
                <w:szCs w:val="20"/>
              </w:rPr>
              <w:t>/3</w:t>
            </w:r>
            <w:r w:rsidR="00F24200" w:rsidRPr="00043BE4">
              <w:rPr>
                <w:rFonts w:ascii="Times New Roman" w:hAnsi="Times New Roman"/>
                <w:sz w:val="20"/>
                <w:szCs w:val="20"/>
              </w:rPr>
              <w:t>/20</w:t>
            </w:r>
            <w:r w:rsidRPr="00043BE4">
              <w:rPr>
                <w:rFonts w:ascii="Times New Roman" w:hAnsi="Times New Roman"/>
                <w:sz w:val="20"/>
                <w:szCs w:val="20"/>
              </w:rPr>
              <w:t>0</w:t>
            </w:r>
            <w:r w:rsidR="00824B37" w:rsidRPr="00043BE4">
              <w:rPr>
                <w:rFonts w:ascii="Times New Roman" w:hAnsi="Times New Roman"/>
                <w:sz w:val="20"/>
                <w:szCs w:val="20"/>
              </w:rPr>
              <w:t>9</w:t>
            </w:r>
          </w:p>
        </w:tc>
        <w:tc>
          <w:tcPr>
            <w:tcW w:w="1349" w:type="dxa"/>
            <w:vAlign w:val="center"/>
          </w:tcPr>
          <w:p w:rsidR="00F24B9C" w:rsidRPr="00043BE4" w:rsidRDefault="00824B37" w:rsidP="00043BE4">
            <w:pPr>
              <w:widowControl w:val="0"/>
              <w:jc w:val="center"/>
              <w:rPr>
                <w:rFonts w:ascii="Times New Roman" w:hAnsi="Times New Roman"/>
                <w:sz w:val="20"/>
                <w:szCs w:val="20"/>
              </w:rPr>
            </w:pPr>
            <w:r w:rsidRPr="00043BE4">
              <w:rPr>
                <w:rFonts w:ascii="Times New Roman" w:hAnsi="Times New Roman"/>
                <w:sz w:val="20"/>
                <w:szCs w:val="20"/>
              </w:rPr>
              <w:t>157 y 15</w:t>
            </w:r>
            <w:r w:rsidR="00F667FE" w:rsidRPr="00043BE4">
              <w:rPr>
                <w:rFonts w:ascii="Times New Roman" w:hAnsi="Times New Roman"/>
                <w:sz w:val="20"/>
                <w:szCs w:val="20"/>
              </w:rPr>
              <w:t>8</w:t>
            </w:r>
          </w:p>
        </w:tc>
      </w:tr>
      <w:tr w:rsidR="00F24B9C" w:rsidRPr="00043BE4" w:rsidTr="00525BFF">
        <w:tc>
          <w:tcPr>
            <w:tcW w:w="1150" w:type="dxa"/>
            <w:shd w:val="clear" w:color="auto" w:fill="auto"/>
            <w:vAlign w:val="center"/>
          </w:tcPr>
          <w:p w:rsidR="00F24B9C" w:rsidRPr="00043BE4" w:rsidRDefault="00D22495" w:rsidP="00043BE4">
            <w:pPr>
              <w:widowControl w:val="0"/>
              <w:jc w:val="center"/>
              <w:rPr>
                <w:rFonts w:ascii="Times New Roman" w:hAnsi="Times New Roman"/>
                <w:sz w:val="20"/>
                <w:szCs w:val="20"/>
              </w:rPr>
            </w:pPr>
            <w:r w:rsidRPr="00043BE4">
              <w:rPr>
                <w:rFonts w:ascii="Times New Roman" w:hAnsi="Times New Roman"/>
                <w:sz w:val="20"/>
                <w:szCs w:val="20"/>
              </w:rPr>
              <w:t>445</w:t>
            </w:r>
            <w:r w:rsidR="00877B93" w:rsidRPr="00043BE4">
              <w:rPr>
                <w:rFonts w:ascii="Times New Roman" w:hAnsi="Times New Roman"/>
                <w:sz w:val="20"/>
                <w:szCs w:val="20"/>
              </w:rPr>
              <w:t>-09</w:t>
            </w:r>
          </w:p>
        </w:tc>
        <w:tc>
          <w:tcPr>
            <w:tcW w:w="1368" w:type="dxa"/>
            <w:shd w:val="clear" w:color="auto" w:fill="auto"/>
            <w:vAlign w:val="center"/>
          </w:tcPr>
          <w:p w:rsidR="00F24B9C" w:rsidRPr="00043BE4" w:rsidRDefault="00D22495" w:rsidP="00043BE4">
            <w:pPr>
              <w:widowControl w:val="0"/>
              <w:jc w:val="center"/>
              <w:rPr>
                <w:rFonts w:ascii="Times New Roman" w:hAnsi="Times New Roman"/>
                <w:sz w:val="20"/>
                <w:szCs w:val="20"/>
              </w:rPr>
            </w:pPr>
            <w:r w:rsidRPr="00043BE4">
              <w:rPr>
                <w:rFonts w:ascii="Times New Roman" w:hAnsi="Times New Roman"/>
                <w:sz w:val="20"/>
                <w:szCs w:val="20"/>
              </w:rPr>
              <w:t>1/4</w:t>
            </w:r>
            <w:r w:rsidR="00877B93" w:rsidRPr="00043BE4">
              <w:rPr>
                <w:rFonts w:ascii="Times New Roman" w:hAnsi="Times New Roman"/>
                <w:sz w:val="20"/>
                <w:szCs w:val="20"/>
              </w:rPr>
              <w:t>/2009</w:t>
            </w:r>
          </w:p>
        </w:tc>
        <w:tc>
          <w:tcPr>
            <w:tcW w:w="1418" w:type="dxa"/>
            <w:shd w:val="clear" w:color="auto" w:fill="auto"/>
            <w:vAlign w:val="center"/>
          </w:tcPr>
          <w:p w:rsidR="00F24B9C" w:rsidRPr="00043BE4" w:rsidRDefault="0073220A" w:rsidP="00043BE4">
            <w:pPr>
              <w:widowControl w:val="0"/>
              <w:jc w:val="center"/>
              <w:rPr>
                <w:rFonts w:ascii="Times New Roman" w:hAnsi="Times New Roman"/>
                <w:sz w:val="20"/>
                <w:szCs w:val="20"/>
              </w:rPr>
            </w:pPr>
            <w:r w:rsidRPr="00043BE4">
              <w:rPr>
                <w:rFonts w:ascii="Times New Roman" w:hAnsi="Times New Roman"/>
                <w:sz w:val="20"/>
                <w:szCs w:val="20"/>
              </w:rPr>
              <w:t>$1.489.722</w:t>
            </w:r>
          </w:p>
        </w:tc>
        <w:tc>
          <w:tcPr>
            <w:tcW w:w="1134" w:type="dxa"/>
            <w:shd w:val="clear" w:color="auto" w:fill="auto"/>
            <w:vAlign w:val="center"/>
          </w:tcPr>
          <w:p w:rsidR="00F24B9C" w:rsidRPr="00043BE4" w:rsidRDefault="00877B93" w:rsidP="00043BE4">
            <w:pPr>
              <w:widowControl w:val="0"/>
              <w:jc w:val="center"/>
              <w:rPr>
                <w:rFonts w:ascii="Times New Roman" w:hAnsi="Times New Roman"/>
                <w:sz w:val="20"/>
                <w:szCs w:val="20"/>
              </w:rPr>
            </w:pPr>
            <w:r w:rsidRPr="00043BE4">
              <w:rPr>
                <w:rFonts w:ascii="Times New Roman" w:hAnsi="Times New Roman"/>
                <w:sz w:val="20"/>
                <w:szCs w:val="20"/>
              </w:rPr>
              <w:t>3</w:t>
            </w:r>
            <w:r w:rsidR="00F24B9C" w:rsidRPr="00043BE4">
              <w:rPr>
                <w:rFonts w:ascii="Times New Roman" w:hAnsi="Times New Roman"/>
                <w:sz w:val="20"/>
                <w:szCs w:val="20"/>
              </w:rPr>
              <w:t xml:space="preserve"> meses </w:t>
            </w:r>
          </w:p>
        </w:tc>
        <w:tc>
          <w:tcPr>
            <w:tcW w:w="1310" w:type="dxa"/>
            <w:shd w:val="clear" w:color="auto" w:fill="auto"/>
            <w:vAlign w:val="center"/>
          </w:tcPr>
          <w:p w:rsidR="00F24B9C" w:rsidRPr="00043BE4" w:rsidRDefault="0073220A" w:rsidP="00043BE4">
            <w:pPr>
              <w:widowControl w:val="0"/>
              <w:jc w:val="center"/>
              <w:rPr>
                <w:rFonts w:ascii="Times New Roman" w:hAnsi="Times New Roman"/>
                <w:sz w:val="20"/>
                <w:szCs w:val="20"/>
              </w:rPr>
            </w:pPr>
            <w:r w:rsidRPr="00043BE4">
              <w:rPr>
                <w:rFonts w:ascii="Times New Roman" w:hAnsi="Times New Roman"/>
                <w:sz w:val="20"/>
                <w:szCs w:val="20"/>
              </w:rPr>
              <w:t>1/4</w:t>
            </w:r>
            <w:r w:rsidR="00E02F72" w:rsidRPr="00043BE4">
              <w:rPr>
                <w:rFonts w:ascii="Times New Roman" w:hAnsi="Times New Roman"/>
                <w:sz w:val="20"/>
                <w:szCs w:val="20"/>
              </w:rPr>
              <w:t>/2009</w:t>
            </w:r>
          </w:p>
        </w:tc>
        <w:tc>
          <w:tcPr>
            <w:tcW w:w="1310" w:type="dxa"/>
            <w:shd w:val="clear" w:color="auto" w:fill="auto"/>
            <w:vAlign w:val="center"/>
          </w:tcPr>
          <w:p w:rsidR="00F24B9C" w:rsidRPr="00043BE4" w:rsidRDefault="0073220A" w:rsidP="00043BE4">
            <w:pPr>
              <w:widowControl w:val="0"/>
              <w:jc w:val="center"/>
              <w:rPr>
                <w:rFonts w:ascii="Times New Roman" w:hAnsi="Times New Roman"/>
                <w:sz w:val="20"/>
                <w:szCs w:val="20"/>
              </w:rPr>
            </w:pPr>
            <w:r w:rsidRPr="00043BE4">
              <w:rPr>
                <w:rFonts w:ascii="Times New Roman" w:hAnsi="Times New Roman"/>
                <w:sz w:val="20"/>
                <w:szCs w:val="20"/>
              </w:rPr>
              <w:t>30/6</w:t>
            </w:r>
            <w:r w:rsidR="00E02F72" w:rsidRPr="00043BE4">
              <w:rPr>
                <w:rFonts w:ascii="Times New Roman" w:hAnsi="Times New Roman"/>
                <w:sz w:val="20"/>
                <w:szCs w:val="20"/>
              </w:rPr>
              <w:t>/2009</w:t>
            </w:r>
          </w:p>
        </w:tc>
        <w:tc>
          <w:tcPr>
            <w:tcW w:w="1349" w:type="dxa"/>
            <w:vAlign w:val="center"/>
          </w:tcPr>
          <w:p w:rsidR="00F24B9C" w:rsidRPr="00043BE4" w:rsidRDefault="000A367B" w:rsidP="00043BE4">
            <w:pPr>
              <w:widowControl w:val="0"/>
              <w:jc w:val="center"/>
              <w:rPr>
                <w:rFonts w:ascii="Times New Roman" w:hAnsi="Times New Roman"/>
                <w:sz w:val="20"/>
                <w:szCs w:val="20"/>
              </w:rPr>
            </w:pPr>
            <w:r w:rsidRPr="00043BE4">
              <w:rPr>
                <w:rFonts w:ascii="Times New Roman" w:hAnsi="Times New Roman"/>
                <w:sz w:val="20"/>
                <w:szCs w:val="20"/>
              </w:rPr>
              <w:t>159 y 160</w:t>
            </w:r>
          </w:p>
        </w:tc>
      </w:tr>
      <w:tr w:rsidR="00F24B9C" w:rsidRPr="00043BE4" w:rsidTr="00525BFF">
        <w:tc>
          <w:tcPr>
            <w:tcW w:w="1150" w:type="dxa"/>
            <w:shd w:val="clear" w:color="auto" w:fill="auto"/>
            <w:vAlign w:val="center"/>
          </w:tcPr>
          <w:p w:rsidR="00F24B9C" w:rsidRPr="00043BE4" w:rsidRDefault="00EF6810" w:rsidP="00043BE4">
            <w:pPr>
              <w:widowControl w:val="0"/>
              <w:jc w:val="center"/>
              <w:rPr>
                <w:rFonts w:ascii="Times New Roman" w:hAnsi="Times New Roman"/>
                <w:sz w:val="20"/>
                <w:szCs w:val="20"/>
              </w:rPr>
            </w:pPr>
            <w:r w:rsidRPr="00043BE4">
              <w:rPr>
                <w:rFonts w:ascii="Times New Roman" w:hAnsi="Times New Roman"/>
                <w:sz w:val="20"/>
                <w:szCs w:val="20"/>
              </w:rPr>
              <w:t>1000</w:t>
            </w:r>
            <w:r w:rsidR="00DC2FF6" w:rsidRPr="00043BE4">
              <w:rPr>
                <w:rFonts w:ascii="Times New Roman" w:hAnsi="Times New Roman"/>
                <w:sz w:val="20"/>
                <w:szCs w:val="20"/>
              </w:rPr>
              <w:t>-09</w:t>
            </w:r>
          </w:p>
        </w:tc>
        <w:tc>
          <w:tcPr>
            <w:tcW w:w="1368" w:type="dxa"/>
            <w:shd w:val="clear" w:color="auto" w:fill="auto"/>
            <w:vAlign w:val="center"/>
          </w:tcPr>
          <w:p w:rsidR="00F24B9C" w:rsidRPr="00043BE4" w:rsidRDefault="00EF6810" w:rsidP="00043BE4">
            <w:pPr>
              <w:widowControl w:val="0"/>
              <w:jc w:val="center"/>
              <w:rPr>
                <w:rFonts w:ascii="Times New Roman" w:hAnsi="Times New Roman"/>
                <w:sz w:val="20"/>
                <w:szCs w:val="20"/>
              </w:rPr>
            </w:pPr>
            <w:r w:rsidRPr="00043BE4">
              <w:rPr>
                <w:rFonts w:ascii="Times New Roman" w:hAnsi="Times New Roman"/>
                <w:sz w:val="20"/>
                <w:szCs w:val="20"/>
              </w:rPr>
              <w:t>1/7/2009</w:t>
            </w:r>
          </w:p>
        </w:tc>
        <w:tc>
          <w:tcPr>
            <w:tcW w:w="1418" w:type="dxa"/>
            <w:shd w:val="clear" w:color="auto" w:fill="auto"/>
            <w:vAlign w:val="center"/>
          </w:tcPr>
          <w:p w:rsidR="00F24B9C" w:rsidRPr="00043BE4" w:rsidRDefault="00EF6810" w:rsidP="00043BE4">
            <w:pPr>
              <w:widowControl w:val="0"/>
              <w:jc w:val="center"/>
              <w:rPr>
                <w:rFonts w:ascii="Times New Roman" w:hAnsi="Times New Roman"/>
                <w:sz w:val="20"/>
                <w:szCs w:val="20"/>
              </w:rPr>
            </w:pPr>
            <w:r w:rsidRPr="00043BE4">
              <w:rPr>
                <w:rFonts w:ascii="Times New Roman" w:hAnsi="Times New Roman"/>
                <w:sz w:val="20"/>
                <w:szCs w:val="20"/>
              </w:rPr>
              <w:t>$1.489.722</w:t>
            </w:r>
          </w:p>
        </w:tc>
        <w:tc>
          <w:tcPr>
            <w:tcW w:w="1134" w:type="dxa"/>
            <w:shd w:val="clear" w:color="auto" w:fill="auto"/>
            <w:vAlign w:val="center"/>
          </w:tcPr>
          <w:p w:rsidR="00F24B9C" w:rsidRPr="00043BE4" w:rsidRDefault="00EF6810" w:rsidP="00043BE4">
            <w:pPr>
              <w:widowControl w:val="0"/>
              <w:jc w:val="center"/>
              <w:rPr>
                <w:rFonts w:ascii="Times New Roman" w:hAnsi="Times New Roman"/>
                <w:sz w:val="20"/>
                <w:szCs w:val="20"/>
              </w:rPr>
            </w:pPr>
            <w:r w:rsidRPr="00043BE4">
              <w:rPr>
                <w:rFonts w:ascii="Times New Roman" w:hAnsi="Times New Roman"/>
                <w:sz w:val="20"/>
                <w:szCs w:val="20"/>
              </w:rPr>
              <w:t>3</w:t>
            </w:r>
            <w:r w:rsidR="00DC2FF6" w:rsidRPr="00043BE4">
              <w:rPr>
                <w:rFonts w:ascii="Times New Roman" w:hAnsi="Times New Roman"/>
                <w:sz w:val="20"/>
                <w:szCs w:val="20"/>
              </w:rPr>
              <w:t xml:space="preserve"> mes</w:t>
            </w:r>
            <w:r w:rsidRPr="00043BE4">
              <w:rPr>
                <w:rFonts w:ascii="Times New Roman" w:hAnsi="Times New Roman"/>
                <w:sz w:val="20"/>
                <w:szCs w:val="20"/>
              </w:rPr>
              <w:t>es</w:t>
            </w:r>
          </w:p>
        </w:tc>
        <w:tc>
          <w:tcPr>
            <w:tcW w:w="1310" w:type="dxa"/>
            <w:shd w:val="clear" w:color="auto" w:fill="auto"/>
            <w:vAlign w:val="center"/>
          </w:tcPr>
          <w:p w:rsidR="00F24B9C" w:rsidRPr="00043BE4" w:rsidRDefault="00EF6810" w:rsidP="00043BE4">
            <w:pPr>
              <w:widowControl w:val="0"/>
              <w:jc w:val="center"/>
              <w:rPr>
                <w:rFonts w:ascii="Times New Roman" w:hAnsi="Times New Roman"/>
                <w:sz w:val="20"/>
                <w:szCs w:val="20"/>
              </w:rPr>
            </w:pPr>
            <w:r w:rsidRPr="00043BE4">
              <w:rPr>
                <w:rFonts w:ascii="Times New Roman" w:hAnsi="Times New Roman"/>
                <w:sz w:val="20"/>
                <w:szCs w:val="20"/>
              </w:rPr>
              <w:t>1/7</w:t>
            </w:r>
            <w:r w:rsidR="00DC2FF6" w:rsidRPr="00043BE4">
              <w:rPr>
                <w:rFonts w:ascii="Times New Roman" w:hAnsi="Times New Roman"/>
                <w:sz w:val="20"/>
                <w:szCs w:val="20"/>
              </w:rPr>
              <w:t>/2009</w:t>
            </w:r>
          </w:p>
        </w:tc>
        <w:tc>
          <w:tcPr>
            <w:tcW w:w="1310" w:type="dxa"/>
            <w:shd w:val="clear" w:color="auto" w:fill="auto"/>
            <w:vAlign w:val="center"/>
          </w:tcPr>
          <w:p w:rsidR="00F24B9C" w:rsidRPr="00043BE4" w:rsidRDefault="00EF6810" w:rsidP="00043BE4">
            <w:pPr>
              <w:widowControl w:val="0"/>
              <w:jc w:val="center"/>
              <w:rPr>
                <w:rFonts w:ascii="Times New Roman" w:hAnsi="Times New Roman"/>
                <w:sz w:val="20"/>
                <w:szCs w:val="20"/>
              </w:rPr>
            </w:pPr>
            <w:r w:rsidRPr="00043BE4">
              <w:rPr>
                <w:rFonts w:ascii="Times New Roman" w:hAnsi="Times New Roman"/>
                <w:sz w:val="20"/>
                <w:szCs w:val="20"/>
              </w:rPr>
              <w:t>30/9</w:t>
            </w:r>
            <w:r w:rsidR="00DC2FF6" w:rsidRPr="00043BE4">
              <w:rPr>
                <w:rFonts w:ascii="Times New Roman" w:hAnsi="Times New Roman"/>
                <w:sz w:val="20"/>
                <w:szCs w:val="20"/>
              </w:rPr>
              <w:t>/2009</w:t>
            </w:r>
          </w:p>
        </w:tc>
        <w:tc>
          <w:tcPr>
            <w:tcW w:w="1349" w:type="dxa"/>
            <w:vAlign w:val="center"/>
          </w:tcPr>
          <w:p w:rsidR="00F24B9C" w:rsidRPr="00043BE4" w:rsidRDefault="00EF6810" w:rsidP="00043BE4">
            <w:pPr>
              <w:widowControl w:val="0"/>
              <w:jc w:val="center"/>
              <w:rPr>
                <w:rFonts w:ascii="Times New Roman" w:hAnsi="Times New Roman"/>
                <w:sz w:val="20"/>
                <w:szCs w:val="20"/>
              </w:rPr>
            </w:pPr>
            <w:r w:rsidRPr="00043BE4">
              <w:rPr>
                <w:rFonts w:ascii="Times New Roman" w:hAnsi="Times New Roman"/>
                <w:sz w:val="20"/>
                <w:szCs w:val="20"/>
              </w:rPr>
              <w:t>161 y 162</w:t>
            </w:r>
          </w:p>
        </w:tc>
      </w:tr>
      <w:tr w:rsidR="00D76F2A" w:rsidRPr="00043BE4" w:rsidTr="00525BFF">
        <w:tc>
          <w:tcPr>
            <w:tcW w:w="1150" w:type="dxa"/>
            <w:shd w:val="clear" w:color="auto" w:fill="auto"/>
            <w:vAlign w:val="center"/>
          </w:tcPr>
          <w:p w:rsidR="00D76F2A" w:rsidRPr="00043BE4" w:rsidRDefault="004C69A7" w:rsidP="00043BE4">
            <w:pPr>
              <w:widowControl w:val="0"/>
              <w:jc w:val="center"/>
              <w:rPr>
                <w:rFonts w:ascii="Times New Roman" w:hAnsi="Times New Roman"/>
                <w:sz w:val="20"/>
                <w:szCs w:val="20"/>
              </w:rPr>
            </w:pPr>
            <w:r w:rsidRPr="00043BE4">
              <w:rPr>
                <w:rFonts w:ascii="Times New Roman" w:hAnsi="Times New Roman"/>
                <w:sz w:val="20"/>
                <w:szCs w:val="20"/>
              </w:rPr>
              <w:t>1377</w:t>
            </w:r>
            <w:r w:rsidR="00141A94" w:rsidRPr="00043BE4">
              <w:rPr>
                <w:rFonts w:ascii="Times New Roman" w:hAnsi="Times New Roman"/>
                <w:sz w:val="20"/>
                <w:szCs w:val="20"/>
              </w:rPr>
              <w:t>-09</w:t>
            </w:r>
          </w:p>
        </w:tc>
        <w:tc>
          <w:tcPr>
            <w:tcW w:w="1368" w:type="dxa"/>
            <w:shd w:val="clear" w:color="auto" w:fill="auto"/>
            <w:vAlign w:val="center"/>
          </w:tcPr>
          <w:p w:rsidR="00D76F2A" w:rsidRPr="00043BE4" w:rsidRDefault="004C69A7" w:rsidP="00043BE4">
            <w:pPr>
              <w:widowControl w:val="0"/>
              <w:jc w:val="center"/>
              <w:rPr>
                <w:rFonts w:ascii="Times New Roman" w:hAnsi="Times New Roman"/>
                <w:sz w:val="20"/>
                <w:szCs w:val="20"/>
              </w:rPr>
            </w:pPr>
            <w:r w:rsidRPr="00043BE4">
              <w:rPr>
                <w:rFonts w:ascii="Times New Roman" w:hAnsi="Times New Roman"/>
                <w:sz w:val="20"/>
                <w:szCs w:val="20"/>
              </w:rPr>
              <w:t>1/10</w:t>
            </w:r>
            <w:r w:rsidR="00141A94" w:rsidRPr="00043BE4">
              <w:rPr>
                <w:rFonts w:ascii="Times New Roman" w:hAnsi="Times New Roman"/>
                <w:sz w:val="20"/>
                <w:szCs w:val="20"/>
              </w:rPr>
              <w:t>/2009</w:t>
            </w:r>
          </w:p>
        </w:tc>
        <w:tc>
          <w:tcPr>
            <w:tcW w:w="1418" w:type="dxa"/>
            <w:shd w:val="clear" w:color="auto" w:fill="auto"/>
            <w:vAlign w:val="center"/>
          </w:tcPr>
          <w:p w:rsidR="00D76F2A" w:rsidRPr="00043BE4" w:rsidRDefault="004C69A7" w:rsidP="00043BE4">
            <w:pPr>
              <w:widowControl w:val="0"/>
              <w:jc w:val="center"/>
              <w:rPr>
                <w:rFonts w:ascii="Times New Roman" w:hAnsi="Times New Roman"/>
                <w:sz w:val="20"/>
                <w:szCs w:val="20"/>
              </w:rPr>
            </w:pPr>
            <w:r w:rsidRPr="00043BE4">
              <w:rPr>
                <w:rFonts w:ascii="Times New Roman" w:hAnsi="Times New Roman"/>
                <w:sz w:val="20"/>
                <w:szCs w:val="20"/>
              </w:rPr>
              <w:t>$1.</w:t>
            </w:r>
            <w:r w:rsidR="00141A94" w:rsidRPr="00043BE4">
              <w:rPr>
                <w:rFonts w:ascii="Times New Roman" w:hAnsi="Times New Roman"/>
                <w:sz w:val="20"/>
                <w:szCs w:val="20"/>
              </w:rPr>
              <w:t>4</w:t>
            </w:r>
            <w:r w:rsidRPr="00043BE4">
              <w:rPr>
                <w:rFonts w:ascii="Times New Roman" w:hAnsi="Times New Roman"/>
                <w:sz w:val="20"/>
                <w:szCs w:val="20"/>
              </w:rPr>
              <w:t>89.722</w:t>
            </w:r>
          </w:p>
        </w:tc>
        <w:tc>
          <w:tcPr>
            <w:tcW w:w="1134" w:type="dxa"/>
            <w:shd w:val="clear" w:color="auto" w:fill="auto"/>
            <w:vAlign w:val="center"/>
          </w:tcPr>
          <w:p w:rsidR="00D76F2A" w:rsidRPr="00043BE4" w:rsidRDefault="00141A94" w:rsidP="00043BE4">
            <w:pPr>
              <w:widowControl w:val="0"/>
              <w:jc w:val="center"/>
              <w:rPr>
                <w:rFonts w:ascii="Times New Roman" w:hAnsi="Times New Roman"/>
                <w:sz w:val="20"/>
                <w:szCs w:val="20"/>
              </w:rPr>
            </w:pPr>
            <w:r w:rsidRPr="00043BE4">
              <w:rPr>
                <w:rFonts w:ascii="Times New Roman" w:hAnsi="Times New Roman"/>
                <w:sz w:val="20"/>
                <w:szCs w:val="20"/>
              </w:rPr>
              <w:t>3 meses</w:t>
            </w:r>
          </w:p>
        </w:tc>
        <w:tc>
          <w:tcPr>
            <w:tcW w:w="1310" w:type="dxa"/>
            <w:shd w:val="clear" w:color="auto" w:fill="auto"/>
            <w:vAlign w:val="center"/>
          </w:tcPr>
          <w:p w:rsidR="00D76F2A" w:rsidRPr="00043BE4" w:rsidRDefault="004C69A7" w:rsidP="00043BE4">
            <w:pPr>
              <w:widowControl w:val="0"/>
              <w:jc w:val="center"/>
              <w:rPr>
                <w:rFonts w:ascii="Times New Roman" w:hAnsi="Times New Roman"/>
                <w:sz w:val="20"/>
                <w:szCs w:val="20"/>
              </w:rPr>
            </w:pPr>
            <w:r w:rsidRPr="00043BE4">
              <w:rPr>
                <w:rFonts w:ascii="Times New Roman" w:hAnsi="Times New Roman"/>
                <w:sz w:val="20"/>
                <w:szCs w:val="20"/>
              </w:rPr>
              <w:t>1/10</w:t>
            </w:r>
            <w:r w:rsidR="00141A94" w:rsidRPr="00043BE4">
              <w:rPr>
                <w:rFonts w:ascii="Times New Roman" w:hAnsi="Times New Roman"/>
                <w:sz w:val="20"/>
                <w:szCs w:val="20"/>
              </w:rPr>
              <w:t>/2009</w:t>
            </w:r>
          </w:p>
        </w:tc>
        <w:tc>
          <w:tcPr>
            <w:tcW w:w="1310" w:type="dxa"/>
            <w:shd w:val="clear" w:color="auto" w:fill="auto"/>
            <w:vAlign w:val="center"/>
          </w:tcPr>
          <w:p w:rsidR="00D76F2A" w:rsidRPr="00043BE4" w:rsidRDefault="004C69A7" w:rsidP="00043BE4">
            <w:pPr>
              <w:widowControl w:val="0"/>
              <w:jc w:val="center"/>
              <w:rPr>
                <w:rFonts w:ascii="Times New Roman" w:hAnsi="Times New Roman"/>
                <w:sz w:val="20"/>
                <w:szCs w:val="20"/>
              </w:rPr>
            </w:pPr>
            <w:r w:rsidRPr="00043BE4">
              <w:rPr>
                <w:rFonts w:ascii="Times New Roman" w:hAnsi="Times New Roman"/>
                <w:sz w:val="20"/>
                <w:szCs w:val="20"/>
              </w:rPr>
              <w:t>31/12</w:t>
            </w:r>
            <w:r w:rsidR="00141A94" w:rsidRPr="00043BE4">
              <w:rPr>
                <w:rFonts w:ascii="Times New Roman" w:hAnsi="Times New Roman"/>
                <w:sz w:val="20"/>
                <w:szCs w:val="20"/>
              </w:rPr>
              <w:t>/2009</w:t>
            </w:r>
          </w:p>
        </w:tc>
        <w:tc>
          <w:tcPr>
            <w:tcW w:w="1349" w:type="dxa"/>
            <w:vAlign w:val="center"/>
          </w:tcPr>
          <w:p w:rsidR="00D76F2A" w:rsidRPr="00043BE4" w:rsidRDefault="004C69A7" w:rsidP="00043BE4">
            <w:pPr>
              <w:widowControl w:val="0"/>
              <w:jc w:val="center"/>
              <w:rPr>
                <w:rFonts w:ascii="Times New Roman" w:hAnsi="Times New Roman"/>
                <w:sz w:val="20"/>
                <w:szCs w:val="20"/>
              </w:rPr>
            </w:pPr>
            <w:r w:rsidRPr="00043BE4">
              <w:rPr>
                <w:rFonts w:ascii="Times New Roman" w:hAnsi="Times New Roman"/>
                <w:sz w:val="20"/>
                <w:szCs w:val="20"/>
              </w:rPr>
              <w:t xml:space="preserve">163 </w:t>
            </w:r>
            <w:r w:rsidR="00FA235A" w:rsidRPr="00043BE4">
              <w:rPr>
                <w:rFonts w:ascii="Times New Roman" w:hAnsi="Times New Roman"/>
                <w:sz w:val="20"/>
                <w:szCs w:val="20"/>
              </w:rPr>
              <w:t xml:space="preserve">y </w:t>
            </w:r>
            <w:r w:rsidRPr="00043BE4">
              <w:rPr>
                <w:rFonts w:ascii="Times New Roman" w:hAnsi="Times New Roman"/>
                <w:sz w:val="20"/>
                <w:szCs w:val="20"/>
              </w:rPr>
              <w:t>164</w:t>
            </w:r>
          </w:p>
        </w:tc>
      </w:tr>
      <w:tr w:rsidR="000D1CC6" w:rsidRPr="00043BE4" w:rsidTr="00525BFF">
        <w:tc>
          <w:tcPr>
            <w:tcW w:w="1150" w:type="dxa"/>
            <w:shd w:val="clear" w:color="auto" w:fill="auto"/>
            <w:vAlign w:val="center"/>
          </w:tcPr>
          <w:p w:rsidR="000D1CC6" w:rsidRPr="00043BE4" w:rsidRDefault="00824C7C" w:rsidP="00043BE4">
            <w:pPr>
              <w:widowControl w:val="0"/>
              <w:jc w:val="center"/>
              <w:rPr>
                <w:rFonts w:ascii="Times New Roman" w:hAnsi="Times New Roman"/>
                <w:sz w:val="20"/>
                <w:szCs w:val="20"/>
              </w:rPr>
            </w:pPr>
            <w:r w:rsidRPr="00043BE4">
              <w:rPr>
                <w:rFonts w:ascii="Times New Roman" w:hAnsi="Times New Roman"/>
                <w:sz w:val="20"/>
                <w:szCs w:val="20"/>
              </w:rPr>
              <w:t>053-10</w:t>
            </w:r>
          </w:p>
        </w:tc>
        <w:tc>
          <w:tcPr>
            <w:tcW w:w="1368" w:type="dxa"/>
            <w:shd w:val="clear" w:color="auto" w:fill="auto"/>
            <w:vAlign w:val="center"/>
          </w:tcPr>
          <w:p w:rsidR="000D1CC6" w:rsidRPr="00043BE4" w:rsidRDefault="00824C7C" w:rsidP="00043BE4">
            <w:pPr>
              <w:widowControl w:val="0"/>
              <w:jc w:val="center"/>
              <w:rPr>
                <w:rFonts w:ascii="Times New Roman" w:hAnsi="Times New Roman"/>
                <w:sz w:val="20"/>
                <w:szCs w:val="20"/>
              </w:rPr>
            </w:pPr>
            <w:r w:rsidRPr="00043BE4">
              <w:rPr>
                <w:rFonts w:ascii="Times New Roman" w:hAnsi="Times New Roman"/>
                <w:sz w:val="20"/>
                <w:szCs w:val="20"/>
              </w:rPr>
              <w:t>4/1/2010</w:t>
            </w:r>
          </w:p>
        </w:tc>
        <w:tc>
          <w:tcPr>
            <w:tcW w:w="1418" w:type="dxa"/>
            <w:shd w:val="clear" w:color="auto" w:fill="auto"/>
            <w:vAlign w:val="center"/>
          </w:tcPr>
          <w:p w:rsidR="000D1CC6" w:rsidRPr="00043BE4" w:rsidRDefault="00824C7C" w:rsidP="00043BE4">
            <w:pPr>
              <w:widowControl w:val="0"/>
              <w:jc w:val="center"/>
              <w:rPr>
                <w:rFonts w:ascii="Times New Roman" w:hAnsi="Times New Roman"/>
                <w:sz w:val="20"/>
                <w:szCs w:val="20"/>
              </w:rPr>
            </w:pPr>
            <w:r w:rsidRPr="00043BE4">
              <w:rPr>
                <w:rFonts w:ascii="Times New Roman" w:hAnsi="Times New Roman"/>
                <w:sz w:val="20"/>
                <w:szCs w:val="20"/>
              </w:rPr>
              <w:t>$1.476</w:t>
            </w:r>
            <w:r w:rsidR="000D1CC6" w:rsidRPr="00043BE4">
              <w:rPr>
                <w:rFonts w:ascii="Times New Roman" w:hAnsi="Times New Roman"/>
                <w:sz w:val="20"/>
                <w:szCs w:val="20"/>
              </w:rPr>
              <w:t>.000</w:t>
            </w:r>
          </w:p>
        </w:tc>
        <w:tc>
          <w:tcPr>
            <w:tcW w:w="1134" w:type="dxa"/>
            <w:shd w:val="clear" w:color="auto" w:fill="auto"/>
            <w:vAlign w:val="center"/>
          </w:tcPr>
          <w:p w:rsidR="000D1CC6" w:rsidRPr="00043BE4" w:rsidRDefault="00824C7C" w:rsidP="00043BE4">
            <w:pPr>
              <w:widowControl w:val="0"/>
              <w:jc w:val="center"/>
              <w:rPr>
                <w:rFonts w:ascii="Times New Roman" w:hAnsi="Times New Roman"/>
                <w:sz w:val="20"/>
                <w:szCs w:val="20"/>
              </w:rPr>
            </w:pPr>
            <w:r w:rsidRPr="00043BE4">
              <w:rPr>
                <w:rFonts w:ascii="Times New Roman" w:hAnsi="Times New Roman"/>
                <w:sz w:val="20"/>
                <w:szCs w:val="20"/>
              </w:rPr>
              <w:t>2</w:t>
            </w:r>
            <w:r w:rsidR="000D1CC6" w:rsidRPr="00043BE4">
              <w:rPr>
                <w:rFonts w:ascii="Times New Roman" w:hAnsi="Times New Roman"/>
                <w:sz w:val="20"/>
                <w:szCs w:val="20"/>
              </w:rPr>
              <w:t xml:space="preserve"> meses</w:t>
            </w:r>
          </w:p>
        </w:tc>
        <w:tc>
          <w:tcPr>
            <w:tcW w:w="1310" w:type="dxa"/>
            <w:shd w:val="clear" w:color="auto" w:fill="auto"/>
            <w:vAlign w:val="center"/>
          </w:tcPr>
          <w:p w:rsidR="000D1CC6" w:rsidRPr="00043BE4" w:rsidRDefault="00824C7C" w:rsidP="00043BE4">
            <w:pPr>
              <w:widowControl w:val="0"/>
              <w:jc w:val="center"/>
              <w:rPr>
                <w:rFonts w:ascii="Times New Roman" w:hAnsi="Times New Roman"/>
                <w:sz w:val="20"/>
                <w:szCs w:val="20"/>
              </w:rPr>
            </w:pPr>
            <w:r w:rsidRPr="00043BE4">
              <w:rPr>
                <w:rFonts w:ascii="Times New Roman" w:hAnsi="Times New Roman"/>
                <w:sz w:val="20"/>
                <w:szCs w:val="20"/>
              </w:rPr>
              <w:t>4/1/2010</w:t>
            </w:r>
          </w:p>
        </w:tc>
        <w:tc>
          <w:tcPr>
            <w:tcW w:w="1310" w:type="dxa"/>
            <w:shd w:val="clear" w:color="auto" w:fill="auto"/>
            <w:vAlign w:val="center"/>
          </w:tcPr>
          <w:p w:rsidR="000D1CC6" w:rsidRPr="00043BE4" w:rsidRDefault="00824C7C" w:rsidP="00043BE4">
            <w:pPr>
              <w:widowControl w:val="0"/>
              <w:jc w:val="center"/>
              <w:rPr>
                <w:rFonts w:ascii="Times New Roman" w:hAnsi="Times New Roman"/>
                <w:sz w:val="20"/>
                <w:szCs w:val="20"/>
              </w:rPr>
            </w:pPr>
            <w:r w:rsidRPr="00043BE4">
              <w:rPr>
                <w:rFonts w:ascii="Times New Roman" w:hAnsi="Times New Roman"/>
                <w:sz w:val="20"/>
                <w:szCs w:val="20"/>
              </w:rPr>
              <w:t>31/3/2010</w:t>
            </w:r>
          </w:p>
        </w:tc>
        <w:tc>
          <w:tcPr>
            <w:tcW w:w="1349" w:type="dxa"/>
            <w:vAlign w:val="center"/>
          </w:tcPr>
          <w:p w:rsidR="000D1CC6" w:rsidRPr="00043BE4" w:rsidRDefault="00824C7C" w:rsidP="00043BE4">
            <w:pPr>
              <w:widowControl w:val="0"/>
              <w:jc w:val="center"/>
              <w:rPr>
                <w:rFonts w:ascii="Times New Roman" w:hAnsi="Times New Roman"/>
                <w:sz w:val="20"/>
                <w:szCs w:val="20"/>
              </w:rPr>
            </w:pPr>
            <w:r w:rsidRPr="00043BE4">
              <w:rPr>
                <w:rFonts w:ascii="Times New Roman" w:hAnsi="Times New Roman"/>
                <w:sz w:val="20"/>
                <w:szCs w:val="20"/>
              </w:rPr>
              <w:t>165</w:t>
            </w:r>
            <w:r w:rsidR="00D36951" w:rsidRPr="00043BE4">
              <w:rPr>
                <w:rFonts w:ascii="Times New Roman" w:hAnsi="Times New Roman"/>
                <w:sz w:val="20"/>
                <w:szCs w:val="20"/>
              </w:rPr>
              <w:t xml:space="preserve"> y </w:t>
            </w:r>
            <w:r w:rsidRPr="00043BE4">
              <w:rPr>
                <w:rFonts w:ascii="Times New Roman" w:hAnsi="Times New Roman"/>
                <w:sz w:val="20"/>
                <w:szCs w:val="20"/>
              </w:rPr>
              <w:t>166</w:t>
            </w:r>
          </w:p>
        </w:tc>
      </w:tr>
      <w:tr w:rsidR="007302BA" w:rsidRPr="00043BE4" w:rsidTr="00525BFF">
        <w:tc>
          <w:tcPr>
            <w:tcW w:w="1150" w:type="dxa"/>
            <w:shd w:val="clear" w:color="auto" w:fill="auto"/>
            <w:vAlign w:val="center"/>
          </w:tcPr>
          <w:p w:rsidR="007302BA" w:rsidRPr="00043BE4" w:rsidRDefault="00902864" w:rsidP="00043BE4">
            <w:pPr>
              <w:widowControl w:val="0"/>
              <w:jc w:val="center"/>
              <w:rPr>
                <w:rFonts w:ascii="Times New Roman" w:hAnsi="Times New Roman"/>
                <w:sz w:val="20"/>
                <w:szCs w:val="20"/>
              </w:rPr>
            </w:pPr>
            <w:r w:rsidRPr="00043BE4">
              <w:rPr>
                <w:rFonts w:ascii="Times New Roman" w:hAnsi="Times New Roman"/>
                <w:sz w:val="20"/>
                <w:szCs w:val="20"/>
              </w:rPr>
              <w:t>111</w:t>
            </w:r>
            <w:r w:rsidR="00281EF4" w:rsidRPr="00043BE4">
              <w:rPr>
                <w:rFonts w:ascii="Times New Roman" w:hAnsi="Times New Roman"/>
                <w:sz w:val="20"/>
                <w:szCs w:val="20"/>
              </w:rPr>
              <w:t>-10</w:t>
            </w:r>
          </w:p>
        </w:tc>
        <w:tc>
          <w:tcPr>
            <w:tcW w:w="1368" w:type="dxa"/>
            <w:shd w:val="clear" w:color="auto" w:fill="auto"/>
            <w:vAlign w:val="center"/>
          </w:tcPr>
          <w:p w:rsidR="007302BA" w:rsidRPr="00043BE4" w:rsidRDefault="00902864" w:rsidP="00043BE4">
            <w:pPr>
              <w:widowControl w:val="0"/>
              <w:jc w:val="center"/>
              <w:rPr>
                <w:rFonts w:ascii="Times New Roman" w:hAnsi="Times New Roman"/>
                <w:sz w:val="20"/>
                <w:szCs w:val="20"/>
              </w:rPr>
            </w:pPr>
            <w:r w:rsidRPr="00043BE4">
              <w:rPr>
                <w:rFonts w:ascii="Times New Roman" w:hAnsi="Times New Roman"/>
                <w:sz w:val="20"/>
                <w:szCs w:val="20"/>
              </w:rPr>
              <w:t>1/4</w:t>
            </w:r>
            <w:r w:rsidR="007302BA" w:rsidRPr="00043BE4">
              <w:rPr>
                <w:rFonts w:ascii="Times New Roman" w:hAnsi="Times New Roman"/>
                <w:sz w:val="20"/>
                <w:szCs w:val="20"/>
              </w:rPr>
              <w:t>/2010</w:t>
            </w:r>
          </w:p>
        </w:tc>
        <w:tc>
          <w:tcPr>
            <w:tcW w:w="1418" w:type="dxa"/>
            <w:shd w:val="clear" w:color="auto" w:fill="auto"/>
            <w:vAlign w:val="center"/>
          </w:tcPr>
          <w:p w:rsidR="007302BA" w:rsidRPr="00043BE4" w:rsidRDefault="00902864" w:rsidP="00043BE4">
            <w:pPr>
              <w:widowControl w:val="0"/>
              <w:jc w:val="center"/>
              <w:rPr>
                <w:rFonts w:ascii="Times New Roman" w:hAnsi="Times New Roman"/>
                <w:sz w:val="20"/>
                <w:szCs w:val="20"/>
              </w:rPr>
            </w:pPr>
            <w:r w:rsidRPr="00043BE4">
              <w:rPr>
                <w:rFonts w:ascii="Times New Roman" w:hAnsi="Times New Roman"/>
                <w:sz w:val="20"/>
                <w:szCs w:val="20"/>
              </w:rPr>
              <w:t>$1.545</w:t>
            </w:r>
            <w:r w:rsidR="007302BA" w:rsidRPr="00043BE4">
              <w:rPr>
                <w:rFonts w:ascii="Times New Roman" w:hAnsi="Times New Roman"/>
                <w:sz w:val="20"/>
                <w:szCs w:val="20"/>
              </w:rPr>
              <w:t>.000</w:t>
            </w:r>
          </w:p>
        </w:tc>
        <w:tc>
          <w:tcPr>
            <w:tcW w:w="1134" w:type="dxa"/>
            <w:shd w:val="clear" w:color="auto" w:fill="auto"/>
            <w:vAlign w:val="center"/>
          </w:tcPr>
          <w:p w:rsidR="007302BA" w:rsidRPr="00043BE4" w:rsidRDefault="007302BA" w:rsidP="00043BE4">
            <w:pPr>
              <w:widowControl w:val="0"/>
              <w:jc w:val="center"/>
              <w:rPr>
                <w:rFonts w:ascii="Times New Roman" w:hAnsi="Times New Roman"/>
                <w:sz w:val="20"/>
                <w:szCs w:val="20"/>
              </w:rPr>
            </w:pPr>
            <w:r w:rsidRPr="00043BE4">
              <w:rPr>
                <w:rFonts w:ascii="Times New Roman" w:hAnsi="Times New Roman"/>
                <w:sz w:val="20"/>
                <w:szCs w:val="20"/>
              </w:rPr>
              <w:t>3 meses</w:t>
            </w:r>
          </w:p>
        </w:tc>
        <w:tc>
          <w:tcPr>
            <w:tcW w:w="1310" w:type="dxa"/>
            <w:shd w:val="clear" w:color="auto" w:fill="auto"/>
            <w:vAlign w:val="center"/>
          </w:tcPr>
          <w:p w:rsidR="007302BA" w:rsidRPr="00043BE4" w:rsidRDefault="00902864" w:rsidP="00043BE4">
            <w:pPr>
              <w:widowControl w:val="0"/>
              <w:jc w:val="center"/>
              <w:rPr>
                <w:rFonts w:ascii="Times New Roman" w:hAnsi="Times New Roman"/>
                <w:sz w:val="20"/>
                <w:szCs w:val="20"/>
              </w:rPr>
            </w:pPr>
            <w:r w:rsidRPr="00043BE4">
              <w:rPr>
                <w:rFonts w:ascii="Times New Roman" w:hAnsi="Times New Roman"/>
                <w:sz w:val="20"/>
                <w:szCs w:val="20"/>
              </w:rPr>
              <w:t>1/4</w:t>
            </w:r>
            <w:r w:rsidR="007302BA" w:rsidRPr="00043BE4">
              <w:rPr>
                <w:rFonts w:ascii="Times New Roman" w:hAnsi="Times New Roman"/>
                <w:sz w:val="20"/>
                <w:szCs w:val="20"/>
              </w:rPr>
              <w:t>/2010</w:t>
            </w:r>
          </w:p>
        </w:tc>
        <w:tc>
          <w:tcPr>
            <w:tcW w:w="1310" w:type="dxa"/>
            <w:shd w:val="clear" w:color="auto" w:fill="auto"/>
            <w:vAlign w:val="center"/>
          </w:tcPr>
          <w:p w:rsidR="007302BA" w:rsidRPr="00043BE4" w:rsidRDefault="00902864" w:rsidP="00043BE4">
            <w:pPr>
              <w:widowControl w:val="0"/>
              <w:jc w:val="center"/>
              <w:rPr>
                <w:rFonts w:ascii="Times New Roman" w:hAnsi="Times New Roman"/>
                <w:sz w:val="20"/>
                <w:szCs w:val="20"/>
              </w:rPr>
            </w:pPr>
            <w:r w:rsidRPr="00043BE4">
              <w:rPr>
                <w:rFonts w:ascii="Times New Roman" w:hAnsi="Times New Roman"/>
                <w:sz w:val="20"/>
                <w:szCs w:val="20"/>
              </w:rPr>
              <w:t>30/6</w:t>
            </w:r>
            <w:r w:rsidR="007302BA" w:rsidRPr="00043BE4">
              <w:rPr>
                <w:rFonts w:ascii="Times New Roman" w:hAnsi="Times New Roman"/>
                <w:sz w:val="20"/>
                <w:szCs w:val="20"/>
              </w:rPr>
              <w:t>/2010</w:t>
            </w:r>
          </w:p>
        </w:tc>
        <w:tc>
          <w:tcPr>
            <w:tcW w:w="1349" w:type="dxa"/>
            <w:vAlign w:val="center"/>
          </w:tcPr>
          <w:p w:rsidR="007302BA" w:rsidRPr="00043BE4" w:rsidRDefault="00902864" w:rsidP="00043BE4">
            <w:pPr>
              <w:widowControl w:val="0"/>
              <w:jc w:val="center"/>
              <w:rPr>
                <w:rFonts w:ascii="Times New Roman" w:hAnsi="Times New Roman"/>
                <w:sz w:val="20"/>
                <w:szCs w:val="20"/>
              </w:rPr>
            </w:pPr>
            <w:r w:rsidRPr="00043BE4">
              <w:rPr>
                <w:rFonts w:ascii="Times New Roman" w:hAnsi="Times New Roman"/>
                <w:sz w:val="20"/>
                <w:szCs w:val="20"/>
              </w:rPr>
              <w:t>167 y 168</w:t>
            </w:r>
          </w:p>
        </w:tc>
      </w:tr>
      <w:tr w:rsidR="005B4814" w:rsidRPr="00043BE4" w:rsidTr="00525BFF">
        <w:tc>
          <w:tcPr>
            <w:tcW w:w="1150" w:type="dxa"/>
            <w:shd w:val="clear" w:color="auto" w:fill="auto"/>
            <w:vAlign w:val="center"/>
          </w:tcPr>
          <w:p w:rsidR="005B4814" w:rsidRPr="00043BE4" w:rsidRDefault="00F3069A" w:rsidP="00043BE4">
            <w:pPr>
              <w:widowControl w:val="0"/>
              <w:jc w:val="center"/>
              <w:rPr>
                <w:rFonts w:ascii="Times New Roman" w:hAnsi="Times New Roman"/>
                <w:sz w:val="20"/>
                <w:szCs w:val="20"/>
              </w:rPr>
            </w:pPr>
            <w:r w:rsidRPr="00043BE4">
              <w:rPr>
                <w:rFonts w:ascii="Times New Roman" w:hAnsi="Times New Roman"/>
                <w:sz w:val="20"/>
                <w:szCs w:val="20"/>
              </w:rPr>
              <w:t>193</w:t>
            </w:r>
            <w:r w:rsidR="000310E7" w:rsidRPr="00043BE4">
              <w:rPr>
                <w:rFonts w:ascii="Times New Roman" w:hAnsi="Times New Roman"/>
                <w:sz w:val="20"/>
                <w:szCs w:val="20"/>
              </w:rPr>
              <w:t>-10</w:t>
            </w:r>
          </w:p>
        </w:tc>
        <w:tc>
          <w:tcPr>
            <w:tcW w:w="1368" w:type="dxa"/>
            <w:shd w:val="clear" w:color="auto" w:fill="auto"/>
            <w:vAlign w:val="center"/>
          </w:tcPr>
          <w:p w:rsidR="005B4814" w:rsidRPr="00043BE4" w:rsidRDefault="00F3069A" w:rsidP="00043BE4">
            <w:pPr>
              <w:widowControl w:val="0"/>
              <w:jc w:val="center"/>
              <w:rPr>
                <w:rFonts w:ascii="Times New Roman" w:hAnsi="Times New Roman"/>
                <w:sz w:val="20"/>
                <w:szCs w:val="20"/>
              </w:rPr>
            </w:pPr>
            <w:r w:rsidRPr="00043BE4">
              <w:rPr>
                <w:rFonts w:ascii="Times New Roman" w:hAnsi="Times New Roman"/>
                <w:sz w:val="20"/>
                <w:szCs w:val="20"/>
              </w:rPr>
              <w:t>1/7</w:t>
            </w:r>
            <w:r w:rsidR="000310E7" w:rsidRPr="00043BE4">
              <w:rPr>
                <w:rFonts w:ascii="Times New Roman" w:hAnsi="Times New Roman"/>
                <w:sz w:val="20"/>
                <w:szCs w:val="20"/>
              </w:rPr>
              <w:t>/2010</w:t>
            </w:r>
          </w:p>
        </w:tc>
        <w:tc>
          <w:tcPr>
            <w:tcW w:w="1418" w:type="dxa"/>
            <w:shd w:val="clear" w:color="auto" w:fill="auto"/>
            <w:vAlign w:val="center"/>
          </w:tcPr>
          <w:p w:rsidR="005B4814" w:rsidRPr="00043BE4" w:rsidRDefault="00F3069A" w:rsidP="00043BE4">
            <w:pPr>
              <w:widowControl w:val="0"/>
              <w:jc w:val="center"/>
              <w:rPr>
                <w:rFonts w:ascii="Times New Roman" w:hAnsi="Times New Roman"/>
                <w:sz w:val="20"/>
                <w:szCs w:val="20"/>
              </w:rPr>
            </w:pPr>
            <w:r w:rsidRPr="00043BE4">
              <w:rPr>
                <w:rFonts w:ascii="Times New Roman" w:hAnsi="Times New Roman"/>
                <w:sz w:val="20"/>
                <w:szCs w:val="20"/>
              </w:rPr>
              <w:t>$1.545</w:t>
            </w:r>
            <w:r w:rsidR="000310E7" w:rsidRPr="00043BE4">
              <w:rPr>
                <w:rFonts w:ascii="Times New Roman" w:hAnsi="Times New Roman"/>
                <w:sz w:val="20"/>
                <w:szCs w:val="20"/>
              </w:rPr>
              <w:t>.000</w:t>
            </w:r>
          </w:p>
        </w:tc>
        <w:tc>
          <w:tcPr>
            <w:tcW w:w="1134" w:type="dxa"/>
            <w:shd w:val="clear" w:color="auto" w:fill="auto"/>
            <w:vAlign w:val="center"/>
          </w:tcPr>
          <w:p w:rsidR="005B4814" w:rsidRPr="00043BE4" w:rsidRDefault="000310E7" w:rsidP="00043BE4">
            <w:pPr>
              <w:widowControl w:val="0"/>
              <w:jc w:val="center"/>
              <w:rPr>
                <w:rFonts w:ascii="Times New Roman" w:hAnsi="Times New Roman"/>
                <w:sz w:val="20"/>
                <w:szCs w:val="20"/>
              </w:rPr>
            </w:pPr>
            <w:r w:rsidRPr="00043BE4">
              <w:rPr>
                <w:rFonts w:ascii="Times New Roman" w:hAnsi="Times New Roman"/>
                <w:sz w:val="20"/>
                <w:szCs w:val="20"/>
              </w:rPr>
              <w:t>3 meses</w:t>
            </w:r>
          </w:p>
        </w:tc>
        <w:tc>
          <w:tcPr>
            <w:tcW w:w="1310" w:type="dxa"/>
            <w:shd w:val="clear" w:color="auto" w:fill="auto"/>
            <w:vAlign w:val="center"/>
          </w:tcPr>
          <w:p w:rsidR="005B4814" w:rsidRPr="00043BE4" w:rsidRDefault="00F3069A" w:rsidP="00043BE4">
            <w:pPr>
              <w:widowControl w:val="0"/>
              <w:jc w:val="center"/>
              <w:rPr>
                <w:rFonts w:ascii="Times New Roman" w:hAnsi="Times New Roman"/>
                <w:sz w:val="20"/>
                <w:szCs w:val="20"/>
              </w:rPr>
            </w:pPr>
            <w:r w:rsidRPr="00043BE4">
              <w:rPr>
                <w:rFonts w:ascii="Times New Roman" w:hAnsi="Times New Roman"/>
                <w:sz w:val="20"/>
                <w:szCs w:val="20"/>
              </w:rPr>
              <w:t>1/7</w:t>
            </w:r>
            <w:r w:rsidR="000310E7" w:rsidRPr="00043BE4">
              <w:rPr>
                <w:rFonts w:ascii="Times New Roman" w:hAnsi="Times New Roman"/>
                <w:sz w:val="20"/>
                <w:szCs w:val="20"/>
              </w:rPr>
              <w:t>/2010</w:t>
            </w:r>
          </w:p>
        </w:tc>
        <w:tc>
          <w:tcPr>
            <w:tcW w:w="1310" w:type="dxa"/>
            <w:shd w:val="clear" w:color="auto" w:fill="auto"/>
            <w:vAlign w:val="center"/>
          </w:tcPr>
          <w:p w:rsidR="005B4814" w:rsidRPr="00043BE4" w:rsidRDefault="00F3069A" w:rsidP="00043BE4">
            <w:pPr>
              <w:widowControl w:val="0"/>
              <w:jc w:val="center"/>
              <w:rPr>
                <w:rFonts w:ascii="Times New Roman" w:hAnsi="Times New Roman"/>
                <w:sz w:val="20"/>
                <w:szCs w:val="20"/>
              </w:rPr>
            </w:pPr>
            <w:r w:rsidRPr="00043BE4">
              <w:rPr>
                <w:rFonts w:ascii="Times New Roman" w:hAnsi="Times New Roman"/>
                <w:sz w:val="20"/>
                <w:szCs w:val="20"/>
              </w:rPr>
              <w:t>30/9</w:t>
            </w:r>
            <w:r w:rsidR="000310E7" w:rsidRPr="00043BE4">
              <w:rPr>
                <w:rFonts w:ascii="Times New Roman" w:hAnsi="Times New Roman"/>
                <w:sz w:val="20"/>
                <w:szCs w:val="20"/>
              </w:rPr>
              <w:t>/2010</w:t>
            </w:r>
          </w:p>
        </w:tc>
        <w:tc>
          <w:tcPr>
            <w:tcW w:w="1349" w:type="dxa"/>
            <w:vAlign w:val="center"/>
          </w:tcPr>
          <w:p w:rsidR="005B4814" w:rsidRPr="00043BE4" w:rsidRDefault="00F3069A" w:rsidP="00043BE4">
            <w:pPr>
              <w:widowControl w:val="0"/>
              <w:jc w:val="center"/>
              <w:rPr>
                <w:rFonts w:ascii="Times New Roman" w:hAnsi="Times New Roman"/>
                <w:sz w:val="20"/>
                <w:szCs w:val="20"/>
              </w:rPr>
            </w:pPr>
            <w:r w:rsidRPr="00043BE4">
              <w:rPr>
                <w:rFonts w:ascii="Times New Roman" w:hAnsi="Times New Roman"/>
                <w:sz w:val="20"/>
                <w:szCs w:val="20"/>
              </w:rPr>
              <w:t>16</w:t>
            </w:r>
            <w:r w:rsidR="000310E7" w:rsidRPr="00043BE4">
              <w:rPr>
                <w:rFonts w:ascii="Times New Roman" w:hAnsi="Times New Roman"/>
                <w:sz w:val="20"/>
                <w:szCs w:val="20"/>
              </w:rPr>
              <w:t>9</w:t>
            </w:r>
            <w:r w:rsidRPr="00043BE4">
              <w:rPr>
                <w:rFonts w:ascii="Times New Roman" w:hAnsi="Times New Roman"/>
                <w:sz w:val="20"/>
                <w:szCs w:val="20"/>
              </w:rPr>
              <w:t xml:space="preserve"> y 170</w:t>
            </w:r>
          </w:p>
        </w:tc>
      </w:tr>
      <w:tr w:rsidR="00B54208" w:rsidRPr="00043BE4" w:rsidTr="00525BFF">
        <w:tc>
          <w:tcPr>
            <w:tcW w:w="1150" w:type="dxa"/>
            <w:shd w:val="clear" w:color="auto" w:fill="auto"/>
            <w:vAlign w:val="center"/>
          </w:tcPr>
          <w:p w:rsidR="00B54208" w:rsidRPr="00043BE4" w:rsidRDefault="004C0491" w:rsidP="00043BE4">
            <w:pPr>
              <w:widowControl w:val="0"/>
              <w:jc w:val="center"/>
              <w:rPr>
                <w:rFonts w:ascii="Times New Roman" w:hAnsi="Times New Roman"/>
                <w:sz w:val="20"/>
                <w:szCs w:val="20"/>
              </w:rPr>
            </w:pPr>
            <w:r w:rsidRPr="00043BE4">
              <w:rPr>
                <w:rFonts w:ascii="Times New Roman" w:hAnsi="Times New Roman"/>
                <w:sz w:val="20"/>
                <w:szCs w:val="20"/>
              </w:rPr>
              <w:t>51</w:t>
            </w:r>
            <w:r w:rsidR="00B54208" w:rsidRPr="00043BE4">
              <w:rPr>
                <w:rFonts w:ascii="Times New Roman" w:hAnsi="Times New Roman"/>
                <w:sz w:val="20"/>
                <w:szCs w:val="20"/>
              </w:rPr>
              <w:t>3-10</w:t>
            </w:r>
          </w:p>
        </w:tc>
        <w:tc>
          <w:tcPr>
            <w:tcW w:w="1368" w:type="dxa"/>
            <w:shd w:val="clear" w:color="auto" w:fill="auto"/>
            <w:vAlign w:val="center"/>
          </w:tcPr>
          <w:p w:rsidR="00B54208" w:rsidRPr="00043BE4" w:rsidRDefault="004C0491" w:rsidP="00043BE4">
            <w:pPr>
              <w:widowControl w:val="0"/>
              <w:jc w:val="center"/>
              <w:rPr>
                <w:rFonts w:ascii="Times New Roman" w:hAnsi="Times New Roman"/>
                <w:sz w:val="20"/>
                <w:szCs w:val="20"/>
              </w:rPr>
            </w:pPr>
            <w:r w:rsidRPr="00043BE4">
              <w:rPr>
                <w:rFonts w:ascii="Times New Roman" w:hAnsi="Times New Roman"/>
                <w:sz w:val="20"/>
                <w:szCs w:val="20"/>
              </w:rPr>
              <w:t>1/10</w:t>
            </w:r>
            <w:r w:rsidR="00B54208" w:rsidRPr="00043BE4">
              <w:rPr>
                <w:rFonts w:ascii="Times New Roman" w:hAnsi="Times New Roman"/>
                <w:sz w:val="20"/>
                <w:szCs w:val="20"/>
              </w:rPr>
              <w:t>/2010</w:t>
            </w:r>
          </w:p>
        </w:tc>
        <w:tc>
          <w:tcPr>
            <w:tcW w:w="1418" w:type="dxa"/>
            <w:shd w:val="clear" w:color="auto" w:fill="auto"/>
            <w:vAlign w:val="center"/>
          </w:tcPr>
          <w:p w:rsidR="00B54208" w:rsidRPr="00043BE4" w:rsidRDefault="004C0491" w:rsidP="00043BE4">
            <w:pPr>
              <w:widowControl w:val="0"/>
              <w:jc w:val="center"/>
              <w:rPr>
                <w:rFonts w:ascii="Times New Roman" w:hAnsi="Times New Roman"/>
                <w:sz w:val="20"/>
                <w:szCs w:val="20"/>
              </w:rPr>
            </w:pPr>
            <w:r w:rsidRPr="00043BE4">
              <w:rPr>
                <w:rFonts w:ascii="Times New Roman" w:hAnsi="Times New Roman"/>
                <w:sz w:val="20"/>
                <w:szCs w:val="20"/>
              </w:rPr>
              <w:t>$1.54</w:t>
            </w:r>
            <w:r w:rsidR="006A639E" w:rsidRPr="00043BE4">
              <w:rPr>
                <w:rFonts w:ascii="Times New Roman" w:hAnsi="Times New Roman"/>
                <w:sz w:val="20"/>
                <w:szCs w:val="20"/>
              </w:rPr>
              <w:t>5.000</w:t>
            </w:r>
          </w:p>
        </w:tc>
        <w:tc>
          <w:tcPr>
            <w:tcW w:w="1134" w:type="dxa"/>
            <w:shd w:val="clear" w:color="auto" w:fill="auto"/>
            <w:vAlign w:val="center"/>
          </w:tcPr>
          <w:p w:rsidR="00B54208" w:rsidRPr="00043BE4" w:rsidRDefault="006A639E" w:rsidP="00043BE4">
            <w:pPr>
              <w:widowControl w:val="0"/>
              <w:jc w:val="center"/>
              <w:rPr>
                <w:rFonts w:ascii="Times New Roman" w:hAnsi="Times New Roman"/>
                <w:sz w:val="20"/>
                <w:szCs w:val="20"/>
              </w:rPr>
            </w:pPr>
            <w:r w:rsidRPr="00043BE4">
              <w:rPr>
                <w:rFonts w:ascii="Times New Roman" w:hAnsi="Times New Roman"/>
                <w:sz w:val="20"/>
                <w:szCs w:val="20"/>
              </w:rPr>
              <w:t>3 meses</w:t>
            </w:r>
          </w:p>
        </w:tc>
        <w:tc>
          <w:tcPr>
            <w:tcW w:w="1310" w:type="dxa"/>
            <w:shd w:val="clear" w:color="auto" w:fill="auto"/>
            <w:vAlign w:val="center"/>
          </w:tcPr>
          <w:p w:rsidR="00B54208" w:rsidRPr="00043BE4" w:rsidRDefault="004C0491" w:rsidP="00043BE4">
            <w:pPr>
              <w:widowControl w:val="0"/>
              <w:jc w:val="center"/>
              <w:rPr>
                <w:rFonts w:ascii="Times New Roman" w:hAnsi="Times New Roman"/>
                <w:sz w:val="20"/>
                <w:szCs w:val="20"/>
              </w:rPr>
            </w:pPr>
            <w:r w:rsidRPr="00043BE4">
              <w:rPr>
                <w:rFonts w:ascii="Times New Roman" w:hAnsi="Times New Roman"/>
                <w:sz w:val="20"/>
                <w:szCs w:val="20"/>
              </w:rPr>
              <w:t>1/10</w:t>
            </w:r>
            <w:r w:rsidR="006A639E" w:rsidRPr="00043BE4">
              <w:rPr>
                <w:rFonts w:ascii="Times New Roman" w:hAnsi="Times New Roman"/>
                <w:sz w:val="20"/>
                <w:szCs w:val="20"/>
              </w:rPr>
              <w:t>/2010</w:t>
            </w:r>
          </w:p>
        </w:tc>
        <w:tc>
          <w:tcPr>
            <w:tcW w:w="1310" w:type="dxa"/>
            <w:shd w:val="clear" w:color="auto" w:fill="auto"/>
            <w:vAlign w:val="center"/>
          </w:tcPr>
          <w:p w:rsidR="00B54208" w:rsidRPr="00043BE4" w:rsidRDefault="004C0491" w:rsidP="00043BE4">
            <w:pPr>
              <w:widowControl w:val="0"/>
              <w:jc w:val="center"/>
              <w:rPr>
                <w:rFonts w:ascii="Times New Roman" w:hAnsi="Times New Roman"/>
                <w:sz w:val="20"/>
                <w:szCs w:val="20"/>
              </w:rPr>
            </w:pPr>
            <w:r w:rsidRPr="00043BE4">
              <w:rPr>
                <w:rFonts w:ascii="Times New Roman" w:hAnsi="Times New Roman"/>
                <w:sz w:val="20"/>
                <w:szCs w:val="20"/>
              </w:rPr>
              <w:t>31/12</w:t>
            </w:r>
            <w:r w:rsidR="006A639E" w:rsidRPr="00043BE4">
              <w:rPr>
                <w:rFonts w:ascii="Times New Roman" w:hAnsi="Times New Roman"/>
                <w:sz w:val="20"/>
                <w:szCs w:val="20"/>
              </w:rPr>
              <w:t>/2010</w:t>
            </w:r>
          </w:p>
        </w:tc>
        <w:tc>
          <w:tcPr>
            <w:tcW w:w="1349" w:type="dxa"/>
            <w:vAlign w:val="center"/>
          </w:tcPr>
          <w:p w:rsidR="00B54208" w:rsidRPr="00043BE4" w:rsidRDefault="006A639E" w:rsidP="00043BE4">
            <w:pPr>
              <w:widowControl w:val="0"/>
              <w:jc w:val="center"/>
              <w:rPr>
                <w:rFonts w:ascii="Times New Roman" w:hAnsi="Times New Roman"/>
                <w:sz w:val="20"/>
                <w:szCs w:val="20"/>
              </w:rPr>
            </w:pPr>
            <w:r w:rsidRPr="00043BE4">
              <w:rPr>
                <w:rFonts w:ascii="Times New Roman" w:hAnsi="Times New Roman"/>
                <w:sz w:val="20"/>
                <w:szCs w:val="20"/>
              </w:rPr>
              <w:t>1</w:t>
            </w:r>
            <w:r w:rsidR="004C0491" w:rsidRPr="00043BE4">
              <w:rPr>
                <w:rFonts w:ascii="Times New Roman" w:hAnsi="Times New Roman"/>
                <w:sz w:val="20"/>
                <w:szCs w:val="20"/>
              </w:rPr>
              <w:t>71 y 172</w:t>
            </w:r>
          </w:p>
        </w:tc>
      </w:tr>
    </w:tbl>
    <w:p w:rsidR="00887206" w:rsidRPr="00043BE4" w:rsidRDefault="00887206" w:rsidP="00043BE4">
      <w:pPr>
        <w:pStyle w:val="Cuadrculamedia1-nfasis2"/>
        <w:widowControl w:val="0"/>
        <w:ind w:left="0"/>
        <w:rPr>
          <w:rFonts w:eastAsia="Arial Unicode MS"/>
          <w:i/>
          <w:spacing w:val="2"/>
          <w:sz w:val="28"/>
          <w:szCs w:val="28"/>
        </w:rPr>
      </w:pPr>
    </w:p>
    <w:p w:rsidR="00D91FD7" w:rsidRPr="00043BE4" w:rsidRDefault="00887206" w:rsidP="00043BE4">
      <w:pPr>
        <w:widowControl w:val="0"/>
        <w:numPr>
          <w:ilvl w:val="0"/>
          <w:numId w:val="11"/>
        </w:numPr>
        <w:spacing w:line="276" w:lineRule="auto"/>
        <w:ind w:left="0" w:firstLine="0"/>
        <w:contextualSpacing/>
        <w:jc w:val="both"/>
        <w:rPr>
          <w:rFonts w:ascii="Times New Roman" w:eastAsia="Times New Roman" w:hAnsi="Times New Roman"/>
          <w:spacing w:val="2"/>
          <w:sz w:val="28"/>
          <w:szCs w:val="28"/>
          <w:lang w:val="es-ES_tradnl" w:eastAsia="es-ES"/>
        </w:rPr>
      </w:pPr>
      <w:r w:rsidRPr="00043BE4">
        <w:rPr>
          <w:rFonts w:ascii="Times New Roman" w:eastAsia="Arial Unicode MS" w:hAnsi="Times New Roman"/>
          <w:spacing w:val="2"/>
          <w:sz w:val="28"/>
          <w:szCs w:val="28"/>
          <w:lang w:val="es-ES"/>
        </w:rPr>
        <w:t xml:space="preserve">Acuerdos 8 de 30 de diciembre de 2008, 12 de 29 de diciembre de 2009, 20 de 28 de diciembre de 2010 y 25 de 30 de diciembre de 2011, </w:t>
      </w:r>
      <w:r w:rsidR="008805C6" w:rsidRPr="00043BE4">
        <w:rPr>
          <w:rFonts w:ascii="Times New Roman" w:eastAsia="Arial Unicode MS" w:hAnsi="Times New Roman"/>
          <w:spacing w:val="2"/>
          <w:sz w:val="28"/>
          <w:szCs w:val="28"/>
          <w:lang w:val="es-ES"/>
        </w:rPr>
        <w:t xml:space="preserve">por medio de los cuales se fija la planta de cargos y asignaciones </w:t>
      </w:r>
      <w:r w:rsidR="0091794E" w:rsidRPr="00043BE4">
        <w:rPr>
          <w:rFonts w:ascii="Times New Roman" w:eastAsia="Arial Unicode MS" w:hAnsi="Times New Roman"/>
          <w:spacing w:val="2"/>
          <w:sz w:val="28"/>
          <w:szCs w:val="28"/>
          <w:lang w:val="es-ES"/>
        </w:rPr>
        <w:t>de la ESE</w:t>
      </w:r>
      <w:r w:rsidR="00852775" w:rsidRPr="00043BE4">
        <w:rPr>
          <w:rFonts w:ascii="Times New Roman" w:eastAsia="Arial Unicode MS" w:hAnsi="Times New Roman"/>
          <w:spacing w:val="2"/>
          <w:sz w:val="28"/>
          <w:szCs w:val="28"/>
          <w:lang w:val="es-ES"/>
        </w:rPr>
        <w:t xml:space="preserve"> </w:t>
      </w:r>
      <w:r w:rsidR="00DC27E9" w:rsidRPr="00043BE4">
        <w:rPr>
          <w:rFonts w:ascii="Times New Roman" w:eastAsia="Arial Unicode MS" w:hAnsi="Times New Roman"/>
          <w:spacing w:val="2"/>
          <w:sz w:val="28"/>
          <w:szCs w:val="28"/>
          <w:lang w:val="es-ES"/>
        </w:rPr>
        <w:t>CAMU</w:t>
      </w:r>
      <w:r w:rsidR="00852775" w:rsidRPr="00043BE4">
        <w:rPr>
          <w:rFonts w:ascii="Times New Roman" w:eastAsia="Arial Unicode MS" w:hAnsi="Times New Roman"/>
          <w:spacing w:val="2"/>
          <w:sz w:val="28"/>
          <w:szCs w:val="28"/>
          <w:lang w:val="es-ES"/>
        </w:rPr>
        <w:t xml:space="preserve"> </w:t>
      </w:r>
      <w:r w:rsidR="00005A6E" w:rsidRPr="00043BE4">
        <w:rPr>
          <w:rFonts w:ascii="Times New Roman" w:eastAsia="Arial Unicode MS" w:hAnsi="Times New Roman"/>
          <w:spacing w:val="2"/>
          <w:sz w:val="28"/>
          <w:szCs w:val="28"/>
          <w:lang w:val="es-ES"/>
        </w:rPr>
        <w:t>de P</w:t>
      </w:r>
      <w:r w:rsidR="00852775" w:rsidRPr="00043BE4">
        <w:rPr>
          <w:rFonts w:ascii="Times New Roman" w:eastAsia="Arial Unicode MS" w:hAnsi="Times New Roman"/>
          <w:spacing w:val="2"/>
          <w:sz w:val="28"/>
          <w:szCs w:val="28"/>
          <w:lang w:val="es-ES"/>
        </w:rPr>
        <w:t>urísima, para las vigencias fiscales</w:t>
      </w:r>
      <w:r w:rsidR="00801989" w:rsidRPr="00043BE4">
        <w:rPr>
          <w:rFonts w:ascii="Times New Roman" w:eastAsia="Arial Unicode MS" w:hAnsi="Times New Roman"/>
          <w:spacing w:val="2"/>
          <w:sz w:val="28"/>
          <w:szCs w:val="28"/>
          <w:lang w:val="es-ES"/>
        </w:rPr>
        <w:t>, en su orden,</w:t>
      </w:r>
      <w:r w:rsidR="00852775" w:rsidRPr="00043BE4">
        <w:rPr>
          <w:rFonts w:ascii="Times New Roman" w:eastAsia="Arial Unicode MS" w:hAnsi="Times New Roman"/>
          <w:spacing w:val="2"/>
          <w:sz w:val="28"/>
          <w:szCs w:val="28"/>
          <w:lang w:val="es-ES"/>
        </w:rPr>
        <w:t xml:space="preserve"> de los años 2009, 2010, 2011, 2012, y </w:t>
      </w:r>
      <w:r w:rsidR="00A042B9" w:rsidRPr="00043BE4">
        <w:rPr>
          <w:rFonts w:ascii="Times New Roman" w:eastAsia="Arial Unicode MS" w:hAnsi="Times New Roman"/>
          <w:spacing w:val="2"/>
          <w:sz w:val="28"/>
          <w:szCs w:val="28"/>
          <w:lang w:val="es-ES"/>
        </w:rPr>
        <w:t xml:space="preserve">no </w:t>
      </w:r>
      <w:r w:rsidR="00852775" w:rsidRPr="00043BE4">
        <w:rPr>
          <w:rFonts w:ascii="Times New Roman" w:eastAsia="Arial Unicode MS" w:hAnsi="Times New Roman"/>
          <w:spacing w:val="2"/>
          <w:sz w:val="28"/>
          <w:szCs w:val="28"/>
          <w:lang w:val="es-ES"/>
        </w:rPr>
        <w:t xml:space="preserve">se estableció dentro del nivel operativo el cargo de auxiliar de </w:t>
      </w:r>
      <w:r w:rsidR="00A042B9" w:rsidRPr="00043BE4">
        <w:rPr>
          <w:rFonts w:ascii="Times New Roman" w:eastAsia="Arial Unicode MS" w:hAnsi="Times New Roman"/>
          <w:spacing w:val="2"/>
          <w:sz w:val="28"/>
          <w:szCs w:val="28"/>
          <w:lang w:val="es-ES"/>
        </w:rPr>
        <w:t>odontolog</w:t>
      </w:r>
      <w:r w:rsidR="00852775" w:rsidRPr="00043BE4">
        <w:rPr>
          <w:rFonts w:ascii="Times New Roman" w:eastAsia="Arial Unicode MS" w:hAnsi="Times New Roman"/>
          <w:spacing w:val="2"/>
          <w:sz w:val="28"/>
          <w:szCs w:val="28"/>
          <w:lang w:val="es-ES"/>
        </w:rPr>
        <w:t>ía</w:t>
      </w:r>
      <w:r w:rsidR="00852775" w:rsidRPr="00043BE4">
        <w:rPr>
          <w:rStyle w:val="Refdenotaalpie"/>
          <w:rFonts w:ascii="Times New Roman" w:eastAsia="Arial Unicode MS" w:hAnsi="Times New Roman"/>
          <w:spacing w:val="2"/>
          <w:sz w:val="28"/>
          <w:szCs w:val="28"/>
          <w:lang w:val="es-ES"/>
        </w:rPr>
        <w:footnoteReference w:id="13"/>
      </w:r>
      <w:r w:rsidR="008805C6" w:rsidRPr="00043BE4">
        <w:rPr>
          <w:rFonts w:ascii="Times New Roman" w:eastAsia="Arial Unicode MS" w:hAnsi="Times New Roman"/>
          <w:spacing w:val="2"/>
          <w:sz w:val="28"/>
          <w:szCs w:val="28"/>
          <w:lang w:val="es-ES"/>
        </w:rPr>
        <w:t xml:space="preserve"> </w:t>
      </w:r>
    </w:p>
    <w:p w:rsidR="00155FC2" w:rsidRPr="00043BE4" w:rsidRDefault="00155FC2" w:rsidP="00043BE4">
      <w:pPr>
        <w:pStyle w:val="Cuadrculamedia1-nfasis2"/>
        <w:widowControl w:val="0"/>
        <w:rPr>
          <w:spacing w:val="2"/>
          <w:sz w:val="28"/>
          <w:szCs w:val="28"/>
          <w:lang w:val="es-ES_tradnl"/>
        </w:rPr>
      </w:pPr>
    </w:p>
    <w:p w:rsidR="00155FC2" w:rsidRPr="00043BE4" w:rsidRDefault="0054475B" w:rsidP="00043BE4">
      <w:pPr>
        <w:widowControl w:val="0"/>
        <w:numPr>
          <w:ilvl w:val="0"/>
          <w:numId w:val="11"/>
        </w:numPr>
        <w:spacing w:line="276" w:lineRule="auto"/>
        <w:ind w:left="0" w:firstLine="0"/>
        <w:contextualSpacing/>
        <w:jc w:val="both"/>
        <w:rPr>
          <w:rFonts w:ascii="Times New Roman" w:eastAsia="Times New Roman" w:hAnsi="Times New Roman"/>
          <w:spacing w:val="2"/>
          <w:sz w:val="28"/>
          <w:szCs w:val="28"/>
          <w:lang w:val="es-ES_tradnl" w:eastAsia="es-ES"/>
        </w:rPr>
      </w:pPr>
      <w:r w:rsidRPr="00043BE4">
        <w:rPr>
          <w:rFonts w:ascii="Times New Roman" w:eastAsia="Times New Roman" w:hAnsi="Times New Roman"/>
          <w:spacing w:val="2"/>
          <w:sz w:val="28"/>
          <w:szCs w:val="28"/>
          <w:lang w:val="es-ES_tradnl" w:eastAsia="es-ES"/>
        </w:rPr>
        <w:t>Resolución 750 de 26 de noviembre de 2008</w:t>
      </w:r>
      <w:r w:rsidR="003814C7" w:rsidRPr="00043BE4">
        <w:rPr>
          <w:rFonts w:ascii="Times New Roman" w:eastAsia="Times New Roman" w:hAnsi="Times New Roman"/>
          <w:spacing w:val="2"/>
          <w:sz w:val="28"/>
          <w:szCs w:val="28"/>
          <w:lang w:val="es-ES_tradnl" w:eastAsia="es-ES"/>
        </w:rPr>
        <w:t>,</w:t>
      </w:r>
      <w:r w:rsidRPr="00043BE4">
        <w:rPr>
          <w:rFonts w:ascii="Times New Roman" w:eastAsia="Times New Roman" w:hAnsi="Times New Roman"/>
          <w:spacing w:val="2"/>
          <w:sz w:val="28"/>
          <w:szCs w:val="28"/>
          <w:lang w:val="es-ES_tradnl" w:eastAsia="es-ES"/>
        </w:rPr>
        <w:t xml:space="preserve"> </w:t>
      </w:r>
      <w:r w:rsidRPr="00043BE4">
        <w:rPr>
          <w:rFonts w:ascii="Times New Roman" w:eastAsia="Arial Unicode MS" w:hAnsi="Times New Roman"/>
          <w:spacing w:val="2"/>
          <w:sz w:val="28"/>
          <w:szCs w:val="28"/>
          <w:lang w:val="es-ES"/>
        </w:rPr>
        <w:t>«</w:t>
      </w:r>
      <w:r w:rsidRPr="00043BE4">
        <w:rPr>
          <w:rFonts w:ascii="Times New Roman" w:eastAsia="Arial Unicode MS" w:hAnsi="Times New Roman"/>
          <w:i/>
          <w:spacing w:val="2"/>
          <w:sz w:val="28"/>
          <w:szCs w:val="28"/>
          <w:lang w:val="es-ES"/>
        </w:rPr>
        <w:t>Por el cual se hace el mejoramiento del Manuel Específico de Funciones, Requisitos y de Competencias Laborales para los empleos de Planta de Personal de la E.S.E. CAMU PURÍSIMA</w:t>
      </w:r>
      <w:r w:rsidRPr="00043BE4">
        <w:rPr>
          <w:rFonts w:ascii="Times New Roman" w:eastAsia="Times New Roman" w:hAnsi="Times New Roman"/>
          <w:spacing w:val="2"/>
          <w:sz w:val="28"/>
          <w:szCs w:val="28"/>
          <w:lang w:eastAsia="es-ES"/>
        </w:rPr>
        <w:t>»</w:t>
      </w:r>
      <w:r w:rsidR="001E1439" w:rsidRPr="00043BE4">
        <w:rPr>
          <w:rStyle w:val="Refdenotaalpie"/>
          <w:rFonts w:ascii="Times New Roman" w:eastAsia="Times New Roman" w:hAnsi="Times New Roman"/>
          <w:spacing w:val="2"/>
          <w:sz w:val="28"/>
          <w:szCs w:val="28"/>
          <w:lang w:eastAsia="es-ES"/>
        </w:rPr>
        <w:footnoteReference w:id="14"/>
      </w:r>
    </w:p>
    <w:p w:rsidR="00C446A3" w:rsidRPr="00043BE4" w:rsidRDefault="00C446A3" w:rsidP="00043BE4">
      <w:pPr>
        <w:widowControl w:val="0"/>
        <w:spacing w:line="276" w:lineRule="auto"/>
        <w:contextualSpacing/>
        <w:jc w:val="both"/>
        <w:rPr>
          <w:rFonts w:ascii="Times New Roman" w:eastAsia="Arial Unicode MS" w:hAnsi="Times New Roman"/>
          <w:i/>
          <w:spacing w:val="2"/>
          <w:sz w:val="28"/>
          <w:szCs w:val="28"/>
          <w:lang w:val="es-ES"/>
        </w:rPr>
      </w:pPr>
    </w:p>
    <w:p w:rsidR="008924D4" w:rsidRPr="00043BE4" w:rsidRDefault="008924D4" w:rsidP="00043BE4">
      <w:pPr>
        <w:widowControl w:val="0"/>
        <w:numPr>
          <w:ilvl w:val="0"/>
          <w:numId w:val="11"/>
        </w:numPr>
        <w:spacing w:line="276" w:lineRule="auto"/>
        <w:ind w:left="0" w:firstLine="0"/>
        <w:contextualSpacing/>
        <w:jc w:val="both"/>
        <w:rPr>
          <w:rFonts w:ascii="Times New Roman" w:eastAsia="Times New Roman" w:hAnsi="Times New Roman"/>
          <w:spacing w:val="2"/>
          <w:sz w:val="28"/>
          <w:szCs w:val="28"/>
          <w:lang w:val="es-ES_tradnl" w:eastAsia="es-ES"/>
        </w:rPr>
      </w:pPr>
      <w:r w:rsidRPr="00043BE4">
        <w:rPr>
          <w:rFonts w:ascii="Times New Roman" w:eastAsia="Times New Roman" w:hAnsi="Times New Roman"/>
          <w:spacing w:val="2"/>
          <w:sz w:val="28"/>
          <w:szCs w:val="28"/>
          <w:lang w:val="es-ES_tradnl" w:eastAsia="es-ES"/>
        </w:rPr>
        <w:t>En audiencia de pruebas celebrada el 9 de julio de 2014, se recaudaron los siguientes testimonios</w:t>
      </w:r>
      <w:r w:rsidRPr="00043BE4">
        <w:rPr>
          <w:rFonts w:ascii="Times New Roman" w:eastAsia="Times New Roman" w:hAnsi="Times New Roman"/>
          <w:spacing w:val="2"/>
          <w:sz w:val="28"/>
          <w:szCs w:val="28"/>
          <w:vertAlign w:val="superscript"/>
          <w:lang w:val="es-ES_tradnl" w:eastAsia="es-ES"/>
        </w:rPr>
        <w:footnoteReference w:id="15"/>
      </w:r>
      <w:r w:rsidRPr="00043BE4">
        <w:rPr>
          <w:rFonts w:ascii="Times New Roman" w:eastAsia="Times New Roman" w:hAnsi="Times New Roman"/>
          <w:spacing w:val="2"/>
          <w:sz w:val="28"/>
          <w:szCs w:val="28"/>
          <w:lang w:val="es-ES_tradnl" w:eastAsia="es-ES"/>
        </w:rPr>
        <w:t>, de los cuales se destaca:</w:t>
      </w:r>
    </w:p>
    <w:p w:rsidR="00647998" w:rsidRPr="00043BE4" w:rsidRDefault="00647998" w:rsidP="00043BE4">
      <w:pPr>
        <w:widowControl w:val="0"/>
        <w:spacing w:line="276" w:lineRule="auto"/>
        <w:contextualSpacing/>
        <w:jc w:val="both"/>
        <w:rPr>
          <w:rFonts w:ascii="Times New Roman" w:eastAsia="Times New Roman" w:hAnsi="Times New Roman"/>
          <w:spacing w:val="2"/>
          <w:sz w:val="28"/>
          <w:szCs w:val="28"/>
          <w:lang w:val="es-ES_tradnl" w:eastAsia="es-ES"/>
        </w:rPr>
      </w:pPr>
    </w:p>
    <w:p w:rsidR="00647998" w:rsidRPr="00043BE4" w:rsidRDefault="00647998" w:rsidP="00043BE4">
      <w:pPr>
        <w:widowControl w:val="0"/>
        <w:spacing w:line="276" w:lineRule="auto"/>
        <w:ind w:left="708"/>
        <w:contextualSpacing/>
        <w:jc w:val="both"/>
        <w:rPr>
          <w:rFonts w:ascii="Times New Roman" w:eastAsia="Times New Roman" w:hAnsi="Times New Roman"/>
          <w:i/>
          <w:spacing w:val="2"/>
          <w:sz w:val="28"/>
          <w:szCs w:val="28"/>
          <w:lang w:val="es-ES_tradnl" w:eastAsia="es-ES"/>
        </w:rPr>
      </w:pPr>
      <w:r w:rsidRPr="00043BE4">
        <w:rPr>
          <w:rFonts w:ascii="Times New Roman" w:eastAsia="Times New Roman" w:hAnsi="Times New Roman"/>
          <w:b/>
          <w:spacing w:val="2"/>
          <w:sz w:val="28"/>
          <w:szCs w:val="28"/>
          <w:lang w:val="es-ES_tradnl" w:eastAsia="es-ES"/>
        </w:rPr>
        <w:t>-</w:t>
      </w:r>
      <w:r w:rsidRPr="00043BE4">
        <w:rPr>
          <w:rFonts w:ascii="Times New Roman" w:eastAsia="Times New Roman" w:hAnsi="Times New Roman"/>
          <w:spacing w:val="2"/>
          <w:sz w:val="28"/>
          <w:szCs w:val="28"/>
          <w:lang w:val="es-ES_tradnl" w:eastAsia="es-ES"/>
        </w:rPr>
        <w:t xml:space="preserve"> Rosa María Moreno Naar</w:t>
      </w:r>
      <w:r w:rsidRPr="00043BE4">
        <w:rPr>
          <w:rStyle w:val="Refdenotaalpie"/>
          <w:rFonts w:ascii="Times New Roman" w:eastAsia="Times New Roman" w:hAnsi="Times New Roman"/>
          <w:spacing w:val="2"/>
          <w:sz w:val="28"/>
          <w:szCs w:val="28"/>
          <w:lang w:val="es-ES_tradnl" w:eastAsia="es-ES"/>
        </w:rPr>
        <w:footnoteReference w:id="16"/>
      </w:r>
      <w:r w:rsidR="0076565B" w:rsidRPr="00043BE4">
        <w:rPr>
          <w:rFonts w:ascii="Times New Roman" w:eastAsia="Times New Roman" w:hAnsi="Times New Roman"/>
          <w:spacing w:val="2"/>
          <w:sz w:val="28"/>
          <w:szCs w:val="28"/>
          <w:lang w:val="es-ES_tradnl" w:eastAsia="es-ES"/>
        </w:rPr>
        <w:t>, quien manifestó conocer en el año 2007 a la demandante cuando se desempeñaba como</w:t>
      </w:r>
      <w:r w:rsidR="00F95770" w:rsidRPr="00043BE4">
        <w:rPr>
          <w:rFonts w:ascii="Times New Roman" w:eastAsia="Times New Roman" w:hAnsi="Times New Roman"/>
          <w:spacing w:val="2"/>
          <w:sz w:val="28"/>
          <w:szCs w:val="28"/>
          <w:lang w:val="es-ES_tradnl" w:eastAsia="es-ES"/>
        </w:rPr>
        <w:t xml:space="preserve"> auxiliar de </w:t>
      </w:r>
      <w:r w:rsidR="00DE7E14" w:rsidRPr="00043BE4">
        <w:rPr>
          <w:rFonts w:ascii="Times New Roman" w:eastAsia="Times New Roman" w:hAnsi="Times New Roman"/>
          <w:spacing w:val="2"/>
          <w:sz w:val="28"/>
          <w:szCs w:val="28"/>
          <w:lang w:val="es-ES_tradnl" w:eastAsia="es-ES"/>
        </w:rPr>
        <w:t>odontologí</w:t>
      </w:r>
      <w:r w:rsidR="00F95770" w:rsidRPr="00043BE4">
        <w:rPr>
          <w:rFonts w:ascii="Times New Roman" w:eastAsia="Times New Roman" w:hAnsi="Times New Roman"/>
          <w:spacing w:val="2"/>
          <w:sz w:val="28"/>
          <w:szCs w:val="28"/>
          <w:lang w:val="es-ES_tradnl" w:eastAsia="es-ES"/>
        </w:rPr>
        <w:t>a en la ESE</w:t>
      </w:r>
      <w:r w:rsidR="0076565B" w:rsidRPr="00043BE4">
        <w:rPr>
          <w:rFonts w:ascii="Times New Roman" w:eastAsia="Times New Roman" w:hAnsi="Times New Roman"/>
          <w:spacing w:val="2"/>
          <w:sz w:val="28"/>
          <w:szCs w:val="28"/>
          <w:lang w:val="es-ES_tradnl" w:eastAsia="es-ES"/>
        </w:rPr>
        <w:t xml:space="preserve"> C</w:t>
      </w:r>
      <w:r w:rsidR="00002AFA" w:rsidRPr="00043BE4">
        <w:rPr>
          <w:rFonts w:ascii="Times New Roman" w:eastAsia="Times New Roman" w:hAnsi="Times New Roman"/>
          <w:spacing w:val="2"/>
          <w:sz w:val="28"/>
          <w:szCs w:val="28"/>
          <w:lang w:val="es-ES_tradnl" w:eastAsia="es-ES"/>
        </w:rPr>
        <w:t>AMU</w:t>
      </w:r>
      <w:r w:rsidR="0076565B" w:rsidRPr="00043BE4">
        <w:rPr>
          <w:rFonts w:ascii="Times New Roman" w:eastAsia="Times New Roman" w:hAnsi="Times New Roman"/>
          <w:spacing w:val="2"/>
          <w:sz w:val="28"/>
          <w:szCs w:val="28"/>
          <w:lang w:val="es-ES_tradnl" w:eastAsia="es-ES"/>
        </w:rPr>
        <w:t xml:space="preserve"> por h</w:t>
      </w:r>
      <w:r w:rsidR="009D7473" w:rsidRPr="00043BE4">
        <w:rPr>
          <w:rFonts w:ascii="Times New Roman" w:eastAsia="Times New Roman" w:hAnsi="Times New Roman"/>
          <w:spacing w:val="2"/>
          <w:sz w:val="28"/>
          <w:szCs w:val="28"/>
          <w:lang w:val="es-ES_tradnl" w:eastAsia="es-ES"/>
        </w:rPr>
        <w:t>aber sido compañeras de trabajo.</w:t>
      </w:r>
    </w:p>
    <w:p w:rsidR="00EE2005" w:rsidRPr="00043BE4" w:rsidRDefault="00EE2005" w:rsidP="00043BE4">
      <w:pPr>
        <w:widowControl w:val="0"/>
        <w:spacing w:line="276" w:lineRule="auto"/>
        <w:ind w:left="708"/>
        <w:contextualSpacing/>
        <w:jc w:val="both"/>
        <w:rPr>
          <w:rFonts w:ascii="Times New Roman" w:eastAsia="Times New Roman" w:hAnsi="Times New Roman"/>
          <w:spacing w:val="2"/>
          <w:sz w:val="28"/>
          <w:szCs w:val="28"/>
          <w:lang w:val="es-ES_tradnl" w:eastAsia="es-ES"/>
        </w:rPr>
      </w:pPr>
    </w:p>
    <w:p w:rsidR="00182305" w:rsidRPr="00043BE4" w:rsidRDefault="00182305" w:rsidP="00043BE4">
      <w:pPr>
        <w:widowControl w:val="0"/>
        <w:spacing w:line="276" w:lineRule="auto"/>
        <w:ind w:left="708"/>
        <w:contextualSpacing/>
        <w:jc w:val="both"/>
        <w:rPr>
          <w:rFonts w:ascii="Times New Roman" w:eastAsia="Times New Roman" w:hAnsi="Times New Roman"/>
          <w:spacing w:val="2"/>
          <w:sz w:val="28"/>
          <w:szCs w:val="28"/>
          <w:lang w:eastAsia="es-ES"/>
        </w:rPr>
      </w:pPr>
      <w:r w:rsidRPr="00043BE4">
        <w:rPr>
          <w:rFonts w:ascii="Times New Roman" w:eastAsia="Times New Roman" w:hAnsi="Times New Roman"/>
          <w:spacing w:val="2"/>
          <w:sz w:val="28"/>
          <w:szCs w:val="28"/>
          <w:lang w:val="es-ES_tradnl" w:eastAsia="es-ES"/>
        </w:rPr>
        <w:t xml:space="preserve">Que la reclamante cumplía </w:t>
      </w:r>
      <w:r w:rsidRPr="00043BE4">
        <w:rPr>
          <w:rFonts w:ascii="Times New Roman" w:eastAsia="Arial Unicode MS" w:hAnsi="Times New Roman"/>
          <w:spacing w:val="2"/>
          <w:sz w:val="28"/>
          <w:szCs w:val="28"/>
          <w:lang w:val="es-ES"/>
        </w:rPr>
        <w:t xml:space="preserve">«[...] </w:t>
      </w:r>
      <w:r w:rsidRPr="00043BE4">
        <w:rPr>
          <w:rFonts w:ascii="Times New Roman" w:eastAsia="Arial Unicode MS" w:hAnsi="Times New Roman"/>
          <w:i/>
          <w:spacing w:val="2"/>
          <w:sz w:val="28"/>
          <w:szCs w:val="28"/>
          <w:lang w:val="es-ES"/>
        </w:rPr>
        <w:t xml:space="preserve">turnos de 7 de la mañana a 12 del día y de 2 a 5 de la tarde </w:t>
      </w:r>
      <w:r w:rsidRPr="00043BE4">
        <w:rPr>
          <w:rFonts w:ascii="Times New Roman" w:eastAsia="Arial Unicode MS" w:hAnsi="Times New Roman"/>
          <w:spacing w:val="2"/>
          <w:sz w:val="28"/>
          <w:szCs w:val="28"/>
          <w:lang w:val="es-ES"/>
        </w:rPr>
        <w:t>[...]</w:t>
      </w:r>
      <w:r w:rsidRPr="00043BE4">
        <w:rPr>
          <w:rFonts w:ascii="Times New Roman" w:eastAsia="Arial Unicode MS" w:hAnsi="Times New Roman"/>
          <w:i/>
          <w:spacing w:val="2"/>
          <w:sz w:val="28"/>
          <w:szCs w:val="28"/>
          <w:lang w:val="es-ES"/>
        </w:rPr>
        <w:t xml:space="preserve"> de lunes a viernes</w:t>
      </w:r>
      <w:r w:rsidRPr="00043BE4">
        <w:rPr>
          <w:rFonts w:ascii="Times New Roman" w:eastAsia="Times New Roman" w:hAnsi="Times New Roman"/>
          <w:spacing w:val="2"/>
          <w:sz w:val="28"/>
          <w:szCs w:val="28"/>
          <w:lang w:eastAsia="es-ES"/>
        </w:rPr>
        <w:t>»</w:t>
      </w:r>
      <w:r w:rsidR="00474B3A" w:rsidRPr="00043BE4">
        <w:rPr>
          <w:rFonts w:ascii="Times New Roman" w:eastAsia="Times New Roman" w:hAnsi="Times New Roman"/>
          <w:spacing w:val="2"/>
          <w:sz w:val="28"/>
          <w:szCs w:val="28"/>
          <w:lang w:eastAsia="es-ES"/>
        </w:rPr>
        <w:t>, que el jefe inmediato era el gerente de la entidad, y la supervisión la ejercía el odontólogo y la jefe de personal, quienes impartían órdenes.</w:t>
      </w:r>
    </w:p>
    <w:p w:rsidR="0039665D" w:rsidRPr="00043BE4" w:rsidRDefault="0039665D" w:rsidP="00043BE4">
      <w:pPr>
        <w:widowControl w:val="0"/>
        <w:spacing w:line="276" w:lineRule="auto"/>
        <w:ind w:left="708"/>
        <w:contextualSpacing/>
        <w:jc w:val="both"/>
        <w:rPr>
          <w:rFonts w:ascii="Times New Roman" w:eastAsia="Times New Roman" w:hAnsi="Times New Roman"/>
          <w:spacing w:val="2"/>
          <w:sz w:val="28"/>
          <w:szCs w:val="28"/>
          <w:lang w:eastAsia="es-ES"/>
        </w:rPr>
      </w:pPr>
    </w:p>
    <w:p w:rsidR="00062C6D" w:rsidRPr="00043BE4" w:rsidRDefault="00062C6D" w:rsidP="00043BE4">
      <w:pPr>
        <w:widowControl w:val="0"/>
        <w:spacing w:line="276" w:lineRule="auto"/>
        <w:ind w:left="708"/>
        <w:contextualSpacing/>
        <w:jc w:val="both"/>
        <w:rPr>
          <w:rFonts w:ascii="Times New Roman" w:eastAsia="Times New Roman" w:hAnsi="Times New Roman"/>
          <w:i/>
          <w:spacing w:val="2"/>
          <w:sz w:val="28"/>
          <w:szCs w:val="28"/>
          <w:lang w:eastAsia="es-ES"/>
        </w:rPr>
      </w:pPr>
      <w:r w:rsidRPr="00043BE4">
        <w:rPr>
          <w:rFonts w:ascii="Times New Roman" w:eastAsia="Times New Roman" w:hAnsi="Times New Roman"/>
          <w:spacing w:val="2"/>
          <w:sz w:val="28"/>
          <w:szCs w:val="28"/>
          <w:lang w:eastAsia="es-ES"/>
        </w:rPr>
        <w:t xml:space="preserve">Indica </w:t>
      </w:r>
      <w:r w:rsidR="00AC642D" w:rsidRPr="00043BE4">
        <w:rPr>
          <w:rFonts w:ascii="Times New Roman" w:eastAsia="Times New Roman" w:hAnsi="Times New Roman"/>
          <w:spacing w:val="2"/>
          <w:sz w:val="28"/>
          <w:szCs w:val="28"/>
          <w:lang w:eastAsia="es-ES"/>
        </w:rPr>
        <w:t xml:space="preserve">que la accionante </w:t>
      </w:r>
      <w:r w:rsidRPr="00043BE4">
        <w:rPr>
          <w:rFonts w:ascii="Times New Roman" w:eastAsia="Arial Unicode MS" w:hAnsi="Times New Roman"/>
          <w:spacing w:val="2"/>
          <w:sz w:val="28"/>
          <w:szCs w:val="28"/>
          <w:lang w:val="es-ES"/>
        </w:rPr>
        <w:t xml:space="preserve">«[...] </w:t>
      </w:r>
      <w:r w:rsidRPr="00043BE4">
        <w:rPr>
          <w:rFonts w:ascii="Times New Roman" w:eastAsia="Times New Roman" w:hAnsi="Times New Roman"/>
          <w:i/>
          <w:spacing w:val="2"/>
          <w:sz w:val="28"/>
          <w:szCs w:val="28"/>
          <w:lang w:eastAsia="es-ES"/>
        </w:rPr>
        <w:t>fue contratada por OPS porque supuestamente existía una bolsa de empleo, que nunca tuvo dueño y quien pagaba era el ESE CAMU de Purísima</w:t>
      </w:r>
      <w:r w:rsidR="00E55FA1" w:rsidRPr="00043BE4">
        <w:rPr>
          <w:rFonts w:ascii="Times New Roman" w:eastAsia="Times New Roman" w:hAnsi="Times New Roman"/>
          <w:i/>
          <w:spacing w:val="2"/>
          <w:sz w:val="28"/>
          <w:szCs w:val="28"/>
          <w:lang w:eastAsia="es-ES"/>
        </w:rPr>
        <w:t>,</w:t>
      </w:r>
      <w:r w:rsidRPr="00043BE4">
        <w:rPr>
          <w:rFonts w:ascii="Times New Roman" w:eastAsia="Times New Roman" w:hAnsi="Times New Roman"/>
          <w:i/>
          <w:spacing w:val="2"/>
          <w:sz w:val="28"/>
          <w:szCs w:val="28"/>
          <w:lang w:eastAsia="es-ES"/>
        </w:rPr>
        <w:t xml:space="preserve"> el jefe de personal </w:t>
      </w:r>
      <w:r w:rsidRPr="00043BE4">
        <w:rPr>
          <w:rFonts w:ascii="Times New Roman" w:eastAsia="Arial Unicode MS" w:hAnsi="Times New Roman"/>
          <w:spacing w:val="2"/>
          <w:sz w:val="28"/>
          <w:szCs w:val="28"/>
          <w:lang w:val="es-ES"/>
        </w:rPr>
        <w:t>[...]</w:t>
      </w:r>
      <w:r w:rsidRPr="00043BE4">
        <w:rPr>
          <w:rFonts w:ascii="Times New Roman" w:eastAsia="Times New Roman" w:hAnsi="Times New Roman"/>
          <w:spacing w:val="2"/>
          <w:sz w:val="28"/>
          <w:szCs w:val="28"/>
          <w:lang w:eastAsia="es-ES"/>
        </w:rPr>
        <w:t>»</w:t>
      </w:r>
      <w:r w:rsidRPr="00043BE4">
        <w:rPr>
          <w:rFonts w:ascii="Times New Roman" w:eastAsia="Times New Roman" w:hAnsi="Times New Roman"/>
          <w:i/>
          <w:spacing w:val="2"/>
          <w:sz w:val="28"/>
          <w:szCs w:val="28"/>
          <w:lang w:eastAsia="es-ES"/>
        </w:rPr>
        <w:t xml:space="preserve"> </w:t>
      </w:r>
    </w:p>
    <w:p w:rsidR="00B14EFA" w:rsidRPr="00043BE4" w:rsidRDefault="00B14EFA" w:rsidP="00043BE4">
      <w:pPr>
        <w:widowControl w:val="0"/>
        <w:spacing w:line="276" w:lineRule="auto"/>
        <w:ind w:left="708"/>
        <w:contextualSpacing/>
        <w:jc w:val="both"/>
        <w:rPr>
          <w:rFonts w:ascii="Times New Roman" w:eastAsia="Times New Roman" w:hAnsi="Times New Roman"/>
          <w:i/>
          <w:spacing w:val="2"/>
          <w:sz w:val="28"/>
          <w:szCs w:val="28"/>
          <w:lang w:eastAsia="es-ES"/>
        </w:rPr>
      </w:pPr>
    </w:p>
    <w:p w:rsidR="00F5653D" w:rsidRPr="00043BE4" w:rsidRDefault="00E55FA1" w:rsidP="00043BE4">
      <w:pPr>
        <w:widowControl w:val="0"/>
        <w:spacing w:line="276" w:lineRule="auto"/>
        <w:ind w:left="708"/>
        <w:contextualSpacing/>
        <w:jc w:val="both"/>
        <w:rPr>
          <w:rFonts w:ascii="Times New Roman" w:eastAsia="Arial Unicode MS" w:hAnsi="Times New Roman"/>
          <w:i/>
          <w:spacing w:val="2"/>
          <w:sz w:val="28"/>
          <w:szCs w:val="28"/>
          <w:lang w:val="es-ES"/>
        </w:rPr>
      </w:pPr>
      <w:r w:rsidRPr="00043BE4">
        <w:rPr>
          <w:rFonts w:ascii="Times New Roman" w:eastAsia="Arial Unicode MS" w:hAnsi="Times New Roman"/>
          <w:spacing w:val="2"/>
          <w:sz w:val="28"/>
          <w:szCs w:val="28"/>
          <w:lang w:val="es-ES"/>
        </w:rPr>
        <w:t>En</w:t>
      </w:r>
      <w:r w:rsidR="00E95EF2" w:rsidRPr="00043BE4">
        <w:rPr>
          <w:rFonts w:ascii="Times New Roman" w:eastAsia="Arial Unicode MS" w:hAnsi="Times New Roman"/>
          <w:spacing w:val="2"/>
          <w:sz w:val="28"/>
          <w:szCs w:val="28"/>
          <w:lang w:val="es-ES"/>
        </w:rPr>
        <w:t xml:space="preserve"> cuanto a las actividades aduce</w:t>
      </w:r>
      <w:r w:rsidRPr="00043BE4">
        <w:rPr>
          <w:rFonts w:ascii="Times New Roman" w:eastAsia="Arial Unicode MS" w:hAnsi="Times New Roman"/>
          <w:spacing w:val="2"/>
          <w:sz w:val="28"/>
          <w:szCs w:val="28"/>
          <w:lang w:val="es-ES"/>
        </w:rPr>
        <w:t xml:space="preserve"> que la señora </w:t>
      </w:r>
      <w:r w:rsidR="00980A9D" w:rsidRPr="00043BE4">
        <w:rPr>
          <w:rFonts w:ascii="Times New Roman" w:eastAsia="Arial Unicode MS" w:hAnsi="Times New Roman"/>
          <w:spacing w:val="2"/>
          <w:sz w:val="28"/>
          <w:szCs w:val="28"/>
          <w:lang w:val="es-ES"/>
        </w:rPr>
        <w:t>Yes</w:t>
      </w:r>
      <w:r w:rsidRPr="00043BE4">
        <w:rPr>
          <w:rFonts w:ascii="Times New Roman" w:eastAsia="Arial Unicode MS" w:hAnsi="Times New Roman"/>
          <w:spacing w:val="2"/>
          <w:sz w:val="28"/>
          <w:szCs w:val="28"/>
          <w:lang w:val="es-ES"/>
        </w:rPr>
        <w:t xml:space="preserve">enia Esther Jiménez Genes se encargaba de «[...] </w:t>
      </w:r>
      <w:r w:rsidRPr="00043BE4">
        <w:rPr>
          <w:rFonts w:ascii="Times New Roman" w:eastAsia="Arial Unicode MS" w:hAnsi="Times New Roman"/>
          <w:i/>
          <w:spacing w:val="2"/>
          <w:sz w:val="28"/>
          <w:szCs w:val="28"/>
          <w:lang w:val="es-ES"/>
        </w:rPr>
        <w:t>acompañar al odontólogo en todos sus procesos, prepararle para calzado de muela, flúor, todo lo que hace el odontólogo y lavado de instrumentos y esterilización de instrumentos</w:t>
      </w:r>
      <w:r w:rsidRPr="00043BE4">
        <w:rPr>
          <w:rFonts w:ascii="Times New Roman" w:eastAsia="Times New Roman" w:hAnsi="Times New Roman"/>
          <w:spacing w:val="2"/>
          <w:sz w:val="28"/>
          <w:szCs w:val="28"/>
          <w:lang w:eastAsia="es-ES"/>
        </w:rPr>
        <w:t>»</w:t>
      </w:r>
      <w:r w:rsidR="00F5653D" w:rsidRPr="00043BE4">
        <w:rPr>
          <w:rFonts w:ascii="Times New Roman" w:eastAsia="Times New Roman" w:hAnsi="Times New Roman"/>
          <w:spacing w:val="2"/>
          <w:sz w:val="28"/>
          <w:szCs w:val="28"/>
          <w:lang w:eastAsia="es-ES"/>
        </w:rPr>
        <w:t>, en el CAMU o en los puestos de salud autorizados por este ubicados en las veredas.</w:t>
      </w:r>
      <w:r w:rsidR="00F5653D" w:rsidRPr="00043BE4">
        <w:rPr>
          <w:rFonts w:ascii="Times New Roman" w:eastAsia="Arial Unicode MS" w:hAnsi="Times New Roman"/>
          <w:i/>
          <w:spacing w:val="2"/>
          <w:sz w:val="28"/>
          <w:szCs w:val="28"/>
          <w:lang w:val="es-ES"/>
        </w:rPr>
        <w:t xml:space="preserve"> </w:t>
      </w:r>
    </w:p>
    <w:p w:rsidR="00B21A2F" w:rsidRPr="00043BE4" w:rsidRDefault="00B21A2F" w:rsidP="00043BE4">
      <w:pPr>
        <w:widowControl w:val="0"/>
        <w:spacing w:line="276" w:lineRule="auto"/>
        <w:ind w:left="708"/>
        <w:contextualSpacing/>
        <w:jc w:val="both"/>
        <w:rPr>
          <w:rFonts w:ascii="Times New Roman" w:eastAsia="Arial Unicode MS" w:hAnsi="Times New Roman"/>
          <w:i/>
          <w:spacing w:val="2"/>
          <w:sz w:val="28"/>
          <w:szCs w:val="28"/>
          <w:lang w:val="es-ES"/>
        </w:rPr>
      </w:pPr>
    </w:p>
    <w:p w:rsidR="00340780" w:rsidRPr="00043BE4" w:rsidRDefault="003F6AA0" w:rsidP="00043BE4">
      <w:pPr>
        <w:widowControl w:val="0"/>
        <w:spacing w:line="276" w:lineRule="auto"/>
        <w:ind w:left="708"/>
        <w:contextualSpacing/>
        <w:jc w:val="both"/>
        <w:rPr>
          <w:rFonts w:ascii="Times New Roman" w:eastAsia="Times New Roman" w:hAnsi="Times New Roman"/>
          <w:spacing w:val="2"/>
          <w:sz w:val="28"/>
          <w:szCs w:val="28"/>
          <w:lang w:eastAsia="es-ES"/>
        </w:rPr>
      </w:pPr>
      <w:r w:rsidRPr="00043BE4">
        <w:rPr>
          <w:rFonts w:ascii="Times New Roman" w:eastAsia="Arial Unicode MS" w:hAnsi="Times New Roman"/>
          <w:spacing w:val="2"/>
          <w:sz w:val="28"/>
          <w:szCs w:val="28"/>
          <w:lang w:val="es-ES"/>
        </w:rPr>
        <w:t>A la pregunta</w:t>
      </w:r>
      <w:r w:rsidRPr="00043BE4">
        <w:rPr>
          <w:rFonts w:ascii="Times New Roman" w:eastAsia="Arial Unicode MS" w:hAnsi="Times New Roman"/>
          <w:i/>
          <w:spacing w:val="2"/>
          <w:sz w:val="28"/>
          <w:szCs w:val="28"/>
          <w:lang w:val="es-ES"/>
        </w:rPr>
        <w:t>: «</w:t>
      </w:r>
      <w:r w:rsidRPr="00043BE4">
        <w:rPr>
          <w:rFonts w:ascii="Times New Roman" w:eastAsia="Times New Roman" w:hAnsi="Times New Roman"/>
          <w:i/>
          <w:spacing w:val="2"/>
          <w:sz w:val="28"/>
          <w:szCs w:val="28"/>
          <w:lang w:eastAsia="es-ES"/>
        </w:rPr>
        <w:t>Sabe usted si fue un solo contrato durante el tiempo o fueron varios contratos los que celebró</w:t>
      </w:r>
      <w:r w:rsidRPr="00043BE4">
        <w:rPr>
          <w:rFonts w:ascii="Times New Roman" w:eastAsia="Arial Unicode MS" w:hAnsi="Times New Roman"/>
          <w:i/>
          <w:spacing w:val="2"/>
          <w:sz w:val="28"/>
          <w:szCs w:val="28"/>
          <w:lang w:val="es-ES"/>
        </w:rPr>
        <w:t xml:space="preserve">?», </w:t>
      </w:r>
      <w:r w:rsidRPr="00043BE4">
        <w:rPr>
          <w:rFonts w:ascii="Times New Roman" w:eastAsia="Arial Unicode MS" w:hAnsi="Times New Roman"/>
          <w:spacing w:val="2"/>
          <w:sz w:val="28"/>
          <w:szCs w:val="28"/>
          <w:lang w:val="es-ES"/>
        </w:rPr>
        <w:t>respondió:</w:t>
      </w:r>
      <w:r w:rsidRPr="00043BE4">
        <w:rPr>
          <w:rFonts w:ascii="Times New Roman" w:eastAsia="Arial Unicode MS" w:hAnsi="Times New Roman"/>
          <w:i/>
          <w:spacing w:val="2"/>
          <w:sz w:val="28"/>
          <w:szCs w:val="28"/>
          <w:lang w:val="es-ES"/>
        </w:rPr>
        <w:t xml:space="preserve"> «</w:t>
      </w:r>
      <w:r w:rsidRPr="00043BE4">
        <w:rPr>
          <w:rFonts w:ascii="Times New Roman" w:eastAsia="Times New Roman" w:hAnsi="Times New Roman"/>
          <w:i/>
          <w:spacing w:val="2"/>
          <w:sz w:val="28"/>
          <w:szCs w:val="28"/>
          <w:lang w:eastAsia="es-ES"/>
        </w:rPr>
        <w:t>Se daban varios contratos, no s</w:t>
      </w:r>
      <w:r w:rsidR="00E95EF2" w:rsidRPr="00043BE4">
        <w:rPr>
          <w:rFonts w:ascii="Times New Roman" w:eastAsia="Times New Roman" w:hAnsi="Times New Roman"/>
          <w:i/>
          <w:spacing w:val="2"/>
          <w:sz w:val="28"/>
          <w:szCs w:val="28"/>
          <w:lang w:eastAsia="es-ES"/>
        </w:rPr>
        <w:t>e si</w:t>
      </w:r>
      <w:r w:rsidRPr="00043BE4">
        <w:rPr>
          <w:rFonts w:ascii="Times New Roman" w:eastAsia="Times New Roman" w:hAnsi="Times New Roman"/>
          <w:i/>
          <w:spacing w:val="2"/>
          <w:sz w:val="28"/>
          <w:szCs w:val="28"/>
          <w:lang w:eastAsia="es-ES"/>
        </w:rPr>
        <w:t xml:space="preserve"> todavía tiene, porque uno trabajaba y el contrato se lo daban a los tres meses trabajando se le terminaba el contrato y seguía trabajando y después nuevamente cuando se vencía, en tres meses o seis meses le daban un nuevo contrato </w:t>
      </w:r>
      <w:r w:rsidRPr="00043BE4">
        <w:rPr>
          <w:rFonts w:ascii="Times New Roman" w:eastAsia="Arial Unicode MS" w:hAnsi="Times New Roman"/>
          <w:spacing w:val="2"/>
          <w:sz w:val="28"/>
          <w:szCs w:val="28"/>
          <w:lang w:val="es-ES"/>
        </w:rPr>
        <w:t xml:space="preserve">[...] </w:t>
      </w:r>
      <w:r w:rsidRPr="00043BE4">
        <w:rPr>
          <w:rFonts w:ascii="Times New Roman" w:eastAsia="Times New Roman" w:hAnsi="Times New Roman"/>
          <w:i/>
          <w:spacing w:val="2"/>
          <w:sz w:val="28"/>
          <w:szCs w:val="28"/>
          <w:lang w:eastAsia="es-ES"/>
        </w:rPr>
        <w:t>no aparecía el contrato, se demoraba el contrato, pero no era que uno ingresaba y le daban su contrato, el contrato se veía al final para que usted firmara</w:t>
      </w:r>
      <w:r w:rsidRPr="00043BE4">
        <w:rPr>
          <w:rFonts w:ascii="Times New Roman" w:eastAsia="Arial Unicode MS" w:hAnsi="Times New Roman"/>
          <w:i/>
          <w:spacing w:val="2"/>
          <w:sz w:val="28"/>
          <w:szCs w:val="28"/>
          <w:lang w:val="es-ES"/>
        </w:rPr>
        <w:t xml:space="preserve"> </w:t>
      </w:r>
      <w:r w:rsidRPr="00043BE4">
        <w:rPr>
          <w:rFonts w:ascii="Times New Roman" w:eastAsia="Arial Unicode MS" w:hAnsi="Times New Roman"/>
          <w:spacing w:val="2"/>
          <w:sz w:val="28"/>
          <w:szCs w:val="28"/>
          <w:lang w:val="es-ES"/>
        </w:rPr>
        <w:t>[...]</w:t>
      </w:r>
      <w:r w:rsidRPr="00043BE4">
        <w:rPr>
          <w:rFonts w:ascii="Times New Roman" w:eastAsia="Times New Roman" w:hAnsi="Times New Roman"/>
          <w:spacing w:val="2"/>
          <w:sz w:val="28"/>
          <w:szCs w:val="28"/>
          <w:lang w:eastAsia="es-ES"/>
        </w:rPr>
        <w:t>»</w:t>
      </w:r>
      <w:r w:rsidR="00340780" w:rsidRPr="00043BE4">
        <w:rPr>
          <w:rFonts w:ascii="Times New Roman" w:eastAsia="Times New Roman" w:hAnsi="Times New Roman"/>
          <w:spacing w:val="2"/>
          <w:sz w:val="28"/>
          <w:szCs w:val="28"/>
          <w:lang w:eastAsia="es-ES"/>
        </w:rPr>
        <w:t>.</w:t>
      </w:r>
    </w:p>
    <w:p w:rsidR="0055443E" w:rsidRPr="00043BE4" w:rsidRDefault="0055443E" w:rsidP="00043BE4">
      <w:pPr>
        <w:widowControl w:val="0"/>
        <w:spacing w:line="276" w:lineRule="auto"/>
        <w:ind w:left="708"/>
        <w:contextualSpacing/>
        <w:jc w:val="both"/>
        <w:rPr>
          <w:rFonts w:ascii="Times New Roman" w:eastAsia="Times New Roman" w:hAnsi="Times New Roman"/>
          <w:spacing w:val="2"/>
          <w:sz w:val="28"/>
          <w:szCs w:val="28"/>
          <w:lang w:eastAsia="es-ES"/>
        </w:rPr>
      </w:pPr>
    </w:p>
    <w:p w:rsidR="00B14EFA" w:rsidRPr="00043BE4" w:rsidRDefault="00340780" w:rsidP="00043BE4">
      <w:pPr>
        <w:widowControl w:val="0"/>
        <w:spacing w:line="276" w:lineRule="auto"/>
        <w:ind w:left="708"/>
        <w:contextualSpacing/>
        <w:jc w:val="both"/>
        <w:rPr>
          <w:rFonts w:ascii="Times New Roman" w:eastAsia="Times New Roman" w:hAnsi="Times New Roman"/>
          <w:spacing w:val="2"/>
          <w:sz w:val="28"/>
          <w:szCs w:val="28"/>
          <w:lang w:eastAsia="es-ES"/>
        </w:rPr>
      </w:pPr>
      <w:r w:rsidRPr="00043BE4">
        <w:rPr>
          <w:rFonts w:ascii="Times New Roman" w:eastAsia="Times New Roman" w:hAnsi="Times New Roman"/>
          <w:spacing w:val="2"/>
          <w:sz w:val="28"/>
          <w:szCs w:val="28"/>
          <w:lang w:eastAsia="es-ES"/>
        </w:rPr>
        <w:t>Señal</w:t>
      </w:r>
      <w:r w:rsidR="00B14EFA" w:rsidRPr="00043BE4">
        <w:rPr>
          <w:rFonts w:ascii="Times New Roman" w:eastAsia="Times New Roman" w:hAnsi="Times New Roman"/>
          <w:spacing w:val="2"/>
          <w:sz w:val="28"/>
          <w:szCs w:val="28"/>
          <w:lang w:eastAsia="es-ES"/>
        </w:rPr>
        <w:t>ó que el cargo de auxiliar de odontología no existe en la planta de la ESE CAMU de Pur</w:t>
      </w:r>
      <w:r w:rsidRPr="00043BE4">
        <w:rPr>
          <w:rFonts w:ascii="Times New Roman" w:eastAsia="Times New Roman" w:hAnsi="Times New Roman"/>
          <w:spacing w:val="2"/>
          <w:sz w:val="28"/>
          <w:szCs w:val="28"/>
          <w:lang w:eastAsia="es-ES"/>
        </w:rPr>
        <w:t xml:space="preserve">ísima y que </w:t>
      </w:r>
      <w:r w:rsidR="0020057B" w:rsidRPr="00043BE4">
        <w:rPr>
          <w:rFonts w:ascii="Times New Roman" w:eastAsia="Times New Roman" w:hAnsi="Times New Roman"/>
          <w:spacing w:val="2"/>
          <w:sz w:val="28"/>
          <w:szCs w:val="28"/>
          <w:lang w:eastAsia="es-ES"/>
        </w:rPr>
        <w:t>presentó demanda</w:t>
      </w:r>
      <w:r w:rsidRPr="00043BE4">
        <w:rPr>
          <w:rFonts w:ascii="Times New Roman" w:eastAsia="Times New Roman" w:hAnsi="Times New Roman"/>
          <w:spacing w:val="2"/>
          <w:sz w:val="28"/>
          <w:szCs w:val="28"/>
          <w:lang w:eastAsia="es-ES"/>
        </w:rPr>
        <w:t xml:space="preserve"> para reclamar prestaciones sociales que le adeuda.</w:t>
      </w:r>
    </w:p>
    <w:p w:rsidR="00326888" w:rsidRPr="00043BE4" w:rsidRDefault="00DD3917" w:rsidP="00043BE4">
      <w:pPr>
        <w:widowControl w:val="0"/>
        <w:spacing w:line="276" w:lineRule="auto"/>
        <w:contextualSpacing/>
        <w:jc w:val="both"/>
        <w:rPr>
          <w:rFonts w:ascii="Times New Roman" w:eastAsia="Times New Roman" w:hAnsi="Times New Roman"/>
          <w:i/>
          <w:spacing w:val="2"/>
          <w:sz w:val="28"/>
          <w:szCs w:val="28"/>
          <w:lang w:eastAsia="es-ES"/>
        </w:rPr>
      </w:pPr>
      <w:r w:rsidRPr="00043BE4">
        <w:rPr>
          <w:rFonts w:ascii="Times New Roman" w:eastAsia="Arial Unicode MS" w:hAnsi="Times New Roman"/>
          <w:i/>
          <w:spacing w:val="2"/>
          <w:sz w:val="28"/>
          <w:szCs w:val="28"/>
          <w:lang w:val="es-ES"/>
        </w:rPr>
        <w:t xml:space="preserve">  </w:t>
      </w:r>
    </w:p>
    <w:p w:rsidR="00326888" w:rsidRPr="00043BE4" w:rsidRDefault="000D0F8A" w:rsidP="00043BE4">
      <w:pPr>
        <w:widowControl w:val="0"/>
        <w:spacing w:line="276" w:lineRule="auto"/>
        <w:ind w:left="708"/>
        <w:contextualSpacing/>
        <w:jc w:val="both"/>
        <w:rPr>
          <w:rFonts w:ascii="Times New Roman" w:eastAsia="Times New Roman" w:hAnsi="Times New Roman"/>
          <w:spacing w:val="2"/>
          <w:sz w:val="28"/>
          <w:szCs w:val="28"/>
          <w:lang w:eastAsia="es-ES"/>
        </w:rPr>
      </w:pPr>
      <w:r w:rsidRPr="00043BE4">
        <w:rPr>
          <w:rFonts w:ascii="Times New Roman" w:eastAsia="Times New Roman" w:hAnsi="Times New Roman"/>
          <w:b/>
          <w:spacing w:val="2"/>
          <w:sz w:val="28"/>
          <w:szCs w:val="28"/>
          <w:lang w:eastAsia="es-ES"/>
        </w:rPr>
        <w:t xml:space="preserve">- </w:t>
      </w:r>
      <w:r w:rsidRPr="00043BE4">
        <w:rPr>
          <w:rFonts w:ascii="Times New Roman" w:eastAsia="Times New Roman" w:hAnsi="Times New Roman"/>
          <w:spacing w:val="2"/>
          <w:sz w:val="28"/>
          <w:szCs w:val="28"/>
          <w:lang w:eastAsia="es-ES"/>
        </w:rPr>
        <w:t>Neder Luis Suárez Murillo</w:t>
      </w:r>
      <w:r w:rsidR="006D5F0C" w:rsidRPr="00043BE4">
        <w:rPr>
          <w:rStyle w:val="Refdenotaalpie"/>
          <w:rFonts w:ascii="Times New Roman" w:eastAsia="Times New Roman" w:hAnsi="Times New Roman"/>
          <w:spacing w:val="2"/>
          <w:sz w:val="28"/>
          <w:szCs w:val="28"/>
          <w:lang w:eastAsia="es-ES"/>
        </w:rPr>
        <w:footnoteReference w:id="17"/>
      </w:r>
      <w:r w:rsidR="006D5F0C" w:rsidRPr="00043BE4">
        <w:rPr>
          <w:rFonts w:ascii="Times New Roman" w:eastAsia="Times New Roman" w:hAnsi="Times New Roman"/>
          <w:spacing w:val="2"/>
          <w:sz w:val="28"/>
          <w:szCs w:val="28"/>
          <w:lang w:eastAsia="es-ES"/>
        </w:rPr>
        <w:t>, quien expresó:</w:t>
      </w:r>
    </w:p>
    <w:p w:rsidR="006D5F0C" w:rsidRPr="00043BE4" w:rsidRDefault="006D5F0C" w:rsidP="00043BE4">
      <w:pPr>
        <w:widowControl w:val="0"/>
        <w:spacing w:line="276" w:lineRule="auto"/>
        <w:ind w:left="708"/>
        <w:contextualSpacing/>
        <w:jc w:val="both"/>
        <w:rPr>
          <w:rFonts w:ascii="Times New Roman" w:eastAsia="Times New Roman" w:hAnsi="Times New Roman"/>
          <w:spacing w:val="2"/>
          <w:sz w:val="28"/>
          <w:szCs w:val="28"/>
          <w:lang w:eastAsia="es-ES"/>
        </w:rPr>
      </w:pPr>
    </w:p>
    <w:p w:rsidR="0014545B" w:rsidRPr="00043BE4" w:rsidRDefault="006D5F0C" w:rsidP="00043BE4">
      <w:pPr>
        <w:widowControl w:val="0"/>
        <w:spacing w:line="276" w:lineRule="auto"/>
        <w:ind w:left="708"/>
        <w:contextualSpacing/>
        <w:jc w:val="both"/>
        <w:rPr>
          <w:rFonts w:ascii="Times New Roman" w:eastAsia="Times New Roman" w:hAnsi="Times New Roman"/>
          <w:spacing w:val="2"/>
          <w:sz w:val="28"/>
          <w:szCs w:val="28"/>
          <w:lang w:eastAsia="es-ES"/>
        </w:rPr>
      </w:pPr>
      <w:r w:rsidRPr="00043BE4">
        <w:rPr>
          <w:rFonts w:ascii="Times New Roman" w:eastAsia="Times New Roman" w:hAnsi="Times New Roman"/>
          <w:spacing w:val="2"/>
          <w:sz w:val="28"/>
          <w:szCs w:val="28"/>
          <w:lang w:eastAsia="es-ES"/>
        </w:rPr>
        <w:t xml:space="preserve">Que </w:t>
      </w:r>
      <w:r w:rsidR="009E2D48" w:rsidRPr="00043BE4">
        <w:rPr>
          <w:rFonts w:ascii="Times New Roman" w:eastAsia="Times New Roman" w:hAnsi="Times New Roman"/>
          <w:spacing w:val="2"/>
          <w:sz w:val="28"/>
          <w:szCs w:val="28"/>
          <w:lang w:eastAsia="es-ES"/>
        </w:rPr>
        <w:t>entr</w:t>
      </w:r>
      <w:r w:rsidR="001F4DCC" w:rsidRPr="00043BE4">
        <w:rPr>
          <w:rFonts w:ascii="Times New Roman" w:eastAsia="Times New Roman" w:hAnsi="Times New Roman"/>
          <w:spacing w:val="2"/>
          <w:sz w:val="28"/>
          <w:szCs w:val="28"/>
          <w:lang w:eastAsia="es-ES"/>
        </w:rPr>
        <w:t xml:space="preserve">ó a trabajar </w:t>
      </w:r>
      <w:r w:rsidR="0014545B" w:rsidRPr="00043BE4">
        <w:rPr>
          <w:rFonts w:ascii="Times New Roman" w:eastAsia="Times New Roman" w:hAnsi="Times New Roman"/>
          <w:spacing w:val="2"/>
          <w:sz w:val="28"/>
          <w:szCs w:val="28"/>
          <w:lang w:eastAsia="es-ES"/>
        </w:rPr>
        <w:t xml:space="preserve">como portero </w:t>
      </w:r>
      <w:r w:rsidR="001F4DCC" w:rsidRPr="00043BE4">
        <w:rPr>
          <w:rFonts w:ascii="Times New Roman" w:eastAsia="Times New Roman" w:hAnsi="Times New Roman"/>
          <w:spacing w:val="2"/>
          <w:sz w:val="28"/>
          <w:szCs w:val="28"/>
          <w:lang w:eastAsia="es-ES"/>
        </w:rPr>
        <w:t>en la ESE CAMU de P</w:t>
      </w:r>
      <w:r w:rsidR="009E2D48" w:rsidRPr="00043BE4">
        <w:rPr>
          <w:rFonts w:ascii="Times New Roman" w:eastAsia="Times New Roman" w:hAnsi="Times New Roman"/>
          <w:spacing w:val="2"/>
          <w:sz w:val="28"/>
          <w:szCs w:val="28"/>
          <w:lang w:eastAsia="es-ES"/>
        </w:rPr>
        <w:t xml:space="preserve">urísima </w:t>
      </w:r>
      <w:r w:rsidR="009A18AF" w:rsidRPr="00043BE4">
        <w:rPr>
          <w:rFonts w:ascii="Times New Roman" w:eastAsia="Times New Roman" w:hAnsi="Times New Roman"/>
          <w:spacing w:val="2"/>
          <w:sz w:val="28"/>
          <w:szCs w:val="28"/>
          <w:lang w:eastAsia="es-ES"/>
        </w:rPr>
        <w:t xml:space="preserve">por lo cual fueron compañeros </w:t>
      </w:r>
      <w:r w:rsidR="008217CA" w:rsidRPr="00043BE4">
        <w:rPr>
          <w:rFonts w:ascii="Times New Roman" w:eastAsia="Times New Roman" w:hAnsi="Times New Roman"/>
          <w:spacing w:val="2"/>
          <w:sz w:val="28"/>
          <w:szCs w:val="28"/>
          <w:lang w:eastAsia="es-ES"/>
        </w:rPr>
        <w:t>de trabajo y son vecin</w:t>
      </w:r>
      <w:r w:rsidR="00AB4D5A" w:rsidRPr="00043BE4">
        <w:rPr>
          <w:rFonts w:ascii="Times New Roman" w:eastAsia="Times New Roman" w:hAnsi="Times New Roman"/>
          <w:spacing w:val="2"/>
          <w:sz w:val="28"/>
          <w:szCs w:val="28"/>
          <w:lang w:eastAsia="es-ES"/>
        </w:rPr>
        <w:t>os.</w:t>
      </w:r>
    </w:p>
    <w:p w:rsidR="0014545B" w:rsidRPr="00043BE4" w:rsidRDefault="0014545B" w:rsidP="00043BE4">
      <w:pPr>
        <w:widowControl w:val="0"/>
        <w:spacing w:line="276" w:lineRule="auto"/>
        <w:ind w:left="708"/>
        <w:contextualSpacing/>
        <w:jc w:val="both"/>
        <w:rPr>
          <w:rFonts w:ascii="Times New Roman" w:eastAsia="Times New Roman" w:hAnsi="Times New Roman"/>
          <w:spacing w:val="2"/>
          <w:sz w:val="28"/>
          <w:szCs w:val="28"/>
          <w:lang w:eastAsia="es-ES"/>
        </w:rPr>
      </w:pPr>
    </w:p>
    <w:p w:rsidR="0014545B" w:rsidRPr="00043BE4" w:rsidRDefault="0032695F" w:rsidP="00043BE4">
      <w:pPr>
        <w:widowControl w:val="0"/>
        <w:spacing w:line="276" w:lineRule="auto"/>
        <w:ind w:left="708"/>
        <w:contextualSpacing/>
        <w:jc w:val="both"/>
        <w:rPr>
          <w:rFonts w:ascii="Times New Roman" w:eastAsia="Times New Roman" w:hAnsi="Times New Roman"/>
          <w:spacing w:val="2"/>
          <w:sz w:val="28"/>
          <w:szCs w:val="28"/>
          <w:lang w:eastAsia="es-ES"/>
        </w:rPr>
      </w:pPr>
      <w:r w:rsidRPr="00043BE4">
        <w:rPr>
          <w:rFonts w:ascii="Times New Roman" w:eastAsia="Arial Unicode MS" w:hAnsi="Times New Roman"/>
          <w:spacing w:val="2"/>
          <w:sz w:val="28"/>
          <w:szCs w:val="28"/>
          <w:lang w:val="es-ES"/>
        </w:rPr>
        <w:t>En relación con</w:t>
      </w:r>
      <w:r w:rsidR="0014545B" w:rsidRPr="00043BE4">
        <w:rPr>
          <w:rFonts w:ascii="Times New Roman" w:eastAsia="Arial Unicode MS" w:hAnsi="Times New Roman"/>
          <w:spacing w:val="2"/>
          <w:sz w:val="28"/>
          <w:szCs w:val="28"/>
          <w:lang w:val="es-ES"/>
        </w:rPr>
        <w:t xml:space="preserve"> las actividades indica que la actora apoyaba las labores del odontólogo de ese momento y afirmó que </w:t>
      </w:r>
      <w:r w:rsidR="00ED1509" w:rsidRPr="00043BE4">
        <w:rPr>
          <w:rFonts w:ascii="Times New Roman" w:eastAsia="Arial Unicode MS" w:hAnsi="Times New Roman"/>
          <w:i/>
          <w:spacing w:val="2"/>
          <w:sz w:val="28"/>
          <w:szCs w:val="28"/>
          <w:lang w:val="es-ES"/>
        </w:rPr>
        <w:t>«</w:t>
      </w:r>
      <w:r w:rsidR="00ED1509" w:rsidRPr="00043BE4">
        <w:rPr>
          <w:rFonts w:ascii="Times New Roman" w:eastAsia="Arial Unicode MS" w:hAnsi="Times New Roman"/>
          <w:spacing w:val="2"/>
          <w:sz w:val="28"/>
          <w:szCs w:val="28"/>
          <w:lang w:val="es-ES"/>
        </w:rPr>
        <w:t xml:space="preserve">[...] </w:t>
      </w:r>
      <w:r w:rsidR="0014545B" w:rsidRPr="00043BE4">
        <w:rPr>
          <w:rFonts w:ascii="Times New Roman" w:eastAsia="Times New Roman" w:hAnsi="Times New Roman"/>
          <w:i/>
          <w:spacing w:val="2"/>
          <w:sz w:val="28"/>
          <w:szCs w:val="28"/>
          <w:lang w:eastAsia="es-ES"/>
        </w:rPr>
        <w:t xml:space="preserve">hasta donde tengo entendido ella </w:t>
      </w:r>
      <w:r w:rsidR="00ED1509" w:rsidRPr="00043BE4">
        <w:rPr>
          <w:rFonts w:ascii="Times New Roman" w:eastAsia="Times New Roman" w:hAnsi="Times New Roman"/>
          <w:i/>
          <w:spacing w:val="2"/>
          <w:sz w:val="28"/>
          <w:szCs w:val="28"/>
          <w:lang w:eastAsia="es-ES"/>
        </w:rPr>
        <w:t>está</w:t>
      </w:r>
      <w:r w:rsidR="0014545B" w:rsidRPr="00043BE4">
        <w:rPr>
          <w:rFonts w:ascii="Times New Roman" w:eastAsia="Times New Roman" w:hAnsi="Times New Roman"/>
          <w:i/>
          <w:spacing w:val="2"/>
          <w:sz w:val="28"/>
          <w:szCs w:val="28"/>
          <w:lang w:eastAsia="es-ES"/>
        </w:rPr>
        <w:t xml:space="preserve"> </w:t>
      </w:r>
      <w:r w:rsidR="00ED1509" w:rsidRPr="00043BE4">
        <w:rPr>
          <w:rFonts w:ascii="Times New Roman" w:eastAsia="Times New Roman" w:hAnsi="Times New Roman"/>
          <w:i/>
          <w:spacing w:val="2"/>
          <w:sz w:val="28"/>
          <w:szCs w:val="28"/>
          <w:lang w:eastAsia="es-ES"/>
        </w:rPr>
        <w:t>laborando de 7</w:t>
      </w:r>
      <w:r w:rsidR="0014545B" w:rsidRPr="00043BE4">
        <w:rPr>
          <w:rFonts w:ascii="Times New Roman" w:eastAsia="Times New Roman" w:hAnsi="Times New Roman"/>
          <w:i/>
          <w:spacing w:val="2"/>
          <w:sz w:val="28"/>
          <w:szCs w:val="28"/>
          <w:lang w:eastAsia="es-ES"/>
        </w:rPr>
        <w:t xml:space="preserve"> a 12 y </w:t>
      </w:r>
      <w:r w:rsidR="00ED1509" w:rsidRPr="00043BE4">
        <w:rPr>
          <w:rFonts w:ascii="Times New Roman" w:eastAsia="Times New Roman" w:hAnsi="Times New Roman"/>
          <w:i/>
          <w:spacing w:val="2"/>
          <w:sz w:val="28"/>
          <w:szCs w:val="28"/>
          <w:lang w:eastAsia="es-ES"/>
        </w:rPr>
        <w:t>de 2 a 5</w:t>
      </w:r>
      <w:r w:rsidR="0014545B" w:rsidRPr="00043BE4">
        <w:rPr>
          <w:rFonts w:ascii="Times New Roman" w:eastAsia="Times New Roman" w:hAnsi="Times New Roman"/>
          <w:i/>
          <w:spacing w:val="2"/>
          <w:sz w:val="28"/>
          <w:szCs w:val="28"/>
          <w:lang w:eastAsia="es-ES"/>
        </w:rPr>
        <w:t xml:space="preserve"> de lunes a viernes</w:t>
      </w:r>
      <w:r w:rsidR="00ED1509" w:rsidRPr="00043BE4">
        <w:rPr>
          <w:rFonts w:ascii="Times New Roman" w:eastAsia="Times New Roman" w:hAnsi="Times New Roman"/>
          <w:spacing w:val="2"/>
          <w:sz w:val="28"/>
          <w:szCs w:val="28"/>
          <w:lang w:eastAsia="es-ES"/>
        </w:rPr>
        <w:t>»</w:t>
      </w:r>
      <w:r w:rsidR="0014545B" w:rsidRPr="00043BE4">
        <w:rPr>
          <w:rFonts w:ascii="Times New Roman" w:eastAsia="Times New Roman" w:hAnsi="Times New Roman"/>
          <w:spacing w:val="2"/>
          <w:sz w:val="28"/>
          <w:szCs w:val="28"/>
          <w:lang w:eastAsia="es-ES"/>
        </w:rPr>
        <w:t>.</w:t>
      </w:r>
    </w:p>
    <w:p w:rsidR="0014545B" w:rsidRPr="00043BE4" w:rsidRDefault="0014545B" w:rsidP="00043BE4">
      <w:pPr>
        <w:widowControl w:val="0"/>
        <w:spacing w:line="276" w:lineRule="auto"/>
        <w:ind w:left="708"/>
        <w:contextualSpacing/>
        <w:jc w:val="both"/>
        <w:rPr>
          <w:rFonts w:ascii="Times New Roman" w:eastAsia="Arial Unicode MS" w:hAnsi="Times New Roman"/>
          <w:i/>
          <w:spacing w:val="2"/>
          <w:sz w:val="28"/>
          <w:szCs w:val="28"/>
          <w:lang w:val="es-ES"/>
        </w:rPr>
      </w:pPr>
      <w:r w:rsidRPr="00043BE4">
        <w:rPr>
          <w:rFonts w:ascii="Times New Roman" w:eastAsia="Arial Unicode MS" w:hAnsi="Times New Roman"/>
          <w:spacing w:val="2"/>
          <w:sz w:val="28"/>
          <w:szCs w:val="28"/>
          <w:lang w:val="es-ES"/>
        </w:rPr>
        <w:t xml:space="preserve"> </w:t>
      </w:r>
    </w:p>
    <w:p w:rsidR="004162A6" w:rsidRPr="00043BE4" w:rsidRDefault="004162A6" w:rsidP="00043BE4">
      <w:pPr>
        <w:widowControl w:val="0"/>
        <w:spacing w:line="276" w:lineRule="auto"/>
        <w:ind w:left="708"/>
        <w:contextualSpacing/>
        <w:jc w:val="both"/>
        <w:rPr>
          <w:rFonts w:ascii="Times New Roman" w:eastAsia="Arial Unicode MS" w:hAnsi="Times New Roman"/>
          <w:spacing w:val="2"/>
          <w:sz w:val="28"/>
          <w:szCs w:val="28"/>
          <w:lang w:val="es-ES"/>
        </w:rPr>
      </w:pPr>
      <w:r w:rsidRPr="00043BE4">
        <w:rPr>
          <w:rFonts w:ascii="Times New Roman" w:eastAsia="Arial Unicode MS" w:hAnsi="Times New Roman"/>
          <w:spacing w:val="2"/>
          <w:sz w:val="28"/>
          <w:szCs w:val="28"/>
          <w:lang w:val="es-ES"/>
        </w:rPr>
        <w:t xml:space="preserve">Concluyó que demandó el pago de los mismos meses de salario que </w:t>
      </w:r>
      <w:r w:rsidR="005E4F7F" w:rsidRPr="00043BE4">
        <w:rPr>
          <w:rFonts w:ascii="Times New Roman" w:eastAsia="Arial Unicode MS" w:hAnsi="Times New Roman"/>
          <w:spacing w:val="2"/>
          <w:sz w:val="28"/>
          <w:szCs w:val="28"/>
          <w:lang w:val="es-ES"/>
        </w:rPr>
        <w:t xml:space="preserve">reclama </w:t>
      </w:r>
      <w:r w:rsidRPr="00043BE4">
        <w:rPr>
          <w:rFonts w:ascii="Times New Roman" w:eastAsia="Arial Unicode MS" w:hAnsi="Times New Roman"/>
          <w:spacing w:val="2"/>
          <w:sz w:val="28"/>
          <w:szCs w:val="28"/>
          <w:lang w:val="es-ES"/>
        </w:rPr>
        <w:t>la actora.</w:t>
      </w:r>
    </w:p>
    <w:p w:rsidR="008F1009" w:rsidRPr="00043BE4" w:rsidRDefault="008F1009" w:rsidP="00043BE4">
      <w:pPr>
        <w:widowControl w:val="0"/>
        <w:spacing w:line="276" w:lineRule="auto"/>
        <w:contextualSpacing/>
        <w:jc w:val="both"/>
        <w:rPr>
          <w:rFonts w:ascii="Times New Roman" w:eastAsia="Arial Unicode MS" w:hAnsi="Times New Roman"/>
          <w:spacing w:val="2"/>
          <w:sz w:val="28"/>
          <w:szCs w:val="28"/>
          <w:lang w:val="es-ES"/>
        </w:rPr>
      </w:pPr>
    </w:p>
    <w:p w:rsidR="003D2D20" w:rsidRPr="00043BE4" w:rsidRDefault="00461849" w:rsidP="00043BE4">
      <w:pPr>
        <w:widowControl w:val="0"/>
        <w:spacing w:line="276" w:lineRule="auto"/>
        <w:ind w:left="708"/>
        <w:contextualSpacing/>
        <w:jc w:val="both"/>
        <w:rPr>
          <w:rFonts w:ascii="Times New Roman" w:hAnsi="Times New Roman"/>
          <w:sz w:val="28"/>
          <w:szCs w:val="28"/>
        </w:rPr>
      </w:pPr>
      <w:r w:rsidRPr="00043BE4">
        <w:rPr>
          <w:rFonts w:ascii="Times New Roman" w:eastAsia="Arial Unicode MS" w:hAnsi="Times New Roman"/>
          <w:b/>
          <w:spacing w:val="2"/>
          <w:sz w:val="28"/>
          <w:szCs w:val="28"/>
          <w:lang w:val="es-ES"/>
        </w:rPr>
        <w:t xml:space="preserve">- </w:t>
      </w:r>
      <w:r w:rsidRPr="00043BE4">
        <w:rPr>
          <w:rFonts w:ascii="Times New Roman" w:eastAsia="Arial Unicode MS" w:hAnsi="Times New Roman"/>
          <w:spacing w:val="2"/>
          <w:sz w:val="28"/>
          <w:szCs w:val="28"/>
          <w:lang w:val="es-ES"/>
        </w:rPr>
        <w:t>Ali Zaid Combatt Herrera</w:t>
      </w:r>
      <w:r w:rsidRPr="00043BE4">
        <w:rPr>
          <w:rStyle w:val="Refdenotaalpie"/>
          <w:rFonts w:ascii="Times New Roman" w:eastAsia="Arial Unicode MS" w:hAnsi="Times New Roman"/>
          <w:spacing w:val="2"/>
          <w:sz w:val="28"/>
          <w:szCs w:val="28"/>
          <w:lang w:val="es-ES"/>
        </w:rPr>
        <w:footnoteReference w:id="18"/>
      </w:r>
      <w:r w:rsidR="00BC08C4" w:rsidRPr="00043BE4">
        <w:rPr>
          <w:rFonts w:ascii="Times New Roman" w:eastAsia="Arial Unicode MS" w:hAnsi="Times New Roman"/>
          <w:spacing w:val="2"/>
          <w:sz w:val="28"/>
          <w:szCs w:val="28"/>
          <w:lang w:val="es-ES"/>
        </w:rPr>
        <w:t xml:space="preserve"> </w:t>
      </w:r>
      <w:r w:rsidR="00B34BE9" w:rsidRPr="00043BE4">
        <w:rPr>
          <w:rFonts w:ascii="Times New Roman" w:hAnsi="Times New Roman"/>
          <w:sz w:val="28"/>
          <w:szCs w:val="28"/>
        </w:rPr>
        <w:t xml:space="preserve">manifestó </w:t>
      </w:r>
      <w:r w:rsidR="00A16E3B" w:rsidRPr="00043BE4">
        <w:rPr>
          <w:rFonts w:ascii="Times New Roman" w:hAnsi="Times New Roman"/>
          <w:sz w:val="28"/>
          <w:szCs w:val="28"/>
        </w:rPr>
        <w:t xml:space="preserve">que </w:t>
      </w:r>
      <w:r w:rsidR="00B34BE9" w:rsidRPr="00043BE4">
        <w:rPr>
          <w:rFonts w:ascii="Times New Roman" w:hAnsi="Times New Roman"/>
          <w:sz w:val="28"/>
          <w:szCs w:val="28"/>
        </w:rPr>
        <w:t xml:space="preserve">fue encargado de la gerencia de la ESE por 5 meses y (i) la demandante prestó sus servicios en la ESE, como auxiliar de </w:t>
      </w:r>
      <w:r w:rsidR="003D2D20" w:rsidRPr="00043BE4">
        <w:rPr>
          <w:rFonts w:ascii="Times New Roman" w:hAnsi="Times New Roman"/>
          <w:sz w:val="28"/>
          <w:szCs w:val="28"/>
        </w:rPr>
        <w:t>odontología</w:t>
      </w:r>
      <w:r w:rsidR="007E57CB" w:rsidRPr="00043BE4">
        <w:rPr>
          <w:rFonts w:ascii="Times New Roman" w:hAnsi="Times New Roman"/>
          <w:sz w:val="28"/>
          <w:szCs w:val="28"/>
        </w:rPr>
        <w:t>;</w:t>
      </w:r>
      <w:r w:rsidR="00B34BE9" w:rsidRPr="00043BE4">
        <w:rPr>
          <w:rFonts w:ascii="Times New Roman" w:hAnsi="Times New Roman"/>
          <w:sz w:val="28"/>
          <w:szCs w:val="28"/>
        </w:rPr>
        <w:t xml:space="preserve"> (ii) las actividades que esta realizó fueron de</w:t>
      </w:r>
      <w:r w:rsidR="003D2D20" w:rsidRPr="00043BE4">
        <w:rPr>
          <w:rFonts w:ascii="Times New Roman" w:hAnsi="Times New Roman"/>
          <w:sz w:val="28"/>
          <w:szCs w:val="28"/>
        </w:rPr>
        <w:t xml:space="preserve"> control de p</w:t>
      </w:r>
      <w:r w:rsidR="006F6889" w:rsidRPr="00043BE4">
        <w:rPr>
          <w:rFonts w:ascii="Times New Roman" w:hAnsi="Times New Roman"/>
          <w:sz w:val="28"/>
          <w:szCs w:val="28"/>
        </w:rPr>
        <w:t xml:space="preserve">acientes y </w:t>
      </w:r>
      <w:r w:rsidR="003D2D20" w:rsidRPr="00043BE4">
        <w:rPr>
          <w:rFonts w:ascii="Times New Roman" w:hAnsi="Times New Roman"/>
          <w:sz w:val="28"/>
          <w:szCs w:val="28"/>
        </w:rPr>
        <w:t>pasarle pinza</w:t>
      </w:r>
      <w:r w:rsidR="00A92A8C" w:rsidRPr="00043BE4">
        <w:rPr>
          <w:rFonts w:ascii="Times New Roman" w:hAnsi="Times New Roman"/>
          <w:sz w:val="28"/>
          <w:szCs w:val="28"/>
        </w:rPr>
        <w:t>s</w:t>
      </w:r>
      <w:r w:rsidR="003D2D20" w:rsidRPr="00043BE4">
        <w:rPr>
          <w:rFonts w:ascii="Times New Roman" w:hAnsi="Times New Roman"/>
          <w:sz w:val="28"/>
          <w:szCs w:val="28"/>
        </w:rPr>
        <w:t xml:space="preserve"> o instrumento</w:t>
      </w:r>
      <w:r w:rsidR="00A92A8C" w:rsidRPr="00043BE4">
        <w:rPr>
          <w:rFonts w:ascii="Times New Roman" w:hAnsi="Times New Roman"/>
          <w:sz w:val="28"/>
          <w:szCs w:val="28"/>
        </w:rPr>
        <w:t>s</w:t>
      </w:r>
      <w:r w:rsidR="006F6889" w:rsidRPr="00043BE4">
        <w:rPr>
          <w:rFonts w:ascii="Times New Roman" w:hAnsi="Times New Roman"/>
          <w:sz w:val="28"/>
          <w:szCs w:val="28"/>
        </w:rPr>
        <w:t xml:space="preserve"> al odontólogo, en el horario</w:t>
      </w:r>
      <w:r w:rsidR="003D2D20" w:rsidRPr="00043BE4">
        <w:rPr>
          <w:rFonts w:ascii="Times New Roman" w:hAnsi="Times New Roman"/>
          <w:sz w:val="28"/>
          <w:szCs w:val="28"/>
        </w:rPr>
        <w:t xml:space="preserve"> de</w:t>
      </w:r>
      <w:r w:rsidR="006F6889" w:rsidRPr="00043BE4">
        <w:rPr>
          <w:rFonts w:ascii="Times New Roman" w:hAnsi="Times New Roman"/>
          <w:sz w:val="28"/>
          <w:szCs w:val="28"/>
        </w:rPr>
        <w:t>sde las 8 hasta las</w:t>
      </w:r>
      <w:r w:rsidR="003D2D20" w:rsidRPr="00043BE4">
        <w:rPr>
          <w:rFonts w:ascii="Times New Roman" w:hAnsi="Times New Roman"/>
          <w:sz w:val="28"/>
          <w:szCs w:val="28"/>
        </w:rPr>
        <w:t xml:space="preserve"> 12 </w:t>
      </w:r>
      <w:r w:rsidR="006F6889" w:rsidRPr="00043BE4">
        <w:rPr>
          <w:rFonts w:ascii="Times New Roman" w:hAnsi="Times New Roman"/>
          <w:sz w:val="28"/>
          <w:szCs w:val="28"/>
        </w:rPr>
        <w:t xml:space="preserve">del día </w:t>
      </w:r>
      <w:r w:rsidR="003D2D20" w:rsidRPr="00043BE4">
        <w:rPr>
          <w:rFonts w:ascii="Times New Roman" w:hAnsi="Times New Roman"/>
          <w:sz w:val="28"/>
          <w:szCs w:val="28"/>
        </w:rPr>
        <w:t xml:space="preserve">y </w:t>
      </w:r>
      <w:r w:rsidR="006F6889" w:rsidRPr="00043BE4">
        <w:rPr>
          <w:rFonts w:ascii="Times New Roman" w:hAnsi="Times New Roman"/>
          <w:sz w:val="28"/>
          <w:szCs w:val="28"/>
        </w:rPr>
        <w:t>entre las 2 y las</w:t>
      </w:r>
      <w:r w:rsidR="003D2D20" w:rsidRPr="00043BE4">
        <w:rPr>
          <w:rFonts w:ascii="Times New Roman" w:hAnsi="Times New Roman"/>
          <w:sz w:val="28"/>
          <w:szCs w:val="28"/>
        </w:rPr>
        <w:t xml:space="preserve"> 5</w:t>
      </w:r>
      <w:r w:rsidR="006F6889" w:rsidRPr="00043BE4">
        <w:rPr>
          <w:rFonts w:ascii="Times New Roman" w:hAnsi="Times New Roman"/>
          <w:sz w:val="28"/>
          <w:szCs w:val="28"/>
        </w:rPr>
        <w:t xml:space="preserve"> de la tarde</w:t>
      </w:r>
      <w:r w:rsidR="007E57CB" w:rsidRPr="00043BE4">
        <w:rPr>
          <w:rFonts w:ascii="Times New Roman" w:hAnsi="Times New Roman"/>
          <w:sz w:val="28"/>
          <w:szCs w:val="28"/>
        </w:rPr>
        <w:t xml:space="preserve">; (iii) </w:t>
      </w:r>
      <w:r w:rsidR="00A92A8C" w:rsidRPr="00043BE4">
        <w:rPr>
          <w:rFonts w:ascii="Times New Roman" w:hAnsi="Times New Roman"/>
          <w:sz w:val="28"/>
          <w:szCs w:val="28"/>
        </w:rPr>
        <w:t>se le vinculó por medio de una bolsa de empleo junto con las demás personas que no estaban en nómina y iv) recibía órdenes del odontólogo en coordinación con el gerente.</w:t>
      </w:r>
    </w:p>
    <w:p w:rsidR="00A92A8C" w:rsidRPr="00043BE4" w:rsidRDefault="00A92A8C" w:rsidP="00043BE4">
      <w:pPr>
        <w:widowControl w:val="0"/>
        <w:spacing w:line="276" w:lineRule="auto"/>
        <w:ind w:left="708"/>
        <w:contextualSpacing/>
        <w:jc w:val="both"/>
        <w:rPr>
          <w:rFonts w:ascii="Times New Roman" w:hAnsi="Times New Roman"/>
          <w:sz w:val="28"/>
          <w:szCs w:val="28"/>
        </w:rPr>
      </w:pPr>
    </w:p>
    <w:p w:rsidR="003779AE" w:rsidRPr="00043BE4" w:rsidRDefault="00A92A8C" w:rsidP="00043BE4">
      <w:pPr>
        <w:widowControl w:val="0"/>
        <w:spacing w:line="276" w:lineRule="auto"/>
        <w:ind w:left="708"/>
        <w:contextualSpacing/>
        <w:jc w:val="both"/>
        <w:rPr>
          <w:rFonts w:ascii="Times New Roman" w:hAnsi="Times New Roman"/>
          <w:i/>
          <w:sz w:val="28"/>
          <w:szCs w:val="28"/>
        </w:rPr>
      </w:pPr>
      <w:r w:rsidRPr="00043BE4">
        <w:rPr>
          <w:rFonts w:ascii="Times New Roman" w:hAnsi="Times New Roman"/>
          <w:sz w:val="28"/>
          <w:szCs w:val="28"/>
        </w:rPr>
        <w:t xml:space="preserve">A la pregunta </w:t>
      </w:r>
      <w:r w:rsidRPr="00043BE4">
        <w:rPr>
          <w:rFonts w:ascii="Times New Roman" w:eastAsia="Arial Unicode MS" w:hAnsi="Times New Roman"/>
          <w:i/>
          <w:spacing w:val="2"/>
          <w:sz w:val="28"/>
          <w:szCs w:val="28"/>
          <w:lang w:val="es-ES"/>
        </w:rPr>
        <w:t>«</w:t>
      </w:r>
      <w:r w:rsidRPr="00043BE4">
        <w:rPr>
          <w:rFonts w:ascii="Times New Roman" w:hAnsi="Times New Roman"/>
          <w:i/>
          <w:sz w:val="28"/>
          <w:szCs w:val="28"/>
        </w:rPr>
        <w:t xml:space="preserve">Podría usted precisar el tiempo de servicio laborado </w:t>
      </w:r>
      <w:r w:rsidR="00EB56E7" w:rsidRPr="00043BE4">
        <w:rPr>
          <w:rFonts w:ascii="Times New Roman" w:hAnsi="Times New Roman"/>
          <w:i/>
          <w:sz w:val="28"/>
          <w:szCs w:val="28"/>
        </w:rPr>
        <w:t>por la señora Yes</w:t>
      </w:r>
      <w:r w:rsidRPr="00043BE4">
        <w:rPr>
          <w:rFonts w:ascii="Times New Roman" w:hAnsi="Times New Roman"/>
          <w:i/>
          <w:sz w:val="28"/>
          <w:szCs w:val="28"/>
        </w:rPr>
        <w:t>enia en la ESE CAMU</w:t>
      </w:r>
      <w:r w:rsidRPr="00043BE4">
        <w:rPr>
          <w:rFonts w:ascii="Times New Roman" w:eastAsia="Arial Unicode MS" w:hAnsi="Times New Roman"/>
          <w:i/>
          <w:spacing w:val="2"/>
          <w:sz w:val="28"/>
          <w:szCs w:val="28"/>
          <w:lang w:val="es-ES"/>
        </w:rPr>
        <w:t xml:space="preserve">?», </w:t>
      </w:r>
      <w:r w:rsidRPr="00043BE4">
        <w:rPr>
          <w:rFonts w:ascii="Times New Roman" w:eastAsia="Arial Unicode MS" w:hAnsi="Times New Roman"/>
          <w:spacing w:val="2"/>
          <w:sz w:val="28"/>
          <w:szCs w:val="28"/>
          <w:lang w:val="es-ES"/>
        </w:rPr>
        <w:t>respondió:</w:t>
      </w:r>
      <w:r w:rsidRPr="00043BE4">
        <w:rPr>
          <w:rFonts w:ascii="Times New Roman" w:eastAsia="Arial Unicode MS" w:hAnsi="Times New Roman"/>
          <w:i/>
          <w:spacing w:val="2"/>
          <w:sz w:val="28"/>
          <w:szCs w:val="28"/>
          <w:lang w:val="es-ES"/>
        </w:rPr>
        <w:t xml:space="preserve"> «</w:t>
      </w:r>
      <w:r w:rsidRPr="00043BE4">
        <w:rPr>
          <w:rFonts w:ascii="Times New Roman" w:hAnsi="Times New Roman"/>
          <w:i/>
          <w:sz w:val="28"/>
          <w:szCs w:val="28"/>
        </w:rPr>
        <w:t>No sabría decirle porque cuando yo entré ya ella venía trabajando, salgo todavía está trabajando</w:t>
      </w:r>
      <w:r w:rsidR="00600792" w:rsidRPr="00043BE4">
        <w:rPr>
          <w:rFonts w:ascii="Times New Roman" w:hAnsi="Times New Roman"/>
          <w:i/>
          <w:sz w:val="28"/>
          <w:szCs w:val="28"/>
        </w:rPr>
        <w:t>,</w:t>
      </w:r>
      <w:r w:rsidRPr="00043BE4">
        <w:rPr>
          <w:rFonts w:ascii="Times New Roman" w:hAnsi="Times New Roman"/>
          <w:i/>
          <w:sz w:val="28"/>
          <w:szCs w:val="28"/>
        </w:rPr>
        <w:t xml:space="preserve"> </w:t>
      </w:r>
      <w:r w:rsidRPr="00043BE4">
        <w:rPr>
          <w:rFonts w:ascii="Times New Roman" w:eastAsia="Arial Unicode MS" w:hAnsi="Times New Roman"/>
          <w:i/>
          <w:spacing w:val="2"/>
          <w:sz w:val="28"/>
          <w:szCs w:val="28"/>
          <w:lang w:val="es-ES"/>
        </w:rPr>
        <w:t>[...]</w:t>
      </w:r>
      <w:r w:rsidRPr="00043BE4">
        <w:rPr>
          <w:rFonts w:ascii="Times New Roman" w:hAnsi="Times New Roman"/>
          <w:i/>
          <w:sz w:val="28"/>
          <w:szCs w:val="28"/>
        </w:rPr>
        <w:t xml:space="preserve"> es más creo que todavía está trabajando en la empresa.  </w:t>
      </w:r>
    </w:p>
    <w:p w:rsidR="00F47A0E" w:rsidRPr="00043BE4" w:rsidRDefault="0076565B" w:rsidP="00043BE4">
      <w:pPr>
        <w:widowControl w:val="0"/>
        <w:spacing w:line="276" w:lineRule="auto"/>
        <w:contextualSpacing/>
        <w:jc w:val="both"/>
        <w:rPr>
          <w:rFonts w:ascii="Times New Roman" w:eastAsia="Times New Roman" w:hAnsi="Times New Roman"/>
          <w:i/>
          <w:spacing w:val="2"/>
          <w:sz w:val="28"/>
          <w:szCs w:val="28"/>
          <w:lang w:val="es-ES_tradnl" w:eastAsia="es-ES"/>
        </w:rPr>
      </w:pPr>
      <w:r w:rsidRPr="00043BE4">
        <w:rPr>
          <w:rFonts w:ascii="Times New Roman" w:eastAsia="Times New Roman" w:hAnsi="Times New Roman"/>
          <w:i/>
          <w:spacing w:val="2"/>
          <w:sz w:val="28"/>
          <w:szCs w:val="28"/>
          <w:lang w:val="es-ES_tradnl" w:eastAsia="es-ES"/>
        </w:rPr>
        <w:t xml:space="preserve"> </w:t>
      </w:r>
    </w:p>
    <w:p w:rsidR="00094F9D" w:rsidRPr="00043BE4" w:rsidRDefault="00094F9D" w:rsidP="00043BE4">
      <w:pPr>
        <w:widowControl w:val="0"/>
        <w:spacing w:line="276" w:lineRule="auto"/>
        <w:contextualSpacing/>
        <w:jc w:val="both"/>
        <w:rPr>
          <w:rFonts w:ascii="Times New Roman" w:eastAsia="Times New Roman" w:hAnsi="Times New Roman"/>
          <w:spacing w:val="2"/>
          <w:sz w:val="28"/>
          <w:szCs w:val="28"/>
          <w:lang w:eastAsia="es-ES"/>
        </w:rPr>
      </w:pPr>
      <w:r w:rsidRPr="00043BE4">
        <w:rPr>
          <w:rFonts w:ascii="Times New Roman" w:eastAsia="Times New Roman" w:hAnsi="Times New Roman"/>
          <w:spacing w:val="2"/>
          <w:sz w:val="28"/>
          <w:szCs w:val="28"/>
          <w:lang w:val="es-ES_tradnl" w:eastAsia="es-ES"/>
        </w:rPr>
        <w:t xml:space="preserve">De las pruebas anteriormente enunciadas, estima la Sala que la demandante prestó sus servicios como auxiliar de </w:t>
      </w:r>
      <w:r w:rsidR="0058797A" w:rsidRPr="00043BE4">
        <w:rPr>
          <w:rFonts w:ascii="Times New Roman" w:eastAsia="Times New Roman" w:hAnsi="Times New Roman"/>
          <w:spacing w:val="2"/>
          <w:sz w:val="28"/>
          <w:szCs w:val="28"/>
          <w:lang w:val="es-ES_tradnl" w:eastAsia="es-ES"/>
        </w:rPr>
        <w:t>odontolog</w:t>
      </w:r>
      <w:r w:rsidRPr="00043BE4">
        <w:rPr>
          <w:rFonts w:ascii="Times New Roman" w:eastAsia="Times New Roman" w:hAnsi="Times New Roman"/>
          <w:spacing w:val="2"/>
          <w:sz w:val="28"/>
          <w:szCs w:val="28"/>
          <w:lang w:val="es-ES_tradnl" w:eastAsia="es-ES"/>
        </w:rPr>
        <w:t xml:space="preserve">ía en </w:t>
      </w:r>
      <w:r w:rsidRPr="00043BE4">
        <w:rPr>
          <w:rFonts w:ascii="Times New Roman" w:eastAsia="Times New Roman" w:hAnsi="Times New Roman"/>
          <w:spacing w:val="2"/>
          <w:sz w:val="28"/>
          <w:szCs w:val="28"/>
          <w:lang w:eastAsia="es-ES"/>
        </w:rPr>
        <w:t xml:space="preserve">la ESE </w:t>
      </w:r>
      <w:r w:rsidR="004F3BB6" w:rsidRPr="00043BE4">
        <w:rPr>
          <w:rFonts w:ascii="Times New Roman" w:eastAsia="Times New Roman" w:hAnsi="Times New Roman"/>
          <w:spacing w:val="2"/>
          <w:sz w:val="28"/>
          <w:szCs w:val="28"/>
          <w:lang w:eastAsia="es-ES"/>
        </w:rPr>
        <w:t xml:space="preserve">CAMU del </w:t>
      </w:r>
      <w:r w:rsidR="00F270DD" w:rsidRPr="00043BE4">
        <w:rPr>
          <w:rFonts w:ascii="Times New Roman" w:eastAsia="Times New Roman" w:hAnsi="Times New Roman"/>
          <w:spacing w:val="2"/>
          <w:sz w:val="28"/>
          <w:szCs w:val="28"/>
          <w:lang w:eastAsia="es-ES"/>
        </w:rPr>
        <w:t>municipio de P</w:t>
      </w:r>
      <w:r w:rsidR="004F3BB6" w:rsidRPr="00043BE4">
        <w:rPr>
          <w:rFonts w:ascii="Times New Roman" w:eastAsia="Times New Roman" w:hAnsi="Times New Roman"/>
          <w:spacing w:val="2"/>
          <w:sz w:val="28"/>
          <w:szCs w:val="28"/>
          <w:lang w:eastAsia="es-ES"/>
        </w:rPr>
        <w:t xml:space="preserve">urísima </w:t>
      </w:r>
      <w:r w:rsidR="00507810" w:rsidRPr="00043BE4">
        <w:rPr>
          <w:rFonts w:ascii="Times New Roman" w:eastAsia="Times New Roman" w:hAnsi="Times New Roman"/>
          <w:spacing w:val="2"/>
          <w:sz w:val="28"/>
          <w:szCs w:val="28"/>
          <w:lang w:eastAsia="es-ES"/>
        </w:rPr>
        <w:t>(</w:t>
      </w:r>
      <w:r w:rsidR="004F3BB6" w:rsidRPr="00043BE4">
        <w:rPr>
          <w:rFonts w:ascii="Times New Roman" w:eastAsia="Times New Roman" w:hAnsi="Times New Roman"/>
          <w:spacing w:val="2"/>
          <w:sz w:val="28"/>
          <w:szCs w:val="28"/>
          <w:lang w:eastAsia="es-ES"/>
        </w:rPr>
        <w:t>Córdoba</w:t>
      </w:r>
      <w:r w:rsidR="00507810" w:rsidRPr="00043BE4">
        <w:rPr>
          <w:rFonts w:ascii="Times New Roman" w:eastAsia="Times New Roman" w:hAnsi="Times New Roman"/>
          <w:spacing w:val="2"/>
          <w:sz w:val="28"/>
          <w:szCs w:val="28"/>
          <w:lang w:eastAsia="es-ES"/>
        </w:rPr>
        <w:t>)</w:t>
      </w:r>
      <w:r w:rsidRPr="00043BE4">
        <w:rPr>
          <w:rFonts w:ascii="Times New Roman" w:eastAsia="Times New Roman" w:hAnsi="Times New Roman"/>
          <w:spacing w:val="2"/>
          <w:sz w:val="28"/>
          <w:szCs w:val="28"/>
          <w:lang w:eastAsia="es-ES"/>
        </w:rPr>
        <w:t>,</w:t>
      </w:r>
      <w:r w:rsidRPr="00043BE4">
        <w:rPr>
          <w:rFonts w:ascii="Times New Roman" w:eastAsia="Times New Roman" w:hAnsi="Times New Roman"/>
          <w:spacing w:val="2"/>
          <w:sz w:val="28"/>
          <w:szCs w:val="28"/>
          <w:lang w:val="es-ES_tradnl" w:eastAsia="es-ES"/>
        </w:rPr>
        <w:t xml:space="preserve"> mediante contr</w:t>
      </w:r>
      <w:r w:rsidR="005573B5" w:rsidRPr="00043BE4">
        <w:rPr>
          <w:rFonts w:ascii="Times New Roman" w:eastAsia="Times New Roman" w:hAnsi="Times New Roman"/>
          <w:spacing w:val="2"/>
          <w:sz w:val="28"/>
          <w:szCs w:val="28"/>
          <w:lang w:val="es-ES_tradnl" w:eastAsia="es-ES"/>
        </w:rPr>
        <w:t>atos de prestación de servicios</w:t>
      </w:r>
      <w:r w:rsidRPr="00043BE4">
        <w:rPr>
          <w:rFonts w:ascii="Times New Roman" w:eastAsia="Times New Roman" w:hAnsi="Times New Roman"/>
          <w:spacing w:val="2"/>
          <w:sz w:val="28"/>
          <w:szCs w:val="28"/>
          <w:lang w:val="es-ES_tradnl" w:eastAsia="es-ES"/>
        </w:rPr>
        <w:t xml:space="preserve"> </w:t>
      </w:r>
      <w:r w:rsidR="00B6175C" w:rsidRPr="00043BE4">
        <w:rPr>
          <w:rFonts w:ascii="Times New Roman" w:eastAsia="Times New Roman" w:hAnsi="Times New Roman"/>
          <w:spacing w:val="2"/>
          <w:sz w:val="28"/>
          <w:szCs w:val="28"/>
          <w:lang w:val="es-ES_tradnl" w:eastAsia="es-ES"/>
        </w:rPr>
        <w:t>del 1.º de mayo de 2008 al 3</w:t>
      </w:r>
      <w:r w:rsidR="00C369B5" w:rsidRPr="00043BE4">
        <w:rPr>
          <w:rFonts w:ascii="Times New Roman" w:eastAsia="Times New Roman" w:hAnsi="Times New Roman"/>
          <w:spacing w:val="2"/>
          <w:sz w:val="28"/>
          <w:szCs w:val="28"/>
          <w:lang w:val="es-ES_tradnl" w:eastAsia="es-ES"/>
        </w:rPr>
        <w:t>1</w:t>
      </w:r>
      <w:r w:rsidR="0088478E" w:rsidRPr="00043BE4">
        <w:rPr>
          <w:rFonts w:ascii="Times New Roman" w:eastAsia="Times New Roman" w:hAnsi="Times New Roman"/>
          <w:spacing w:val="2"/>
          <w:sz w:val="28"/>
          <w:szCs w:val="28"/>
          <w:lang w:val="es-ES_tradnl" w:eastAsia="es-ES"/>
        </w:rPr>
        <w:t xml:space="preserve"> de </w:t>
      </w:r>
      <w:r w:rsidR="00B6175C" w:rsidRPr="00043BE4">
        <w:rPr>
          <w:rFonts w:ascii="Times New Roman" w:eastAsia="Times New Roman" w:hAnsi="Times New Roman"/>
          <w:spacing w:val="2"/>
          <w:sz w:val="28"/>
          <w:szCs w:val="28"/>
          <w:lang w:val="es-ES_tradnl" w:eastAsia="es-ES"/>
        </w:rPr>
        <w:t>diciembre</w:t>
      </w:r>
      <w:r w:rsidR="00C369B5" w:rsidRPr="00043BE4">
        <w:rPr>
          <w:rFonts w:ascii="Times New Roman" w:eastAsia="Times New Roman" w:hAnsi="Times New Roman"/>
          <w:spacing w:val="2"/>
          <w:sz w:val="28"/>
          <w:szCs w:val="28"/>
          <w:lang w:val="es-ES_tradnl" w:eastAsia="es-ES"/>
        </w:rPr>
        <w:t xml:space="preserve"> de 2010</w:t>
      </w:r>
      <w:r w:rsidRPr="00043BE4">
        <w:rPr>
          <w:rFonts w:ascii="Times New Roman" w:eastAsia="Times New Roman" w:hAnsi="Times New Roman"/>
          <w:spacing w:val="2"/>
          <w:sz w:val="28"/>
          <w:szCs w:val="28"/>
          <w:lang w:eastAsia="es-ES"/>
        </w:rPr>
        <w:t xml:space="preserve">, </w:t>
      </w:r>
      <w:r w:rsidR="00C369B5" w:rsidRPr="00043BE4">
        <w:rPr>
          <w:rFonts w:ascii="Times New Roman" w:eastAsia="Times New Roman" w:hAnsi="Times New Roman"/>
          <w:spacing w:val="2"/>
          <w:sz w:val="28"/>
          <w:szCs w:val="28"/>
          <w:lang w:eastAsia="es-ES"/>
        </w:rPr>
        <w:t>en forma interrumpida</w:t>
      </w:r>
      <w:r w:rsidRPr="00043BE4">
        <w:rPr>
          <w:rFonts w:ascii="Times New Roman" w:eastAsia="Times New Roman" w:hAnsi="Times New Roman"/>
          <w:spacing w:val="2"/>
          <w:sz w:val="28"/>
          <w:szCs w:val="28"/>
          <w:lang w:eastAsia="es-ES"/>
        </w:rPr>
        <w:t xml:space="preserve">, por lo que percibió la remuneración pactada. </w:t>
      </w:r>
    </w:p>
    <w:p w:rsidR="0055443E" w:rsidRPr="00043BE4" w:rsidRDefault="0055443E" w:rsidP="00043BE4">
      <w:pPr>
        <w:widowControl w:val="0"/>
        <w:spacing w:line="276" w:lineRule="auto"/>
        <w:contextualSpacing/>
        <w:jc w:val="both"/>
        <w:rPr>
          <w:rFonts w:ascii="Times New Roman" w:eastAsia="Times New Roman" w:hAnsi="Times New Roman"/>
          <w:spacing w:val="2"/>
          <w:sz w:val="28"/>
          <w:szCs w:val="28"/>
          <w:lang w:val="es-ES_tradnl" w:eastAsia="es-ES"/>
        </w:rPr>
      </w:pPr>
    </w:p>
    <w:p w:rsidR="00094F9D" w:rsidRPr="00043BE4" w:rsidRDefault="00FC0F6A" w:rsidP="00043BE4">
      <w:pPr>
        <w:widowControl w:val="0"/>
        <w:spacing w:line="276" w:lineRule="auto"/>
        <w:contextualSpacing/>
        <w:jc w:val="both"/>
        <w:rPr>
          <w:rFonts w:ascii="Times New Roman" w:eastAsia="Times New Roman" w:hAnsi="Times New Roman"/>
          <w:spacing w:val="2"/>
          <w:sz w:val="28"/>
          <w:szCs w:val="28"/>
          <w:lang w:val="es-ES" w:eastAsia="es-ES"/>
        </w:rPr>
      </w:pPr>
      <w:r w:rsidRPr="00043BE4">
        <w:rPr>
          <w:rFonts w:ascii="Times New Roman" w:eastAsia="Times New Roman" w:hAnsi="Times New Roman"/>
          <w:spacing w:val="2"/>
          <w:sz w:val="28"/>
          <w:szCs w:val="28"/>
          <w:lang w:val="es-ES" w:eastAsia="es-ES"/>
        </w:rPr>
        <w:t>Asimismo, está demostrada,</w:t>
      </w:r>
      <w:r w:rsidR="00094F9D" w:rsidRPr="00043BE4">
        <w:rPr>
          <w:rFonts w:ascii="Times New Roman" w:eastAsia="Times New Roman" w:hAnsi="Times New Roman"/>
          <w:spacing w:val="2"/>
          <w:sz w:val="28"/>
          <w:szCs w:val="28"/>
          <w:lang w:val="es-ES" w:eastAsia="es-ES"/>
        </w:rPr>
        <w:t xml:space="preserve"> con la copia de dichos convenios, la existencia de dos de los elementos de la relación laboral, por un lado, </w:t>
      </w:r>
      <w:r w:rsidR="00094F9D" w:rsidRPr="00043BE4">
        <w:rPr>
          <w:rFonts w:ascii="Times New Roman" w:eastAsia="Times New Roman" w:hAnsi="Times New Roman"/>
          <w:b/>
          <w:spacing w:val="2"/>
          <w:sz w:val="28"/>
          <w:szCs w:val="28"/>
          <w:lang w:val="es-ES" w:eastAsia="es-ES"/>
        </w:rPr>
        <w:t>la prestación personal del servicio</w:t>
      </w:r>
      <w:r w:rsidR="00094F9D" w:rsidRPr="00043BE4">
        <w:rPr>
          <w:rFonts w:ascii="Times New Roman" w:eastAsia="Times New Roman" w:hAnsi="Times New Roman"/>
          <w:spacing w:val="2"/>
          <w:sz w:val="28"/>
          <w:szCs w:val="28"/>
          <w:lang w:val="es-ES" w:eastAsia="es-ES"/>
        </w:rPr>
        <w:t xml:space="preserve">, por cuanto efectivamente la demandante fue contratada por la </w:t>
      </w:r>
      <w:r w:rsidR="00094F9D" w:rsidRPr="00043BE4">
        <w:rPr>
          <w:rFonts w:ascii="Times New Roman" w:eastAsia="Times New Roman" w:hAnsi="Times New Roman"/>
          <w:spacing w:val="2"/>
          <w:sz w:val="28"/>
          <w:szCs w:val="28"/>
          <w:lang w:eastAsia="es-ES"/>
        </w:rPr>
        <w:t xml:space="preserve">demandada </w:t>
      </w:r>
      <w:r w:rsidR="00F21E52" w:rsidRPr="00043BE4">
        <w:rPr>
          <w:rFonts w:ascii="Times New Roman" w:eastAsia="Times New Roman" w:hAnsi="Times New Roman"/>
          <w:spacing w:val="2"/>
          <w:sz w:val="28"/>
          <w:szCs w:val="28"/>
          <w:lang w:val="es-ES" w:eastAsia="es-ES"/>
        </w:rPr>
        <w:t xml:space="preserve">como auxiliar de </w:t>
      </w:r>
      <w:r w:rsidR="00B10D8B" w:rsidRPr="00043BE4">
        <w:rPr>
          <w:rFonts w:ascii="Times New Roman" w:eastAsia="Times New Roman" w:hAnsi="Times New Roman"/>
          <w:spacing w:val="2"/>
          <w:sz w:val="28"/>
          <w:szCs w:val="28"/>
          <w:lang w:val="es-ES" w:eastAsia="es-ES"/>
        </w:rPr>
        <w:t>odontolog</w:t>
      </w:r>
      <w:r w:rsidR="00F21E52" w:rsidRPr="00043BE4">
        <w:rPr>
          <w:rFonts w:ascii="Times New Roman" w:eastAsia="Times New Roman" w:hAnsi="Times New Roman"/>
          <w:spacing w:val="2"/>
          <w:sz w:val="28"/>
          <w:szCs w:val="28"/>
          <w:lang w:val="es-ES" w:eastAsia="es-ES"/>
        </w:rPr>
        <w:t>ía</w:t>
      </w:r>
      <w:r w:rsidR="00094F9D" w:rsidRPr="00043BE4">
        <w:rPr>
          <w:rFonts w:ascii="Times New Roman" w:eastAsia="Times New Roman" w:hAnsi="Times New Roman"/>
          <w:spacing w:val="2"/>
          <w:sz w:val="28"/>
          <w:szCs w:val="28"/>
          <w:lang w:val="es-ES" w:eastAsia="es-ES"/>
        </w:rPr>
        <w:t xml:space="preserve">, lo que implica que fue quien prestó el servicio, y por otro, la </w:t>
      </w:r>
      <w:r w:rsidR="00094F9D" w:rsidRPr="00043BE4">
        <w:rPr>
          <w:rFonts w:ascii="Times New Roman" w:eastAsia="Times New Roman" w:hAnsi="Times New Roman"/>
          <w:b/>
          <w:spacing w:val="2"/>
          <w:sz w:val="28"/>
          <w:szCs w:val="28"/>
          <w:lang w:val="es-ES" w:eastAsia="es-ES"/>
        </w:rPr>
        <w:t>remuneración por el trabajo cumplido</w:t>
      </w:r>
      <w:r w:rsidR="00094F9D" w:rsidRPr="00043BE4">
        <w:rPr>
          <w:rFonts w:ascii="Times New Roman" w:eastAsia="Times New Roman" w:hAnsi="Times New Roman"/>
          <w:spacing w:val="2"/>
          <w:sz w:val="28"/>
          <w:szCs w:val="28"/>
          <w:lang w:val="es-ES" w:eastAsia="es-ES"/>
        </w:rPr>
        <w:t xml:space="preserve">, comoquiera que en dichos contratos </w:t>
      </w:r>
      <w:r w:rsidR="00094F9D" w:rsidRPr="00043BE4">
        <w:rPr>
          <w:rFonts w:ascii="Times New Roman" w:eastAsia="Times New Roman" w:hAnsi="Times New Roman"/>
          <w:spacing w:val="2"/>
          <w:sz w:val="28"/>
          <w:szCs w:val="28"/>
          <w:lang w:val="es-ES_tradnl" w:eastAsia="es-ES"/>
        </w:rPr>
        <w:t>de prestación de servicios</w:t>
      </w:r>
      <w:r w:rsidR="00094F9D" w:rsidRPr="00043BE4">
        <w:rPr>
          <w:rFonts w:ascii="Times New Roman" w:eastAsia="Times New Roman" w:hAnsi="Times New Roman"/>
          <w:spacing w:val="2"/>
          <w:sz w:val="28"/>
          <w:szCs w:val="28"/>
          <w:lang w:val="es-ES" w:eastAsia="es-ES"/>
        </w:rPr>
        <w:t xml:space="preserve"> se estipuló un </w:t>
      </w:r>
      <w:r w:rsidR="00094F9D" w:rsidRPr="00043BE4">
        <w:rPr>
          <w:rFonts w:ascii="Times New Roman" w:eastAsia="Times New Roman" w:hAnsi="Times New Roman"/>
          <w:spacing w:val="2"/>
          <w:sz w:val="28"/>
          <w:szCs w:val="28"/>
          <w:lang w:eastAsia="es-ES"/>
        </w:rPr>
        <w:t>«</w:t>
      </w:r>
      <w:r w:rsidR="009B4FF6" w:rsidRPr="00043BE4">
        <w:rPr>
          <w:rFonts w:ascii="Times New Roman" w:eastAsia="Times New Roman" w:hAnsi="Times New Roman"/>
          <w:b/>
          <w:i/>
          <w:spacing w:val="2"/>
          <w:sz w:val="28"/>
          <w:szCs w:val="28"/>
          <w:lang w:val="es-ES" w:eastAsia="es-ES"/>
        </w:rPr>
        <w:t>VALOR</w:t>
      </w:r>
      <w:r w:rsidR="00094F9D" w:rsidRPr="00043BE4">
        <w:rPr>
          <w:rFonts w:ascii="Times New Roman" w:eastAsia="Times New Roman" w:hAnsi="Times New Roman"/>
          <w:spacing w:val="2"/>
          <w:sz w:val="28"/>
          <w:szCs w:val="28"/>
          <w:lang w:eastAsia="es-ES"/>
        </w:rPr>
        <w:t>»</w:t>
      </w:r>
      <w:r w:rsidR="00094F9D" w:rsidRPr="00043BE4">
        <w:rPr>
          <w:rFonts w:ascii="Times New Roman" w:eastAsia="Times New Roman" w:hAnsi="Times New Roman"/>
          <w:spacing w:val="2"/>
          <w:sz w:val="28"/>
          <w:szCs w:val="28"/>
          <w:lang w:val="es-ES" w:eastAsia="es-ES"/>
        </w:rPr>
        <w:t xml:space="preserve"> con cargo a los recursos presupuestales de la entidad, es decir, la suma de dinero que tenía derecho a percibir y la modalidad del pago, lo que se entiende como la remuneración pactada por el servicio o el trabajo prestado, independientemente de su denominación (honorarios o salario), que en este caso le era pagada en forma mensual, según</w:t>
      </w:r>
      <w:r w:rsidR="00525093" w:rsidRPr="00043BE4">
        <w:rPr>
          <w:rFonts w:ascii="Times New Roman" w:eastAsia="Times New Roman" w:hAnsi="Times New Roman"/>
          <w:spacing w:val="2"/>
          <w:sz w:val="28"/>
          <w:szCs w:val="28"/>
          <w:lang w:val="es-ES" w:eastAsia="es-ES"/>
        </w:rPr>
        <w:t xml:space="preserve"> lo acordado en cada contrato. </w:t>
      </w:r>
    </w:p>
    <w:p w:rsidR="00525093" w:rsidRPr="00043BE4" w:rsidRDefault="00525093" w:rsidP="00043BE4">
      <w:pPr>
        <w:widowControl w:val="0"/>
        <w:overflowPunct w:val="0"/>
        <w:autoSpaceDE w:val="0"/>
        <w:autoSpaceDN w:val="0"/>
        <w:adjustRightInd w:val="0"/>
        <w:spacing w:line="276" w:lineRule="auto"/>
        <w:contextualSpacing/>
        <w:jc w:val="both"/>
        <w:textAlignment w:val="baseline"/>
        <w:rPr>
          <w:rFonts w:ascii="Times New Roman" w:eastAsia="Times New Roman" w:hAnsi="Times New Roman"/>
          <w:spacing w:val="2"/>
          <w:sz w:val="28"/>
          <w:szCs w:val="28"/>
          <w:lang w:val="es-ES_tradnl" w:eastAsia="es-ES"/>
        </w:rPr>
      </w:pPr>
    </w:p>
    <w:p w:rsidR="00094F9D" w:rsidRPr="00043BE4" w:rsidRDefault="00094F9D" w:rsidP="00043BE4">
      <w:pPr>
        <w:widowControl w:val="0"/>
        <w:overflowPunct w:val="0"/>
        <w:autoSpaceDE w:val="0"/>
        <w:autoSpaceDN w:val="0"/>
        <w:adjustRightInd w:val="0"/>
        <w:spacing w:line="276" w:lineRule="auto"/>
        <w:contextualSpacing/>
        <w:jc w:val="both"/>
        <w:textAlignment w:val="baseline"/>
        <w:rPr>
          <w:rFonts w:ascii="Times New Roman" w:eastAsia="Times New Roman" w:hAnsi="Times New Roman"/>
          <w:spacing w:val="2"/>
          <w:sz w:val="28"/>
          <w:szCs w:val="28"/>
          <w:lang w:val="es-ES" w:eastAsia="es-ES"/>
        </w:rPr>
      </w:pPr>
      <w:r w:rsidRPr="00043BE4">
        <w:rPr>
          <w:rFonts w:ascii="Times New Roman" w:eastAsia="Times New Roman" w:hAnsi="Times New Roman"/>
          <w:spacing w:val="2"/>
          <w:sz w:val="28"/>
          <w:szCs w:val="28"/>
          <w:lang w:val="es-ES_tradnl" w:eastAsia="es-ES"/>
        </w:rPr>
        <w:t>E</w:t>
      </w:r>
      <w:r w:rsidRPr="00043BE4">
        <w:rPr>
          <w:rFonts w:ascii="Times New Roman" w:eastAsia="Times New Roman" w:hAnsi="Times New Roman"/>
          <w:spacing w:val="2"/>
          <w:sz w:val="28"/>
          <w:szCs w:val="28"/>
          <w:lang w:val="es-ES" w:eastAsia="es-ES"/>
        </w:rPr>
        <w:t xml:space="preserve">n relación con la </w:t>
      </w:r>
      <w:r w:rsidRPr="00043BE4">
        <w:rPr>
          <w:rFonts w:ascii="Times New Roman" w:eastAsia="Times New Roman" w:hAnsi="Times New Roman"/>
          <w:b/>
          <w:spacing w:val="2"/>
          <w:sz w:val="28"/>
          <w:szCs w:val="28"/>
          <w:lang w:val="es-ES" w:eastAsia="es-ES"/>
        </w:rPr>
        <w:t>subordinación</w:t>
      </w:r>
      <w:r w:rsidRPr="00043BE4">
        <w:rPr>
          <w:rFonts w:ascii="Times New Roman" w:eastAsia="Times New Roman" w:hAnsi="Times New Roman"/>
          <w:spacing w:val="2"/>
          <w:sz w:val="28"/>
          <w:szCs w:val="28"/>
          <w:lang w:val="es-ES" w:eastAsia="es-ES"/>
        </w:rPr>
        <w:t>, como último elemento de la relación laboral, resulta procedente examinar la naturaleza de las funciones desempeñadas por la actora en el ente demandado y su verdadero alcance, con el fin de establecer si existió o no.</w:t>
      </w:r>
    </w:p>
    <w:p w:rsidR="00094F9D" w:rsidRPr="00043BE4" w:rsidRDefault="00094F9D" w:rsidP="00043BE4">
      <w:pPr>
        <w:widowControl w:val="0"/>
        <w:overflowPunct w:val="0"/>
        <w:autoSpaceDE w:val="0"/>
        <w:autoSpaceDN w:val="0"/>
        <w:adjustRightInd w:val="0"/>
        <w:spacing w:line="276" w:lineRule="auto"/>
        <w:contextualSpacing/>
        <w:jc w:val="both"/>
        <w:textAlignment w:val="baseline"/>
        <w:rPr>
          <w:rFonts w:ascii="Times New Roman" w:eastAsia="Times New Roman" w:hAnsi="Times New Roman"/>
          <w:spacing w:val="2"/>
          <w:sz w:val="28"/>
          <w:szCs w:val="28"/>
          <w:lang w:val="es-ES" w:eastAsia="es-ES"/>
        </w:rPr>
      </w:pPr>
    </w:p>
    <w:p w:rsidR="00474C9C" w:rsidRPr="00043BE4" w:rsidRDefault="00094F9D" w:rsidP="00043BE4">
      <w:pPr>
        <w:widowControl w:val="0"/>
        <w:overflowPunct w:val="0"/>
        <w:autoSpaceDE w:val="0"/>
        <w:autoSpaceDN w:val="0"/>
        <w:adjustRightInd w:val="0"/>
        <w:spacing w:line="276" w:lineRule="auto"/>
        <w:contextualSpacing/>
        <w:jc w:val="both"/>
        <w:textAlignment w:val="baseline"/>
        <w:rPr>
          <w:rFonts w:ascii="Times New Roman" w:hAnsi="Times New Roman"/>
          <w:sz w:val="28"/>
          <w:szCs w:val="28"/>
        </w:rPr>
      </w:pPr>
      <w:r w:rsidRPr="00043BE4">
        <w:rPr>
          <w:rFonts w:ascii="Times New Roman" w:eastAsia="Times New Roman" w:hAnsi="Times New Roman"/>
          <w:spacing w:val="2"/>
          <w:sz w:val="28"/>
          <w:szCs w:val="28"/>
          <w:lang w:val="es-ES" w:eastAsia="es-ES"/>
        </w:rPr>
        <w:t xml:space="preserve">Resulta pertinente precisar que con </w:t>
      </w:r>
      <w:r w:rsidR="00723258" w:rsidRPr="00043BE4">
        <w:rPr>
          <w:rFonts w:ascii="Times New Roman" w:eastAsia="Times New Roman" w:hAnsi="Times New Roman"/>
          <w:iCs/>
          <w:spacing w:val="2"/>
          <w:sz w:val="28"/>
          <w:szCs w:val="28"/>
          <w:lang w:eastAsia="es-CO"/>
        </w:rPr>
        <w:t xml:space="preserve">Acuerdo </w:t>
      </w:r>
      <w:r w:rsidR="00EA0BE1" w:rsidRPr="00043BE4">
        <w:rPr>
          <w:rFonts w:ascii="Times New Roman" w:eastAsia="Times New Roman" w:hAnsi="Times New Roman"/>
          <w:iCs/>
          <w:spacing w:val="2"/>
          <w:sz w:val="28"/>
          <w:szCs w:val="28"/>
          <w:lang w:eastAsia="es-CO"/>
        </w:rPr>
        <w:t>2 de 1997 de</w:t>
      </w:r>
      <w:r w:rsidRPr="00043BE4">
        <w:rPr>
          <w:rFonts w:ascii="Times New Roman" w:eastAsia="Times New Roman" w:hAnsi="Times New Roman"/>
          <w:iCs/>
          <w:spacing w:val="2"/>
          <w:sz w:val="28"/>
          <w:szCs w:val="28"/>
          <w:lang w:eastAsia="es-CO"/>
        </w:rPr>
        <w:t>l</w:t>
      </w:r>
      <w:r w:rsidR="00EA0BE1" w:rsidRPr="00043BE4">
        <w:rPr>
          <w:rFonts w:ascii="Times New Roman" w:eastAsia="Times New Roman" w:hAnsi="Times New Roman"/>
          <w:iCs/>
          <w:spacing w:val="2"/>
          <w:sz w:val="28"/>
          <w:szCs w:val="28"/>
          <w:lang w:eastAsia="es-CO"/>
        </w:rPr>
        <w:t xml:space="preserve"> concejo </w:t>
      </w:r>
      <w:r w:rsidRPr="00043BE4">
        <w:rPr>
          <w:rFonts w:ascii="Times New Roman" w:eastAsia="Times New Roman" w:hAnsi="Times New Roman"/>
          <w:iCs/>
          <w:spacing w:val="2"/>
          <w:sz w:val="28"/>
          <w:szCs w:val="28"/>
          <w:lang w:eastAsia="es-CO"/>
        </w:rPr>
        <w:t xml:space="preserve">de </w:t>
      </w:r>
      <w:r w:rsidR="00EA0BE1" w:rsidRPr="00043BE4">
        <w:rPr>
          <w:rFonts w:ascii="Times New Roman" w:eastAsia="Times New Roman" w:hAnsi="Times New Roman"/>
          <w:iCs/>
          <w:spacing w:val="2"/>
          <w:sz w:val="28"/>
          <w:szCs w:val="28"/>
          <w:lang w:eastAsia="es-CO"/>
        </w:rPr>
        <w:t>Purísima</w:t>
      </w:r>
      <w:r w:rsidRPr="00043BE4">
        <w:rPr>
          <w:rFonts w:ascii="Times New Roman" w:eastAsia="Times New Roman" w:hAnsi="Times New Roman"/>
          <w:iCs/>
          <w:spacing w:val="2"/>
          <w:sz w:val="28"/>
          <w:szCs w:val="28"/>
          <w:lang w:eastAsia="es-CO"/>
        </w:rPr>
        <w:t xml:space="preserve">, </w:t>
      </w:r>
      <w:r w:rsidR="00EA0BE1" w:rsidRPr="00043BE4">
        <w:rPr>
          <w:rFonts w:ascii="Times New Roman" w:eastAsia="Times New Roman" w:hAnsi="Times New Roman"/>
          <w:iCs/>
          <w:spacing w:val="2"/>
          <w:sz w:val="28"/>
          <w:szCs w:val="28"/>
          <w:lang w:eastAsia="es-CO"/>
        </w:rPr>
        <w:t xml:space="preserve">se crea el centro de atención médica de urgencia </w:t>
      </w:r>
      <w:r w:rsidR="00C86311" w:rsidRPr="00043BE4">
        <w:rPr>
          <w:rFonts w:ascii="Times New Roman" w:eastAsia="Times New Roman" w:hAnsi="Times New Roman"/>
          <w:iCs/>
          <w:spacing w:val="2"/>
          <w:sz w:val="28"/>
          <w:szCs w:val="28"/>
          <w:lang w:eastAsia="es-CO"/>
        </w:rPr>
        <w:t>(</w:t>
      </w:r>
      <w:r w:rsidR="00EA0BE1" w:rsidRPr="00043BE4">
        <w:rPr>
          <w:rFonts w:ascii="Times New Roman" w:eastAsia="Times New Roman" w:hAnsi="Times New Roman"/>
          <w:iCs/>
          <w:spacing w:val="2"/>
          <w:sz w:val="28"/>
          <w:szCs w:val="28"/>
          <w:lang w:eastAsia="es-CO"/>
        </w:rPr>
        <w:t>CAMU</w:t>
      </w:r>
      <w:r w:rsidR="00C86311" w:rsidRPr="00043BE4">
        <w:rPr>
          <w:rFonts w:ascii="Times New Roman" w:eastAsia="Times New Roman" w:hAnsi="Times New Roman"/>
          <w:iCs/>
          <w:spacing w:val="2"/>
          <w:sz w:val="28"/>
          <w:szCs w:val="28"/>
          <w:lang w:eastAsia="es-CO"/>
        </w:rPr>
        <w:t>)</w:t>
      </w:r>
      <w:r w:rsidR="00EA0BE1" w:rsidRPr="00043BE4">
        <w:rPr>
          <w:rFonts w:ascii="Times New Roman" w:eastAsia="Times New Roman" w:hAnsi="Times New Roman"/>
          <w:spacing w:val="2"/>
          <w:sz w:val="28"/>
          <w:szCs w:val="28"/>
          <w:lang w:val="es-ES" w:eastAsia="es-ES"/>
        </w:rPr>
        <w:t xml:space="preserve"> como</w:t>
      </w:r>
      <w:r w:rsidR="00C86311" w:rsidRPr="00043BE4">
        <w:rPr>
          <w:rFonts w:ascii="Times New Roman" w:eastAsia="Times New Roman" w:hAnsi="Times New Roman"/>
          <w:spacing w:val="2"/>
          <w:sz w:val="28"/>
          <w:szCs w:val="28"/>
          <w:lang w:val="es-ES" w:eastAsia="es-ES"/>
        </w:rPr>
        <w:t xml:space="preserve"> una empresa social del E</w:t>
      </w:r>
      <w:r w:rsidRPr="00043BE4">
        <w:rPr>
          <w:rFonts w:ascii="Times New Roman" w:eastAsia="Times New Roman" w:hAnsi="Times New Roman"/>
          <w:spacing w:val="2"/>
          <w:sz w:val="28"/>
          <w:szCs w:val="28"/>
          <w:lang w:val="es-ES" w:eastAsia="es-ES"/>
        </w:rPr>
        <w:t>stado con personería jurídica y autonomía administrativa</w:t>
      </w:r>
      <w:r w:rsidR="00C86311" w:rsidRPr="00043BE4">
        <w:rPr>
          <w:rFonts w:ascii="Times New Roman" w:eastAsia="Times New Roman" w:hAnsi="Times New Roman"/>
          <w:spacing w:val="2"/>
          <w:sz w:val="28"/>
          <w:szCs w:val="28"/>
          <w:lang w:val="es-ES" w:eastAsia="es-ES"/>
        </w:rPr>
        <w:t>,</w:t>
      </w:r>
      <w:r w:rsidRPr="00043BE4">
        <w:rPr>
          <w:rFonts w:ascii="Times New Roman" w:eastAsia="Times New Roman" w:hAnsi="Times New Roman"/>
          <w:spacing w:val="2"/>
          <w:sz w:val="28"/>
          <w:szCs w:val="28"/>
          <w:lang w:val="es-ES" w:eastAsia="es-ES"/>
        </w:rPr>
        <w:t xml:space="preserve"> cuyo objeto </w:t>
      </w:r>
      <w:r w:rsidRPr="00043BE4">
        <w:rPr>
          <w:rFonts w:ascii="Times New Roman" w:eastAsia="Times New Roman" w:hAnsi="Times New Roman"/>
          <w:spacing w:val="2"/>
          <w:sz w:val="28"/>
          <w:szCs w:val="28"/>
          <w:lang w:val="es-ES_tradnl" w:eastAsia="es-ES"/>
        </w:rPr>
        <w:t xml:space="preserve">es </w:t>
      </w:r>
      <w:r w:rsidRPr="00043BE4">
        <w:rPr>
          <w:rFonts w:ascii="Times New Roman" w:eastAsia="Times New Roman" w:hAnsi="Times New Roman"/>
          <w:spacing w:val="2"/>
          <w:sz w:val="28"/>
          <w:szCs w:val="28"/>
          <w:lang w:eastAsia="es-ES"/>
        </w:rPr>
        <w:t>«</w:t>
      </w:r>
      <w:r w:rsidRPr="00043BE4">
        <w:rPr>
          <w:rFonts w:ascii="Times New Roman" w:eastAsia="Times New Roman" w:hAnsi="Times New Roman"/>
          <w:i/>
          <w:spacing w:val="2"/>
          <w:sz w:val="28"/>
          <w:szCs w:val="28"/>
          <w:lang w:val="es-ES_tradnl" w:eastAsia="es-ES"/>
        </w:rPr>
        <w:t>presta</w:t>
      </w:r>
      <w:r w:rsidR="00021E18" w:rsidRPr="00043BE4">
        <w:rPr>
          <w:rFonts w:ascii="Times New Roman" w:eastAsia="Times New Roman" w:hAnsi="Times New Roman"/>
          <w:i/>
          <w:spacing w:val="2"/>
          <w:sz w:val="28"/>
          <w:szCs w:val="28"/>
          <w:lang w:val="es-ES_tradnl" w:eastAsia="es-ES"/>
        </w:rPr>
        <w:t>r los</w:t>
      </w:r>
      <w:r w:rsidRPr="00043BE4">
        <w:rPr>
          <w:rFonts w:ascii="Times New Roman" w:eastAsia="Times New Roman" w:hAnsi="Times New Roman"/>
          <w:i/>
          <w:spacing w:val="2"/>
          <w:sz w:val="28"/>
          <w:szCs w:val="28"/>
          <w:lang w:val="es-ES_tradnl" w:eastAsia="es-ES"/>
        </w:rPr>
        <w:t xml:space="preserve"> servicios de salud</w:t>
      </w:r>
      <w:r w:rsidRPr="00043BE4">
        <w:rPr>
          <w:rFonts w:ascii="Times New Roman" w:eastAsia="Times New Roman" w:hAnsi="Times New Roman"/>
          <w:spacing w:val="2"/>
          <w:sz w:val="28"/>
          <w:szCs w:val="28"/>
          <w:lang w:eastAsia="es-ES"/>
        </w:rPr>
        <w:t>»</w:t>
      </w:r>
      <w:r w:rsidRPr="00043BE4">
        <w:rPr>
          <w:rFonts w:ascii="Times New Roman" w:eastAsia="Times New Roman" w:hAnsi="Times New Roman"/>
          <w:spacing w:val="2"/>
          <w:sz w:val="28"/>
          <w:szCs w:val="28"/>
          <w:vertAlign w:val="superscript"/>
          <w:lang w:eastAsia="es-ES"/>
        </w:rPr>
        <w:footnoteReference w:id="19"/>
      </w:r>
      <w:r w:rsidRPr="00043BE4">
        <w:rPr>
          <w:rFonts w:ascii="Times New Roman" w:eastAsia="Times New Roman" w:hAnsi="Times New Roman"/>
          <w:spacing w:val="2"/>
          <w:sz w:val="28"/>
          <w:szCs w:val="28"/>
          <w:lang w:eastAsia="es-ES"/>
        </w:rPr>
        <w:t xml:space="preserve">, lo cual, sumando a que la vinculación de la actora </w:t>
      </w:r>
      <w:r w:rsidR="004B3A44" w:rsidRPr="00043BE4">
        <w:rPr>
          <w:rFonts w:ascii="Times New Roman" w:eastAsia="Times New Roman" w:hAnsi="Times New Roman"/>
          <w:spacing w:val="2"/>
          <w:sz w:val="28"/>
          <w:szCs w:val="28"/>
          <w:lang w:eastAsia="es-ES"/>
        </w:rPr>
        <w:t>se extendió por un poco más de 2</w:t>
      </w:r>
      <w:r w:rsidRPr="00043BE4">
        <w:rPr>
          <w:rFonts w:ascii="Times New Roman" w:eastAsia="Times New Roman" w:hAnsi="Times New Roman"/>
          <w:spacing w:val="2"/>
          <w:sz w:val="28"/>
          <w:szCs w:val="28"/>
          <w:lang w:eastAsia="es-ES"/>
        </w:rPr>
        <w:t xml:space="preserve"> años y </w:t>
      </w:r>
      <w:r w:rsidR="004B3A44" w:rsidRPr="00043BE4">
        <w:rPr>
          <w:rFonts w:ascii="Times New Roman" w:eastAsia="Times New Roman" w:hAnsi="Times New Roman"/>
          <w:spacing w:val="2"/>
          <w:sz w:val="28"/>
          <w:szCs w:val="28"/>
          <w:lang w:eastAsia="es-ES"/>
        </w:rPr>
        <w:t>7</w:t>
      </w:r>
      <w:r w:rsidRPr="00043BE4">
        <w:rPr>
          <w:rFonts w:ascii="Times New Roman" w:eastAsia="Times New Roman" w:hAnsi="Times New Roman"/>
          <w:spacing w:val="2"/>
          <w:sz w:val="28"/>
          <w:szCs w:val="28"/>
          <w:lang w:eastAsia="es-ES"/>
        </w:rPr>
        <w:t xml:space="preserve"> meses, indica que la atención en </w:t>
      </w:r>
      <w:r w:rsidR="004B3A44" w:rsidRPr="00043BE4">
        <w:rPr>
          <w:rFonts w:ascii="Times New Roman" w:eastAsia="Times New Roman" w:hAnsi="Times New Roman"/>
          <w:spacing w:val="2"/>
          <w:sz w:val="28"/>
          <w:szCs w:val="28"/>
          <w:lang w:eastAsia="es-ES"/>
        </w:rPr>
        <w:t>odontolog</w:t>
      </w:r>
      <w:r w:rsidR="000500BE" w:rsidRPr="00043BE4">
        <w:rPr>
          <w:rFonts w:ascii="Times New Roman" w:eastAsia="Times New Roman" w:hAnsi="Times New Roman"/>
          <w:spacing w:val="2"/>
          <w:sz w:val="28"/>
          <w:szCs w:val="28"/>
          <w:lang w:eastAsia="es-ES"/>
        </w:rPr>
        <w:t>ía</w:t>
      </w:r>
      <w:r w:rsidRPr="00043BE4">
        <w:rPr>
          <w:rFonts w:ascii="Times New Roman" w:eastAsia="Times New Roman" w:hAnsi="Times New Roman"/>
          <w:spacing w:val="2"/>
          <w:sz w:val="28"/>
          <w:szCs w:val="28"/>
          <w:lang w:eastAsia="es-ES"/>
        </w:rPr>
        <w:t xml:space="preserve"> era una función permanente </w:t>
      </w:r>
      <w:r w:rsidR="00525093" w:rsidRPr="00043BE4">
        <w:rPr>
          <w:rFonts w:ascii="Times New Roman" w:eastAsia="Times New Roman" w:hAnsi="Times New Roman"/>
          <w:spacing w:val="2"/>
          <w:sz w:val="28"/>
          <w:szCs w:val="28"/>
          <w:lang w:eastAsia="es-ES"/>
        </w:rPr>
        <w:t xml:space="preserve">y obligatoria </w:t>
      </w:r>
      <w:r w:rsidRPr="00043BE4">
        <w:rPr>
          <w:rFonts w:ascii="Times New Roman" w:eastAsia="Times New Roman" w:hAnsi="Times New Roman"/>
          <w:spacing w:val="2"/>
          <w:sz w:val="28"/>
          <w:szCs w:val="28"/>
          <w:lang w:eastAsia="es-ES"/>
        </w:rPr>
        <w:t xml:space="preserve">de la </w:t>
      </w:r>
      <w:r w:rsidR="00C62DB7" w:rsidRPr="00043BE4">
        <w:rPr>
          <w:rFonts w:ascii="Times New Roman" w:eastAsia="Times New Roman" w:hAnsi="Times New Roman"/>
          <w:spacing w:val="2"/>
          <w:sz w:val="28"/>
          <w:szCs w:val="28"/>
          <w:lang w:eastAsia="es-ES"/>
        </w:rPr>
        <w:t>entidad</w:t>
      </w:r>
      <w:r w:rsidR="00525093" w:rsidRPr="00043BE4">
        <w:rPr>
          <w:rFonts w:ascii="Times New Roman" w:hAnsi="Times New Roman"/>
          <w:sz w:val="28"/>
          <w:szCs w:val="28"/>
        </w:rPr>
        <w:t xml:space="preserve">, luego no se puede interpretar que las actividades allí desarrolladas eran temporales o transitorias, comoquiera que han permanecido vigentes </w:t>
      </w:r>
      <w:r w:rsidR="00CC41D6" w:rsidRPr="00043BE4">
        <w:rPr>
          <w:rFonts w:ascii="Times New Roman" w:hAnsi="Times New Roman"/>
          <w:sz w:val="28"/>
          <w:szCs w:val="28"/>
        </w:rPr>
        <w:t>desde su creación</w:t>
      </w:r>
      <w:r w:rsidR="00C86311" w:rsidRPr="00043BE4">
        <w:rPr>
          <w:rFonts w:ascii="Times New Roman" w:hAnsi="Times New Roman"/>
          <w:sz w:val="28"/>
          <w:szCs w:val="28"/>
        </w:rPr>
        <w:t>.</w:t>
      </w:r>
    </w:p>
    <w:p w:rsidR="001B0B0E" w:rsidRPr="00043BE4" w:rsidRDefault="001B0B0E" w:rsidP="00043BE4">
      <w:pPr>
        <w:widowControl w:val="0"/>
        <w:overflowPunct w:val="0"/>
        <w:autoSpaceDE w:val="0"/>
        <w:autoSpaceDN w:val="0"/>
        <w:adjustRightInd w:val="0"/>
        <w:spacing w:line="276" w:lineRule="auto"/>
        <w:contextualSpacing/>
        <w:jc w:val="both"/>
        <w:textAlignment w:val="baseline"/>
        <w:rPr>
          <w:rFonts w:ascii="Times New Roman" w:hAnsi="Times New Roman"/>
          <w:sz w:val="28"/>
          <w:szCs w:val="28"/>
        </w:rPr>
      </w:pPr>
    </w:p>
    <w:p w:rsidR="00094F9D" w:rsidRPr="00043BE4" w:rsidRDefault="001B0B0E" w:rsidP="00043BE4">
      <w:pPr>
        <w:widowControl w:val="0"/>
        <w:spacing w:line="276" w:lineRule="auto"/>
        <w:jc w:val="both"/>
        <w:rPr>
          <w:rFonts w:ascii="Times New Roman" w:hAnsi="Times New Roman"/>
          <w:sz w:val="28"/>
          <w:szCs w:val="28"/>
          <w:lang w:val="es-ES_tradnl"/>
        </w:rPr>
      </w:pPr>
      <w:r w:rsidRPr="00043BE4">
        <w:rPr>
          <w:rFonts w:ascii="Times New Roman" w:hAnsi="Times New Roman"/>
          <w:sz w:val="28"/>
          <w:szCs w:val="28"/>
          <w:lang w:val="es-ES_tradnl"/>
        </w:rPr>
        <w:t>Así las cosas, al presente asunto le es aplicable el principio de</w:t>
      </w:r>
      <w:r w:rsidRPr="00043BE4">
        <w:rPr>
          <w:rFonts w:ascii="Times New Roman" w:hAnsi="Times New Roman"/>
          <w:i/>
          <w:sz w:val="28"/>
          <w:szCs w:val="28"/>
          <w:lang w:val="es-ES_tradnl"/>
        </w:rPr>
        <w:t xml:space="preserve"> </w:t>
      </w:r>
      <w:r w:rsidRPr="00043BE4">
        <w:rPr>
          <w:rFonts w:ascii="Times New Roman" w:hAnsi="Times New Roman"/>
          <w:sz w:val="28"/>
          <w:szCs w:val="28"/>
          <w:lang w:val="es-ES_tradnl"/>
        </w:rPr>
        <w:t>«</w:t>
      </w:r>
      <w:r w:rsidRPr="00043BE4">
        <w:rPr>
          <w:rFonts w:ascii="Times New Roman" w:hAnsi="Times New Roman"/>
          <w:i/>
          <w:sz w:val="28"/>
          <w:szCs w:val="28"/>
          <w:lang w:val="es-ES_tradnl"/>
        </w:rPr>
        <w:t>la primacía de la realidad sobre formalidades</w:t>
      </w:r>
      <w:r w:rsidRPr="00043BE4">
        <w:rPr>
          <w:rFonts w:ascii="Times New Roman" w:hAnsi="Times New Roman"/>
          <w:sz w:val="28"/>
          <w:szCs w:val="28"/>
          <w:lang w:val="es-ES_tradnl"/>
        </w:rPr>
        <w:t xml:space="preserve">», pues es indudable que la demandante desempeñaba personalmente la labor en un cargo necesario para el funcionamiento de la entidad, motivo por el cual estaba sujeta a </w:t>
      </w:r>
      <w:r w:rsidRPr="00043BE4">
        <w:rPr>
          <w:rFonts w:ascii="Times New Roman" w:hAnsi="Times New Roman"/>
          <w:bCs/>
          <w:sz w:val="28"/>
          <w:szCs w:val="28"/>
          <w:lang w:val="es-ES_tradnl"/>
        </w:rPr>
        <w:t>subordinación y dependencia.</w:t>
      </w:r>
      <w:r w:rsidRPr="00043BE4">
        <w:rPr>
          <w:rFonts w:ascii="Times New Roman" w:hAnsi="Times New Roman"/>
          <w:sz w:val="28"/>
          <w:szCs w:val="28"/>
          <w:lang w:val="es-ES_tradnl"/>
        </w:rPr>
        <w:t xml:space="preserve"> </w:t>
      </w:r>
    </w:p>
    <w:p w:rsidR="000B1C9E" w:rsidRPr="00043BE4" w:rsidRDefault="000B1C9E" w:rsidP="00043BE4">
      <w:pPr>
        <w:widowControl w:val="0"/>
        <w:spacing w:line="276" w:lineRule="auto"/>
        <w:jc w:val="both"/>
        <w:rPr>
          <w:rFonts w:ascii="Times New Roman" w:hAnsi="Times New Roman"/>
          <w:sz w:val="28"/>
          <w:szCs w:val="28"/>
          <w:lang w:val="es-ES_tradnl"/>
        </w:rPr>
      </w:pPr>
    </w:p>
    <w:p w:rsidR="00726BCA" w:rsidRPr="00043BE4" w:rsidRDefault="009A76B7" w:rsidP="00043BE4">
      <w:pPr>
        <w:widowControl w:val="0"/>
        <w:spacing w:line="276" w:lineRule="auto"/>
        <w:contextualSpacing/>
        <w:jc w:val="both"/>
        <w:rPr>
          <w:rFonts w:ascii="Times New Roman" w:hAnsi="Times New Roman"/>
          <w:spacing w:val="2"/>
          <w:sz w:val="28"/>
          <w:szCs w:val="28"/>
        </w:rPr>
      </w:pPr>
      <w:r w:rsidRPr="00043BE4">
        <w:rPr>
          <w:rFonts w:ascii="Times New Roman" w:eastAsia="Times New Roman" w:hAnsi="Times New Roman"/>
          <w:spacing w:val="2"/>
          <w:sz w:val="28"/>
          <w:szCs w:val="28"/>
          <w:lang w:val="es-ES" w:eastAsia="es-ES"/>
        </w:rPr>
        <w:t xml:space="preserve">La Sala precisa que </w:t>
      </w:r>
      <w:r w:rsidR="003E19EF" w:rsidRPr="00043BE4">
        <w:rPr>
          <w:rFonts w:ascii="Times New Roman" w:eastAsia="Times New Roman" w:hAnsi="Times New Roman"/>
          <w:spacing w:val="2"/>
          <w:sz w:val="28"/>
          <w:szCs w:val="28"/>
          <w:lang w:val="es-ES" w:eastAsia="es-ES"/>
        </w:rPr>
        <w:t xml:space="preserve">si bien </w:t>
      </w:r>
      <w:r w:rsidR="00726BCA" w:rsidRPr="00043BE4">
        <w:rPr>
          <w:rFonts w:ascii="Times New Roman" w:eastAsia="Times New Roman" w:hAnsi="Times New Roman"/>
          <w:spacing w:val="2"/>
          <w:sz w:val="28"/>
          <w:szCs w:val="28"/>
          <w:lang w:val="es-ES" w:eastAsia="es-ES"/>
        </w:rPr>
        <w:t>fueron atendidos en audiencia de pruebas los testimonios de los señores Rosa María Moreno Naar, N</w:t>
      </w:r>
      <w:r w:rsidR="008B1263" w:rsidRPr="00043BE4">
        <w:rPr>
          <w:rFonts w:ascii="Times New Roman" w:eastAsia="Times New Roman" w:hAnsi="Times New Roman"/>
          <w:spacing w:val="2"/>
          <w:sz w:val="28"/>
          <w:szCs w:val="28"/>
          <w:lang w:val="es-ES" w:eastAsia="es-ES"/>
        </w:rPr>
        <w:t>eder Luis Suárez Murillo y Ali C</w:t>
      </w:r>
      <w:r w:rsidR="00726BCA" w:rsidRPr="00043BE4">
        <w:rPr>
          <w:rFonts w:ascii="Times New Roman" w:eastAsia="Times New Roman" w:hAnsi="Times New Roman"/>
          <w:spacing w:val="2"/>
          <w:sz w:val="28"/>
          <w:szCs w:val="28"/>
          <w:lang w:val="es-ES" w:eastAsia="es-ES"/>
        </w:rPr>
        <w:t xml:space="preserve">ombatt Herrera, quienes se desempeñaron como jefe de enfermería, </w:t>
      </w:r>
      <w:r w:rsidR="009D4A4D" w:rsidRPr="00043BE4">
        <w:rPr>
          <w:rFonts w:ascii="Times New Roman" w:eastAsia="Times New Roman" w:hAnsi="Times New Roman"/>
          <w:spacing w:val="2"/>
          <w:sz w:val="28"/>
          <w:szCs w:val="28"/>
          <w:lang w:val="es-ES" w:eastAsia="es-ES"/>
        </w:rPr>
        <w:t>celador</w:t>
      </w:r>
      <w:r w:rsidR="00726BCA" w:rsidRPr="00043BE4">
        <w:rPr>
          <w:rFonts w:ascii="Times New Roman" w:eastAsia="Times New Roman" w:hAnsi="Times New Roman"/>
          <w:spacing w:val="2"/>
          <w:sz w:val="28"/>
          <w:szCs w:val="28"/>
          <w:lang w:val="es-ES" w:eastAsia="es-ES"/>
        </w:rPr>
        <w:t xml:space="preserve"> y gerente encargado</w:t>
      </w:r>
      <w:r w:rsidR="00C5183B" w:rsidRPr="00043BE4">
        <w:rPr>
          <w:rFonts w:ascii="Times New Roman" w:eastAsia="Times New Roman" w:hAnsi="Times New Roman"/>
          <w:spacing w:val="2"/>
          <w:sz w:val="28"/>
          <w:szCs w:val="28"/>
          <w:lang w:val="es-ES" w:eastAsia="es-ES"/>
        </w:rPr>
        <w:t>, en su orden,</w:t>
      </w:r>
      <w:r w:rsidR="00726BCA" w:rsidRPr="00043BE4">
        <w:rPr>
          <w:rFonts w:ascii="Times New Roman" w:eastAsia="Times New Roman" w:hAnsi="Times New Roman"/>
          <w:spacing w:val="2"/>
          <w:sz w:val="28"/>
          <w:szCs w:val="28"/>
          <w:lang w:val="es-ES" w:eastAsia="es-ES"/>
        </w:rPr>
        <w:t xml:space="preserve"> y han presentado demandas con base en hechos y pretensiones similares a las planteadas por la accionante, </w:t>
      </w:r>
      <w:r w:rsidR="00C5183B" w:rsidRPr="00043BE4">
        <w:rPr>
          <w:rFonts w:ascii="Times New Roman" w:eastAsia="Times New Roman" w:hAnsi="Times New Roman"/>
          <w:spacing w:val="2"/>
          <w:sz w:val="28"/>
          <w:szCs w:val="28"/>
          <w:lang w:val="es-ES" w:eastAsia="es-ES"/>
        </w:rPr>
        <w:t xml:space="preserve">de conformidad con </w:t>
      </w:r>
      <w:r w:rsidR="00726BCA" w:rsidRPr="00043BE4">
        <w:rPr>
          <w:rFonts w:ascii="Times New Roman" w:eastAsia="Times New Roman" w:hAnsi="Times New Roman"/>
          <w:spacing w:val="2"/>
          <w:sz w:val="28"/>
          <w:szCs w:val="28"/>
          <w:lang w:val="es-ES" w:eastAsia="es-ES"/>
        </w:rPr>
        <w:t xml:space="preserve">el artículo 211 del Código General del Proceso (CGP) </w:t>
      </w:r>
      <w:r w:rsidR="008B1263" w:rsidRPr="00043BE4">
        <w:rPr>
          <w:rFonts w:ascii="Times New Roman" w:eastAsia="Times New Roman" w:hAnsi="Times New Roman"/>
          <w:spacing w:val="2"/>
          <w:sz w:val="28"/>
          <w:szCs w:val="28"/>
          <w:lang w:val="es-ES" w:eastAsia="es-ES"/>
        </w:rPr>
        <w:t>les corresponde</w:t>
      </w:r>
      <w:r w:rsidR="00726BCA" w:rsidRPr="00043BE4">
        <w:rPr>
          <w:rFonts w:ascii="Times New Roman" w:hAnsi="Times New Roman"/>
          <w:spacing w:val="2"/>
          <w:sz w:val="28"/>
          <w:szCs w:val="28"/>
        </w:rPr>
        <w:t xml:space="preserve"> a las autoridades judiciales valorar las narraciones de aquellas personas cuya credibilidad e imparcialidad se encuentren afectadas, «[...] </w:t>
      </w:r>
      <w:r w:rsidR="00726BCA" w:rsidRPr="00043BE4">
        <w:rPr>
          <w:rFonts w:ascii="Times New Roman" w:hAnsi="Times New Roman"/>
          <w:i/>
          <w:spacing w:val="2"/>
          <w:sz w:val="28"/>
          <w:szCs w:val="28"/>
        </w:rPr>
        <w:t>de acuerdo a las circunstancias de cada caso</w:t>
      </w:r>
      <w:r w:rsidR="00726BCA" w:rsidRPr="00043BE4">
        <w:rPr>
          <w:rFonts w:ascii="Times New Roman" w:hAnsi="Times New Roman"/>
          <w:spacing w:val="2"/>
          <w:sz w:val="28"/>
          <w:szCs w:val="28"/>
        </w:rPr>
        <w:t>», sin que implique esto restricción alguna para atribuir mérito a lo dicho por ellas, sino que comporta un mandato de especial rigor al estudiarlas, siempre en contexto con las demás probanzas del expediente, de allí que más que los fundamentos para aceptar o rechazar tales testimonios, lo que resulta relevante es determinar su alcance en concordancia con los demás medios de convicción y las aristas del caso.</w:t>
      </w:r>
    </w:p>
    <w:p w:rsidR="009B75E5" w:rsidRPr="00043BE4" w:rsidRDefault="009B75E5" w:rsidP="00043BE4">
      <w:pPr>
        <w:widowControl w:val="0"/>
        <w:overflowPunct w:val="0"/>
        <w:autoSpaceDE w:val="0"/>
        <w:autoSpaceDN w:val="0"/>
        <w:adjustRightInd w:val="0"/>
        <w:spacing w:line="276" w:lineRule="auto"/>
        <w:contextualSpacing/>
        <w:jc w:val="both"/>
        <w:textAlignment w:val="baseline"/>
        <w:rPr>
          <w:rFonts w:ascii="Times New Roman" w:eastAsia="Times New Roman" w:hAnsi="Times New Roman"/>
          <w:spacing w:val="2"/>
          <w:sz w:val="28"/>
          <w:szCs w:val="28"/>
          <w:lang w:val="es-ES" w:eastAsia="es-ES"/>
        </w:rPr>
      </w:pPr>
    </w:p>
    <w:p w:rsidR="003E19EF" w:rsidRPr="00043BE4" w:rsidRDefault="002C65D8" w:rsidP="00043BE4">
      <w:pPr>
        <w:widowControl w:val="0"/>
        <w:overflowPunct w:val="0"/>
        <w:autoSpaceDE w:val="0"/>
        <w:autoSpaceDN w:val="0"/>
        <w:adjustRightInd w:val="0"/>
        <w:spacing w:line="276" w:lineRule="auto"/>
        <w:contextualSpacing/>
        <w:jc w:val="both"/>
        <w:textAlignment w:val="baseline"/>
        <w:rPr>
          <w:rFonts w:ascii="Times New Roman" w:eastAsia="Times New Roman" w:hAnsi="Times New Roman"/>
          <w:spacing w:val="2"/>
          <w:sz w:val="28"/>
          <w:szCs w:val="28"/>
          <w:lang w:val="es-ES" w:eastAsia="es-ES"/>
        </w:rPr>
      </w:pPr>
      <w:r w:rsidRPr="00043BE4">
        <w:rPr>
          <w:rFonts w:ascii="Times New Roman" w:eastAsia="Times New Roman" w:hAnsi="Times New Roman"/>
          <w:spacing w:val="2"/>
          <w:sz w:val="28"/>
          <w:szCs w:val="28"/>
          <w:lang w:val="es-ES" w:eastAsia="es-ES"/>
        </w:rPr>
        <w:t xml:space="preserve">Entonces, se advierte que los declarantes coinciden al afirmar que la señora </w:t>
      </w:r>
      <w:r w:rsidR="00F971AE" w:rsidRPr="00043BE4">
        <w:rPr>
          <w:rFonts w:ascii="Times New Roman" w:eastAsia="Times New Roman" w:hAnsi="Times New Roman"/>
          <w:spacing w:val="2"/>
          <w:sz w:val="28"/>
          <w:szCs w:val="28"/>
          <w:lang w:val="es-ES" w:eastAsia="es-ES"/>
        </w:rPr>
        <w:t>Yesenia Esther Jiménez Genes</w:t>
      </w:r>
      <w:r w:rsidR="00B27E81" w:rsidRPr="00043BE4">
        <w:rPr>
          <w:rFonts w:ascii="Times New Roman" w:eastAsia="Times New Roman" w:hAnsi="Times New Roman"/>
          <w:spacing w:val="2"/>
          <w:sz w:val="28"/>
          <w:szCs w:val="28"/>
          <w:lang w:val="es-ES" w:eastAsia="es-ES"/>
        </w:rPr>
        <w:t xml:space="preserve"> en su trabajo como auxiliar de </w:t>
      </w:r>
      <w:r w:rsidR="00F971AE" w:rsidRPr="00043BE4">
        <w:rPr>
          <w:rFonts w:ascii="Times New Roman" w:eastAsia="Times New Roman" w:hAnsi="Times New Roman"/>
          <w:spacing w:val="2"/>
          <w:sz w:val="28"/>
          <w:szCs w:val="28"/>
          <w:lang w:val="es-ES" w:eastAsia="es-ES"/>
        </w:rPr>
        <w:t>odontolog</w:t>
      </w:r>
      <w:r w:rsidR="00B27E81" w:rsidRPr="00043BE4">
        <w:rPr>
          <w:rFonts w:ascii="Times New Roman" w:eastAsia="Times New Roman" w:hAnsi="Times New Roman"/>
          <w:spacing w:val="2"/>
          <w:sz w:val="28"/>
          <w:szCs w:val="28"/>
          <w:lang w:val="es-ES" w:eastAsia="es-ES"/>
        </w:rPr>
        <w:t>ía</w:t>
      </w:r>
      <w:r w:rsidRPr="00043BE4">
        <w:rPr>
          <w:rFonts w:ascii="Times New Roman" w:eastAsia="Times New Roman" w:hAnsi="Times New Roman"/>
          <w:spacing w:val="2"/>
          <w:sz w:val="28"/>
          <w:szCs w:val="28"/>
          <w:lang w:val="es-ES" w:eastAsia="es-ES"/>
        </w:rPr>
        <w:t xml:space="preserve"> </w:t>
      </w:r>
      <w:r w:rsidR="00C4438D" w:rsidRPr="00043BE4">
        <w:rPr>
          <w:rFonts w:ascii="Times New Roman" w:hAnsi="Times New Roman"/>
          <w:sz w:val="28"/>
          <w:szCs w:val="28"/>
        </w:rPr>
        <w:t>cumplía horario</w:t>
      </w:r>
      <w:r w:rsidR="00B27E81" w:rsidRPr="00043BE4">
        <w:rPr>
          <w:rFonts w:ascii="Times New Roman" w:hAnsi="Times New Roman"/>
          <w:sz w:val="28"/>
          <w:szCs w:val="28"/>
        </w:rPr>
        <w:t xml:space="preserve"> </w:t>
      </w:r>
      <w:r w:rsidR="00C4438D" w:rsidRPr="00043BE4">
        <w:rPr>
          <w:rFonts w:ascii="Times New Roman" w:hAnsi="Times New Roman"/>
          <w:sz w:val="28"/>
          <w:szCs w:val="28"/>
        </w:rPr>
        <w:t xml:space="preserve">de </w:t>
      </w:r>
      <w:r w:rsidR="00C4438D" w:rsidRPr="00043BE4">
        <w:rPr>
          <w:rFonts w:ascii="Times New Roman" w:hAnsi="Times New Roman"/>
          <w:spacing w:val="2"/>
          <w:sz w:val="28"/>
          <w:szCs w:val="28"/>
        </w:rPr>
        <w:t>«[...]</w:t>
      </w:r>
      <w:r w:rsidR="00B95459" w:rsidRPr="00043BE4">
        <w:rPr>
          <w:rFonts w:ascii="Times New Roman" w:hAnsi="Times New Roman"/>
          <w:spacing w:val="2"/>
          <w:sz w:val="28"/>
          <w:szCs w:val="28"/>
        </w:rPr>
        <w:t xml:space="preserve"> </w:t>
      </w:r>
      <w:r w:rsidR="00C4438D" w:rsidRPr="00043BE4">
        <w:rPr>
          <w:rFonts w:ascii="Times New Roman" w:eastAsia="Arial Unicode MS" w:hAnsi="Times New Roman"/>
          <w:i/>
          <w:spacing w:val="2"/>
          <w:sz w:val="28"/>
          <w:szCs w:val="28"/>
          <w:lang w:val="es-ES"/>
        </w:rPr>
        <w:t>7 de la mañana a 12 del día y de 2 a 5 de la tarde</w:t>
      </w:r>
      <w:r w:rsidR="00C4438D" w:rsidRPr="00043BE4">
        <w:rPr>
          <w:rFonts w:ascii="Times New Roman" w:hAnsi="Times New Roman"/>
          <w:spacing w:val="2"/>
          <w:sz w:val="28"/>
          <w:szCs w:val="28"/>
        </w:rPr>
        <w:t>»</w:t>
      </w:r>
      <w:r w:rsidR="00B27E81" w:rsidRPr="00043BE4">
        <w:rPr>
          <w:rFonts w:ascii="Times New Roman" w:hAnsi="Times New Roman"/>
          <w:sz w:val="28"/>
          <w:szCs w:val="28"/>
        </w:rPr>
        <w:t>, recibía órdenes del gerente</w:t>
      </w:r>
      <w:r w:rsidR="0026059E" w:rsidRPr="00043BE4">
        <w:rPr>
          <w:rFonts w:ascii="Times New Roman" w:hAnsi="Times New Roman"/>
          <w:sz w:val="28"/>
          <w:szCs w:val="28"/>
        </w:rPr>
        <w:t xml:space="preserve"> y</w:t>
      </w:r>
      <w:r w:rsidR="00F26548" w:rsidRPr="00043BE4">
        <w:rPr>
          <w:rFonts w:ascii="Times New Roman" w:hAnsi="Times New Roman"/>
          <w:sz w:val="28"/>
          <w:szCs w:val="28"/>
        </w:rPr>
        <w:t xml:space="preserve"> del odontólogo</w:t>
      </w:r>
      <w:r w:rsidR="00A17C92" w:rsidRPr="00043BE4">
        <w:rPr>
          <w:rFonts w:ascii="Times New Roman" w:hAnsi="Times New Roman"/>
          <w:sz w:val="28"/>
          <w:szCs w:val="28"/>
        </w:rPr>
        <w:t xml:space="preserve"> con quien</w:t>
      </w:r>
      <w:r w:rsidR="00B27E81" w:rsidRPr="00043BE4">
        <w:rPr>
          <w:rFonts w:ascii="Times New Roman" w:hAnsi="Times New Roman"/>
          <w:sz w:val="28"/>
          <w:szCs w:val="28"/>
        </w:rPr>
        <w:t xml:space="preserve"> acordaba la programación del tiempo de trabajo.</w:t>
      </w:r>
      <w:r w:rsidR="00726BCA" w:rsidRPr="00043BE4">
        <w:rPr>
          <w:rFonts w:ascii="Times New Roman" w:eastAsia="Times New Roman" w:hAnsi="Times New Roman"/>
          <w:spacing w:val="2"/>
          <w:sz w:val="28"/>
          <w:szCs w:val="28"/>
          <w:lang w:val="es-ES" w:eastAsia="es-ES"/>
        </w:rPr>
        <w:t xml:space="preserve"> </w:t>
      </w:r>
    </w:p>
    <w:p w:rsidR="0078310C" w:rsidRPr="00043BE4" w:rsidRDefault="0078310C" w:rsidP="00043BE4">
      <w:pPr>
        <w:widowControl w:val="0"/>
        <w:overflowPunct w:val="0"/>
        <w:autoSpaceDE w:val="0"/>
        <w:autoSpaceDN w:val="0"/>
        <w:adjustRightInd w:val="0"/>
        <w:spacing w:line="276" w:lineRule="auto"/>
        <w:contextualSpacing/>
        <w:jc w:val="both"/>
        <w:textAlignment w:val="baseline"/>
        <w:rPr>
          <w:rFonts w:ascii="Times New Roman" w:eastAsia="Times New Roman" w:hAnsi="Times New Roman"/>
          <w:spacing w:val="2"/>
          <w:sz w:val="28"/>
          <w:szCs w:val="28"/>
          <w:lang w:val="es-ES" w:eastAsia="es-ES"/>
        </w:rPr>
      </w:pPr>
    </w:p>
    <w:p w:rsidR="009A76B7" w:rsidRPr="00043BE4" w:rsidRDefault="0078310C" w:rsidP="00043BE4">
      <w:pPr>
        <w:widowControl w:val="0"/>
        <w:overflowPunct w:val="0"/>
        <w:autoSpaceDE w:val="0"/>
        <w:autoSpaceDN w:val="0"/>
        <w:adjustRightInd w:val="0"/>
        <w:spacing w:line="276" w:lineRule="auto"/>
        <w:contextualSpacing/>
        <w:jc w:val="both"/>
        <w:textAlignment w:val="baseline"/>
        <w:rPr>
          <w:rFonts w:ascii="Times New Roman" w:eastAsia="Times New Roman" w:hAnsi="Times New Roman"/>
          <w:spacing w:val="2"/>
          <w:sz w:val="28"/>
          <w:szCs w:val="28"/>
          <w:lang w:val="es-ES" w:eastAsia="es-ES"/>
        </w:rPr>
      </w:pPr>
      <w:r w:rsidRPr="00043BE4">
        <w:rPr>
          <w:rFonts w:ascii="Times New Roman" w:eastAsia="Times New Roman" w:hAnsi="Times New Roman"/>
          <w:spacing w:val="2"/>
          <w:sz w:val="28"/>
          <w:szCs w:val="28"/>
          <w:lang w:val="es-ES" w:eastAsia="es-ES"/>
        </w:rPr>
        <w:t>E</w:t>
      </w:r>
      <w:r w:rsidR="009A76B7" w:rsidRPr="00043BE4">
        <w:rPr>
          <w:rFonts w:ascii="Times New Roman" w:eastAsia="Times New Roman" w:hAnsi="Times New Roman"/>
          <w:spacing w:val="2"/>
          <w:sz w:val="28"/>
          <w:szCs w:val="28"/>
          <w:lang w:val="es-ES" w:eastAsia="es-ES"/>
        </w:rPr>
        <w:t>stos testimonios merecen credibilidad en lo atinente a lo atrás señalado, por cuanto relatan la manera en que la demandante ejecutó los servicios para los cuales fue contratada y en conjunto con los contratos obrantes en el expediente, permiten evidenciar la ocurrencia de los tres elementos propios de una relación de trabajo (sub</w:t>
      </w:r>
      <w:r w:rsidR="00D97F29" w:rsidRPr="00043BE4">
        <w:rPr>
          <w:rFonts w:ascii="Times New Roman" w:eastAsia="Times New Roman" w:hAnsi="Times New Roman"/>
          <w:spacing w:val="2"/>
          <w:sz w:val="28"/>
          <w:szCs w:val="28"/>
          <w:lang w:val="es-ES" w:eastAsia="es-ES"/>
        </w:rPr>
        <w:t>ordinación, prestación personal</w:t>
      </w:r>
      <w:r w:rsidR="009A76B7" w:rsidRPr="00043BE4">
        <w:rPr>
          <w:rFonts w:ascii="Times New Roman" w:eastAsia="Times New Roman" w:hAnsi="Times New Roman"/>
          <w:spacing w:val="2"/>
          <w:sz w:val="28"/>
          <w:szCs w:val="28"/>
          <w:lang w:val="es-ES" w:eastAsia="es-ES"/>
        </w:rPr>
        <w:t xml:space="preserve"> y remuneración); pero sobre todo que la demandante prestó la labor en forma subordinada o dependiente respecto del empleador.</w:t>
      </w:r>
    </w:p>
    <w:p w:rsidR="00EE523F" w:rsidRPr="00043BE4" w:rsidRDefault="00EE523F" w:rsidP="00043BE4">
      <w:pPr>
        <w:widowControl w:val="0"/>
        <w:overflowPunct w:val="0"/>
        <w:autoSpaceDE w:val="0"/>
        <w:autoSpaceDN w:val="0"/>
        <w:adjustRightInd w:val="0"/>
        <w:spacing w:line="276" w:lineRule="auto"/>
        <w:contextualSpacing/>
        <w:jc w:val="both"/>
        <w:textAlignment w:val="baseline"/>
        <w:rPr>
          <w:rFonts w:ascii="Times New Roman" w:eastAsia="Times New Roman" w:hAnsi="Times New Roman"/>
          <w:spacing w:val="2"/>
          <w:sz w:val="28"/>
          <w:szCs w:val="28"/>
          <w:lang w:val="es-ES" w:eastAsia="es-ES"/>
        </w:rPr>
      </w:pPr>
    </w:p>
    <w:p w:rsidR="00EE523F" w:rsidRPr="00043BE4" w:rsidRDefault="00EE523F" w:rsidP="00043BE4">
      <w:pPr>
        <w:widowControl w:val="0"/>
        <w:autoSpaceDE w:val="0"/>
        <w:autoSpaceDN w:val="0"/>
        <w:adjustRightInd w:val="0"/>
        <w:spacing w:line="276" w:lineRule="auto"/>
        <w:contextualSpacing/>
        <w:jc w:val="both"/>
        <w:rPr>
          <w:rFonts w:ascii="Times New Roman" w:eastAsia="Times New Roman" w:hAnsi="Times New Roman"/>
          <w:spacing w:val="2"/>
          <w:sz w:val="28"/>
          <w:szCs w:val="28"/>
          <w:lang w:val="es-ES_tradnl" w:eastAsia="es-ES"/>
        </w:rPr>
      </w:pPr>
      <w:r w:rsidRPr="00043BE4">
        <w:rPr>
          <w:rFonts w:ascii="Times New Roman" w:eastAsia="Times New Roman" w:hAnsi="Times New Roman"/>
          <w:spacing w:val="2"/>
          <w:sz w:val="28"/>
          <w:szCs w:val="28"/>
          <w:lang w:val="es-ES_tradnl" w:eastAsia="es-ES"/>
        </w:rPr>
        <w:t xml:space="preserve">Ha de destacarse por ello que la valoración de las declaraciones </w:t>
      </w:r>
      <w:r w:rsidR="00780961" w:rsidRPr="00043BE4">
        <w:rPr>
          <w:rFonts w:ascii="Times New Roman" w:eastAsia="Times New Roman" w:hAnsi="Times New Roman"/>
          <w:spacing w:val="2"/>
          <w:sz w:val="28"/>
          <w:szCs w:val="28"/>
          <w:lang w:val="es-ES_tradnl" w:eastAsia="es-ES"/>
        </w:rPr>
        <w:t>rendidas</w:t>
      </w:r>
      <w:r w:rsidRPr="00043BE4">
        <w:rPr>
          <w:rFonts w:ascii="Times New Roman" w:eastAsia="Times New Roman" w:hAnsi="Times New Roman"/>
          <w:spacing w:val="2"/>
          <w:sz w:val="28"/>
          <w:szCs w:val="28"/>
          <w:lang w:val="es-ES_tradnl" w:eastAsia="es-ES"/>
        </w:rPr>
        <w:t xml:space="preserve"> hacen parte de un acervo probatorio, que concuerda en apuntar hacia la configuración de prestaciones laborales reales de</w:t>
      </w:r>
      <w:r w:rsidR="00780961" w:rsidRPr="00043BE4">
        <w:rPr>
          <w:rFonts w:ascii="Times New Roman" w:eastAsia="Times New Roman" w:hAnsi="Times New Roman"/>
          <w:spacing w:val="2"/>
          <w:sz w:val="28"/>
          <w:szCs w:val="28"/>
          <w:lang w:val="es-ES_tradnl" w:eastAsia="es-ES"/>
        </w:rPr>
        <w:t xml:space="preserve"> </w:t>
      </w:r>
      <w:r w:rsidRPr="00043BE4">
        <w:rPr>
          <w:rFonts w:ascii="Times New Roman" w:eastAsia="Times New Roman" w:hAnsi="Times New Roman"/>
          <w:spacing w:val="2"/>
          <w:sz w:val="28"/>
          <w:szCs w:val="28"/>
          <w:lang w:val="es-ES_tradnl" w:eastAsia="es-ES"/>
        </w:rPr>
        <w:t>l</w:t>
      </w:r>
      <w:r w:rsidR="00780961" w:rsidRPr="00043BE4">
        <w:rPr>
          <w:rFonts w:ascii="Times New Roman" w:eastAsia="Times New Roman" w:hAnsi="Times New Roman"/>
          <w:spacing w:val="2"/>
          <w:sz w:val="28"/>
          <w:szCs w:val="28"/>
          <w:lang w:val="es-ES_tradnl" w:eastAsia="es-ES"/>
        </w:rPr>
        <w:t>a</w:t>
      </w:r>
      <w:r w:rsidRPr="00043BE4">
        <w:rPr>
          <w:rFonts w:ascii="Times New Roman" w:eastAsia="Times New Roman" w:hAnsi="Times New Roman"/>
          <w:spacing w:val="2"/>
          <w:sz w:val="28"/>
          <w:szCs w:val="28"/>
          <w:lang w:val="es-ES_tradnl" w:eastAsia="es-ES"/>
        </w:rPr>
        <w:t xml:space="preserve"> actor</w:t>
      </w:r>
      <w:r w:rsidR="00780961" w:rsidRPr="00043BE4">
        <w:rPr>
          <w:rFonts w:ascii="Times New Roman" w:eastAsia="Times New Roman" w:hAnsi="Times New Roman"/>
          <w:spacing w:val="2"/>
          <w:sz w:val="28"/>
          <w:szCs w:val="28"/>
          <w:lang w:val="es-ES_tradnl" w:eastAsia="es-ES"/>
        </w:rPr>
        <w:t>a</w:t>
      </w:r>
      <w:r w:rsidRPr="00043BE4">
        <w:rPr>
          <w:rFonts w:ascii="Times New Roman" w:eastAsia="Times New Roman" w:hAnsi="Times New Roman"/>
          <w:spacing w:val="2"/>
          <w:sz w:val="28"/>
          <w:szCs w:val="28"/>
          <w:lang w:val="es-ES_tradnl" w:eastAsia="es-ES"/>
        </w:rPr>
        <w:t xml:space="preserve"> a favor del ente acusado, suficiente para desmantelar la figura contractual mediante la cua</w:t>
      </w:r>
      <w:r w:rsidR="00780961" w:rsidRPr="00043BE4">
        <w:rPr>
          <w:rFonts w:ascii="Times New Roman" w:eastAsia="Times New Roman" w:hAnsi="Times New Roman"/>
          <w:spacing w:val="2"/>
          <w:sz w:val="28"/>
          <w:szCs w:val="28"/>
          <w:lang w:val="es-ES_tradnl" w:eastAsia="es-ES"/>
        </w:rPr>
        <w:t>l ella fue vinculada</w:t>
      </w:r>
      <w:r w:rsidRPr="00043BE4">
        <w:rPr>
          <w:rFonts w:ascii="Times New Roman" w:eastAsia="Times New Roman" w:hAnsi="Times New Roman"/>
          <w:spacing w:val="2"/>
          <w:sz w:val="28"/>
          <w:szCs w:val="28"/>
          <w:lang w:val="es-ES_tradnl" w:eastAsia="es-ES"/>
        </w:rPr>
        <w:t>, dadas las características de su servicio</w:t>
      </w:r>
      <w:r w:rsidR="006103A8" w:rsidRPr="00043BE4">
        <w:rPr>
          <w:rFonts w:ascii="Times New Roman" w:eastAsia="Times New Roman" w:hAnsi="Times New Roman"/>
          <w:spacing w:val="2"/>
          <w:sz w:val="28"/>
          <w:szCs w:val="28"/>
          <w:lang w:val="es-ES_tradnl" w:eastAsia="es-ES"/>
        </w:rPr>
        <w:t xml:space="preserve"> desde</w:t>
      </w:r>
      <w:r w:rsidR="00780961" w:rsidRPr="00043BE4">
        <w:rPr>
          <w:rFonts w:ascii="Times New Roman" w:eastAsia="Times New Roman" w:hAnsi="Times New Roman"/>
          <w:spacing w:val="2"/>
          <w:sz w:val="28"/>
          <w:szCs w:val="28"/>
          <w:lang w:val="es-ES_tradnl" w:eastAsia="es-ES"/>
        </w:rPr>
        <w:t xml:space="preserve"> </w:t>
      </w:r>
      <w:r w:rsidR="00B10237" w:rsidRPr="00043BE4">
        <w:rPr>
          <w:rFonts w:ascii="Times New Roman" w:eastAsia="Times New Roman" w:hAnsi="Times New Roman"/>
          <w:spacing w:val="2"/>
          <w:sz w:val="28"/>
          <w:szCs w:val="28"/>
          <w:lang w:val="es-ES_tradnl" w:eastAsia="es-ES"/>
        </w:rPr>
        <w:t xml:space="preserve">el 1.º </w:t>
      </w:r>
      <w:r w:rsidR="006103A8" w:rsidRPr="00043BE4">
        <w:rPr>
          <w:rFonts w:ascii="Times New Roman" w:eastAsia="Times New Roman" w:hAnsi="Times New Roman"/>
          <w:spacing w:val="2"/>
          <w:sz w:val="28"/>
          <w:szCs w:val="28"/>
          <w:lang w:val="es-ES_tradnl" w:eastAsia="es-ES"/>
        </w:rPr>
        <w:t xml:space="preserve">de mayo de 2008 </w:t>
      </w:r>
      <w:r w:rsidR="00780961" w:rsidRPr="00043BE4">
        <w:rPr>
          <w:rFonts w:ascii="Times New Roman" w:eastAsia="Times New Roman" w:hAnsi="Times New Roman"/>
          <w:spacing w:val="2"/>
          <w:sz w:val="28"/>
          <w:szCs w:val="28"/>
          <w:lang w:eastAsia="es-ES"/>
        </w:rPr>
        <w:t xml:space="preserve">hasta el </w:t>
      </w:r>
      <w:r w:rsidR="00780961" w:rsidRPr="00043BE4">
        <w:rPr>
          <w:rFonts w:ascii="Times New Roman" w:hAnsi="Times New Roman"/>
          <w:spacing w:val="2"/>
          <w:sz w:val="28"/>
          <w:szCs w:val="28"/>
          <w:lang w:val="es-ES_tradnl"/>
        </w:rPr>
        <w:t xml:space="preserve">31 de </w:t>
      </w:r>
      <w:r w:rsidR="006103A8" w:rsidRPr="00043BE4">
        <w:rPr>
          <w:rFonts w:ascii="Times New Roman" w:hAnsi="Times New Roman"/>
          <w:spacing w:val="2"/>
          <w:sz w:val="28"/>
          <w:szCs w:val="28"/>
          <w:lang w:val="es-ES_tradnl"/>
        </w:rPr>
        <w:t>diciembre de 2010, salvo la interrupción acaecida</w:t>
      </w:r>
      <w:r w:rsidR="00DF404B" w:rsidRPr="00043BE4">
        <w:rPr>
          <w:rFonts w:ascii="Times New Roman" w:eastAsia="Times New Roman" w:hAnsi="Times New Roman"/>
          <w:spacing w:val="2"/>
          <w:sz w:val="28"/>
          <w:szCs w:val="28"/>
          <w:lang w:val="es-ES_tradnl" w:eastAsia="es-ES"/>
        </w:rPr>
        <w:t>.</w:t>
      </w:r>
    </w:p>
    <w:p w:rsidR="002515B8" w:rsidRPr="00043BE4" w:rsidRDefault="002515B8" w:rsidP="00043BE4">
      <w:pPr>
        <w:widowControl w:val="0"/>
        <w:overflowPunct w:val="0"/>
        <w:autoSpaceDE w:val="0"/>
        <w:autoSpaceDN w:val="0"/>
        <w:adjustRightInd w:val="0"/>
        <w:spacing w:line="276" w:lineRule="auto"/>
        <w:contextualSpacing/>
        <w:jc w:val="both"/>
        <w:textAlignment w:val="baseline"/>
        <w:rPr>
          <w:rFonts w:ascii="Times New Roman" w:eastAsia="Times New Roman" w:hAnsi="Times New Roman"/>
          <w:spacing w:val="2"/>
          <w:sz w:val="28"/>
          <w:szCs w:val="28"/>
          <w:lang w:val="es-ES" w:eastAsia="es-ES"/>
        </w:rPr>
      </w:pPr>
    </w:p>
    <w:p w:rsidR="005F40EC" w:rsidRPr="00043BE4" w:rsidRDefault="00C62DB7" w:rsidP="00043BE4">
      <w:pPr>
        <w:widowControl w:val="0"/>
        <w:overflowPunct w:val="0"/>
        <w:autoSpaceDE w:val="0"/>
        <w:autoSpaceDN w:val="0"/>
        <w:adjustRightInd w:val="0"/>
        <w:spacing w:line="276" w:lineRule="auto"/>
        <w:contextualSpacing/>
        <w:jc w:val="both"/>
        <w:textAlignment w:val="baseline"/>
        <w:rPr>
          <w:rFonts w:ascii="Times New Roman" w:eastAsia="Times New Roman" w:hAnsi="Times New Roman"/>
          <w:spacing w:val="2"/>
          <w:sz w:val="28"/>
          <w:szCs w:val="28"/>
          <w:lang w:val="es-ES" w:eastAsia="es-ES"/>
        </w:rPr>
      </w:pPr>
      <w:r w:rsidRPr="00043BE4">
        <w:rPr>
          <w:rFonts w:ascii="Times New Roman" w:eastAsia="Times New Roman" w:hAnsi="Times New Roman"/>
          <w:spacing w:val="2"/>
          <w:sz w:val="28"/>
          <w:szCs w:val="28"/>
          <w:lang w:val="es-ES" w:eastAsia="es-ES"/>
        </w:rPr>
        <w:t>Por ende</w:t>
      </w:r>
      <w:r w:rsidR="00094F9D" w:rsidRPr="00043BE4">
        <w:rPr>
          <w:rFonts w:ascii="Times New Roman" w:eastAsia="Times New Roman" w:hAnsi="Times New Roman"/>
          <w:spacing w:val="2"/>
          <w:sz w:val="28"/>
          <w:szCs w:val="28"/>
          <w:lang w:val="es-ES" w:eastAsia="es-ES"/>
        </w:rPr>
        <w:t xml:space="preserve">, </w:t>
      </w:r>
      <w:r w:rsidR="00E529E7" w:rsidRPr="00043BE4">
        <w:rPr>
          <w:rFonts w:ascii="Times New Roman" w:eastAsia="Times New Roman" w:hAnsi="Times New Roman"/>
          <w:spacing w:val="2"/>
          <w:sz w:val="28"/>
          <w:szCs w:val="28"/>
          <w:lang w:val="es-ES" w:eastAsia="es-ES"/>
        </w:rPr>
        <w:t>este aspecto del recurso de la parte accionada no cuenta con entidad suficiente para der</w:t>
      </w:r>
      <w:r w:rsidR="009A17AE" w:rsidRPr="00043BE4">
        <w:rPr>
          <w:rFonts w:ascii="Times New Roman" w:eastAsia="Times New Roman" w:hAnsi="Times New Roman"/>
          <w:spacing w:val="2"/>
          <w:sz w:val="28"/>
          <w:szCs w:val="28"/>
          <w:lang w:val="es-ES" w:eastAsia="es-ES"/>
        </w:rPr>
        <w:t>ivar en una decisión diferente</w:t>
      </w:r>
      <w:r w:rsidR="00E529E7" w:rsidRPr="00043BE4">
        <w:rPr>
          <w:rFonts w:ascii="Times New Roman" w:eastAsia="Times New Roman" w:hAnsi="Times New Roman"/>
          <w:spacing w:val="2"/>
          <w:sz w:val="28"/>
          <w:szCs w:val="28"/>
          <w:lang w:val="es-ES" w:eastAsia="es-ES"/>
        </w:rPr>
        <w:t>, en el sentido</w:t>
      </w:r>
      <w:r w:rsidR="009C01CC" w:rsidRPr="00043BE4">
        <w:rPr>
          <w:rFonts w:ascii="Times New Roman" w:eastAsia="Times New Roman" w:hAnsi="Times New Roman"/>
          <w:spacing w:val="2"/>
          <w:sz w:val="28"/>
          <w:szCs w:val="28"/>
          <w:lang w:val="es-ES" w:eastAsia="es-ES"/>
        </w:rPr>
        <w:t xml:space="preserve"> de</w:t>
      </w:r>
      <w:r w:rsidR="00E529E7" w:rsidRPr="00043BE4">
        <w:rPr>
          <w:rFonts w:ascii="Times New Roman" w:eastAsia="Times New Roman" w:hAnsi="Times New Roman"/>
          <w:spacing w:val="2"/>
          <w:sz w:val="28"/>
          <w:szCs w:val="28"/>
          <w:lang w:val="es-ES" w:eastAsia="es-ES"/>
        </w:rPr>
        <w:t xml:space="preserve"> que se configur</w:t>
      </w:r>
      <w:r w:rsidR="00CB1986" w:rsidRPr="00043BE4">
        <w:rPr>
          <w:rFonts w:ascii="Times New Roman" w:eastAsia="Times New Roman" w:hAnsi="Times New Roman"/>
          <w:spacing w:val="2"/>
          <w:sz w:val="28"/>
          <w:szCs w:val="28"/>
          <w:lang w:val="es-ES" w:eastAsia="es-ES"/>
        </w:rPr>
        <w:t>ó l</w:t>
      </w:r>
      <w:r w:rsidR="00E529E7" w:rsidRPr="00043BE4">
        <w:rPr>
          <w:rFonts w:ascii="Times New Roman" w:eastAsia="Times New Roman" w:hAnsi="Times New Roman"/>
          <w:spacing w:val="2"/>
          <w:sz w:val="28"/>
          <w:szCs w:val="28"/>
          <w:lang w:val="es-ES" w:eastAsia="es-ES"/>
        </w:rPr>
        <w:t>a existencia de una relación laboral entre las partes activa y pasiv</w:t>
      </w:r>
      <w:r w:rsidR="00D51082" w:rsidRPr="00043BE4">
        <w:rPr>
          <w:rFonts w:ascii="Times New Roman" w:eastAsia="Times New Roman" w:hAnsi="Times New Roman"/>
          <w:spacing w:val="2"/>
          <w:sz w:val="28"/>
          <w:szCs w:val="28"/>
          <w:lang w:val="es-ES" w:eastAsia="es-ES"/>
        </w:rPr>
        <w:t>a de este medio de control desde el</w:t>
      </w:r>
      <w:r w:rsidR="00E529E7" w:rsidRPr="00043BE4">
        <w:rPr>
          <w:rFonts w:ascii="Times New Roman" w:eastAsia="Times New Roman" w:hAnsi="Times New Roman"/>
          <w:spacing w:val="2"/>
          <w:sz w:val="28"/>
          <w:szCs w:val="28"/>
          <w:lang w:val="es-ES" w:eastAsia="es-ES"/>
        </w:rPr>
        <w:t xml:space="preserve"> 1.º </w:t>
      </w:r>
      <w:r w:rsidR="00D51082" w:rsidRPr="00043BE4">
        <w:rPr>
          <w:rFonts w:ascii="Times New Roman" w:eastAsia="Times New Roman" w:hAnsi="Times New Roman"/>
          <w:spacing w:val="2"/>
          <w:sz w:val="28"/>
          <w:szCs w:val="28"/>
          <w:lang w:val="es-ES" w:eastAsia="es-ES"/>
        </w:rPr>
        <w:t>de mayo de 2008 hasta el</w:t>
      </w:r>
      <w:r w:rsidR="00E529E7" w:rsidRPr="00043BE4">
        <w:rPr>
          <w:rFonts w:ascii="Times New Roman" w:eastAsia="Times New Roman" w:hAnsi="Times New Roman"/>
          <w:spacing w:val="2"/>
          <w:sz w:val="28"/>
          <w:szCs w:val="28"/>
          <w:lang w:val="es-ES" w:eastAsia="es-ES"/>
        </w:rPr>
        <w:t xml:space="preserve"> 31 de diciembre</w:t>
      </w:r>
      <w:r w:rsidR="00D51082" w:rsidRPr="00043BE4">
        <w:rPr>
          <w:rFonts w:ascii="Times New Roman" w:eastAsia="Times New Roman" w:hAnsi="Times New Roman"/>
          <w:spacing w:val="2"/>
          <w:sz w:val="28"/>
          <w:szCs w:val="28"/>
          <w:lang w:val="es-ES" w:eastAsia="es-ES"/>
        </w:rPr>
        <w:t xml:space="preserve"> de 2010</w:t>
      </w:r>
      <w:r w:rsidR="005F40EC" w:rsidRPr="00043BE4">
        <w:rPr>
          <w:rFonts w:ascii="Times New Roman" w:eastAsia="Times New Roman" w:hAnsi="Times New Roman"/>
          <w:spacing w:val="2"/>
          <w:sz w:val="28"/>
          <w:szCs w:val="28"/>
          <w:lang w:val="es-ES" w:eastAsia="es-ES"/>
        </w:rPr>
        <w:t>.</w:t>
      </w:r>
    </w:p>
    <w:p w:rsidR="00E529E7" w:rsidRPr="00043BE4" w:rsidRDefault="00E529E7" w:rsidP="00043BE4">
      <w:pPr>
        <w:widowControl w:val="0"/>
        <w:overflowPunct w:val="0"/>
        <w:autoSpaceDE w:val="0"/>
        <w:autoSpaceDN w:val="0"/>
        <w:adjustRightInd w:val="0"/>
        <w:spacing w:line="276" w:lineRule="auto"/>
        <w:contextualSpacing/>
        <w:jc w:val="both"/>
        <w:textAlignment w:val="baseline"/>
        <w:rPr>
          <w:rFonts w:ascii="Times New Roman" w:eastAsia="Times New Roman" w:hAnsi="Times New Roman"/>
          <w:spacing w:val="2"/>
          <w:sz w:val="28"/>
          <w:szCs w:val="28"/>
          <w:lang w:val="es-ES" w:eastAsia="es-ES"/>
        </w:rPr>
      </w:pPr>
    </w:p>
    <w:p w:rsidR="00DC16A4" w:rsidRPr="00043BE4" w:rsidRDefault="004D526F" w:rsidP="00043BE4">
      <w:pPr>
        <w:widowControl w:val="0"/>
        <w:spacing w:line="276" w:lineRule="auto"/>
        <w:contextualSpacing/>
        <w:jc w:val="both"/>
        <w:rPr>
          <w:rFonts w:ascii="Times New Roman" w:hAnsi="Times New Roman"/>
          <w:sz w:val="28"/>
          <w:szCs w:val="28"/>
        </w:rPr>
      </w:pPr>
      <w:r w:rsidRPr="00043BE4">
        <w:rPr>
          <w:rFonts w:ascii="Times New Roman" w:eastAsia="Times New Roman" w:hAnsi="Times New Roman"/>
          <w:spacing w:val="2"/>
          <w:sz w:val="28"/>
          <w:szCs w:val="28"/>
          <w:lang w:val="es-ES" w:eastAsia="es-ES"/>
        </w:rPr>
        <w:t>P</w:t>
      </w:r>
      <w:r w:rsidR="00E92134" w:rsidRPr="00043BE4">
        <w:rPr>
          <w:rFonts w:ascii="Times New Roman" w:eastAsia="Times New Roman" w:hAnsi="Times New Roman"/>
          <w:spacing w:val="2"/>
          <w:sz w:val="28"/>
          <w:szCs w:val="28"/>
          <w:lang w:val="es-ES" w:eastAsia="es-ES"/>
        </w:rPr>
        <w:t>recisa la Sala e</w:t>
      </w:r>
      <w:r w:rsidR="00094F9D" w:rsidRPr="00043BE4">
        <w:rPr>
          <w:rFonts w:ascii="Times New Roman" w:eastAsia="Times New Roman" w:hAnsi="Times New Roman"/>
          <w:spacing w:val="2"/>
          <w:sz w:val="28"/>
          <w:szCs w:val="28"/>
          <w:lang w:val="es-ES" w:eastAsia="es-ES"/>
        </w:rPr>
        <w:t xml:space="preserve">n lo que atañe </w:t>
      </w:r>
      <w:r w:rsidR="00FB717C" w:rsidRPr="00043BE4">
        <w:rPr>
          <w:rFonts w:ascii="Times New Roman" w:eastAsia="Times New Roman" w:hAnsi="Times New Roman"/>
          <w:spacing w:val="2"/>
          <w:sz w:val="28"/>
          <w:szCs w:val="28"/>
          <w:lang w:val="es-ES" w:eastAsia="es-ES"/>
        </w:rPr>
        <w:t>a</w:t>
      </w:r>
      <w:r w:rsidR="00E84B29" w:rsidRPr="00043BE4">
        <w:rPr>
          <w:rFonts w:ascii="Times New Roman" w:eastAsia="Times New Roman" w:hAnsi="Times New Roman"/>
          <w:spacing w:val="2"/>
          <w:sz w:val="28"/>
          <w:szCs w:val="28"/>
          <w:lang w:val="es-ES" w:eastAsia="es-ES"/>
        </w:rPr>
        <w:t xml:space="preserve">l reconocimiento y pago de prestaciones sociales </w:t>
      </w:r>
      <w:r w:rsidR="00E92134" w:rsidRPr="00043BE4">
        <w:rPr>
          <w:rFonts w:ascii="Times New Roman" w:eastAsia="Times New Roman" w:hAnsi="Times New Roman"/>
          <w:spacing w:val="2"/>
          <w:sz w:val="28"/>
          <w:szCs w:val="28"/>
          <w:lang w:val="es-ES" w:eastAsia="es-ES"/>
        </w:rPr>
        <w:t xml:space="preserve">que se solicitan </w:t>
      </w:r>
      <w:r w:rsidR="00604D49" w:rsidRPr="00043BE4">
        <w:rPr>
          <w:rFonts w:ascii="Times New Roman" w:eastAsia="Times New Roman" w:hAnsi="Times New Roman"/>
          <w:spacing w:val="2"/>
          <w:sz w:val="28"/>
          <w:szCs w:val="28"/>
          <w:lang w:val="es-ES" w:eastAsia="es-ES"/>
        </w:rPr>
        <w:t>derivadas de un</w:t>
      </w:r>
      <w:r w:rsidR="00E92134" w:rsidRPr="00043BE4">
        <w:rPr>
          <w:rFonts w:ascii="Times New Roman" w:eastAsia="Times New Roman" w:hAnsi="Times New Roman"/>
          <w:spacing w:val="2"/>
          <w:sz w:val="28"/>
          <w:szCs w:val="28"/>
          <w:lang w:val="es-ES" w:eastAsia="es-ES"/>
        </w:rPr>
        <w:t xml:space="preserve"> eventual </w:t>
      </w:r>
      <w:r w:rsidR="00604D49" w:rsidRPr="00043BE4">
        <w:rPr>
          <w:rFonts w:ascii="Times New Roman" w:eastAsia="Times New Roman" w:hAnsi="Times New Roman"/>
          <w:spacing w:val="2"/>
          <w:sz w:val="28"/>
          <w:szCs w:val="28"/>
          <w:lang w:val="es-ES" w:eastAsia="es-ES"/>
        </w:rPr>
        <w:t>contrato u órdenes de prestación de servicios entre la actora y la entidad demandada</w:t>
      </w:r>
      <w:r w:rsidR="00E92134" w:rsidRPr="00043BE4">
        <w:rPr>
          <w:rFonts w:ascii="Times New Roman" w:eastAsia="Times New Roman" w:hAnsi="Times New Roman"/>
          <w:spacing w:val="2"/>
          <w:sz w:val="28"/>
          <w:szCs w:val="28"/>
          <w:lang w:val="es-ES" w:eastAsia="es-ES"/>
        </w:rPr>
        <w:t xml:space="preserve"> </w:t>
      </w:r>
      <w:r w:rsidR="00697A21" w:rsidRPr="00043BE4">
        <w:rPr>
          <w:rFonts w:ascii="Times New Roman" w:eastAsia="Times New Roman" w:hAnsi="Times New Roman"/>
          <w:spacing w:val="2"/>
          <w:sz w:val="28"/>
          <w:szCs w:val="28"/>
          <w:lang w:val="es-ES" w:eastAsia="es-ES"/>
        </w:rPr>
        <w:t xml:space="preserve">para desarrollar </w:t>
      </w:r>
      <w:r w:rsidR="005F40EC" w:rsidRPr="00043BE4">
        <w:rPr>
          <w:rFonts w:ascii="Times New Roman" w:eastAsia="Times New Roman" w:hAnsi="Times New Roman"/>
          <w:spacing w:val="2"/>
          <w:sz w:val="28"/>
          <w:szCs w:val="28"/>
          <w:lang w:val="es-ES" w:eastAsia="es-ES"/>
        </w:rPr>
        <w:t>la labor de auxiliar de odontología</w:t>
      </w:r>
      <w:r w:rsidR="00697A21" w:rsidRPr="00043BE4">
        <w:rPr>
          <w:rFonts w:ascii="Times New Roman" w:eastAsia="Times New Roman" w:hAnsi="Times New Roman"/>
          <w:spacing w:val="2"/>
          <w:sz w:val="28"/>
          <w:szCs w:val="28"/>
          <w:lang w:val="es-ES" w:eastAsia="es-ES"/>
        </w:rPr>
        <w:t xml:space="preserve"> </w:t>
      </w:r>
      <w:r w:rsidR="005F40EC" w:rsidRPr="00043BE4">
        <w:rPr>
          <w:rFonts w:ascii="Times New Roman" w:eastAsia="Times New Roman" w:hAnsi="Times New Roman"/>
          <w:spacing w:val="2"/>
          <w:sz w:val="28"/>
          <w:szCs w:val="28"/>
          <w:lang w:val="es-ES" w:eastAsia="es-ES"/>
        </w:rPr>
        <w:t>desde el 1.º de ag</w:t>
      </w:r>
      <w:r w:rsidR="00E92134" w:rsidRPr="00043BE4">
        <w:rPr>
          <w:rFonts w:ascii="Times New Roman" w:eastAsia="Times New Roman" w:hAnsi="Times New Roman"/>
          <w:spacing w:val="2"/>
          <w:sz w:val="28"/>
          <w:szCs w:val="28"/>
          <w:lang w:val="es-ES" w:eastAsia="es-ES"/>
        </w:rPr>
        <w:t>o</w:t>
      </w:r>
      <w:r w:rsidR="005F40EC" w:rsidRPr="00043BE4">
        <w:rPr>
          <w:rFonts w:ascii="Times New Roman" w:eastAsia="Times New Roman" w:hAnsi="Times New Roman"/>
          <w:spacing w:val="2"/>
          <w:sz w:val="28"/>
          <w:szCs w:val="28"/>
          <w:lang w:val="es-ES" w:eastAsia="es-ES"/>
        </w:rPr>
        <w:t>sto</w:t>
      </w:r>
      <w:r w:rsidR="00E92134" w:rsidRPr="00043BE4">
        <w:rPr>
          <w:rFonts w:ascii="Times New Roman" w:eastAsia="Times New Roman" w:hAnsi="Times New Roman"/>
          <w:spacing w:val="2"/>
          <w:sz w:val="28"/>
          <w:szCs w:val="28"/>
          <w:lang w:val="es-ES" w:eastAsia="es-ES"/>
        </w:rPr>
        <w:t xml:space="preserve"> de 2004</w:t>
      </w:r>
      <w:r w:rsidR="003F76F4" w:rsidRPr="00043BE4">
        <w:rPr>
          <w:rFonts w:ascii="Times New Roman" w:eastAsia="Times New Roman" w:hAnsi="Times New Roman"/>
          <w:spacing w:val="2"/>
          <w:sz w:val="28"/>
          <w:szCs w:val="28"/>
          <w:lang w:val="es-ES" w:eastAsia="es-ES"/>
        </w:rPr>
        <w:t>,</w:t>
      </w:r>
      <w:r w:rsidR="007B5F0B" w:rsidRPr="00043BE4">
        <w:rPr>
          <w:rFonts w:ascii="Times New Roman" w:eastAsia="Times New Roman" w:hAnsi="Times New Roman"/>
          <w:spacing w:val="2"/>
          <w:sz w:val="28"/>
          <w:szCs w:val="28"/>
          <w:lang w:val="es-ES" w:eastAsia="es-ES"/>
        </w:rPr>
        <w:t xml:space="preserve"> no obran en el expediente los convenios correspondientes </w:t>
      </w:r>
      <w:r w:rsidR="00C77263" w:rsidRPr="00043BE4">
        <w:rPr>
          <w:rFonts w:ascii="Times New Roman" w:eastAsia="Times New Roman" w:hAnsi="Times New Roman"/>
          <w:spacing w:val="2"/>
          <w:sz w:val="28"/>
          <w:szCs w:val="28"/>
          <w:lang w:val="es-ES" w:eastAsia="es-ES"/>
        </w:rPr>
        <w:t>desde dicha fecha hasta el</w:t>
      </w:r>
      <w:r w:rsidR="005F40EC" w:rsidRPr="00043BE4">
        <w:rPr>
          <w:rFonts w:ascii="Times New Roman" w:eastAsia="Times New Roman" w:hAnsi="Times New Roman"/>
          <w:spacing w:val="2"/>
          <w:sz w:val="28"/>
          <w:szCs w:val="28"/>
          <w:lang w:val="es-ES" w:eastAsia="es-ES"/>
        </w:rPr>
        <w:t xml:space="preserve"> 30 de abril de 2008</w:t>
      </w:r>
      <w:r w:rsidR="00E10B9E" w:rsidRPr="00043BE4">
        <w:rPr>
          <w:rFonts w:ascii="Times New Roman" w:eastAsia="Times New Roman" w:hAnsi="Times New Roman"/>
          <w:spacing w:val="2"/>
          <w:sz w:val="28"/>
          <w:szCs w:val="28"/>
          <w:lang w:val="es-ES" w:eastAsia="es-ES"/>
        </w:rPr>
        <w:t>,</w:t>
      </w:r>
      <w:r w:rsidR="00393CB4" w:rsidRPr="00043BE4">
        <w:rPr>
          <w:rFonts w:ascii="Times New Roman" w:eastAsia="Times New Roman" w:hAnsi="Times New Roman"/>
          <w:spacing w:val="2"/>
          <w:sz w:val="28"/>
          <w:szCs w:val="28"/>
          <w:lang w:val="es-ES" w:eastAsia="es-ES"/>
        </w:rPr>
        <w:t xml:space="preserve"> </w:t>
      </w:r>
      <w:r w:rsidR="00EE2005" w:rsidRPr="00043BE4">
        <w:rPr>
          <w:rFonts w:ascii="Times New Roman" w:eastAsia="Times New Roman" w:hAnsi="Times New Roman"/>
          <w:spacing w:val="2"/>
          <w:sz w:val="28"/>
          <w:szCs w:val="28"/>
          <w:lang w:val="es-ES" w:eastAsia="es-ES"/>
        </w:rPr>
        <w:t xml:space="preserve">por lo cual </w:t>
      </w:r>
      <w:r w:rsidR="00393CB4" w:rsidRPr="00043BE4">
        <w:rPr>
          <w:rFonts w:ascii="Times New Roman" w:eastAsia="Times New Roman" w:hAnsi="Times New Roman"/>
          <w:spacing w:val="2"/>
          <w:sz w:val="28"/>
          <w:szCs w:val="28"/>
          <w:lang w:val="es-ES" w:eastAsia="es-ES"/>
        </w:rPr>
        <w:t>no es posible determinar con certeza que se hayan suscrito en estas épocas</w:t>
      </w:r>
      <w:r w:rsidR="00E10B9E" w:rsidRPr="00043BE4">
        <w:rPr>
          <w:rFonts w:ascii="Times New Roman" w:eastAsia="Times New Roman" w:hAnsi="Times New Roman"/>
          <w:spacing w:val="2"/>
          <w:sz w:val="28"/>
          <w:szCs w:val="28"/>
          <w:lang w:val="es-ES" w:eastAsia="es-ES"/>
        </w:rPr>
        <w:t xml:space="preserve"> </w:t>
      </w:r>
      <w:r w:rsidR="002C46F5" w:rsidRPr="00043BE4">
        <w:rPr>
          <w:rFonts w:ascii="Times New Roman" w:eastAsia="Times New Roman" w:hAnsi="Times New Roman"/>
          <w:spacing w:val="2"/>
          <w:sz w:val="28"/>
          <w:szCs w:val="28"/>
          <w:lang w:val="es-ES" w:eastAsia="es-ES"/>
        </w:rPr>
        <w:t xml:space="preserve">y si bien ocurrió una asonada </w:t>
      </w:r>
      <w:r w:rsidR="002F4CD2" w:rsidRPr="00043BE4">
        <w:rPr>
          <w:rFonts w:ascii="Times New Roman" w:eastAsia="Times New Roman" w:hAnsi="Times New Roman"/>
          <w:spacing w:val="2"/>
          <w:sz w:val="28"/>
          <w:szCs w:val="28"/>
          <w:lang w:val="es-ES" w:eastAsia="es-ES"/>
        </w:rPr>
        <w:t>en la ESE</w:t>
      </w:r>
      <w:r w:rsidR="00E10B9E" w:rsidRPr="00043BE4">
        <w:rPr>
          <w:rFonts w:ascii="Times New Roman" w:eastAsia="Times New Roman" w:hAnsi="Times New Roman"/>
          <w:spacing w:val="2"/>
          <w:sz w:val="28"/>
          <w:szCs w:val="28"/>
          <w:lang w:val="es-ES" w:eastAsia="es-ES"/>
        </w:rPr>
        <w:t xml:space="preserve"> CAMU </w:t>
      </w:r>
      <w:r w:rsidR="002C46F5" w:rsidRPr="00043BE4">
        <w:rPr>
          <w:rFonts w:ascii="Times New Roman" w:eastAsia="Times New Roman" w:hAnsi="Times New Roman"/>
          <w:spacing w:val="2"/>
          <w:sz w:val="28"/>
          <w:szCs w:val="28"/>
          <w:lang w:val="es-ES" w:eastAsia="es-ES"/>
        </w:rPr>
        <w:t>para el mes de octubre de</w:t>
      </w:r>
      <w:r w:rsidR="00236F6C" w:rsidRPr="00043BE4">
        <w:rPr>
          <w:rFonts w:ascii="Times New Roman" w:eastAsia="Times New Roman" w:hAnsi="Times New Roman"/>
          <w:spacing w:val="2"/>
          <w:sz w:val="28"/>
          <w:szCs w:val="28"/>
          <w:lang w:val="es-ES" w:eastAsia="es-ES"/>
        </w:rPr>
        <w:t xml:space="preserve"> 2007 que imposibilitó que fuera</w:t>
      </w:r>
      <w:r w:rsidR="002C46F5" w:rsidRPr="00043BE4">
        <w:rPr>
          <w:rFonts w:ascii="Times New Roman" w:eastAsia="Times New Roman" w:hAnsi="Times New Roman"/>
          <w:spacing w:val="2"/>
          <w:sz w:val="28"/>
          <w:szCs w:val="28"/>
          <w:lang w:val="es-ES" w:eastAsia="es-ES"/>
        </w:rPr>
        <w:t xml:space="preserve">n allegados, se recuerda </w:t>
      </w:r>
      <w:r w:rsidR="00DC16A4" w:rsidRPr="00043BE4">
        <w:rPr>
          <w:rFonts w:ascii="Times New Roman" w:hAnsi="Times New Roman"/>
          <w:sz w:val="28"/>
          <w:szCs w:val="28"/>
        </w:rPr>
        <w:t>que, conforme al artículo 177 del Código de Procedimiento Civil (CPC), hoy 167 del Código General del Proceso (CGP), le incumbe la carga de la prueba a la demandante.</w:t>
      </w:r>
    </w:p>
    <w:p w:rsidR="00521AD2" w:rsidRPr="00043BE4" w:rsidRDefault="00521AD2" w:rsidP="00043BE4">
      <w:pPr>
        <w:widowControl w:val="0"/>
        <w:spacing w:line="276" w:lineRule="auto"/>
        <w:contextualSpacing/>
        <w:jc w:val="both"/>
        <w:rPr>
          <w:rFonts w:ascii="Times New Roman" w:hAnsi="Times New Roman"/>
          <w:sz w:val="28"/>
          <w:szCs w:val="28"/>
        </w:rPr>
      </w:pPr>
    </w:p>
    <w:p w:rsidR="00E76905" w:rsidRPr="00043BE4" w:rsidRDefault="008905CF" w:rsidP="00043BE4">
      <w:pPr>
        <w:widowControl w:val="0"/>
        <w:spacing w:line="276" w:lineRule="auto"/>
        <w:contextualSpacing/>
        <w:jc w:val="both"/>
        <w:rPr>
          <w:rFonts w:ascii="Times New Roman" w:eastAsia="MS Mincho" w:hAnsi="Times New Roman"/>
          <w:spacing w:val="2"/>
          <w:sz w:val="28"/>
          <w:szCs w:val="28"/>
          <w:lang w:eastAsia="es-ES"/>
        </w:rPr>
      </w:pPr>
      <w:r w:rsidRPr="00043BE4">
        <w:rPr>
          <w:rFonts w:ascii="Times New Roman" w:eastAsia="Times New Roman" w:hAnsi="Times New Roman"/>
          <w:spacing w:val="2"/>
          <w:sz w:val="28"/>
          <w:szCs w:val="28"/>
          <w:lang w:val="es-ES" w:eastAsia="es-ES"/>
        </w:rPr>
        <w:t xml:space="preserve">Se destaca que con la simple </w:t>
      </w:r>
      <w:r w:rsidRPr="00043BE4">
        <w:rPr>
          <w:rFonts w:ascii="Times New Roman" w:hAnsi="Times New Roman"/>
          <w:spacing w:val="2"/>
          <w:sz w:val="28"/>
          <w:szCs w:val="28"/>
        </w:rPr>
        <w:t xml:space="preserve">afirmación de testigos sobre su existencia del vínculo contractual para dicho período al indicar «[...] </w:t>
      </w:r>
      <w:r w:rsidR="00F813D4" w:rsidRPr="00043BE4">
        <w:rPr>
          <w:rFonts w:ascii="Times New Roman" w:eastAsia="Times New Roman" w:hAnsi="Times New Roman"/>
          <w:i/>
          <w:spacing w:val="2"/>
          <w:sz w:val="28"/>
          <w:szCs w:val="28"/>
          <w:lang w:val="es-ES_tradnl" w:eastAsia="es-ES"/>
        </w:rPr>
        <w:t>cuando yo ingresé ya ella estaba trabajando</w:t>
      </w:r>
      <w:r w:rsidRPr="00043BE4">
        <w:rPr>
          <w:rFonts w:ascii="Times New Roman" w:hAnsi="Times New Roman"/>
          <w:spacing w:val="2"/>
          <w:sz w:val="28"/>
          <w:szCs w:val="28"/>
        </w:rPr>
        <w:t>»</w:t>
      </w:r>
      <w:r w:rsidRPr="00043BE4">
        <w:rPr>
          <w:rStyle w:val="Refdenotaalpie"/>
          <w:rFonts w:ascii="Times New Roman" w:hAnsi="Times New Roman"/>
          <w:spacing w:val="2"/>
          <w:sz w:val="28"/>
          <w:szCs w:val="28"/>
        </w:rPr>
        <w:footnoteReference w:id="20"/>
      </w:r>
      <w:r w:rsidRPr="00043BE4">
        <w:rPr>
          <w:rFonts w:ascii="Times New Roman" w:hAnsi="Times New Roman"/>
          <w:spacing w:val="2"/>
          <w:sz w:val="28"/>
          <w:szCs w:val="28"/>
        </w:rPr>
        <w:t xml:space="preserve"> y «</w:t>
      </w:r>
      <w:r w:rsidRPr="00043BE4">
        <w:rPr>
          <w:rFonts w:ascii="Times New Roman" w:eastAsia="Arial Unicode MS" w:hAnsi="Times New Roman"/>
          <w:spacing w:val="2"/>
          <w:sz w:val="28"/>
          <w:szCs w:val="28"/>
          <w:lang w:val="es-ES"/>
        </w:rPr>
        <w:t xml:space="preserve">[...] </w:t>
      </w:r>
      <w:r w:rsidRPr="00043BE4">
        <w:rPr>
          <w:rFonts w:ascii="Times New Roman" w:eastAsia="Arial Unicode MS" w:hAnsi="Times New Roman"/>
          <w:i/>
          <w:spacing w:val="2"/>
          <w:sz w:val="28"/>
          <w:szCs w:val="28"/>
          <w:lang w:val="es-ES"/>
        </w:rPr>
        <w:t xml:space="preserve">cuando yo entré ella ya venía laborando con la empresa </w:t>
      </w:r>
      <w:r w:rsidRPr="00043BE4">
        <w:rPr>
          <w:rFonts w:ascii="Times New Roman" w:eastAsia="Arial Unicode MS" w:hAnsi="Times New Roman"/>
          <w:spacing w:val="2"/>
          <w:sz w:val="28"/>
          <w:szCs w:val="28"/>
          <w:lang w:val="es-ES"/>
        </w:rPr>
        <w:t>[...]</w:t>
      </w:r>
      <w:r w:rsidRPr="00043BE4">
        <w:rPr>
          <w:rFonts w:ascii="Times New Roman" w:hAnsi="Times New Roman"/>
          <w:spacing w:val="2"/>
          <w:sz w:val="28"/>
          <w:szCs w:val="28"/>
        </w:rPr>
        <w:t>»</w:t>
      </w:r>
      <w:r w:rsidRPr="00043BE4">
        <w:rPr>
          <w:rStyle w:val="Refdenotaalpie"/>
          <w:rFonts w:ascii="Times New Roman" w:eastAsia="Arial Unicode MS" w:hAnsi="Times New Roman"/>
          <w:spacing w:val="2"/>
          <w:sz w:val="28"/>
          <w:szCs w:val="28"/>
          <w:lang w:val="es-ES"/>
        </w:rPr>
        <w:footnoteReference w:id="21"/>
      </w:r>
      <w:r w:rsidR="001C1CE1" w:rsidRPr="00043BE4">
        <w:rPr>
          <w:rFonts w:ascii="Times New Roman" w:hAnsi="Times New Roman"/>
          <w:spacing w:val="2"/>
          <w:sz w:val="28"/>
          <w:szCs w:val="28"/>
        </w:rPr>
        <w:t xml:space="preserve">, </w:t>
      </w:r>
      <w:r w:rsidR="00567305" w:rsidRPr="00043BE4">
        <w:rPr>
          <w:rFonts w:ascii="Times New Roman" w:eastAsia="MS Mincho" w:hAnsi="Times New Roman"/>
          <w:spacing w:val="2"/>
          <w:sz w:val="28"/>
          <w:szCs w:val="28"/>
          <w:lang w:eastAsia="es-ES"/>
        </w:rPr>
        <w:t>no revela que en efecto hubiera labor</w:t>
      </w:r>
      <w:r w:rsidR="001C1CE1" w:rsidRPr="00043BE4">
        <w:rPr>
          <w:rFonts w:ascii="Times New Roman" w:eastAsia="MS Mincho" w:hAnsi="Times New Roman"/>
          <w:spacing w:val="2"/>
          <w:sz w:val="28"/>
          <w:szCs w:val="28"/>
          <w:lang w:eastAsia="es-ES"/>
        </w:rPr>
        <w:t>ado</w:t>
      </w:r>
      <w:r w:rsidR="0055443E" w:rsidRPr="00043BE4">
        <w:rPr>
          <w:rFonts w:ascii="Times New Roman" w:eastAsia="MS Mincho" w:hAnsi="Times New Roman"/>
          <w:spacing w:val="2"/>
          <w:sz w:val="28"/>
          <w:szCs w:val="28"/>
          <w:lang w:eastAsia="es-ES"/>
        </w:rPr>
        <w:t xml:space="preserve"> o el período</w:t>
      </w:r>
      <w:r w:rsidR="002C012F" w:rsidRPr="00043BE4">
        <w:rPr>
          <w:rFonts w:ascii="Times New Roman" w:eastAsia="MS Mincho" w:hAnsi="Times New Roman"/>
          <w:spacing w:val="2"/>
          <w:sz w:val="28"/>
          <w:szCs w:val="28"/>
          <w:lang w:eastAsia="es-ES"/>
        </w:rPr>
        <w:t>, ni mucho menos el tipo de vinculación si se efectuó</w:t>
      </w:r>
      <w:r w:rsidR="001C1CE1" w:rsidRPr="00043BE4">
        <w:rPr>
          <w:rFonts w:ascii="Times New Roman" w:eastAsia="MS Mincho" w:hAnsi="Times New Roman"/>
          <w:spacing w:val="2"/>
          <w:sz w:val="28"/>
          <w:szCs w:val="28"/>
          <w:lang w:eastAsia="es-ES"/>
        </w:rPr>
        <w:t xml:space="preserve">, ni </w:t>
      </w:r>
      <w:r w:rsidR="00356D01" w:rsidRPr="00043BE4">
        <w:rPr>
          <w:rFonts w:ascii="Times New Roman" w:hAnsi="Times New Roman"/>
          <w:spacing w:val="2"/>
          <w:sz w:val="28"/>
          <w:szCs w:val="28"/>
        </w:rPr>
        <w:t xml:space="preserve">tienen, incluso en conjunto, la vocación de dar cuenta de tal situación, que podría haberse evidenciado </w:t>
      </w:r>
      <w:r w:rsidR="00E76905" w:rsidRPr="00043BE4">
        <w:rPr>
          <w:rFonts w:ascii="Times New Roman" w:hAnsi="Times New Roman"/>
          <w:spacing w:val="2"/>
          <w:sz w:val="28"/>
          <w:szCs w:val="28"/>
        </w:rPr>
        <w:t>con</w:t>
      </w:r>
      <w:r w:rsidR="00F852CA" w:rsidRPr="00043BE4">
        <w:rPr>
          <w:rFonts w:ascii="Times New Roman" w:hAnsi="Times New Roman"/>
          <w:spacing w:val="2"/>
          <w:sz w:val="28"/>
          <w:szCs w:val="28"/>
        </w:rPr>
        <w:t xml:space="preserve"> acreditar el pago de sus </w:t>
      </w:r>
      <w:r w:rsidR="00127B8A" w:rsidRPr="00043BE4">
        <w:rPr>
          <w:rFonts w:ascii="Times New Roman" w:hAnsi="Times New Roman"/>
          <w:spacing w:val="2"/>
          <w:sz w:val="28"/>
          <w:szCs w:val="28"/>
        </w:rPr>
        <w:t>aportes</w:t>
      </w:r>
      <w:r w:rsidR="00F852CA" w:rsidRPr="00043BE4">
        <w:rPr>
          <w:rFonts w:ascii="Times New Roman" w:hAnsi="Times New Roman"/>
          <w:spacing w:val="2"/>
          <w:sz w:val="28"/>
          <w:szCs w:val="28"/>
        </w:rPr>
        <w:t xml:space="preserve"> </w:t>
      </w:r>
      <w:r w:rsidR="00D270F8" w:rsidRPr="00043BE4">
        <w:rPr>
          <w:rFonts w:ascii="Times New Roman" w:hAnsi="Times New Roman"/>
          <w:spacing w:val="2"/>
          <w:sz w:val="28"/>
          <w:szCs w:val="28"/>
        </w:rPr>
        <w:t>a</w:t>
      </w:r>
      <w:r w:rsidR="00F852CA" w:rsidRPr="00043BE4">
        <w:rPr>
          <w:rFonts w:ascii="Times New Roman" w:hAnsi="Times New Roman"/>
          <w:spacing w:val="2"/>
          <w:sz w:val="28"/>
          <w:szCs w:val="28"/>
        </w:rPr>
        <w:t xml:space="preserve"> la seguridad social y parafiscales, en cumplimiento de la obligación que le</w:t>
      </w:r>
      <w:r w:rsidR="00D270F8" w:rsidRPr="00043BE4">
        <w:rPr>
          <w:rFonts w:ascii="Times New Roman" w:hAnsi="Times New Roman"/>
          <w:spacing w:val="2"/>
          <w:sz w:val="28"/>
          <w:szCs w:val="28"/>
        </w:rPr>
        <w:t xml:space="preserve"> asiste a todo contratista del E</w:t>
      </w:r>
      <w:r w:rsidR="00F852CA" w:rsidRPr="00043BE4">
        <w:rPr>
          <w:rFonts w:ascii="Times New Roman" w:hAnsi="Times New Roman"/>
          <w:spacing w:val="2"/>
          <w:sz w:val="28"/>
          <w:szCs w:val="28"/>
        </w:rPr>
        <w:t xml:space="preserve">stado establecida en el </w:t>
      </w:r>
      <w:r w:rsidR="002B0680" w:rsidRPr="00043BE4">
        <w:rPr>
          <w:rFonts w:ascii="Times New Roman" w:hAnsi="Times New Roman"/>
          <w:spacing w:val="2"/>
          <w:sz w:val="28"/>
          <w:szCs w:val="28"/>
        </w:rPr>
        <w:t xml:space="preserve">inciso segundo y el parágrafo 1.º  del artículo 41 de la Ley 80 </w:t>
      </w:r>
      <w:r w:rsidR="003F00F6" w:rsidRPr="00043BE4">
        <w:rPr>
          <w:rFonts w:ascii="Times New Roman" w:hAnsi="Times New Roman"/>
          <w:spacing w:val="2"/>
          <w:sz w:val="28"/>
          <w:szCs w:val="28"/>
        </w:rPr>
        <w:t>(</w:t>
      </w:r>
      <w:r w:rsidR="002B0680" w:rsidRPr="00043BE4">
        <w:rPr>
          <w:rFonts w:ascii="Times New Roman" w:hAnsi="Times New Roman"/>
          <w:spacing w:val="2"/>
          <w:sz w:val="28"/>
          <w:szCs w:val="28"/>
        </w:rPr>
        <w:t>modificado por el artículo 23 de la Ley 1150 de 2007</w:t>
      </w:r>
      <w:r w:rsidR="004D1B9A" w:rsidRPr="00043BE4">
        <w:rPr>
          <w:rStyle w:val="Refdenotaalpie"/>
          <w:rFonts w:ascii="Times New Roman" w:hAnsi="Times New Roman"/>
          <w:spacing w:val="2"/>
          <w:sz w:val="28"/>
          <w:szCs w:val="28"/>
        </w:rPr>
        <w:footnoteReference w:id="22"/>
      </w:r>
      <w:r w:rsidR="003F00F6" w:rsidRPr="00043BE4">
        <w:rPr>
          <w:rFonts w:ascii="Times New Roman" w:hAnsi="Times New Roman"/>
          <w:spacing w:val="2"/>
          <w:sz w:val="28"/>
          <w:szCs w:val="28"/>
        </w:rPr>
        <w:t>)</w:t>
      </w:r>
      <w:r w:rsidR="002B0680" w:rsidRPr="00043BE4">
        <w:rPr>
          <w:rFonts w:ascii="Times New Roman" w:hAnsi="Times New Roman"/>
          <w:spacing w:val="2"/>
          <w:sz w:val="28"/>
          <w:szCs w:val="28"/>
        </w:rPr>
        <w:t xml:space="preserve"> y </w:t>
      </w:r>
      <w:r w:rsidR="003F00F6" w:rsidRPr="00043BE4">
        <w:rPr>
          <w:rFonts w:ascii="Times New Roman" w:hAnsi="Times New Roman"/>
          <w:spacing w:val="2"/>
          <w:sz w:val="28"/>
          <w:szCs w:val="28"/>
        </w:rPr>
        <w:t xml:space="preserve">el </w:t>
      </w:r>
      <w:r w:rsidR="00B13654" w:rsidRPr="00043BE4">
        <w:rPr>
          <w:rFonts w:ascii="Times New Roman" w:hAnsi="Times New Roman"/>
          <w:spacing w:val="2"/>
          <w:sz w:val="28"/>
          <w:szCs w:val="28"/>
        </w:rPr>
        <w:t xml:space="preserve">artículo 15 de la Ley 100 de 1993 </w:t>
      </w:r>
      <w:r w:rsidR="00AD6C81" w:rsidRPr="00043BE4">
        <w:rPr>
          <w:rFonts w:ascii="Times New Roman" w:hAnsi="Times New Roman"/>
          <w:spacing w:val="2"/>
          <w:sz w:val="28"/>
          <w:szCs w:val="28"/>
        </w:rPr>
        <w:t>(</w:t>
      </w:r>
      <w:r w:rsidR="00B13654" w:rsidRPr="00043BE4">
        <w:rPr>
          <w:rFonts w:ascii="Times New Roman" w:hAnsi="Times New Roman"/>
          <w:spacing w:val="2"/>
          <w:sz w:val="28"/>
          <w:szCs w:val="28"/>
        </w:rPr>
        <w:t>modificado por el artículo 3º de la Ley 797 de 2003</w:t>
      </w:r>
      <w:r w:rsidR="00F11FB3" w:rsidRPr="00043BE4">
        <w:rPr>
          <w:rStyle w:val="Refdenotaalpie"/>
          <w:rFonts w:ascii="Times New Roman" w:hAnsi="Times New Roman"/>
          <w:spacing w:val="2"/>
          <w:sz w:val="28"/>
          <w:szCs w:val="28"/>
        </w:rPr>
        <w:footnoteReference w:id="23"/>
      </w:r>
      <w:r w:rsidR="00AD6C81" w:rsidRPr="00043BE4">
        <w:rPr>
          <w:rFonts w:ascii="Times New Roman" w:hAnsi="Times New Roman"/>
          <w:spacing w:val="2"/>
          <w:sz w:val="28"/>
          <w:szCs w:val="28"/>
        </w:rPr>
        <w:t>)</w:t>
      </w:r>
      <w:r w:rsidR="00F852CA" w:rsidRPr="00043BE4">
        <w:rPr>
          <w:rFonts w:ascii="Times New Roman" w:hAnsi="Times New Roman"/>
          <w:spacing w:val="2"/>
          <w:sz w:val="28"/>
          <w:szCs w:val="28"/>
        </w:rPr>
        <w:t xml:space="preserve">, o con </w:t>
      </w:r>
      <w:r w:rsidR="00982D64" w:rsidRPr="00043BE4">
        <w:rPr>
          <w:rFonts w:ascii="Times New Roman" w:hAnsi="Times New Roman"/>
          <w:spacing w:val="2"/>
          <w:sz w:val="28"/>
          <w:szCs w:val="28"/>
        </w:rPr>
        <w:t xml:space="preserve">constancia de entrega de </w:t>
      </w:r>
      <w:r w:rsidR="00F852CA" w:rsidRPr="00043BE4">
        <w:rPr>
          <w:rFonts w:ascii="Times New Roman" w:hAnsi="Times New Roman"/>
          <w:spacing w:val="2"/>
          <w:sz w:val="28"/>
          <w:szCs w:val="28"/>
        </w:rPr>
        <w:t xml:space="preserve">los informes de </w:t>
      </w:r>
      <w:r w:rsidR="00CB1B38" w:rsidRPr="00043BE4">
        <w:rPr>
          <w:rFonts w:ascii="Times New Roman" w:hAnsi="Times New Roman"/>
          <w:spacing w:val="2"/>
          <w:sz w:val="28"/>
          <w:szCs w:val="28"/>
        </w:rPr>
        <w:t xml:space="preserve">ejecución y </w:t>
      </w:r>
      <w:r w:rsidR="007F52C3" w:rsidRPr="00043BE4">
        <w:rPr>
          <w:rFonts w:ascii="Times New Roman" w:hAnsi="Times New Roman"/>
          <w:spacing w:val="2"/>
          <w:sz w:val="28"/>
          <w:szCs w:val="28"/>
        </w:rPr>
        <w:t>cumplimiento de la labor</w:t>
      </w:r>
      <w:r w:rsidR="00F852CA" w:rsidRPr="00043BE4">
        <w:rPr>
          <w:rFonts w:ascii="Times New Roman" w:hAnsi="Times New Roman"/>
          <w:spacing w:val="2"/>
          <w:sz w:val="28"/>
          <w:szCs w:val="28"/>
        </w:rPr>
        <w:t xml:space="preserve"> para la cual eventualmente pudo ser contratada por la </w:t>
      </w:r>
      <w:r w:rsidR="007F52C3" w:rsidRPr="00043BE4">
        <w:rPr>
          <w:rFonts w:ascii="Times New Roman" w:hAnsi="Times New Roman"/>
          <w:spacing w:val="2"/>
          <w:sz w:val="28"/>
          <w:szCs w:val="28"/>
        </w:rPr>
        <w:t>ESE</w:t>
      </w:r>
      <w:r w:rsidR="00CB1B38" w:rsidRPr="00043BE4">
        <w:rPr>
          <w:rFonts w:ascii="Times New Roman" w:hAnsi="Times New Roman"/>
          <w:spacing w:val="2"/>
          <w:sz w:val="28"/>
          <w:szCs w:val="28"/>
        </w:rPr>
        <w:t xml:space="preserve"> CAMU de Purísima </w:t>
      </w:r>
      <w:r w:rsidR="001C1CE1" w:rsidRPr="00043BE4">
        <w:rPr>
          <w:rFonts w:ascii="Times New Roman" w:hAnsi="Times New Roman"/>
          <w:spacing w:val="2"/>
          <w:sz w:val="28"/>
          <w:szCs w:val="28"/>
        </w:rPr>
        <w:t>(</w:t>
      </w:r>
      <w:r w:rsidR="00CB1B38" w:rsidRPr="00043BE4">
        <w:rPr>
          <w:rFonts w:ascii="Times New Roman" w:hAnsi="Times New Roman"/>
          <w:spacing w:val="2"/>
          <w:sz w:val="28"/>
          <w:szCs w:val="28"/>
        </w:rPr>
        <w:t>Córdoba</w:t>
      </w:r>
      <w:r w:rsidR="001C1CE1" w:rsidRPr="00043BE4">
        <w:rPr>
          <w:rFonts w:ascii="Times New Roman" w:hAnsi="Times New Roman"/>
          <w:spacing w:val="2"/>
          <w:sz w:val="28"/>
          <w:szCs w:val="28"/>
        </w:rPr>
        <w:t>)</w:t>
      </w:r>
      <w:r w:rsidR="00CB1B38" w:rsidRPr="00043BE4">
        <w:rPr>
          <w:rFonts w:ascii="Times New Roman" w:hAnsi="Times New Roman"/>
          <w:spacing w:val="2"/>
          <w:sz w:val="28"/>
          <w:szCs w:val="28"/>
        </w:rPr>
        <w:t>, ante quien ejercía la supervisión.</w:t>
      </w:r>
      <w:r w:rsidR="00E76905" w:rsidRPr="00043BE4">
        <w:rPr>
          <w:rFonts w:ascii="Times New Roman" w:hAnsi="Times New Roman"/>
          <w:spacing w:val="2"/>
          <w:sz w:val="28"/>
          <w:szCs w:val="28"/>
        </w:rPr>
        <w:t xml:space="preserve"> </w:t>
      </w:r>
    </w:p>
    <w:p w:rsidR="008905CF" w:rsidRPr="00043BE4" w:rsidRDefault="008905CF" w:rsidP="00043BE4">
      <w:pPr>
        <w:widowControl w:val="0"/>
        <w:spacing w:line="276" w:lineRule="auto"/>
        <w:contextualSpacing/>
        <w:jc w:val="both"/>
        <w:rPr>
          <w:rFonts w:ascii="Times New Roman" w:hAnsi="Times New Roman"/>
          <w:spacing w:val="2"/>
          <w:sz w:val="28"/>
          <w:szCs w:val="28"/>
        </w:rPr>
      </w:pPr>
    </w:p>
    <w:p w:rsidR="006102A2" w:rsidRPr="00043BE4" w:rsidRDefault="002536A4" w:rsidP="00043BE4">
      <w:pPr>
        <w:widowControl w:val="0"/>
        <w:spacing w:line="276" w:lineRule="auto"/>
        <w:contextualSpacing/>
        <w:jc w:val="both"/>
        <w:rPr>
          <w:rFonts w:ascii="Times New Roman" w:hAnsi="Times New Roman"/>
          <w:sz w:val="28"/>
          <w:szCs w:val="28"/>
        </w:rPr>
      </w:pPr>
      <w:r w:rsidRPr="00043BE4">
        <w:rPr>
          <w:rFonts w:ascii="Times New Roman" w:hAnsi="Times New Roman"/>
          <w:sz w:val="28"/>
          <w:szCs w:val="28"/>
        </w:rPr>
        <w:t>Ahora</w:t>
      </w:r>
      <w:r w:rsidR="008905CF" w:rsidRPr="00043BE4">
        <w:rPr>
          <w:rFonts w:ascii="Times New Roman" w:hAnsi="Times New Roman"/>
          <w:sz w:val="28"/>
          <w:szCs w:val="28"/>
        </w:rPr>
        <w:t xml:space="preserve"> en lo referente al lapso del 1.º de agosto al 31 de diciembre de 2007, no es inadvertido que el técnico administrativo (e) de la entidad accionada señaló que la solicitante labo</w:t>
      </w:r>
      <w:r w:rsidR="00B160AD" w:rsidRPr="00043BE4">
        <w:rPr>
          <w:rFonts w:ascii="Times New Roman" w:hAnsi="Times New Roman"/>
          <w:sz w:val="28"/>
          <w:szCs w:val="28"/>
        </w:rPr>
        <w:t>ró como auxiliar de odontología</w:t>
      </w:r>
      <w:r w:rsidR="008905CF" w:rsidRPr="00043BE4">
        <w:rPr>
          <w:rFonts w:ascii="Times New Roman" w:hAnsi="Times New Roman"/>
          <w:sz w:val="28"/>
          <w:szCs w:val="28"/>
        </w:rPr>
        <w:t xml:space="preserve"> en virtud de la resolución 108-1, </w:t>
      </w:r>
      <w:r w:rsidR="00B160AD" w:rsidRPr="00043BE4">
        <w:rPr>
          <w:rFonts w:ascii="Times New Roman" w:hAnsi="Times New Roman"/>
          <w:sz w:val="28"/>
          <w:szCs w:val="28"/>
        </w:rPr>
        <w:t>pero</w:t>
      </w:r>
      <w:r w:rsidR="003C13C7" w:rsidRPr="00043BE4">
        <w:rPr>
          <w:rFonts w:ascii="Times New Roman" w:hAnsi="Times New Roman"/>
          <w:sz w:val="28"/>
          <w:szCs w:val="28"/>
        </w:rPr>
        <w:t xml:space="preserve"> </w:t>
      </w:r>
      <w:r w:rsidR="008905CF" w:rsidRPr="00043BE4">
        <w:rPr>
          <w:rFonts w:ascii="Times New Roman" w:hAnsi="Times New Roman"/>
          <w:sz w:val="28"/>
          <w:szCs w:val="28"/>
        </w:rPr>
        <w:t xml:space="preserve">no </w:t>
      </w:r>
      <w:r w:rsidR="003C13C7" w:rsidRPr="00043BE4">
        <w:rPr>
          <w:rFonts w:ascii="Times New Roman" w:hAnsi="Times New Roman"/>
          <w:sz w:val="28"/>
          <w:szCs w:val="28"/>
        </w:rPr>
        <w:t>se allegó al</w:t>
      </w:r>
      <w:r w:rsidR="00B160AD" w:rsidRPr="00043BE4">
        <w:rPr>
          <w:rFonts w:ascii="Times New Roman" w:hAnsi="Times New Roman"/>
          <w:sz w:val="28"/>
          <w:szCs w:val="28"/>
        </w:rPr>
        <w:t xml:space="preserve"> p</w:t>
      </w:r>
      <w:r w:rsidR="003C13C7" w:rsidRPr="00043BE4">
        <w:rPr>
          <w:rFonts w:ascii="Times New Roman" w:hAnsi="Times New Roman"/>
          <w:sz w:val="28"/>
          <w:szCs w:val="28"/>
        </w:rPr>
        <w:t>r</w:t>
      </w:r>
      <w:r w:rsidR="00B160AD" w:rsidRPr="00043BE4">
        <w:rPr>
          <w:rFonts w:ascii="Times New Roman" w:hAnsi="Times New Roman"/>
          <w:sz w:val="28"/>
          <w:szCs w:val="28"/>
        </w:rPr>
        <w:t>o</w:t>
      </w:r>
      <w:r w:rsidR="003C13C7" w:rsidRPr="00043BE4">
        <w:rPr>
          <w:rFonts w:ascii="Times New Roman" w:hAnsi="Times New Roman"/>
          <w:sz w:val="28"/>
          <w:szCs w:val="28"/>
        </w:rPr>
        <w:t>ceso el</w:t>
      </w:r>
      <w:r w:rsidR="008905CF" w:rsidRPr="00043BE4">
        <w:rPr>
          <w:rFonts w:ascii="Times New Roman" w:hAnsi="Times New Roman"/>
          <w:sz w:val="28"/>
          <w:szCs w:val="28"/>
        </w:rPr>
        <w:t xml:space="preserve"> contrato u orden de prestación de servicios</w:t>
      </w:r>
      <w:r w:rsidR="009F3C19" w:rsidRPr="00043BE4">
        <w:rPr>
          <w:rFonts w:ascii="Times New Roman" w:hAnsi="Times New Roman"/>
          <w:sz w:val="28"/>
          <w:szCs w:val="28"/>
        </w:rPr>
        <w:t xml:space="preserve"> que acredite la relación contractual en dicho interregno y tampoco se puede inferir de la constancia</w:t>
      </w:r>
      <w:r w:rsidR="001C1E34" w:rsidRPr="00043BE4">
        <w:rPr>
          <w:rFonts w:ascii="Times New Roman" w:hAnsi="Times New Roman"/>
          <w:sz w:val="28"/>
          <w:szCs w:val="28"/>
        </w:rPr>
        <w:t xml:space="preserve"> expedida </w:t>
      </w:r>
      <w:r w:rsidR="00B160AD" w:rsidRPr="00043BE4">
        <w:rPr>
          <w:rFonts w:ascii="Times New Roman" w:hAnsi="Times New Roman"/>
          <w:sz w:val="28"/>
          <w:szCs w:val="28"/>
        </w:rPr>
        <w:t>e</w:t>
      </w:r>
      <w:r w:rsidR="001C1E34" w:rsidRPr="00043BE4">
        <w:rPr>
          <w:rFonts w:ascii="Times New Roman" w:hAnsi="Times New Roman"/>
          <w:sz w:val="28"/>
          <w:szCs w:val="28"/>
        </w:rPr>
        <w:t>l</w:t>
      </w:r>
      <w:r w:rsidR="00B160AD" w:rsidRPr="00043BE4">
        <w:rPr>
          <w:rFonts w:ascii="Times New Roman" w:hAnsi="Times New Roman"/>
          <w:sz w:val="28"/>
          <w:szCs w:val="28"/>
        </w:rPr>
        <w:t xml:space="preserve"> 27 de diciembre de 2010,</w:t>
      </w:r>
      <w:r w:rsidR="009F3C19" w:rsidRPr="00043BE4">
        <w:rPr>
          <w:rFonts w:ascii="Times New Roman" w:hAnsi="Times New Roman"/>
          <w:sz w:val="28"/>
          <w:szCs w:val="28"/>
        </w:rPr>
        <w:t xml:space="preserve"> ya men</w:t>
      </w:r>
      <w:r w:rsidR="0055443E" w:rsidRPr="00043BE4">
        <w:rPr>
          <w:rFonts w:ascii="Times New Roman" w:hAnsi="Times New Roman"/>
          <w:sz w:val="28"/>
          <w:szCs w:val="28"/>
        </w:rPr>
        <w:t>cionada, que durante ese intervalo</w:t>
      </w:r>
      <w:r w:rsidR="009F3C19" w:rsidRPr="00043BE4">
        <w:rPr>
          <w:rFonts w:ascii="Times New Roman" w:hAnsi="Times New Roman"/>
          <w:sz w:val="28"/>
          <w:szCs w:val="28"/>
        </w:rPr>
        <w:t xml:space="preserve"> existió un vínculo laboral, </w:t>
      </w:r>
      <w:r w:rsidR="008905CF" w:rsidRPr="00043BE4">
        <w:rPr>
          <w:rFonts w:ascii="Times New Roman" w:hAnsi="Times New Roman"/>
          <w:sz w:val="28"/>
          <w:szCs w:val="28"/>
        </w:rPr>
        <w:t>razón por la cual para esta Corporación no es dable pronunciarse sobre</w:t>
      </w:r>
      <w:r w:rsidR="009F3C19" w:rsidRPr="00043BE4">
        <w:rPr>
          <w:rFonts w:ascii="Times New Roman" w:hAnsi="Times New Roman"/>
          <w:sz w:val="28"/>
          <w:szCs w:val="28"/>
        </w:rPr>
        <w:t xml:space="preserve"> </w:t>
      </w:r>
      <w:r w:rsidR="006102A2" w:rsidRPr="00043BE4">
        <w:rPr>
          <w:rFonts w:ascii="Times New Roman" w:hAnsi="Times New Roman"/>
          <w:sz w:val="28"/>
          <w:szCs w:val="28"/>
        </w:rPr>
        <w:t>las eventuales acreencias laborales q</w:t>
      </w:r>
      <w:r w:rsidR="00B160AD" w:rsidRPr="00043BE4">
        <w:rPr>
          <w:rFonts w:ascii="Times New Roman" w:hAnsi="Times New Roman"/>
          <w:sz w:val="28"/>
          <w:szCs w:val="28"/>
        </w:rPr>
        <w:t>ue se hayan podido causar en es</w:t>
      </w:r>
      <w:r w:rsidR="006102A2" w:rsidRPr="00043BE4">
        <w:rPr>
          <w:rFonts w:ascii="Times New Roman" w:hAnsi="Times New Roman"/>
          <w:sz w:val="28"/>
          <w:szCs w:val="28"/>
        </w:rPr>
        <w:t>e tiempo.</w:t>
      </w:r>
    </w:p>
    <w:p w:rsidR="00D674F4" w:rsidRPr="00043BE4" w:rsidRDefault="00D674F4" w:rsidP="00043BE4">
      <w:pPr>
        <w:widowControl w:val="0"/>
        <w:spacing w:line="276" w:lineRule="auto"/>
        <w:contextualSpacing/>
        <w:jc w:val="both"/>
        <w:rPr>
          <w:rFonts w:ascii="Times New Roman" w:hAnsi="Times New Roman"/>
          <w:sz w:val="28"/>
          <w:szCs w:val="28"/>
        </w:rPr>
      </w:pPr>
    </w:p>
    <w:p w:rsidR="00F33B31" w:rsidRPr="00043BE4" w:rsidRDefault="00444F17" w:rsidP="00043BE4">
      <w:pPr>
        <w:widowControl w:val="0"/>
        <w:spacing w:line="276" w:lineRule="auto"/>
        <w:contextualSpacing/>
        <w:jc w:val="both"/>
        <w:rPr>
          <w:rFonts w:ascii="Times New Roman" w:hAnsi="Times New Roman"/>
          <w:spacing w:val="2"/>
          <w:sz w:val="28"/>
          <w:szCs w:val="28"/>
        </w:rPr>
      </w:pPr>
      <w:r w:rsidRPr="00043BE4">
        <w:rPr>
          <w:rFonts w:ascii="Times New Roman" w:eastAsia="Times New Roman" w:hAnsi="Times New Roman"/>
          <w:spacing w:val="2"/>
          <w:sz w:val="28"/>
          <w:szCs w:val="28"/>
          <w:lang w:val="es-ES" w:eastAsia="es-ES"/>
        </w:rPr>
        <w:t xml:space="preserve">Así las cosas, de la prueba documental y testimonial antes reseñada, considera la Sala que no se puede comprobar que la demandante haya </w:t>
      </w:r>
      <w:r w:rsidR="00390048" w:rsidRPr="00043BE4">
        <w:rPr>
          <w:rFonts w:ascii="Times New Roman" w:eastAsia="Times New Roman" w:hAnsi="Times New Roman"/>
          <w:spacing w:val="2"/>
          <w:sz w:val="28"/>
          <w:szCs w:val="28"/>
          <w:lang w:val="es-ES" w:eastAsia="es-ES"/>
        </w:rPr>
        <w:t>sido vinculada</w:t>
      </w:r>
      <w:r w:rsidR="007B7BE0" w:rsidRPr="00043BE4">
        <w:rPr>
          <w:rFonts w:ascii="Times New Roman" w:eastAsia="Times New Roman" w:hAnsi="Times New Roman"/>
          <w:spacing w:val="2"/>
          <w:sz w:val="28"/>
          <w:szCs w:val="28"/>
          <w:lang w:val="es-ES" w:eastAsia="es-ES"/>
        </w:rPr>
        <w:t xml:space="preserve"> para prestar su servicio como auxiliar de </w:t>
      </w:r>
      <w:r w:rsidR="00D43466" w:rsidRPr="00043BE4">
        <w:rPr>
          <w:rFonts w:ascii="Times New Roman" w:eastAsia="Times New Roman" w:hAnsi="Times New Roman"/>
          <w:spacing w:val="2"/>
          <w:sz w:val="28"/>
          <w:szCs w:val="28"/>
          <w:lang w:val="es-ES" w:eastAsia="es-ES"/>
        </w:rPr>
        <w:t>odontolog</w:t>
      </w:r>
      <w:r w:rsidR="004C46B9" w:rsidRPr="00043BE4">
        <w:rPr>
          <w:rFonts w:ascii="Times New Roman" w:eastAsia="Times New Roman" w:hAnsi="Times New Roman"/>
          <w:spacing w:val="2"/>
          <w:sz w:val="28"/>
          <w:szCs w:val="28"/>
          <w:lang w:val="es-ES" w:eastAsia="es-ES"/>
        </w:rPr>
        <w:t>ía desde el 1º de agost</w:t>
      </w:r>
      <w:r w:rsidR="007B7BE0" w:rsidRPr="00043BE4">
        <w:rPr>
          <w:rFonts w:ascii="Times New Roman" w:eastAsia="Times New Roman" w:hAnsi="Times New Roman"/>
          <w:spacing w:val="2"/>
          <w:sz w:val="28"/>
          <w:szCs w:val="28"/>
          <w:lang w:val="es-ES" w:eastAsia="es-ES"/>
        </w:rPr>
        <w:t>o de 2004</w:t>
      </w:r>
      <w:r w:rsidR="00390048" w:rsidRPr="00043BE4">
        <w:rPr>
          <w:rFonts w:ascii="Times New Roman" w:eastAsia="Times New Roman" w:hAnsi="Times New Roman"/>
          <w:spacing w:val="2"/>
          <w:sz w:val="28"/>
          <w:szCs w:val="28"/>
          <w:lang w:val="es-ES" w:eastAsia="es-ES"/>
        </w:rPr>
        <w:t xml:space="preserve">, menos aún </w:t>
      </w:r>
      <w:r w:rsidR="00DC689D" w:rsidRPr="00043BE4">
        <w:rPr>
          <w:rFonts w:ascii="Times New Roman" w:eastAsia="Times New Roman" w:hAnsi="Times New Roman"/>
          <w:spacing w:val="2"/>
          <w:sz w:val="28"/>
          <w:szCs w:val="28"/>
          <w:lang w:val="es-ES" w:eastAsia="es-ES"/>
        </w:rPr>
        <w:t xml:space="preserve">puede determinarse </w:t>
      </w:r>
      <w:r w:rsidR="00390048" w:rsidRPr="00043BE4">
        <w:rPr>
          <w:rFonts w:ascii="Times New Roman" w:eastAsia="Times New Roman" w:hAnsi="Times New Roman"/>
          <w:spacing w:val="2"/>
          <w:sz w:val="28"/>
          <w:szCs w:val="28"/>
          <w:lang w:val="es-ES" w:eastAsia="es-ES"/>
        </w:rPr>
        <w:t>bajo qué modalidad</w:t>
      </w:r>
      <w:r w:rsidR="00DC689D" w:rsidRPr="00043BE4">
        <w:rPr>
          <w:rFonts w:ascii="Times New Roman" w:eastAsia="Times New Roman" w:hAnsi="Times New Roman"/>
          <w:spacing w:val="2"/>
          <w:sz w:val="28"/>
          <w:szCs w:val="28"/>
          <w:lang w:val="es-ES" w:eastAsia="es-ES"/>
        </w:rPr>
        <w:t>,</w:t>
      </w:r>
      <w:r w:rsidR="00390048" w:rsidRPr="00043BE4">
        <w:rPr>
          <w:rFonts w:ascii="Times New Roman" w:eastAsia="Times New Roman" w:hAnsi="Times New Roman"/>
          <w:spacing w:val="2"/>
          <w:sz w:val="28"/>
          <w:szCs w:val="28"/>
          <w:lang w:val="es-ES" w:eastAsia="es-ES"/>
        </w:rPr>
        <w:t xml:space="preserve"> </w:t>
      </w:r>
      <w:r w:rsidR="00C36C5C" w:rsidRPr="00043BE4">
        <w:rPr>
          <w:rFonts w:ascii="Times New Roman" w:eastAsia="Times New Roman" w:hAnsi="Times New Roman"/>
          <w:spacing w:val="2"/>
          <w:sz w:val="28"/>
          <w:szCs w:val="28"/>
          <w:lang w:val="es-ES" w:eastAsia="es-ES"/>
        </w:rPr>
        <w:t xml:space="preserve">ni tampoco se cuenta </w:t>
      </w:r>
      <w:r w:rsidR="00C36C5C" w:rsidRPr="00043BE4">
        <w:rPr>
          <w:rFonts w:ascii="Times New Roman" w:eastAsia="MS Mincho" w:hAnsi="Times New Roman"/>
          <w:spacing w:val="2"/>
          <w:sz w:val="28"/>
          <w:szCs w:val="28"/>
          <w:lang w:eastAsia="es-ES"/>
        </w:rPr>
        <w:t>con otros medios de convicción idóneos y suficientes</w:t>
      </w:r>
      <w:r w:rsidR="00C36C5C" w:rsidRPr="00043BE4">
        <w:rPr>
          <w:rFonts w:ascii="Times New Roman" w:eastAsia="Times New Roman" w:hAnsi="Times New Roman"/>
          <w:spacing w:val="2"/>
          <w:sz w:val="28"/>
          <w:szCs w:val="28"/>
          <w:lang w:val="es-ES" w:eastAsia="es-ES"/>
        </w:rPr>
        <w:t xml:space="preserve"> para probar tal situación, </w:t>
      </w:r>
      <w:r w:rsidR="00791DC9" w:rsidRPr="00043BE4">
        <w:rPr>
          <w:rFonts w:ascii="Times New Roman" w:eastAsia="Times New Roman" w:hAnsi="Times New Roman"/>
          <w:spacing w:val="2"/>
          <w:sz w:val="28"/>
          <w:szCs w:val="28"/>
          <w:lang w:val="es-ES" w:eastAsia="es-ES"/>
        </w:rPr>
        <w:t>razón por la cual en este aspecto</w:t>
      </w:r>
      <w:r w:rsidR="00CF2FB3" w:rsidRPr="00043BE4">
        <w:rPr>
          <w:rFonts w:ascii="Times New Roman" w:eastAsia="Times New Roman" w:hAnsi="Times New Roman"/>
          <w:spacing w:val="2"/>
          <w:sz w:val="28"/>
          <w:szCs w:val="28"/>
          <w:lang w:val="es-ES" w:eastAsia="es-ES"/>
        </w:rPr>
        <w:t xml:space="preserve"> se confirma</w:t>
      </w:r>
      <w:r w:rsidR="00791DC9" w:rsidRPr="00043BE4">
        <w:rPr>
          <w:rFonts w:ascii="Times New Roman" w:eastAsia="Times New Roman" w:hAnsi="Times New Roman"/>
          <w:spacing w:val="2"/>
          <w:sz w:val="28"/>
          <w:szCs w:val="28"/>
          <w:lang w:val="es-ES" w:eastAsia="es-ES"/>
        </w:rPr>
        <w:t xml:space="preserve"> la decisión del </w:t>
      </w:r>
      <w:r w:rsidR="00CF2FB3" w:rsidRPr="00043BE4">
        <w:rPr>
          <w:rFonts w:ascii="Times New Roman" w:eastAsia="Times New Roman" w:hAnsi="Times New Roman"/>
          <w:i/>
          <w:spacing w:val="2"/>
          <w:sz w:val="28"/>
          <w:szCs w:val="28"/>
          <w:lang w:val="es-ES" w:eastAsia="es-ES"/>
        </w:rPr>
        <w:t>a</w:t>
      </w:r>
      <w:r w:rsidR="00791DC9" w:rsidRPr="00043BE4">
        <w:rPr>
          <w:rFonts w:ascii="Times New Roman" w:eastAsia="Times New Roman" w:hAnsi="Times New Roman"/>
          <w:b/>
          <w:i/>
          <w:spacing w:val="2"/>
          <w:sz w:val="28"/>
          <w:szCs w:val="28"/>
          <w:lang w:val="es-ES" w:eastAsia="es-ES"/>
        </w:rPr>
        <w:t xml:space="preserve"> </w:t>
      </w:r>
      <w:r w:rsidR="00791DC9" w:rsidRPr="00043BE4">
        <w:rPr>
          <w:rFonts w:ascii="Times New Roman" w:eastAsia="Times New Roman" w:hAnsi="Times New Roman"/>
          <w:i/>
          <w:spacing w:val="2"/>
          <w:sz w:val="28"/>
          <w:szCs w:val="28"/>
          <w:lang w:val="es-ES" w:eastAsia="es-ES"/>
        </w:rPr>
        <w:t>quo</w:t>
      </w:r>
      <w:r w:rsidR="00791DC9" w:rsidRPr="00043BE4">
        <w:rPr>
          <w:rFonts w:ascii="Times New Roman" w:eastAsia="Times New Roman" w:hAnsi="Times New Roman"/>
          <w:spacing w:val="2"/>
          <w:sz w:val="28"/>
          <w:szCs w:val="28"/>
          <w:lang w:val="es-ES" w:eastAsia="es-ES"/>
        </w:rPr>
        <w:t>.</w:t>
      </w:r>
    </w:p>
    <w:p w:rsidR="00F33B31" w:rsidRPr="00043BE4" w:rsidRDefault="00F33B31" w:rsidP="00043BE4">
      <w:pPr>
        <w:widowControl w:val="0"/>
        <w:spacing w:line="276" w:lineRule="auto"/>
        <w:contextualSpacing/>
        <w:jc w:val="both"/>
        <w:rPr>
          <w:rFonts w:ascii="Times New Roman" w:hAnsi="Times New Roman"/>
          <w:spacing w:val="2"/>
          <w:sz w:val="28"/>
          <w:szCs w:val="28"/>
        </w:rPr>
      </w:pPr>
    </w:p>
    <w:p w:rsidR="00B76370" w:rsidRPr="00043BE4" w:rsidRDefault="00B05B65" w:rsidP="00043BE4">
      <w:pPr>
        <w:widowControl w:val="0"/>
        <w:overflowPunct w:val="0"/>
        <w:autoSpaceDE w:val="0"/>
        <w:autoSpaceDN w:val="0"/>
        <w:adjustRightInd w:val="0"/>
        <w:spacing w:line="276" w:lineRule="auto"/>
        <w:contextualSpacing/>
        <w:jc w:val="both"/>
        <w:textAlignment w:val="baseline"/>
        <w:rPr>
          <w:rFonts w:ascii="Times New Roman" w:eastAsia="Times New Roman" w:hAnsi="Times New Roman"/>
          <w:spacing w:val="2"/>
          <w:sz w:val="28"/>
          <w:szCs w:val="28"/>
          <w:highlight w:val="yellow"/>
          <w:lang w:val="es-ES" w:eastAsia="es-ES"/>
        </w:rPr>
      </w:pPr>
      <w:r w:rsidRPr="00043BE4">
        <w:rPr>
          <w:rFonts w:ascii="Times New Roman" w:eastAsia="Times New Roman" w:hAnsi="Times New Roman"/>
          <w:spacing w:val="2"/>
          <w:sz w:val="28"/>
          <w:szCs w:val="28"/>
          <w:lang w:val="es-ES" w:eastAsia="es-ES"/>
        </w:rPr>
        <w:t>En consecuencia, se encuentra demostrado</w:t>
      </w:r>
      <w:r w:rsidR="004D1B9A" w:rsidRPr="00043BE4">
        <w:rPr>
          <w:rFonts w:ascii="Times New Roman" w:eastAsia="Times New Roman" w:hAnsi="Times New Roman"/>
          <w:spacing w:val="2"/>
          <w:sz w:val="28"/>
          <w:szCs w:val="28"/>
          <w:lang w:val="es-ES" w:eastAsia="es-ES"/>
        </w:rPr>
        <w:t xml:space="preserve"> que la demandante prestó sus servicios como auxiliar de enfermería vinculada a través de órdenes de prestación de servicios, </w:t>
      </w:r>
      <w:r w:rsidR="00E908B9" w:rsidRPr="00043BE4">
        <w:rPr>
          <w:rFonts w:ascii="Times New Roman" w:eastAsia="Times New Roman" w:hAnsi="Times New Roman"/>
          <w:spacing w:val="2"/>
          <w:sz w:val="28"/>
          <w:szCs w:val="28"/>
          <w:lang w:val="es-ES" w:eastAsia="es-ES"/>
        </w:rPr>
        <w:t xml:space="preserve">entre el 1.º </w:t>
      </w:r>
      <w:r w:rsidR="00BB4FD9" w:rsidRPr="00043BE4">
        <w:rPr>
          <w:rFonts w:ascii="Times New Roman" w:eastAsia="Times New Roman" w:hAnsi="Times New Roman"/>
          <w:spacing w:val="2"/>
          <w:sz w:val="28"/>
          <w:szCs w:val="28"/>
          <w:lang w:val="es-ES" w:eastAsia="es-ES"/>
        </w:rPr>
        <w:t xml:space="preserve">de mayo de 2008 </w:t>
      </w:r>
      <w:r w:rsidR="00E908B9" w:rsidRPr="00043BE4">
        <w:rPr>
          <w:rFonts w:ascii="Times New Roman" w:eastAsia="Times New Roman" w:hAnsi="Times New Roman"/>
          <w:spacing w:val="2"/>
          <w:sz w:val="28"/>
          <w:szCs w:val="28"/>
          <w:lang w:val="es-ES" w:eastAsia="es-ES"/>
        </w:rPr>
        <w:t>y el</w:t>
      </w:r>
      <w:r w:rsidR="00C60352" w:rsidRPr="00043BE4">
        <w:rPr>
          <w:rFonts w:ascii="Times New Roman" w:eastAsia="Times New Roman" w:hAnsi="Times New Roman"/>
          <w:spacing w:val="2"/>
          <w:sz w:val="28"/>
          <w:szCs w:val="28"/>
          <w:lang w:val="es-ES" w:eastAsia="es-ES"/>
        </w:rPr>
        <w:t xml:space="preserve"> 31 de diciembre de </w:t>
      </w:r>
      <w:r w:rsidR="00BB4FD9" w:rsidRPr="00043BE4">
        <w:rPr>
          <w:rFonts w:ascii="Times New Roman" w:eastAsia="Times New Roman" w:hAnsi="Times New Roman"/>
          <w:spacing w:val="2"/>
          <w:sz w:val="28"/>
          <w:szCs w:val="28"/>
          <w:lang w:val="es-ES" w:eastAsia="es-ES"/>
        </w:rPr>
        <w:t>2010</w:t>
      </w:r>
      <w:r w:rsidR="00C60352" w:rsidRPr="00043BE4">
        <w:rPr>
          <w:rFonts w:ascii="Times New Roman" w:eastAsia="Times New Roman" w:hAnsi="Times New Roman"/>
          <w:spacing w:val="2"/>
          <w:sz w:val="28"/>
          <w:szCs w:val="28"/>
          <w:lang w:val="es-ES" w:eastAsia="es-ES"/>
        </w:rPr>
        <w:t xml:space="preserve"> </w:t>
      </w:r>
      <w:r w:rsidR="003957A7" w:rsidRPr="00043BE4">
        <w:rPr>
          <w:rFonts w:ascii="Times New Roman" w:eastAsia="Times New Roman" w:hAnsi="Times New Roman"/>
          <w:spacing w:val="2"/>
          <w:sz w:val="28"/>
          <w:szCs w:val="28"/>
          <w:lang w:val="es-ES" w:eastAsia="es-ES"/>
        </w:rPr>
        <w:t>con una interru</w:t>
      </w:r>
      <w:r w:rsidR="00BB4FD9" w:rsidRPr="00043BE4">
        <w:rPr>
          <w:rFonts w:ascii="Times New Roman" w:eastAsia="Times New Roman" w:hAnsi="Times New Roman"/>
          <w:spacing w:val="2"/>
          <w:sz w:val="28"/>
          <w:szCs w:val="28"/>
          <w:lang w:val="es-ES" w:eastAsia="es-ES"/>
        </w:rPr>
        <w:t>p</w:t>
      </w:r>
      <w:r w:rsidR="003957A7" w:rsidRPr="00043BE4">
        <w:rPr>
          <w:rFonts w:ascii="Times New Roman" w:eastAsia="Times New Roman" w:hAnsi="Times New Roman"/>
          <w:spacing w:val="2"/>
          <w:sz w:val="28"/>
          <w:szCs w:val="28"/>
          <w:lang w:val="es-ES" w:eastAsia="es-ES"/>
        </w:rPr>
        <w:t>ción</w:t>
      </w:r>
      <w:r w:rsidR="00BB4FD9" w:rsidRPr="00043BE4">
        <w:rPr>
          <w:rFonts w:ascii="Times New Roman" w:eastAsia="Times New Roman" w:hAnsi="Times New Roman"/>
          <w:spacing w:val="2"/>
          <w:sz w:val="28"/>
          <w:szCs w:val="28"/>
          <w:lang w:val="es-ES" w:eastAsia="es-ES"/>
        </w:rPr>
        <w:t xml:space="preserve"> </w:t>
      </w:r>
      <w:r w:rsidR="00AD057F" w:rsidRPr="00043BE4">
        <w:rPr>
          <w:rFonts w:ascii="Times New Roman" w:eastAsia="Times New Roman" w:hAnsi="Times New Roman"/>
          <w:spacing w:val="2"/>
          <w:sz w:val="28"/>
          <w:szCs w:val="28"/>
          <w:lang w:val="es-ES" w:eastAsia="es-ES"/>
        </w:rPr>
        <w:t>dura</w:t>
      </w:r>
      <w:r w:rsidR="00E6150E" w:rsidRPr="00043BE4">
        <w:rPr>
          <w:rFonts w:ascii="Times New Roman" w:eastAsia="Times New Roman" w:hAnsi="Times New Roman"/>
          <w:spacing w:val="2"/>
          <w:sz w:val="28"/>
          <w:szCs w:val="28"/>
          <w:lang w:val="es-ES" w:eastAsia="es-ES"/>
        </w:rPr>
        <w:t xml:space="preserve">nte el lapso comprendido entre la finalización </w:t>
      </w:r>
      <w:r w:rsidR="00A90A0E" w:rsidRPr="00043BE4">
        <w:rPr>
          <w:rFonts w:ascii="Times New Roman" w:eastAsia="Times New Roman" w:hAnsi="Times New Roman"/>
          <w:spacing w:val="2"/>
          <w:sz w:val="28"/>
          <w:szCs w:val="28"/>
          <w:lang w:val="es-ES" w:eastAsia="es-ES"/>
        </w:rPr>
        <w:t>del contrato 1377-09</w:t>
      </w:r>
      <w:r w:rsidR="00411464" w:rsidRPr="00043BE4">
        <w:rPr>
          <w:rFonts w:ascii="Times New Roman" w:eastAsia="Times New Roman" w:hAnsi="Times New Roman"/>
          <w:spacing w:val="2"/>
          <w:sz w:val="28"/>
          <w:szCs w:val="28"/>
          <w:lang w:val="es-ES" w:eastAsia="es-ES"/>
        </w:rPr>
        <w:t xml:space="preserve"> </w:t>
      </w:r>
      <w:r w:rsidR="00A90A0E" w:rsidRPr="00043BE4">
        <w:rPr>
          <w:rFonts w:ascii="Times New Roman" w:eastAsia="Times New Roman" w:hAnsi="Times New Roman"/>
          <w:spacing w:val="2"/>
          <w:sz w:val="28"/>
          <w:szCs w:val="28"/>
          <w:lang w:val="es-ES" w:eastAsia="es-ES"/>
        </w:rPr>
        <w:t xml:space="preserve">de 2009 </w:t>
      </w:r>
      <w:r w:rsidR="00995D9F" w:rsidRPr="00043BE4">
        <w:rPr>
          <w:rFonts w:ascii="Times New Roman" w:eastAsia="Times New Roman" w:hAnsi="Times New Roman"/>
          <w:spacing w:val="2"/>
          <w:sz w:val="28"/>
          <w:szCs w:val="28"/>
          <w:lang w:val="es-ES" w:eastAsia="es-ES"/>
        </w:rPr>
        <w:t xml:space="preserve">(31 de diciembre de ese </w:t>
      </w:r>
      <w:r w:rsidR="00411464" w:rsidRPr="00043BE4">
        <w:rPr>
          <w:rFonts w:ascii="Times New Roman" w:eastAsia="Times New Roman" w:hAnsi="Times New Roman"/>
          <w:spacing w:val="2"/>
          <w:sz w:val="28"/>
          <w:szCs w:val="28"/>
          <w:lang w:val="es-ES" w:eastAsia="es-ES"/>
        </w:rPr>
        <w:t xml:space="preserve">año) y el inicio del </w:t>
      </w:r>
      <w:r w:rsidR="00A90A0E" w:rsidRPr="00043BE4">
        <w:rPr>
          <w:rFonts w:ascii="Times New Roman" w:eastAsia="Times New Roman" w:hAnsi="Times New Roman"/>
          <w:spacing w:val="2"/>
          <w:sz w:val="28"/>
          <w:szCs w:val="28"/>
          <w:lang w:val="es-ES" w:eastAsia="es-ES"/>
        </w:rPr>
        <w:t>0</w:t>
      </w:r>
      <w:r w:rsidR="00E3288D" w:rsidRPr="00043BE4">
        <w:rPr>
          <w:rFonts w:ascii="Times New Roman" w:eastAsia="Times New Roman" w:hAnsi="Times New Roman"/>
          <w:spacing w:val="2"/>
          <w:sz w:val="28"/>
          <w:szCs w:val="28"/>
          <w:lang w:val="es-ES" w:eastAsia="es-ES"/>
        </w:rPr>
        <w:t>5</w:t>
      </w:r>
      <w:r w:rsidR="00A90A0E" w:rsidRPr="00043BE4">
        <w:rPr>
          <w:rFonts w:ascii="Times New Roman" w:eastAsia="Times New Roman" w:hAnsi="Times New Roman"/>
          <w:spacing w:val="2"/>
          <w:sz w:val="28"/>
          <w:szCs w:val="28"/>
          <w:lang w:val="es-ES" w:eastAsia="es-ES"/>
        </w:rPr>
        <w:t>3-10 de 2010</w:t>
      </w:r>
      <w:r w:rsidR="00E3288D" w:rsidRPr="00043BE4">
        <w:rPr>
          <w:rFonts w:ascii="Times New Roman" w:eastAsia="Times New Roman" w:hAnsi="Times New Roman"/>
          <w:spacing w:val="2"/>
          <w:sz w:val="28"/>
          <w:szCs w:val="28"/>
          <w:lang w:val="es-ES" w:eastAsia="es-ES"/>
        </w:rPr>
        <w:t xml:space="preserve"> (</w:t>
      </w:r>
      <w:r w:rsidR="00A90A0E" w:rsidRPr="00043BE4">
        <w:rPr>
          <w:rFonts w:ascii="Times New Roman" w:eastAsia="Times New Roman" w:hAnsi="Times New Roman"/>
          <w:spacing w:val="2"/>
          <w:sz w:val="28"/>
          <w:szCs w:val="28"/>
          <w:lang w:val="es-ES" w:eastAsia="es-ES"/>
        </w:rPr>
        <w:t>4</w:t>
      </w:r>
      <w:r w:rsidR="00AD057F" w:rsidRPr="00043BE4">
        <w:rPr>
          <w:rFonts w:ascii="Times New Roman" w:eastAsia="Times New Roman" w:hAnsi="Times New Roman"/>
          <w:spacing w:val="2"/>
          <w:sz w:val="28"/>
          <w:szCs w:val="28"/>
          <w:lang w:val="es-ES" w:eastAsia="es-ES"/>
        </w:rPr>
        <w:t xml:space="preserve"> de </w:t>
      </w:r>
      <w:r w:rsidR="00A90A0E" w:rsidRPr="00043BE4">
        <w:rPr>
          <w:rFonts w:ascii="Times New Roman" w:eastAsia="Times New Roman" w:hAnsi="Times New Roman"/>
          <w:spacing w:val="2"/>
          <w:sz w:val="28"/>
          <w:szCs w:val="28"/>
          <w:lang w:val="es-ES" w:eastAsia="es-ES"/>
        </w:rPr>
        <w:t>ener</w:t>
      </w:r>
      <w:r w:rsidR="00E3288D" w:rsidRPr="00043BE4">
        <w:rPr>
          <w:rFonts w:ascii="Times New Roman" w:eastAsia="Times New Roman" w:hAnsi="Times New Roman"/>
          <w:spacing w:val="2"/>
          <w:sz w:val="28"/>
          <w:szCs w:val="28"/>
          <w:lang w:val="es-ES" w:eastAsia="es-ES"/>
        </w:rPr>
        <w:t>o de la misma anualidad)</w:t>
      </w:r>
      <w:r w:rsidR="00D674F4" w:rsidRPr="00043BE4">
        <w:rPr>
          <w:rFonts w:ascii="Times New Roman" w:eastAsia="Times New Roman" w:hAnsi="Times New Roman"/>
          <w:spacing w:val="2"/>
          <w:sz w:val="28"/>
          <w:szCs w:val="28"/>
          <w:lang w:val="es-ES" w:eastAsia="es-ES"/>
        </w:rPr>
        <w:t xml:space="preserve"> </w:t>
      </w:r>
      <w:r w:rsidR="00B76370" w:rsidRPr="00043BE4">
        <w:rPr>
          <w:rFonts w:ascii="Times New Roman" w:eastAsia="Times New Roman" w:hAnsi="Times New Roman"/>
          <w:spacing w:val="2"/>
          <w:sz w:val="28"/>
          <w:szCs w:val="28"/>
          <w:lang w:val="es-ES" w:eastAsia="es-ES"/>
        </w:rPr>
        <w:t xml:space="preserve">y dada </w:t>
      </w:r>
      <w:r w:rsidR="00EE5FC7" w:rsidRPr="00043BE4">
        <w:rPr>
          <w:rFonts w:ascii="Times New Roman" w:eastAsia="Times New Roman" w:hAnsi="Times New Roman"/>
          <w:spacing w:val="2"/>
          <w:sz w:val="28"/>
          <w:szCs w:val="28"/>
          <w:lang w:val="es-ES" w:eastAsia="es-ES"/>
        </w:rPr>
        <w:t xml:space="preserve">la </w:t>
      </w:r>
      <w:r w:rsidR="00B76370" w:rsidRPr="00043BE4">
        <w:rPr>
          <w:rFonts w:ascii="Times New Roman" w:eastAsia="Times New Roman" w:hAnsi="Times New Roman"/>
          <w:spacing w:val="2"/>
          <w:sz w:val="28"/>
          <w:szCs w:val="28"/>
          <w:lang w:val="es-ES" w:eastAsia="es-ES"/>
        </w:rPr>
        <w:t>fecha en que formuló la respectiva solicitud</w:t>
      </w:r>
      <w:r w:rsidR="00934184" w:rsidRPr="00043BE4">
        <w:rPr>
          <w:rFonts w:ascii="Times New Roman" w:eastAsia="Times New Roman" w:hAnsi="Times New Roman"/>
          <w:spacing w:val="2"/>
          <w:sz w:val="28"/>
          <w:szCs w:val="28"/>
          <w:lang w:val="es-ES" w:eastAsia="es-ES"/>
        </w:rPr>
        <w:t xml:space="preserve"> 20</w:t>
      </w:r>
      <w:r w:rsidR="00605EFC" w:rsidRPr="00043BE4">
        <w:rPr>
          <w:rFonts w:ascii="Times New Roman" w:eastAsia="Times New Roman" w:hAnsi="Times New Roman"/>
          <w:spacing w:val="2"/>
          <w:sz w:val="28"/>
          <w:szCs w:val="28"/>
          <w:lang w:val="es-ES" w:eastAsia="es-ES"/>
        </w:rPr>
        <w:t xml:space="preserve"> de </w:t>
      </w:r>
      <w:r w:rsidR="00934184" w:rsidRPr="00043BE4">
        <w:rPr>
          <w:rFonts w:ascii="Times New Roman" w:eastAsia="Times New Roman" w:hAnsi="Times New Roman"/>
          <w:spacing w:val="2"/>
          <w:sz w:val="28"/>
          <w:szCs w:val="28"/>
          <w:lang w:val="es-ES" w:eastAsia="es-ES"/>
        </w:rPr>
        <w:t>diciembre 2011</w:t>
      </w:r>
      <w:r w:rsidR="00B76370" w:rsidRPr="00043BE4">
        <w:rPr>
          <w:rFonts w:ascii="Times New Roman" w:eastAsia="Times New Roman" w:hAnsi="Times New Roman"/>
          <w:spacing w:val="2"/>
          <w:sz w:val="28"/>
          <w:szCs w:val="28"/>
          <w:lang w:val="es-ES" w:eastAsia="es-ES"/>
        </w:rPr>
        <w:t>,</w:t>
      </w:r>
      <w:r w:rsidR="00D674F4" w:rsidRPr="00043BE4">
        <w:rPr>
          <w:rFonts w:ascii="Times New Roman" w:eastAsia="Times New Roman" w:hAnsi="Times New Roman"/>
          <w:spacing w:val="2"/>
          <w:sz w:val="28"/>
          <w:szCs w:val="28"/>
          <w:lang w:val="es-ES" w:eastAsia="es-ES"/>
        </w:rPr>
        <w:t xml:space="preserve"> </w:t>
      </w:r>
      <w:r w:rsidR="00B76370" w:rsidRPr="00043BE4">
        <w:rPr>
          <w:rFonts w:ascii="Times New Roman" w:eastAsia="Times New Roman" w:hAnsi="Times New Roman"/>
          <w:spacing w:val="2"/>
          <w:sz w:val="28"/>
          <w:szCs w:val="28"/>
          <w:lang w:val="es-ES" w:eastAsia="es-ES"/>
        </w:rPr>
        <w:t>las prestaciones sociales a las que tiene derecho</w:t>
      </w:r>
      <w:r w:rsidR="006E2202" w:rsidRPr="00043BE4">
        <w:rPr>
          <w:rFonts w:ascii="Times New Roman" w:eastAsia="Times New Roman" w:hAnsi="Times New Roman"/>
          <w:spacing w:val="2"/>
          <w:sz w:val="28"/>
          <w:szCs w:val="28"/>
          <w:lang w:val="es-ES" w:eastAsia="es-ES"/>
        </w:rPr>
        <w:t>,</w:t>
      </w:r>
      <w:r w:rsidR="00B76370" w:rsidRPr="00043BE4">
        <w:rPr>
          <w:rFonts w:ascii="Times New Roman" w:eastAsia="Times New Roman" w:hAnsi="Times New Roman"/>
          <w:spacing w:val="2"/>
          <w:sz w:val="28"/>
          <w:szCs w:val="28"/>
          <w:lang w:val="es-ES" w:eastAsia="es-ES"/>
        </w:rPr>
        <w:t xml:space="preserve"> son las derivadas de los siguientes contratos, pues los anteriores se encuentran prescritos:</w:t>
      </w:r>
    </w:p>
    <w:p w:rsidR="00B76370" w:rsidRPr="00043BE4" w:rsidRDefault="00B76370" w:rsidP="00043BE4">
      <w:pPr>
        <w:widowControl w:val="0"/>
        <w:overflowPunct w:val="0"/>
        <w:autoSpaceDE w:val="0"/>
        <w:autoSpaceDN w:val="0"/>
        <w:adjustRightInd w:val="0"/>
        <w:spacing w:line="276" w:lineRule="auto"/>
        <w:contextualSpacing/>
        <w:jc w:val="both"/>
        <w:textAlignment w:val="baseline"/>
        <w:rPr>
          <w:rFonts w:ascii="Times New Roman" w:eastAsia="Times New Roman" w:hAnsi="Times New Roman"/>
          <w:spacing w:val="2"/>
          <w:sz w:val="28"/>
          <w:szCs w:val="28"/>
          <w:lang w:val="es-ES" w:eastAsia="es-ES"/>
        </w:rPr>
      </w:pPr>
    </w:p>
    <w:tbl>
      <w:tblPr>
        <w:tblW w:w="7912"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1364"/>
        <w:gridCol w:w="1414"/>
        <w:gridCol w:w="1307"/>
        <w:gridCol w:w="1309"/>
        <w:gridCol w:w="1338"/>
      </w:tblGrid>
      <w:tr w:rsidR="00A76E11" w:rsidRPr="00043BE4" w:rsidTr="00934184">
        <w:tc>
          <w:tcPr>
            <w:tcW w:w="1180" w:type="dxa"/>
            <w:shd w:val="clear" w:color="auto" w:fill="auto"/>
            <w:vAlign w:val="center"/>
          </w:tcPr>
          <w:p w:rsidR="00A76E11" w:rsidRPr="00043BE4" w:rsidRDefault="00A76E11" w:rsidP="00043BE4">
            <w:pPr>
              <w:widowControl w:val="0"/>
              <w:jc w:val="center"/>
              <w:rPr>
                <w:rFonts w:ascii="Times New Roman" w:hAnsi="Times New Roman"/>
                <w:b/>
                <w:sz w:val="20"/>
                <w:szCs w:val="20"/>
              </w:rPr>
            </w:pPr>
            <w:r w:rsidRPr="00043BE4">
              <w:rPr>
                <w:rFonts w:ascii="Times New Roman" w:hAnsi="Times New Roman"/>
                <w:b/>
                <w:sz w:val="20"/>
                <w:szCs w:val="20"/>
              </w:rPr>
              <w:t>Orden de prestación de servicios</w:t>
            </w:r>
          </w:p>
        </w:tc>
        <w:tc>
          <w:tcPr>
            <w:tcW w:w="1364" w:type="dxa"/>
            <w:shd w:val="clear" w:color="auto" w:fill="auto"/>
            <w:vAlign w:val="center"/>
          </w:tcPr>
          <w:p w:rsidR="00A76E11" w:rsidRPr="00043BE4" w:rsidRDefault="00A76E11" w:rsidP="00043BE4">
            <w:pPr>
              <w:widowControl w:val="0"/>
              <w:jc w:val="center"/>
              <w:rPr>
                <w:rFonts w:ascii="Times New Roman" w:hAnsi="Times New Roman"/>
                <w:b/>
                <w:sz w:val="20"/>
                <w:szCs w:val="20"/>
              </w:rPr>
            </w:pPr>
            <w:r w:rsidRPr="00043BE4">
              <w:rPr>
                <w:rFonts w:ascii="Times New Roman" w:hAnsi="Times New Roman"/>
                <w:b/>
                <w:sz w:val="20"/>
                <w:szCs w:val="20"/>
              </w:rPr>
              <w:t>Valor</w:t>
            </w:r>
          </w:p>
        </w:tc>
        <w:tc>
          <w:tcPr>
            <w:tcW w:w="1414" w:type="dxa"/>
            <w:shd w:val="clear" w:color="auto" w:fill="auto"/>
            <w:vAlign w:val="center"/>
          </w:tcPr>
          <w:p w:rsidR="00A76E11" w:rsidRPr="00043BE4" w:rsidRDefault="00A76E11" w:rsidP="00043BE4">
            <w:pPr>
              <w:widowControl w:val="0"/>
              <w:jc w:val="center"/>
              <w:rPr>
                <w:rFonts w:ascii="Times New Roman" w:hAnsi="Times New Roman"/>
                <w:b/>
                <w:sz w:val="20"/>
                <w:szCs w:val="20"/>
              </w:rPr>
            </w:pPr>
            <w:r w:rsidRPr="00043BE4">
              <w:rPr>
                <w:rFonts w:ascii="Times New Roman" w:hAnsi="Times New Roman"/>
                <w:b/>
                <w:sz w:val="20"/>
                <w:szCs w:val="20"/>
              </w:rPr>
              <w:t>Período</w:t>
            </w:r>
          </w:p>
        </w:tc>
        <w:tc>
          <w:tcPr>
            <w:tcW w:w="1307" w:type="dxa"/>
            <w:shd w:val="clear" w:color="auto" w:fill="auto"/>
            <w:vAlign w:val="center"/>
          </w:tcPr>
          <w:p w:rsidR="00A76E11" w:rsidRPr="00043BE4" w:rsidRDefault="00A76E11" w:rsidP="00043BE4">
            <w:pPr>
              <w:widowControl w:val="0"/>
              <w:jc w:val="center"/>
              <w:rPr>
                <w:rFonts w:ascii="Times New Roman" w:hAnsi="Times New Roman"/>
                <w:b/>
                <w:sz w:val="20"/>
                <w:szCs w:val="20"/>
              </w:rPr>
            </w:pPr>
            <w:r w:rsidRPr="00043BE4">
              <w:rPr>
                <w:rFonts w:ascii="Times New Roman" w:hAnsi="Times New Roman"/>
                <w:b/>
                <w:sz w:val="20"/>
                <w:szCs w:val="20"/>
              </w:rPr>
              <w:t>Desde</w:t>
            </w:r>
          </w:p>
        </w:tc>
        <w:tc>
          <w:tcPr>
            <w:tcW w:w="1309" w:type="dxa"/>
            <w:shd w:val="clear" w:color="auto" w:fill="auto"/>
            <w:vAlign w:val="center"/>
          </w:tcPr>
          <w:p w:rsidR="00A76E11" w:rsidRPr="00043BE4" w:rsidRDefault="00A76E11" w:rsidP="00043BE4">
            <w:pPr>
              <w:widowControl w:val="0"/>
              <w:jc w:val="center"/>
              <w:rPr>
                <w:rFonts w:ascii="Times New Roman" w:hAnsi="Times New Roman"/>
                <w:b/>
                <w:sz w:val="20"/>
                <w:szCs w:val="20"/>
              </w:rPr>
            </w:pPr>
            <w:r w:rsidRPr="00043BE4">
              <w:rPr>
                <w:rFonts w:ascii="Times New Roman" w:hAnsi="Times New Roman"/>
                <w:b/>
                <w:sz w:val="20"/>
                <w:szCs w:val="20"/>
              </w:rPr>
              <w:t>Hasta</w:t>
            </w:r>
          </w:p>
        </w:tc>
        <w:tc>
          <w:tcPr>
            <w:tcW w:w="1338" w:type="dxa"/>
            <w:vAlign w:val="center"/>
          </w:tcPr>
          <w:p w:rsidR="00A76E11" w:rsidRPr="00043BE4" w:rsidRDefault="00A76E11" w:rsidP="00043BE4">
            <w:pPr>
              <w:widowControl w:val="0"/>
              <w:jc w:val="center"/>
              <w:rPr>
                <w:rFonts w:ascii="Times New Roman" w:hAnsi="Times New Roman"/>
                <w:b/>
                <w:sz w:val="20"/>
                <w:szCs w:val="20"/>
              </w:rPr>
            </w:pPr>
            <w:r w:rsidRPr="00043BE4">
              <w:rPr>
                <w:rFonts w:ascii="Times New Roman" w:hAnsi="Times New Roman"/>
                <w:b/>
                <w:sz w:val="20"/>
                <w:szCs w:val="20"/>
              </w:rPr>
              <w:t>Folios</w:t>
            </w:r>
          </w:p>
        </w:tc>
      </w:tr>
      <w:tr w:rsidR="00934184" w:rsidRPr="00043BE4" w:rsidTr="00934184">
        <w:tc>
          <w:tcPr>
            <w:tcW w:w="1180" w:type="dxa"/>
            <w:shd w:val="clear" w:color="auto" w:fill="auto"/>
            <w:vAlign w:val="center"/>
          </w:tcPr>
          <w:p w:rsidR="00934184" w:rsidRPr="00043BE4" w:rsidRDefault="00934184" w:rsidP="00043BE4">
            <w:pPr>
              <w:widowControl w:val="0"/>
              <w:jc w:val="center"/>
              <w:rPr>
                <w:rFonts w:ascii="Times New Roman" w:hAnsi="Times New Roman"/>
                <w:sz w:val="20"/>
                <w:szCs w:val="20"/>
              </w:rPr>
            </w:pPr>
            <w:r w:rsidRPr="00043BE4">
              <w:rPr>
                <w:rFonts w:ascii="Times New Roman" w:hAnsi="Times New Roman"/>
                <w:sz w:val="20"/>
                <w:szCs w:val="20"/>
              </w:rPr>
              <w:t>331-08</w:t>
            </w:r>
          </w:p>
        </w:tc>
        <w:tc>
          <w:tcPr>
            <w:tcW w:w="1364" w:type="dxa"/>
            <w:shd w:val="clear" w:color="auto" w:fill="auto"/>
            <w:vAlign w:val="center"/>
          </w:tcPr>
          <w:p w:rsidR="00934184" w:rsidRPr="00043BE4" w:rsidRDefault="00934184" w:rsidP="00043BE4">
            <w:pPr>
              <w:widowControl w:val="0"/>
              <w:jc w:val="center"/>
              <w:rPr>
                <w:rFonts w:ascii="Times New Roman" w:hAnsi="Times New Roman"/>
                <w:sz w:val="20"/>
                <w:szCs w:val="20"/>
              </w:rPr>
            </w:pPr>
            <w:r w:rsidRPr="00043BE4">
              <w:rPr>
                <w:rFonts w:ascii="Times New Roman" w:hAnsi="Times New Roman"/>
                <w:sz w:val="20"/>
                <w:szCs w:val="20"/>
              </w:rPr>
              <w:t>$1.384.500</w:t>
            </w:r>
          </w:p>
        </w:tc>
        <w:tc>
          <w:tcPr>
            <w:tcW w:w="1414" w:type="dxa"/>
            <w:shd w:val="clear" w:color="auto" w:fill="auto"/>
            <w:vAlign w:val="center"/>
          </w:tcPr>
          <w:p w:rsidR="00934184" w:rsidRPr="00043BE4" w:rsidRDefault="00934184" w:rsidP="00043BE4">
            <w:pPr>
              <w:widowControl w:val="0"/>
              <w:jc w:val="center"/>
              <w:rPr>
                <w:rFonts w:ascii="Times New Roman" w:hAnsi="Times New Roman"/>
                <w:sz w:val="20"/>
                <w:szCs w:val="20"/>
              </w:rPr>
            </w:pPr>
            <w:r w:rsidRPr="00043BE4">
              <w:rPr>
                <w:rFonts w:ascii="Times New Roman" w:hAnsi="Times New Roman"/>
                <w:sz w:val="20"/>
                <w:szCs w:val="20"/>
              </w:rPr>
              <w:t>3 meses</w:t>
            </w:r>
          </w:p>
        </w:tc>
        <w:tc>
          <w:tcPr>
            <w:tcW w:w="1307" w:type="dxa"/>
            <w:shd w:val="clear" w:color="auto" w:fill="auto"/>
            <w:vAlign w:val="center"/>
          </w:tcPr>
          <w:p w:rsidR="00934184" w:rsidRPr="00043BE4" w:rsidRDefault="00934184" w:rsidP="00043BE4">
            <w:pPr>
              <w:widowControl w:val="0"/>
              <w:jc w:val="center"/>
              <w:rPr>
                <w:rFonts w:ascii="Times New Roman" w:hAnsi="Times New Roman"/>
                <w:sz w:val="20"/>
                <w:szCs w:val="20"/>
              </w:rPr>
            </w:pPr>
            <w:r w:rsidRPr="00043BE4">
              <w:rPr>
                <w:rFonts w:ascii="Times New Roman" w:hAnsi="Times New Roman"/>
                <w:sz w:val="20"/>
                <w:szCs w:val="20"/>
              </w:rPr>
              <w:t>1/10/2008</w:t>
            </w:r>
          </w:p>
        </w:tc>
        <w:tc>
          <w:tcPr>
            <w:tcW w:w="1309" w:type="dxa"/>
            <w:shd w:val="clear" w:color="auto" w:fill="auto"/>
            <w:vAlign w:val="center"/>
          </w:tcPr>
          <w:p w:rsidR="00934184" w:rsidRPr="00043BE4" w:rsidRDefault="00934184" w:rsidP="00043BE4">
            <w:pPr>
              <w:widowControl w:val="0"/>
              <w:jc w:val="center"/>
              <w:rPr>
                <w:rFonts w:ascii="Times New Roman" w:hAnsi="Times New Roman"/>
                <w:sz w:val="20"/>
                <w:szCs w:val="20"/>
              </w:rPr>
            </w:pPr>
            <w:r w:rsidRPr="00043BE4">
              <w:rPr>
                <w:rFonts w:ascii="Times New Roman" w:hAnsi="Times New Roman"/>
                <w:sz w:val="20"/>
                <w:szCs w:val="20"/>
              </w:rPr>
              <w:t>31/12/2008</w:t>
            </w:r>
          </w:p>
        </w:tc>
        <w:tc>
          <w:tcPr>
            <w:tcW w:w="1338" w:type="dxa"/>
            <w:vAlign w:val="center"/>
          </w:tcPr>
          <w:p w:rsidR="00934184" w:rsidRPr="00043BE4" w:rsidRDefault="00934184" w:rsidP="00043BE4">
            <w:pPr>
              <w:widowControl w:val="0"/>
              <w:jc w:val="center"/>
              <w:rPr>
                <w:rFonts w:ascii="Times New Roman" w:hAnsi="Times New Roman"/>
                <w:sz w:val="20"/>
                <w:szCs w:val="20"/>
              </w:rPr>
            </w:pPr>
            <w:r w:rsidRPr="00043BE4">
              <w:rPr>
                <w:rFonts w:ascii="Times New Roman" w:hAnsi="Times New Roman"/>
                <w:sz w:val="20"/>
                <w:szCs w:val="20"/>
              </w:rPr>
              <w:t xml:space="preserve">155 y 156 </w:t>
            </w:r>
          </w:p>
        </w:tc>
      </w:tr>
      <w:tr w:rsidR="00934184" w:rsidRPr="00043BE4" w:rsidTr="00934184">
        <w:tc>
          <w:tcPr>
            <w:tcW w:w="1180" w:type="dxa"/>
            <w:shd w:val="clear" w:color="auto" w:fill="auto"/>
            <w:vAlign w:val="center"/>
          </w:tcPr>
          <w:p w:rsidR="00934184" w:rsidRPr="00043BE4" w:rsidRDefault="00934184" w:rsidP="00043BE4">
            <w:pPr>
              <w:widowControl w:val="0"/>
              <w:jc w:val="center"/>
              <w:rPr>
                <w:rFonts w:ascii="Times New Roman" w:hAnsi="Times New Roman"/>
                <w:sz w:val="20"/>
                <w:szCs w:val="20"/>
              </w:rPr>
            </w:pPr>
            <w:r w:rsidRPr="00043BE4">
              <w:rPr>
                <w:rFonts w:ascii="Times New Roman" w:hAnsi="Times New Roman"/>
                <w:sz w:val="20"/>
                <w:szCs w:val="20"/>
              </w:rPr>
              <w:t>346-09</w:t>
            </w:r>
          </w:p>
        </w:tc>
        <w:tc>
          <w:tcPr>
            <w:tcW w:w="1364" w:type="dxa"/>
            <w:shd w:val="clear" w:color="auto" w:fill="auto"/>
            <w:vAlign w:val="center"/>
          </w:tcPr>
          <w:p w:rsidR="00934184" w:rsidRPr="00043BE4" w:rsidRDefault="00934184" w:rsidP="00043BE4">
            <w:pPr>
              <w:widowControl w:val="0"/>
              <w:jc w:val="center"/>
              <w:rPr>
                <w:rFonts w:ascii="Times New Roman" w:hAnsi="Times New Roman"/>
                <w:sz w:val="20"/>
                <w:szCs w:val="20"/>
              </w:rPr>
            </w:pPr>
            <w:r w:rsidRPr="00043BE4">
              <w:rPr>
                <w:rFonts w:ascii="Times New Roman" w:hAnsi="Times New Roman"/>
                <w:sz w:val="20"/>
                <w:szCs w:val="20"/>
              </w:rPr>
              <w:t>$1.489.722</w:t>
            </w:r>
          </w:p>
        </w:tc>
        <w:tc>
          <w:tcPr>
            <w:tcW w:w="1414" w:type="dxa"/>
            <w:shd w:val="clear" w:color="auto" w:fill="auto"/>
          </w:tcPr>
          <w:p w:rsidR="00934184" w:rsidRPr="00043BE4" w:rsidRDefault="00934184" w:rsidP="00043BE4">
            <w:pPr>
              <w:widowControl w:val="0"/>
              <w:jc w:val="center"/>
            </w:pPr>
            <w:r w:rsidRPr="00043BE4">
              <w:rPr>
                <w:rFonts w:ascii="Times New Roman" w:hAnsi="Times New Roman"/>
                <w:sz w:val="20"/>
                <w:szCs w:val="20"/>
              </w:rPr>
              <w:t>3 meses</w:t>
            </w:r>
          </w:p>
        </w:tc>
        <w:tc>
          <w:tcPr>
            <w:tcW w:w="1307" w:type="dxa"/>
            <w:shd w:val="clear" w:color="auto" w:fill="auto"/>
            <w:vAlign w:val="center"/>
          </w:tcPr>
          <w:p w:rsidR="00934184" w:rsidRPr="00043BE4" w:rsidRDefault="00934184" w:rsidP="00043BE4">
            <w:pPr>
              <w:widowControl w:val="0"/>
              <w:jc w:val="center"/>
              <w:rPr>
                <w:rFonts w:ascii="Times New Roman" w:hAnsi="Times New Roman"/>
                <w:sz w:val="20"/>
                <w:szCs w:val="20"/>
              </w:rPr>
            </w:pPr>
            <w:r w:rsidRPr="00043BE4">
              <w:rPr>
                <w:rFonts w:ascii="Times New Roman" w:hAnsi="Times New Roman"/>
                <w:sz w:val="20"/>
                <w:szCs w:val="20"/>
              </w:rPr>
              <w:t>1/1/2009</w:t>
            </w:r>
          </w:p>
        </w:tc>
        <w:tc>
          <w:tcPr>
            <w:tcW w:w="1309" w:type="dxa"/>
            <w:shd w:val="clear" w:color="auto" w:fill="auto"/>
            <w:vAlign w:val="center"/>
          </w:tcPr>
          <w:p w:rsidR="00934184" w:rsidRPr="00043BE4" w:rsidRDefault="00934184" w:rsidP="00043BE4">
            <w:pPr>
              <w:widowControl w:val="0"/>
              <w:jc w:val="center"/>
              <w:rPr>
                <w:rFonts w:ascii="Times New Roman" w:hAnsi="Times New Roman"/>
                <w:sz w:val="20"/>
                <w:szCs w:val="20"/>
              </w:rPr>
            </w:pPr>
            <w:r w:rsidRPr="00043BE4">
              <w:rPr>
                <w:rFonts w:ascii="Times New Roman" w:hAnsi="Times New Roman"/>
                <w:sz w:val="20"/>
                <w:szCs w:val="20"/>
              </w:rPr>
              <w:t>31/3/2009</w:t>
            </w:r>
          </w:p>
        </w:tc>
        <w:tc>
          <w:tcPr>
            <w:tcW w:w="1338" w:type="dxa"/>
            <w:vAlign w:val="center"/>
          </w:tcPr>
          <w:p w:rsidR="00934184" w:rsidRPr="00043BE4" w:rsidRDefault="00934184" w:rsidP="00043BE4">
            <w:pPr>
              <w:widowControl w:val="0"/>
              <w:jc w:val="center"/>
              <w:rPr>
                <w:rFonts w:ascii="Times New Roman" w:hAnsi="Times New Roman"/>
                <w:sz w:val="20"/>
                <w:szCs w:val="20"/>
              </w:rPr>
            </w:pPr>
            <w:r w:rsidRPr="00043BE4">
              <w:rPr>
                <w:rFonts w:ascii="Times New Roman" w:hAnsi="Times New Roman"/>
                <w:sz w:val="20"/>
                <w:szCs w:val="20"/>
              </w:rPr>
              <w:t>157 y 158</w:t>
            </w:r>
          </w:p>
        </w:tc>
      </w:tr>
      <w:tr w:rsidR="00934184" w:rsidRPr="00043BE4" w:rsidTr="00934184">
        <w:tc>
          <w:tcPr>
            <w:tcW w:w="1180" w:type="dxa"/>
            <w:shd w:val="clear" w:color="auto" w:fill="auto"/>
            <w:vAlign w:val="center"/>
          </w:tcPr>
          <w:p w:rsidR="00934184" w:rsidRPr="00043BE4" w:rsidRDefault="00934184" w:rsidP="00043BE4">
            <w:pPr>
              <w:widowControl w:val="0"/>
              <w:jc w:val="center"/>
              <w:rPr>
                <w:rFonts w:ascii="Times New Roman" w:hAnsi="Times New Roman"/>
                <w:sz w:val="20"/>
                <w:szCs w:val="20"/>
              </w:rPr>
            </w:pPr>
            <w:r w:rsidRPr="00043BE4">
              <w:rPr>
                <w:rFonts w:ascii="Times New Roman" w:hAnsi="Times New Roman"/>
                <w:sz w:val="20"/>
                <w:szCs w:val="20"/>
              </w:rPr>
              <w:t>445-09</w:t>
            </w:r>
          </w:p>
        </w:tc>
        <w:tc>
          <w:tcPr>
            <w:tcW w:w="1364" w:type="dxa"/>
            <w:shd w:val="clear" w:color="auto" w:fill="auto"/>
            <w:vAlign w:val="center"/>
          </w:tcPr>
          <w:p w:rsidR="00934184" w:rsidRPr="00043BE4" w:rsidRDefault="00934184" w:rsidP="00043BE4">
            <w:pPr>
              <w:widowControl w:val="0"/>
              <w:jc w:val="center"/>
              <w:rPr>
                <w:rFonts w:ascii="Times New Roman" w:hAnsi="Times New Roman"/>
                <w:sz w:val="20"/>
                <w:szCs w:val="20"/>
              </w:rPr>
            </w:pPr>
            <w:r w:rsidRPr="00043BE4">
              <w:rPr>
                <w:rFonts w:ascii="Times New Roman" w:hAnsi="Times New Roman"/>
                <w:sz w:val="20"/>
                <w:szCs w:val="20"/>
              </w:rPr>
              <w:t>$1.489.722</w:t>
            </w:r>
          </w:p>
        </w:tc>
        <w:tc>
          <w:tcPr>
            <w:tcW w:w="1414" w:type="dxa"/>
            <w:shd w:val="clear" w:color="auto" w:fill="auto"/>
          </w:tcPr>
          <w:p w:rsidR="00934184" w:rsidRPr="00043BE4" w:rsidRDefault="00934184" w:rsidP="00043BE4">
            <w:pPr>
              <w:widowControl w:val="0"/>
              <w:jc w:val="center"/>
            </w:pPr>
            <w:r w:rsidRPr="00043BE4">
              <w:rPr>
                <w:rFonts w:ascii="Times New Roman" w:hAnsi="Times New Roman"/>
                <w:sz w:val="20"/>
                <w:szCs w:val="20"/>
              </w:rPr>
              <w:t>3 meses</w:t>
            </w:r>
          </w:p>
        </w:tc>
        <w:tc>
          <w:tcPr>
            <w:tcW w:w="1307" w:type="dxa"/>
            <w:shd w:val="clear" w:color="auto" w:fill="auto"/>
            <w:vAlign w:val="center"/>
          </w:tcPr>
          <w:p w:rsidR="00934184" w:rsidRPr="00043BE4" w:rsidRDefault="00934184" w:rsidP="00043BE4">
            <w:pPr>
              <w:widowControl w:val="0"/>
              <w:jc w:val="center"/>
              <w:rPr>
                <w:rFonts w:ascii="Times New Roman" w:hAnsi="Times New Roman"/>
                <w:sz w:val="20"/>
                <w:szCs w:val="20"/>
              </w:rPr>
            </w:pPr>
            <w:r w:rsidRPr="00043BE4">
              <w:rPr>
                <w:rFonts w:ascii="Times New Roman" w:hAnsi="Times New Roman"/>
                <w:sz w:val="20"/>
                <w:szCs w:val="20"/>
              </w:rPr>
              <w:t>1/4/2009</w:t>
            </w:r>
          </w:p>
        </w:tc>
        <w:tc>
          <w:tcPr>
            <w:tcW w:w="1309" w:type="dxa"/>
            <w:shd w:val="clear" w:color="auto" w:fill="auto"/>
            <w:vAlign w:val="center"/>
          </w:tcPr>
          <w:p w:rsidR="00934184" w:rsidRPr="00043BE4" w:rsidRDefault="00934184" w:rsidP="00043BE4">
            <w:pPr>
              <w:widowControl w:val="0"/>
              <w:jc w:val="center"/>
              <w:rPr>
                <w:rFonts w:ascii="Times New Roman" w:hAnsi="Times New Roman"/>
                <w:sz w:val="20"/>
                <w:szCs w:val="20"/>
              </w:rPr>
            </w:pPr>
            <w:r w:rsidRPr="00043BE4">
              <w:rPr>
                <w:rFonts w:ascii="Times New Roman" w:hAnsi="Times New Roman"/>
                <w:sz w:val="20"/>
                <w:szCs w:val="20"/>
              </w:rPr>
              <w:t>30/6/2009</w:t>
            </w:r>
          </w:p>
        </w:tc>
        <w:tc>
          <w:tcPr>
            <w:tcW w:w="1338" w:type="dxa"/>
            <w:vAlign w:val="center"/>
          </w:tcPr>
          <w:p w:rsidR="00934184" w:rsidRPr="00043BE4" w:rsidRDefault="00934184" w:rsidP="00043BE4">
            <w:pPr>
              <w:widowControl w:val="0"/>
              <w:jc w:val="center"/>
              <w:rPr>
                <w:rFonts w:ascii="Times New Roman" w:hAnsi="Times New Roman"/>
                <w:sz w:val="20"/>
                <w:szCs w:val="20"/>
              </w:rPr>
            </w:pPr>
            <w:r w:rsidRPr="00043BE4">
              <w:rPr>
                <w:rFonts w:ascii="Times New Roman" w:hAnsi="Times New Roman"/>
                <w:sz w:val="20"/>
                <w:szCs w:val="20"/>
              </w:rPr>
              <w:t>159 y 160</w:t>
            </w:r>
          </w:p>
        </w:tc>
      </w:tr>
      <w:tr w:rsidR="00934184" w:rsidRPr="00043BE4" w:rsidTr="00934184">
        <w:tc>
          <w:tcPr>
            <w:tcW w:w="1180" w:type="dxa"/>
            <w:shd w:val="clear" w:color="auto" w:fill="auto"/>
            <w:vAlign w:val="center"/>
          </w:tcPr>
          <w:p w:rsidR="00934184" w:rsidRPr="00043BE4" w:rsidRDefault="00934184" w:rsidP="00043BE4">
            <w:pPr>
              <w:widowControl w:val="0"/>
              <w:jc w:val="center"/>
              <w:rPr>
                <w:rFonts w:ascii="Times New Roman" w:hAnsi="Times New Roman"/>
                <w:sz w:val="20"/>
                <w:szCs w:val="20"/>
              </w:rPr>
            </w:pPr>
            <w:r w:rsidRPr="00043BE4">
              <w:rPr>
                <w:rFonts w:ascii="Times New Roman" w:hAnsi="Times New Roman"/>
                <w:sz w:val="20"/>
                <w:szCs w:val="20"/>
              </w:rPr>
              <w:t>1000-09</w:t>
            </w:r>
          </w:p>
        </w:tc>
        <w:tc>
          <w:tcPr>
            <w:tcW w:w="1364" w:type="dxa"/>
            <w:shd w:val="clear" w:color="auto" w:fill="auto"/>
            <w:vAlign w:val="center"/>
          </w:tcPr>
          <w:p w:rsidR="00934184" w:rsidRPr="00043BE4" w:rsidRDefault="00934184" w:rsidP="00043BE4">
            <w:pPr>
              <w:widowControl w:val="0"/>
              <w:jc w:val="center"/>
              <w:rPr>
                <w:rFonts w:ascii="Times New Roman" w:hAnsi="Times New Roman"/>
                <w:sz w:val="20"/>
                <w:szCs w:val="20"/>
              </w:rPr>
            </w:pPr>
            <w:r w:rsidRPr="00043BE4">
              <w:rPr>
                <w:rFonts w:ascii="Times New Roman" w:hAnsi="Times New Roman"/>
                <w:sz w:val="20"/>
                <w:szCs w:val="20"/>
              </w:rPr>
              <w:t>$1.489.722</w:t>
            </w:r>
          </w:p>
        </w:tc>
        <w:tc>
          <w:tcPr>
            <w:tcW w:w="1414" w:type="dxa"/>
            <w:shd w:val="clear" w:color="auto" w:fill="auto"/>
          </w:tcPr>
          <w:p w:rsidR="00934184" w:rsidRPr="00043BE4" w:rsidRDefault="00934184" w:rsidP="00043BE4">
            <w:pPr>
              <w:widowControl w:val="0"/>
              <w:jc w:val="center"/>
            </w:pPr>
            <w:r w:rsidRPr="00043BE4">
              <w:rPr>
                <w:rFonts w:ascii="Times New Roman" w:hAnsi="Times New Roman"/>
                <w:sz w:val="20"/>
                <w:szCs w:val="20"/>
              </w:rPr>
              <w:t>3 meses</w:t>
            </w:r>
          </w:p>
        </w:tc>
        <w:tc>
          <w:tcPr>
            <w:tcW w:w="1307" w:type="dxa"/>
            <w:shd w:val="clear" w:color="auto" w:fill="auto"/>
            <w:vAlign w:val="center"/>
          </w:tcPr>
          <w:p w:rsidR="00934184" w:rsidRPr="00043BE4" w:rsidRDefault="00934184" w:rsidP="00043BE4">
            <w:pPr>
              <w:widowControl w:val="0"/>
              <w:jc w:val="center"/>
              <w:rPr>
                <w:rFonts w:ascii="Times New Roman" w:hAnsi="Times New Roman"/>
                <w:sz w:val="20"/>
                <w:szCs w:val="20"/>
              </w:rPr>
            </w:pPr>
            <w:r w:rsidRPr="00043BE4">
              <w:rPr>
                <w:rFonts w:ascii="Times New Roman" w:hAnsi="Times New Roman"/>
                <w:sz w:val="20"/>
                <w:szCs w:val="20"/>
              </w:rPr>
              <w:t>1/7/2009</w:t>
            </w:r>
          </w:p>
        </w:tc>
        <w:tc>
          <w:tcPr>
            <w:tcW w:w="1309" w:type="dxa"/>
            <w:shd w:val="clear" w:color="auto" w:fill="auto"/>
            <w:vAlign w:val="center"/>
          </w:tcPr>
          <w:p w:rsidR="00934184" w:rsidRPr="00043BE4" w:rsidRDefault="00934184" w:rsidP="00043BE4">
            <w:pPr>
              <w:widowControl w:val="0"/>
              <w:jc w:val="center"/>
              <w:rPr>
                <w:rFonts w:ascii="Times New Roman" w:hAnsi="Times New Roman"/>
                <w:sz w:val="20"/>
                <w:szCs w:val="20"/>
              </w:rPr>
            </w:pPr>
            <w:r w:rsidRPr="00043BE4">
              <w:rPr>
                <w:rFonts w:ascii="Times New Roman" w:hAnsi="Times New Roman"/>
                <w:sz w:val="20"/>
                <w:szCs w:val="20"/>
              </w:rPr>
              <w:t>30/9/2009</w:t>
            </w:r>
          </w:p>
        </w:tc>
        <w:tc>
          <w:tcPr>
            <w:tcW w:w="1338" w:type="dxa"/>
            <w:vAlign w:val="center"/>
          </w:tcPr>
          <w:p w:rsidR="00934184" w:rsidRPr="00043BE4" w:rsidRDefault="00934184" w:rsidP="00043BE4">
            <w:pPr>
              <w:widowControl w:val="0"/>
              <w:jc w:val="center"/>
              <w:rPr>
                <w:rFonts w:ascii="Times New Roman" w:hAnsi="Times New Roman"/>
                <w:sz w:val="20"/>
                <w:szCs w:val="20"/>
              </w:rPr>
            </w:pPr>
            <w:r w:rsidRPr="00043BE4">
              <w:rPr>
                <w:rFonts w:ascii="Times New Roman" w:hAnsi="Times New Roman"/>
                <w:sz w:val="20"/>
                <w:szCs w:val="20"/>
              </w:rPr>
              <w:t>161 y 162</w:t>
            </w:r>
          </w:p>
        </w:tc>
      </w:tr>
      <w:tr w:rsidR="00934184" w:rsidRPr="00043BE4" w:rsidTr="00934184">
        <w:tc>
          <w:tcPr>
            <w:tcW w:w="1180" w:type="dxa"/>
            <w:shd w:val="clear" w:color="auto" w:fill="auto"/>
            <w:vAlign w:val="center"/>
          </w:tcPr>
          <w:p w:rsidR="00934184" w:rsidRPr="00043BE4" w:rsidRDefault="00934184" w:rsidP="00043BE4">
            <w:pPr>
              <w:widowControl w:val="0"/>
              <w:jc w:val="center"/>
              <w:rPr>
                <w:rFonts w:ascii="Times New Roman" w:hAnsi="Times New Roman"/>
                <w:sz w:val="20"/>
                <w:szCs w:val="20"/>
              </w:rPr>
            </w:pPr>
            <w:r w:rsidRPr="00043BE4">
              <w:rPr>
                <w:rFonts w:ascii="Times New Roman" w:hAnsi="Times New Roman"/>
                <w:sz w:val="20"/>
                <w:szCs w:val="20"/>
              </w:rPr>
              <w:t>1377-09</w:t>
            </w:r>
          </w:p>
        </w:tc>
        <w:tc>
          <w:tcPr>
            <w:tcW w:w="1364" w:type="dxa"/>
            <w:shd w:val="clear" w:color="auto" w:fill="auto"/>
            <w:vAlign w:val="center"/>
          </w:tcPr>
          <w:p w:rsidR="00934184" w:rsidRPr="00043BE4" w:rsidRDefault="00934184" w:rsidP="00043BE4">
            <w:pPr>
              <w:widowControl w:val="0"/>
              <w:jc w:val="center"/>
              <w:rPr>
                <w:rFonts w:ascii="Times New Roman" w:hAnsi="Times New Roman"/>
                <w:sz w:val="20"/>
                <w:szCs w:val="20"/>
              </w:rPr>
            </w:pPr>
            <w:r w:rsidRPr="00043BE4">
              <w:rPr>
                <w:rFonts w:ascii="Times New Roman" w:hAnsi="Times New Roman"/>
                <w:sz w:val="20"/>
                <w:szCs w:val="20"/>
              </w:rPr>
              <w:t>$1.489.722</w:t>
            </w:r>
          </w:p>
        </w:tc>
        <w:tc>
          <w:tcPr>
            <w:tcW w:w="1414" w:type="dxa"/>
            <w:shd w:val="clear" w:color="auto" w:fill="auto"/>
          </w:tcPr>
          <w:p w:rsidR="00934184" w:rsidRPr="00043BE4" w:rsidRDefault="00934184" w:rsidP="00043BE4">
            <w:pPr>
              <w:widowControl w:val="0"/>
              <w:jc w:val="center"/>
            </w:pPr>
            <w:r w:rsidRPr="00043BE4">
              <w:rPr>
                <w:rFonts w:ascii="Times New Roman" w:hAnsi="Times New Roman"/>
                <w:sz w:val="20"/>
                <w:szCs w:val="20"/>
              </w:rPr>
              <w:t>3 meses</w:t>
            </w:r>
          </w:p>
        </w:tc>
        <w:tc>
          <w:tcPr>
            <w:tcW w:w="1307" w:type="dxa"/>
            <w:shd w:val="clear" w:color="auto" w:fill="auto"/>
            <w:vAlign w:val="center"/>
          </w:tcPr>
          <w:p w:rsidR="00934184" w:rsidRPr="00043BE4" w:rsidRDefault="00934184" w:rsidP="00043BE4">
            <w:pPr>
              <w:widowControl w:val="0"/>
              <w:jc w:val="center"/>
              <w:rPr>
                <w:rFonts w:ascii="Times New Roman" w:hAnsi="Times New Roman"/>
                <w:sz w:val="20"/>
                <w:szCs w:val="20"/>
              </w:rPr>
            </w:pPr>
            <w:r w:rsidRPr="00043BE4">
              <w:rPr>
                <w:rFonts w:ascii="Times New Roman" w:hAnsi="Times New Roman"/>
                <w:sz w:val="20"/>
                <w:szCs w:val="20"/>
              </w:rPr>
              <w:t>1/10/2009</w:t>
            </w:r>
          </w:p>
        </w:tc>
        <w:tc>
          <w:tcPr>
            <w:tcW w:w="1309" w:type="dxa"/>
            <w:shd w:val="clear" w:color="auto" w:fill="auto"/>
            <w:vAlign w:val="center"/>
          </w:tcPr>
          <w:p w:rsidR="00934184" w:rsidRPr="00043BE4" w:rsidRDefault="00934184" w:rsidP="00043BE4">
            <w:pPr>
              <w:widowControl w:val="0"/>
              <w:jc w:val="center"/>
              <w:rPr>
                <w:rFonts w:ascii="Times New Roman" w:hAnsi="Times New Roman"/>
                <w:sz w:val="20"/>
                <w:szCs w:val="20"/>
              </w:rPr>
            </w:pPr>
            <w:r w:rsidRPr="00043BE4">
              <w:rPr>
                <w:rFonts w:ascii="Times New Roman" w:hAnsi="Times New Roman"/>
                <w:sz w:val="20"/>
                <w:szCs w:val="20"/>
              </w:rPr>
              <w:t>31/12/2009</w:t>
            </w:r>
          </w:p>
        </w:tc>
        <w:tc>
          <w:tcPr>
            <w:tcW w:w="1338" w:type="dxa"/>
            <w:vAlign w:val="center"/>
          </w:tcPr>
          <w:p w:rsidR="00934184" w:rsidRPr="00043BE4" w:rsidRDefault="00934184" w:rsidP="00043BE4">
            <w:pPr>
              <w:widowControl w:val="0"/>
              <w:jc w:val="center"/>
              <w:rPr>
                <w:rFonts w:ascii="Times New Roman" w:hAnsi="Times New Roman"/>
                <w:sz w:val="20"/>
                <w:szCs w:val="20"/>
              </w:rPr>
            </w:pPr>
            <w:r w:rsidRPr="00043BE4">
              <w:rPr>
                <w:rFonts w:ascii="Times New Roman" w:hAnsi="Times New Roman"/>
                <w:sz w:val="20"/>
                <w:szCs w:val="20"/>
              </w:rPr>
              <w:t>163 y 164</w:t>
            </w:r>
          </w:p>
        </w:tc>
      </w:tr>
      <w:tr w:rsidR="00934184" w:rsidRPr="00043BE4" w:rsidTr="00934184">
        <w:tc>
          <w:tcPr>
            <w:tcW w:w="1180" w:type="dxa"/>
            <w:shd w:val="clear" w:color="auto" w:fill="auto"/>
            <w:vAlign w:val="center"/>
          </w:tcPr>
          <w:p w:rsidR="00934184" w:rsidRPr="00043BE4" w:rsidRDefault="00934184" w:rsidP="00043BE4">
            <w:pPr>
              <w:widowControl w:val="0"/>
              <w:jc w:val="center"/>
              <w:rPr>
                <w:rFonts w:ascii="Times New Roman" w:hAnsi="Times New Roman"/>
                <w:sz w:val="20"/>
                <w:szCs w:val="20"/>
              </w:rPr>
            </w:pPr>
            <w:r w:rsidRPr="00043BE4">
              <w:rPr>
                <w:rFonts w:ascii="Times New Roman" w:hAnsi="Times New Roman"/>
                <w:sz w:val="20"/>
                <w:szCs w:val="20"/>
              </w:rPr>
              <w:t>053-10</w:t>
            </w:r>
          </w:p>
        </w:tc>
        <w:tc>
          <w:tcPr>
            <w:tcW w:w="1364" w:type="dxa"/>
            <w:shd w:val="clear" w:color="auto" w:fill="auto"/>
            <w:vAlign w:val="center"/>
          </w:tcPr>
          <w:p w:rsidR="00934184" w:rsidRPr="00043BE4" w:rsidRDefault="00934184" w:rsidP="00043BE4">
            <w:pPr>
              <w:widowControl w:val="0"/>
              <w:jc w:val="center"/>
              <w:rPr>
                <w:rFonts w:ascii="Times New Roman" w:hAnsi="Times New Roman"/>
                <w:sz w:val="20"/>
                <w:szCs w:val="20"/>
              </w:rPr>
            </w:pPr>
            <w:r w:rsidRPr="00043BE4">
              <w:rPr>
                <w:rFonts w:ascii="Times New Roman" w:hAnsi="Times New Roman"/>
                <w:sz w:val="20"/>
                <w:szCs w:val="20"/>
              </w:rPr>
              <w:t>$1.476.000</w:t>
            </w:r>
          </w:p>
        </w:tc>
        <w:tc>
          <w:tcPr>
            <w:tcW w:w="1414" w:type="dxa"/>
            <w:shd w:val="clear" w:color="auto" w:fill="auto"/>
            <w:vAlign w:val="center"/>
          </w:tcPr>
          <w:p w:rsidR="00934184" w:rsidRPr="00043BE4" w:rsidRDefault="00934184" w:rsidP="00043BE4">
            <w:pPr>
              <w:widowControl w:val="0"/>
              <w:jc w:val="center"/>
              <w:rPr>
                <w:rFonts w:ascii="Times New Roman" w:hAnsi="Times New Roman"/>
                <w:sz w:val="20"/>
                <w:szCs w:val="20"/>
              </w:rPr>
            </w:pPr>
            <w:r w:rsidRPr="00043BE4">
              <w:rPr>
                <w:rFonts w:ascii="Times New Roman" w:hAnsi="Times New Roman"/>
                <w:sz w:val="20"/>
                <w:szCs w:val="20"/>
              </w:rPr>
              <w:t>2 meses</w:t>
            </w:r>
          </w:p>
        </w:tc>
        <w:tc>
          <w:tcPr>
            <w:tcW w:w="1307" w:type="dxa"/>
            <w:shd w:val="clear" w:color="auto" w:fill="auto"/>
            <w:vAlign w:val="center"/>
          </w:tcPr>
          <w:p w:rsidR="00934184" w:rsidRPr="00043BE4" w:rsidRDefault="00934184" w:rsidP="00043BE4">
            <w:pPr>
              <w:widowControl w:val="0"/>
              <w:jc w:val="center"/>
              <w:rPr>
                <w:rFonts w:ascii="Times New Roman" w:hAnsi="Times New Roman"/>
                <w:sz w:val="20"/>
                <w:szCs w:val="20"/>
              </w:rPr>
            </w:pPr>
            <w:r w:rsidRPr="00043BE4">
              <w:rPr>
                <w:rFonts w:ascii="Times New Roman" w:hAnsi="Times New Roman"/>
                <w:sz w:val="20"/>
                <w:szCs w:val="20"/>
              </w:rPr>
              <w:t>4/1/2010</w:t>
            </w:r>
          </w:p>
        </w:tc>
        <w:tc>
          <w:tcPr>
            <w:tcW w:w="1309" w:type="dxa"/>
            <w:shd w:val="clear" w:color="auto" w:fill="auto"/>
            <w:vAlign w:val="center"/>
          </w:tcPr>
          <w:p w:rsidR="00934184" w:rsidRPr="00043BE4" w:rsidRDefault="00934184" w:rsidP="00043BE4">
            <w:pPr>
              <w:widowControl w:val="0"/>
              <w:jc w:val="center"/>
              <w:rPr>
                <w:rFonts w:ascii="Times New Roman" w:hAnsi="Times New Roman"/>
                <w:sz w:val="20"/>
                <w:szCs w:val="20"/>
              </w:rPr>
            </w:pPr>
            <w:r w:rsidRPr="00043BE4">
              <w:rPr>
                <w:rFonts w:ascii="Times New Roman" w:hAnsi="Times New Roman"/>
                <w:sz w:val="20"/>
                <w:szCs w:val="20"/>
              </w:rPr>
              <w:t>31/3/2010</w:t>
            </w:r>
          </w:p>
        </w:tc>
        <w:tc>
          <w:tcPr>
            <w:tcW w:w="1338" w:type="dxa"/>
            <w:vAlign w:val="center"/>
          </w:tcPr>
          <w:p w:rsidR="00934184" w:rsidRPr="00043BE4" w:rsidRDefault="00934184" w:rsidP="00043BE4">
            <w:pPr>
              <w:widowControl w:val="0"/>
              <w:jc w:val="center"/>
              <w:rPr>
                <w:rFonts w:ascii="Times New Roman" w:hAnsi="Times New Roman"/>
                <w:sz w:val="20"/>
                <w:szCs w:val="20"/>
              </w:rPr>
            </w:pPr>
            <w:r w:rsidRPr="00043BE4">
              <w:rPr>
                <w:rFonts w:ascii="Times New Roman" w:hAnsi="Times New Roman"/>
                <w:sz w:val="20"/>
                <w:szCs w:val="20"/>
              </w:rPr>
              <w:t>165 y 166</w:t>
            </w:r>
          </w:p>
        </w:tc>
      </w:tr>
      <w:tr w:rsidR="00934184" w:rsidRPr="00043BE4" w:rsidTr="00934184">
        <w:tc>
          <w:tcPr>
            <w:tcW w:w="1180" w:type="dxa"/>
            <w:shd w:val="clear" w:color="auto" w:fill="auto"/>
            <w:vAlign w:val="center"/>
          </w:tcPr>
          <w:p w:rsidR="00934184" w:rsidRPr="00043BE4" w:rsidRDefault="00934184" w:rsidP="00043BE4">
            <w:pPr>
              <w:widowControl w:val="0"/>
              <w:jc w:val="center"/>
              <w:rPr>
                <w:rFonts w:ascii="Times New Roman" w:hAnsi="Times New Roman"/>
                <w:sz w:val="20"/>
                <w:szCs w:val="20"/>
              </w:rPr>
            </w:pPr>
            <w:r w:rsidRPr="00043BE4">
              <w:rPr>
                <w:rFonts w:ascii="Times New Roman" w:hAnsi="Times New Roman"/>
                <w:sz w:val="20"/>
                <w:szCs w:val="20"/>
              </w:rPr>
              <w:t>111-10</w:t>
            </w:r>
          </w:p>
        </w:tc>
        <w:tc>
          <w:tcPr>
            <w:tcW w:w="1364" w:type="dxa"/>
            <w:shd w:val="clear" w:color="auto" w:fill="auto"/>
            <w:vAlign w:val="center"/>
          </w:tcPr>
          <w:p w:rsidR="00934184" w:rsidRPr="00043BE4" w:rsidRDefault="00934184" w:rsidP="00043BE4">
            <w:pPr>
              <w:widowControl w:val="0"/>
              <w:jc w:val="center"/>
              <w:rPr>
                <w:rFonts w:ascii="Times New Roman" w:hAnsi="Times New Roman"/>
                <w:sz w:val="20"/>
                <w:szCs w:val="20"/>
              </w:rPr>
            </w:pPr>
            <w:r w:rsidRPr="00043BE4">
              <w:rPr>
                <w:rFonts w:ascii="Times New Roman" w:hAnsi="Times New Roman"/>
                <w:sz w:val="20"/>
                <w:szCs w:val="20"/>
              </w:rPr>
              <w:t>$1.545.000</w:t>
            </w:r>
          </w:p>
        </w:tc>
        <w:tc>
          <w:tcPr>
            <w:tcW w:w="1414" w:type="dxa"/>
            <w:shd w:val="clear" w:color="auto" w:fill="auto"/>
            <w:vAlign w:val="center"/>
          </w:tcPr>
          <w:p w:rsidR="00934184" w:rsidRPr="00043BE4" w:rsidRDefault="00934184" w:rsidP="00043BE4">
            <w:pPr>
              <w:widowControl w:val="0"/>
              <w:jc w:val="center"/>
              <w:rPr>
                <w:rFonts w:ascii="Times New Roman" w:hAnsi="Times New Roman"/>
                <w:sz w:val="20"/>
                <w:szCs w:val="20"/>
              </w:rPr>
            </w:pPr>
            <w:r w:rsidRPr="00043BE4">
              <w:rPr>
                <w:rFonts w:ascii="Times New Roman" w:hAnsi="Times New Roman"/>
                <w:sz w:val="20"/>
                <w:szCs w:val="20"/>
              </w:rPr>
              <w:t>3 meses</w:t>
            </w:r>
          </w:p>
        </w:tc>
        <w:tc>
          <w:tcPr>
            <w:tcW w:w="1307" w:type="dxa"/>
            <w:shd w:val="clear" w:color="auto" w:fill="auto"/>
            <w:vAlign w:val="center"/>
          </w:tcPr>
          <w:p w:rsidR="00934184" w:rsidRPr="00043BE4" w:rsidRDefault="00934184" w:rsidP="00043BE4">
            <w:pPr>
              <w:widowControl w:val="0"/>
              <w:jc w:val="center"/>
              <w:rPr>
                <w:rFonts w:ascii="Times New Roman" w:hAnsi="Times New Roman"/>
                <w:sz w:val="20"/>
                <w:szCs w:val="20"/>
              </w:rPr>
            </w:pPr>
            <w:r w:rsidRPr="00043BE4">
              <w:rPr>
                <w:rFonts w:ascii="Times New Roman" w:hAnsi="Times New Roman"/>
                <w:sz w:val="20"/>
                <w:szCs w:val="20"/>
              </w:rPr>
              <w:t>1/4/2010</w:t>
            </w:r>
          </w:p>
        </w:tc>
        <w:tc>
          <w:tcPr>
            <w:tcW w:w="1309" w:type="dxa"/>
            <w:shd w:val="clear" w:color="auto" w:fill="auto"/>
            <w:vAlign w:val="center"/>
          </w:tcPr>
          <w:p w:rsidR="00934184" w:rsidRPr="00043BE4" w:rsidRDefault="00934184" w:rsidP="00043BE4">
            <w:pPr>
              <w:widowControl w:val="0"/>
              <w:jc w:val="center"/>
              <w:rPr>
                <w:rFonts w:ascii="Times New Roman" w:hAnsi="Times New Roman"/>
                <w:sz w:val="20"/>
                <w:szCs w:val="20"/>
              </w:rPr>
            </w:pPr>
            <w:r w:rsidRPr="00043BE4">
              <w:rPr>
                <w:rFonts w:ascii="Times New Roman" w:hAnsi="Times New Roman"/>
                <w:sz w:val="20"/>
                <w:szCs w:val="20"/>
              </w:rPr>
              <w:t>30/6/2010</w:t>
            </w:r>
          </w:p>
        </w:tc>
        <w:tc>
          <w:tcPr>
            <w:tcW w:w="1338" w:type="dxa"/>
            <w:vAlign w:val="center"/>
          </w:tcPr>
          <w:p w:rsidR="00934184" w:rsidRPr="00043BE4" w:rsidRDefault="00934184" w:rsidP="00043BE4">
            <w:pPr>
              <w:widowControl w:val="0"/>
              <w:jc w:val="center"/>
              <w:rPr>
                <w:rFonts w:ascii="Times New Roman" w:hAnsi="Times New Roman"/>
                <w:sz w:val="20"/>
                <w:szCs w:val="20"/>
              </w:rPr>
            </w:pPr>
            <w:r w:rsidRPr="00043BE4">
              <w:rPr>
                <w:rFonts w:ascii="Times New Roman" w:hAnsi="Times New Roman"/>
                <w:sz w:val="20"/>
                <w:szCs w:val="20"/>
              </w:rPr>
              <w:t>167 y 168</w:t>
            </w:r>
          </w:p>
        </w:tc>
      </w:tr>
      <w:tr w:rsidR="00934184" w:rsidRPr="00043BE4" w:rsidTr="00934184">
        <w:tc>
          <w:tcPr>
            <w:tcW w:w="1180" w:type="dxa"/>
            <w:shd w:val="clear" w:color="auto" w:fill="auto"/>
            <w:vAlign w:val="center"/>
          </w:tcPr>
          <w:p w:rsidR="00934184" w:rsidRPr="00043BE4" w:rsidRDefault="00934184" w:rsidP="00043BE4">
            <w:pPr>
              <w:widowControl w:val="0"/>
              <w:jc w:val="center"/>
              <w:rPr>
                <w:rFonts w:ascii="Times New Roman" w:hAnsi="Times New Roman"/>
                <w:sz w:val="20"/>
                <w:szCs w:val="20"/>
              </w:rPr>
            </w:pPr>
            <w:r w:rsidRPr="00043BE4">
              <w:rPr>
                <w:rFonts w:ascii="Times New Roman" w:hAnsi="Times New Roman"/>
                <w:sz w:val="20"/>
                <w:szCs w:val="20"/>
              </w:rPr>
              <w:t>193-10</w:t>
            </w:r>
          </w:p>
        </w:tc>
        <w:tc>
          <w:tcPr>
            <w:tcW w:w="1364" w:type="dxa"/>
            <w:shd w:val="clear" w:color="auto" w:fill="auto"/>
            <w:vAlign w:val="center"/>
          </w:tcPr>
          <w:p w:rsidR="00934184" w:rsidRPr="00043BE4" w:rsidRDefault="00934184" w:rsidP="00043BE4">
            <w:pPr>
              <w:widowControl w:val="0"/>
              <w:jc w:val="center"/>
              <w:rPr>
                <w:rFonts w:ascii="Times New Roman" w:hAnsi="Times New Roman"/>
                <w:sz w:val="20"/>
                <w:szCs w:val="20"/>
              </w:rPr>
            </w:pPr>
            <w:r w:rsidRPr="00043BE4">
              <w:rPr>
                <w:rFonts w:ascii="Times New Roman" w:hAnsi="Times New Roman"/>
                <w:sz w:val="20"/>
                <w:szCs w:val="20"/>
              </w:rPr>
              <w:t>$1.545.000</w:t>
            </w:r>
          </w:p>
        </w:tc>
        <w:tc>
          <w:tcPr>
            <w:tcW w:w="1414" w:type="dxa"/>
            <w:shd w:val="clear" w:color="auto" w:fill="auto"/>
            <w:vAlign w:val="center"/>
          </w:tcPr>
          <w:p w:rsidR="00934184" w:rsidRPr="00043BE4" w:rsidRDefault="00934184" w:rsidP="00043BE4">
            <w:pPr>
              <w:widowControl w:val="0"/>
              <w:jc w:val="center"/>
              <w:rPr>
                <w:rFonts w:ascii="Times New Roman" w:hAnsi="Times New Roman"/>
                <w:sz w:val="20"/>
                <w:szCs w:val="20"/>
              </w:rPr>
            </w:pPr>
            <w:r w:rsidRPr="00043BE4">
              <w:rPr>
                <w:rFonts w:ascii="Times New Roman" w:hAnsi="Times New Roman"/>
                <w:sz w:val="20"/>
                <w:szCs w:val="20"/>
              </w:rPr>
              <w:t>3 meses</w:t>
            </w:r>
          </w:p>
        </w:tc>
        <w:tc>
          <w:tcPr>
            <w:tcW w:w="1307" w:type="dxa"/>
            <w:shd w:val="clear" w:color="auto" w:fill="auto"/>
            <w:vAlign w:val="center"/>
          </w:tcPr>
          <w:p w:rsidR="00934184" w:rsidRPr="00043BE4" w:rsidRDefault="00934184" w:rsidP="00043BE4">
            <w:pPr>
              <w:widowControl w:val="0"/>
              <w:jc w:val="center"/>
              <w:rPr>
                <w:rFonts w:ascii="Times New Roman" w:hAnsi="Times New Roman"/>
                <w:sz w:val="20"/>
                <w:szCs w:val="20"/>
              </w:rPr>
            </w:pPr>
            <w:r w:rsidRPr="00043BE4">
              <w:rPr>
                <w:rFonts w:ascii="Times New Roman" w:hAnsi="Times New Roman"/>
                <w:sz w:val="20"/>
                <w:szCs w:val="20"/>
              </w:rPr>
              <w:t>1/7/2010</w:t>
            </w:r>
          </w:p>
        </w:tc>
        <w:tc>
          <w:tcPr>
            <w:tcW w:w="1309" w:type="dxa"/>
            <w:shd w:val="clear" w:color="auto" w:fill="auto"/>
            <w:vAlign w:val="center"/>
          </w:tcPr>
          <w:p w:rsidR="00934184" w:rsidRPr="00043BE4" w:rsidRDefault="00934184" w:rsidP="00043BE4">
            <w:pPr>
              <w:widowControl w:val="0"/>
              <w:jc w:val="center"/>
              <w:rPr>
                <w:rFonts w:ascii="Times New Roman" w:hAnsi="Times New Roman"/>
                <w:sz w:val="20"/>
                <w:szCs w:val="20"/>
              </w:rPr>
            </w:pPr>
            <w:r w:rsidRPr="00043BE4">
              <w:rPr>
                <w:rFonts w:ascii="Times New Roman" w:hAnsi="Times New Roman"/>
                <w:sz w:val="20"/>
                <w:szCs w:val="20"/>
              </w:rPr>
              <w:t>30/9/2010</w:t>
            </w:r>
          </w:p>
        </w:tc>
        <w:tc>
          <w:tcPr>
            <w:tcW w:w="1338" w:type="dxa"/>
            <w:vAlign w:val="center"/>
          </w:tcPr>
          <w:p w:rsidR="00934184" w:rsidRPr="00043BE4" w:rsidRDefault="00934184" w:rsidP="00043BE4">
            <w:pPr>
              <w:widowControl w:val="0"/>
              <w:jc w:val="center"/>
              <w:rPr>
                <w:rFonts w:ascii="Times New Roman" w:hAnsi="Times New Roman"/>
                <w:sz w:val="20"/>
                <w:szCs w:val="20"/>
              </w:rPr>
            </w:pPr>
            <w:r w:rsidRPr="00043BE4">
              <w:rPr>
                <w:rFonts w:ascii="Times New Roman" w:hAnsi="Times New Roman"/>
                <w:sz w:val="20"/>
                <w:szCs w:val="20"/>
              </w:rPr>
              <w:t>169 y 170</w:t>
            </w:r>
          </w:p>
        </w:tc>
      </w:tr>
      <w:tr w:rsidR="00934184" w:rsidRPr="00043BE4" w:rsidTr="00934184">
        <w:tc>
          <w:tcPr>
            <w:tcW w:w="1180" w:type="dxa"/>
            <w:shd w:val="clear" w:color="auto" w:fill="auto"/>
            <w:vAlign w:val="center"/>
          </w:tcPr>
          <w:p w:rsidR="00934184" w:rsidRPr="00043BE4" w:rsidRDefault="00934184" w:rsidP="00043BE4">
            <w:pPr>
              <w:widowControl w:val="0"/>
              <w:jc w:val="center"/>
              <w:rPr>
                <w:rFonts w:ascii="Times New Roman" w:hAnsi="Times New Roman"/>
                <w:sz w:val="20"/>
                <w:szCs w:val="20"/>
              </w:rPr>
            </w:pPr>
            <w:r w:rsidRPr="00043BE4">
              <w:rPr>
                <w:rFonts w:ascii="Times New Roman" w:hAnsi="Times New Roman"/>
                <w:sz w:val="20"/>
                <w:szCs w:val="20"/>
              </w:rPr>
              <w:t>513-10</w:t>
            </w:r>
          </w:p>
        </w:tc>
        <w:tc>
          <w:tcPr>
            <w:tcW w:w="1364" w:type="dxa"/>
            <w:shd w:val="clear" w:color="auto" w:fill="auto"/>
            <w:vAlign w:val="center"/>
          </w:tcPr>
          <w:p w:rsidR="00934184" w:rsidRPr="00043BE4" w:rsidRDefault="00934184" w:rsidP="00043BE4">
            <w:pPr>
              <w:widowControl w:val="0"/>
              <w:jc w:val="center"/>
              <w:rPr>
                <w:rFonts w:ascii="Times New Roman" w:hAnsi="Times New Roman"/>
                <w:sz w:val="20"/>
                <w:szCs w:val="20"/>
              </w:rPr>
            </w:pPr>
            <w:r w:rsidRPr="00043BE4">
              <w:rPr>
                <w:rFonts w:ascii="Times New Roman" w:hAnsi="Times New Roman"/>
                <w:sz w:val="20"/>
                <w:szCs w:val="20"/>
              </w:rPr>
              <w:t>$1.545.000</w:t>
            </w:r>
          </w:p>
        </w:tc>
        <w:tc>
          <w:tcPr>
            <w:tcW w:w="1414" w:type="dxa"/>
            <w:shd w:val="clear" w:color="auto" w:fill="auto"/>
            <w:vAlign w:val="center"/>
          </w:tcPr>
          <w:p w:rsidR="00934184" w:rsidRPr="00043BE4" w:rsidRDefault="00934184" w:rsidP="00043BE4">
            <w:pPr>
              <w:widowControl w:val="0"/>
              <w:jc w:val="center"/>
              <w:rPr>
                <w:rFonts w:ascii="Times New Roman" w:hAnsi="Times New Roman"/>
                <w:sz w:val="20"/>
                <w:szCs w:val="20"/>
              </w:rPr>
            </w:pPr>
            <w:r w:rsidRPr="00043BE4">
              <w:rPr>
                <w:rFonts w:ascii="Times New Roman" w:hAnsi="Times New Roman"/>
                <w:sz w:val="20"/>
                <w:szCs w:val="20"/>
              </w:rPr>
              <w:t>3 meses</w:t>
            </w:r>
          </w:p>
        </w:tc>
        <w:tc>
          <w:tcPr>
            <w:tcW w:w="1307" w:type="dxa"/>
            <w:shd w:val="clear" w:color="auto" w:fill="auto"/>
            <w:vAlign w:val="center"/>
          </w:tcPr>
          <w:p w:rsidR="00934184" w:rsidRPr="00043BE4" w:rsidRDefault="00934184" w:rsidP="00043BE4">
            <w:pPr>
              <w:widowControl w:val="0"/>
              <w:jc w:val="center"/>
              <w:rPr>
                <w:rFonts w:ascii="Times New Roman" w:hAnsi="Times New Roman"/>
                <w:sz w:val="20"/>
                <w:szCs w:val="20"/>
              </w:rPr>
            </w:pPr>
            <w:r w:rsidRPr="00043BE4">
              <w:rPr>
                <w:rFonts w:ascii="Times New Roman" w:hAnsi="Times New Roman"/>
                <w:sz w:val="20"/>
                <w:szCs w:val="20"/>
              </w:rPr>
              <w:t>1/10/2010</w:t>
            </w:r>
          </w:p>
        </w:tc>
        <w:tc>
          <w:tcPr>
            <w:tcW w:w="1309" w:type="dxa"/>
            <w:shd w:val="clear" w:color="auto" w:fill="auto"/>
            <w:vAlign w:val="center"/>
          </w:tcPr>
          <w:p w:rsidR="00934184" w:rsidRPr="00043BE4" w:rsidRDefault="00934184" w:rsidP="00043BE4">
            <w:pPr>
              <w:widowControl w:val="0"/>
              <w:jc w:val="center"/>
              <w:rPr>
                <w:rFonts w:ascii="Times New Roman" w:hAnsi="Times New Roman"/>
                <w:sz w:val="20"/>
                <w:szCs w:val="20"/>
              </w:rPr>
            </w:pPr>
            <w:r w:rsidRPr="00043BE4">
              <w:rPr>
                <w:rFonts w:ascii="Times New Roman" w:hAnsi="Times New Roman"/>
                <w:sz w:val="20"/>
                <w:szCs w:val="20"/>
              </w:rPr>
              <w:t>31/12/2010</w:t>
            </w:r>
          </w:p>
        </w:tc>
        <w:tc>
          <w:tcPr>
            <w:tcW w:w="1338" w:type="dxa"/>
            <w:vAlign w:val="center"/>
          </w:tcPr>
          <w:p w:rsidR="00934184" w:rsidRPr="00043BE4" w:rsidRDefault="00934184" w:rsidP="00043BE4">
            <w:pPr>
              <w:widowControl w:val="0"/>
              <w:jc w:val="center"/>
              <w:rPr>
                <w:rFonts w:ascii="Times New Roman" w:hAnsi="Times New Roman"/>
                <w:sz w:val="20"/>
                <w:szCs w:val="20"/>
              </w:rPr>
            </w:pPr>
            <w:r w:rsidRPr="00043BE4">
              <w:rPr>
                <w:rFonts w:ascii="Times New Roman" w:hAnsi="Times New Roman"/>
                <w:sz w:val="20"/>
                <w:szCs w:val="20"/>
              </w:rPr>
              <w:t>171 y 172</w:t>
            </w:r>
          </w:p>
        </w:tc>
      </w:tr>
    </w:tbl>
    <w:p w:rsidR="006E2202" w:rsidRPr="00043BE4" w:rsidRDefault="006E2202" w:rsidP="00043BE4">
      <w:pPr>
        <w:widowControl w:val="0"/>
        <w:overflowPunct w:val="0"/>
        <w:autoSpaceDE w:val="0"/>
        <w:autoSpaceDN w:val="0"/>
        <w:adjustRightInd w:val="0"/>
        <w:spacing w:line="276" w:lineRule="auto"/>
        <w:contextualSpacing/>
        <w:jc w:val="both"/>
        <w:textAlignment w:val="baseline"/>
        <w:rPr>
          <w:rFonts w:ascii="Times New Roman" w:eastAsia="Times New Roman" w:hAnsi="Times New Roman"/>
          <w:spacing w:val="2"/>
          <w:sz w:val="28"/>
          <w:szCs w:val="28"/>
          <w:lang w:val="es-ES" w:eastAsia="es-ES"/>
        </w:rPr>
      </w:pPr>
    </w:p>
    <w:p w:rsidR="00432F45" w:rsidRPr="00043BE4" w:rsidRDefault="00D8732C" w:rsidP="00043BE4">
      <w:pPr>
        <w:widowControl w:val="0"/>
        <w:overflowPunct w:val="0"/>
        <w:autoSpaceDE w:val="0"/>
        <w:autoSpaceDN w:val="0"/>
        <w:adjustRightInd w:val="0"/>
        <w:spacing w:line="276" w:lineRule="auto"/>
        <w:contextualSpacing/>
        <w:jc w:val="both"/>
        <w:textAlignment w:val="baseline"/>
        <w:rPr>
          <w:rFonts w:ascii="Times New Roman" w:eastAsia="Times New Roman" w:hAnsi="Times New Roman"/>
          <w:spacing w:val="2"/>
          <w:sz w:val="28"/>
          <w:szCs w:val="28"/>
          <w:lang w:val="es-ES" w:eastAsia="es-ES"/>
        </w:rPr>
      </w:pPr>
      <w:r w:rsidRPr="00043BE4">
        <w:rPr>
          <w:rFonts w:ascii="Times New Roman" w:eastAsia="Times New Roman" w:hAnsi="Times New Roman"/>
          <w:spacing w:val="2"/>
          <w:sz w:val="28"/>
          <w:szCs w:val="28"/>
          <w:lang w:val="es-ES" w:eastAsia="es-ES"/>
        </w:rPr>
        <w:t>Lo anotado comoquiera que</w:t>
      </w:r>
      <w:r w:rsidR="00063794" w:rsidRPr="00043BE4">
        <w:rPr>
          <w:rFonts w:ascii="Times New Roman" w:eastAsia="Times New Roman" w:hAnsi="Times New Roman"/>
          <w:spacing w:val="2"/>
          <w:sz w:val="28"/>
          <w:szCs w:val="28"/>
          <w:lang w:val="es-ES" w:eastAsia="es-ES"/>
        </w:rPr>
        <w:t xml:space="preserve"> no es dable conceder los emolumentos prestacionales derivados de los aludidos contratos con ante</w:t>
      </w:r>
      <w:r w:rsidR="00934184" w:rsidRPr="00043BE4">
        <w:rPr>
          <w:rFonts w:ascii="Times New Roman" w:eastAsia="Times New Roman" w:hAnsi="Times New Roman"/>
          <w:spacing w:val="2"/>
          <w:sz w:val="28"/>
          <w:szCs w:val="28"/>
          <w:lang w:val="es-ES" w:eastAsia="es-ES"/>
        </w:rPr>
        <w:t>rioridad al 20</w:t>
      </w:r>
      <w:r w:rsidR="001052CD" w:rsidRPr="00043BE4">
        <w:rPr>
          <w:rFonts w:ascii="Times New Roman" w:eastAsia="Times New Roman" w:hAnsi="Times New Roman"/>
          <w:spacing w:val="2"/>
          <w:sz w:val="28"/>
          <w:szCs w:val="28"/>
          <w:lang w:val="es-ES" w:eastAsia="es-ES"/>
        </w:rPr>
        <w:t xml:space="preserve"> de </w:t>
      </w:r>
      <w:r w:rsidR="00934184" w:rsidRPr="00043BE4">
        <w:rPr>
          <w:rFonts w:ascii="Times New Roman" w:eastAsia="Times New Roman" w:hAnsi="Times New Roman"/>
          <w:spacing w:val="2"/>
          <w:sz w:val="28"/>
          <w:szCs w:val="28"/>
          <w:lang w:val="es-ES" w:eastAsia="es-ES"/>
        </w:rPr>
        <w:t>diciembre</w:t>
      </w:r>
      <w:r w:rsidR="00500DFF" w:rsidRPr="00043BE4">
        <w:rPr>
          <w:rFonts w:ascii="Times New Roman" w:eastAsia="Times New Roman" w:hAnsi="Times New Roman"/>
          <w:spacing w:val="2"/>
          <w:sz w:val="28"/>
          <w:szCs w:val="28"/>
          <w:lang w:val="es-ES" w:eastAsia="es-ES"/>
        </w:rPr>
        <w:t xml:space="preserve"> de 2008</w:t>
      </w:r>
      <w:r w:rsidR="001052CD" w:rsidRPr="00043BE4">
        <w:rPr>
          <w:rFonts w:ascii="Times New Roman" w:eastAsia="Times New Roman" w:hAnsi="Times New Roman"/>
          <w:spacing w:val="2"/>
          <w:sz w:val="28"/>
          <w:szCs w:val="28"/>
          <w:lang w:val="es-ES" w:eastAsia="es-ES"/>
        </w:rPr>
        <w:t>, porque fueron pedidos por fuera de los tres años señalados como el término para su prescripci</w:t>
      </w:r>
      <w:r w:rsidR="00236B53" w:rsidRPr="00043BE4">
        <w:rPr>
          <w:rFonts w:ascii="Times New Roman" w:eastAsia="Times New Roman" w:hAnsi="Times New Roman"/>
          <w:spacing w:val="2"/>
          <w:sz w:val="28"/>
          <w:szCs w:val="28"/>
          <w:lang w:val="es-ES" w:eastAsia="es-ES"/>
        </w:rPr>
        <w:t>ón extintiva</w:t>
      </w:r>
      <w:r w:rsidR="00432F45" w:rsidRPr="00043BE4">
        <w:rPr>
          <w:rFonts w:ascii="Times New Roman" w:eastAsia="Times New Roman" w:hAnsi="Times New Roman"/>
          <w:spacing w:val="2"/>
          <w:sz w:val="28"/>
          <w:szCs w:val="28"/>
          <w:lang w:val="es-ES" w:eastAsia="es-ES"/>
        </w:rPr>
        <w:t>.</w:t>
      </w:r>
    </w:p>
    <w:p w:rsidR="00016857" w:rsidRPr="00043BE4" w:rsidRDefault="00016857" w:rsidP="00043BE4">
      <w:pPr>
        <w:widowControl w:val="0"/>
        <w:overflowPunct w:val="0"/>
        <w:autoSpaceDE w:val="0"/>
        <w:autoSpaceDN w:val="0"/>
        <w:adjustRightInd w:val="0"/>
        <w:spacing w:line="276" w:lineRule="auto"/>
        <w:contextualSpacing/>
        <w:jc w:val="both"/>
        <w:textAlignment w:val="baseline"/>
        <w:rPr>
          <w:rFonts w:ascii="Times New Roman" w:eastAsia="Times New Roman" w:hAnsi="Times New Roman"/>
          <w:spacing w:val="2"/>
          <w:sz w:val="28"/>
          <w:szCs w:val="28"/>
          <w:lang w:val="es-ES" w:eastAsia="es-ES"/>
        </w:rPr>
      </w:pPr>
    </w:p>
    <w:p w:rsidR="00F42B46" w:rsidRPr="00043BE4" w:rsidRDefault="00016857" w:rsidP="00043BE4">
      <w:pPr>
        <w:widowControl w:val="0"/>
        <w:spacing w:line="276" w:lineRule="auto"/>
        <w:contextualSpacing/>
        <w:jc w:val="both"/>
        <w:rPr>
          <w:rFonts w:ascii="Times New Roman" w:hAnsi="Times New Roman"/>
          <w:iCs/>
          <w:sz w:val="28"/>
          <w:szCs w:val="28"/>
        </w:rPr>
      </w:pPr>
      <w:r w:rsidRPr="00043BE4">
        <w:rPr>
          <w:rFonts w:ascii="Times New Roman" w:hAnsi="Times New Roman"/>
          <w:sz w:val="28"/>
          <w:szCs w:val="28"/>
        </w:rPr>
        <w:t xml:space="preserve">Estima la Sala que en razón a que para la época en que la actora prestó sus servicios </w:t>
      </w:r>
      <w:r w:rsidR="003F7D47" w:rsidRPr="00043BE4">
        <w:rPr>
          <w:rFonts w:ascii="Times New Roman" w:hAnsi="Times New Roman"/>
          <w:sz w:val="28"/>
          <w:szCs w:val="28"/>
        </w:rPr>
        <w:t xml:space="preserve">no </w:t>
      </w:r>
      <w:r w:rsidRPr="00043BE4">
        <w:rPr>
          <w:rFonts w:ascii="Times New Roman" w:hAnsi="Times New Roman"/>
          <w:sz w:val="28"/>
          <w:szCs w:val="28"/>
        </w:rPr>
        <w:t xml:space="preserve">existía el cargo de </w:t>
      </w:r>
      <w:r w:rsidR="002C1C76" w:rsidRPr="00043BE4">
        <w:rPr>
          <w:rFonts w:ascii="Times New Roman" w:hAnsi="Times New Roman"/>
          <w:sz w:val="28"/>
          <w:szCs w:val="28"/>
        </w:rPr>
        <w:t xml:space="preserve">auxiliar de </w:t>
      </w:r>
      <w:r w:rsidR="003F7D47" w:rsidRPr="00043BE4">
        <w:rPr>
          <w:rFonts w:ascii="Times New Roman" w:hAnsi="Times New Roman"/>
          <w:sz w:val="28"/>
          <w:szCs w:val="28"/>
        </w:rPr>
        <w:t>odontologí</w:t>
      </w:r>
      <w:r w:rsidR="002C1C76" w:rsidRPr="00043BE4">
        <w:rPr>
          <w:rFonts w:ascii="Times New Roman" w:hAnsi="Times New Roman"/>
          <w:sz w:val="28"/>
          <w:szCs w:val="28"/>
        </w:rPr>
        <w:t xml:space="preserve">a en </w:t>
      </w:r>
      <w:r w:rsidR="008F3D27" w:rsidRPr="00043BE4">
        <w:rPr>
          <w:rFonts w:ascii="Times New Roman" w:hAnsi="Times New Roman"/>
          <w:sz w:val="28"/>
          <w:szCs w:val="28"/>
        </w:rPr>
        <w:t>la estructura operativa de la ESE</w:t>
      </w:r>
      <w:r w:rsidRPr="00043BE4">
        <w:rPr>
          <w:rFonts w:ascii="Times New Roman" w:hAnsi="Times New Roman"/>
          <w:sz w:val="28"/>
          <w:szCs w:val="28"/>
        </w:rPr>
        <w:t xml:space="preserve">, tiene derecho a que se le reconozcan y paguen </w:t>
      </w:r>
      <w:r w:rsidRPr="00043BE4">
        <w:rPr>
          <w:rFonts w:ascii="Times New Roman" w:hAnsi="Times New Roman"/>
          <w:iCs/>
          <w:sz w:val="28"/>
          <w:szCs w:val="28"/>
        </w:rPr>
        <w:t>las correspondientes prestaciones sociales</w:t>
      </w:r>
      <w:r w:rsidR="00154865" w:rsidRPr="00043BE4">
        <w:rPr>
          <w:rFonts w:ascii="Times New Roman" w:hAnsi="Times New Roman"/>
          <w:iCs/>
          <w:sz w:val="28"/>
          <w:szCs w:val="28"/>
        </w:rPr>
        <w:t>, teniendo como base para su liquidación el valor de los honorarios pactados,</w:t>
      </w:r>
      <w:r w:rsidR="00F42B46" w:rsidRPr="00043BE4">
        <w:rPr>
          <w:rFonts w:ascii="Times New Roman" w:hAnsi="Times New Roman"/>
          <w:iCs/>
          <w:sz w:val="28"/>
          <w:szCs w:val="28"/>
        </w:rPr>
        <w:t xml:space="preserve"> </w:t>
      </w:r>
      <w:r w:rsidR="00F42B46" w:rsidRPr="00043BE4">
        <w:rPr>
          <w:rFonts w:ascii="Times New Roman" w:hAnsi="Times New Roman"/>
          <w:sz w:val="28"/>
          <w:szCs w:val="28"/>
        </w:rPr>
        <w:t>en proporción a cada período trabajado en virtud de los contratos de prestación de servicios ya referidos</w:t>
      </w:r>
      <w:r w:rsidR="00154865" w:rsidRPr="00043BE4">
        <w:rPr>
          <w:rFonts w:ascii="Times New Roman" w:hAnsi="Times New Roman"/>
          <w:sz w:val="28"/>
          <w:szCs w:val="28"/>
        </w:rPr>
        <w:t>.</w:t>
      </w:r>
      <w:r w:rsidRPr="00043BE4">
        <w:rPr>
          <w:rFonts w:ascii="Times New Roman" w:hAnsi="Times New Roman"/>
          <w:iCs/>
          <w:sz w:val="28"/>
          <w:szCs w:val="28"/>
        </w:rPr>
        <w:t xml:space="preserve"> </w:t>
      </w:r>
    </w:p>
    <w:p w:rsidR="00F42B46" w:rsidRPr="00043BE4" w:rsidRDefault="00F42B46" w:rsidP="00043BE4">
      <w:pPr>
        <w:widowControl w:val="0"/>
        <w:spacing w:line="276" w:lineRule="auto"/>
        <w:contextualSpacing/>
        <w:jc w:val="both"/>
        <w:rPr>
          <w:rFonts w:ascii="Times New Roman" w:hAnsi="Times New Roman"/>
          <w:iCs/>
          <w:sz w:val="28"/>
          <w:szCs w:val="28"/>
        </w:rPr>
      </w:pPr>
    </w:p>
    <w:p w:rsidR="00EB3692" w:rsidRPr="00043BE4" w:rsidRDefault="00EB3692" w:rsidP="00043BE4">
      <w:pPr>
        <w:widowControl w:val="0"/>
        <w:tabs>
          <w:tab w:val="left" w:pos="-720"/>
        </w:tabs>
        <w:overflowPunct w:val="0"/>
        <w:autoSpaceDE w:val="0"/>
        <w:autoSpaceDN w:val="0"/>
        <w:adjustRightInd w:val="0"/>
        <w:spacing w:line="276" w:lineRule="auto"/>
        <w:contextualSpacing/>
        <w:jc w:val="both"/>
        <w:textAlignment w:val="baseline"/>
        <w:rPr>
          <w:rFonts w:ascii="Times New Roman" w:eastAsia="Times New Roman" w:hAnsi="Times New Roman"/>
          <w:spacing w:val="2"/>
          <w:sz w:val="28"/>
          <w:szCs w:val="28"/>
          <w:lang w:eastAsia="es-ES"/>
        </w:rPr>
      </w:pPr>
      <w:r w:rsidRPr="00043BE4">
        <w:rPr>
          <w:rFonts w:ascii="Times New Roman" w:eastAsia="Times New Roman" w:hAnsi="Times New Roman"/>
          <w:spacing w:val="2"/>
          <w:sz w:val="28"/>
          <w:szCs w:val="28"/>
          <w:lang w:eastAsia="es-ES"/>
        </w:rPr>
        <w:t>Pese a lo expuesto, dado que los aportes al sistema de seguridad social en pensiones son imprescriptibles, tal como se explicó en la sentencia de unificación de la sección segunda de 25 de agosto de 2016</w:t>
      </w:r>
      <w:r w:rsidR="008728F2" w:rsidRPr="00043BE4">
        <w:rPr>
          <w:rFonts w:ascii="Times New Roman" w:eastAsia="Times New Roman" w:hAnsi="Times New Roman"/>
          <w:spacing w:val="2"/>
          <w:sz w:val="28"/>
          <w:szCs w:val="28"/>
          <w:lang w:eastAsia="es-ES"/>
        </w:rPr>
        <w:t xml:space="preserve"> de e</w:t>
      </w:r>
      <w:r w:rsidR="001047D6" w:rsidRPr="00043BE4">
        <w:rPr>
          <w:rFonts w:ascii="Times New Roman" w:eastAsia="Times New Roman" w:hAnsi="Times New Roman"/>
          <w:spacing w:val="2"/>
          <w:sz w:val="28"/>
          <w:szCs w:val="28"/>
          <w:lang w:eastAsia="es-ES"/>
        </w:rPr>
        <w:t>sta Corporación</w:t>
      </w:r>
      <w:r w:rsidR="007B7BE0" w:rsidRPr="00043BE4">
        <w:rPr>
          <w:rStyle w:val="Refdenotaalpie"/>
          <w:rFonts w:ascii="Times New Roman" w:eastAsia="Times New Roman" w:hAnsi="Times New Roman"/>
          <w:spacing w:val="2"/>
          <w:sz w:val="28"/>
          <w:szCs w:val="28"/>
          <w:lang w:eastAsia="es-ES"/>
        </w:rPr>
        <w:footnoteReference w:id="24"/>
      </w:r>
      <w:r w:rsidRPr="00043BE4">
        <w:rPr>
          <w:rFonts w:ascii="Times New Roman" w:eastAsia="Times New Roman" w:hAnsi="Times New Roman"/>
          <w:spacing w:val="2"/>
          <w:sz w:val="28"/>
          <w:szCs w:val="28"/>
          <w:lang w:eastAsia="es-ES"/>
        </w:rPr>
        <w:t>, el accionado deberá tomar (durante el tiempo comprendido entre</w:t>
      </w:r>
      <w:r w:rsidR="00C367C7" w:rsidRPr="00043BE4">
        <w:rPr>
          <w:rFonts w:ascii="Times New Roman" w:eastAsia="Times New Roman" w:hAnsi="Times New Roman"/>
          <w:spacing w:val="2"/>
          <w:sz w:val="28"/>
          <w:szCs w:val="28"/>
          <w:lang w:eastAsia="es-ES"/>
        </w:rPr>
        <w:t xml:space="preserve"> el</w:t>
      </w:r>
      <w:r w:rsidRPr="00043BE4">
        <w:rPr>
          <w:rFonts w:ascii="Times New Roman" w:eastAsia="Times New Roman" w:hAnsi="Times New Roman"/>
          <w:spacing w:val="2"/>
          <w:sz w:val="28"/>
          <w:szCs w:val="28"/>
          <w:lang w:eastAsia="es-ES"/>
        </w:rPr>
        <w:t xml:space="preserve"> </w:t>
      </w:r>
      <w:r w:rsidR="00042162" w:rsidRPr="00043BE4">
        <w:rPr>
          <w:rFonts w:ascii="Times New Roman" w:eastAsia="Times New Roman" w:hAnsi="Times New Roman"/>
          <w:spacing w:val="2"/>
          <w:sz w:val="28"/>
          <w:szCs w:val="28"/>
          <w:lang w:eastAsia="es-ES"/>
        </w:rPr>
        <w:t>1</w:t>
      </w:r>
      <w:r w:rsidR="00042162" w:rsidRPr="00043BE4">
        <w:rPr>
          <w:rFonts w:ascii="Times New Roman" w:eastAsia="Times New Roman" w:hAnsi="Times New Roman"/>
          <w:spacing w:val="2"/>
          <w:sz w:val="28"/>
          <w:szCs w:val="28"/>
          <w:lang w:val="es-ES" w:eastAsia="es-ES"/>
        </w:rPr>
        <w:t xml:space="preserve">.º de mayo de 2008 </w:t>
      </w:r>
      <w:r w:rsidR="00C367C7" w:rsidRPr="00043BE4">
        <w:rPr>
          <w:rFonts w:ascii="Times New Roman" w:eastAsia="Times New Roman" w:hAnsi="Times New Roman"/>
          <w:spacing w:val="2"/>
          <w:sz w:val="28"/>
          <w:szCs w:val="28"/>
          <w:lang w:val="es-ES" w:eastAsia="es-ES"/>
        </w:rPr>
        <w:t>y</w:t>
      </w:r>
      <w:r w:rsidR="00042162" w:rsidRPr="00043BE4">
        <w:rPr>
          <w:rFonts w:ascii="Times New Roman" w:eastAsia="Times New Roman" w:hAnsi="Times New Roman"/>
          <w:spacing w:val="2"/>
          <w:sz w:val="28"/>
          <w:szCs w:val="28"/>
          <w:lang w:val="es-ES" w:eastAsia="es-ES"/>
        </w:rPr>
        <w:t xml:space="preserve"> el 31 de diciembre de 2010</w:t>
      </w:r>
      <w:r w:rsidR="00042162" w:rsidRPr="00043BE4">
        <w:rPr>
          <w:rFonts w:ascii="Times New Roman" w:eastAsia="Times New Roman" w:hAnsi="Times New Roman"/>
          <w:spacing w:val="2"/>
          <w:sz w:val="28"/>
          <w:szCs w:val="28"/>
          <w:lang w:eastAsia="es-ES"/>
        </w:rPr>
        <w:t>, salvo su interrupción</w:t>
      </w:r>
      <w:r w:rsidRPr="00043BE4">
        <w:rPr>
          <w:rFonts w:ascii="Times New Roman" w:eastAsia="Times New Roman" w:hAnsi="Times New Roman"/>
          <w:spacing w:val="2"/>
          <w:sz w:val="28"/>
          <w:szCs w:val="28"/>
          <w:lang w:eastAsia="es-ES"/>
        </w:rPr>
        <w:t>) el ingreso base de cotización (IBC) pensional de</w:t>
      </w:r>
      <w:r w:rsidR="003F55B4" w:rsidRPr="00043BE4">
        <w:rPr>
          <w:rFonts w:ascii="Times New Roman" w:eastAsia="Times New Roman" w:hAnsi="Times New Roman"/>
          <w:spacing w:val="2"/>
          <w:sz w:val="28"/>
          <w:szCs w:val="28"/>
          <w:lang w:eastAsia="es-ES"/>
        </w:rPr>
        <w:t xml:space="preserve"> </w:t>
      </w:r>
      <w:r w:rsidRPr="00043BE4">
        <w:rPr>
          <w:rFonts w:ascii="Times New Roman" w:eastAsia="Times New Roman" w:hAnsi="Times New Roman"/>
          <w:spacing w:val="2"/>
          <w:sz w:val="28"/>
          <w:szCs w:val="28"/>
          <w:lang w:eastAsia="es-ES"/>
        </w:rPr>
        <w:t>l</w:t>
      </w:r>
      <w:r w:rsidR="003F55B4" w:rsidRPr="00043BE4">
        <w:rPr>
          <w:rFonts w:ascii="Times New Roman" w:eastAsia="Times New Roman" w:hAnsi="Times New Roman"/>
          <w:spacing w:val="2"/>
          <w:sz w:val="28"/>
          <w:szCs w:val="28"/>
          <w:lang w:eastAsia="es-ES"/>
        </w:rPr>
        <w:t>a</w:t>
      </w:r>
      <w:r w:rsidRPr="00043BE4">
        <w:rPr>
          <w:rFonts w:ascii="Times New Roman" w:eastAsia="Times New Roman" w:hAnsi="Times New Roman"/>
          <w:spacing w:val="2"/>
          <w:sz w:val="28"/>
          <w:szCs w:val="28"/>
          <w:lang w:eastAsia="es-ES"/>
        </w:rPr>
        <w:t xml:space="preserve"> demandante, mes a mes, y si existe diferencia entre los aportes realizados como contratista y los que se debieron efectuar, cotizar al respectivo fondo de pensiones la suma faltante por concepto de aportes a pensión solo en el porcentaje que le correspondía como empleador</w:t>
      </w:r>
      <w:r w:rsidR="003F55B4" w:rsidRPr="00043BE4">
        <w:rPr>
          <w:rFonts w:ascii="Times New Roman" w:eastAsia="Times New Roman" w:hAnsi="Times New Roman"/>
          <w:spacing w:val="2"/>
          <w:sz w:val="28"/>
          <w:szCs w:val="28"/>
          <w:lang w:eastAsia="es-ES"/>
        </w:rPr>
        <w:t xml:space="preserve">. Para efectos de lo anterior, </w:t>
      </w:r>
      <w:r w:rsidRPr="00043BE4">
        <w:rPr>
          <w:rFonts w:ascii="Times New Roman" w:eastAsia="Times New Roman" w:hAnsi="Times New Roman"/>
          <w:spacing w:val="2"/>
          <w:sz w:val="28"/>
          <w:szCs w:val="28"/>
          <w:lang w:eastAsia="es-ES"/>
        </w:rPr>
        <w:t>l</w:t>
      </w:r>
      <w:r w:rsidR="003F55B4" w:rsidRPr="00043BE4">
        <w:rPr>
          <w:rFonts w:ascii="Times New Roman" w:eastAsia="Times New Roman" w:hAnsi="Times New Roman"/>
          <w:spacing w:val="2"/>
          <w:sz w:val="28"/>
          <w:szCs w:val="28"/>
          <w:lang w:eastAsia="es-ES"/>
        </w:rPr>
        <w:t>a</w:t>
      </w:r>
      <w:r w:rsidRPr="00043BE4">
        <w:rPr>
          <w:rFonts w:ascii="Times New Roman" w:eastAsia="Times New Roman" w:hAnsi="Times New Roman"/>
          <w:spacing w:val="2"/>
          <w:sz w:val="28"/>
          <w:szCs w:val="28"/>
          <w:lang w:eastAsia="es-ES"/>
        </w:rPr>
        <w:t xml:space="preserve"> actor</w:t>
      </w:r>
      <w:r w:rsidR="003F55B4" w:rsidRPr="00043BE4">
        <w:rPr>
          <w:rFonts w:ascii="Times New Roman" w:eastAsia="Times New Roman" w:hAnsi="Times New Roman"/>
          <w:spacing w:val="2"/>
          <w:sz w:val="28"/>
          <w:szCs w:val="28"/>
          <w:lang w:eastAsia="es-ES"/>
        </w:rPr>
        <w:t>a</w:t>
      </w:r>
      <w:r w:rsidRPr="00043BE4">
        <w:rPr>
          <w:rFonts w:ascii="Times New Roman" w:eastAsia="Times New Roman" w:hAnsi="Times New Roman"/>
          <w:spacing w:val="2"/>
          <w:sz w:val="28"/>
          <w:szCs w:val="28"/>
          <w:lang w:eastAsia="es-ES"/>
        </w:rPr>
        <w:t xml:space="preserve"> deberá acreditar las cotizaciones que realizó al mencionado sistema en vigencia </w:t>
      </w:r>
      <w:r w:rsidR="0056723A" w:rsidRPr="00043BE4">
        <w:rPr>
          <w:rFonts w:ascii="Times New Roman" w:eastAsia="Times New Roman" w:hAnsi="Times New Roman"/>
          <w:spacing w:val="2"/>
          <w:sz w:val="28"/>
          <w:szCs w:val="28"/>
          <w:lang w:eastAsia="es-ES"/>
        </w:rPr>
        <w:t xml:space="preserve">de </w:t>
      </w:r>
      <w:r w:rsidRPr="00043BE4">
        <w:rPr>
          <w:rFonts w:ascii="Times New Roman" w:eastAsia="Times New Roman" w:hAnsi="Times New Roman"/>
          <w:spacing w:val="2"/>
          <w:sz w:val="28"/>
          <w:szCs w:val="28"/>
          <w:lang w:eastAsia="es-ES"/>
        </w:rPr>
        <w:t>sus vínculos contractuales y en la eventualidad de que no las hubiese hecho o existiese diferencia en su contra, tendrá la carga de cancelar o completar, según el caso, el porcentaje que le incumbía como trabajador</w:t>
      </w:r>
      <w:r w:rsidR="003F55B4" w:rsidRPr="00043BE4">
        <w:rPr>
          <w:rFonts w:ascii="Times New Roman" w:eastAsia="Times New Roman" w:hAnsi="Times New Roman"/>
          <w:spacing w:val="2"/>
          <w:sz w:val="28"/>
          <w:szCs w:val="28"/>
          <w:lang w:eastAsia="es-ES"/>
        </w:rPr>
        <w:t>a</w:t>
      </w:r>
      <w:r w:rsidRPr="00043BE4">
        <w:rPr>
          <w:rFonts w:ascii="Times New Roman" w:eastAsia="Times New Roman" w:hAnsi="Times New Roman"/>
          <w:spacing w:val="2"/>
          <w:sz w:val="28"/>
          <w:szCs w:val="28"/>
          <w:lang w:eastAsia="es-ES"/>
        </w:rPr>
        <w:t>.</w:t>
      </w:r>
    </w:p>
    <w:p w:rsidR="001B0B0E" w:rsidRPr="00043BE4" w:rsidRDefault="001B0B0E" w:rsidP="00043BE4">
      <w:pPr>
        <w:widowControl w:val="0"/>
        <w:tabs>
          <w:tab w:val="left" w:pos="-720"/>
        </w:tabs>
        <w:overflowPunct w:val="0"/>
        <w:autoSpaceDE w:val="0"/>
        <w:autoSpaceDN w:val="0"/>
        <w:adjustRightInd w:val="0"/>
        <w:spacing w:line="276" w:lineRule="auto"/>
        <w:contextualSpacing/>
        <w:jc w:val="both"/>
        <w:textAlignment w:val="baseline"/>
        <w:rPr>
          <w:rFonts w:ascii="Times New Roman" w:eastAsia="Times New Roman" w:hAnsi="Times New Roman"/>
          <w:spacing w:val="2"/>
          <w:sz w:val="28"/>
          <w:szCs w:val="28"/>
          <w:lang w:eastAsia="es-ES"/>
        </w:rPr>
      </w:pPr>
    </w:p>
    <w:p w:rsidR="00EE387B" w:rsidRPr="00043BE4" w:rsidRDefault="00BF274A" w:rsidP="00043BE4">
      <w:pPr>
        <w:widowControl w:val="0"/>
        <w:overflowPunct w:val="0"/>
        <w:autoSpaceDE w:val="0"/>
        <w:autoSpaceDN w:val="0"/>
        <w:adjustRightInd w:val="0"/>
        <w:spacing w:line="276" w:lineRule="auto"/>
        <w:contextualSpacing/>
        <w:jc w:val="both"/>
        <w:textAlignment w:val="baseline"/>
        <w:rPr>
          <w:rFonts w:ascii="Times New Roman" w:eastAsia="Times New Roman" w:hAnsi="Times New Roman"/>
          <w:spacing w:val="2"/>
          <w:sz w:val="28"/>
          <w:szCs w:val="28"/>
          <w:lang w:val="es-ES" w:eastAsia="es-ES"/>
        </w:rPr>
      </w:pPr>
      <w:r w:rsidRPr="00043BE4">
        <w:rPr>
          <w:rFonts w:ascii="Times New Roman" w:eastAsia="Times New Roman" w:hAnsi="Times New Roman"/>
          <w:spacing w:val="2"/>
          <w:sz w:val="28"/>
          <w:szCs w:val="28"/>
          <w:lang w:val="es-ES" w:eastAsia="es-ES"/>
        </w:rPr>
        <w:t xml:space="preserve">Por otra parte, a la solicitud del reconocimiento y pago de los salarios </w:t>
      </w:r>
      <w:r w:rsidR="001904DE" w:rsidRPr="00043BE4">
        <w:rPr>
          <w:rFonts w:ascii="Times New Roman" w:eastAsia="Times New Roman" w:hAnsi="Times New Roman"/>
          <w:spacing w:val="2"/>
          <w:sz w:val="28"/>
          <w:szCs w:val="28"/>
          <w:lang w:val="es-ES" w:eastAsia="es-ES"/>
        </w:rPr>
        <w:t xml:space="preserve">de los </w:t>
      </w:r>
      <w:r w:rsidR="003A5EC1" w:rsidRPr="00043BE4">
        <w:rPr>
          <w:rFonts w:ascii="Times New Roman" w:eastAsia="Times New Roman" w:hAnsi="Times New Roman"/>
          <w:spacing w:val="2"/>
          <w:sz w:val="28"/>
          <w:szCs w:val="28"/>
          <w:lang w:val="es-ES" w:eastAsia="es-ES"/>
        </w:rPr>
        <w:t>meses de</w:t>
      </w:r>
      <w:r w:rsidR="00C37666" w:rsidRPr="00043BE4">
        <w:rPr>
          <w:rFonts w:ascii="Times New Roman" w:eastAsia="Times New Roman" w:hAnsi="Times New Roman"/>
          <w:spacing w:val="2"/>
          <w:sz w:val="28"/>
          <w:szCs w:val="28"/>
          <w:lang w:val="es-ES" w:eastAsia="es-ES"/>
        </w:rPr>
        <w:t>sde</w:t>
      </w:r>
      <w:r w:rsidR="003A5EC1" w:rsidRPr="00043BE4">
        <w:rPr>
          <w:rFonts w:ascii="Times New Roman" w:eastAsia="Times New Roman" w:hAnsi="Times New Roman"/>
          <w:spacing w:val="2"/>
          <w:sz w:val="28"/>
          <w:szCs w:val="28"/>
          <w:lang w:val="es-ES" w:eastAsia="es-ES"/>
        </w:rPr>
        <w:t xml:space="preserve"> agosto </w:t>
      </w:r>
      <w:r w:rsidR="00C37666" w:rsidRPr="00043BE4">
        <w:rPr>
          <w:rFonts w:ascii="Times New Roman" w:eastAsia="Times New Roman" w:hAnsi="Times New Roman"/>
          <w:spacing w:val="2"/>
          <w:sz w:val="28"/>
          <w:szCs w:val="28"/>
          <w:lang w:val="es-ES" w:eastAsia="es-ES"/>
        </w:rPr>
        <w:t>h</w:t>
      </w:r>
      <w:r w:rsidR="003A5EC1" w:rsidRPr="00043BE4">
        <w:rPr>
          <w:rFonts w:ascii="Times New Roman" w:eastAsia="Times New Roman" w:hAnsi="Times New Roman"/>
          <w:spacing w:val="2"/>
          <w:sz w:val="28"/>
          <w:szCs w:val="28"/>
          <w:lang w:val="es-ES" w:eastAsia="es-ES"/>
        </w:rPr>
        <w:t>a</w:t>
      </w:r>
      <w:r w:rsidR="00C37666" w:rsidRPr="00043BE4">
        <w:rPr>
          <w:rFonts w:ascii="Times New Roman" w:eastAsia="Times New Roman" w:hAnsi="Times New Roman"/>
          <w:spacing w:val="2"/>
          <w:sz w:val="28"/>
          <w:szCs w:val="28"/>
          <w:lang w:val="es-ES" w:eastAsia="es-ES"/>
        </w:rPr>
        <w:t>sta</w:t>
      </w:r>
      <w:r w:rsidR="001904DE" w:rsidRPr="00043BE4">
        <w:rPr>
          <w:rFonts w:ascii="Times New Roman" w:eastAsia="Times New Roman" w:hAnsi="Times New Roman"/>
          <w:spacing w:val="2"/>
          <w:sz w:val="28"/>
          <w:szCs w:val="28"/>
          <w:lang w:val="es-ES" w:eastAsia="es-ES"/>
        </w:rPr>
        <w:t xml:space="preserve"> noviembre de 2007 que señala no fueron pagados, se niega porque la relación laboral en virtud del contrato realidad que se demostró en el caso concreto corresponde a partir del año 2008, como ya se indicó.</w:t>
      </w:r>
    </w:p>
    <w:p w:rsidR="00BF274A" w:rsidRPr="00043BE4" w:rsidRDefault="00BF274A" w:rsidP="00043BE4">
      <w:pPr>
        <w:widowControl w:val="0"/>
        <w:overflowPunct w:val="0"/>
        <w:autoSpaceDE w:val="0"/>
        <w:autoSpaceDN w:val="0"/>
        <w:adjustRightInd w:val="0"/>
        <w:spacing w:line="276" w:lineRule="auto"/>
        <w:contextualSpacing/>
        <w:jc w:val="both"/>
        <w:textAlignment w:val="baseline"/>
        <w:rPr>
          <w:rFonts w:ascii="Times New Roman" w:eastAsia="Times New Roman" w:hAnsi="Times New Roman"/>
          <w:spacing w:val="2"/>
          <w:sz w:val="28"/>
          <w:szCs w:val="28"/>
          <w:lang w:val="es-ES" w:eastAsia="es-ES"/>
        </w:rPr>
      </w:pPr>
    </w:p>
    <w:p w:rsidR="0017449D" w:rsidRPr="00043BE4" w:rsidRDefault="0067390A" w:rsidP="00043BE4">
      <w:pPr>
        <w:widowControl w:val="0"/>
        <w:spacing w:line="276" w:lineRule="auto"/>
        <w:jc w:val="both"/>
        <w:rPr>
          <w:rFonts w:ascii="Times New Roman" w:hAnsi="Times New Roman"/>
          <w:sz w:val="28"/>
          <w:szCs w:val="28"/>
        </w:rPr>
      </w:pPr>
      <w:r w:rsidRPr="00043BE4">
        <w:rPr>
          <w:rFonts w:ascii="Times New Roman" w:hAnsi="Times New Roman"/>
          <w:sz w:val="28"/>
          <w:szCs w:val="28"/>
        </w:rPr>
        <w:t xml:space="preserve">En lo atañedero a la indemnización por la no consignación de las cesantías y </w:t>
      </w:r>
      <w:r w:rsidR="0017449D" w:rsidRPr="00043BE4">
        <w:rPr>
          <w:rFonts w:ascii="Times New Roman" w:hAnsi="Times New Roman"/>
          <w:sz w:val="28"/>
          <w:szCs w:val="28"/>
        </w:rPr>
        <w:t>sanción moratoria</w:t>
      </w:r>
      <w:r w:rsidRPr="00043BE4">
        <w:rPr>
          <w:rFonts w:ascii="Times New Roman" w:hAnsi="Times New Roman"/>
          <w:sz w:val="28"/>
          <w:szCs w:val="28"/>
        </w:rPr>
        <w:t xml:space="preserve"> </w:t>
      </w:r>
      <w:r w:rsidR="0017449D" w:rsidRPr="00043BE4">
        <w:rPr>
          <w:rFonts w:ascii="Times New Roman" w:hAnsi="Times New Roman"/>
          <w:sz w:val="28"/>
          <w:szCs w:val="28"/>
        </w:rPr>
        <w:t>pretendida por la actora, tampoco se accede a esta en la medida en que la obligación de pagar las prestaciones sociales surge con esta sentencia.</w:t>
      </w:r>
    </w:p>
    <w:p w:rsidR="00BF274A" w:rsidRPr="00043BE4" w:rsidRDefault="00BF274A" w:rsidP="00043BE4">
      <w:pPr>
        <w:widowControl w:val="0"/>
        <w:overflowPunct w:val="0"/>
        <w:autoSpaceDE w:val="0"/>
        <w:autoSpaceDN w:val="0"/>
        <w:adjustRightInd w:val="0"/>
        <w:spacing w:line="276" w:lineRule="auto"/>
        <w:contextualSpacing/>
        <w:jc w:val="both"/>
        <w:textAlignment w:val="baseline"/>
        <w:rPr>
          <w:rFonts w:ascii="Times New Roman" w:eastAsia="Times New Roman" w:hAnsi="Times New Roman"/>
          <w:spacing w:val="2"/>
          <w:sz w:val="28"/>
          <w:szCs w:val="28"/>
          <w:lang w:val="es-ES" w:eastAsia="es-ES"/>
        </w:rPr>
      </w:pPr>
    </w:p>
    <w:p w:rsidR="00042162" w:rsidRPr="00043BE4" w:rsidRDefault="00910434" w:rsidP="00043BE4">
      <w:pPr>
        <w:widowControl w:val="0"/>
        <w:tabs>
          <w:tab w:val="left" w:pos="720"/>
        </w:tabs>
        <w:spacing w:line="276" w:lineRule="auto"/>
        <w:ind w:right="96"/>
        <w:jc w:val="both"/>
        <w:rPr>
          <w:rFonts w:ascii="Times New Roman" w:hAnsi="Times New Roman"/>
          <w:iCs/>
          <w:sz w:val="28"/>
          <w:szCs w:val="28"/>
        </w:rPr>
      </w:pPr>
      <w:r w:rsidRPr="00043BE4">
        <w:rPr>
          <w:rFonts w:ascii="Times New Roman" w:hAnsi="Times New Roman"/>
          <w:iCs/>
          <w:sz w:val="28"/>
          <w:szCs w:val="28"/>
        </w:rPr>
        <w:t>Cabe anotar que pese a que se encuentran probados los elementos configurativos de una relación laboral en virtud del principio de primacía de la realidad sobre las formalidades (</w:t>
      </w:r>
      <w:r w:rsidRPr="00043BE4">
        <w:rPr>
          <w:rFonts w:ascii="Times New Roman" w:hAnsi="Times New Roman"/>
          <w:sz w:val="28"/>
          <w:szCs w:val="28"/>
        </w:rPr>
        <w:t>prestación personal del servicio, contraprestación y subordinación o dependencia)</w:t>
      </w:r>
      <w:r w:rsidRPr="00043BE4">
        <w:rPr>
          <w:rFonts w:ascii="Times New Roman" w:hAnsi="Times New Roman"/>
          <w:iCs/>
          <w:sz w:val="28"/>
          <w:szCs w:val="28"/>
        </w:rPr>
        <w:t xml:space="preserve">, destaca la Sala que ello no implica </w:t>
      </w:r>
      <w:r w:rsidRPr="00043BE4">
        <w:rPr>
          <w:rFonts w:ascii="Times New Roman" w:hAnsi="Times New Roman"/>
          <w:bCs/>
          <w:sz w:val="28"/>
          <w:szCs w:val="28"/>
        </w:rPr>
        <w:t>que la persona obtenga la condición de empleado público, ya que no median los componentes para una relación de carácter legal y reglamentaria en armonía con el artículo 122 superior</w:t>
      </w:r>
      <w:r w:rsidRPr="00043BE4">
        <w:rPr>
          <w:rStyle w:val="Refdenotaalpie"/>
          <w:rFonts w:ascii="Times New Roman" w:hAnsi="Times New Roman"/>
          <w:bCs/>
          <w:sz w:val="28"/>
          <w:szCs w:val="28"/>
        </w:rPr>
        <w:footnoteReference w:id="25"/>
      </w:r>
      <w:r w:rsidRPr="00043BE4">
        <w:rPr>
          <w:rFonts w:ascii="Times New Roman" w:hAnsi="Times New Roman"/>
          <w:iCs/>
          <w:sz w:val="28"/>
          <w:szCs w:val="28"/>
        </w:rPr>
        <w:t>.</w:t>
      </w:r>
    </w:p>
    <w:p w:rsidR="0055443E" w:rsidRPr="00043BE4" w:rsidRDefault="0055443E" w:rsidP="00043BE4">
      <w:pPr>
        <w:widowControl w:val="0"/>
        <w:tabs>
          <w:tab w:val="left" w:pos="720"/>
        </w:tabs>
        <w:spacing w:line="276" w:lineRule="auto"/>
        <w:ind w:right="96"/>
        <w:jc w:val="both"/>
        <w:rPr>
          <w:rFonts w:ascii="Times New Roman" w:hAnsi="Times New Roman"/>
          <w:iCs/>
          <w:sz w:val="28"/>
          <w:szCs w:val="28"/>
        </w:rPr>
      </w:pPr>
    </w:p>
    <w:p w:rsidR="00664AA2" w:rsidRPr="00043BE4" w:rsidRDefault="00EE387B" w:rsidP="00043BE4">
      <w:pPr>
        <w:pStyle w:val="Textoindependiente"/>
        <w:widowControl w:val="0"/>
        <w:spacing w:line="276" w:lineRule="auto"/>
        <w:ind w:right="-45"/>
        <w:rPr>
          <w:rFonts w:ascii="Times New Roman" w:hAnsi="Times New Roman"/>
          <w:sz w:val="28"/>
          <w:szCs w:val="28"/>
        </w:rPr>
      </w:pPr>
      <w:r w:rsidRPr="00043BE4">
        <w:rPr>
          <w:rFonts w:ascii="Times New Roman" w:eastAsia="Arial Unicode MS" w:hAnsi="Times New Roman"/>
          <w:spacing w:val="2"/>
          <w:sz w:val="28"/>
          <w:szCs w:val="28"/>
          <w:lang w:val="es-ES"/>
        </w:rPr>
        <w:t xml:space="preserve">Con fundamento en los elementos de juicio allegados al expediente y apreciados en conjunto de acuerdo con las reglas de la sana crítica, sin más disquisiciones sobre el particular, se confirmará parcialmente la sentencia de primera instancia, que accedió a un segmento de las súplicas de la demanda, y se modificará en el sentido de </w:t>
      </w:r>
      <w:r w:rsidR="00664AA2" w:rsidRPr="00043BE4">
        <w:rPr>
          <w:rFonts w:ascii="Times New Roman" w:eastAsia="Arial Unicode MS" w:hAnsi="Times New Roman"/>
          <w:spacing w:val="2"/>
          <w:sz w:val="28"/>
          <w:szCs w:val="28"/>
          <w:lang w:val="es-ES"/>
        </w:rPr>
        <w:t xml:space="preserve">(i) </w:t>
      </w:r>
      <w:r w:rsidR="00344299" w:rsidRPr="00043BE4">
        <w:rPr>
          <w:rFonts w:ascii="Times New Roman" w:eastAsia="Arial Unicode MS" w:hAnsi="Times New Roman"/>
          <w:spacing w:val="2"/>
          <w:sz w:val="28"/>
          <w:szCs w:val="28"/>
          <w:lang w:val="es-ES"/>
        </w:rPr>
        <w:t>declarar</w:t>
      </w:r>
      <w:r w:rsidR="00683E74" w:rsidRPr="00043BE4">
        <w:rPr>
          <w:rFonts w:ascii="Times New Roman" w:eastAsia="Arial Unicode MS" w:hAnsi="Times New Roman"/>
          <w:spacing w:val="2"/>
          <w:sz w:val="28"/>
          <w:szCs w:val="28"/>
          <w:lang w:val="es-ES"/>
        </w:rPr>
        <w:t xml:space="preserve"> la nulidad parcial </w:t>
      </w:r>
      <w:r w:rsidR="00683E74" w:rsidRPr="00043BE4">
        <w:rPr>
          <w:rFonts w:ascii="Times New Roman" w:hAnsi="Times New Roman"/>
          <w:iCs/>
          <w:sz w:val="28"/>
          <w:szCs w:val="28"/>
        </w:rPr>
        <w:t>del</w:t>
      </w:r>
      <w:r w:rsidR="00683E74" w:rsidRPr="00043BE4">
        <w:rPr>
          <w:rFonts w:ascii="Times New Roman" w:hAnsi="Times New Roman"/>
          <w:sz w:val="28"/>
          <w:szCs w:val="28"/>
        </w:rPr>
        <w:t xml:space="preserve"> </w:t>
      </w:r>
      <w:r w:rsidR="00683E74" w:rsidRPr="00043BE4">
        <w:rPr>
          <w:rFonts w:ascii="Times New Roman" w:eastAsia="Arial Unicode MS" w:hAnsi="Times New Roman"/>
          <w:spacing w:val="2"/>
          <w:sz w:val="28"/>
          <w:szCs w:val="28"/>
        </w:rPr>
        <w:t>«</w:t>
      </w:r>
      <w:r w:rsidR="00683E74" w:rsidRPr="00043BE4">
        <w:rPr>
          <w:rFonts w:ascii="Times New Roman" w:eastAsia="Arial Unicode MS" w:hAnsi="Times New Roman"/>
          <w:b/>
          <w:i/>
          <w:spacing w:val="2"/>
          <w:sz w:val="28"/>
          <w:szCs w:val="28"/>
          <w:lang w:val="es-ES"/>
        </w:rPr>
        <w:t>OFICIO DECISIÓN ADMINISTRATIVA DEL DERECHO DE PETICIÓN DE 25 DE ENERO DE 2013</w:t>
      </w:r>
      <w:r w:rsidR="00683E74" w:rsidRPr="00043BE4">
        <w:rPr>
          <w:rFonts w:ascii="Times New Roman" w:eastAsia="Arial Unicode MS" w:hAnsi="Times New Roman"/>
          <w:spacing w:val="2"/>
          <w:sz w:val="28"/>
          <w:szCs w:val="28"/>
          <w:lang w:val="es-ES"/>
        </w:rPr>
        <w:t>»</w:t>
      </w:r>
      <w:r w:rsidR="00683E74" w:rsidRPr="00043BE4">
        <w:rPr>
          <w:rFonts w:ascii="Times New Roman" w:hAnsi="Times New Roman"/>
          <w:sz w:val="28"/>
          <w:szCs w:val="28"/>
        </w:rPr>
        <w:t>, por medio del cual el gerente de la ESE CAMU del municipio de Purísima le negó a la accionante el reconocimiento de la existencia de una relación laboral, así como el pago de las respectivas acreencias laborales, desde el 1.º mayo de 2008 hasta el 31 de diciembre de 2010, salvo su interrupción</w:t>
      </w:r>
      <w:r w:rsidR="00683E74" w:rsidRPr="00043BE4">
        <w:rPr>
          <w:rFonts w:ascii="Times New Roman" w:hAnsi="Times New Roman"/>
          <w:bCs/>
          <w:iCs/>
          <w:sz w:val="28"/>
          <w:szCs w:val="28"/>
        </w:rPr>
        <w:t xml:space="preserve">, </w:t>
      </w:r>
      <w:r w:rsidR="00683E74" w:rsidRPr="00043BE4">
        <w:rPr>
          <w:rFonts w:ascii="Times New Roman" w:hAnsi="Times New Roman"/>
          <w:bCs/>
          <w:sz w:val="28"/>
          <w:szCs w:val="28"/>
        </w:rPr>
        <w:t>de acuerdo con la motivación</w:t>
      </w:r>
      <w:r w:rsidR="00664AA2" w:rsidRPr="00043BE4">
        <w:rPr>
          <w:rFonts w:ascii="Times New Roman" w:hAnsi="Times New Roman"/>
          <w:bCs/>
          <w:sz w:val="28"/>
          <w:szCs w:val="28"/>
        </w:rPr>
        <w:t>; (ii)</w:t>
      </w:r>
      <w:r w:rsidR="00664AA2" w:rsidRPr="00043BE4">
        <w:rPr>
          <w:rFonts w:ascii="Times New Roman" w:hAnsi="Times New Roman"/>
          <w:spacing w:val="2"/>
          <w:sz w:val="28"/>
          <w:szCs w:val="28"/>
        </w:rPr>
        <w:t xml:space="preserve"> declarar probada de oficio la excepción de prescripción de </w:t>
      </w:r>
      <w:r w:rsidR="00664AA2" w:rsidRPr="00043BE4">
        <w:rPr>
          <w:rFonts w:ascii="Times New Roman" w:hAnsi="Times New Roman"/>
          <w:sz w:val="28"/>
          <w:szCs w:val="28"/>
        </w:rPr>
        <w:t>los derechos laborales reclamados con anterioridad al 20 de diciembre de 2008</w:t>
      </w:r>
      <w:r w:rsidR="00664AA2" w:rsidRPr="00043BE4">
        <w:rPr>
          <w:rFonts w:ascii="Times New Roman" w:hAnsi="Times New Roman"/>
          <w:spacing w:val="2"/>
          <w:sz w:val="28"/>
          <w:szCs w:val="28"/>
        </w:rPr>
        <w:t>, de acuerdo con lo indicado en la parte motiva de este fallo;</w:t>
      </w:r>
      <w:r w:rsidR="00664AA2" w:rsidRPr="00043BE4">
        <w:rPr>
          <w:rFonts w:ascii="Times New Roman" w:hAnsi="Times New Roman"/>
          <w:bCs/>
          <w:sz w:val="28"/>
          <w:szCs w:val="28"/>
        </w:rPr>
        <w:t xml:space="preserve"> (iii) ordenar </w:t>
      </w:r>
      <w:r w:rsidR="00664AA2" w:rsidRPr="00043BE4">
        <w:rPr>
          <w:rFonts w:ascii="Times New Roman" w:eastAsia="Arial Unicode MS" w:hAnsi="Times New Roman"/>
          <w:spacing w:val="2"/>
          <w:sz w:val="28"/>
          <w:szCs w:val="28"/>
          <w:lang w:val="es-ES"/>
        </w:rPr>
        <w:t>el reconocimiento y pago de las prestaciones sociales</w:t>
      </w:r>
      <w:r w:rsidR="00664AA2" w:rsidRPr="00043BE4">
        <w:rPr>
          <w:rFonts w:ascii="Times New Roman" w:hAnsi="Times New Roman"/>
          <w:iCs/>
          <w:sz w:val="28"/>
          <w:szCs w:val="28"/>
        </w:rPr>
        <w:t xml:space="preserve">, teniendo como base para su liquidación el valor de los honorarios pactados, </w:t>
      </w:r>
      <w:r w:rsidR="00664AA2" w:rsidRPr="00043BE4">
        <w:rPr>
          <w:rFonts w:ascii="Times New Roman" w:hAnsi="Times New Roman"/>
          <w:sz w:val="28"/>
          <w:szCs w:val="28"/>
        </w:rPr>
        <w:t>en proporción a cada período trabajado en virtud de los contratos de prestación de servicios</w:t>
      </w:r>
      <w:r w:rsidR="00664AA2" w:rsidRPr="00043BE4">
        <w:rPr>
          <w:rFonts w:ascii="Times New Roman" w:eastAsia="Arial Unicode MS" w:hAnsi="Times New Roman"/>
          <w:spacing w:val="2"/>
          <w:sz w:val="28"/>
          <w:szCs w:val="28"/>
          <w:lang w:val="es-ES"/>
        </w:rPr>
        <w:t xml:space="preserve"> 331-08 de 1.º de octubre de 2008, 346-09 de 1.º de enero de 2009, 445-09 de 1.º de abril de 2009, 1000-09 de 1.º de julio de 2009, 1377-09 de 1.º de septiembre de 2009, 053-10 de 4 de enero de 2010, 111-10 de 1.º de abril de 2010, 193-10 de 1.º de julio de 2010 y 513-10 de 1.º de octubre de 2010 </w:t>
      </w:r>
      <w:r w:rsidR="00664AA2" w:rsidRPr="00043BE4">
        <w:rPr>
          <w:rFonts w:ascii="Times New Roman" w:hAnsi="Times New Roman"/>
          <w:sz w:val="28"/>
          <w:szCs w:val="28"/>
        </w:rPr>
        <w:t>por cuanto operó la prescripción trienal respecto de los derechos laborales reclamados frente a los demás contratos;</w:t>
      </w:r>
      <w:r w:rsidR="00664AA2" w:rsidRPr="00043BE4">
        <w:rPr>
          <w:rFonts w:ascii="Times New Roman" w:eastAsia="Arial Unicode MS" w:hAnsi="Times New Roman"/>
          <w:spacing w:val="2"/>
          <w:sz w:val="28"/>
          <w:szCs w:val="28"/>
          <w:lang w:val="es-ES"/>
        </w:rPr>
        <w:t xml:space="preserve"> </w:t>
      </w:r>
      <w:r w:rsidR="00664AA2" w:rsidRPr="00043BE4">
        <w:rPr>
          <w:rFonts w:ascii="Times New Roman" w:hAnsi="Times New Roman"/>
          <w:sz w:val="28"/>
          <w:szCs w:val="28"/>
        </w:rPr>
        <w:t>(iv) tomar (durante el tiempo comprendido del 1.º de mayo de 2008 al 31 de diciembre de 2010, salvo su interrupción) el ingreso base de cotización (IBC) pensional de la demandante (</w:t>
      </w:r>
      <w:r w:rsidR="00664AA2" w:rsidRPr="00043BE4">
        <w:rPr>
          <w:rFonts w:ascii="Times New Roman" w:hAnsi="Times New Roman"/>
          <w:iCs/>
          <w:sz w:val="28"/>
          <w:szCs w:val="28"/>
        </w:rPr>
        <w:t>teniendo como base para su liquidación el valor de los honorarios pactados</w:t>
      </w:r>
      <w:r w:rsidR="00664AA2" w:rsidRPr="00043BE4">
        <w:rPr>
          <w:rFonts w:ascii="Times New Roman" w:hAnsi="Times New Roman"/>
          <w:sz w:val="28"/>
          <w:szCs w:val="28"/>
        </w:rPr>
        <w:t xml:space="preserve">), en la forma atrás señalada, </w:t>
      </w:r>
      <w:r w:rsidR="00664AA2" w:rsidRPr="00043BE4">
        <w:rPr>
          <w:rFonts w:ascii="Times New Roman" w:hAnsi="Times New Roman"/>
          <w:spacing w:val="2"/>
          <w:sz w:val="28"/>
          <w:szCs w:val="28"/>
          <w:lang w:val="es-ES"/>
        </w:rPr>
        <w:t>por las consideraciones expuestas</w:t>
      </w:r>
      <w:r w:rsidR="00721F81" w:rsidRPr="00043BE4">
        <w:rPr>
          <w:rFonts w:ascii="Times New Roman" w:hAnsi="Times New Roman"/>
          <w:spacing w:val="2"/>
          <w:sz w:val="28"/>
          <w:szCs w:val="28"/>
          <w:lang w:val="es-ES"/>
        </w:rPr>
        <w:t>;</w:t>
      </w:r>
      <w:r w:rsidR="00664AA2" w:rsidRPr="00043BE4">
        <w:rPr>
          <w:rFonts w:ascii="Times New Roman" w:hAnsi="Times New Roman"/>
          <w:spacing w:val="2"/>
          <w:sz w:val="28"/>
          <w:szCs w:val="28"/>
          <w:lang w:val="es-ES"/>
        </w:rPr>
        <w:t xml:space="preserve"> y (v) </w:t>
      </w:r>
      <w:r w:rsidR="00664AA2" w:rsidRPr="00043BE4">
        <w:rPr>
          <w:rFonts w:ascii="Times New Roman" w:hAnsi="Times New Roman"/>
          <w:sz w:val="28"/>
          <w:szCs w:val="28"/>
        </w:rPr>
        <w:t xml:space="preserve">declarar que el lapso laborado por la </w:t>
      </w:r>
      <w:r w:rsidR="00664AA2" w:rsidRPr="00043BE4">
        <w:rPr>
          <w:rFonts w:ascii="Times New Roman" w:hAnsi="Times New Roman"/>
          <w:snapToGrid w:val="0"/>
          <w:spacing w:val="-3"/>
          <w:sz w:val="28"/>
          <w:szCs w:val="28"/>
        </w:rPr>
        <w:t>señora Yesenia Esther Jiménez Genes</w:t>
      </w:r>
      <w:r w:rsidR="00664AA2" w:rsidRPr="00043BE4">
        <w:rPr>
          <w:rFonts w:ascii="Times New Roman" w:hAnsi="Times New Roman"/>
          <w:sz w:val="28"/>
          <w:szCs w:val="28"/>
        </w:rPr>
        <w:t xml:space="preserve"> a la ESE CAMU de Purísima, desde el 1.º de mayo de 2008 hasta el 31 de diciembre de 2010, salvo su interrupción, se debe computar para efectos pensionales.</w:t>
      </w:r>
    </w:p>
    <w:p w:rsidR="00BD14F6" w:rsidRPr="00043BE4" w:rsidRDefault="00BD14F6" w:rsidP="00043BE4">
      <w:pPr>
        <w:widowControl w:val="0"/>
        <w:spacing w:line="276" w:lineRule="auto"/>
        <w:jc w:val="both"/>
        <w:rPr>
          <w:rFonts w:ascii="Times New Roman" w:eastAsia="Arial Unicode MS" w:hAnsi="Times New Roman"/>
          <w:spacing w:val="2"/>
          <w:sz w:val="28"/>
          <w:szCs w:val="28"/>
          <w:lang w:val="es-ES"/>
        </w:rPr>
      </w:pPr>
    </w:p>
    <w:p w:rsidR="00BD14F6" w:rsidRPr="00043BE4" w:rsidRDefault="00BD14F6" w:rsidP="00043BE4">
      <w:pPr>
        <w:widowControl w:val="0"/>
        <w:spacing w:line="276" w:lineRule="auto"/>
        <w:contextualSpacing/>
        <w:jc w:val="both"/>
        <w:rPr>
          <w:rFonts w:ascii="Times New Roman" w:eastAsia="Times New Roman" w:hAnsi="Times New Roman"/>
          <w:spacing w:val="2"/>
          <w:sz w:val="28"/>
          <w:szCs w:val="28"/>
          <w:lang w:val="es-ES" w:eastAsia="es-ES"/>
        </w:rPr>
      </w:pPr>
      <w:r w:rsidRPr="00043BE4">
        <w:rPr>
          <w:rFonts w:ascii="Times New Roman" w:eastAsia="Times New Roman" w:hAnsi="Times New Roman"/>
          <w:spacing w:val="2"/>
          <w:sz w:val="28"/>
          <w:szCs w:val="28"/>
          <w:lang w:val="es-ES" w:eastAsia="es-ES"/>
        </w:rPr>
        <w:t xml:space="preserve">Por último, se tiene que en el escrito de apelación la demandada solicita la revocación del fallo de primera instancia en su integridad, lo cual incluye la condena en costas impuesta; al respecto la Sala estima que el </w:t>
      </w:r>
      <w:r w:rsidRPr="00043BE4">
        <w:rPr>
          <w:rFonts w:ascii="Times New Roman" w:eastAsia="Times New Roman" w:hAnsi="Times New Roman"/>
          <w:i/>
          <w:spacing w:val="2"/>
          <w:sz w:val="28"/>
          <w:szCs w:val="28"/>
          <w:lang w:val="es-ES" w:eastAsia="es-ES"/>
        </w:rPr>
        <w:t>a quo</w:t>
      </w:r>
      <w:r w:rsidRPr="00043BE4">
        <w:rPr>
          <w:rFonts w:ascii="Times New Roman" w:eastAsia="Times New Roman" w:hAnsi="Times New Roman"/>
          <w:spacing w:val="2"/>
          <w:sz w:val="28"/>
          <w:szCs w:val="28"/>
          <w:lang w:val="es-ES" w:eastAsia="es-ES"/>
        </w:rPr>
        <w:t xml:space="preserve"> aplicó de manera restrictiva lo dispuesto </w:t>
      </w:r>
      <w:r w:rsidR="00E01C95" w:rsidRPr="00043BE4">
        <w:rPr>
          <w:rFonts w:ascii="Times New Roman" w:eastAsia="Times New Roman" w:hAnsi="Times New Roman"/>
          <w:spacing w:val="2"/>
          <w:sz w:val="28"/>
          <w:szCs w:val="28"/>
          <w:lang w:val="es-ES" w:eastAsia="es-ES"/>
        </w:rPr>
        <w:t xml:space="preserve">en el artículo </w:t>
      </w:r>
      <w:r w:rsidRPr="00043BE4">
        <w:rPr>
          <w:rFonts w:ascii="Times New Roman" w:eastAsia="Times New Roman" w:hAnsi="Times New Roman"/>
          <w:spacing w:val="2"/>
          <w:sz w:val="28"/>
          <w:szCs w:val="28"/>
          <w:lang w:val="es-ES" w:eastAsia="es-ES"/>
        </w:rPr>
        <w:t>188</w:t>
      </w:r>
      <w:r w:rsidRPr="00043BE4">
        <w:rPr>
          <w:rFonts w:ascii="Times New Roman" w:eastAsia="Times New Roman" w:hAnsi="Times New Roman"/>
          <w:spacing w:val="2"/>
          <w:sz w:val="28"/>
          <w:szCs w:val="28"/>
          <w:vertAlign w:val="superscript"/>
          <w:lang w:val="es-ES" w:eastAsia="es-ES"/>
        </w:rPr>
        <w:footnoteReference w:id="26"/>
      </w:r>
      <w:r w:rsidRPr="00043BE4">
        <w:rPr>
          <w:rFonts w:ascii="Times New Roman" w:eastAsia="Times New Roman" w:hAnsi="Times New Roman"/>
          <w:spacing w:val="2"/>
          <w:sz w:val="28"/>
          <w:szCs w:val="28"/>
          <w:lang w:val="es-ES" w:eastAsia="es-ES"/>
        </w:rPr>
        <w:t xml:space="preserve"> del CPACA, a la parte vencida, pues no estudió aspectos como la temeridad o mala fe en la que esta pudo incurrir, sino que adoptó esa decisión con el único fundamento de que la norma en mención preceptuaba la imposición de tal condena.</w:t>
      </w:r>
    </w:p>
    <w:p w:rsidR="00921907" w:rsidRPr="00043BE4" w:rsidRDefault="00921907" w:rsidP="00043BE4">
      <w:pPr>
        <w:widowControl w:val="0"/>
        <w:spacing w:line="276" w:lineRule="auto"/>
        <w:contextualSpacing/>
        <w:jc w:val="both"/>
        <w:rPr>
          <w:rFonts w:ascii="Times New Roman" w:eastAsia="Times New Roman" w:hAnsi="Times New Roman"/>
          <w:spacing w:val="2"/>
          <w:sz w:val="28"/>
          <w:szCs w:val="28"/>
          <w:lang w:val="es-ES" w:eastAsia="es-ES"/>
        </w:rPr>
      </w:pPr>
    </w:p>
    <w:p w:rsidR="00BD14F6" w:rsidRPr="00043BE4" w:rsidRDefault="00BD14F6" w:rsidP="00043BE4">
      <w:pPr>
        <w:widowControl w:val="0"/>
        <w:overflowPunct w:val="0"/>
        <w:autoSpaceDE w:val="0"/>
        <w:autoSpaceDN w:val="0"/>
        <w:adjustRightInd w:val="0"/>
        <w:spacing w:line="276" w:lineRule="auto"/>
        <w:contextualSpacing/>
        <w:jc w:val="both"/>
        <w:textAlignment w:val="baseline"/>
        <w:rPr>
          <w:rFonts w:ascii="Times New Roman" w:eastAsia="Times New Roman" w:hAnsi="Times New Roman"/>
          <w:spacing w:val="2"/>
          <w:sz w:val="28"/>
          <w:szCs w:val="28"/>
          <w:lang w:val="es-ES" w:eastAsia="es-ES"/>
        </w:rPr>
      </w:pPr>
      <w:r w:rsidRPr="00043BE4">
        <w:rPr>
          <w:rFonts w:ascii="Times New Roman" w:eastAsia="Times New Roman" w:hAnsi="Times New Roman"/>
          <w:spacing w:val="2"/>
          <w:sz w:val="28"/>
          <w:szCs w:val="28"/>
          <w:lang w:val="es-ES" w:eastAsia="es-ES"/>
        </w:rPr>
        <w:t>En este sentido, se pronunció esta Corporación en sentencia de 1.º de diciembre de 2016</w:t>
      </w:r>
      <w:r w:rsidRPr="00043BE4">
        <w:rPr>
          <w:rFonts w:ascii="Times New Roman" w:eastAsia="Times New Roman" w:hAnsi="Times New Roman"/>
          <w:spacing w:val="2"/>
          <w:sz w:val="28"/>
          <w:szCs w:val="28"/>
          <w:vertAlign w:val="superscript"/>
          <w:lang w:val="es-ES" w:eastAsia="es-ES"/>
        </w:rPr>
        <w:footnoteReference w:id="27"/>
      </w:r>
      <w:r w:rsidRPr="00043BE4">
        <w:rPr>
          <w:rFonts w:ascii="Times New Roman" w:eastAsia="Times New Roman" w:hAnsi="Times New Roman"/>
          <w:spacing w:val="2"/>
          <w:sz w:val="28"/>
          <w:szCs w:val="28"/>
          <w:lang w:val="es-ES" w:eastAsia="es-ES"/>
        </w:rPr>
        <w:t xml:space="preserve"> así:</w:t>
      </w:r>
    </w:p>
    <w:p w:rsidR="00BD14F6" w:rsidRPr="00043BE4" w:rsidRDefault="00BD14F6" w:rsidP="00043BE4">
      <w:pPr>
        <w:widowControl w:val="0"/>
        <w:overflowPunct w:val="0"/>
        <w:autoSpaceDE w:val="0"/>
        <w:autoSpaceDN w:val="0"/>
        <w:adjustRightInd w:val="0"/>
        <w:spacing w:line="276" w:lineRule="auto"/>
        <w:contextualSpacing/>
        <w:jc w:val="both"/>
        <w:textAlignment w:val="baseline"/>
        <w:rPr>
          <w:rFonts w:ascii="Times New Roman" w:eastAsia="Times New Roman" w:hAnsi="Times New Roman"/>
          <w:spacing w:val="2"/>
          <w:sz w:val="28"/>
          <w:szCs w:val="28"/>
          <w:lang w:val="es-ES" w:eastAsia="es-ES"/>
        </w:rPr>
      </w:pPr>
    </w:p>
    <w:p w:rsidR="00BD14F6" w:rsidRPr="00043BE4" w:rsidRDefault="00BD14F6" w:rsidP="00043BE4">
      <w:pPr>
        <w:widowControl w:val="0"/>
        <w:overflowPunct w:val="0"/>
        <w:autoSpaceDE w:val="0"/>
        <w:autoSpaceDN w:val="0"/>
        <w:adjustRightInd w:val="0"/>
        <w:ind w:left="567"/>
        <w:contextualSpacing/>
        <w:jc w:val="both"/>
        <w:textAlignment w:val="baseline"/>
        <w:rPr>
          <w:rFonts w:ascii="Times New Roman" w:eastAsia="Times New Roman" w:hAnsi="Times New Roman"/>
          <w:spacing w:val="2"/>
          <w:sz w:val="28"/>
          <w:szCs w:val="28"/>
          <w:lang w:val="es-ES" w:eastAsia="es-ES"/>
        </w:rPr>
      </w:pPr>
      <w:r w:rsidRPr="00043BE4">
        <w:rPr>
          <w:rFonts w:ascii="Times New Roman" w:eastAsia="Times New Roman" w:hAnsi="Times New Roman"/>
          <w:spacing w:val="2"/>
          <w:sz w:val="28"/>
          <w:szCs w:val="28"/>
          <w:lang w:val="es-ES" w:eastAsia="es-ES"/>
        </w:rPr>
        <w:t xml:space="preserve">En ese orden, la referida norma especial que regula la condena en costas en la jurisdicción de lo contencioso-administrativo dispone: </w:t>
      </w:r>
    </w:p>
    <w:p w:rsidR="00BD14F6" w:rsidRPr="00043BE4" w:rsidRDefault="00BD14F6" w:rsidP="00043BE4">
      <w:pPr>
        <w:widowControl w:val="0"/>
        <w:overflowPunct w:val="0"/>
        <w:autoSpaceDE w:val="0"/>
        <w:autoSpaceDN w:val="0"/>
        <w:adjustRightInd w:val="0"/>
        <w:ind w:left="567"/>
        <w:contextualSpacing/>
        <w:jc w:val="both"/>
        <w:textAlignment w:val="baseline"/>
        <w:rPr>
          <w:rFonts w:ascii="Times New Roman" w:eastAsia="Times New Roman" w:hAnsi="Times New Roman"/>
          <w:b/>
          <w:spacing w:val="2"/>
          <w:sz w:val="28"/>
          <w:szCs w:val="28"/>
          <w:lang w:val="es-ES" w:eastAsia="es-ES"/>
        </w:rPr>
      </w:pPr>
    </w:p>
    <w:p w:rsidR="00BD14F6" w:rsidRPr="00043BE4" w:rsidRDefault="00BD14F6" w:rsidP="00043BE4">
      <w:pPr>
        <w:widowControl w:val="0"/>
        <w:overflowPunct w:val="0"/>
        <w:autoSpaceDE w:val="0"/>
        <w:autoSpaceDN w:val="0"/>
        <w:adjustRightInd w:val="0"/>
        <w:ind w:left="993"/>
        <w:contextualSpacing/>
        <w:jc w:val="both"/>
        <w:textAlignment w:val="baseline"/>
        <w:rPr>
          <w:rFonts w:ascii="Times New Roman" w:eastAsia="Times New Roman" w:hAnsi="Times New Roman"/>
          <w:spacing w:val="2"/>
          <w:sz w:val="28"/>
          <w:szCs w:val="28"/>
          <w:lang w:val="es-ES" w:eastAsia="es-ES"/>
        </w:rPr>
      </w:pPr>
      <w:r w:rsidRPr="00043BE4">
        <w:rPr>
          <w:rFonts w:ascii="Times New Roman" w:eastAsia="Times New Roman" w:hAnsi="Times New Roman"/>
          <w:b/>
          <w:spacing w:val="2"/>
          <w:sz w:val="28"/>
          <w:szCs w:val="28"/>
          <w:lang w:val="es-ES" w:eastAsia="es-ES"/>
        </w:rPr>
        <w:t>Artículo 188. Condena en costas</w:t>
      </w:r>
      <w:r w:rsidRPr="00043BE4">
        <w:rPr>
          <w:rFonts w:ascii="Times New Roman" w:eastAsia="Times New Roman" w:hAnsi="Times New Roman"/>
          <w:spacing w:val="2"/>
          <w:sz w:val="28"/>
          <w:szCs w:val="28"/>
          <w:lang w:val="es-ES" w:eastAsia="es-ES"/>
        </w:rPr>
        <w:t>. Salvo en los procesos en que se ventile un interés público, la sentencia dispondrá sobre la condena en costas, cuya liquidación y ejecución se regirán por las normas del Código de Procedimiento Civil.</w:t>
      </w:r>
    </w:p>
    <w:p w:rsidR="00BD14F6" w:rsidRPr="00043BE4" w:rsidRDefault="00BD14F6" w:rsidP="00043BE4">
      <w:pPr>
        <w:widowControl w:val="0"/>
        <w:overflowPunct w:val="0"/>
        <w:autoSpaceDE w:val="0"/>
        <w:autoSpaceDN w:val="0"/>
        <w:adjustRightInd w:val="0"/>
        <w:ind w:left="567"/>
        <w:contextualSpacing/>
        <w:jc w:val="both"/>
        <w:textAlignment w:val="baseline"/>
        <w:rPr>
          <w:rFonts w:ascii="Times New Roman" w:eastAsia="Times New Roman" w:hAnsi="Times New Roman"/>
          <w:spacing w:val="2"/>
          <w:sz w:val="28"/>
          <w:szCs w:val="28"/>
          <w:lang w:val="es-ES" w:eastAsia="es-ES"/>
        </w:rPr>
      </w:pPr>
    </w:p>
    <w:p w:rsidR="00BD14F6" w:rsidRPr="00043BE4" w:rsidRDefault="00BD14F6" w:rsidP="00043BE4">
      <w:pPr>
        <w:widowControl w:val="0"/>
        <w:overflowPunct w:val="0"/>
        <w:autoSpaceDE w:val="0"/>
        <w:autoSpaceDN w:val="0"/>
        <w:adjustRightInd w:val="0"/>
        <w:ind w:left="567"/>
        <w:contextualSpacing/>
        <w:jc w:val="both"/>
        <w:textAlignment w:val="baseline"/>
        <w:rPr>
          <w:rFonts w:ascii="Times New Roman" w:eastAsia="Times New Roman" w:hAnsi="Times New Roman"/>
          <w:spacing w:val="2"/>
          <w:sz w:val="28"/>
          <w:szCs w:val="28"/>
          <w:lang w:val="es-ES" w:eastAsia="es-ES"/>
        </w:rPr>
      </w:pPr>
      <w:r w:rsidRPr="00043BE4">
        <w:rPr>
          <w:rFonts w:ascii="Times New Roman" w:eastAsia="Times New Roman" w:hAnsi="Times New Roman"/>
          <w:spacing w:val="2"/>
          <w:sz w:val="28"/>
          <w:szCs w:val="28"/>
          <w:lang w:val="es-ES" w:eastAsia="es-ES"/>
        </w:rPr>
        <w:t>La lectura interpretativa que la Sala otorga a la citada regulación especial gira en torno al significado del vocablo disponer, cuya segunda acepción es entendida por la Real Academia Española como «</w:t>
      </w:r>
      <w:r w:rsidRPr="00043BE4">
        <w:rPr>
          <w:rFonts w:ascii="Times New Roman" w:eastAsia="Times New Roman" w:hAnsi="Times New Roman"/>
          <w:i/>
          <w:spacing w:val="2"/>
          <w:sz w:val="28"/>
          <w:szCs w:val="28"/>
          <w:lang w:val="es-ES" w:eastAsia="es-ES"/>
        </w:rPr>
        <w:t>2. tr. Deliberar, determinar, mandar lo que ha de hacerse</w:t>
      </w:r>
      <w:r w:rsidRPr="00043BE4">
        <w:rPr>
          <w:rFonts w:ascii="Times New Roman" w:eastAsia="Times New Roman" w:hAnsi="Times New Roman"/>
          <w:spacing w:val="2"/>
          <w:sz w:val="28"/>
          <w:szCs w:val="28"/>
          <w:lang w:val="es-ES" w:eastAsia="es-ES"/>
        </w:rPr>
        <w:t xml:space="preserve">». Ello implica que disponer en la sentencia sobre la condena en costas no presupone su causación </w:t>
      </w:r>
      <w:r w:rsidRPr="00043BE4">
        <w:rPr>
          <w:rFonts w:ascii="Times New Roman" w:eastAsia="Times New Roman" w:hAnsi="Times New Roman"/>
          <w:i/>
          <w:spacing w:val="2"/>
          <w:sz w:val="28"/>
          <w:szCs w:val="28"/>
          <w:lang w:val="es-ES" w:eastAsia="es-ES"/>
        </w:rPr>
        <w:t>per se</w:t>
      </w:r>
      <w:r w:rsidRPr="00043BE4">
        <w:rPr>
          <w:rFonts w:ascii="Times New Roman" w:eastAsia="Times New Roman" w:hAnsi="Times New Roman"/>
          <w:spacing w:val="2"/>
          <w:sz w:val="28"/>
          <w:szCs w:val="28"/>
          <w:lang w:val="es-ES" w:eastAsia="es-ES"/>
        </w:rPr>
        <w:t xml:space="preserve"> contra la parte que pierda el litigio y solo, en caso de que estas sean impuestas, se acudirá a las normas generales del procedimiento para su liquidación y ejecución (artículo 366 del CGP). </w:t>
      </w:r>
    </w:p>
    <w:p w:rsidR="00BD14F6" w:rsidRPr="00043BE4" w:rsidRDefault="00BD14F6" w:rsidP="00043BE4">
      <w:pPr>
        <w:widowControl w:val="0"/>
        <w:overflowPunct w:val="0"/>
        <w:autoSpaceDE w:val="0"/>
        <w:autoSpaceDN w:val="0"/>
        <w:adjustRightInd w:val="0"/>
        <w:ind w:left="567"/>
        <w:contextualSpacing/>
        <w:jc w:val="both"/>
        <w:textAlignment w:val="baseline"/>
        <w:rPr>
          <w:rFonts w:ascii="Times New Roman" w:eastAsia="Times New Roman" w:hAnsi="Times New Roman"/>
          <w:spacing w:val="2"/>
          <w:sz w:val="28"/>
          <w:szCs w:val="28"/>
          <w:lang w:val="es-ES" w:eastAsia="es-ES"/>
        </w:rPr>
      </w:pPr>
    </w:p>
    <w:p w:rsidR="00BD14F6" w:rsidRPr="00043BE4" w:rsidRDefault="00BD14F6" w:rsidP="00043BE4">
      <w:pPr>
        <w:widowControl w:val="0"/>
        <w:overflowPunct w:val="0"/>
        <w:autoSpaceDE w:val="0"/>
        <w:autoSpaceDN w:val="0"/>
        <w:adjustRightInd w:val="0"/>
        <w:ind w:left="567"/>
        <w:contextualSpacing/>
        <w:jc w:val="both"/>
        <w:textAlignment w:val="baseline"/>
        <w:rPr>
          <w:rFonts w:ascii="Times New Roman" w:eastAsia="Times New Roman" w:hAnsi="Times New Roman"/>
          <w:spacing w:val="2"/>
          <w:sz w:val="28"/>
          <w:szCs w:val="28"/>
          <w:lang w:val="es-ES" w:eastAsia="es-ES"/>
        </w:rPr>
      </w:pPr>
      <w:r w:rsidRPr="00043BE4">
        <w:rPr>
          <w:rFonts w:ascii="Times New Roman" w:eastAsia="Times New Roman" w:hAnsi="Times New Roman"/>
          <w:spacing w:val="2"/>
          <w:sz w:val="28"/>
          <w:szCs w:val="28"/>
          <w:lang w:val="es-ES" w:eastAsia="es-ES"/>
        </w:rPr>
        <w:t>En tal virtud, a diferencia de lo que acontece en otras jurisdicciones (civil, comercial, de familia y agraria), donde la responsabilidad en materia de costas siempre es objetiva (artículo 365 del CGP), corresponde al juez de lo contencioso-administrativo elaborar un juicio de ponderación subjetiva respecto de la conducta procesal asumida por las partes, previa imposición de la medida, que limitan el arbitrio judicial o discrecionalidad, para dar paso a una aplicación razonable de la norma.</w:t>
      </w:r>
    </w:p>
    <w:p w:rsidR="00BD14F6" w:rsidRPr="00043BE4" w:rsidRDefault="00BD14F6" w:rsidP="00043BE4">
      <w:pPr>
        <w:widowControl w:val="0"/>
        <w:overflowPunct w:val="0"/>
        <w:autoSpaceDE w:val="0"/>
        <w:autoSpaceDN w:val="0"/>
        <w:adjustRightInd w:val="0"/>
        <w:ind w:left="567"/>
        <w:contextualSpacing/>
        <w:jc w:val="both"/>
        <w:textAlignment w:val="baseline"/>
        <w:rPr>
          <w:rFonts w:ascii="Times New Roman" w:eastAsia="Times New Roman" w:hAnsi="Times New Roman"/>
          <w:spacing w:val="2"/>
          <w:sz w:val="28"/>
          <w:szCs w:val="28"/>
          <w:lang w:val="es-ES" w:eastAsia="es-ES"/>
        </w:rPr>
      </w:pPr>
    </w:p>
    <w:p w:rsidR="00BD14F6" w:rsidRPr="00043BE4" w:rsidRDefault="00BD14F6" w:rsidP="00043BE4">
      <w:pPr>
        <w:widowControl w:val="0"/>
        <w:overflowPunct w:val="0"/>
        <w:autoSpaceDE w:val="0"/>
        <w:autoSpaceDN w:val="0"/>
        <w:adjustRightInd w:val="0"/>
        <w:ind w:left="567"/>
        <w:contextualSpacing/>
        <w:jc w:val="both"/>
        <w:textAlignment w:val="baseline"/>
        <w:rPr>
          <w:rFonts w:ascii="Times New Roman" w:eastAsia="Times New Roman" w:hAnsi="Times New Roman"/>
          <w:spacing w:val="2"/>
          <w:sz w:val="28"/>
          <w:szCs w:val="28"/>
          <w:lang w:val="es-ES" w:eastAsia="es-ES"/>
        </w:rPr>
      </w:pPr>
      <w:r w:rsidRPr="00043BE4">
        <w:rPr>
          <w:rFonts w:ascii="Times New Roman" w:eastAsia="Times New Roman" w:hAnsi="Times New Roman"/>
          <w:spacing w:val="2"/>
          <w:sz w:val="28"/>
          <w:szCs w:val="28"/>
          <w:lang w:val="es-ES" w:eastAsia="es-ES"/>
        </w:rPr>
        <w:t>Ese juicio de ponderación supone que el reproche hacia la parte vencida esté revestido de acciones temerarias o dilatorias que dificulten el curso normal de las diferentes etapas del procedimiento, cuando por ejemplo sea manifiesta la carencia de fundamento legal de la demanda, excepción, recurso, oposición o incidente, o a sabiendas se aleguen hechos contrarios a la realidad; se aduzcan calidades inexistentes; se utilice el proceso, incidente o recurso para fines claramente ilegales o con propósitos dolosos o fraudulentos; se obstruya, por acción u omisión, la práctica de pruebas; se entorpezca el desarrollo normal y expedito del proceso; o se hagan transcripciones o citas deliberadamente inexactas (artículo 79 CGP).</w:t>
      </w:r>
    </w:p>
    <w:p w:rsidR="00CD14EA" w:rsidRPr="00043BE4" w:rsidRDefault="00CD14EA" w:rsidP="00043BE4">
      <w:pPr>
        <w:widowControl w:val="0"/>
        <w:overflowPunct w:val="0"/>
        <w:autoSpaceDE w:val="0"/>
        <w:autoSpaceDN w:val="0"/>
        <w:adjustRightInd w:val="0"/>
        <w:ind w:left="567"/>
        <w:contextualSpacing/>
        <w:jc w:val="both"/>
        <w:textAlignment w:val="baseline"/>
        <w:rPr>
          <w:rFonts w:ascii="Times New Roman" w:eastAsia="Times New Roman" w:hAnsi="Times New Roman"/>
          <w:spacing w:val="2"/>
          <w:sz w:val="28"/>
          <w:szCs w:val="28"/>
          <w:lang w:val="es-ES" w:eastAsia="es-ES"/>
        </w:rPr>
      </w:pPr>
    </w:p>
    <w:p w:rsidR="00BD14F6" w:rsidRPr="00043BE4" w:rsidRDefault="00BD14F6" w:rsidP="00043BE4">
      <w:pPr>
        <w:widowControl w:val="0"/>
        <w:spacing w:line="276" w:lineRule="auto"/>
        <w:jc w:val="both"/>
        <w:rPr>
          <w:rFonts w:ascii="Times New Roman" w:eastAsia="Times New Roman" w:hAnsi="Times New Roman"/>
          <w:spacing w:val="2"/>
          <w:sz w:val="28"/>
          <w:szCs w:val="28"/>
          <w:lang w:val="es-ES" w:eastAsia="es-ES"/>
        </w:rPr>
      </w:pPr>
      <w:r w:rsidRPr="00043BE4">
        <w:rPr>
          <w:rFonts w:ascii="Times New Roman" w:eastAsia="Times New Roman" w:hAnsi="Times New Roman"/>
          <w:spacing w:val="2"/>
          <w:sz w:val="28"/>
          <w:szCs w:val="28"/>
          <w:lang w:val="es-ES" w:eastAsia="es-ES"/>
        </w:rPr>
        <w:t>Por lo tanto, esta Sala considera que la referida normativa deja a disposición del juez la procedencia o no de la condena en costas, ya que para ello debe examinar la actuación procesal de la parte vencida y comprobar su causación y no el simple hecho de que las resultas del proceso le fueron desfavorables a sus intereses, pues dicha imposición surge después de tener certeza de que la conduct</w:t>
      </w:r>
      <w:r w:rsidR="00720C02" w:rsidRPr="00043BE4">
        <w:rPr>
          <w:rFonts w:ascii="Times New Roman" w:eastAsia="Times New Roman" w:hAnsi="Times New Roman"/>
          <w:spacing w:val="2"/>
          <w:sz w:val="28"/>
          <w:szCs w:val="28"/>
          <w:lang w:val="es-ES" w:eastAsia="es-ES"/>
        </w:rPr>
        <w:t>a desplegada por aquella comporta</w:t>
      </w:r>
      <w:r w:rsidRPr="00043BE4">
        <w:rPr>
          <w:rFonts w:ascii="Times New Roman" w:eastAsia="Times New Roman" w:hAnsi="Times New Roman"/>
          <w:spacing w:val="2"/>
          <w:sz w:val="28"/>
          <w:szCs w:val="28"/>
          <w:lang w:val="es-ES" w:eastAsia="es-ES"/>
        </w:rPr>
        <w:t xml:space="preserve"> temeridad o mala fe, actuación que, se reitera, no desplegó el </w:t>
      </w:r>
      <w:r w:rsidRPr="00043BE4">
        <w:rPr>
          <w:rFonts w:ascii="Times New Roman" w:eastAsia="Times New Roman" w:hAnsi="Times New Roman"/>
          <w:i/>
          <w:spacing w:val="2"/>
          <w:sz w:val="28"/>
          <w:szCs w:val="28"/>
          <w:lang w:val="es-ES" w:eastAsia="es-ES"/>
        </w:rPr>
        <w:t>a quo</w:t>
      </w:r>
      <w:r w:rsidRPr="00043BE4">
        <w:rPr>
          <w:rFonts w:ascii="Times New Roman" w:eastAsia="Times New Roman" w:hAnsi="Times New Roman"/>
          <w:spacing w:val="2"/>
          <w:sz w:val="28"/>
          <w:szCs w:val="28"/>
          <w:lang w:val="es-ES" w:eastAsia="es-ES"/>
        </w:rPr>
        <w:t>, por lo que, al no predicarse tal proceder de la parte demandada, no se impondrá condena en costas</w:t>
      </w:r>
      <w:r w:rsidR="005D7DFE" w:rsidRPr="00043BE4">
        <w:rPr>
          <w:rFonts w:ascii="Times New Roman" w:eastAsia="Times New Roman" w:hAnsi="Times New Roman"/>
          <w:spacing w:val="2"/>
          <w:sz w:val="28"/>
          <w:szCs w:val="28"/>
          <w:lang w:val="es-ES" w:eastAsia="es-ES"/>
        </w:rPr>
        <w:t>.</w:t>
      </w:r>
    </w:p>
    <w:p w:rsidR="00BD14F6" w:rsidRPr="00043BE4" w:rsidRDefault="00BD14F6" w:rsidP="00043BE4">
      <w:pPr>
        <w:widowControl w:val="0"/>
        <w:spacing w:line="276" w:lineRule="auto"/>
        <w:jc w:val="both"/>
        <w:rPr>
          <w:rFonts w:ascii="Times New Roman" w:hAnsi="Times New Roman"/>
          <w:sz w:val="28"/>
          <w:szCs w:val="28"/>
        </w:rPr>
      </w:pPr>
    </w:p>
    <w:p w:rsidR="00EE387B" w:rsidRPr="00043BE4" w:rsidRDefault="00EE387B" w:rsidP="00043BE4">
      <w:pPr>
        <w:widowControl w:val="0"/>
        <w:spacing w:line="276" w:lineRule="auto"/>
        <w:contextualSpacing/>
        <w:jc w:val="both"/>
        <w:rPr>
          <w:rFonts w:ascii="Times New Roman" w:eastAsia="Arial Unicode MS" w:hAnsi="Times New Roman"/>
          <w:spacing w:val="2"/>
          <w:sz w:val="28"/>
          <w:szCs w:val="28"/>
        </w:rPr>
      </w:pPr>
      <w:r w:rsidRPr="00043BE4">
        <w:rPr>
          <w:rFonts w:ascii="Times New Roman" w:eastAsia="Arial Unicode MS" w:hAnsi="Times New Roman"/>
          <w:spacing w:val="2"/>
          <w:sz w:val="28"/>
          <w:szCs w:val="28"/>
        </w:rPr>
        <w:t xml:space="preserve">En mérito de lo expuesto, el Consejo de Estado, sala de lo contencioso administrativo, sección segunda, subsección B, administrando justicia en nombre de la República y por autoridad de la ley, </w:t>
      </w:r>
    </w:p>
    <w:p w:rsidR="000D37C8" w:rsidRPr="00043BE4" w:rsidRDefault="000D37C8" w:rsidP="00043BE4">
      <w:pPr>
        <w:widowControl w:val="0"/>
        <w:spacing w:line="276" w:lineRule="auto"/>
        <w:contextualSpacing/>
        <w:jc w:val="both"/>
        <w:rPr>
          <w:rFonts w:ascii="Times New Roman" w:eastAsia="Arial Unicode MS" w:hAnsi="Times New Roman"/>
          <w:spacing w:val="2"/>
          <w:sz w:val="28"/>
          <w:szCs w:val="28"/>
        </w:rPr>
      </w:pPr>
    </w:p>
    <w:p w:rsidR="00EE387B" w:rsidRPr="00043BE4" w:rsidRDefault="00EE387B" w:rsidP="00043BE4">
      <w:pPr>
        <w:widowControl w:val="0"/>
        <w:spacing w:line="276" w:lineRule="auto"/>
        <w:contextualSpacing/>
        <w:jc w:val="center"/>
        <w:rPr>
          <w:rFonts w:ascii="Times New Roman" w:eastAsia="Arial Unicode MS" w:hAnsi="Times New Roman"/>
          <w:b/>
          <w:spacing w:val="2"/>
          <w:sz w:val="28"/>
          <w:szCs w:val="28"/>
        </w:rPr>
      </w:pPr>
      <w:r w:rsidRPr="00043BE4">
        <w:rPr>
          <w:rFonts w:ascii="Times New Roman" w:eastAsia="Arial Unicode MS" w:hAnsi="Times New Roman"/>
          <w:b/>
          <w:spacing w:val="2"/>
          <w:sz w:val="28"/>
          <w:szCs w:val="28"/>
        </w:rPr>
        <w:t>FALLA:</w:t>
      </w:r>
    </w:p>
    <w:p w:rsidR="00EE387B" w:rsidRPr="00043BE4" w:rsidRDefault="00EE387B" w:rsidP="00043BE4">
      <w:pPr>
        <w:widowControl w:val="0"/>
        <w:tabs>
          <w:tab w:val="left" w:pos="-720"/>
        </w:tabs>
        <w:spacing w:line="276" w:lineRule="auto"/>
        <w:contextualSpacing/>
        <w:jc w:val="both"/>
        <w:rPr>
          <w:rFonts w:ascii="Times New Roman" w:hAnsi="Times New Roman"/>
          <w:spacing w:val="2"/>
          <w:sz w:val="28"/>
          <w:szCs w:val="28"/>
          <w:lang w:eastAsia="es-MX"/>
        </w:rPr>
      </w:pPr>
    </w:p>
    <w:p w:rsidR="00EE387B" w:rsidRPr="00043BE4" w:rsidRDefault="008C67A8" w:rsidP="00043BE4">
      <w:pPr>
        <w:widowControl w:val="0"/>
        <w:tabs>
          <w:tab w:val="left" w:pos="-720"/>
        </w:tabs>
        <w:spacing w:line="276" w:lineRule="auto"/>
        <w:contextualSpacing/>
        <w:jc w:val="both"/>
        <w:rPr>
          <w:rFonts w:ascii="Times New Roman" w:hAnsi="Times New Roman"/>
          <w:spacing w:val="2"/>
          <w:sz w:val="28"/>
          <w:szCs w:val="28"/>
          <w:lang w:eastAsia="es-MX"/>
        </w:rPr>
      </w:pPr>
      <w:r w:rsidRPr="00043BE4">
        <w:rPr>
          <w:rFonts w:ascii="Times New Roman" w:hAnsi="Times New Roman"/>
          <w:spacing w:val="2"/>
          <w:sz w:val="28"/>
          <w:szCs w:val="28"/>
          <w:lang w:eastAsia="es-MX"/>
        </w:rPr>
        <w:t>1.</w:t>
      </w:r>
      <w:r w:rsidR="00EE387B" w:rsidRPr="00043BE4">
        <w:rPr>
          <w:rFonts w:ascii="Times New Roman" w:hAnsi="Times New Roman"/>
          <w:spacing w:val="2"/>
          <w:sz w:val="28"/>
          <w:szCs w:val="28"/>
          <w:lang w:eastAsia="es-MX"/>
        </w:rPr>
        <w:t xml:space="preserve"> Confírmase parcialm</w:t>
      </w:r>
      <w:r w:rsidR="00EC0A04" w:rsidRPr="00043BE4">
        <w:rPr>
          <w:rFonts w:ascii="Times New Roman" w:hAnsi="Times New Roman"/>
          <w:spacing w:val="2"/>
          <w:sz w:val="28"/>
          <w:szCs w:val="28"/>
          <w:lang w:eastAsia="es-MX"/>
        </w:rPr>
        <w:t>e</w:t>
      </w:r>
      <w:r w:rsidR="00EC3954" w:rsidRPr="00043BE4">
        <w:rPr>
          <w:rFonts w:ascii="Times New Roman" w:hAnsi="Times New Roman"/>
          <w:spacing w:val="2"/>
          <w:sz w:val="28"/>
          <w:szCs w:val="28"/>
          <w:lang w:eastAsia="es-MX"/>
        </w:rPr>
        <w:t>nte la sentencia proferida el 26</w:t>
      </w:r>
      <w:r w:rsidR="00EE387B" w:rsidRPr="00043BE4">
        <w:rPr>
          <w:rFonts w:ascii="Times New Roman" w:hAnsi="Times New Roman"/>
          <w:spacing w:val="2"/>
          <w:sz w:val="28"/>
          <w:szCs w:val="28"/>
          <w:lang w:eastAsia="es-MX"/>
        </w:rPr>
        <w:t xml:space="preserve"> de </w:t>
      </w:r>
      <w:r w:rsidR="00EC3954" w:rsidRPr="00043BE4">
        <w:rPr>
          <w:rFonts w:ascii="Times New Roman" w:hAnsi="Times New Roman"/>
          <w:spacing w:val="2"/>
          <w:sz w:val="28"/>
          <w:szCs w:val="28"/>
          <w:lang w:eastAsia="es-MX"/>
        </w:rPr>
        <w:t>febrero</w:t>
      </w:r>
      <w:r w:rsidR="00EC0A04" w:rsidRPr="00043BE4">
        <w:rPr>
          <w:rFonts w:ascii="Times New Roman" w:hAnsi="Times New Roman"/>
          <w:spacing w:val="2"/>
          <w:sz w:val="28"/>
          <w:szCs w:val="28"/>
          <w:lang w:eastAsia="es-MX"/>
        </w:rPr>
        <w:t xml:space="preserve"> de 2015</w:t>
      </w:r>
      <w:r w:rsidR="00EE387B" w:rsidRPr="00043BE4">
        <w:rPr>
          <w:rFonts w:ascii="Times New Roman" w:hAnsi="Times New Roman"/>
          <w:spacing w:val="2"/>
          <w:sz w:val="28"/>
          <w:szCs w:val="28"/>
          <w:lang w:eastAsia="es-MX"/>
        </w:rPr>
        <w:t xml:space="preserve"> por el </w:t>
      </w:r>
      <w:r w:rsidR="00EC0A04" w:rsidRPr="00043BE4">
        <w:rPr>
          <w:rFonts w:ascii="Times New Roman" w:hAnsi="Times New Roman"/>
          <w:spacing w:val="2"/>
          <w:sz w:val="28"/>
          <w:szCs w:val="28"/>
          <w:lang w:eastAsia="es-MX"/>
        </w:rPr>
        <w:t>Tribunal Administrativo de Córdob</w:t>
      </w:r>
      <w:r w:rsidR="00EE387B" w:rsidRPr="00043BE4">
        <w:rPr>
          <w:rFonts w:ascii="Times New Roman" w:hAnsi="Times New Roman"/>
          <w:spacing w:val="2"/>
          <w:sz w:val="28"/>
          <w:szCs w:val="28"/>
          <w:lang w:eastAsia="es-MX"/>
        </w:rPr>
        <w:t xml:space="preserve">a, que accedió de manera parcial a las pretensiones de la demanda incoada por la señora </w:t>
      </w:r>
      <w:r w:rsidR="00EC3954" w:rsidRPr="00043BE4">
        <w:rPr>
          <w:rFonts w:ascii="Times New Roman" w:hAnsi="Times New Roman"/>
          <w:spacing w:val="2"/>
          <w:sz w:val="28"/>
          <w:szCs w:val="28"/>
          <w:lang w:eastAsia="es-MX"/>
        </w:rPr>
        <w:t>Yesenia Esther Jiménez Genes</w:t>
      </w:r>
      <w:r w:rsidR="00EE387B" w:rsidRPr="00043BE4">
        <w:rPr>
          <w:rFonts w:ascii="Times New Roman" w:hAnsi="Times New Roman"/>
          <w:spacing w:val="2"/>
          <w:sz w:val="28"/>
          <w:szCs w:val="28"/>
          <w:lang w:eastAsia="es-MX"/>
        </w:rPr>
        <w:t xml:space="preserve"> contra la ESE </w:t>
      </w:r>
      <w:r w:rsidR="00EC0A04" w:rsidRPr="00043BE4">
        <w:rPr>
          <w:rFonts w:ascii="Times New Roman" w:hAnsi="Times New Roman"/>
          <w:spacing w:val="2"/>
          <w:sz w:val="28"/>
          <w:szCs w:val="28"/>
          <w:lang w:eastAsia="es-MX"/>
        </w:rPr>
        <w:t>CAMU</w:t>
      </w:r>
      <w:r w:rsidR="00EE387B" w:rsidRPr="00043BE4">
        <w:rPr>
          <w:rFonts w:ascii="Times New Roman" w:hAnsi="Times New Roman"/>
          <w:spacing w:val="2"/>
          <w:sz w:val="28"/>
          <w:szCs w:val="28"/>
          <w:lang w:eastAsia="es-MX"/>
        </w:rPr>
        <w:t xml:space="preserve"> </w:t>
      </w:r>
      <w:r w:rsidR="00EC0A04" w:rsidRPr="00043BE4">
        <w:rPr>
          <w:rFonts w:ascii="Times New Roman" w:hAnsi="Times New Roman"/>
          <w:spacing w:val="2"/>
          <w:sz w:val="28"/>
          <w:szCs w:val="28"/>
          <w:lang w:eastAsia="es-MX"/>
        </w:rPr>
        <w:t>del municipio de Purísima</w:t>
      </w:r>
      <w:r w:rsidR="00EE387B" w:rsidRPr="00043BE4">
        <w:rPr>
          <w:rFonts w:ascii="Times New Roman" w:hAnsi="Times New Roman"/>
          <w:spacing w:val="2"/>
          <w:sz w:val="28"/>
          <w:szCs w:val="28"/>
          <w:lang w:eastAsia="es-MX"/>
        </w:rPr>
        <w:t xml:space="preserve">, </w:t>
      </w:r>
      <w:r w:rsidR="00EE387B" w:rsidRPr="00043BE4">
        <w:rPr>
          <w:rFonts w:ascii="Times New Roman" w:hAnsi="Times New Roman"/>
          <w:spacing w:val="2"/>
          <w:sz w:val="28"/>
          <w:szCs w:val="28"/>
        </w:rPr>
        <w:t>conforme a lo expuesto en la parte motiva.</w:t>
      </w:r>
    </w:p>
    <w:p w:rsidR="00EE387B" w:rsidRPr="00043BE4" w:rsidRDefault="00EE387B" w:rsidP="00043BE4">
      <w:pPr>
        <w:widowControl w:val="0"/>
        <w:tabs>
          <w:tab w:val="left" w:pos="-720"/>
        </w:tabs>
        <w:spacing w:line="276" w:lineRule="auto"/>
        <w:contextualSpacing/>
        <w:jc w:val="both"/>
        <w:rPr>
          <w:rFonts w:ascii="Times New Roman" w:hAnsi="Times New Roman"/>
          <w:spacing w:val="2"/>
          <w:sz w:val="28"/>
          <w:szCs w:val="28"/>
        </w:rPr>
      </w:pPr>
    </w:p>
    <w:p w:rsidR="002739C7" w:rsidRPr="00043BE4" w:rsidRDefault="00EE387B" w:rsidP="00043BE4">
      <w:pPr>
        <w:pStyle w:val="Textoindependiente"/>
        <w:widowControl w:val="0"/>
        <w:spacing w:line="276" w:lineRule="auto"/>
        <w:ind w:right="-45"/>
        <w:rPr>
          <w:rFonts w:ascii="Times New Roman" w:hAnsi="Times New Roman"/>
          <w:spacing w:val="2"/>
          <w:sz w:val="28"/>
          <w:szCs w:val="28"/>
          <w:lang w:eastAsia="es-MX"/>
        </w:rPr>
      </w:pPr>
      <w:r w:rsidRPr="00043BE4">
        <w:rPr>
          <w:rFonts w:ascii="Times New Roman" w:hAnsi="Times New Roman"/>
          <w:spacing w:val="2"/>
          <w:sz w:val="28"/>
          <w:szCs w:val="28"/>
        </w:rPr>
        <w:t>2</w:t>
      </w:r>
      <w:r w:rsidR="002739C7" w:rsidRPr="00043BE4">
        <w:rPr>
          <w:rFonts w:ascii="Times New Roman" w:hAnsi="Times New Roman"/>
          <w:spacing w:val="2"/>
          <w:sz w:val="28"/>
          <w:szCs w:val="28"/>
        </w:rPr>
        <w:t>.</w:t>
      </w:r>
      <w:r w:rsidR="00BD14F6" w:rsidRPr="00043BE4">
        <w:rPr>
          <w:rFonts w:ascii="Times New Roman" w:hAnsi="Times New Roman"/>
          <w:spacing w:val="2"/>
          <w:sz w:val="28"/>
          <w:szCs w:val="28"/>
        </w:rPr>
        <w:t xml:space="preserve"> Modifícanse las órdenes impartidas por el </w:t>
      </w:r>
      <w:r w:rsidR="00BD14F6" w:rsidRPr="00043BE4">
        <w:rPr>
          <w:rFonts w:ascii="Times New Roman" w:hAnsi="Times New Roman"/>
          <w:i/>
          <w:spacing w:val="2"/>
          <w:sz w:val="28"/>
          <w:szCs w:val="28"/>
        </w:rPr>
        <w:t>a quo</w:t>
      </w:r>
      <w:r w:rsidR="002739C7" w:rsidRPr="00043BE4">
        <w:rPr>
          <w:rFonts w:ascii="Times New Roman" w:hAnsi="Times New Roman"/>
          <w:spacing w:val="2"/>
          <w:sz w:val="28"/>
          <w:szCs w:val="28"/>
        </w:rPr>
        <w:t xml:space="preserve"> en los ordinales</w:t>
      </w:r>
      <w:r w:rsidR="00BD14F6" w:rsidRPr="00043BE4">
        <w:rPr>
          <w:rFonts w:ascii="Times New Roman" w:hAnsi="Times New Roman"/>
          <w:spacing w:val="2"/>
          <w:sz w:val="28"/>
          <w:szCs w:val="28"/>
        </w:rPr>
        <w:t xml:space="preserve"> primero, </w:t>
      </w:r>
      <w:r w:rsidR="00E01863" w:rsidRPr="00043BE4">
        <w:rPr>
          <w:rFonts w:ascii="Times New Roman" w:hAnsi="Times New Roman"/>
          <w:spacing w:val="2"/>
          <w:sz w:val="28"/>
          <w:szCs w:val="28"/>
        </w:rPr>
        <w:t>segundo, tercero y quin</w:t>
      </w:r>
      <w:r w:rsidR="00BD14F6" w:rsidRPr="00043BE4">
        <w:rPr>
          <w:rFonts w:ascii="Times New Roman" w:hAnsi="Times New Roman"/>
          <w:spacing w:val="2"/>
          <w:sz w:val="28"/>
          <w:szCs w:val="28"/>
        </w:rPr>
        <w:t xml:space="preserve">to de la parte decisoria de la </w:t>
      </w:r>
      <w:r w:rsidR="00B748E9" w:rsidRPr="00043BE4">
        <w:rPr>
          <w:rFonts w:ascii="Times New Roman" w:hAnsi="Times New Roman"/>
          <w:spacing w:val="2"/>
          <w:sz w:val="28"/>
          <w:szCs w:val="28"/>
          <w:lang w:eastAsia="es-MX"/>
        </w:rPr>
        <w:t>sentencia de 26</w:t>
      </w:r>
      <w:r w:rsidR="00BD14F6" w:rsidRPr="00043BE4">
        <w:rPr>
          <w:rFonts w:ascii="Times New Roman" w:hAnsi="Times New Roman"/>
          <w:spacing w:val="2"/>
          <w:sz w:val="28"/>
          <w:szCs w:val="28"/>
          <w:lang w:eastAsia="es-MX"/>
        </w:rPr>
        <w:t xml:space="preserve"> de </w:t>
      </w:r>
      <w:r w:rsidR="00B748E9" w:rsidRPr="00043BE4">
        <w:rPr>
          <w:rFonts w:ascii="Times New Roman" w:hAnsi="Times New Roman"/>
          <w:spacing w:val="2"/>
          <w:sz w:val="28"/>
          <w:szCs w:val="28"/>
          <w:lang w:eastAsia="es-MX"/>
        </w:rPr>
        <w:t>febrero</w:t>
      </w:r>
      <w:r w:rsidR="00E50611" w:rsidRPr="00043BE4">
        <w:rPr>
          <w:rFonts w:ascii="Times New Roman" w:hAnsi="Times New Roman"/>
          <w:spacing w:val="2"/>
          <w:sz w:val="28"/>
          <w:szCs w:val="28"/>
          <w:lang w:eastAsia="es-MX"/>
        </w:rPr>
        <w:t xml:space="preserve"> de 2015</w:t>
      </w:r>
      <w:r w:rsidR="00BD14F6" w:rsidRPr="00043BE4">
        <w:rPr>
          <w:rFonts w:ascii="Times New Roman" w:hAnsi="Times New Roman"/>
          <w:spacing w:val="2"/>
          <w:sz w:val="28"/>
          <w:szCs w:val="28"/>
          <w:lang w:eastAsia="es-MX"/>
        </w:rPr>
        <w:t xml:space="preserve">, en </w:t>
      </w:r>
      <w:r w:rsidR="002739C7" w:rsidRPr="00043BE4">
        <w:rPr>
          <w:rFonts w:ascii="Times New Roman" w:hAnsi="Times New Roman"/>
          <w:spacing w:val="2"/>
          <w:sz w:val="28"/>
          <w:szCs w:val="28"/>
          <w:lang w:eastAsia="es-MX"/>
        </w:rPr>
        <w:t>los siguientes términos:</w:t>
      </w:r>
    </w:p>
    <w:p w:rsidR="001C1E34" w:rsidRPr="00043BE4" w:rsidRDefault="001C1E34" w:rsidP="00043BE4">
      <w:pPr>
        <w:pStyle w:val="Textoindependiente"/>
        <w:widowControl w:val="0"/>
        <w:spacing w:line="276" w:lineRule="auto"/>
        <w:ind w:right="-45"/>
        <w:rPr>
          <w:rFonts w:ascii="Times New Roman" w:hAnsi="Times New Roman"/>
          <w:spacing w:val="2"/>
          <w:sz w:val="28"/>
          <w:szCs w:val="28"/>
          <w:lang w:eastAsia="es-MX"/>
        </w:rPr>
      </w:pPr>
    </w:p>
    <w:p w:rsidR="00B748E9" w:rsidRPr="00043BE4" w:rsidRDefault="00B748E9" w:rsidP="00043BE4">
      <w:pPr>
        <w:widowControl w:val="0"/>
        <w:spacing w:line="276" w:lineRule="auto"/>
        <w:contextualSpacing/>
        <w:jc w:val="both"/>
        <w:rPr>
          <w:rFonts w:ascii="Times New Roman" w:eastAsia="Times New Roman" w:hAnsi="Times New Roman"/>
          <w:b/>
          <w:spacing w:val="2"/>
          <w:sz w:val="28"/>
          <w:szCs w:val="28"/>
          <w:lang w:val="es-ES_tradnl" w:eastAsia="es-ES"/>
        </w:rPr>
      </w:pPr>
      <w:r w:rsidRPr="00043BE4">
        <w:rPr>
          <w:rFonts w:ascii="Times New Roman" w:hAnsi="Times New Roman"/>
          <w:spacing w:val="2"/>
          <w:sz w:val="28"/>
          <w:szCs w:val="28"/>
          <w:lang w:eastAsia="es-MX"/>
        </w:rPr>
        <w:t xml:space="preserve">2.1 </w:t>
      </w:r>
      <w:r w:rsidR="00B17D0B" w:rsidRPr="00043BE4">
        <w:rPr>
          <w:rFonts w:ascii="Times New Roman" w:hAnsi="Times New Roman"/>
          <w:bCs/>
          <w:iCs/>
          <w:sz w:val="28"/>
          <w:szCs w:val="28"/>
        </w:rPr>
        <w:t>Declárase</w:t>
      </w:r>
      <w:r w:rsidR="00B17D0B" w:rsidRPr="00043BE4">
        <w:rPr>
          <w:rFonts w:ascii="Times New Roman" w:hAnsi="Times New Roman"/>
          <w:iCs/>
          <w:sz w:val="28"/>
          <w:szCs w:val="28"/>
        </w:rPr>
        <w:t xml:space="preserve"> la nulidad </w:t>
      </w:r>
      <w:r w:rsidR="00571BBE" w:rsidRPr="00043BE4">
        <w:rPr>
          <w:rFonts w:ascii="Times New Roman" w:hAnsi="Times New Roman"/>
          <w:iCs/>
          <w:sz w:val="28"/>
          <w:szCs w:val="28"/>
        </w:rPr>
        <w:t xml:space="preserve">parcial </w:t>
      </w:r>
      <w:r w:rsidR="00B17D0B" w:rsidRPr="00043BE4">
        <w:rPr>
          <w:rFonts w:ascii="Times New Roman" w:hAnsi="Times New Roman"/>
          <w:iCs/>
          <w:sz w:val="28"/>
          <w:szCs w:val="28"/>
        </w:rPr>
        <w:t>del</w:t>
      </w:r>
      <w:r w:rsidR="00B17D0B" w:rsidRPr="00043BE4">
        <w:rPr>
          <w:rFonts w:ascii="Times New Roman" w:hAnsi="Times New Roman"/>
          <w:sz w:val="28"/>
          <w:szCs w:val="28"/>
        </w:rPr>
        <w:t xml:space="preserve"> </w:t>
      </w:r>
      <w:r w:rsidR="00B83B19" w:rsidRPr="00043BE4">
        <w:rPr>
          <w:rFonts w:ascii="Times New Roman" w:eastAsia="Arial Unicode MS" w:hAnsi="Times New Roman"/>
          <w:spacing w:val="2"/>
          <w:sz w:val="28"/>
          <w:szCs w:val="28"/>
        </w:rPr>
        <w:t>«</w:t>
      </w:r>
      <w:r w:rsidR="00B83B19" w:rsidRPr="00043BE4">
        <w:rPr>
          <w:rFonts w:ascii="Times New Roman" w:eastAsia="Arial Unicode MS" w:hAnsi="Times New Roman"/>
          <w:b/>
          <w:i/>
          <w:spacing w:val="2"/>
          <w:sz w:val="28"/>
          <w:szCs w:val="28"/>
          <w:lang w:val="es-ES"/>
        </w:rPr>
        <w:t>OFICIO DECISIÓN ADMINISTRATIVA DEL DERECHO DE PETICIÓN DE 25 DE ENERO DE 2013</w:t>
      </w:r>
      <w:r w:rsidR="00B83B19" w:rsidRPr="00043BE4">
        <w:rPr>
          <w:rFonts w:ascii="Times New Roman" w:eastAsia="Arial Unicode MS" w:hAnsi="Times New Roman"/>
          <w:spacing w:val="2"/>
          <w:sz w:val="28"/>
          <w:szCs w:val="28"/>
          <w:lang w:val="es-ES"/>
        </w:rPr>
        <w:t>»</w:t>
      </w:r>
      <w:r w:rsidR="00B17D0B" w:rsidRPr="00043BE4">
        <w:rPr>
          <w:rFonts w:ascii="Times New Roman" w:hAnsi="Times New Roman"/>
          <w:sz w:val="28"/>
          <w:szCs w:val="28"/>
        </w:rPr>
        <w:t xml:space="preserve">, por medio del cual el </w:t>
      </w:r>
      <w:r w:rsidR="00B83B19" w:rsidRPr="00043BE4">
        <w:rPr>
          <w:rFonts w:ascii="Times New Roman" w:hAnsi="Times New Roman"/>
          <w:sz w:val="28"/>
          <w:szCs w:val="28"/>
        </w:rPr>
        <w:t>gerente de la ESE CAMU del municipio de Purísima</w:t>
      </w:r>
      <w:r w:rsidR="00B17D0B" w:rsidRPr="00043BE4">
        <w:rPr>
          <w:rFonts w:ascii="Times New Roman" w:hAnsi="Times New Roman"/>
          <w:sz w:val="28"/>
          <w:szCs w:val="28"/>
        </w:rPr>
        <w:t xml:space="preserve"> le negó a la accionante el reconocimiento de la existencia de una relación laboral, así como el pago de las respectivas acreencias laborales</w:t>
      </w:r>
      <w:r w:rsidR="00571BBE" w:rsidRPr="00043BE4">
        <w:rPr>
          <w:rFonts w:ascii="Times New Roman" w:hAnsi="Times New Roman"/>
          <w:sz w:val="28"/>
          <w:szCs w:val="28"/>
        </w:rPr>
        <w:t>, desde el 1.º mayo de 2008 hasta el 31 de diciembre de 2010, salvo su interrupción</w:t>
      </w:r>
      <w:r w:rsidR="00B17D0B" w:rsidRPr="00043BE4">
        <w:rPr>
          <w:rFonts w:ascii="Times New Roman" w:hAnsi="Times New Roman"/>
          <w:bCs/>
          <w:iCs/>
          <w:sz w:val="28"/>
          <w:szCs w:val="28"/>
        </w:rPr>
        <w:t xml:space="preserve">, </w:t>
      </w:r>
      <w:r w:rsidR="00B17D0B" w:rsidRPr="00043BE4">
        <w:rPr>
          <w:rFonts w:ascii="Times New Roman" w:hAnsi="Times New Roman"/>
          <w:bCs/>
          <w:sz w:val="28"/>
          <w:szCs w:val="28"/>
        </w:rPr>
        <w:t>de acuerdo con la motivación.</w:t>
      </w:r>
    </w:p>
    <w:p w:rsidR="00B748E9" w:rsidRPr="00043BE4" w:rsidRDefault="00B748E9" w:rsidP="00043BE4">
      <w:pPr>
        <w:pStyle w:val="Textoindependiente"/>
        <w:widowControl w:val="0"/>
        <w:spacing w:line="276" w:lineRule="auto"/>
        <w:ind w:right="-45"/>
        <w:rPr>
          <w:rFonts w:ascii="Times New Roman" w:hAnsi="Times New Roman"/>
          <w:spacing w:val="2"/>
          <w:sz w:val="28"/>
          <w:szCs w:val="28"/>
          <w:lang w:eastAsia="es-MX"/>
        </w:rPr>
      </w:pPr>
    </w:p>
    <w:p w:rsidR="00E742B0" w:rsidRPr="00043BE4" w:rsidRDefault="00B17D0B" w:rsidP="00043BE4">
      <w:pPr>
        <w:pStyle w:val="Textoindependiente"/>
        <w:widowControl w:val="0"/>
        <w:spacing w:line="276" w:lineRule="auto"/>
        <w:ind w:right="-45"/>
        <w:rPr>
          <w:rFonts w:ascii="Times New Roman" w:hAnsi="Times New Roman"/>
          <w:spacing w:val="2"/>
          <w:sz w:val="28"/>
          <w:szCs w:val="28"/>
        </w:rPr>
      </w:pPr>
      <w:r w:rsidRPr="00043BE4">
        <w:rPr>
          <w:rFonts w:ascii="Times New Roman" w:hAnsi="Times New Roman"/>
          <w:spacing w:val="2"/>
          <w:sz w:val="28"/>
          <w:szCs w:val="28"/>
          <w:lang w:eastAsia="es-MX"/>
        </w:rPr>
        <w:t>2.2</w:t>
      </w:r>
      <w:r w:rsidR="002122E6" w:rsidRPr="00043BE4">
        <w:rPr>
          <w:rFonts w:ascii="Times New Roman" w:hAnsi="Times New Roman"/>
          <w:spacing w:val="2"/>
          <w:sz w:val="28"/>
          <w:szCs w:val="28"/>
          <w:lang w:eastAsia="es-MX"/>
        </w:rPr>
        <w:t xml:space="preserve"> Declárase</w:t>
      </w:r>
      <w:r w:rsidR="00E742B0" w:rsidRPr="00043BE4">
        <w:rPr>
          <w:rFonts w:ascii="Times New Roman" w:hAnsi="Times New Roman"/>
          <w:spacing w:val="2"/>
          <w:sz w:val="28"/>
          <w:szCs w:val="28"/>
          <w:lang w:eastAsia="es-MX"/>
        </w:rPr>
        <w:t xml:space="preserve"> </w:t>
      </w:r>
      <w:r w:rsidR="009C0C77" w:rsidRPr="00043BE4">
        <w:rPr>
          <w:rFonts w:ascii="Times New Roman" w:hAnsi="Times New Roman"/>
          <w:spacing w:val="2"/>
          <w:sz w:val="28"/>
          <w:szCs w:val="28"/>
        </w:rPr>
        <w:t xml:space="preserve">probada de oficio la excepción de prescripción </w:t>
      </w:r>
      <w:r w:rsidR="00EE387B" w:rsidRPr="00043BE4">
        <w:rPr>
          <w:rFonts w:ascii="Times New Roman" w:hAnsi="Times New Roman"/>
          <w:spacing w:val="2"/>
          <w:sz w:val="28"/>
          <w:szCs w:val="28"/>
        </w:rPr>
        <w:t xml:space="preserve">de </w:t>
      </w:r>
      <w:r w:rsidR="009C0C77" w:rsidRPr="00043BE4">
        <w:rPr>
          <w:rFonts w:ascii="Times New Roman" w:hAnsi="Times New Roman"/>
          <w:sz w:val="28"/>
          <w:szCs w:val="28"/>
        </w:rPr>
        <w:t>los derechos laborales r</w:t>
      </w:r>
      <w:r w:rsidR="00A22542" w:rsidRPr="00043BE4">
        <w:rPr>
          <w:rFonts w:ascii="Times New Roman" w:hAnsi="Times New Roman"/>
          <w:sz w:val="28"/>
          <w:szCs w:val="28"/>
        </w:rPr>
        <w:t>eclamados con anterioridad al 20</w:t>
      </w:r>
      <w:r w:rsidR="009C0C77" w:rsidRPr="00043BE4">
        <w:rPr>
          <w:rFonts w:ascii="Times New Roman" w:hAnsi="Times New Roman"/>
          <w:sz w:val="28"/>
          <w:szCs w:val="28"/>
        </w:rPr>
        <w:t xml:space="preserve"> de </w:t>
      </w:r>
      <w:r w:rsidR="00A22542" w:rsidRPr="00043BE4">
        <w:rPr>
          <w:rFonts w:ascii="Times New Roman" w:hAnsi="Times New Roman"/>
          <w:sz w:val="28"/>
          <w:szCs w:val="28"/>
        </w:rPr>
        <w:t>diciembre de 2008</w:t>
      </w:r>
      <w:r w:rsidR="00EE387B" w:rsidRPr="00043BE4">
        <w:rPr>
          <w:rFonts w:ascii="Times New Roman" w:hAnsi="Times New Roman"/>
          <w:spacing w:val="2"/>
          <w:sz w:val="28"/>
          <w:szCs w:val="28"/>
        </w:rPr>
        <w:t>, de acuerdo con lo indicado e</w:t>
      </w:r>
      <w:r w:rsidR="00BD14F6" w:rsidRPr="00043BE4">
        <w:rPr>
          <w:rFonts w:ascii="Times New Roman" w:hAnsi="Times New Roman"/>
          <w:spacing w:val="2"/>
          <w:sz w:val="28"/>
          <w:szCs w:val="28"/>
        </w:rPr>
        <w:t>n la parte motiva de este fallo</w:t>
      </w:r>
      <w:r w:rsidR="00E742B0" w:rsidRPr="00043BE4">
        <w:rPr>
          <w:rFonts w:ascii="Times New Roman" w:hAnsi="Times New Roman"/>
          <w:spacing w:val="2"/>
          <w:sz w:val="28"/>
          <w:szCs w:val="28"/>
        </w:rPr>
        <w:t>.</w:t>
      </w:r>
    </w:p>
    <w:p w:rsidR="00E742B0" w:rsidRPr="00043BE4" w:rsidRDefault="00E742B0" w:rsidP="00043BE4">
      <w:pPr>
        <w:pStyle w:val="Textoindependiente"/>
        <w:widowControl w:val="0"/>
        <w:spacing w:line="276" w:lineRule="auto"/>
        <w:ind w:right="-45"/>
        <w:rPr>
          <w:rFonts w:ascii="Times New Roman" w:hAnsi="Times New Roman"/>
          <w:spacing w:val="2"/>
          <w:sz w:val="28"/>
          <w:szCs w:val="28"/>
        </w:rPr>
      </w:pPr>
    </w:p>
    <w:p w:rsidR="00F50600" w:rsidRPr="00043BE4" w:rsidRDefault="00B17D0B" w:rsidP="00043BE4">
      <w:pPr>
        <w:pStyle w:val="Textoindependiente"/>
        <w:widowControl w:val="0"/>
        <w:spacing w:line="276" w:lineRule="auto"/>
        <w:ind w:right="-45"/>
        <w:rPr>
          <w:rFonts w:ascii="Times New Roman" w:hAnsi="Times New Roman"/>
          <w:sz w:val="28"/>
          <w:szCs w:val="28"/>
        </w:rPr>
      </w:pPr>
      <w:r w:rsidRPr="00043BE4">
        <w:rPr>
          <w:rFonts w:ascii="Times New Roman" w:hAnsi="Times New Roman"/>
          <w:spacing w:val="2"/>
          <w:sz w:val="28"/>
          <w:szCs w:val="28"/>
        </w:rPr>
        <w:t>2.3</w:t>
      </w:r>
      <w:r w:rsidR="005130B0" w:rsidRPr="00043BE4">
        <w:rPr>
          <w:rFonts w:ascii="Times New Roman" w:hAnsi="Times New Roman"/>
          <w:spacing w:val="2"/>
          <w:sz w:val="28"/>
          <w:szCs w:val="28"/>
        </w:rPr>
        <w:t xml:space="preserve"> </w:t>
      </w:r>
      <w:r w:rsidR="00E742B0" w:rsidRPr="00043BE4">
        <w:rPr>
          <w:rFonts w:ascii="Times New Roman" w:hAnsi="Times New Roman"/>
          <w:spacing w:val="2"/>
          <w:sz w:val="28"/>
          <w:szCs w:val="28"/>
        </w:rPr>
        <w:t>O</w:t>
      </w:r>
      <w:r w:rsidR="002122E6" w:rsidRPr="00043BE4">
        <w:rPr>
          <w:rFonts w:ascii="Times New Roman" w:hAnsi="Times New Roman"/>
          <w:spacing w:val="2"/>
          <w:sz w:val="28"/>
          <w:szCs w:val="28"/>
        </w:rPr>
        <w:t>rdénase</w:t>
      </w:r>
      <w:r w:rsidR="00A163A3" w:rsidRPr="00043BE4">
        <w:rPr>
          <w:rFonts w:ascii="Times New Roman" w:hAnsi="Times New Roman"/>
          <w:spacing w:val="2"/>
          <w:sz w:val="28"/>
          <w:szCs w:val="28"/>
        </w:rPr>
        <w:t xml:space="preserve"> </w:t>
      </w:r>
      <w:r w:rsidR="008A1514" w:rsidRPr="00043BE4">
        <w:rPr>
          <w:rFonts w:ascii="Times New Roman" w:hAnsi="Times New Roman"/>
          <w:spacing w:val="-3"/>
          <w:sz w:val="28"/>
          <w:szCs w:val="28"/>
        </w:rPr>
        <w:t>a la ESE</w:t>
      </w:r>
      <w:r w:rsidR="00A163A3" w:rsidRPr="00043BE4">
        <w:rPr>
          <w:rFonts w:ascii="Times New Roman" w:hAnsi="Times New Roman"/>
          <w:spacing w:val="-3"/>
          <w:sz w:val="28"/>
          <w:szCs w:val="28"/>
        </w:rPr>
        <w:t xml:space="preserve"> CAMU </w:t>
      </w:r>
      <w:r w:rsidR="008A1514" w:rsidRPr="00043BE4">
        <w:rPr>
          <w:rFonts w:ascii="Times New Roman" w:hAnsi="Times New Roman"/>
          <w:spacing w:val="-3"/>
          <w:sz w:val="28"/>
          <w:szCs w:val="28"/>
        </w:rPr>
        <w:t xml:space="preserve">de Purísima </w:t>
      </w:r>
      <w:r w:rsidR="00A163A3" w:rsidRPr="00043BE4">
        <w:rPr>
          <w:rFonts w:ascii="Times New Roman" w:hAnsi="Times New Roman"/>
          <w:spacing w:val="-3"/>
          <w:sz w:val="28"/>
          <w:szCs w:val="28"/>
        </w:rPr>
        <w:t xml:space="preserve">a título de </w:t>
      </w:r>
      <w:r w:rsidR="008A1514" w:rsidRPr="00043BE4">
        <w:rPr>
          <w:rFonts w:ascii="Times New Roman" w:hAnsi="Times New Roman"/>
          <w:spacing w:val="-3"/>
          <w:sz w:val="28"/>
          <w:szCs w:val="28"/>
        </w:rPr>
        <w:t xml:space="preserve">restablecimiento del derecho, </w:t>
      </w:r>
      <w:r w:rsidR="00A163A3" w:rsidRPr="00043BE4">
        <w:rPr>
          <w:rFonts w:ascii="Times New Roman" w:hAnsi="Times New Roman"/>
          <w:iCs/>
          <w:spacing w:val="-3"/>
          <w:sz w:val="28"/>
          <w:szCs w:val="28"/>
        </w:rPr>
        <w:t xml:space="preserve">pagar a la </w:t>
      </w:r>
      <w:r w:rsidR="00A163A3" w:rsidRPr="00043BE4">
        <w:rPr>
          <w:rFonts w:ascii="Times New Roman" w:hAnsi="Times New Roman"/>
          <w:snapToGrid w:val="0"/>
          <w:spacing w:val="-3"/>
          <w:sz w:val="28"/>
          <w:szCs w:val="28"/>
        </w:rPr>
        <w:t xml:space="preserve">señora </w:t>
      </w:r>
      <w:r w:rsidR="00B748E9" w:rsidRPr="00043BE4">
        <w:rPr>
          <w:rFonts w:ascii="Times New Roman" w:hAnsi="Times New Roman"/>
          <w:spacing w:val="2"/>
          <w:sz w:val="28"/>
          <w:szCs w:val="28"/>
          <w:lang w:eastAsia="es-MX"/>
        </w:rPr>
        <w:t>Yesenia Esther Jiménez Genes</w:t>
      </w:r>
      <w:r w:rsidR="00B748E9" w:rsidRPr="00043BE4">
        <w:rPr>
          <w:rFonts w:ascii="Times New Roman" w:hAnsi="Times New Roman"/>
          <w:iCs/>
          <w:sz w:val="28"/>
          <w:szCs w:val="28"/>
        </w:rPr>
        <w:t xml:space="preserve"> </w:t>
      </w:r>
      <w:r w:rsidR="00A163A3" w:rsidRPr="00043BE4">
        <w:rPr>
          <w:rFonts w:ascii="Times New Roman" w:hAnsi="Times New Roman"/>
          <w:iCs/>
          <w:sz w:val="28"/>
          <w:szCs w:val="28"/>
        </w:rPr>
        <w:t xml:space="preserve">las correspondientes prestaciones sociales </w:t>
      </w:r>
      <w:r w:rsidR="00B748E9" w:rsidRPr="00043BE4">
        <w:rPr>
          <w:rFonts w:ascii="Times New Roman" w:hAnsi="Times New Roman"/>
          <w:iCs/>
          <w:sz w:val="28"/>
          <w:szCs w:val="28"/>
        </w:rPr>
        <w:t xml:space="preserve">teniendo como base para su liquidación el valor de los honorarios pactados, </w:t>
      </w:r>
      <w:r w:rsidR="00B748E9" w:rsidRPr="00043BE4">
        <w:rPr>
          <w:rFonts w:ascii="Times New Roman" w:hAnsi="Times New Roman"/>
          <w:sz w:val="28"/>
          <w:szCs w:val="28"/>
        </w:rPr>
        <w:t xml:space="preserve">en proporción a cada período trabajado en virtud de los contratos de prestación de servicios </w:t>
      </w:r>
      <w:r w:rsidR="00211F97" w:rsidRPr="00043BE4">
        <w:rPr>
          <w:rFonts w:ascii="Times New Roman" w:eastAsia="Arial Unicode MS" w:hAnsi="Times New Roman"/>
          <w:spacing w:val="2"/>
          <w:sz w:val="28"/>
          <w:szCs w:val="28"/>
          <w:lang w:val="es-ES"/>
        </w:rPr>
        <w:t>331-08 de 1.º de octubre de 2008, 346-09 de 1.º de enero de 2009, 445-09 de 1.º de abril de 2009, 1000-09 de 1.º de julio de 2009, 1377-09 de 1.º de septiembre de 2009, 053-10 de 4 de enero de 2010, 111-10 de 1.º de abril de 2010, 193-10 de 1.º de julio de 2010 y 513-10 de 1.º de octubre de 2010</w:t>
      </w:r>
      <w:r w:rsidR="00604A32" w:rsidRPr="00043BE4">
        <w:rPr>
          <w:rFonts w:ascii="Times New Roman" w:eastAsia="Arial Unicode MS" w:hAnsi="Times New Roman"/>
          <w:spacing w:val="2"/>
          <w:sz w:val="28"/>
          <w:szCs w:val="28"/>
          <w:lang w:val="es-ES"/>
        </w:rPr>
        <w:t>,</w:t>
      </w:r>
      <w:r w:rsidR="00E11B4C" w:rsidRPr="00043BE4">
        <w:rPr>
          <w:rFonts w:ascii="Times New Roman" w:eastAsia="Arial Unicode MS" w:hAnsi="Times New Roman"/>
          <w:spacing w:val="2"/>
          <w:sz w:val="28"/>
          <w:szCs w:val="28"/>
          <w:lang w:val="es-ES"/>
        </w:rPr>
        <w:t xml:space="preserve"> </w:t>
      </w:r>
      <w:r w:rsidR="00E11B4C" w:rsidRPr="00043BE4">
        <w:rPr>
          <w:rFonts w:ascii="Times New Roman" w:hAnsi="Times New Roman"/>
          <w:sz w:val="28"/>
          <w:szCs w:val="28"/>
        </w:rPr>
        <w:t>por cuanto operó la prescripción trienal respecto de los derechos laborales reclamados frente a los demás contratos</w:t>
      </w:r>
      <w:r w:rsidR="008671A9" w:rsidRPr="00043BE4">
        <w:rPr>
          <w:rFonts w:ascii="Times New Roman" w:hAnsi="Times New Roman"/>
          <w:sz w:val="28"/>
          <w:szCs w:val="28"/>
        </w:rPr>
        <w:t xml:space="preserve">, </w:t>
      </w:r>
      <w:r w:rsidR="008671A9" w:rsidRPr="00043BE4">
        <w:rPr>
          <w:rFonts w:ascii="Times New Roman" w:hAnsi="Times New Roman"/>
          <w:iCs/>
          <w:spacing w:val="-2"/>
          <w:sz w:val="28"/>
          <w:szCs w:val="28"/>
          <w:lang w:val="es-ES"/>
        </w:rPr>
        <w:t xml:space="preserve">salvo en el período </w:t>
      </w:r>
      <w:r w:rsidR="008671A9" w:rsidRPr="00043BE4">
        <w:rPr>
          <w:rFonts w:ascii="Times New Roman" w:hAnsi="Times New Roman"/>
          <w:spacing w:val="-2"/>
          <w:sz w:val="28"/>
          <w:szCs w:val="28"/>
          <w:lang w:val="es-ES"/>
        </w:rPr>
        <w:t xml:space="preserve">del 1.° </w:t>
      </w:r>
      <w:r w:rsidR="00B748E9" w:rsidRPr="00043BE4">
        <w:rPr>
          <w:rFonts w:ascii="Times New Roman" w:hAnsi="Times New Roman"/>
          <w:spacing w:val="-2"/>
          <w:sz w:val="28"/>
          <w:szCs w:val="28"/>
          <w:lang w:val="es-ES"/>
        </w:rPr>
        <w:t>al 3 de ene</w:t>
      </w:r>
      <w:r w:rsidR="008671A9" w:rsidRPr="00043BE4">
        <w:rPr>
          <w:rFonts w:ascii="Times New Roman" w:hAnsi="Times New Roman"/>
          <w:spacing w:val="-2"/>
          <w:sz w:val="28"/>
          <w:szCs w:val="28"/>
          <w:lang w:val="es-ES"/>
        </w:rPr>
        <w:t>ro de</w:t>
      </w:r>
      <w:r w:rsidR="00B748E9" w:rsidRPr="00043BE4">
        <w:rPr>
          <w:rFonts w:ascii="Times New Roman" w:hAnsi="Times New Roman"/>
          <w:spacing w:val="-2"/>
          <w:sz w:val="28"/>
          <w:szCs w:val="28"/>
          <w:lang w:val="es-ES"/>
        </w:rPr>
        <w:t xml:space="preserve"> 2010</w:t>
      </w:r>
      <w:r w:rsidR="008671A9" w:rsidRPr="00043BE4">
        <w:rPr>
          <w:rFonts w:ascii="Times New Roman" w:hAnsi="Times New Roman"/>
          <w:spacing w:val="-2"/>
          <w:sz w:val="28"/>
          <w:szCs w:val="28"/>
          <w:lang w:val="es-ES"/>
        </w:rPr>
        <w:t>, interregno en el cual hubo interrupción en la prestación de sus servicios</w:t>
      </w:r>
      <w:r w:rsidR="00F50600" w:rsidRPr="00043BE4">
        <w:rPr>
          <w:rFonts w:ascii="Times New Roman" w:hAnsi="Times New Roman"/>
          <w:spacing w:val="-2"/>
          <w:sz w:val="28"/>
          <w:szCs w:val="28"/>
          <w:lang w:val="es-ES"/>
        </w:rPr>
        <w:t>.</w:t>
      </w:r>
    </w:p>
    <w:p w:rsidR="00F50600" w:rsidRPr="00043BE4" w:rsidRDefault="00F50600" w:rsidP="00043BE4">
      <w:pPr>
        <w:pStyle w:val="Textoindependiente"/>
        <w:widowControl w:val="0"/>
        <w:spacing w:line="276" w:lineRule="auto"/>
        <w:ind w:right="-45"/>
        <w:rPr>
          <w:rFonts w:ascii="Times New Roman" w:hAnsi="Times New Roman"/>
          <w:spacing w:val="-2"/>
          <w:sz w:val="28"/>
          <w:szCs w:val="28"/>
          <w:lang w:val="es-ES"/>
        </w:rPr>
      </w:pPr>
    </w:p>
    <w:p w:rsidR="001916FB" w:rsidRPr="00043BE4" w:rsidRDefault="00B17D0B" w:rsidP="00043BE4">
      <w:pPr>
        <w:pStyle w:val="Textoindependiente"/>
        <w:widowControl w:val="0"/>
        <w:spacing w:line="276" w:lineRule="auto"/>
        <w:ind w:right="-45"/>
        <w:rPr>
          <w:rFonts w:ascii="Times New Roman" w:hAnsi="Times New Roman"/>
          <w:spacing w:val="2"/>
          <w:sz w:val="28"/>
          <w:szCs w:val="28"/>
          <w:lang w:val="es-ES"/>
        </w:rPr>
      </w:pPr>
      <w:r w:rsidRPr="00043BE4">
        <w:rPr>
          <w:rFonts w:ascii="Times New Roman" w:hAnsi="Times New Roman"/>
          <w:spacing w:val="-2"/>
          <w:sz w:val="28"/>
          <w:szCs w:val="28"/>
          <w:lang w:val="es-ES"/>
        </w:rPr>
        <w:t>2.4</w:t>
      </w:r>
      <w:r w:rsidR="00F50600" w:rsidRPr="00043BE4">
        <w:rPr>
          <w:rFonts w:ascii="Times New Roman" w:hAnsi="Times New Roman"/>
          <w:spacing w:val="-2"/>
          <w:sz w:val="28"/>
          <w:szCs w:val="28"/>
          <w:lang w:val="es-ES"/>
        </w:rPr>
        <w:t xml:space="preserve"> </w:t>
      </w:r>
      <w:r w:rsidR="002122E6" w:rsidRPr="00043BE4">
        <w:rPr>
          <w:rFonts w:ascii="Times New Roman" w:hAnsi="Times New Roman"/>
          <w:spacing w:val="2"/>
          <w:sz w:val="28"/>
          <w:szCs w:val="28"/>
          <w:lang w:val="es-ES"/>
        </w:rPr>
        <w:t>Ordénase</w:t>
      </w:r>
      <w:r w:rsidR="00BD14F6" w:rsidRPr="00043BE4">
        <w:rPr>
          <w:rFonts w:ascii="Times New Roman" w:hAnsi="Times New Roman"/>
          <w:spacing w:val="2"/>
          <w:sz w:val="28"/>
          <w:szCs w:val="28"/>
          <w:lang w:val="es-ES"/>
        </w:rPr>
        <w:t xml:space="preserve"> </w:t>
      </w:r>
      <w:r w:rsidR="00A54E64" w:rsidRPr="00043BE4">
        <w:rPr>
          <w:rFonts w:ascii="Times New Roman" w:hAnsi="Times New Roman"/>
          <w:spacing w:val="2"/>
          <w:sz w:val="28"/>
          <w:szCs w:val="28"/>
        </w:rPr>
        <w:t>a la entidad accionada</w:t>
      </w:r>
      <w:r w:rsidR="00DF019C" w:rsidRPr="00043BE4">
        <w:rPr>
          <w:rFonts w:ascii="Times New Roman" w:hAnsi="Times New Roman"/>
          <w:spacing w:val="2"/>
          <w:sz w:val="28"/>
          <w:szCs w:val="28"/>
        </w:rPr>
        <w:t xml:space="preserve"> </w:t>
      </w:r>
      <w:r w:rsidR="00DF019C" w:rsidRPr="00043BE4">
        <w:rPr>
          <w:rFonts w:ascii="Times New Roman" w:hAnsi="Times New Roman"/>
          <w:sz w:val="28"/>
          <w:szCs w:val="28"/>
        </w:rPr>
        <w:t>tomar (dur</w:t>
      </w:r>
      <w:r w:rsidR="00420068" w:rsidRPr="00043BE4">
        <w:rPr>
          <w:rFonts w:ascii="Times New Roman" w:hAnsi="Times New Roman"/>
          <w:sz w:val="28"/>
          <w:szCs w:val="28"/>
        </w:rPr>
        <w:t>ante el tiempo comprendido de</w:t>
      </w:r>
      <w:r w:rsidR="00DF019C" w:rsidRPr="00043BE4">
        <w:rPr>
          <w:rFonts w:ascii="Times New Roman" w:hAnsi="Times New Roman"/>
          <w:sz w:val="28"/>
          <w:szCs w:val="28"/>
        </w:rPr>
        <w:t xml:space="preserve">l 1.º mayo de 2008 al 31 de </w:t>
      </w:r>
      <w:r w:rsidR="00914CD5" w:rsidRPr="00043BE4">
        <w:rPr>
          <w:rFonts w:ascii="Times New Roman" w:hAnsi="Times New Roman"/>
          <w:sz w:val="28"/>
          <w:szCs w:val="28"/>
        </w:rPr>
        <w:t>diciembre de 2010, salvo su interrupción</w:t>
      </w:r>
      <w:r w:rsidR="00DF019C" w:rsidRPr="00043BE4">
        <w:rPr>
          <w:rFonts w:ascii="Times New Roman" w:hAnsi="Times New Roman"/>
          <w:sz w:val="28"/>
          <w:szCs w:val="28"/>
        </w:rPr>
        <w:t>) el ingreso base de cotización (IBC) pensional de la demandante (</w:t>
      </w:r>
      <w:r w:rsidR="00914CD5" w:rsidRPr="00043BE4">
        <w:rPr>
          <w:rFonts w:ascii="Times New Roman" w:hAnsi="Times New Roman"/>
          <w:iCs/>
          <w:sz w:val="28"/>
          <w:szCs w:val="28"/>
        </w:rPr>
        <w:t>teniendo como base para su liquidación el valor de los honorarios pactados,</w:t>
      </w:r>
      <w:r w:rsidR="00DF019C" w:rsidRPr="00043BE4">
        <w:rPr>
          <w:rFonts w:ascii="Times New Roman" w:hAnsi="Times New Roman"/>
          <w:sz w:val="28"/>
          <w:szCs w:val="28"/>
        </w:rPr>
        <w:t xml:space="preserve">), </w:t>
      </w:r>
      <w:r w:rsidR="00A163A3" w:rsidRPr="00043BE4">
        <w:rPr>
          <w:rFonts w:ascii="Times New Roman" w:hAnsi="Times New Roman"/>
          <w:sz w:val="28"/>
          <w:szCs w:val="28"/>
        </w:rPr>
        <w:t>mes a mes, y si existe diferencia entre los aportes realizados como contratista y los que se debieron efectuar, cotizar al respectivo fondo de pensiones la suma faltante por concepto de aportes a pensión solo en el porcentaje que le correspondía como empleador. Para efectos de lo anterior, la actora deberá acreditar las cotizaciones que realizó al mencionado sistema durante sus vínculos contractuales y en la eventualidad de que no las hubiese hecho o existiese diferencia en su contra, tendrá la carga de cancelar o completar, según el caso, el porcentaje que le incumbía como trabajadora</w:t>
      </w:r>
      <w:r w:rsidR="00DF019C" w:rsidRPr="00043BE4">
        <w:rPr>
          <w:rFonts w:ascii="Times New Roman" w:hAnsi="Times New Roman"/>
          <w:sz w:val="28"/>
          <w:szCs w:val="28"/>
        </w:rPr>
        <w:t xml:space="preserve">, </w:t>
      </w:r>
      <w:r w:rsidR="00A163A3" w:rsidRPr="00043BE4">
        <w:rPr>
          <w:rFonts w:ascii="Times New Roman" w:hAnsi="Times New Roman"/>
          <w:sz w:val="28"/>
          <w:szCs w:val="28"/>
        </w:rPr>
        <w:t xml:space="preserve">durante la ejecución de los mencionados contratos, en armonía </w:t>
      </w:r>
      <w:r w:rsidR="00BD14F6" w:rsidRPr="00043BE4">
        <w:rPr>
          <w:rFonts w:ascii="Times New Roman" w:hAnsi="Times New Roman"/>
          <w:sz w:val="28"/>
          <w:szCs w:val="28"/>
        </w:rPr>
        <w:t>con lo dicho en la parte motiva</w:t>
      </w:r>
      <w:r w:rsidR="001916FB" w:rsidRPr="00043BE4">
        <w:rPr>
          <w:rFonts w:ascii="Times New Roman" w:hAnsi="Times New Roman"/>
          <w:sz w:val="28"/>
          <w:szCs w:val="28"/>
        </w:rPr>
        <w:t>.</w:t>
      </w:r>
    </w:p>
    <w:p w:rsidR="001916FB" w:rsidRPr="00043BE4" w:rsidRDefault="001916FB" w:rsidP="00043BE4">
      <w:pPr>
        <w:pStyle w:val="Textoindependiente"/>
        <w:widowControl w:val="0"/>
        <w:spacing w:line="276" w:lineRule="auto"/>
        <w:ind w:right="-45"/>
        <w:rPr>
          <w:rFonts w:ascii="Times New Roman" w:hAnsi="Times New Roman"/>
          <w:sz w:val="28"/>
          <w:szCs w:val="28"/>
        </w:rPr>
      </w:pPr>
    </w:p>
    <w:p w:rsidR="00E6745E" w:rsidRPr="00043BE4" w:rsidRDefault="00B17D0B" w:rsidP="00043BE4">
      <w:pPr>
        <w:pStyle w:val="Textoindependiente"/>
        <w:widowControl w:val="0"/>
        <w:spacing w:line="276" w:lineRule="auto"/>
        <w:ind w:right="-45"/>
        <w:rPr>
          <w:rFonts w:ascii="Times New Roman" w:hAnsi="Times New Roman"/>
          <w:sz w:val="28"/>
          <w:szCs w:val="28"/>
        </w:rPr>
      </w:pPr>
      <w:r w:rsidRPr="00043BE4">
        <w:rPr>
          <w:rFonts w:ascii="Times New Roman" w:hAnsi="Times New Roman"/>
          <w:sz w:val="28"/>
          <w:szCs w:val="28"/>
        </w:rPr>
        <w:t>2.5</w:t>
      </w:r>
      <w:r w:rsidR="00BD14F6" w:rsidRPr="00043BE4">
        <w:rPr>
          <w:rFonts w:ascii="Times New Roman" w:hAnsi="Times New Roman"/>
          <w:sz w:val="28"/>
          <w:szCs w:val="28"/>
        </w:rPr>
        <w:t xml:space="preserve"> </w:t>
      </w:r>
      <w:r w:rsidR="002122E6" w:rsidRPr="00043BE4">
        <w:rPr>
          <w:rFonts w:ascii="Times New Roman" w:hAnsi="Times New Roman"/>
          <w:sz w:val="28"/>
          <w:szCs w:val="28"/>
        </w:rPr>
        <w:t>Declárese</w:t>
      </w:r>
      <w:r w:rsidR="005130B0" w:rsidRPr="00043BE4">
        <w:rPr>
          <w:rFonts w:ascii="Times New Roman" w:hAnsi="Times New Roman"/>
          <w:sz w:val="28"/>
          <w:szCs w:val="28"/>
        </w:rPr>
        <w:t xml:space="preserve"> </w:t>
      </w:r>
      <w:r w:rsidR="00E6745E" w:rsidRPr="00043BE4">
        <w:rPr>
          <w:rFonts w:ascii="Times New Roman" w:hAnsi="Times New Roman"/>
          <w:sz w:val="28"/>
          <w:szCs w:val="28"/>
        </w:rPr>
        <w:t xml:space="preserve">que el </w:t>
      </w:r>
      <w:r w:rsidR="005130B0" w:rsidRPr="00043BE4">
        <w:rPr>
          <w:rFonts w:ascii="Times New Roman" w:hAnsi="Times New Roman"/>
          <w:sz w:val="28"/>
          <w:szCs w:val="28"/>
        </w:rPr>
        <w:t>laps</w:t>
      </w:r>
      <w:r w:rsidR="00E6745E" w:rsidRPr="00043BE4">
        <w:rPr>
          <w:rFonts w:ascii="Times New Roman" w:hAnsi="Times New Roman"/>
          <w:sz w:val="28"/>
          <w:szCs w:val="28"/>
        </w:rPr>
        <w:t xml:space="preserve">o laborado por la </w:t>
      </w:r>
      <w:r w:rsidR="00E6745E" w:rsidRPr="00043BE4">
        <w:rPr>
          <w:rFonts w:ascii="Times New Roman" w:hAnsi="Times New Roman"/>
          <w:snapToGrid w:val="0"/>
          <w:spacing w:val="-3"/>
          <w:sz w:val="28"/>
          <w:szCs w:val="28"/>
        </w:rPr>
        <w:t xml:space="preserve">señora </w:t>
      </w:r>
      <w:r w:rsidR="009475F7" w:rsidRPr="00043BE4">
        <w:rPr>
          <w:rFonts w:ascii="Times New Roman" w:hAnsi="Times New Roman"/>
          <w:snapToGrid w:val="0"/>
          <w:spacing w:val="-3"/>
          <w:sz w:val="28"/>
          <w:szCs w:val="28"/>
        </w:rPr>
        <w:t>Yesenia Esther Jiménez Genes</w:t>
      </w:r>
      <w:r w:rsidR="005130B0" w:rsidRPr="00043BE4">
        <w:rPr>
          <w:rFonts w:ascii="Times New Roman" w:hAnsi="Times New Roman"/>
          <w:sz w:val="28"/>
          <w:szCs w:val="28"/>
        </w:rPr>
        <w:t xml:space="preserve"> a la ESE CAMU</w:t>
      </w:r>
      <w:r w:rsidR="008F51FC" w:rsidRPr="00043BE4">
        <w:rPr>
          <w:rFonts w:ascii="Times New Roman" w:hAnsi="Times New Roman"/>
          <w:sz w:val="28"/>
          <w:szCs w:val="28"/>
        </w:rPr>
        <w:t xml:space="preserve"> de Purísima</w:t>
      </w:r>
      <w:r w:rsidR="005130B0" w:rsidRPr="00043BE4">
        <w:rPr>
          <w:rFonts w:ascii="Times New Roman" w:hAnsi="Times New Roman"/>
          <w:sz w:val="28"/>
          <w:szCs w:val="28"/>
        </w:rPr>
        <w:t xml:space="preserve">, desde el 1.º </w:t>
      </w:r>
      <w:r w:rsidR="009475F7" w:rsidRPr="00043BE4">
        <w:rPr>
          <w:rFonts w:ascii="Times New Roman" w:hAnsi="Times New Roman"/>
          <w:sz w:val="28"/>
          <w:szCs w:val="28"/>
        </w:rPr>
        <w:t>de mayo de 2008 hasta</w:t>
      </w:r>
      <w:r w:rsidR="005130B0" w:rsidRPr="00043BE4">
        <w:rPr>
          <w:rFonts w:ascii="Times New Roman" w:hAnsi="Times New Roman"/>
          <w:sz w:val="28"/>
          <w:szCs w:val="28"/>
        </w:rPr>
        <w:t xml:space="preserve"> e</w:t>
      </w:r>
      <w:r w:rsidR="009475F7" w:rsidRPr="00043BE4">
        <w:rPr>
          <w:rFonts w:ascii="Times New Roman" w:hAnsi="Times New Roman"/>
          <w:sz w:val="28"/>
          <w:szCs w:val="28"/>
        </w:rPr>
        <w:t>l 31 de diciembre de 2010, salvo su interrupción</w:t>
      </w:r>
      <w:r w:rsidR="00E6745E" w:rsidRPr="00043BE4">
        <w:rPr>
          <w:rFonts w:ascii="Times New Roman" w:hAnsi="Times New Roman"/>
          <w:sz w:val="28"/>
          <w:szCs w:val="28"/>
        </w:rPr>
        <w:t>, se debe computar para efectos pensionales.</w:t>
      </w:r>
    </w:p>
    <w:p w:rsidR="00EE0975" w:rsidRPr="00043BE4" w:rsidRDefault="00BD14F6" w:rsidP="00043BE4">
      <w:pPr>
        <w:widowControl w:val="0"/>
        <w:tabs>
          <w:tab w:val="left" w:pos="-720"/>
        </w:tabs>
        <w:spacing w:line="276" w:lineRule="auto"/>
        <w:contextualSpacing/>
        <w:jc w:val="both"/>
        <w:rPr>
          <w:rFonts w:ascii="Times New Roman" w:hAnsi="Times New Roman"/>
          <w:spacing w:val="2"/>
          <w:sz w:val="28"/>
          <w:szCs w:val="28"/>
        </w:rPr>
      </w:pPr>
      <w:r w:rsidRPr="00043BE4">
        <w:rPr>
          <w:rFonts w:ascii="Times New Roman" w:hAnsi="Times New Roman"/>
          <w:sz w:val="28"/>
          <w:szCs w:val="28"/>
        </w:rPr>
        <w:t xml:space="preserve"> </w:t>
      </w:r>
    </w:p>
    <w:p w:rsidR="00BD14F6" w:rsidRPr="00043BE4" w:rsidRDefault="00522170" w:rsidP="00043BE4">
      <w:pPr>
        <w:widowControl w:val="0"/>
        <w:tabs>
          <w:tab w:val="left" w:pos="-720"/>
        </w:tabs>
        <w:spacing w:line="276" w:lineRule="auto"/>
        <w:contextualSpacing/>
        <w:jc w:val="both"/>
        <w:rPr>
          <w:rFonts w:ascii="Times New Roman" w:eastAsia="Times New Roman" w:hAnsi="Times New Roman"/>
          <w:bCs/>
          <w:iCs/>
          <w:spacing w:val="2"/>
          <w:sz w:val="28"/>
          <w:szCs w:val="28"/>
          <w:lang w:val="es-ES" w:eastAsia="es-ES"/>
        </w:rPr>
      </w:pPr>
      <w:r w:rsidRPr="00043BE4">
        <w:rPr>
          <w:rFonts w:ascii="Times New Roman" w:hAnsi="Times New Roman"/>
          <w:bCs/>
          <w:spacing w:val="2"/>
          <w:sz w:val="28"/>
          <w:szCs w:val="28"/>
        </w:rPr>
        <w:t>3</w:t>
      </w:r>
      <w:r w:rsidR="00570A0F" w:rsidRPr="00043BE4">
        <w:rPr>
          <w:rFonts w:ascii="Times New Roman" w:hAnsi="Times New Roman"/>
          <w:bCs/>
          <w:spacing w:val="2"/>
          <w:sz w:val="28"/>
          <w:szCs w:val="28"/>
        </w:rPr>
        <w:t>.</w:t>
      </w:r>
      <w:r w:rsidR="003A46DE" w:rsidRPr="00043BE4">
        <w:rPr>
          <w:rFonts w:ascii="Times New Roman" w:hAnsi="Times New Roman"/>
          <w:bCs/>
          <w:spacing w:val="2"/>
          <w:sz w:val="28"/>
          <w:szCs w:val="28"/>
        </w:rPr>
        <w:t xml:space="preserve"> </w:t>
      </w:r>
      <w:r w:rsidR="00570A0F" w:rsidRPr="00043BE4">
        <w:rPr>
          <w:rFonts w:ascii="Times New Roman" w:eastAsia="Times New Roman" w:hAnsi="Times New Roman"/>
          <w:bCs/>
          <w:iCs/>
          <w:spacing w:val="2"/>
          <w:sz w:val="28"/>
          <w:szCs w:val="28"/>
          <w:lang w:val="es-ES" w:eastAsia="es-ES"/>
        </w:rPr>
        <w:t>Revócase el ordinal</w:t>
      </w:r>
      <w:r w:rsidR="009475F7" w:rsidRPr="00043BE4">
        <w:rPr>
          <w:rFonts w:ascii="Times New Roman" w:eastAsia="Times New Roman" w:hAnsi="Times New Roman"/>
          <w:bCs/>
          <w:iCs/>
          <w:spacing w:val="2"/>
          <w:sz w:val="28"/>
          <w:szCs w:val="28"/>
          <w:lang w:val="es-ES" w:eastAsia="es-ES"/>
        </w:rPr>
        <w:t xml:space="preserve"> séptimo</w:t>
      </w:r>
      <w:r w:rsidR="00BD14F6" w:rsidRPr="00043BE4">
        <w:rPr>
          <w:rFonts w:ascii="Times New Roman" w:eastAsia="Times New Roman" w:hAnsi="Times New Roman"/>
          <w:bCs/>
          <w:iCs/>
          <w:spacing w:val="2"/>
          <w:sz w:val="28"/>
          <w:szCs w:val="28"/>
          <w:lang w:val="es-ES" w:eastAsia="es-ES"/>
        </w:rPr>
        <w:t xml:space="preserve"> de la parte decisoria de la providencia apelada, que condenó en costas a la parte demandada, de acuerdo con la motivación de este fallo.</w:t>
      </w:r>
    </w:p>
    <w:p w:rsidR="005C3324" w:rsidRPr="00043BE4" w:rsidRDefault="005C3324" w:rsidP="00043BE4">
      <w:pPr>
        <w:widowControl w:val="0"/>
        <w:tabs>
          <w:tab w:val="left" w:pos="-720"/>
        </w:tabs>
        <w:spacing w:line="276" w:lineRule="auto"/>
        <w:contextualSpacing/>
        <w:jc w:val="both"/>
        <w:rPr>
          <w:rFonts w:ascii="Times New Roman" w:hAnsi="Times New Roman"/>
          <w:spacing w:val="2"/>
          <w:sz w:val="28"/>
          <w:szCs w:val="28"/>
        </w:rPr>
      </w:pPr>
    </w:p>
    <w:p w:rsidR="00EE387B" w:rsidRPr="00043BE4" w:rsidRDefault="009475F7" w:rsidP="00043BE4">
      <w:pPr>
        <w:widowControl w:val="0"/>
        <w:spacing w:line="276" w:lineRule="auto"/>
        <w:jc w:val="both"/>
        <w:rPr>
          <w:rFonts w:ascii="Times New Roman" w:hAnsi="Times New Roman"/>
          <w:sz w:val="28"/>
          <w:szCs w:val="28"/>
        </w:rPr>
      </w:pPr>
      <w:r w:rsidRPr="00043BE4">
        <w:rPr>
          <w:rFonts w:ascii="Times New Roman" w:hAnsi="Times New Roman"/>
          <w:bCs/>
          <w:spacing w:val="2"/>
          <w:sz w:val="28"/>
          <w:szCs w:val="28"/>
        </w:rPr>
        <w:t>4</w:t>
      </w:r>
      <w:r w:rsidR="00570A0F" w:rsidRPr="00043BE4">
        <w:rPr>
          <w:rFonts w:ascii="Times New Roman" w:hAnsi="Times New Roman"/>
          <w:bCs/>
          <w:spacing w:val="2"/>
          <w:sz w:val="28"/>
          <w:szCs w:val="28"/>
        </w:rPr>
        <w:t>.</w:t>
      </w:r>
      <w:r w:rsidR="00BD14F6" w:rsidRPr="00043BE4">
        <w:rPr>
          <w:rFonts w:ascii="Times New Roman" w:hAnsi="Times New Roman"/>
          <w:bCs/>
          <w:spacing w:val="2"/>
          <w:sz w:val="28"/>
          <w:szCs w:val="28"/>
        </w:rPr>
        <w:t xml:space="preserve"> </w:t>
      </w:r>
      <w:r w:rsidR="00EE387B" w:rsidRPr="00043BE4">
        <w:rPr>
          <w:rFonts w:ascii="Times New Roman" w:hAnsi="Times New Roman"/>
          <w:bCs/>
          <w:spacing w:val="2"/>
          <w:sz w:val="28"/>
          <w:szCs w:val="28"/>
        </w:rPr>
        <w:t>Ejecutoriada esta providencia, devuélvase el expediente al Tribunal de origen, previas las anotaciones que fueren menester.</w:t>
      </w:r>
      <w:r w:rsidR="00EE387B" w:rsidRPr="00043BE4">
        <w:rPr>
          <w:rFonts w:ascii="Times New Roman" w:hAnsi="Times New Roman"/>
          <w:i/>
          <w:spacing w:val="2"/>
          <w:sz w:val="28"/>
          <w:szCs w:val="28"/>
        </w:rPr>
        <w:t xml:space="preserve"> </w:t>
      </w:r>
    </w:p>
    <w:p w:rsidR="00EE387B" w:rsidRPr="00043BE4" w:rsidRDefault="00EE387B" w:rsidP="00043BE4">
      <w:pPr>
        <w:widowControl w:val="0"/>
        <w:tabs>
          <w:tab w:val="left" w:pos="-720"/>
        </w:tabs>
        <w:spacing w:line="276" w:lineRule="auto"/>
        <w:contextualSpacing/>
        <w:jc w:val="both"/>
        <w:rPr>
          <w:rFonts w:ascii="Times New Roman" w:hAnsi="Times New Roman"/>
          <w:spacing w:val="2"/>
          <w:sz w:val="28"/>
          <w:szCs w:val="28"/>
        </w:rPr>
      </w:pPr>
    </w:p>
    <w:p w:rsidR="00EE387B" w:rsidRPr="00043BE4" w:rsidRDefault="00EE387B" w:rsidP="00043BE4">
      <w:pPr>
        <w:widowControl w:val="0"/>
        <w:tabs>
          <w:tab w:val="left" w:pos="-720"/>
        </w:tabs>
        <w:spacing w:line="276" w:lineRule="auto"/>
        <w:contextualSpacing/>
        <w:jc w:val="center"/>
        <w:rPr>
          <w:rFonts w:ascii="Times New Roman" w:hAnsi="Times New Roman"/>
          <w:spacing w:val="2"/>
          <w:sz w:val="28"/>
          <w:szCs w:val="28"/>
        </w:rPr>
      </w:pPr>
      <w:r w:rsidRPr="00043BE4">
        <w:rPr>
          <w:rFonts w:ascii="Times New Roman" w:hAnsi="Times New Roman"/>
          <w:spacing w:val="2"/>
          <w:sz w:val="28"/>
          <w:szCs w:val="28"/>
        </w:rPr>
        <w:t>Notifíquese y cúmplase,</w:t>
      </w:r>
    </w:p>
    <w:p w:rsidR="00EE387B" w:rsidRPr="00043BE4" w:rsidRDefault="00EE387B" w:rsidP="00043BE4">
      <w:pPr>
        <w:widowControl w:val="0"/>
        <w:tabs>
          <w:tab w:val="left" w:pos="-720"/>
        </w:tabs>
        <w:spacing w:line="276" w:lineRule="auto"/>
        <w:contextualSpacing/>
        <w:jc w:val="center"/>
        <w:rPr>
          <w:rFonts w:ascii="Times New Roman" w:hAnsi="Times New Roman"/>
          <w:spacing w:val="2"/>
          <w:sz w:val="28"/>
          <w:szCs w:val="28"/>
        </w:rPr>
      </w:pPr>
    </w:p>
    <w:p w:rsidR="00EE387B" w:rsidRPr="00043BE4" w:rsidRDefault="00EE387B" w:rsidP="00043BE4">
      <w:pPr>
        <w:widowControl w:val="0"/>
        <w:tabs>
          <w:tab w:val="left" w:pos="6845"/>
          <w:tab w:val="right" w:pos="8602"/>
        </w:tabs>
        <w:spacing w:line="276" w:lineRule="auto"/>
        <w:contextualSpacing/>
        <w:jc w:val="both"/>
        <w:rPr>
          <w:rFonts w:ascii="Times New Roman" w:hAnsi="Times New Roman"/>
          <w:snapToGrid w:val="0"/>
          <w:spacing w:val="2"/>
          <w:sz w:val="28"/>
          <w:szCs w:val="28"/>
        </w:rPr>
      </w:pPr>
      <w:r w:rsidRPr="00043BE4">
        <w:rPr>
          <w:rFonts w:ascii="Times New Roman" w:hAnsi="Times New Roman"/>
          <w:snapToGrid w:val="0"/>
          <w:spacing w:val="2"/>
          <w:sz w:val="28"/>
          <w:szCs w:val="28"/>
        </w:rPr>
        <w:t>Este proyecto fue estudiado y aprobado en Sala de la fecha.</w:t>
      </w:r>
    </w:p>
    <w:p w:rsidR="00D8393C" w:rsidRPr="00043BE4" w:rsidRDefault="00D8393C" w:rsidP="00043BE4">
      <w:pPr>
        <w:widowControl w:val="0"/>
        <w:tabs>
          <w:tab w:val="left" w:pos="6845"/>
          <w:tab w:val="right" w:pos="8602"/>
        </w:tabs>
        <w:spacing w:line="276" w:lineRule="auto"/>
        <w:contextualSpacing/>
        <w:jc w:val="both"/>
        <w:rPr>
          <w:rFonts w:ascii="Times New Roman" w:hAnsi="Times New Roman"/>
          <w:snapToGrid w:val="0"/>
          <w:spacing w:val="2"/>
          <w:sz w:val="28"/>
          <w:szCs w:val="28"/>
        </w:rPr>
      </w:pPr>
    </w:p>
    <w:p w:rsidR="00EE387B" w:rsidRPr="00043BE4" w:rsidRDefault="00EE387B" w:rsidP="00043BE4">
      <w:pPr>
        <w:widowControl w:val="0"/>
        <w:tabs>
          <w:tab w:val="left" w:pos="6845"/>
          <w:tab w:val="right" w:pos="8602"/>
        </w:tabs>
        <w:spacing w:line="276" w:lineRule="auto"/>
        <w:contextualSpacing/>
        <w:jc w:val="both"/>
        <w:rPr>
          <w:rFonts w:ascii="Times New Roman" w:hAnsi="Times New Roman"/>
          <w:snapToGrid w:val="0"/>
          <w:spacing w:val="2"/>
          <w:sz w:val="28"/>
          <w:szCs w:val="28"/>
        </w:rPr>
      </w:pPr>
    </w:p>
    <w:p w:rsidR="00EE387B" w:rsidRPr="00043BE4" w:rsidRDefault="00EE387B" w:rsidP="00043BE4">
      <w:pPr>
        <w:widowControl w:val="0"/>
        <w:tabs>
          <w:tab w:val="left" w:pos="6845"/>
          <w:tab w:val="right" w:pos="8602"/>
        </w:tabs>
        <w:spacing w:line="276" w:lineRule="auto"/>
        <w:contextualSpacing/>
        <w:jc w:val="both"/>
        <w:rPr>
          <w:rFonts w:ascii="Times New Roman" w:hAnsi="Times New Roman"/>
          <w:snapToGrid w:val="0"/>
          <w:spacing w:val="2"/>
          <w:sz w:val="28"/>
          <w:szCs w:val="28"/>
        </w:rPr>
      </w:pPr>
    </w:p>
    <w:p w:rsidR="00EE387B" w:rsidRPr="00043BE4" w:rsidRDefault="00EE387B" w:rsidP="00043BE4">
      <w:pPr>
        <w:widowControl w:val="0"/>
        <w:tabs>
          <w:tab w:val="left" w:pos="6845"/>
          <w:tab w:val="right" w:pos="8602"/>
        </w:tabs>
        <w:spacing w:line="276" w:lineRule="auto"/>
        <w:contextualSpacing/>
        <w:jc w:val="both"/>
        <w:rPr>
          <w:rFonts w:ascii="Times New Roman" w:hAnsi="Times New Roman"/>
          <w:snapToGrid w:val="0"/>
          <w:spacing w:val="2"/>
          <w:sz w:val="28"/>
          <w:szCs w:val="28"/>
        </w:rPr>
      </w:pPr>
    </w:p>
    <w:p w:rsidR="00D8393C" w:rsidRPr="00043BE4" w:rsidRDefault="00D8393C" w:rsidP="00043BE4">
      <w:pPr>
        <w:widowControl w:val="0"/>
        <w:tabs>
          <w:tab w:val="left" w:pos="6845"/>
          <w:tab w:val="right" w:pos="8602"/>
        </w:tabs>
        <w:spacing w:line="276" w:lineRule="auto"/>
        <w:contextualSpacing/>
        <w:jc w:val="both"/>
        <w:rPr>
          <w:rFonts w:ascii="Times New Roman" w:hAnsi="Times New Roman"/>
          <w:snapToGrid w:val="0"/>
          <w:spacing w:val="2"/>
          <w:sz w:val="28"/>
          <w:szCs w:val="28"/>
        </w:rPr>
      </w:pPr>
    </w:p>
    <w:p w:rsidR="00EE387B" w:rsidRPr="00043BE4" w:rsidRDefault="00EE387B" w:rsidP="00043BE4">
      <w:pPr>
        <w:widowControl w:val="0"/>
        <w:tabs>
          <w:tab w:val="left" w:pos="6845"/>
          <w:tab w:val="right" w:pos="8602"/>
        </w:tabs>
        <w:spacing w:line="276" w:lineRule="auto"/>
        <w:contextualSpacing/>
        <w:jc w:val="center"/>
        <w:rPr>
          <w:rFonts w:ascii="Times New Roman" w:hAnsi="Times New Roman"/>
          <w:snapToGrid w:val="0"/>
          <w:spacing w:val="2"/>
          <w:sz w:val="28"/>
          <w:szCs w:val="28"/>
        </w:rPr>
      </w:pPr>
      <w:r w:rsidRPr="00043BE4">
        <w:rPr>
          <w:rFonts w:ascii="Times New Roman" w:hAnsi="Times New Roman"/>
          <w:snapToGrid w:val="0"/>
          <w:spacing w:val="2"/>
          <w:sz w:val="28"/>
          <w:szCs w:val="28"/>
        </w:rPr>
        <w:t>CARMELO PERDOMO CUÉTER</w:t>
      </w:r>
    </w:p>
    <w:p w:rsidR="00EE387B" w:rsidRPr="00043BE4" w:rsidRDefault="00EE387B" w:rsidP="00043BE4">
      <w:pPr>
        <w:widowControl w:val="0"/>
        <w:spacing w:line="276" w:lineRule="auto"/>
        <w:contextualSpacing/>
        <w:rPr>
          <w:rFonts w:ascii="Times New Roman" w:hAnsi="Times New Roman"/>
          <w:spacing w:val="2"/>
          <w:sz w:val="28"/>
          <w:szCs w:val="28"/>
        </w:rPr>
      </w:pPr>
    </w:p>
    <w:p w:rsidR="00EE387B" w:rsidRPr="00043BE4" w:rsidRDefault="00EE387B" w:rsidP="00043BE4">
      <w:pPr>
        <w:widowControl w:val="0"/>
        <w:spacing w:line="276" w:lineRule="auto"/>
        <w:contextualSpacing/>
        <w:rPr>
          <w:rFonts w:ascii="Times New Roman" w:hAnsi="Times New Roman"/>
          <w:spacing w:val="2"/>
          <w:sz w:val="28"/>
          <w:szCs w:val="28"/>
        </w:rPr>
      </w:pPr>
    </w:p>
    <w:p w:rsidR="00EE387B" w:rsidRPr="00043BE4" w:rsidRDefault="00EE387B" w:rsidP="00043BE4">
      <w:pPr>
        <w:widowControl w:val="0"/>
        <w:spacing w:line="276" w:lineRule="auto"/>
        <w:contextualSpacing/>
        <w:rPr>
          <w:rFonts w:ascii="Times New Roman" w:hAnsi="Times New Roman"/>
          <w:spacing w:val="2"/>
          <w:sz w:val="28"/>
          <w:szCs w:val="28"/>
        </w:rPr>
      </w:pPr>
    </w:p>
    <w:p w:rsidR="00EE387B" w:rsidRPr="00043BE4" w:rsidRDefault="00EE387B" w:rsidP="00043BE4">
      <w:pPr>
        <w:widowControl w:val="0"/>
        <w:spacing w:line="276" w:lineRule="auto"/>
        <w:contextualSpacing/>
        <w:rPr>
          <w:rFonts w:ascii="Times New Roman" w:hAnsi="Times New Roman"/>
          <w:spacing w:val="2"/>
          <w:sz w:val="28"/>
          <w:szCs w:val="28"/>
        </w:rPr>
      </w:pPr>
    </w:p>
    <w:p w:rsidR="00EE387B" w:rsidRPr="00043BE4" w:rsidRDefault="00EE387B" w:rsidP="00043BE4">
      <w:pPr>
        <w:widowControl w:val="0"/>
        <w:spacing w:line="276" w:lineRule="auto"/>
        <w:contextualSpacing/>
        <w:jc w:val="both"/>
        <w:rPr>
          <w:rFonts w:ascii="Times New Roman" w:hAnsi="Times New Roman"/>
          <w:spacing w:val="2"/>
          <w:sz w:val="28"/>
          <w:szCs w:val="28"/>
        </w:rPr>
      </w:pPr>
    </w:p>
    <w:tbl>
      <w:tblPr>
        <w:tblW w:w="5000" w:type="pct"/>
        <w:jc w:val="center"/>
        <w:tblCellMar>
          <w:left w:w="70" w:type="dxa"/>
          <w:right w:w="70" w:type="dxa"/>
        </w:tblCellMar>
        <w:tblLook w:val="0000" w:firstRow="0" w:lastRow="0" w:firstColumn="0" w:lastColumn="0" w:noHBand="0" w:noVBand="0"/>
      </w:tblPr>
      <w:tblGrid>
        <w:gridCol w:w="4609"/>
        <w:gridCol w:w="4369"/>
      </w:tblGrid>
      <w:tr w:rsidR="005A2A14" w:rsidRPr="00043BE4" w:rsidTr="00485AEE">
        <w:trPr>
          <w:trHeight w:val="425"/>
          <w:jc w:val="center"/>
        </w:trPr>
        <w:tc>
          <w:tcPr>
            <w:tcW w:w="2567" w:type="pct"/>
          </w:tcPr>
          <w:p w:rsidR="00EE387B" w:rsidRPr="00043BE4" w:rsidRDefault="00EE387B" w:rsidP="00043BE4">
            <w:pPr>
              <w:widowControl w:val="0"/>
              <w:spacing w:line="276" w:lineRule="auto"/>
              <w:contextualSpacing/>
              <w:jc w:val="right"/>
              <w:rPr>
                <w:rFonts w:ascii="Times New Roman" w:eastAsia="Arial Unicode MS" w:hAnsi="Times New Roman"/>
                <w:bCs/>
                <w:spacing w:val="2"/>
                <w:sz w:val="28"/>
                <w:szCs w:val="28"/>
              </w:rPr>
            </w:pPr>
            <w:r w:rsidRPr="00043BE4">
              <w:rPr>
                <w:rFonts w:ascii="Times New Roman" w:eastAsia="Arial Unicode MS" w:hAnsi="Times New Roman"/>
                <w:bCs/>
                <w:spacing w:val="2"/>
                <w:sz w:val="28"/>
                <w:szCs w:val="28"/>
              </w:rPr>
              <w:t>SANDRA LISSET IBARRA VÉLEZ</w:t>
            </w:r>
          </w:p>
        </w:tc>
        <w:tc>
          <w:tcPr>
            <w:tcW w:w="2433" w:type="pct"/>
          </w:tcPr>
          <w:p w:rsidR="00EE387B" w:rsidRPr="00043BE4" w:rsidRDefault="00EE387B" w:rsidP="00043BE4">
            <w:pPr>
              <w:widowControl w:val="0"/>
              <w:spacing w:line="276" w:lineRule="auto"/>
              <w:contextualSpacing/>
              <w:jc w:val="right"/>
              <w:rPr>
                <w:rFonts w:ascii="Times New Roman" w:eastAsia="Arial Unicode MS" w:hAnsi="Times New Roman"/>
                <w:bCs/>
                <w:spacing w:val="2"/>
                <w:sz w:val="28"/>
                <w:szCs w:val="28"/>
              </w:rPr>
            </w:pPr>
            <w:r w:rsidRPr="00043BE4">
              <w:rPr>
                <w:rFonts w:ascii="Times New Roman" w:eastAsia="Arial Unicode MS" w:hAnsi="Times New Roman"/>
                <w:bCs/>
                <w:spacing w:val="2"/>
                <w:sz w:val="28"/>
                <w:szCs w:val="28"/>
              </w:rPr>
              <w:t>CÉSAR PALOMINO CORTÉS</w:t>
            </w:r>
          </w:p>
        </w:tc>
      </w:tr>
    </w:tbl>
    <w:p w:rsidR="00AC7B4C" w:rsidRPr="00043BE4" w:rsidRDefault="00AC7B4C" w:rsidP="00043BE4">
      <w:pPr>
        <w:widowControl w:val="0"/>
        <w:rPr>
          <w:rFonts w:ascii="Times New Roman" w:eastAsia="Times New Roman" w:hAnsi="Times New Roman"/>
          <w:sz w:val="28"/>
          <w:szCs w:val="28"/>
          <w:lang w:val="es-ES" w:eastAsia="es-ES"/>
        </w:rPr>
      </w:pPr>
    </w:p>
    <w:p w:rsidR="00FD23FC" w:rsidRPr="00043BE4" w:rsidRDefault="00FD23FC" w:rsidP="00043BE4">
      <w:pPr>
        <w:widowControl w:val="0"/>
        <w:rPr>
          <w:rFonts w:ascii="Times New Roman" w:eastAsia="Times New Roman" w:hAnsi="Times New Roman"/>
          <w:sz w:val="28"/>
          <w:szCs w:val="28"/>
          <w:lang w:val="es-ES" w:eastAsia="es-ES"/>
        </w:rPr>
      </w:pPr>
    </w:p>
    <w:p w:rsidR="00FD23FC" w:rsidRPr="00E46150" w:rsidRDefault="00E46150" w:rsidP="00043BE4">
      <w:pPr>
        <w:widowControl w:val="0"/>
        <w:rPr>
          <w:rFonts w:ascii="Times New Roman" w:eastAsia="Times New Roman" w:hAnsi="Times New Roman"/>
          <w:sz w:val="18"/>
          <w:szCs w:val="18"/>
          <w:lang w:val="es-ES" w:eastAsia="es-ES"/>
        </w:rPr>
      </w:pPr>
      <w:r w:rsidRPr="00E46150">
        <w:rPr>
          <w:rFonts w:ascii="Times New Roman" w:eastAsia="Times New Roman" w:hAnsi="Times New Roman"/>
          <w:sz w:val="18"/>
          <w:szCs w:val="18"/>
          <w:lang w:val="es-ES" w:eastAsia="es-ES"/>
        </w:rPr>
        <w:t>Relatoria JORM</w:t>
      </w:r>
    </w:p>
    <w:p w:rsidR="00A92A8C" w:rsidRPr="00043BE4" w:rsidRDefault="00A92A8C" w:rsidP="00043BE4">
      <w:pPr>
        <w:widowControl w:val="0"/>
        <w:rPr>
          <w:rFonts w:ascii="Times New Roman" w:eastAsia="Times New Roman" w:hAnsi="Times New Roman"/>
          <w:sz w:val="28"/>
          <w:szCs w:val="28"/>
          <w:lang w:val="es-ES" w:eastAsia="es-ES"/>
        </w:rPr>
      </w:pPr>
    </w:p>
    <w:sectPr w:rsidR="00A92A8C" w:rsidRPr="00043BE4" w:rsidSect="00043BE4">
      <w:headerReference w:type="default" r:id="rId11"/>
      <w:footerReference w:type="default" r:id="rId12"/>
      <w:pgSz w:w="12240" w:h="20160" w:code="5"/>
      <w:pgMar w:top="1701" w:right="1701" w:bottom="1701" w:left="1701" w:header="680" w:footer="68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0B3" w:rsidRDefault="00D070B3" w:rsidP="00094F9D">
      <w:r>
        <w:separator/>
      </w:r>
    </w:p>
  </w:endnote>
  <w:endnote w:type="continuationSeparator" w:id="0">
    <w:p w:rsidR="00D070B3" w:rsidRDefault="00D070B3" w:rsidP="00094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libri"/>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altName w:val="Sylfaen"/>
    <w:panose1 w:val="020B0502040204020203"/>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65B" w:rsidRPr="006B2B95" w:rsidRDefault="0076565B" w:rsidP="000B43A4">
    <w:pPr>
      <w:pStyle w:val="Piedepgina"/>
      <w:tabs>
        <w:tab w:val="left" w:pos="1064"/>
      </w:tabs>
      <w:jc w:val="right"/>
      <w:rPr>
        <w:lang w:val="es-ES_tradnl"/>
      </w:rPr>
    </w:pPr>
    <w:r w:rsidRPr="006B2B95">
      <w:rPr>
        <w:lang w:val="es-ES_tradnl"/>
      </w:rPr>
      <w:fldChar w:fldCharType="begin"/>
    </w:r>
    <w:r w:rsidRPr="006B2B95">
      <w:rPr>
        <w:lang w:val="es-ES_tradnl"/>
      </w:rPr>
      <w:instrText xml:space="preserve"> </w:instrText>
    </w:r>
    <w:r w:rsidR="00BC11AF">
      <w:rPr>
        <w:lang w:val="es-ES_tradnl"/>
      </w:rPr>
      <w:instrText>PAGE</w:instrText>
    </w:r>
    <w:r w:rsidRPr="006B2B95">
      <w:rPr>
        <w:lang w:val="es-ES_tradnl"/>
      </w:rPr>
      <w:instrText xml:space="preserve"> </w:instrText>
    </w:r>
    <w:r w:rsidRPr="006B2B95">
      <w:rPr>
        <w:lang w:val="es-ES_tradnl"/>
      </w:rPr>
      <w:fldChar w:fldCharType="separate"/>
    </w:r>
    <w:r w:rsidR="0069199E">
      <w:rPr>
        <w:noProof/>
        <w:lang w:val="es-ES_tradnl"/>
      </w:rPr>
      <w:t>3</w:t>
    </w:r>
    <w:r w:rsidRPr="006B2B95">
      <w:fldChar w:fldCharType="end"/>
    </w:r>
  </w:p>
  <w:p w:rsidR="0076565B" w:rsidRDefault="0076565B" w:rsidP="000B43A4">
    <w:pPr>
      <w:pStyle w:val="Piedepgina"/>
      <w:tabs>
        <w:tab w:val="clear" w:pos="4252"/>
        <w:tab w:val="clear" w:pos="8504"/>
        <w:tab w:val="left" w:pos="1064"/>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0B3" w:rsidRDefault="00D070B3" w:rsidP="00094F9D">
      <w:r>
        <w:separator/>
      </w:r>
    </w:p>
  </w:footnote>
  <w:footnote w:type="continuationSeparator" w:id="0">
    <w:p w:rsidR="00D070B3" w:rsidRDefault="00D070B3" w:rsidP="00094F9D">
      <w:r>
        <w:continuationSeparator/>
      </w:r>
    </w:p>
  </w:footnote>
  <w:footnote w:id="1">
    <w:p w:rsidR="007D48D1" w:rsidRPr="007D48D1" w:rsidRDefault="007D48D1">
      <w:pPr>
        <w:pStyle w:val="Textonotapie"/>
        <w:rPr>
          <w:lang w:val="es-CO"/>
        </w:rPr>
      </w:pPr>
      <w:r w:rsidRPr="007D48D1">
        <w:rPr>
          <w:rStyle w:val="Refdenotaalpie"/>
          <w:sz w:val="20"/>
          <w:szCs w:val="20"/>
        </w:rPr>
        <w:footnoteRef/>
      </w:r>
      <w:r w:rsidRPr="007D48D1">
        <w:rPr>
          <w:rFonts w:eastAsia="Arial Unicode MS"/>
          <w:spacing w:val="2"/>
          <w:sz w:val="20"/>
          <w:szCs w:val="20"/>
        </w:rPr>
        <w:t>«</w:t>
      </w:r>
      <w:r>
        <w:rPr>
          <w:i/>
          <w:sz w:val="20"/>
          <w:szCs w:val="20"/>
          <w:lang w:val="es-CO"/>
        </w:rPr>
        <w:t>Pues, dicha leyenda presente en todas las órdenes de prestación de servicios obrantes a folios 149-174</w:t>
      </w:r>
      <w:r w:rsidRPr="00A16BD2">
        <w:rPr>
          <w:rFonts w:eastAsia="Arial Unicode MS"/>
          <w:spacing w:val="2"/>
          <w:sz w:val="20"/>
          <w:szCs w:val="20"/>
        </w:rPr>
        <w:t>»</w:t>
      </w:r>
      <w:r>
        <w:rPr>
          <w:rFonts w:eastAsia="Arial Unicode MS"/>
          <w:spacing w:val="2"/>
          <w:sz w:val="20"/>
          <w:szCs w:val="20"/>
        </w:rPr>
        <w:t>.</w:t>
      </w:r>
      <w:r>
        <w:t xml:space="preserve"> </w:t>
      </w:r>
    </w:p>
  </w:footnote>
  <w:footnote w:id="2">
    <w:p w:rsidR="0076565B" w:rsidRPr="00277250" w:rsidRDefault="0076565B">
      <w:pPr>
        <w:pStyle w:val="Textonotapie"/>
        <w:rPr>
          <w:lang w:val="es-CO"/>
        </w:rPr>
      </w:pPr>
      <w:r w:rsidRPr="00400066">
        <w:rPr>
          <w:rStyle w:val="Refdenotaalpie"/>
          <w:sz w:val="20"/>
          <w:szCs w:val="20"/>
        </w:rPr>
        <w:footnoteRef/>
      </w:r>
      <w:r w:rsidRPr="00400066">
        <w:rPr>
          <w:sz w:val="20"/>
          <w:szCs w:val="20"/>
        </w:rPr>
        <w:t xml:space="preserve"> </w:t>
      </w:r>
      <w:r w:rsidR="00A16BD2" w:rsidRPr="00A16BD2">
        <w:rPr>
          <w:rFonts w:eastAsia="Arial Unicode MS"/>
          <w:spacing w:val="2"/>
          <w:sz w:val="20"/>
          <w:szCs w:val="20"/>
        </w:rPr>
        <w:t>«</w:t>
      </w:r>
      <w:r w:rsidRPr="00A16BD2">
        <w:rPr>
          <w:i/>
          <w:sz w:val="20"/>
          <w:szCs w:val="20"/>
          <w:lang w:val="es-CO"/>
        </w:rPr>
        <w:t>Ver sentencias T-256 de 2007, T-295 de 207</w:t>
      </w:r>
      <w:r w:rsidRPr="00400066">
        <w:rPr>
          <w:sz w:val="20"/>
          <w:szCs w:val="20"/>
          <w:lang w:val="es-CO"/>
        </w:rPr>
        <w:t xml:space="preserve"> </w:t>
      </w:r>
      <w:r w:rsidRPr="00400066">
        <w:rPr>
          <w:rFonts w:eastAsia="Arial Unicode MS"/>
          <w:spacing w:val="2"/>
          <w:sz w:val="20"/>
          <w:szCs w:val="20"/>
        </w:rPr>
        <w:t xml:space="preserve">[sic] </w:t>
      </w:r>
      <w:r w:rsidRPr="00A16BD2">
        <w:rPr>
          <w:rFonts w:eastAsia="Arial Unicode MS"/>
          <w:i/>
          <w:spacing w:val="2"/>
          <w:sz w:val="20"/>
          <w:szCs w:val="20"/>
        </w:rPr>
        <w:t>y T-227 de 2003</w:t>
      </w:r>
      <w:r w:rsidR="00A16BD2" w:rsidRPr="00A16BD2">
        <w:rPr>
          <w:rFonts w:eastAsia="Arial Unicode MS"/>
          <w:spacing w:val="2"/>
          <w:sz w:val="20"/>
          <w:szCs w:val="20"/>
        </w:rPr>
        <w:t>»</w:t>
      </w:r>
      <w:r w:rsidR="00A16BD2">
        <w:rPr>
          <w:rFonts w:eastAsia="Arial Unicode MS"/>
          <w:spacing w:val="2"/>
          <w:sz w:val="20"/>
          <w:szCs w:val="20"/>
        </w:rPr>
        <w:t>.</w:t>
      </w:r>
    </w:p>
  </w:footnote>
  <w:footnote w:id="3">
    <w:p w:rsidR="00B8778C" w:rsidRPr="00B8778C" w:rsidRDefault="00B8778C">
      <w:pPr>
        <w:pStyle w:val="Textonotapie"/>
        <w:rPr>
          <w:i/>
          <w:sz w:val="20"/>
          <w:szCs w:val="20"/>
          <w:lang w:val="es-CO"/>
        </w:rPr>
      </w:pPr>
      <w:r w:rsidRPr="00B8778C">
        <w:rPr>
          <w:rStyle w:val="Refdenotaalpie"/>
          <w:sz w:val="20"/>
          <w:szCs w:val="20"/>
        </w:rPr>
        <w:footnoteRef/>
      </w:r>
      <w:r w:rsidRPr="00B8778C">
        <w:rPr>
          <w:sz w:val="20"/>
          <w:szCs w:val="20"/>
        </w:rPr>
        <w:t xml:space="preserve"> Solicita el reconocimiento de la relaci</w:t>
      </w:r>
      <w:r w:rsidR="00420424">
        <w:rPr>
          <w:sz w:val="20"/>
          <w:szCs w:val="20"/>
        </w:rPr>
        <w:t>ón laboral a partir del 5 de enero de 2007 al 31 de diciembre de 2010</w:t>
      </w:r>
      <w:r w:rsidR="00420424">
        <w:rPr>
          <w:spacing w:val="2"/>
          <w:sz w:val="20"/>
          <w:szCs w:val="20"/>
          <w:lang w:val="es-ES"/>
        </w:rPr>
        <w:t>.</w:t>
      </w:r>
    </w:p>
  </w:footnote>
  <w:footnote w:id="4">
    <w:p w:rsidR="00B8778C" w:rsidRPr="00B8778C" w:rsidRDefault="00B8778C">
      <w:pPr>
        <w:pStyle w:val="Textonotapie"/>
        <w:rPr>
          <w:lang w:val="es-CO"/>
        </w:rPr>
      </w:pPr>
      <w:r w:rsidRPr="00B8778C">
        <w:rPr>
          <w:rStyle w:val="Refdenotaalpie"/>
          <w:sz w:val="20"/>
          <w:szCs w:val="20"/>
        </w:rPr>
        <w:footnoteRef/>
      </w:r>
      <w:r>
        <w:t xml:space="preserve"> </w:t>
      </w:r>
      <w:r w:rsidRPr="00B8778C">
        <w:rPr>
          <w:sz w:val="20"/>
          <w:szCs w:val="20"/>
        </w:rPr>
        <w:t>Solicita el reconocimiento de la relación laboral a partir del 1.º</w:t>
      </w:r>
      <w:r w:rsidR="00420424">
        <w:rPr>
          <w:sz w:val="20"/>
          <w:szCs w:val="20"/>
        </w:rPr>
        <w:t xml:space="preserve"> </w:t>
      </w:r>
      <w:r w:rsidRPr="00B8778C">
        <w:rPr>
          <w:sz w:val="20"/>
          <w:szCs w:val="20"/>
        </w:rPr>
        <w:t>de agosto de 2004</w:t>
      </w:r>
      <w:r w:rsidR="00420424">
        <w:rPr>
          <w:sz w:val="20"/>
          <w:szCs w:val="20"/>
        </w:rPr>
        <w:t xml:space="preserve"> </w:t>
      </w:r>
      <w:r w:rsidR="00420424" w:rsidRPr="00B8778C">
        <w:rPr>
          <w:spacing w:val="2"/>
          <w:sz w:val="20"/>
          <w:szCs w:val="20"/>
          <w:lang w:val="es-ES"/>
        </w:rPr>
        <w:t>«</w:t>
      </w:r>
      <w:r w:rsidR="00420424" w:rsidRPr="00B8778C">
        <w:rPr>
          <w:spacing w:val="2"/>
          <w:sz w:val="20"/>
          <w:szCs w:val="20"/>
        </w:rPr>
        <w:t xml:space="preserve">[...] </w:t>
      </w:r>
      <w:r w:rsidR="00420424" w:rsidRPr="00B8778C">
        <w:rPr>
          <w:i/>
          <w:spacing w:val="2"/>
          <w:sz w:val="20"/>
          <w:szCs w:val="20"/>
        </w:rPr>
        <w:t xml:space="preserve">a la fecha </w:t>
      </w:r>
      <w:r w:rsidR="00420424" w:rsidRPr="00B8778C">
        <w:rPr>
          <w:spacing w:val="2"/>
          <w:sz w:val="20"/>
          <w:szCs w:val="20"/>
        </w:rPr>
        <w:t>[...]»</w:t>
      </w:r>
      <w:r w:rsidR="00420424">
        <w:rPr>
          <w:spacing w:val="2"/>
          <w:sz w:val="20"/>
          <w:szCs w:val="20"/>
        </w:rPr>
        <w:t>.</w:t>
      </w:r>
    </w:p>
  </w:footnote>
  <w:footnote w:id="5">
    <w:p w:rsidR="00387BE1" w:rsidRPr="00387BE1" w:rsidRDefault="00387BE1">
      <w:pPr>
        <w:pStyle w:val="Textonotapie"/>
        <w:rPr>
          <w:sz w:val="20"/>
          <w:szCs w:val="20"/>
        </w:rPr>
      </w:pPr>
      <w:r w:rsidRPr="00387BE1">
        <w:rPr>
          <w:rStyle w:val="Refdenotaalpie"/>
          <w:sz w:val="20"/>
          <w:szCs w:val="20"/>
        </w:rPr>
        <w:footnoteRef/>
      </w:r>
      <w:r w:rsidRPr="00387BE1">
        <w:rPr>
          <w:sz w:val="20"/>
          <w:szCs w:val="20"/>
        </w:rPr>
        <w:t xml:space="preserve"> Ff. 132 a 144</w:t>
      </w:r>
      <w:r w:rsidR="00420424">
        <w:rPr>
          <w:sz w:val="20"/>
          <w:szCs w:val="20"/>
        </w:rPr>
        <w:t>.</w:t>
      </w:r>
    </w:p>
  </w:footnote>
  <w:footnote w:id="6">
    <w:p w:rsidR="0076565B" w:rsidRPr="003C7E06" w:rsidRDefault="0076565B" w:rsidP="00BE32D7">
      <w:pPr>
        <w:pStyle w:val="Textonotapie"/>
        <w:widowControl w:val="0"/>
        <w:contextualSpacing/>
        <w:rPr>
          <w:sz w:val="20"/>
          <w:szCs w:val="20"/>
        </w:rPr>
      </w:pPr>
      <w:r w:rsidRPr="003C7E06">
        <w:rPr>
          <w:rStyle w:val="Refdenotaalpie"/>
          <w:sz w:val="20"/>
          <w:szCs w:val="20"/>
        </w:rPr>
        <w:footnoteRef/>
      </w:r>
      <w:r w:rsidRPr="003C7E06">
        <w:rPr>
          <w:sz w:val="20"/>
          <w:szCs w:val="20"/>
        </w:rPr>
        <w:t xml:space="preserve"> Corte Constitucional, sentencia de 19 de marzo de 1997, M.P. Hernando Herrera Vergara.</w:t>
      </w:r>
    </w:p>
  </w:footnote>
  <w:footnote w:id="7">
    <w:p w:rsidR="0076565B" w:rsidRPr="003C7E06" w:rsidRDefault="0076565B" w:rsidP="00BE32D7">
      <w:pPr>
        <w:pStyle w:val="Textonotapie"/>
        <w:widowControl w:val="0"/>
        <w:contextualSpacing/>
        <w:rPr>
          <w:sz w:val="20"/>
          <w:szCs w:val="20"/>
        </w:rPr>
      </w:pPr>
      <w:r w:rsidRPr="003C7E06">
        <w:rPr>
          <w:rStyle w:val="Refdenotaalpie"/>
          <w:sz w:val="20"/>
          <w:szCs w:val="20"/>
        </w:rPr>
        <w:footnoteRef/>
      </w:r>
      <w:r w:rsidRPr="003C7E06">
        <w:rPr>
          <w:sz w:val="20"/>
          <w:szCs w:val="20"/>
        </w:rPr>
        <w:t xml:space="preserve"> </w:t>
      </w:r>
      <w:r w:rsidRPr="003C7E06">
        <w:rPr>
          <w:rFonts w:eastAsia="Calibri"/>
          <w:sz w:val="20"/>
          <w:szCs w:val="20"/>
          <w:lang w:val="es-CO"/>
        </w:rPr>
        <w:t>Modificado por el Decreto 3074 del mismo año.</w:t>
      </w:r>
    </w:p>
  </w:footnote>
  <w:footnote w:id="8">
    <w:p w:rsidR="0076565B" w:rsidRPr="003C7E06" w:rsidRDefault="0076565B" w:rsidP="00BE32D7">
      <w:pPr>
        <w:widowControl w:val="0"/>
        <w:contextualSpacing/>
        <w:jc w:val="both"/>
        <w:rPr>
          <w:rFonts w:ascii="Times New Roman" w:hAnsi="Times New Roman"/>
          <w:sz w:val="20"/>
        </w:rPr>
      </w:pPr>
      <w:r w:rsidRPr="003C7E06">
        <w:rPr>
          <w:rStyle w:val="Refdenotaalpie"/>
          <w:rFonts w:ascii="Times New Roman" w:hAnsi="Times New Roman"/>
          <w:sz w:val="20"/>
        </w:rPr>
        <w:footnoteRef/>
      </w:r>
      <w:r w:rsidRPr="003C7E06">
        <w:rPr>
          <w:rFonts w:ascii="Times New Roman" w:hAnsi="Times New Roman"/>
          <w:sz w:val="20"/>
        </w:rPr>
        <w:t xml:space="preserve"> En similares términos, se pronunció el Consejo de Estado, sección segunda, subsección B, en sentencia de 27 de enero de 2011, consejero ponente: Víctor Hernando Alvarado Ardila, expediente</w:t>
      </w:r>
      <w:r w:rsidRPr="003C7E06">
        <w:rPr>
          <w:rFonts w:ascii="Times New Roman" w:hAnsi="Times New Roman"/>
          <w:sz w:val="20"/>
          <w:lang w:val="es-ES_tradnl"/>
        </w:rPr>
        <w:t>: 5001-23-31-000-1998-03542-01(0202-10).</w:t>
      </w:r>
    </w:p>
  </w:footnote>
  <w:footnote w:id="9">
    <w:p w:rsidR="0076565B" w:rsidRPr="000851D1" w:rsidRDefault="0076565B" w:rsidP="00BE32D7">
      <w:pPr>
        <w:pStyle w:val="Textonotapie"/>
        <w:widowControl w:val="0"/>
        <w:contextualSpacing/>
        <w:rPr>
          <w:sz w:val="20"/>
          <w:szCs w:val="20"/>
          <w:lang w:val="es-CO"/>
        </w:rPr>
      </w:pPr>
      <w:r w:rsidRPr="003C7E06">
        <w:rPr>
          <w:rStyle w:val="Refdenotaalpie"/>
          <w:sz w:val="20"/>
          <w:szCs w:val="20"/>
        </w:rPr>
        <w:footnoteRef/>
      </w:r>
      <w:r w:rsidRPr="003C7E06">
        <w:rPr>
          <w:sz w:val="20"/>
          <w:szCs w:val="20"/>
        </w:rPr>
        <w:t xml:space="preserve"> </w:t>
      </w:r>
      <w:r w:rsidRPr="003C7E06">
        <w:rPr>
          <w:bCs/>
          <w:sz w:val="20"/>
          <w:szCs w:val="20"/>
          <w:lang w:val="es-CO"/>
        </w:rPr>
        <w:t>Consejo de Estado, sección segunda, subsección B, consejero ponente: Gerardo Arenas Monsalve, sentencia de 4</w:t>
      </w:r>
      <w:r w:rsidRPr="003C7E06">
        <w:rPr>
          <w:sz w:val="20"/>
          <w:szCs w:val="20"/>
          <w:lang w:val="es-CO"/>
        </w:rPr>
        <w:t xml:space="preserve"> de febrero de 2016, e</w:t>
      </w:r>
      <w:r w:rsidRPr="003C7E06">
        <w:rPr>
          <w:bCs/>
          <w:sz w:val="20"/>
          <w:szCs w:val="20"/>
          <w:lang w:val="es-CO"/>
        </w:rPr>
        <w:t xml:space="preserve">xpediente: 81001-23-33-000-2012-00020-01 (0316-2014), actora: Magda Viviana </w:t>
      </w:r>
      <w:r w:rsidRPr="000851D1">
        <w:rPr>
          <w:bCs/>
          <w:sz w:val="20"/>
          <w:szCs w:val="20"/>
          <w:lang w:val="es-CO"/>
        </w:rPr>
        <w:t>Garrido Pinzón, demandado: Unidad Administrativa Especial de Arauca.</w:t>
      </w:r>
    </w:p>
  </w:footnote>
  <w:footnote w:id="10">
    <w:p w:rsidR="00003C14" w:rsidRPr="00C446A3" w:rsidRDefault="00003C14" w:rsidP="00E97248">
      <w:pPr>
        <w:pStyle w:val="Textonotapie"/>
        <w:tabs>
          <w:tab w:val="center" w:pos="4419"/>
        </w:tabs>
        <w:contextualSpacing/>
        <w:rPr>
          <w:sz w:val="20"/>
          <w:szCs w:val="20"/>
          <w:lang w:val="en-US"/>
        </w:rPr>
      </w:pPr>
      <w:r w:rsidRPr="00C446A3">
        <w:rPr>
          <w:rStyle w:val="Refdenotaalpie"/>
          <w:sz w:val="20"/>
          <w:szCs w:val="20"/>
        </w:rPr>
        <w:footnoteRef/>
      </w:r>
      <w:r w:rsidR="005C5C9F">
        <w:rPr>
          <w:sz w:val="20"/>
          <w:szCs w:val="20"/>
          <w:lang w:val="en-US"/>
        </w:rPr>
        <w:t xml:space="preserve"> Ff. 54 a </w:t>
      </w:r>
      <w:r w:rsidRPr="00C446A3">
        <w:rPr>
          <w:sz w:val="20"/>
          <w:szCs w:val="20"/>
          <w:lang w:val="en-US"/>
        </w:rPr>
        <w:t>6</w:t>
      </w:r>
      <w:r w:rsidR="005C5C9F">
        <w:rPr>
          <w:sz w:val="20"/>
          <w:szCs w:val="20"/>
          <w:lang w:val="en-US"/>
        </w:rPr>
        <w:t>9</w:t>
      </w:r>
      <w:r w:rsidRPr="00C446A3">
        <w:rPr>
          <w:sz w:val="20"/>
          <w:szCs w:val="20"/>
          <w:lang w:val="en-US"/>
        </w:rPr>
        <w:t>.</w:t>
      </w:r>
      <w:r w:rsidR="00E97248">
        <w:rPr>
          <w:sz w:val="20"/>
          <w:szCs w:val="20"/>
          <w:lang w:val="en-US"/>
        </w:rPr>
        <w:tab/>
      </w:r>
    </w:p>
  </w:footnote>
  <w:footnote w:id="11">
    <w:p w:rsidR="00BF3997" w:rsidRPr="00D611BE" w:rsidRDefault="00BF3997" w:rsidP="00BF3997">
      <w:pPr>
        <w:pStyle w:val="Textonotapie"/>
        <w:rPr>
          <w:sz w:val="20"/>
          <w:szCs w:val="20"/>
          <w:lang w:val="en-US"/>
        </w:rPr>
      </w:pPr>
      <w:r w:rsidRPr="00C446A3">
        <w:rPr>
          <w:rStyle w:val="Refdenotaalpie"/>
          <w:sz w:val="20"/>
          <w:szCs w:val="20"/>
        </w:rPr>
        <w:footnoteRef/>
      </w:r>
      <w:r w:rsidRPr="00C446A3">
        <w:rPr>
          <w:sz w:val="20"/>
          <w:szCs w:val="20"/>
          <w:lang w:val="en-US"/>
        </w:rPr>
        <w:t xml:space="preserve"> Ff</w:t>
      </w:r>
      <w:r>
        <w:rPr>
          <w:sz w:val="20"/>
          <w:szCs w:val="20"/>
          <w:lang w:val="en-US"/>
        </w:rPr>
        <w:t>.</w:t>
      </w:r>
      <w:r w:rsidR="00C94BD3">
        <w:rPr>
          <w:sz w:val="20"/>
          <w:szCs w:val="20"/>
          <w:lang w:val="en-US"/>
        </w:rPr>
        <w:t xml:space="preserve"> 93 a 102</w:t>
      </w:r>
    </w:p>
  </w:footnote>
  <w:footnote w:id="12">
    <w:p w:rsidR="00D5069C" w:rsidRPr="00D611BE" w:rsidRDefault="00D5069C" w:rsidP="00D5069C">
      <w:pPr>
        <w:pStyle w:val="Textonotapie"/>
        <w:rPr>
          <w:sz w:val="20"/>
          <w:szCs w:val="20"/>
          <w:lang w:val="en-US"/>
        </w:rPr>
      </w:pPr>
      <w:r w:rsidRPr="00E777D2">
        <w:rPr>
          <w:rStyle w:val="Refdenotaalpie"/>
          <w:sz w:val="20"/>
          <w:szCs w:val="20"/>
        </w:rPr>
        <w:footnoteRef/>
      </w:r>
      <w:r w:rsidRPr="00D611BE">
        <w:rPr>
          <w:sz w:val="20"/>
          <w:szCs w:val="20"/>
          <w:lang w:val="en-US"/>
        </w:rPr>
        <w:t xml:space="preserve"> F</w:t>
      </w:r>
      <w:r w:rsidR="004931FF">
        <w:rPr>
          <w:sz w:val="20"/>
          <w:szCs w:val="20"/>
          <w:lang w:val="en-US"/>
        </w:rPr>
        <w:t>f. 147 y 148</w:t>
      </w:r>
    </w:p>
  </w:footnote>
  <w:footnote w:id="13">
    <w:p w:rsidR="0076565B" w:rsidRPr="001E1439" w:rsidRDefault="0076565B" w:rsidP="001E1439">
      <w:pPr>
        <w:pStyle w:val="Textonotapie"/>
        <w:spacing w:line="0" w:lineRule="atLeast"/>
        <w:rPr>
          <w:sz w:val="20"/>
          <w:szCs w:val="20"/>
          <w:lang w:val="en-US"/>
        </w:rPr>
      </w:pPr>
      <w:r w:rsidRPr="00852775">
        <w:rPr>
          <w:rStyle w:val="Refdenotaalpie"/>
          <w:sz w:val="20"/>
          <w:szCs w:val="20"/>
        </w:rPr>
        <w:footnoteRef/>
      </w:r>
      <w:r w:rsidRPr="00D611BE">
        <w:rPr>
          <w:sz w:val="20"/>
          <w:szCs w:val="20"/>
          <w:lang w:val="en-US"/>
        </w:rPr>
        <w:t xml:space="preserve"> Ff</w:t>
      </w:r>
      <w:r w:rsidR="00C446A3">
        <w:rPr>
          <w:sz w:val="20"/>
          <w:szCs w:val="20"/>
          <w:lang w:val="en-US"/>
        </w:rPr>
        <w:t>.</w:t>
      </w:r>
      <w:r w:rsidR="00110827">
        <w:rPr>
          <w:sz w:val="20"/>
          <w:szCs w:val="20"/>
          <w:lang w:val="en-US"/>
        </w:rPr>
        <w:t xml:space="preserve"> 173 a </w:t>
      </w:r>
      <w:r w:rsidRPr="00D611BE">
        <w:rPr>
          <w:sz w:val="20"/>
          <w:szCs w:val="20"/>
          <w:lang w:val="en-US"/>
        </w:rPr>
        <w:t>1</w:t>
      </w:r>
      <w:r w:rsidR="00110827">
        <w:rPr>
          <w:sz w:val="20"/>
          <w:szCs w:val="20"/>
          <w:lang w:val="en-US"/>
        </w:rPr>
        <w:t>88</w:t>
      </w:r>
    </w:p>
  </w:footnote>
  <w:footnote w:id="14">
    <w:p w:rsidR="001E1439" w:rsidRPr="00F91ECF" w:rsidRDefault="001E1439" w:rsidP="001E1439">
      <w:pPr>
        <w:pStyle w:val="Textonotapie"/>
        <w:spacing w:line="0" w:lineRule="atLeast"/>
        <w:rPr>
          <w:lang w:val="en-US"/>
        </w:rPr>
      </w:pPr>
      <w:r w:rsidRPr="001E1439">
        <w:rPr>
          <w:rStyle w:val="Refdenotaalpie"/>
          <w:sz w:val="20"/>
          <w:szCs w:val="20"/>
        </w:rPr>
        <w:footnoteRef/>
      </w:r>
      <w:r w:rsidRPr="00F91ECF">
        <w:rPr>
          <w:sz w:val="20"/>
          <w:szCs w:val="20"/>
          <w:lang w:val="en-US"/>
        </w:rPr>
        <w:t xml:space="preserve"> Ff. 189 a 232</w:t>
      </w:r>
    </w:p>
  </w:footnote>
  <w:footnote w:id="15">
    <w:p w:rsidR="0076565B" w:rsidRPr="003C7E06" w:rsidRDefault="0076565B" w:rsidP="001E1439">
      <w:pPr>
        <w:pStyle w:val="Textonotapie"/>
        <w:widowControl w:val="0"/>
        <w:spacing w:line="0" w:lineRule="atLeast"/>
        <w:contextualSpacing/>
        <w:rPr>
          <w:sz w:val="20"/>
          <w:szCs w:val="20"/>
          <w:lang w:val="es-CO"/>
        </w:rPr>
      </w:pPr>
      <w:r w:rsidRPr="003C7E06">
        <w:rPr>
          <w:rStyle w:val="Refdenotaalpie"/>
          <w:sz w:val="20"/>
          <w:szCs w:val="20"/>
        </w:rPr>
        <w:footnoteRef/>
      </w:r>
      <w:r w:rsidRPr="003C7E06">
        <w:rPr>
          <w:sz w:val="20"/>
          <w:szCs w:val="20"/>
        </w:rPr>
        <w:t xml:space="preserve"> </w:t>
      </w:r>
      <w:r w:rsidR="0078050C">
        <w:rPr>
          <w:sz w:val="20"/>
          <w:szCs w:val="20"/>
          <w:lang w:val="es-CO"/>
        </w:rPr>
        <w:t>Ff. 242 a 246</w:t>
      </w:r>
      <w:r w:rsidRPr="003C7E06">
        <w:rPr>
          <w:sz w:val="20"/>
          <w:szCs w:val="20"/>
          <w:lang w:val="es-CO"/>
        </w:rPr>
        <w:t xml:space="preserve"> y</w:t>
      </w:r>
      <w:r w:rsidR="0078050C">
        <w:rPr>
          <w:sz w:val="20"/>
          <w:szCs w:val="20"/>
          <w:lang w:val="es-CO"/>
        </w:rPr>
        <w:t xml:space="preserve"> medio magnético en el folio 241</w:t>
      </w:r>
      <w:r w:rsidRPr="003C7E06">
        <w:rPr>
          <w:sz w:val="20"/>
          <w:szCs w:val="20"/>
          <w:lang w:val="es-CO"/>
        </w:rPr>
        <w:t>.</w:t>
      </w:r>
    </w:p>
  </w:footnote>
  <w:footnote w:id="16">
    <w:p w:rsidR="0076565B" w:rsidRPr="00647998" w:rsidRDefault="0076565B" w:rsidP="001E1439">
      <w:pPr>
        <w:pStyle w:val="Textonotapie"/>
        <w:spacing w:line="0" w:lineRule="atLeast"/>
        <w:rPr>
          <w:sz w:val="20"/>
          <w:szCs w:val="20"/>
          <w:lang w:val="es-CO"/>
        </w:rPr>
      </w:pPr>
      <w:r w:rsidRPr="00647998">
        <w:rPr>
          <w:rStyle w:val="Refdenotaalpie"/>
          <w:sz w:val="20"/>
          <w:szCs w:val="20"/>
        </w:rPr>
        <w:footnoteRef/>
      </w:r>
      <w:r w:rsidRPr="00647998">
        <w:rPr>
          <w:sz w:val="20"/>
          <w:szCs w:val="20"/>
        </w:rPr>
        <w:t xml:space="preserve"> </w:t>
      </w:r>
      <w:r>
        <w:rPr>
          <w:sz w:val="20"/>
          <w:szCs w:val="20"/>
        </w:rPr>
        <w:t>F</w:t>
      </w:r>
      <w:r w:rsidR="00C446A3">
        <w:rPr>
          <w:sz w:val="20"/>
          <w:szCs w:val="20"/>
        </w:rPr>
        <w:t>.</w:t>
      </w:r>
      <w:r w:rsidR="004F1A8F">
        <w:rPr>
          <w:sz w:val="20"/>
          <w:szCs w:val="20"/>
        </w:rPr>
        <w:t xml:space="preserve"> 244</w:t>
      </w:r>
      <w:r>
        <w:rPr>
          <w:sz w:val="20"/>
          <w:szCs w:val="20"/>
        </w:rPr>
        <w:t xml:space="preserve"> y medio magnético </w:t>
      </w:r>
      <w:r w:rsidRPr="00FD23FC">
        <w:rPr>
          <w:sz w:val="20"/>
          <w:szCs w:val="20"/>
        </w:rPr>
        <w:t xml:space="preserve">minutos </w:t>
      </w:r>
      <w:r w:rsidR="00DE7E14" w:rsidRPr="00FD23FC">
        <w:rPr>
          <w:sz w:val="20"/>
          <w:szCs w:val="20"/>
        </w:rPr>
        <w:t>12:40</w:t>
      </w:r>
      <w:r w:rsidR="0050231D" w:rsidRPr="00FD23FC">
        <w:rPr>
          <w:sz w:val="20"/>
          <w:szCs w:val="20"/>
        </w:rPr>
        <w:t xml:space="preserve"> a 22:16</w:t>
      </w:r>
    </w:p>
  </w:footnote>
  <w:footnote w:id="17">
    <w:p w:rsidR="006D5F0C" w:rsidRPr="006D5F0C" w:rsidRDefault="006D5F0C">
      <w:pPr>
        <w:pStyle w:val="Textonotapie"/>
        <w:rPr>
          <w:sz w:val="20"/>
          <w:szCs w:val="20"/>
          <w:lang w:val="es-CO"/>
        </w:rPr>
      </w:pPr>
      <w:r w:rsidRPr="006D5F0C">
        <w:rPr>
          <w:rStyle w:val="Refdenotaalpie"/>
          <w:sz w:val="20"/>
          <w:szCs w:val="20"/>
        </w:rPr>
        <w:footnoteRef/>
      </w:r>
      <w:r w:rsidRPr="006D5F0C">
        <w:rPr>
          <w:sz w:val="20"/>
          <w:szCs w:val="20"/>
        </w:rPr>
        <w:t xml:space="preserve"> </w:t>
      </w:r>
      <w:r w:rsidR="00DB5F93">
        <w:rPr>
          <w:sz w:val="20"/>
          <w:szCs w:val="20"/>
          <w:lang w:val="es-CO"/>
        </w:rPr>
        <w:t>Folio 244</w:t>
      </w:r>
      <w:r w:rsidR="00472B74">
        <w:rPr>
          <w:sz w:val="20"/>
          <w:szCs w:val="20"/>
          <w:lang w:val="es-CO"/>
        </w:rPr>
        <w:t xml:space="preserve"> – CD, minuto 23:00</w:t>
      </w:r>
      <w:r w:rsidR="00FB436B">
        <w:rPr>
          <w:sz w:val="20"/>
          <w:szCs w:val="20"/>
          <w:lang w:val="es-CO"/>
        </w:rPr>
        <w:t xml:space="preserve"> a </w:t>
      </w:r>
      <w:r w:rsidR="00A6160C">
        <w:rPr>
          <w:sz w:val="20"/>
          <w:szCs w:val="20"/>
          <w:lang w:val="es-CO"/>
        </w:rPr>
        <w:t>3</w:t>
      </w:r>
      <w:r>
        <w:rPr>
          <w:sz w:val="20"/>
          <w:szCs w:val="20"/>
          <w:lang w:val="es-CO"/>
        </w:rPr>
        <w:t>1</w:t>
      </w:r>
      <w:r w:rsidR="00A6160C">
        <w:rPr>
          <w:sz w:val="20"/>
          <w:szCs w:val="20"/>
          <w:lang w:val="es-CO"/>
        </w:rPr>
        <w:t>:50</w:t>
      </w:r>
    </w:p>
  </w:footnote>
  <w:footnote w:id="18">
    <w:p w:rsidR="00461849" w:rsidRPr="00461849" w:rsidRDefault="00461849">
      <w:pPr>
        <w:pStyle w:val="Textonotapie"/>
        <w:rPr>
          <w:sz w:val="20"/>
          <w:szCs w:val="20"/>
          <w:lang w:val="es-CO"/>
        </w:rPr>
      </w:pPr>
      <w:r w:rsidRPr="00461849">
        <w:rPr>
          <w:rStyle w:val="Refdenotaalpie"/>
          <w:sz w:val="20"/>
          <w:szCs w:val="20"/>
        </w:rPr>
        <w:footnoteRef/>
      </w:r>
      <w:r w:rsidRPr="00461849">
        <w:rPr>
          <w:sz w:val="20"/>
          <w:szCs w:val="20"/>
        </w:rPr>
        <w:t xml:space="preserve"> </w:t>
      </w:r>
      <w:r>
        <w:rPr>
          <w:sz w:val="20"/>
          <w:szCs w:val="20"/>
        </w:rPr>
        <w:t xml:space="preserve">Folio </w:t>
      </w:r>
      <w:r w:rsidR="00902BDD">
        <w:rPr>
          <w:sz w:val="20"/>
          <w:szCs w:val="20"/>
        </w:rPr>
        <w:t>245</w:t>
      </w:r>
      <w:r w:rsidR="00F31152">
        <w:rPr>
          <w:sz w:val="20"/>
          <w:szCs w:val="20"/>
        </w:rPr>
        <w:t xml:space="preserve"> y medio magnético minutos 32:20</w:t>
      </w:r>
      <w:r w:rsidR="00505CB7">
        <w:rPr>
          <w:sz w:val="20"/>
          <w:szCs w:val="20"/>
        </w:rPr>
        <w:t xml:space="preserve"> a 41:</w:t>
      </w:r>
      <w:r w:rsidR="007404DD">
        <w:rPr>
          <w:sz w:val="20"/>
          <w:szCs w:val="20"/>
        </w:rPr>
        <w:t>3</w:t>
      </w:r>
      <w:r w:rsidR="00505CB7">
        <w:rPr>
          <w:sz w:val="20"/>
          <w:szCs w:val="20"/>
        </w:rPr>
        <w:t>2</w:t>
      </w:r>
    </w:p>
  </w:footnote>
  <w:footnote w:id="19">
    <w:p w:rsidR="0076565B" w:rsidRPr="003C7E06" w:rsidRDefault="0076565B" w:rsidP="00BE32D7">
      <w:pPr>
        <w:pStyle w:val="Textonotapie"/>
        <w:contextualSpacing/>
        <w:rPr>
          <w:sz w:val="20"/>
          <w:lang w:val="es-CO"/>
        </w:rPr>
      </w:pPr>
      <w:r w:rsidRPr="003C7E06">
        <w:rPr>
          <w:rStyle w:val="Refdenotaalpie"/>
          <w:sz w:val="20"/>
        </w:rPr>
        <w:footnoteRef/>
      </w:r>
      <w:r w:rsidRPr="003C7E06">
        <w:rPr>
          <w:sz w:val="20"/>
        </w:rPr>
        <w:t xml:space="preserve"> </w:t>
      </w:r>
      <w:r w:rsidR="004C159E">
        <w:rPr>
          <w:sz w:val="20"/>
          <w:lang w:val="es-CO"/>
        </w:rPr>
        <w:t xml:space="preserve">Ff. 54 a </w:t>
      </w:r>
      <w:r w:rsidR="00B1706A">
        <w:rPr>
          <w:sz w:val="20"/>
          <w:lang w:val="es-CO"/>
        </w:rPr>
        <w:t>6</w:t>
      </w:r>
      <w:r w:rsidR="004C159E">
        <w:rPr>
          <w:sz w:val="20"/>
          <w:lang w:val="es-CO"/>
        </w:rPr>
        <w:t>8</w:t>
      </w:r>
      <w:r w:rsidRPr="003C7E06">
        <w:rPr>
          <w:sz w:val="20"/>
          <w:lang w:val="es-CO"/>
        </w:rPr>
        <w:t>.</w:t>
      </w:r>
    </w:p>
  </w:footnote>
  <w:footnote w:id="20">
    <w:p w:rsidR="008905CF" w:rsidRPr="00DB21C3" w:rsidRDefault="008905CF" w:rsidP="008905CF">
      <w:pPr>
        <w:pStyle w:val="Textonotapie"/>
        <w:rPr>
          <w:sz w:val="20"/>
          <w:szCs w:val="20"/>
          <w:lang w:val="es-CO"/>
        </w:rPr>
      </w:pPr>
      <w:r w:rsidRPr="00DB21C3">
        <w:rPr>
          <w:rStyle w:val="Refdenotaalpie"/>
          <w:sz w:val="20"/>
          <w:szCs w:val="20"/>
        </w:rPr>
        <w:footnoteRef/>
      </w:r>
      <w:r w:rsidRPr="00DB21C3">
        <w:rPr>
          <w:sz w:val="20"/>
          <w:szCs w:val="20"/>
        </w:rPr>
        <w:t xml:space="preserve"> </w:t>
      </w:r>
      <w:r>
        <w:rPr>
          <w:sz w:val="20"/>
          <w:szCs w:val="20"/>
        </w:rPr>
        <w:t>Testimonio de</w:t>
      </w:r>
      <w:r w:rsidR="00F02E72">
        <w:rPr>
          <w:sz w:val="20"/>
          <w:szCs w:val="20"/>
        </w:rPr>
        <w:t xml:space="preserve"> </w:t>
      </w:r>
      <w:r w:rsidR="00F666E2">
        <w:rPr>
          <w:sz w:val="20"/>
          <w:szCs w:val="20"/>
        </w:rPr>
        <w:t xml:space="preserve">la señora </w:t>
      </w:r>
      <w:r w:rsidR="00F02E72">
        <w:rPr>
          <w:sz w:val="20"/>
          <w:szCs w:val="20"/>
        </w:rPr>
        <w:t>Rosa María Moreno Naar (minuto 15:50) y de</w:t>
      </w:r>
      <w:r w:rsidR="00F666E2">
        <w:rPr>
          <w:sz w:val="20"/>
          <w:szCs w:val="20"/>
        </w:rPr>
        <w:t>l señor</w:t>
      </w:r>
      <w:r w:rsidR="00F02E72">
        <w:rPr>
          <w:sz w:val="20"/>
          <w:szCs w:val="20"/>
        </w:rPr>
        <w:t xml:space="preserve"> Neder Luis Suárez (minuto 27:40) </w:t>
      </w:r>
      <w:r>
        <w:rPr>
          <w:sz w:val="20"/>
          <w:szCs w:val="20"/>
        </w:rPr>
        <w:t>en</w:t>
      </w:r>
      <w:r w:rsidR="00F02E72">
        <w:rPr>
          <w:sz w:val="20"/>
          <w:szCs w:val="20"/>
        </w:rPr>
        <w:t xml:space="preserve"> la audiencia de pruebas.</w:t>
      </w:r>
    </w:p>
  </w:footnote>
  <w:footnote w:id="21">
    <w:p w:rsidR="008905CF" w:rsidRPr="00DB21C3" w:rsidRDefault="008905CF" w:rsidP="008905CF">
      <w:pPr>
        <w:pStyle w:val="Textonotapie"/>
        <w:rPr>
          <w:lang w:val="es-CO"/>
        </w:rPr>
      </w:pPr>
      <w:r w:rsidRPr="00013C6B">
        <w:rPr>
          <w:rStyle w:val="Refdenotaalpie"/>
          <w:sz w:val="20"/>
          <w:szCs w:val="20"/>
        </w:rPr>
        <w:footnoteRef/>
      </w:r>
      <w:r>
        <w:rPr>
          <w:sz w:val="20"/>
          <w:szCs w:val="20"/>
        </w:rPr>
        <w:t xml:space="preserve"> Testimonio de</w:t>
      </w:r>
      <w:r w:rsidR="00140679">
        <w:rPr>
          <w:sz w:val="20"/>
          <w:szCs w:val="20"/>
        </w:rPr>
        <w:t>l señor</w:t>
      </w:r>
      <w:r>
        <w:rPr>
          <w:sz w:val="20"/>
          <w:szCs w:val="20"/>
        </w:rPr>
        <w:t xml:space="preserve"> Ali Combatt Herrera en la audiencia de pruebas minuto</w:t>
      </w:r>
      <w:r w:rsidR="00F02E72">
        <w:rPr>
          <w:sz w:val="20"/>
          <w:szCs w:val="20"/>
        </w:rPr>
        <w:t xml:space="preserve"> 36:01</w:t>
      </w:r>
    </w:p>
  </w:footnote>
  <w:footnote w:id="22">
    <w:p w:rsidR="00BF4045" w:rsidRPr="00B07D31" w:rsidRDefault="004D1B9A" w:rsidP="004D1B9A">
      <w:pPr>
        <w:pStyle w:val="Textonotapie"/>
        <w:rPr>
          <w:i/>
          <w:sz w:val="20"/>
          <w:szCs w:val="20"/>
        </w:rPr>
      </w:pPr>
      <w:r w:rsidRPr="00BF4045">
        <w:rPr>
          <w:rStyle w:val="Refdenotaalpie"/>
          <w:sz w:val="20"/>
          <w:szCs w:val="20"/>
        </w:rPr>
        <w:footnoteRef/>
      </w:r>
      <w:r w:rsidR="00BF4045" w:rsidRPr="00BF4045">
        <w:rPr>
          <w:sz w:val="20"/>
          <w:szCs w:val="20"/>
        </w:rPr>
        <w:t xml:space="preserve"> </w:t>
      </w:r>
      <w:r w:rsidR="00BF4045" w:rsidRPr="00BF4045">
        <w:rPr>
          <w:rFonts w:cs="Arial"/>
          <w:spacing w:val="2"/>
          <w:sz w:val="20"/>
          <w:szCs w:val="20"/>
        </w:rPr>
        <w:t>«</w:t>
      </w:r>
      <w:r w:rsidRPr="00B07D31">
        <w:rPr>
          <w:i/>
          <w:sz w:val="20"/>
          <w:szCs w:val="20"/>
        </w:rPr>
        <w:t>ARTÍCULO 23. DE LOS APORTES AL SISTEMA DE SEGURIDAD SOCIAL. El inciso segundo y el parágrafo 1o del artículo 41 de la Ley 80 quedarán así:</w:t>
      </w:r>
    </w:p>
    <w:p w:rsidR="004D1B9A" w:rsidRPr="00B07D31" w:rsidRDefault="004D1B9A" w:rsidP="004D1B9A">
      <w:pPr>
        <w:pStyle w:val="Textonotapie"/>
        <w:rPr>
          <w:i/>
          <w:sz w:val="20"/>
          <w:szCs w:val="20"/>
        </w:rPr>
      </w:pPr>
      <w:r w:rsidRPr="00B07D31">
        <w:rPr>
          <w:i/>
          <w:sz w:val="20"/>
          <w:szCs w:val="20"/>
        </w:rPr>
        <w:t>“Artículo 41</w:t>
      </w:r>
    </w:p>
    <w:p w:rsidR="00EB249C" w:rsidRDefault="00EB249C" w:rsidP="004D1B9A">
      <w:pPr>
        <w:pStyle w:val="Textonotapie"/>
        <w:rPr>
          <w:i/>
          <w:sz w:val="20"/>
          <w:szCs w:val="20"/>
        </w:rPr>
      </w:pPr>
      <w:r w:rsidRPr="00EB249C">
        <w:rPr>
          <w:spacing w:val="2"/>
          <w:sz w:val="20"/>
          <w:szCs w:val="20"/>
        </w:rPr>
        <w:t>[...]</w:t>
      </w:r>
    </w:p>
    <w:p w:rsidR="004D1B9A" w:rsidRPr="00B07D31" w:rsidRDefault="004D1B9A" w:rsidP="004D1B9A">
      <w:pPr>
        <w:pStyle w:val="Textonotapie"/>
        <w:rPr>
          <w:i/>
          <w:sz w:val="20"/>
          <w:szCs w:val="20"/>
        </w:rPr>
      </w:pPr>
      <w:r w:rsidRPr="00B07D31">
        <w:rPr>
          <w:i/>
          <w:sz w:val="20"/>
          <w:szCs w:val="20"/>
        </w:rPr>
        <w:t>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p>
    <w:p w:rsidR="004D1B9A" w:rsidRPr="00B07D31" w:rsidRDefault="004D1B9A" w:rsidP="004D1B9A">
      <w:pPr>
        <w:pStyle w:val="Textonotapie"/>
        <w:rPr>
          <w:i/>
          <w:sz w:val="20"/>
          <w:szCs w:val="20"/>
        </w:rPr>
      </w:pPr>
      <w:r w:rsidRPr="00B07D31">
        <w:rPr>
          <w:i/>
          <w:sz w:val="20"/>
          <w:szCs w:val="20"/>
        </w:rPr>
        <w:t>PARÁGRAFO 1o. El requisito establecido en la parte final del inciso segundo de este artículo, deberá acreditarse para la realización de cada pago derivado del contrato estatal.</w:t>
      </w:r>
    </w:p>
    <w:p w:rsidR="004D1B9A" w:rsidRPr="00C446A3" w:rsidRDefault="004D1B9A" w:rsidP="004D1B9A">
      <w:pPr>
        <w:pStyle w:val="Textonotapie"/>
        <w:rPr>
          <w:sz w:val="20"/>
          <w:szCs w:val="20"/>
        </w:rPr>
      </w:pPr>
      <w:r w:rsidRPr="00B07D31">
        <w:rPr>
          <w:i/>
          <w:sz w:val="20"/>
          <w:szCs w:val="20"/>
        </w:rPr>
        <w:t>El servidor público que sin justa causa no verifique el pago de los aportes a que se refiere el presente artículo, incurrirá en causal de mala conducta, que será sancionada con arreglo al régimen disciplinario vigente</w:t>
      </w:r>
      <w:r w:rsidR="00BF4045" w:rsidRPr="00BF4045">
        <w:rPr>
          <w:rFonts w:cs="Arial"/>
          <w:spacing w:val="2"/>
          <w:sz w:val="20"/>
          <w:szCs w:val="20"/>
        </w:rPr>
        <w:t>»</w:t>
      </w:r>
      <w:r w:rsidR="00B07D31">
        <w:rPr>
          <w:rFonts w:cs="Arial"/>
          <w:spacing w:val="2"/>
          <w:sz w:val="20"/>
          <w:szCs w:val="20"/>
        </w:rPr>
        <w:t>.</w:t>
      </w:r>
    </w:p>
  </w:footnote>
  <w:footnote w:id="23">
    <w:p w:rsidR="00F11FB3" w:rsidRDefault="00F11FB3" w:rsidP="00F11FB3">
      <w:pPr>
        <w:pStyle w:val="Textonotapie"/>
        <w:rPr>
          <w:sz w:val="20"/>
          <w:szCs w:val="20"/>
        </w:rPr>
      </w:pPr>
      <w:r w:rsidRPr="00F11FB3">
        <w:rPr>
          <w:rStyle w:val="Refdenotaalpie"/>
          <w:sz w:val="20"/>
          <w:szCs w:val="20"/>
        </w:rPr>
        <w:footnoteRef/>
      </w:r>
      <w:r w:rsidRPr="00F11FB3">
        <w:rPr>
          <w:sz w:val="20"/>
          <w:szCs w:val="20"/>
        </w:rPr>
        <w:t xml:space="preserve"> El artículo 3º de la Ley 797 de 2003 modificatorio del artículo 15 de la Ley 100 de 1993 establece que estarán afiliados al Sistema General de Pensiones:</w:t>
      </w:r>
    </w:p>
    <w:p w:rsidR="004B285E" w:rsidRPr="00F11FB3" w:rsidRDefault="004B285E" w:rsidP="00F11FB3">
      <w:pPr>
        <w:pStyle w:val="Textonotapie"/>
        <w:rPr>
          <w:sz w:val="20"/>
          <w:szCs w:val="20"/>
        </w:rPr>
      </w:pPr>
    </w:p>
    <w:p w:rsidR="00F11FB3" w:rsidRPr="00F11FB3" w:rsidRDefault="00EB249C" w:rsidP="00F11FB3">
      <w:pPr>
        <w:pStyle w:val="Textonotapie"/>
        <w:rPr>
          <w:lang w:val="es-CO"/>
        </w:rPr>
      </w:pPr>
      <w:r w:rsidRPr="00BF4045">
        <w:rPr>
          <w:rFonts w:cs="Arial"/>
          <w:spacing w:val="2"/>
          <w:sz w:val="20"/>
          <w:szCs w:val="20"/>
        </w:rPr>
        <w:t>«</w:t>
      </w:r>
      <w:r w:rsidR="00F11FB3" w:rsidRPr="00EB249C">
        <w:rPr>
          <w:i/>
          <w:sz w:val="20"/>
          <w:szCs w:val="20"/>
        </w:rPr>
        <w:t>1. En forma obligatoria: Todas aquellas personas vinculadas mediante contrato de trabajo o como servidores públicos. Así mismo, las personas naturales que presten directamente servicios al Estado o a las entidades o empresas del sector privado, bajo la modalidad de contratos de prestación de servicios, o cualquier otra modalidad de servicios que adopten, los trabajadores independientes y los grupos de población que por sus características o condiciones socioeconómicas sean elegidos para ser beneficiarios de subsidios a través del Fondo de Solidaridad Pensional, de acuerdo con las disponibilidades presupuestales</w:t>
      </w:r>
      <w:r w:rsidRPr="00BF4045">
        <w:rPr>
          <w:rFonts w:cs="Arial"/>
          <w:spacing w:val="2"/>
          <w:sz w:val="20"/>
          <w:szCs w:val="20"/>
        </w:rPr>
        <w:t>»</w:t>
      </w:r>
      <w:r>
        <w:rPr>
          <w:rFonts w:cs="Arial"/>
          <w:spacing w:val="2"/>
          <w:sz w:val="20"/>
          <w:szCs w:val="20"/>
        </w:rPr>
        <w:t>.</w:t>
      </w:r>
    </w:p>
  </w:footnote>
  <w:footnote w:id="24">
    <w:p w:rsidR="007B7BE0" w:rsidRPr="007B7BE0" w:rsidRDefault="007B7BE0">
      <w:pPr>
        <w:pStyle w:val="Textonotapie"/>
        <w:rPr>
          <w:lang w:val="es-CO"/>
        </w:rPr>
      </w:pPr>
      <w:r>
        <w:rPr>
          <w:rStyle w:val="Refdenotaalpie"/>
        </w:rPr>
        <w:footnoteRef/>
      </w:r>
      <w:r>
        <w:t xml:space="preserve"> </w:t>
      </w:r>
      <w:r w:rsidR="00C50F82" w:rsidRPr="00ED33DA">
        <w:rPr>
          <w:sz w:val="20"/>
          <w:szCs w:val="20"/>
        </w:rPr>
        <w:t>Expediente 23001-23-33-000-2013-00260-01 (0088-2015), C. P. Carmelo Perdomo Cuéter</w:t>
      </w:r>
    </w:p>
  </w:footnote>
  <w:footnote w:id="25">
    <w:p w:rsidR="00910434" w:rsidRPr="00B07D31" w:rsidRDefault="00910434" w:rsidP="00910434">
      <w:pPr>
        <w:pStyle w:val="NormalWeb"/>
        <w:spacing w:before="0" w:beforeAutospacing="0" w:after="0" w:afterAutospacing="0"/>
        <w:jc w:val="both"/>
        <w:rPr>
          <w:i/>
          <w:sz w:val="20"/>
          <w:szCs w:val="20"/>
        </w:rPr>
      </w:pPr>
      <w:r w:rsidRPr="00ED33DA">
        <w:rPr>
          <w:rStyle w:val="Refdenotaalpie"/>
          <w:sz w:val="20"/>
          <w:szCs w:val="20"/>
        </w:rPr>
        <w:footnoteRef/>
      </w:r>
      <w:r w:rsidRPr="00ED33DA">
        <w:rPr>
          <w:sz w:val="20"/>
          <w:szCs w:val="20"/>
        </w:rPr>
        <w:t xml:space="preserve"> «</w:t>
      </w:r>
      <w:r w:rsidRPr="00B07D31">
        <w:rPr>
          <w:i/>
          <w:sz w:val="20"/>
          <w:szCs w:val="20"/>
        </w:rPr>
        <w:t>No habrá empleo público que no tenga funciones detalladas en ley o reglamento y para proveer los de carácter remunerado se requiere que estén contemplados en la respectiva planta y previstos sus emolumentos en el presupuesto correspondiente.</w:t>
      </w:r>
    </w:p>
    <w:p w:rsidR="00910434" w:rsidRPr="00B07D31" w:rsidRDefault="00910434" w:rsidP="00910434">
      <w:pPr>
        <w:pStyle w:val="NormalWeb"/>
        <w:spacing w:before="0" w:beforeAutospacing="0" w:after="0" w:afterAutospacing="0"/>
        <w:jc w:val="both"/>
        <w:rPr>
          <w:i/>
          <w:sz w:val="20"/>
          <w:szCs w:val="20"/>
        </w:rPr>
      </w:pPr>
      <w:r w:rsidRPr="00B07D31">
        <w:rPr>
          <w:i/>
          <w:sz w:val="20"/>
          <w:szCs w:val="20"/>
        </w:rPr>
        <w:t>Ningún servidor público entrará a ejercer su cargo sin prestar juramento de cumplir y defender la Constitución y desempeñar los deberes que le incumben.</w:t>
      </w:r>
    </w:p>
    <w:p w:rsidR="00910434" w:rsidRPr="00B07D31" w:rsidRDefault="00910434" w:rsidP="00910434">
      <w:pPr>
        <w:pStyle w:val="NormalWeb"/>
        <w:spacing w:before="0" w:beforeAutospacing="0" w:after="0" w:afterAutospacing="0"/>
        <w:jc w:val="both"/>
        <w:rPr>
          <w:i/>
          <w:sz w:val="20"/>
          <w:szCs w:val="20"/>
        </w:rPr>
      </w:pPr>
      <w:r w:rsidRPr="00B07D31">
        <w:rPr>
          <w:i/>
          <w:sz w:val="20"/>
          <w:szCs w:val="20"/>
        </w:rPr>
        <w:t>Antes de tomar posesión del cargo, al retirarse del mismo o cuando autoridad competente se lo solicite deberá declarar, bajo juramento, el monto de sus bienes y rentas.</w:t>
      </w:r>
    </w:p>
    <w:p w:rsidR="00910434" w:rsidRPr="00ED33DA" w:rsidRDefault="00910434" w:rsidP="00910434">
      <w:pPr>
        <w:pStyle w:val="NormalWeb"/>
        <w:spacing w:before="0" w:beforeAutospacing="0" w:after="0" w:afterAutospacing="0"/>
        <w:jc w:val="both"/>
        <w:rPr>
          <w:sz w:val="20"/>
          <w:szCs w:val="20"/>
        </w:rPr>
      </w:pPr>
      <w:r w:rsidRPr="00B07D31">
        <w:rPr>
          <w:i/>
          <w:sz w:val="20"/>
          <w:szCs w:val="20"/>
        </w:rPr>
        <w:t>Dicha declaración sólo podrá ser utilizada para los fines y propósitos de la aplicación de las normas del servidor público</w:t>
      </w:r>
      <w:r w:rsidRPr="00ED33DA">
        <w:rPr>
          <w:sz w:val="20"/>
          <w:szCs w:val="20"/>
        </w:rPr>
        <w:t>.</w:t>
      </w:r>
    </w:p>
    <w:p w:rsidR="00910434" w:rsidRPr="00EB249C" w:rsidRDefault="00EB249C" w:rsidP="00EB249C">
      <w:pPr>
        <w:pStyle w:val="Textonotapie"/>
        <w:rPr>
          <w:i/>
          <w:sz w:val="20"/>
          <w:szCs w:val="20"/>
        </w:rPr>
      </w:pPr>
      <w:r w:rsidRPr="00EB249C">
        <w:rPr>
          <w:spacing w:val="2"/>
          <w:sz w:val="20"/>
          <w:szCs w:val="20"/>
        </w:rPr>
        <w:t>[...]</w:t>
      </w:r>
      <w:r w:rsidR="00910434" w:rsidRPr="00ED33DA">
        <w:rPr>
          <w:sz w:val="20"/>
          <w:szCs w:val="20"/>
        </w:rPr>
        <w:t>».</w:t>
      </w:r>
    </w:p>
  </w:footnote>
  <w:footnote w:id="26">
    <w:p w:rsidR="00BD14F6" w:rsidRPr="00922511" w:rsidRDefault="00BD14F6" w:rsidP="00B07D31">
      <w:pPr>
        <w:pStyle w:val="Textonotapie"/>
        <w:rPr>
          <w:sz w:val="20"/>
          <w:szCs w:val="20"/>
        </w:rPr>
      </w:pPr>
      <w:r w:rsidRPr="00922511">
        <w:rPr>
          <w:rStyle w:val="Refdenotaalpie"/>
          <w:sz w:val="20"/>
          <w:szCs w:val="20"/>
        </w:rPr>
        <w:footnoteRef/>
      </w:r>
      <w:r w:rsidRPr="00922511">
        <w:t xml:space="preserve"> </w:t>
      </w:r>
      <w:r w:rsidRPr="00922511">
        <w:rPr>
          <w:sz w:val="20"/>
          <w:szCs w:val="20"/>
        </w:rPr>
        <w:t>«</w:t>
      </w:r>
      <w:r w:rsidRPr="00922511">
        <w:rPr>
          <w:i/>
          <w:sz w:val="20"/>
          <w:szCs w:val="20"/>
        </w:rPr>
        <w:t>Salvo en los procesos en que se ventile un interés público, la sentencia dispondrá sobre la condena en costas, cuya liquidación y ejecución se regirán por las normas del Código de Procedimiento Civil</w:t>
      </w:r>
      <w:r w:rsidRPr="00922511">
        <w:rPr>
          <w:sz w:val="20"/>
          <w:szCs w:val="20"/>
        </w:rPr>
        <w:t>».</w:t>
      </w:r>
    </w:p>
  </w:footnote>
  <w:footnote w:id="27">
    <w:p w:rsidR="00BD14F6" w:rsidRPr="00922511" w:rsidRDefault="00BD14F6" w:rsidP="00BD14F6">
      <w:pPr>
        <w:pStyle w:val="Textonotapie"/>
        <w:rPr>
          <w:sz w:val="20"/>
          <w:szCs w:val="20"/>
          <w:lang w:val="es-CO"/>
        </w:rPr>
      </w:pPr>
      <w:r w:rsidRPr="00922511">
        <w:rPr>
          <w:rStyle w:val="Refdenotaalpie"/>
          <w:sz w:val="20"/>
          <w:szCs w:val="20"/>
        </w:rPr>
        <w:footnoteRef/>
      </w:r>
      <w:r w:rsidRPr="00922511">
        <w:rPr>
          <w:sz w:val="20"/>
          <w:szCs w:val="20"/>
        </w:rPr>
        <w:t xml:space="preserve"> </w:t>
      </w:r>
      <w:r w:rsidRPr="00922511">
        <w:rPr>
          <w:sz w:val="20"/>
          <w:szCs w:val="20"/>
          <w:lang w:val="es-CO"/>
        </w:rPr>
        <w:t>Consejo de Estado, sala de lo contencioso administrativo, expediente 70001-23-33-000-2013-00065-01 (1908-2014), C. P. Carmelo Perdomo Cuéter, actor: Ramiro Antonio Barreto Rojas, demandada: Unidad Administrativa Especial de Gestión Pensional y Contribuciones Parafiscales de la Protección Social (UGPP).</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65B" w:rsidRDefault="0076565B">
    <w:pPr>
      <w:pStyle w:val="Encabezado"/>
      <w:framePr w:wrap="auto" w:vAnchor="text" w:hAnchor="margin" w:xAlign="center" w:y="1"/>
      <w:rPr>
        <w:rStyle w:val="Nmerodepgina"/>
      </w:rPr>
    </w:pPr>
  </w:p>
  <w:p w:rsidR="0076565B" w:rsidRDefault="0076565B" w:rsidP="00043BE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92062"/>
    <w:multiLevelType w:val="hybridMultilevel"/>
    <w:tmpl w:val="933E1F72"/>
    <w:lvl w:ilvl="0" w:tplc="94040B7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D966328"/>
    <w:multiLevelType w:val="hybridMultilevel"/>
    <w:tmpl w:val="A0FC581A"/>
    <w:lvl w:ilvl="0" w:tplc="B36E1D2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243F1D"/>
    <w:multiLevelType w:val="hybridMultilevel"/>
    <w:tmpl w:val="F35E260C"/>
    <w:lvl w:ilvl="0" w:tplc="17BABCA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9709A3"/>
    <w:multiLevelType w:val="multilevel"/>
    <w:tmpl w:val="B8F8B92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4" w15:restartNumberingAfterBreak="0">
    <w:nsid w:val="1F041A69"/>
    <w:multiLevelType w:val="hybridMultilevel"/>
    <w:tmpl w:val="062891AC"/>
    <w:lvl w:ilvl="0" w:tplc="FD0679BC">
      <w:start w:val="1"/>
      <w:numFmt w:val="lowerLetter"/>
      <w:lvlText w:val="%1)"/>
      <w:lvlJc w:val="left"/>
      <w:pPr>
        <w:ind w:left="28" w:firstLine="332"/>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E43468E"/>
    <w:multiLevelType w:val="hybridMultilevel"/>
    <w:tmpl w:val="B27854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B651A53"/>
    <w:multiLevelType w:val="hybridMultilevel"/>
    <w:tmpl w:val="A5B22E16"/>
    <w:lvl w:ilvl="0" w:tplc="606C7CDC">
      <w:start w:val="1"/>
      <w:numFmt w:val="lowerLetter"/>
      <w:lvlText w:val="%1)"/>
      <w:lvlJc w:val="left"/>
      <w:pPr>
        <w:tabs>
          <w:tab w:val="num" w:pos="284"/>
        </w:tabs>
        <w:ind w:left="284" w:firstLine="76"/>
      </w:pPr>
      <w:rPr>
        <w:rFonts w:hint="default"/>
        <w:color w:val="auto"/>
        <w:sz w:val="27"/>
        <w:szCs w:val="27"/>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E3F0B59"/>
    <w:multiLevelType w:val="hybridMultilevel"/>
    <w:tmpl w:val="AD264120"/>
    <w:lvl w:ilvl="0" w:tplc="AEC8D9A2">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FE30CE2"/>
    <w:multiLevelType w:val="hybridMultilevel"/>
    <w:tmpl w:val="A7B2C33A"/>
    <w:lvl w:ilvl="0" w:tplc="50CAAF7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0A8734D"/>
    <w:multiLevelType w:val="hybridMultilevel"/>
    <w:tmpl w:val="B3262E54"/>
    <w:lvl w:ilvl="0" w:tplc="222AE946">
      <w:start w:val="166"/>
      <w:numFmt w:val="decimal"/>
      <w:lvlText w:val="%1"/>
      <w:lvlJc w:val="left"/>
      <w:pPr>
        <w:ind w:left="810" w:hanging="45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8284F14"/>
    <w:multiLevelType w:val="hybridMultilevel"/>
    <w:tmpl w:val="7D92EFCA"/>
    <w:lvl w:ilvl="0" w:tplc="9B9EA104">
      <w:start w:val="5"/>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ED67940"/>
    <w:multiLevelType w:val="hybridMultilevel"/>
    <w:tmpl w:val="70387582"/>
    <w:lvl w:ilvl="0" w:tplc="AEA0DD38">
      <w:start w:val="1"/>
      <w:numFmt w:val="bullet"/>
      <w:lvlText w:val="-"/>
      <w:lvlJc w:val="left"/>
      <w:pPr>
        <w:ind w:left="786" w:hanging="360"/>
      </w:pPr>
      <w:rPr>
        <w:rFonts w:ascii="Times New Roman" w:eastAsia="Times New Roman" w:hAnsi="Times New Roman" w:cs="Times New Roman"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2" w15:restartNumberingAfterBreak="0">
    <w:nsid w:val="68AE3772"/>
    <w:multiLevelType w:val="hybridMultilevel"/>
    <w:tmpl w:val="62E8D224"/>
    <w:lvl w:ilvl="0" w:tplc="2182E680">
      <w:start w:val="166"/>
      <w:numFmt w:val="decimal"/>
      <w:lvlText w:val="%1"/>
      <w:lvlJc w:val="left"/>
      <w:pPr>
        <w:ind w:left="765" w:hanging="4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02C0F8D"/>
    <w:multiLevelType w:val="hybridMultilevel"/>
    <w:tmpl w:val="C85E56EC"/>
    <w:lvl w:ilvl="0" w:tplc="639276C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78D1E4E"/>
    <w:multiLevelType w:val="hybridMultilevel"/>
    <w:tmpl w:val="3E269FCA"/>
    <w:lvl w:ilvl="0" w:tplc="D1B24D20">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8"/>
  </w:num>
  <w:num w:numId="3">
    <w:abstractNumId w:val="0"/>
  </w:num>
  <w:num w:numId="4">
    <w:abstractNumId w:val="13"/>
  </w:num>
  <w:num w:numId="5">
    <w:abstractNumId w:val="3"/>
  </w:num>
  <w:num w:numId="6">
    <w:abstractNumId w:val="10"/>
  </w:num>
  <w:num w:numId="7">
    <w:abstractNumId w:val="2"/>
  </w:num>
  <w:num w:numId="8">
    <w:abstractNumId w:val="7"/>
  </w:num>
  <w:num w:numId="9">
    <w:abstractNumId w:val="11"/>
  </w:num>
  <w:num w:numId="10">
    <w:abstractNumId w:val="14"/>
  </w:num>
  <w:num w:numId="11">
    <w:abstractNumId w:val="6"/>
  </w:num>
  <w:num w:numId="12">
    <w:abstractNumId w:val="1"/>
  </w:num>
  <w:num w:numId="13">
    <w:abstractNumId w:val="12"/>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F9D"/>
    <w:rsid w:val="000010D7"/>
    <w:rsid w:val="00002AFA"/>
    <w:rsid w:val="00003C14"/>
    <w:rsid w:val="0000566E"/>
    <w:rsid w:val="00005A6E"/>
    <w:rsid w:val="00005BF6"/>
    <w:rsid w:val="00006BAE"/>
    <w:rsid w:val="0000752B"/>
    <w:rsid w:val="000113D8"/>
    <w:rsid w:val="0001287E"/>
    <w:rsid w:val="0001335E"/>
    <w:rsid w:val="00013C6B"/>
    <w:rsid w:val="00013C82"/>
    <w:rsid w:val="000144FB"/>
    <w:rsid w:val="00014F2B"/>
    <w:rsid w:val="0001582A"/>
    <w:rsid w:val="0001617F"/>
    <w:rsid w:val="00016857"/>
    <w:rsid w:val="00017F2E"/>
    <w:rsid w:val="00021176"/>
    <w:rsid w:val="00021E18"/>
    <w:rsid w:val="00021FEC"/>
    <w:rsid w:val="0002222C"/>
    <w:rsid w:val="000228B8"/>
    <w:rsid w:val="000233B1"/>
    <w:rsid w:val="00023868"/>
    <w:rsid w:val="000242F7"/>
    <w:rsid w:val="00025190"/>
    <w:rsid w:val="0002528C"/>
    <w:rsid w:val="00025761"/>
    <w:rsid w:val="000310E7"/>
    <w:rsid w:val="000324E3"/>
    <w:rsid w:val="0003702C"/>
    <w:rsid w:val="00037086"/>
    <w:rsid w:val="00042162"/>
    <w:rsid w:val="00042913"/>
    <w:rsid w:val="00042EF2"/>
    <w:rsid w:val="00043BE4"/>
    <w:rsid w:val="000466CB"/>
    <w:rsid w:val="000500BE"/>
    <w:rsid w:val="000532B1"/>
    <w:rsid w:val="000551D3"/>
    <w:rsid w:val="000565DD"/>
    <w:rsid w:val="00060A34"/>
    <w:rsid w:val="00062605"/>
    <w:rsid w:val="00062C6D"/>
    <w:rsid w:val="00062D1B"/>
    <w:rsid w:val="0006319E"/>
    <w:rsid w:val="00063794"/>
    <w:rsid w:val="00064944"/>
    <w:rsid w:val="00065EB8"/>
    <w:rsid w:val="00072AC4"/>
    <w:rsid w:val="00073B28"/>
    <w:rsid w:val="00073C12"/>
    <w:rsid w:val="00074DA2"/>
    <w:rsid w:val="00075A2A"/>
    <w:rsid w:val="0007617A"/>
    <w:rsid w:val="000764D9"/>
    <w:rsid w:val="00076D45"/>
    <w:rsid w:val="000775C2"/>
    <w:rsid w:val="00080316"/>
    <w:rsid w:val="00082B5D"/>
    <w:rsid w:val="000851D1"/>
    <w:rsid w:val="00085A5A"/>
    <w:rsid w:val="000863D0"/>
    <w:rsid w:val="00086DB6"/>
    <w:rsid w:val="00092190"/>
    <w:rsid w:val="0009249F"/>
    <w:rsid w:val="0009284D"/>
    <w:rsid w:val="00093499"/>
    <w:rsid w:val="000938D4"/>
    <w:rsid w:val="00094364"/>
    <w:rsid w:val="0009473E"/>
    <w:rsid w:val="00094F9D"/>
    <w:rsid w:val="00096CB7"/>
    <w:rsid w:val="00097251"/>
    <w:rsid w:val="00097A02"/>
    <w:rsid w:val="000A1595"/>
    <w:rsid w:val="000A1DBF"/>
    <w:rsid w:val="000A367B"/>
    <w:rsid w:val="000A4066"/>
    <w:rsid w:val="000A751E"/>
    <w:rsid w:val="000B00C5"/>
    <w:rsid w:val="000B1C9E"/>
    <w:rsid w:val="000B1D59"/>
    <w:rsid w:val="000B24BC"/>
    <w:rsid w:val="000B2CA4"/>
    <w:rsid w:val="000B394C"/>
    <w:rsid w:val="000B43A4"/>
    <w:rsid w:val="000B5D0B"/>
    <w:rsid w:val="000C053C"/>
    <w:rsid w:val="000C232D"/>
    <w:rsid w:val="000C534C"/>
    <w:rsid w:val="000C6FF3"/>
    <w:rsid w:val="000C7CE0"/>
    <w:rsid w:val="000D0F8A"/>
    <w:rsid w:val="000D1CC6"/>
    <w:rsid w:val="000D27A7"/>
    <w:rsid w:val="000D37C8"/>
    <w:rsid w:val="000D3F08"/>
    <w:rsid w:val="000D4219"/>
    <w:rsid w:val="000D4AA0"/>
    <w:rsid w:val="000D5A50"/>
    <w:rsid w:val="000D605A"/>
    <w:rsid w:val="000D7447"/>
    <w:rsid w:val="000E0D9D"/>
    <w:rsid w:val="000E18F2"/>
    <w:rsid w:val="000E2BB9"/>
    <w:rsid w:val="000E42D3"/>
    <w:rsid w:val="000E4C0E"/>
    <w:rsid w:val="000E5AD1"/>
    <w:rsid w:val="000E686D"/>
    <w:rsid w:val="000E6FB2"/>
    <w:rsid w:val="000F588F"/>
    <w:rsid w:val="000F7831"/>
    <w:rsid w:val="00100AB3"/>
    <w:rsid w:val="0010218A"/>
    <w:rsid w:val="001045E6"/>
    <w:rsid w:val="001047D6"/>
    <w:rsid w:val="00105087"/>
    <w:rsid w:val="001052CD"/>
    <w:rsid w:val="0010571B"/>
    <w:rsid w:val="00110703"/>
    <w:rsid w:val="00110827"/>
    <w:rsid w:val="00113B88"/>
    <w:rsid w:val="001140AA"/>
    <w:rsid w:val="00115B9C"/>
    <w:rsid w:val="00116ED7"/>
    <w:rsid w:val="001172EC"/>
    <w:rsid w:val="001176D4"/>
    <w:rsid w:val="0012202C"/>
    <w:rsid w:val="001257DB"/>
    <w:rsid w:val="00127A7A"/>
    <w:rsid w:val="00127B8A"/>
    <w:rsid w:val="001302A6"/>
    <w:rsid w:val="00133E43"/>
    <w:rsid w:val="00134B9F"/>
    <w:rsid w:val="001359DB"/>
    <w:rsid w:val="0013640F"/>
    <w:rsid w:val="00140679"/>
    <w:rsid w:val="00141022"/>
    <w:rsid w:val="00141A94"/>
    <w:rsid w:val="001426D4"/>
    <w:rsid w:val="00142920"/>
    <w:rsid w:val="00144A1C"/>
    <w:rsid w:val="0014545B"/>
    <w:rsid w:val="00145801"/>
    <w:rsid w:val="00146B6F"/>
    <w:rsid w:val="00147505"/>
    <w:rsid w:val="00152E8E"/>
    <w:rsid w:val="00153074"/>
    <w:rsid w:val="00154865"/>
    <w:rsid w:val="00154EA1"/>
    <w:rsid w:val="001550C6"/>
    <w:rsid w:val="00155FC2"/>
    <w:rsid w:val="001573B7"/>
    <w:rsid w:val="00157686"/>
    <w:rsid w:val="00161A30"/>
    <w:rsid w:val="001634D4"/>
    <w:rsid w:val="0016423B"/>
    <w:rsid w:val="00164AE5"/>
    <w:rsid w:val="00167A66"/>
    <w:rsid w:val="001712DF"/>
    <w:rsid w:val="00172C65"/>
    <w:rsid w:val="001736B8"/>
    <w:rsid w:val="00173C7F"/>
    <w:rsid w:val="0017449D"/>
    <w:rsid w:val="00175FCB"/>
    <w:rsid w:val="00176682"/>
    <w:rsid w:val="001807EC"/>
    <w:rsid w:val="00180855"/>
    <w:rsid w:val="001814BE"/>
    <w:rsid w:val="001819E4"/>
    <w:rsid w:val="00182305"/>
    <w:rsid w:val="00183067"/>
    <w:rsid w:val="001844EF"/>
    <w:rsid w:val="001858C7"/>
    <w:rsid w:val="00186712"/>
    <w:rsid w:val="00186AC1"/>
    <w:rsid w:val="00186C37"/>
    <w:rsid w:val="001904DE"/>
    <w:rsid w:val="00191596"/>
    <w:rsid w:val="001916FB"/>
    <w:rsid w:val="00192C63"/>
    <w:rsid w:val="001935EC"/>
    <w:rsid w:val="00194C2A"/>
    <w:rsid w:val="001955CD"/>
    <w:rsid w:val="0019571F"/>
    <w:rsid w:val="001963BB"/>
    <w:rsid w:val="00197258"/>
    <w:rsid w:val="001A0F89"/>
    <w:rsid w:val="001A2024"/>
    <w:rsid w:val="001A2923"/>
    <w:rsid w:val="001A561B"/>
    <w:rsid w:val="001A5C77"/>
    <w:rsid w:val="001A64B4"/>
    <w:rsid w:val="001A6977"/>
    <w:rsid w:val="001B0B0E"/>
    <w:rsid w:val="001B2134"/>
    <w:rsid w:val="001B24D9"/>
    <w:rsid w:val="001B4D23"/>
    <w:rsid w:val="001B6412"/>
    <w:rsid w:val="001B67AA"/>
    <w:rsid w:val="001B7C65"/>
    <w:rsid w:val="001C014F"/>
    <w:rsid w:val="001C1CE1"/>
    <w:rsid w:val="001C1E34"/>
    <w:rsid w:val="001C796C"/>
    <w:rsid w:val="001D020D"/>
    <w:rsid w:val="001D03B3"/>
    <w:rsid w:val="001D1AFE"/>
    <w:rsid w:val="001D288A"/>
    <w:rsid w:val="001D4F69"/>
    <w:rsid w:val="001D67CA"/>
    <w:rsid w:val="001E1006"/>
    <w:rsid w:val="001E1439"/>
    <w:rsid w:val="001E23DD"/>
    <w:rsid w:val="001E7DE7"/>
    <w:rsid w:val="001F1599"/>
    <w:rsid w:val="001F26D6"/>
    <w:rsid w:val="001F3FEE"/>
    <w:rsid w:val="001F4275"/>
    <w:rsid w:val="001F477B"/>
    <w:rsid w:val="001F4DCC"/>
    <w:rsid w:val="001F7DC2"/>
    <w:rsid w:val="002004B9"/>
    <w:rsid w:val="0020057B"/>
    <w:rsid w:val="002027D1"/>
    <w:rsid w:val="002035B9"/>
    <w:rsid w:val="0020441C"/>
    <w:rsid w:val="00204B74"/>
    <w:rsid w:val="0020761C"/>
    <w:rsid w:val="00210B84"/>
    <w:rsid w:val="00210D89"/>
    <w:rsid w:val="002114CE"/>
    <w:rsid w:val="00211F97"/>
    <w:rsid w:val="002122E6"/>
    <w:rsid w:val="00212AD0"/>
    <w:rsid w:val="00216185"/>
    <w:rsid w:val="00216894"/>
    <w:rsid w:val="00216BED"/>
    <w:rsid w:val="00221382"/>
    <w:rsid w:val="0022218C"/>
    <w:rsid w:val="00223436"/>
    <w:rsid w:val="0022345A"/>
    <w:rsid w:val="00223AD1"/>
    <w:rsid w:val="00230665"/>
    <w:rsid w:val="00232684"/>
    <w:rsid w:val="00233778"/>
    <w:rsid w:val="00233F4C"/>
    <w:rsid w:val="00236B53"/>
    <w:rsid w:val="00236F6C"/>
    <w:rsid w:val="00240848"/>
    <w:rsid w:val="00241BA5"/>
    <w:rsid w:val="00246D5E"/>
    <w:rsid w:val="00247449"/>
    <w:rsid w:val="00250B47"/>
    <w:rsid w:val="002515B8"/>
    <w:rsid w:val="002515F5"/>
    <w:rsid w:val="002527D1"/>
    <w:rsid w:val="002536A4"/>
    <w:rsid w:val="00254629"/>
    <w:rsid w:val="0025513D"/>
    <w:rsid w:val="00255ED1"/>
    <w:rsid w:val="00256A35"/>
    <w:rsid w:val="002570F6"/>
    <w:rsid w:val="0026059E"/>
    <w:rsid w:val="002610E2"/>
    <w:rsid w:val="00264A67"/>
    <w:rsid w:val="00265599"/>
    <w:rsid w:val="00265AC5"/>
    <w:rsid w:val="0026698C"/>
    <w:rsid w:val="00266E5E"/>
    <w:rsid w:val="00267392"/>
    <w:rsid w:val="002739C7"/>
    <w:rsid w:val="00277250"/>
    <w:rsid w:val="00280429"/>
    <w:rsid w:val="0028074D"/>
    <w:rsid w:val="0028155D"/>
    <w:rsid w:val="0028190F"/>
    <w:rsid w:val="00281C51"/>
    <w:rsid w:val="00281EF4"/>
    <w:rsid w:val="0028316D"/>
    <w:rsid w:val="00287084"/>
    <w:rsid w:val="00291204"/>
    <w:rsid w:val="00292C37"/>
    <w:rsid w:val="00292DBA"/>
    <w:rsid w:val="002930A3"/>
    <w:rsid w:val="002930FE"/>
    <w:rsid w:val="00297108"/>
    <w:rsid w:val="002A1337"/>
    <w:rsid w:val="002A496B"/>
    <w:rsid w:val="002A67C2"/>
    <w:rsid w:val="002A7517"/>
    <w:rsid w:val="002B0680"/>
    <w:rsid w:val="002B06EE"/>
    <w:rsid w:val="002B3328"/>
    <w:rsid w:val="002B6CB0"/>
    <w:rsid w:val="002C012F"/>
    <w:rsid w:val="002C10C7"/>
    <w:rsid w:val="002C1842"/>
    <w:rsid w:val="002C1C76"/>
    <w:rsid w:val="002C46F5"/>
    <w:rsid w:val="002C613B"/>
    <w:rsid w:val="002C65D8"/>
    <w:rsid w:val="002C6F01"/>
    <w:rsid w:val="002D2B97"/>
    <w:rsid w:val="002D44FD"/>
    <w:rsid w:val="002E3743"/>
    <w:rsid w:val="002E4722"/>
    <w:rsid w:val="002E7FC1"/>
    <w:rsid w:val="002F124C"/>
    <w:rsid w:val="002F2887"/>
    <w:rsid w:val="002F459F"/>
    <w:rsid w:val="002F4CD2"/>
    <w:rsid w:val="002F4D60"/>
    <w:rsid w:val="002F5532"/>
    <w:rsid w:val="002F61A3"/>
    <w:rsid w:val="002F7102"/>
    <w:rsid w:val="002F7945"/>
    <w:rsid w:val="00300EEF"/>
    <w:rsid w:val="00301FC3"/>
    <w:rsid w:val="00303671"/>
    <w:rsid w:val="00303EE3"/>
    <w:rsid w:val="00306772"/>
    <w:rsid w:val="003101D9"/>
    <w:rsid w:val="003112BF"/>
    <w:rsid w:val="00313442"/>
    <w:rsid w:val="00314875"/>
    <w:rsid w:val="003218A7"/>
    <w:rsid w:val="00321C51"/>
    <w:rsid w:val="00324E90"/>
    <w:rsid w:val="00325CF6"/>
    <w:rsid w:val="00326888"/>
    <w:rsid w:val="0032695F"/>
    <w:rsid w:val="00327BF0"/>
    <w:rsid w:val="003314B4"/>
    <w:rsid w:val="003331BF"/>
    <w:rsid w:val="00336855"/>
    <w:rsid w:val="00340780"/>
    <w:rsid w:val="00340B35"/>
    <w:rsid w:val="00343B5B"/>
    <w:rsid w:val="00344299"/>
    <w:rsid w:val="00344884"/>
    <w:rsid w:val="00345632"/>
    <w:rsid w:val="003473C9"/>
    <w:rsid w:val="00347E7E"/>
    <w:rsid w:val="00350DA7"/>
    <w:rsid w:val="0035177F"/>
    <w:rsid w:val="00356D01"/>
    <w:rsid w:val="00357092"/>
    <w:rsid w:val="00357563"/>
    <w:rsid w:val="00357BA5"/>
    <w:rsid w:val="003628EF"/>
    <w:rsid w:val="00372245"/>
    <w:rsid w:val="003745DA"/>
    <w:rsid w:val="003779AE"/>
    <w:rsid w:val="003814C7"/>
    <w:rsid w:val="0038337D"/>
    <w:rsid w:val="00385B17"/>
    <w:rsid w:val="00386B20"/>
    <w:rsid w:val="00387BE1"/>
    <w:rsid w:val="00390048"/>
    <w:rsid w:val="00390559"/>
    <w:rsid w:val="00393CB4"/>
    <w:rsid w:val="003951B5"/>
    <w:rsid w:val="003953B6"/>
    <w:rsid w:val="003957A7"/>
    <w:rsid w:val="00396011"/>
    <w:rsid w:val="0039665D"/>
    <w:rsid w:val="003A32C4"/>
    <w:rsid w:val="003A41E8"/>
    <w:rsid w:val="003A46DE"/>
    <w:rsid w:val="003A4F70"/>
    <w:rsid w:val="003A5872"/>
    <w:rsid w:val="003A5EC1"/>
    <w:rsid w:val="003A6375"/>
    <w:rsid w:val="003A7703"/>
    <w:rsid w:val="003B0F85"/>
    <w:rsid w:val="003B2BD6"/>
    <w:rsid w:val="003B3D2F"/>
    <w:rsid w:val="003B7425"/>
    <w:rsid w:val="003C13C7"/>
    <w:rsid w:val="003C1B22"/>
    <w:rsid w:val="003C2AB2"/>
    <w:rsid w:val="003C3603"/>
    <w:rsid w:val="003C46AB"/>
    <w:rsid w:val="003C7E06"/>
    <w:rsid w:val="003D103B"/>
    <w:rsid w:val="003D1F38"/>
    <w:rsid w:val="003D2D20"/>
    <w:rsid w:val="003D3792"/>
    <w:rsid w:val="003D3E37"/>
    <w:rsid w:val="003D4F07"/>
    <w:rsid w:val="003D5EF9"/>
    <w:rsid w:val="003E19EF"/>
    <w:rsid w:val="003E2226"/>
    <w:rsid w:val="003E41FC"/>
    <w:rsid w:val="003E4D02"/>
    <w:rsid w:val="003E6182"/>
    <w:rsid w:val="003E76AE"/>
    <w:rsid w:val="003E7846"/>
    <w:rsid w:val="003F00F6"/>
    <w:rsid w:val="003F0F74"/>
    <w:rsid w:val="003F358A"/>
    <w:rsid w:val="003F55B4"/>
    <w:rsid w:val="003F5DA3"/>
    <w:rsid w:val="003F6AA0"/>
    <w:rsid w:val="003F6BC9"/>
    <w:rsid w:val="003F6D51"/>
    <w:rsid w:val="003F702E"/>
    <w:rsid w:val="003F76F4"/>
    <w:rsid w:val="003F7D47"/>
    <w:rsid w:val="00400066"/>
    <w:rsid w:val="004000F5"/>
    <w:rsid w:val="004002A3"/>
    <w:rsid w:val="004003FA"/>
    <w:rsid w:val="00402973"/>
    <w:rsid w:val="00402BEE"/>
    <w:rsid w:val="0040380E"/>
    <w:rsid w:val="00411464"/>
    <w:rsid w:val="00411D88"/>
    <w:rsid w:val="004127F7"/>
    <w:rsid w:val="004139BC"/>
    <w:rsid w:val="00415058"/>
    <w:rsid w:val="004162A6"/>
    <w:rsid w:val="004162EB"/>
    <w:rsid w:val="00417D26"/>
    <w:rsid w:val="00420068"/>
    <w:rsid w:val="00420424"/>
    <w:rsid w:val="004274AA"/>
    <w:rsid w:val="004276C3"/>
    <w:rsid w:val="00430D3B"/>
    <w:rsid w:val="004314D6"/>
    <w:rsid w:val="00432F45"/>
    <w:rsid w:val="0043321C"/>
    <w:rsid w:val="0043563F"/>
    <w:rsid w:val="004409D3"/>
    <w:rsid w:val="00440A58"/>
    <w:rsid w:val="00440F1D"/>
    <w:rsid w:val="00442B16"/>
    <w:rsid w:val="00444F17"/>
    <w:rsid w:val="0044764F"/>
    <w:rsid w:val="00451FA0"/>
    <w:rsid w:val="00454C4C"/>
    <w:rsid w:val="0045754D"/>
    <w:rsid w:val="00460C3D"/>
    <w:rsid w:val="004616A8"/>
    <w:rsid w:val="00461849"/>
    <w:rsid w:val="00465074"/>
    <w:rsid w:val="00467C0C"/>
    <w:rsid w:val="004714FA"/>
    <w:rsid w:val="004718C4"/>
    <w:rsid w:val="00472B74"/>
    <w:rsid w:val="00473F06"/>
    <w:rsid w:val="00474B3A"/>
    <w:rsid w:val="00474C9C"/>
    <w:rsid w:val="00477A53"/>
    <w:rsid w:val="00480759"/>
    <w:rsid w:val="0048407D"/>
    <w:rsid w:val="00484EBE"/>
    <w:rsid w:val="0048598E"/>
    <w:rsid w:val="00485AEE"/>
    <w:rsid w:val="00490B2D"/>
    <w:rsid w:val="00492F4D"/>
    <w:rsid w:val="00492F8E"/>
    <w:rsid w:val="004931FF"/>
    <w:rsid w:val="00494309"/>
    <w:rsid w:val="004947D4"/>
    <w:rsid w:val="00494B3C"/>
    <w:rsid w:val="004956FA"/>
    <w:rsid w:val="0049582C"/>
    <w:rsid w:val="0049687D"/>
    <w:rsid w:val="004A01DF"/>
    <w:rsid w:val="004A0534"/>
    <w:rsid w:val="004A0974"/>
    <w:rsid w:val="004A0AE9"/>
    <w:rsid w:val="004A6E83"/>
    <w:rsid w:val="004B285E"/>
    <w:rsid w:val="004B2E6F"/>
    <w:rsid w:val="004B3A44"/>
    <w:rsid w:val="004C0491"/>
    <w:rsid w:val="004C159E"/>
    <w:rsid w:val="004C3D13"/>
    <w:rsid w:val="004C46B9"/>
    <w:rsid w:val="004C54B8"/>
    <w:rsid w:val="004C694F"/>
    <w:rsid w:val="004C69A7"/>
    <w:rsid w:val="004D17E4"/>
    <w:rsid w:val="004D1B9A"/>
    <w:rsid w:val="004D4680"/>
    <w:rsid w:val="004D526F"/>
    <w:rsid w:val="004D6FAA"/>
    <w:rsid w:val="004D704A"/>
    <w:rsid w:val="004E1ABE"/>
    <w:rsid w:val="004E39DF"/>
    <w:rsid w:val="004E613C"/>
    <w:rsid w:val="004E7A91"/>
    <w:rsid w:val="004E7E60"/>
    <w:rsid w:val="004F1A8F"/>
    <w:rsid w:val="004F3395"/>
    <w:rsid w:val="004F3BB6"/>
    <w:rsid w:val="004F3E1A"/>
    <w:rsid w:val="004F49D7"/>
    <w:rsid w:val="004F4CD6"/>
    <w:rsid w:val="004F4E2E"/>
    <w:rsid w:val="004F774A"/>
    <w:rsid w:val="004F78E0"/>
    <w:rsid w:val="005006C5"/>
    <w:rsid w:val="00500942"/>
    <w:rsid w:val="00500D51"/>
    <w:rsid w:val="00500DFF"/>
    <w:rsid w:val="0050221A"/>
    <w:rsid w:val="0050231D"/>
    <w:rsid w:val="00505CB7"/>
    <w:rsid w:val="00507810"/>
    <w:rsid w:val="00510493"/>
    <w:rsid w:val="00511D80"/>
    <w:rsid w:val="00513026"/>
    <w:rsid w:val="005130B0"/>
    <w:rsid w:val="00513EB2"/>
    <w:rsid w:val="00514BB4"/>
    <w:rsid w:val="00520CD3"/>
    <w:rsid w:val="00521AD2"/>
    <w:rsid w:val="00522170"/>
    <w:rsid w:val="00522A6A"/>
    <w:rsid w:val="00525093"/>
    <w:rsid w:val="0052574B"/>
    <w:rsid w:val="0052583C"/>
    <w:rsid w:val="00525B50"/>
    <w:rsid w:val="00525BFF"/>
    <w:rsid w:val="0052786D"/>
    <w:rsid w:val="005279FB"/>
    <w:rsid w:val="005304B8"/>
    <w:rsid w:val="005316DA"/>
    <w:rsid w:val="00532087"/>
    <w:rsid w:val="0053336E"/>
    <w:rsid w:val="005336D3"/>
    <w:rsid w:val="0053463B"/>
    <w:rsid w:val="00540B3D"/>
    <w:rsid w:val="00542075"/>
    <w:rsid w:val="005421AD"/>
    <w:rsid w:val="0054281C"/>
    <w:rsid w:val="00542D79"/>
    <w:rsid w:val="00543245"/>
    <w:rsid w:val="0054475B"/>
    <w:rsid w:val="005452A4"/>
    <w:rsid w:val="00546599"/>
    <w:rsid w:val="005470AD"/>
    <w:rsid w:val="00550EDB"/>
    <w:rsid w:val="00551849"/>
    <w:rsid w:val="0055443E"/>
    <w:rsid w:val="005573B5"/>
    <w:rsid w:val="005602DD"/>
    <w:rsid w:val="00565DC3"/>
    <w:rsid w:val="0056723A"/>
    <w:rsid w:val="00567305"/>
    <w:rsid w:val="00570A0F"/>
    <w:rsid w:val="005716A3"/>
    <w:rsid w:val="00571BBE"/>
    <w:rsid w:val="00575AFC"/>
    <w:rsid w:val="00577399"/>
    <w:rsid w:val="00582D5E"/>
    <w:rsid w:val="00583664"/>
    <w:rsid w:val="00584AA0"/>
    <w:rsid w:val="0058527A"/>
    <w:rsid w:val="0058597F"/>
    <w:rsid w:val="00585C40"/>
    <w:rsid w:val="0058797A"/>
    <w:rsid w:val="00595822"/>
    <w:rsid w:val="005A05D2"/>
    <w:rsid w:val="005A2A14"/>
    <w:rsid w:val="005B1D6D"/>
    <w:rsid w:val="005B1F56"/>
    <w:rsid w:val="005B41A0"/>
    <w:rsid w:val="005B4814"/>
    <w:rsid w:val="005B6057"/>
    <w:rsid w:val="005B67BF"/>
    <w:rsid w:val="005B73EB"/>
    <w:rsid w:val="005B75AC"/>
    <w:rsid w:val="005C0134"/>
    <w:rsid w:val="005C0F2D"/>
    <w:rsid w:val="005C3324"/>
    <w:rsid w:val="005C4B8F"/>
    <w:rsid w:val="005C5C9F"/>
    <w:rsid w:val="005C7B0C"/>
    <w:rsid w:val="005D76D6"/>
    <w:rsid w:val="005D7D41"/>
    <w:rsid w:val="005D7DFE"/>
    <w:rsid w:val="005E1F0D"/>
    <w:rsid w:val="005E2E7C"/>
    <w:rsid w:val="005E3CF7"/>
    <w:rsid w:val="005E4F7F"/>
    <w:rsid w:val="005F075D"/>
    <w:rsid w:val="005F0FCB"/>
    <w:rsid w:val="005F2614"/>
    <w:rsid w:val="005F2BBE"/>
    <w:rsid w:val="005F40EC"/>
    <w:rsid w:val="005F55FD"/>
    <w:rsid w:val="005F6685"/>
    <w:rsid w:val="00600792"/>
    <w:rsid w:val="00601E96"/>
    <w:rsid w:val="006031B9"/>
    <w:rsid w:val="006048C5"/>
    <w:rsid w:val="00604A32"/>
    <w:rsid w:val="00604D49"/>
    <w:rsid w:val="006051D0"/>
    <w:rsid w:val="00605EFC"/>
    <w:rsid w:val="0060710E"/>
    <w:rsid w:val="006102A2"/>
    <w:rsid w:val="006103A8"/>
    <w:rsid w:val="00610BCE"/>
    <w:rsid w:val="00613FC4"/>
    <w:rsid w:val="00614B6C"/>
    <w:rsid w:val="006164D0"/>
    <w:rsid w:val="00617FC4"/>
    <w:rsid w:val="00621CD9"/>
    <w:rsid w:val="00622183"/>
    <w:rsid w:val="00624714"/>
    <w:rsid w:val="00624BBB"/>
    <w:rsid w:val="00637671"/>
    <w:rsid w:val="00641BBD"/>
    <w:rsid w:val="006456C9"/>
    <w:rsid w:val="006460EE"/>
    <w:rsid w:val="0064785E"/>
    <w:rsid w:val="00647998"/>
    <w:rsid w:val="00650A5B"/>
    <w:rsid w:val="00651C84"/>
    <w:rsid w:val="00652128"/>
    <w:rsid w:val="00654FEA"/>
    <w:rsid w:val="00655A1B"/>
    <w:rsid w:val="0065627D"/>
    <w:rsid w:val="00656E3E"/>
    <w:rsid w:val="0066165A"/>
    <w:rsid w:val="00663F8E"/>
    <w:rsid w:val="00664654"/>
    <w:rsid w:val="0066489A"/>
    <w:rsid w:val="00664AA2"/>
    <w:rsid w:val="006675B2"/>
    <w:rsid w:val="00667867"/>
    <w:rsid w:val="006702A7"/>
    <w:rsid w:val="00672D2A"/>
    <w:rsid w:val="0067390A"/>
    <w:rsid w:val="006747CE"/>
    <w:rsid w:val="006753FC"/>
    <w:rsid w:val="00677C27"/>
    <w:rsid w:val="00677E12"/>
    <w:rsid w:val="00682715"/>
    <w:rsid w:val="00683228"/>
    <w:rsid w:val="00683E74"/>
    <w:rsid w:val="00685511"/>
    <w:rsid w:val="006857B3"/>
    <w:rsid w:val="0069199E"/>
    <w:rsid w:val="0069314C"/>
    <w:rsid w:val="00693369"/>
    <w:rsid w:val="00694512"/>
    <w:rsid w:val="00694FE6"/>
    <w:rsid w:val="00695D40"/>
    <w:rsid w:val="00696660"/>
    <w:rsid w:val="00696729"/>
    <w:rsid w:val="00697A21"/>
    <w:rsid w:val="00697D00"/>
    <w:rsid w:val="006A3560"/>
    <w:rsid w:val="006A3AAE"/>
    <w:rsid w:val="006A465F"/>
    <w:rsid w:val="006A639E"/>
    <w:rsid w:val="006A73D6"/>
    <w:rsid w:val="006B34CC"/>
    <w:rsid w:val="006B479C"/>
    <w:rsid w:val="006B6295"/>
    <w:rsid w:val="006B6B37"/>
    <w:rsid w:val="006C1A2B"/>
    <w:rsid w:val="006C2192"/>
    <w:rsid w:val="006C4A94"/>
    <w:rsid w:val="006C58F2"/>
    <w:rsid w:val="006C602D"/>
    <w:rsid w:val="006C7F14"/>
    <w:rsid w:val="006D136A"/>
    <w:rsid w:val="006D212E"/>
    <w:rsid w:val="006D4D21"/>
    <w:rsid w:val="006D5DF5"/>
    <w:rsid w:val="006D5F0C"/>
    <w:rsid w:val="006E0EE3"/>
    <w:rsid w:val="006E2202"/>
    <w:rsid w:val="006E664F"/>
    <w:rsid w:val="006E6C50"/>
    <w:rsid w:val="006E7A00"/>
    <w:rsid w:val="006F320C"/>
    <w:rsid w:val="006F35C6"/>
    <w:rsid w:val="006F39D6"/>
    <w:rsid w:val="006F4626"/>
    <w:rsid w:val="006F6889"/>
    <w:rsid w:val="00700ACA"/>
    <w:rsid w:val="0070158F"/>
    <w:rsid w:val="007015E2"/>
    <w:rsid w:val="007044B0"/>
    <w:rsid w:val="00705EC8"/>
    <w:rsid w:val="007061B0"/>
    <w:rsid w:val="00706B10"/>
    <w:rsid w:val="007101DD"/>
    <w:rsid w:val="0071459C"/>
    <w:rsid w:val="00716A1D"/>
    <w:rsid w:val="00716C68"/>
    <w:rsid w:val="00720C02"/>
    <w:rsid w:val="00721AB4"/>
    <w:rsid w:val="00721F81"/>
    <w:rsid w:val="007225F1"/>
    <w:rsid w:val="00723258"/>
    <w:rsid w:val="00725099"/>
    <w:rsid w:val="00725B38"/>
    <w:rsid w:val="00725FFA"/>
    <w:rsid w:val="00726BCA"/>
    <w:rsid w:val="007302BA"/>
    <w:rsid w:val="0073070E"/>
    <w:rsid w:val="0073220A"/>
    <w:rsid w:val="00733AA0"/>
    <w:rsid w:val="00735DA1"/>
    <w:rsid w:val="00736361"/>
    <w:rsid w:val="007404DD"/>
    <w:rsid w:val="00741B0B"/>
    <w:rsid w:val="007446BE"/>
    <w:rsid w:val="007525CB"/>
    <w:rsid w:val="00754D49"/>
    <w:rsid w:val="00756B76"/>
    <w:rsid w:val="007625D5"/>
    <w:rsid w:val="00763864"/>
    <w:rsid w:val="007638DE"/>
    <w:rsid w:val="00764094"/>
    <w:rsid w:val="00764AEF"/>
    <w:rsid w:val="0076565B"/>
    <w:rsid w:val="00767154"/>
    <w:rsid w:val="00772229"/>
    <w:rsid w:val="007737C7"/>
    <w:rsid w:val="0077426C"/>
    <w:rsid w:val="007750D7"/>
    <w:rsid w:val="00777EED"/>
    <w:rsid w:val="0078050C"/>
    <w:rsid w:val="00780961"/>
    <w:rsid w:val="0078310C"/>
    <w:rsid w:val="00783967"/>
    <w:rsid w:val="007847D0"/>
    <w:rsid w:val="0078599C"/>
    <w:rsid w:val="00785D00"/>
    <w:rsid w:val="0078697F"/>
    <w:rsid w:val="00790442"/>
    <w:rsid w:val="00791DC9"/>
    <w:rsid w:val="007943A2"/>
    <w:rsid w:val="0079519F"/>
    <w:rsid w:val="007956F4"/>
    <w:rsid w:val="007958E4"/>
    <w:rsid w:val="007A0973"/>
    <w:rsid w:val="007A203E"/>
    <w:rsid w:val="007A3481"/>
    <w:rsid w:val="007A6E74"/>
    <w:rsid w:val="007A7C8D"/>
    <w:rsid w:val="007B0159"/>
    <w:rsid w:val="007B21CD"/>
    <w:rsid w:val="007B2269"/>
    <w:rsid w:val="007B4BE3"/>
    <w:rsid w:val="007B5E3F"/>
    <w:rsid w:val="007B5F0B"/>
    <w:rsid w:val="007B615D"/>
    <w:rsid w:val="007B7BE0"/>
    <w:rsid w:val="007B7D6A"/>
    <w:rsid w:val="007C0BED"/>
    <w:rsid w:val="007C178E"/>
    <w:rsid w:val="007C1AC7"/>
    <w:rsid w:val="007C2847"/>
    <w:rsid w:val="007C36DA"/>
    <w:rsid w:val="007C3F16"/>
    <w:rsid w:val="007D022B"/>
    <w:rsid w:val="007D0B2D"/>
    <w:rsid w:val="007D0E3A"/>
    <w:rsid w:val="007D1E0A"/>
    <w:rsid w:val="007D2311"/>
    <w:rsid w:val="007D48D1"/>
    <w:rsid w:val="007D6909"/>
    <w:rsid w:val="007D7C2D"/>
    <w:rsid w:val="007E08F2"/>
    <w:rsid w:val="007E250D"/>
    <w:rsid w:val="007E3449"/>
    <w:rsid w:val="007E363E"/>
    <w:rsid w:val="007E57CB"/>
    <w:rsid w:val="007E6491"/>
    <w:rsid w:val="007E665D"/>
    <w:rsid w:val="007E6751"/>
    <w:rsid w:val="007E676D"/>
    <w:rsid w:val="007E7BFF"/>
    <w:rsid w:val="007F0CE7"/>
    <w:rsid w:val="007F24E2"/>
    <w:rsid w:val="007F37A3"/>
    <w:rsid w:val="007F52C3"/>
    <w:rsid w:val="007F6FD5"/>
    <w:rsid w:val="00801661"/>
    <w:rsid w:val="00801989"/>
    <w:rsid w:val="0080413C"/>
    <w:rsid w:val="00804169"/>
    <w:rsid w:val="00807203"/>
    <w:rsid w:val="00811A18"/>
    <w:rsid w:val="00814438"/>
    <w:rsid w:val="0081464B"/>
    <w:rsid w:val="00815FC0"/>
    <w:rsid w:val="00816ED0"/>
    <w:rsid w:val="008217CA"/>
    <w:rsid w:val="00823070"/>
    <w:rsid w:val="00823359"/>
    <w:rsid w:val="008243BA"/>
    <w:rsid w:val="00824B37"/>
    <w:rsid w:val="00824C7C"/>
    <w:rsid w:val="00824DD6"/>
    <w:rsid w:val="008251E3"/>
    <w:rsid w:val="00831E05"/>
    <w:rsid w:val="008322AD"/>
    <w:rsid w:val="00836666"/>
    <w:rsid w:val="00841A03"/>
    <w:rsid w:val="00843A1D"/>
    <w:rsid w:val="00845026"/>
    <w:rsid w:val="00845D7A"/>
    <w:rsid w:val="008470F5"/>
    <w:rsid w:val="0084746C"/>
    <w:rsid w:val="008522D0"/>
    <w:rsid w:val="00852775"/>
    <w:rsid w:val="00854526"/>
    <w:rsid w:val="00854A41"/>
    <w:rsid w:val="0086177A"/>
    <w:rsid w:val="00863C3E"/>
    <w:rsid w:val="00864760"/>
    <w:rsid w:val="008656F4"/>
    <w:rsid w:val="008671A9"/>
    <w:rsid w:val="00867857"/>
    <w:rsid w:val="00870135"/>
    <w:rsid w:val="008728F2"/>
    <w:rsid w:val="00875CB1"/>
    <w:rsid w:val="00877B93"/>
    <w:rsid w:val="008805C6"/>
    <w:rsid w:val="00881374"/>
    <w:rsid w:val="0088478E"/>
    <w:rsid w:val="00887206"/>
    <w:rsid w:val="00887E59"/>
    <w:rsid w:val="0089059F"/>
    <w:rsid w:val="008905CF"/>
    <w:rsid w:val="008916D1"/>
    <w:rsid w:val="008924D4"/>
    <w:rsid w:val="0089352C"/>
    <w:rsid w:val="00897D80"/>
    <w:rsid w:val="008A00F5"/>
    <w:rsid w:val="008A0A8E"/>
    <w:rsid w:val="008A1514"/>
    <w:rsid w:val="008A17AA"/>
    <w:rsid w:val="008A443E"/>
    <w:rsid w:val="008A66F8"/>
    <w:rsid w:val="008A696D"/>
    <w:rsid w:val="008A7FDC"/>
    <w:rsid w:val="008B0D93"/>
    <w:rsid w:val="008B1263"/>
    <w:rsid w:val="008B2F0B"/>
    <w:rsid w:val="008B3343"/>
    <w:rsid w:val="008B3BF0"/>
    <w:rsid w:val="008B56FB"/>
    <w:rsid w:val="008C0B6F"/>
    <w:rsid w:val="008C218A"/>
    <w:rsid w:val="008C67A8"/>
    <w:rsid w:val="008C7E3C"/>
    <w:rsid w:val="008D2253"/>
    <w:rsid w:val="008D3EFB"/>
    <w:rsid w:val="008D5167"/>
    <w:rsid w:val="008D57A2"/>
    <w:rsid w:val="008D7670"/>
    <w:rsid w:val="008E1173"/>
    <w:rsid w:val="008E35B5"/>
    <w:rsid w:val="008E4042"/>
    <w:rsid w:val="008F1009"/>
    <w:rsid w:val="008F1794"/>
    <w:rsid w:val="008F2438"/>
    <w:rsid w:val="008F26F3"/>
    <w:rsid w:val="008F3079"/>
    <w:rsid w:val="008F3B3C"/>
    <w:rsid w:val="008F3D27"/>
    <w:rsid w:val="008F51FC"/>
    <w:rsid w:val="008F6C6E"/>
    <w:rsid w:val="008F7280"/>
    <w:rsid w:val="00901E7A"/>
    <w:rsid w:val="00902864"/>
    <w:rsid w:val="00902BDD"/>
    <w:rsid w:val="00902DD0"/>
    <w:rsid w:val="00904FFF"/>
    <w:rsid w:val="0090523B"/>
    <w:rsid w:val="00907320"/>
    <w:rsid w:val="009073F5"/>
    <w:rsid w:val="00907CED"/>
    <w:rsid w:val="00910434"/>
    <w:rsid w:val="00914CD5"/>
    <w:rsid w:val="0091516C"/>
    <w:rsid w:val="00915750"/>
    <w:rsid w:val="009157BC"/>
    <w:rsid w:val="009171FC"/>
    <w:rsid w:val="00917751"/>
    <w:rsid w:val="0091794E"/>
    <w:rsid w:val="00921816"/>
    <w:rsid w:val="00921907"/>
    <w:rsid w:val="009229DC"/>
    <w:rsid w:val="00923BE7"/>
    <w:rsid w:val="0092441A"/>
    <w:rsid w:val="00924FA5"/>
    <w:rsid w:val="009259FA"/>
    <w:rsid w:val="00926CA0"/>
    <w:rsid w:val="009302AB"/>
    <w:rsid w:val="0093415D"/>
    <w:rsid w:val="00934184"/>
    <w:rsid w:val="00934CED"/>
    <w:rsid w:val="009366A5"/>
    <w:rsid w:val="00937B00"/>
    <w:rsid w:val="009409CF"/>
    <w:rsid w:val="00940B84"/>
    <w:rsid w:val="00941F14"/>
    <w:rsid w:val="00942464"/>
    <w:rsid w:val="0094416F"/>
    <w:rsid w:val="009442CF"/>
    <w:rsid w:val="00944657"/>
    <w:rsid w:val="00945FB6"/>
    <w:rsid w:val="009460CB"/>
    <w:rsid w:val="009475F7"/>
    <w:rsid w:val="00947E2E"/>
    <w:rsid w:val="009510F4"/>
    <w:rsid w:val="009512D4"/>
    <w:rsid w:val="00951CE4"/>
    <w:rsid w:val="00952487"/>
    <w:rsid w:val="00953D95"/>
    <w:rsid w:val="00954851"/>
    <w:rsid w:val="00956865"/>
    <w:rsid w:val="00957C60"/>
    <w:rsid w:val="009616C9"/>
    <w:rsid w:val="009624AB"/>
    <w:rsid w:val="00963662"/>
    <w:rsid w:val="00966EA0"/>
    <w:rsid w:val="009705BA"/>
    <w:rsid w:val="009731B1"/>
    <w:rsid w:val="00973CE0"/>
    <w:rsid w:val="00977221"/>
    <w:rsid w:val="00980A9D"/>
    <w:rsid w:val="00980E5F"/>
    <w:rsid w:val="00982D64"/>
    <w:rsid w:val="00983883"/>
    <w:rsid w:val="0098393A"/>
    <w:rsid w:val="00983E3E"/>
    <w:rsid w:val="00984036"/>
    <w:rsid w:val="0098482A"/>
    <w:rsid w:val="00991458"/>
    <w:rsid w:val="00993B4C"/>
    <w:rsid w:val="00994B21"/>
    <w:rsid w:val="00995D9F"/>
    <w:rsid w:val="009A17AE"/>
    <w:rsid w:val="009A18AF"/>
    <w:rsid w:val="009A3684"/>
    <w:rsid w:val="009A50D7"/>
    <w:rsid w:val="009A5F33"/>
    <w:rsid w:val="009A64E6"/>
    <w:rsid w:val="009A76B7"/>
    <w:rsid w:val="009A79AE"/>
    <w:rsid w:val="009B047C"/>
    <w:rsid w:val="009B1760"/>
    <w:rsid w:val="009B24D5"/>
    <w:rsid w:val="009B2CF2"/>
    <w:rsid w:val="009B481B"/>
    <w:rsid w:val="009B4C61"/>
    <w:rsid w:val="009B4FF6"/>
    <w:rsid w:val="009B62C2"/>
    <w:rsid w:val="009B75E5"/>
    <w:rsid w:val="009C01CC"/>
    <w:rsid w:val="009C0C77"/>
    <w:rsid w:val="009C1403"/>
    <w:rsid w:val="009C47A8"/>
    <w:rsid w:val="009C5925"/>
    <w:rsid w:val="009D2369"/>
    <w:rsid w:val="009D3180"/>
    <w:rsid w:val="009D4A4D"/>
    <w:rsid w:val="009D7473"/>
    <w:rsid w:val="009D7D6C"/>
    <w:rsid w:val="009E0C36"/>
    <w:rsid w:val="009E22AF"/>
    <w:rsid w:val="009E2D48"/>
    <w:rsid w:val="009E3592"/>
    <w:rsid w:val="009E7EE0"/>
    <w:rsid w:val="009F11DE"/>
    <w:rsid w:val="009F16FD"/>
    <w:rsid w:val="009F2826"/>
    <w:rsid w:val="009F3C19"/>
    <w:rsid w:val="009F49AB"/>
    <w:rsid w:val="009F6510"/>
    <w:rsid w:val="009F7134"/>
    <w:rsid w:val="009F7B03"/>
    <w:rsid w:val="00A01840"/>
    <w:rsid w:val="00A03049"/>
    <w:rsid w:val="00A0349F"/>
    <w:rsid w:val="00A042B9"/>
    <w:rsid w:val="00A048C5"/>
    <w:rsid w:val="00A04A27"/>
    <w:rsid w:val="00A10BC5"/>
    <w:rsid w:val="00A116E8"/>
    <w:rsid w:val="00A14117"/>
    <w:rsid w:val="00A163A3"/>
    <w:rsid w:val="00A16BD2"/>
    <w:rsid w:val="00A16E3B"/>
    <w:rsid w:val="00A17299"/>
    <w:rsid w:val="00A17C1A"/>
    <w:rsid w:val="00A17C92"/>
    <w:rsid w:val="00A22542"/>
    <w:rsid w:val="00A25945"/>
    <w:rsid w:val="00A3200F"/>
    <w:rsid w:val="00A35EA9"/>
    <w:rsid w:val="00A421AF"/>
    <w:rsid w:val="00A43592"/>
    <w:rsid w:val="00A449D2"/>
    <w:rsid w:val="00A50477"/>
    <w:rsid w:val="00A525CF"/>
    <w:rsid w:val="00A540F0"/>
    <w:rsid w:val="00A54E64"/>
    <w:rsid w:val="00A55A64"/>
    <w:rsid w:val="00A56E51"/>
    <w:rsid w:val="00A60A0A"/>
    <w:rsid w:val="00A6160C"/>
    <w:rsid w:val="00A61B7B"/>
    <w:rsid w:val="00A67C69"/>
    <w:rsid w:val="00A67E3F"/>
    <w:rsid w:val="00A70938"/>
    <w:rsid w:val="00A70F57"/>
    <w:rsid w:val="00A7200E"/>
    <w:rsid w:val="00A731FB"/>
    <w:rsid w:val="00A73872"/>
    <w:rsid w:val="00A76123"/>
    <w:rsid w:val="00A76E11"/>
    <w:rsid w:val="00A82073"/>
    <w:rsid w:val="00A8516A"/>
    <w:rsid w:val="00A90A0E"/>
    <w:rsid w:val="00A92A8C"/>
    <w:rsid w:val="00A92C0E"/>
    <w:rsid w:val="00A932A6"/>
    <w:rsid w:val="00A976F4"/>
    <w:rsid w:val="00AA4651"/>
    <w:rsid w:val="00AA6131"/>
    <w:rsid w:val="00AA67A9"/>
    <w:rsid w:val="00AA7B0F"/>
    <w:rsid w:val="00AB1349"/>
    <w:rsid w:val="00AB4D5A"/>
    <w:rsid w:val="00AC2E52"/>
    <w:rsid w:val="00AC3CB9"/>
    <w:rsid w:val="00AC4CFE"/>
    <w:rsid w:val="00AC642D"/>
    <w:rsid w:val="00AC7B4C"/>
    <w:rsid w:val="00AD057F"/>
    <w:rsid w:val="00AD3A21"/>
    <w:rsid w:val="00AD5FB9"/>
    <w:rsid w:val="00AD60F1"/>
    <w:rsid w:val="00AD6C81"/>
    <w:rsid w:val="00AE0D1D"/>
    <w:rsid w:val="00AE3D45"/>
    <w:rsid w:val="00AE600A"/>
    <w:rsid w:val="00AE7105"/>
    <w:rsid w:val="00AF5528"/>
    <w:rsid w:val="00B00E06"/>
    <w:rsid w:val="00B02473"/>
    <w:rsid w:val="00B02698"/>
    <w:rsid w:val="00B03135"/>
    <w:rsid w:val="00B04EC7"/>
    <w:rsid w:val="00B05B65"/>
    <w:rsid w:val="00B075FD"/>
    <w:rsid w:val="00B07D31"/>
    <w:rsid w:val="00B10157"/>
    <w:rsid w:val="00B10237"/>
    <w:rsid w:val="00B10D8B"/>
    <w:rsid w:val="00B1237E"/>
    <w:rsid w:val="00B12F78"/>
    <w:rsid w:val="00B13654"/>
    <w:rsid w:val="00B14EFA"/>
    <w:rsid w:val="00B15288"/>
    <w:rsid w:val="00B160AD"/>
    <w:rsid w:val="00B1706A"/>
    <w:rsid w:val="00B17D0B"/>
    <w:rsid w:val="00B17E7C"/>
    <w:rsid w:val="00B21A2F"/>
    <w:rsid w:val="00B21FFD"/>
    <w:rsid w:val="00B23FFE"/>
    <w:rsid w:val="00B2561E"/>
    <w:rsid w:val="00B27E81"/>
    <w:rsid w:val="00B31767"/>
    <w:rsid w:val="00B34BE9"/>
    <w:rsid w:val="00B36D01"/>
    <w:rsid w:val="00B37472"/>
    <w:rsid w:val="00B41428"/>
    <w:rsid w:val="00B41730"/>
    <w:rsid w:val="00B41822"/>
    <w:rsid w:val="00B4203C"/>
    <w:rsid w:val="00B42B88"/>
    <w:rsid w:val="00B435ED"/>
    <w:rsid w:val="00B4653C"/>
    <w:rsid w:val="00B47002"/>
    <w:rsid w:val="00B50029"/>
    <w:rsid w:val="00B54208"/>
    <w:rsid w:val="00B56295"/>
    <w:rsid w:val="00B6175C"/>
    <w:rsid w:val="00B6179B"/>
    <w:rsid w:val="00B63422"/>
    <w:rsid w:val="00B65EB5"/>
    <w:rsid w:val="00B675E9"/>
    <w:rsid w:val="00B708A3"/>
    <w:rsid w:val="00B71109"/>
    <w:rsid w:val="00B735B9"/>
    <w:rsid w:val="00B748E9"/>
    <w:rsid w:val="00B74D3D"/>
    <w:rsid w:val="00B76370"/>
    <w:rsid w:val="00B76C6A"/>
    <w:rsid w:val="00B7732F"/>
    <w:rsid w:val="00B8295A"/>
    <w:rsid w:val="00B82C4E"/>
    <w:rsid w:val="00B83AA9"/>
    <w:rsid w:val="00B83B19"/>
    <w:rsid w:val="00B84ED3"/>
    <w:rsid w:val="00B851CD"/>
    <w:rsid w:val="00B8534C"/>
    <w:rsid w:val="00B86655"/>
    <w:rsid w:val="00B8778C"/>
    <w:rsid w:val="00B903BB"/>
    <w:rsid w:val="00B928BC"/>
    <w:rsid w:val="00B92BC0"/>
    <w:rsid w:val="00B93807"/>
    <w:rsid w:val="00B944BE"/>
    <w:rsid w:val="00B95459"/>
    <w:rsid w:val="00B964B6"/>
    <w:rsid w:val="00BA157C"/>
    <w:rsid w:val="00BA3766"/>
    <w:rsid w:val="00BA39C6"/>
    <w:rsid w:val="00BA5E00"/>
    <w:rsid w:val="00BB0C59"/>
    <w:rsid w:val="00BB3169"/>
    <w:rsid w:val="00BB494D"/>
    <w:rsid w:val="00BB4D09"/>
    <w:rsid w:val="00BB4FD9"/>
    <w:rsid w:val="00BB51A2"/>
    <w:rsid w:val="00BB536F"/>
    <w:rsid w:val="00BB55F2"/>
    <w:rsid w:val="00BB5701"/>
    <w:rsid w:val="00BB5AD2"/>
    <w:rsid w:val="00BB7A27"/>
    <w:rsid w:val="00BC008F"/>
    <w:rsid w:val="00BC08C4"/>
    <w:rsid w:val="00BC0BBF"/>
    <w:rsid w:val="00BC11AF"/>
    <w:rsid w:val="00BC3E9B"/>
    <w:rsid w:val="00BD14F6"/>
    <w:rsid w:val="00BD1F26"/>
    <w:rsid w:val="00BD3924"/>
    <w:rsid w:val="00BD6FA6"/>
    <w:rsid w:val="00BE08D1"/>
    <w:rsid w:val="00BE22F1"/>
    <w:rsid w:val="00BE32D7"/>
    <w:rsid w:val="00BE34AD"/>
    <w:rsid w:val="00BF007E"/>
    <w:rsid w:val="00BF14CB"/>
    <w:rsid w:val="00BF274A"/>
    <w:rsid w:val="00BF2DDD"/>
    <w:rsid w:val="00BF3997"/>
    <w:rsid w:val="00BF4045"/>
    <w:rsid w:val="00BF4460"/>
    <w:rsid w:val="00BF4802"/>
    <w:rsid w:val="00BF7213"/>
    <w:rsid w:val="00C007DF"/>
    <w:rsid w:val="00C01C4D"/>
    <w:rsid w:val="00C02342"/>
    <w:rsid w:val="00C03269"/>
    <w:rsid w:val="00C0337F"/>
    <w:rsid w:val="00C07B10"/>
    <w:rsid w:val="00C14FB6"/>
    <w:rsid w:val="00C150C1"/>
    <w:rsid w:val="00C166FE"/>
    <w:rsid w:val="00C21FF5"/>
    <w:rsid w:val="00C25672"/>
    <w:rsid w:val="00C2598F"/>
    <w:rsid w:val="00C27F1B"/>
    <w:rsid w:val="00C327AE"/>
    <w:rsid w:val="00C34BFA"/>
    <w:rsid w:val="00C350AB"/>
    <w:rsid w:val="00C3535F"/>
    <w:rsid w:val="00C367C7"/>
    <w:rsid w:val="00C369B5"/>
    <w:rsid w:val="00C36C5C"/>
    <w:rsid w:val="00C37666"/>
    <w:rsid w:val="00C40137"/>
    <w:rsid w:val="00C42007"/>
    <w:rsid w:val="00C4438D"/>
    <w:rsid w:val="00C443C0"/>
    <w:rsid w:val="00C446A3"/>
    <w:rsid w:val="00C50F82"/>
    <w:rsid w:val="00C5183B"/>
    <w:rsid w:val="00C52509"/>
    <w:rsid w:val="00C52A32"/>
    <w:rsid w:val="00C539EC"/>
    <w:rsid w:val="00C56AFF"/>
    <w:rsid w:val="00C60352"/>
    <w:rsid w:val="00C62DB7"/>
    <w:rsid w:val="00C6362C"/>
    <w:rsid w:val="00C64533"/>
    <w:rsid w:val="00C658D6"/>
    <w:rsid w:val="00C6754F"/>
    <w:rsid w:val="00C71833"/>
    <w:rsid w:val="00C7295A"/>
    <w:rsid w:val="00C77263"/>
    <w:rsid w:val="00C774C2"/>
    <w:rsid w:val="00C80DBF"/>
    <w:rsid w:val="00C81BDE"/>
    <w:rsid w:val="00C83DA3"/>
    <w:rsid w:val="00C8440E"/>
    <w:rsid w:val="00C8506F"/>
    <w:rsid w:val="00C8600D"/>
    <w:rsid w:val="00C86311"/>
    <w:rsid w:val="00C87FAE"/>
    <w:rsid w:val="00C90F83"/>
    <w:rsid w:val="00C93996"/>
    <w:rsid w:val="00C94A3E"/>
    <w:rsid w:val="00C94BD3"/>
    <w:rsid w:val="00C9562A"/>
    <w:rsid w:val="00CA2652"/>
    <w:rsid w:val="00CA4469"/>
    <w:rsid w:val="00CA4CB9"/>
    <w:rsid w:val="00CA4E4E"/>
    <w:rsid w:val="00CA59E1"/>
    <w:rsid w:val="00CA5EC9"/>
    <w:rsid w:val="00CA73A1"/>
    <w:rsid w:val="00CB0CF8"/>
    <w:rsid w:val="00CB0E8A"/>
    <w:rsid w:val="00CB1986"/>
    <w:rsid w:val="00CB1B38"/>
    <w:rsid w:val="00CB5BE8"/>
    <w:rsid w:val="00CC0691"/>
    <w:rsid w:val="00CC260B"/>
    <w:rsid w:val="00CC31B1"/>
    <w:rsid w:val="00CC41D6"/>
    <w:rsid w:val="00CC482B"/>
    <w:rsid w:val="00CC6F87"/>
    <w:rsid w:val="00CD14EA"/>
    <w:rsid w:val="00CD2217"/>
    <w:rsid w:val="00CD2F18"/>
    <w:rsid w:val="00CD3C57"/>
    <w:rsid w:val="00CD3D8F"/>
    <w:rsid w:val="00CD4810"/>
    <w:rsid w:val="00CD4C58"/>
    <w:rsid w:val="00CE139F"/>
    <w:rsid w:val="00CE3503"/>
    <w:rsid w:val="00CE5EA5"/>
    <w:rsid w:val="00CF2021"/>
    <w:rsid w:val="00CF2FB3"/>
    <w:rsid w:val="00CF3548"/>
    <w:rsid w:val="00CF3B4A"/>
    <w:rsid w:val="00CF3CD3"/>
    <w:rsid w:val="00CF7C5E"/>
    <w:rsid w:val="00D00118"/>
    <w:rsid w:val="00D024A4"/>
    <w:rsid w:val="00D02629"/>
    <w:rsid w:val="00D02C3F"/>
    <w:rsid w:val="00D03825"/>
    <w:rsid w:val="00D03926"/>
    <w:rsid w:val="00D0494C"/>
    <w:rsid w:val="00D05B34"/>
    <w:rsid w:val="00D05DC1"/>
    <w:rsid w:val="00D070B3"/>
    <w:rsid w:val="00D14674"/>
    <w:rsid w:val="00D21382"/>
    <w:rsid w:val="00D2141C"/>
    <w:rsid w:val="00D22495"/>
    <w:rsid w:val="00D23EAE"/>
    <w:rsid w:val="00D270F8"/>
    <w:rsid w:val="00D31A2A"/>
    <w:rsid w:val="00D31C77"/>
    <w:rsid w:val="00D32141"/>
    <w:rsid w:val="00D33A68"/>
    <w:rsid w:val="00D3580E"/>
    <w:rsid w:val="00D36951"/>
    <w:rsid w:val="00D37F18"/>
    <w:rsid w:val="00D40ABC"/>
    <w:rsid w:val="00D42511"/>
    <w:rsid w:val="00D425E6"/>
    <w:rsid w:val="00D42F2C"/>
    <w:rsid w:val="00D43466"/>
    <w:rsid w:val="00D43523"/>
    <w:rsid w:val="00D5069C"/>
    <w:rsid w:val="00D51082"/>
    <w:rsid w:val="00D530F6"/>
    <w:rsid w:val="00D542FD"/>
    <w:rsid w:val="00D54C12"/>
    <w:rsid w:val="00D54FF0"/>
    <w:rsid w:val="00D55564"/>
    <w:rsid w:val="00D564DB"/>
    <w:rsid w:val="00D611BE"/>
    <w:rsid w:val="00D62671"/>
    <w:rsid w:val="00D65D35"/>
    <w:rsid w:val="00D6611D"/>
    <w:rsid w:val="00D674F4"/>
    <w:rsid w:val="00D700B0"/>
    <w:rsid w:val="00D72A0F"/>
    <w:rsid w:val="00D72D9A"/>
    <w:rsid w:val="00D72FBA"/>
    <w:rsid w:val="00D74F14"/>
    <w:rsid w:val="00D76963"/>
    <w:rsid w:val="00D76F2A"/>
    <w:rsid w:val="00D77B53"/>
    <w:rsid w:val="00D82938"/>
    <w:rsid w:val="00D8393C"/>
    <w:rsid w:val="00D83DC0"/>
    <w:rsid w:val="00D8411B"/>
    <w:rsid w:val="00D846B4"/>
    <w:rsid w:val="00D85623"/>
    <w:rsid w:val="00D8732C"/>
    <w:rsid w:val="00D874A3"/>
    <w:rsid w:val="00D876E3"/>
    <w:rsid w:val="00D912BF"/>
    <w:rsid w:val="00D91400"/>
    <w:rsid w:val="00D91795"/>
    <w:rsid w:val="00D917F9"/>
    <w:rsid w:val="00D91FD7"/>
    <w:rsid w:val="00D936A5"/>
    <w:rsid w:val="00D94777"/>
    <w:rsid w:val="00D97F29"/>
    <w:rsid w:val="00D97F7D"/>
    <w:rsid w:val="00DA1292"/>
    <w:rsid w:val="00DA137F"/>
    <w:rsid w:val="00DA310E"/>
    <w:rsid w:val="00DA375F"/>
    <w:rsid w:val="00DA394E"/>
    <w:rsid w:val="00DA60FF"/>
    <w:rsid w:val="00DB21C3"/>
    <w:rsid w:val="00DB2247"/>
    <w:rsid w:val="00DB4BE9"/>
    <w:rsid w:val="00DB5F93"/>
    <w:rsid w:val="00DB61E1"/>
    <w:rsid w:val="00DB6923"/>
    <w:rsid w:val="00DB7948"/>
    <w:rsid w:val="00DC16A4"/>
    <w:rsid w:val="00DC2210"/>
    <w:rsid w:val="00DC27E9"/>
    <w:rsid w:val="00DC2FF6"/>
    <w:rsid w:val="00DC46F1"/>
    <w:rsid w:val="00DC531F"/>
    <w:rsid w:val="00DC58CC"/>
    <w:rsid w:val="00DC65E6"/>
    <w:rsid w:val="00DC689D"/>
    <w:rsid w:val="00DC6F0E"/>
    <w:rsid w:val="00DD0D28"/>
    <w:rsid w:val="00DD240F"/>
    <w:rsid w:val="00DD3917"/>
    <w:rsid w:val="00DD5AC1"/>
    <w:rsid w:val="00DD6FC9"/>
    <w:rsid w:val="00DD7CCD"/>
    <w:rsid w:val="00DE4E77"/>
    <w:rsid w:val="00DE63D0"/>
    <w:rsid w:val="00DE7E14"/>
    <w:rsid w:val="00DF019C"/>
    <w:rsid w:val="00DF01C1"/>
    <w:rsid w:val="00DF2B5E"/>
    <w:rsid w:val="00DF404B"/>
    <w:rsid w:val="00DF4481"/>
    <w:rsid w:val="00E01863"/>
    <w:rsid w:val="00E01C95"/>
    <w:rsid w:val="00E02139"/>
    <w:rsid w:val="00E02F72"/>
    <w:rsid w:val="00E03D4F"/>
    <w:rsid w:val="00E043C7"/>
    <w:rsid w:val="00E073FC"/>
    <w:rsid w:val="00E075D3"/>
    <w:rsid w:val="00E10609"/>
    <w:rsid w:val="00E10B9E"/>
    <w:rsid w:val="00E10F72"/>
    <w:rsid w:val="00E11318"/>
    <w:rsid w:val="00E11B4C"/>
    <w:rsid w:val="00E12BEF"/>
    <w:rsid w:val="00E12DEB"/>
    <w:rsid w:val="00E136BF"/>
    <w:rsid w:val="00E13BB9"/>
    <w:rsid w:val="00E145DD"/>
    <w:rsid w:val="00E14DB7"/>
    <w:rsid w:val="00E15ED4"/>
    <w:rsid w:val="00E17558"/>
    <w:rsid w:val="00E20706"/>
    <w:rsid w:val="00E221E0"/>
    <w:rsid w:val="00E239BD"/>
    <w:rsid w:val="00E2691B"/>
    <w:rsid w:val="00E272D8"/>
    <w:rsid w:val="00E278C8"/>
    <w:rsid w:val="00E3288D"/>
    <w:rsid w:val="00E333F5"/>
    <w:rsid w:val="00E33518"/>
    <w:rsid w:val="00E370D2"/>
    <w:rsid w:val="00E40523"/>
    <w:rsid w:val="00E4156A"/>
    <w:rsid w:val="00E44372"/>
    <w:rsid w:val="00E45BA3"/>
    <w:rsid w:val="00E46150"/>
    <w:rsid w:val="00E50611"/>
    <w:rsid w:val="00E515A8"/>
    <w:rsid w:val="00E529E7"/>
    <w:rsid w:val="00E55FA1"/>
    <w:rsid w:val="00E55FE5"/>
    <w:rsid w:val="00E5641C"/>
    <w:rsid w:val="00E56910"/>
    <w:rsid w:val="00E56BEB"/>
    <w:rsid w:val="00E60AAC"/>
    <w:rsid w:val="00E611BB"/>
    <w:rsid w:val="00E6150E"/>
    <w:rsid w:val="00E65DDF"/>
    <w:rsid w:val="00E66FAF"/>
    <w:rsid w:val="00E6745E"/>
    <w:rsid w:val="00E7197B"/>
    <w:rsid w:val="00E73FC3"/>
    <w:rsid w:val="00E742B0"/>
    <w:rsid w:val="00E75661"/>
    <w:rsid w:val="00E76905"/>
    <w:rsid w:val="00E777D2"/>
    <w:rsid w:val="00E80741"/>
    <w:rsid w:val="00E80BC8"/>
    <w:rsid w:val="00E82F59"/>
    <w:rsid w:val="00E84882"/>
    <w:rsid w:val="00E84B29"/>
    <w:rsid w:val="00E902CA"/>
    <w:rsid w:val="00E905CF"/>
    <w:rsid w:val="00E908B9"/>
    <w:rsid w:val="00E91529"/>
    <w:rsid w:val="00E92134"/>
    <w:rsid w:val="00E930F9"/>
    <w:rsid w:val="00E94AB4"/>
    <w:rsid w:val="00E95EF2"/>
    <w:rsid w:val="00E97248"/>
    <w:rsid w:val="00E97F03"/>
    <w:rsid w:val="00EA0232"/>
    <w:rsid w:val="00EA0BE1"/>
    <w:rsid w:val="00EA40BF"/>
    <w:rsid w:val="00EB0908"/>
    <w:rsid w:val="00EB249C"/>
    <w:rsid w:val="00EB3692"/>
    <w:rsid w:val="00EB5327"/>
    <w:rsid w:val="00EB56E7"/>
    <w:rsid w:val="00EB7530"/>
    <w:rsid w:val="00EC0A04"/>
    <w:rsid w:val="00EC1E2E"/>
    <w:rsid w:val="00EC2A7D"/>
    <w:rsid w:val="00EC3954"/>
    <w:rsid w:val="00ED0DA0"/>
    <w:rsid w:val="00ED1509"/>
    <w:rsid w:val="00ED1EB9"/>
    <w:rsid w:val="00ED4132"/>
    <w:rsid w:val="00ED4CD3"/>
    <w:rsid w:val="00ED526A"/>
    <w:rsid w:val="00ED56E6"/>
    <w:rsid w:val="00ED6BE9"/>
    <w:rsid w:val="00ED74F1"/>
    <w:rsid w:val="00ED78E0"/>
    <w:rsid w:val="00ED7DB7"/>
    <w:rsid w:val="00EE0975"/>
    <w:rsid w:val="00EE1BF7"/>
    <w:rsid w:val="00EE2005"/>
    <w:rsid w:val="00EE21FD"/>
    <w:rsid w:val="00EE236E"/>
    <w:rsid w:val="00EE3608"/>
    <w:rsid w:val="00EE387B"/>
    <w:rsid w:val="00EE4A20"/>
    <w:rsid w:val="00EE523F"/>
    <w:rsid w:val="00EE58E0"/>
    <w:rsid w:val="00EE593D"/>
    <w:rsid w:val="00EE5D61"/>
    <w:rsid w:val="00EE5FC7"/>
    <w:rsid w:val="00EE70DA"/>
    <w:rsid w:val="00EE7E76"/>
    <w:rsid w:val="00EF1A18"/>
    <w:rsid w:val="00EF26A8"/>
    <w:rsid w:val="00EF3845"/>
    <w:rsid w:val="00EF4026"/>
    <w:rsid w:val="00EF67B2"/>
    <w:rsid w:val="00EF6810"/>
    <w:rsid w:val="00EF71F4"/>
    <w:rsid w:val="00F001F7"/>
    <w:rsid w:val="00F0123D"/>
    <w:rsid w:val="00F015DC"/>
    <w:rsid w:val="00F01FB7"/>
    <w:rsid w:val="00F02E72"/>
    <w:rsid w:val="00F04052"/>
    <w:rsid w:val="00F04FF2"/>
    <w:rsid w:val="00F10C6C"/>
    <w:rsid w:val="00F11FB3"/>
    <w:rsid w:val="00F13DAD"/>
    <w:rsid w:val="00F16164"/>
    <w:rsid w:val="00F168B9"/>
    <w:rsid w:val="00F21E52"/>
    <w:rsid w:val="00F23469"/>
    <w:rsid w:val="00F24200"/>
    <w:rsid w:val="00F24B9C"/>
    <w:rsid w:val="00F26548"/>
    <w:rsid w:val="00F270DD"/>
    <w:rsid w:val="00F27E74"/>
    <w:rsid w:val="00F3069A"/>
    <w:rsid w:val="00F30874"/>
    <w:rsid w:val="00F31152"/>
    <w:rsid w:val="00F314E0"/>
    <w:rsid w:val="00F33B31"/>
    <w:rsid w:val="00F36F9A"/>
    <w:rsid w:val="00F37AF1"/>
    <w:rsid w:val="00F402DF"/>
    <w:rsid w:val="00F42B46"/>
    <w:rsid w:val="00F42E29"/>
    <w:rsid w:val="00F440DD"/>
    <w:rsid w:val="00F44952"/>
    <w:rsid w:val="00F44A92"/>
    <w:rsid w:val="00F461BE"/>
    <w:rsid w:val="00F467E5"/>
    <w:rsid w:val="00F47A0E"/>
    <w:rsid w:val="00F47C2E"/>
    <w:rsid w:val="00F47CAA"/>
    <w:rsid w:val="00F50600"/>
    <w:rsid w:val="00F509F2"/>
    <w:rsid w:val="00F518C5"/>
    <w:rsid w:val="00F528A8"/>
    <w:rsid w:val="00F55896"/>
    <w:rsid w:val="00F55F9E"/>
    <w:rsid w:val="00F5653D"/>
    <w:rsid w:val="00F60237"/>
    <w:rsid w:val="00F666E2"/>
    <w:rsid w:val="00F667FE"/>
    <w:rsid w:val="00F704BC"/>
    <w:rsid w:val="00F70558"/>
    <w:rsid w:val="00F70DCE"/>
    <w:rsid w:val="00F70ECB"/>
    <w:rsid w:val="00F71523"/>
    <w:rsid w:val="00F72137"/>
    <w:rsid w:val="00F7306A"/>
    <w:rsid w:val="00F75CC8"/>
    <w:rsid w:val="00F7610B"/>
    <w:rsid w:val="00F77663"/>
    <w:rsid w:val="00F813D4"/>
    <w:rsid w:val="00F848B9"/>
    <w:rsid w:val="00F852CA"/>
    <w:rsid w:val="00F879BC"/>
    <w:rsid w:val="00F913F3"/>
    <w:rsid w:val="00F918F1"/>
    <w:rsid w:val="00F91ECF"/>
    <w:rsid w:val="00F925EA"/>
    <w:rsid w:val="00F9346C"/>
    <w:rsid w:val="00F946F0"/>
    <w:rsid w:val="00F948AD"/>
    <w:rsid w:val="00F955D1"/>
    <w:rsid w:val="00F956D5"/>
    <w:rsid w:val="00F95770"/>
    <w:rsid w:val="00F95EC2"/>
    <w:rsid w:val="00F964FD"/>
    <w:rsid w:val="00F969D9"/>
    <w:rsid w:val="00F971AE"/>
    <w:rsid w:val="00FA235A"/>
    <w:rsid w:val="00FA23D8"/>
    <w:rsid w:val="00FA2685"/>
    <w:rsid w:val="00FA4516"/>
    <w:rsid w:val="00FA4E2E"/>
    <w:rsid w:val="00FA57CA"/>
    <w:rsid w:val="00FA5923"/>
    <w:rsid w:val="00FA7F37"/>
    <w:rsid w:val="00FB178F"/>
    <w:rsid w:val="00FB3EFE"/>
    <w:rsid w:val="00FB436B"/>
    <w:rsid w:val="00FB4FD3"/>
    <w:rsid w:val="00FB6962"/>
    <w:rsid w:val="00FB717C"/>
    <w:rsid w:val="00FC0F6A"/>
    <w:rsid w:val="00FC5871"/>
    <w:rsid w:val="00FC6A53"/>
    <w:rsid w:val="00FD23FC"/>
    <w:rsid w:val="00FD4987"/>
    <w:rsid w:val="00FD6114"/>
    <w:rsid w:val="00FD7E45"/>
    <w:rsid w:val="00FE21E5"/>
    <w:rsid w:val="00FE33FC"/>
    <w:rsid w:val="00FE3EDD"/>
    <w:rsid w:val="00FE3F7B"/>
    <w:rsid w:val="00FE48DD"/>
    <w:rsid w:val="00FF1151"/>
    <w:rsid w:val="00FF3438"/>
    <w:rsid w:val="00FF6C24"/>
    <w:rsid w:val="00FF6D59"/>
    <w:rsid w:val="00FF7897"/>
    <w:rsid w:val="00FF7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2C0F0"/>
  <w15:chartTrackingRefBased/>
  <w15:docId w15:val="{A9A143FC-E8ED-44F6-9AEF-0477F771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semiHidden="1" w:uiPriority="63" w:unhideWhenUsed="1"/>
    <w:lsdException w:name="Plain Table 2" w:semiHidden="1" w:uiPriority="64" w:unhideWhenUsed="1"/>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semiHidden="1" w:uiPriority="70" w:unhideWhenUsed="1"/>
    <w:lsdException w:name="Grid Table 3" w:semiHidden="1" w:uiPriority="71" w:unhideWhenUsed="1" w:qFormat="1"/>
    <w:lsdException w:name="Grid Table 4" w:semiHidden="1" w:uiPriority="72" w:unhideWhenUsed="1"/>
    <w:lsdException w:name="Grid Table 5 Dark" w:semiHidden="1" w:uiPriority="73" w:unhideWhenUsed="1"/>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semiHidden="1" w:uiPriority="37" w:unhideWhenUsed="1"/>
    <w:lsdException w:name="Grid Table 5 Dark Accent 1" w:semiHidden="1" w:uiPriority="39" w:unhideWhenUsed="1"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atentStyles>
  <w:style w:type="paragraph" w:default="1" w:styleId="Normal">
    <w:name w:val="Normal"/>
    <w:qFormat/>
    <w:rsid w:val="00E02139"/>
    <w:rPr>
      <w:sz w:val="22"/>
      <w:szCs w:val="22"/>
      <w:lang w:val="es-CO"/>
    </w:rPr>
  </w:style>
  <w:style w:type="paragraph" w:styleId="Ttulo1">
    <w:name w:val="heading 1"/>
    <w:basedOn w:val="Normal"/>
    <w:next w:val="Normal"/>
    <w:link w:val="Ttulo1Car"/>
    <w:uiPriority w:val="9"/>
    <w:qFormat/>
    <w:rsid w:val="00094F9D"/>
    <w:pPr>
      <w:keepNext/>
      <w:spacing w:before="240" w:after="60" w:line="259" w:lineRule="auto"/>
      <w:outlineLvl w:val="0"/>
    </w:pPr>
    <w:rPr>
      <w:rFonts w:ascii="Calibri Light" w:eastAsia="Times New Roman" w:hAnsi="Calibri Light"/>
      <w:b/>
      <w:bCs/>
      <w:kern w:val="32"/>
      <w:sz w:val="32"/>
      <w:szCs w:val="32"/>
    </w:rPr>
  </w:style>
  <w:style w:type="paragraph" w:styleId="Ttulo2">
    <w:name w:val="heading 2"/>
    <w:basedOn w:val="Normal"/>
    <w:next w:val="Normal"/>
    <w:link w:val="Ttulo2Car"/>
    <w:qFormat/>
    <w:rsid w:val="00094F9D"/>
    <w:pPr>
      <w:keepNext/>
      <w:spacing w:before="240" w:after="60"/>
      <w:outlineLvl w:val="1"/>
    </w:pPr>
    <w:rPr>
      <w:rFonts w:ascii="Arial" w:hAnsi="Arial" w:cs="Arial"/>
      <w:b/>
      <w:bCs/>
      <w:i/>
      <w:iCs/>
      <w:color w:val="000000"/>
      <w:sz w:val="28"/>
      <w:szCs w:val="28"/>
      <w:lang w:eastAsia="es-CO"/>
    </w:rPr>
  </w:style>
  <w:style w:type="paragraph" w:styleId="Ttulo3">
    <w:name w:val="heading 3"/>
    <w:basedOn w:val="Normal"/>
    <w:next w:val="Normal"/>
    <w:link w:val="Ttulo3Car"/>
    <w:qFormat/>
    <w:rsid w:val="00094F9D"/>
    <w:pPr>
      <w:keepNext/>
      <w:spacing w:line="360" w:lineRule="auto"/>
      <w:jc w:val="center"/>
      <w:outlineLvl w:val="2"/>
    </w:pPr>
    <w:rPr>
      <w:rFonts w:ascii="CG Omega" w:hAnsi="CG Omega"/>
      <w:b/>
      <w:sz w:val="28"/>
      <w:szCs w:val="20"/>
      <w:lang w:val="es-ES" w:eastAsia="es-ES"/>
    </w:rPr>
  </w:style>
  <w:style w:type="paragraph" w:styleId="Ttulo4">
    <w:name w:val="heading 4"/>
    <w:basedOn w:val="Normal"/>
    <w:next w:val="Normal"/>
    <w:link w:val="Ttulo4Car"/>
    <w:qFormat/>
    <w:rsid w:val="00094F9D"/>
    <w:pPr>
      <w:keepNext/>
      <w:spacing w:line="360" w:lineRule="auto"/>
      <w:jc w:val="both"/>
      <w:outlineLvl w:val="3"/>
    </w:pPr>
    <w:rPr>
      <w:rFonts w:ascii="Times New Roman" w:hAnsi="Times New Roman"/>
      <w:sz w:val="28"/>
      <w:szCs w:val="20"/>
      <w:lang w:val="es-ES" w:eastAsia="es-ES"/>
    </w:rPr>
  </w:style>
  <w:style w:type="paragraph" w:styleId="Ttulo5">
    <w:name w:val="heading 5"/>
    <w:basedOn w:val="Normal"/>
    <w:next w:val="Normal"/>
    <w:link w:val="Ttulo5Car"/>
    <w:qFormat/>
    <w:rsid w:val="00094F9D"/>
    <w:pPr>
      <w:keepNext/>
      <w:autoSpaceDE w:val="0"/>
      <w:autoSpaceDN w:val="0"/>
      <w:adjustRightInd w:val="0"/>
      <w:spacing w:line="360" w:lineRule="auto"/>
      <w:jc w:val="both"/>
      <w:outlineLvl w:val="4"/>
    </w:pPr>
    <w:rPr>
      <w:rFonts w:ascii="Arial" w:hAnsi="Arial" w:cs="Arial"/>
      <w:i/>
      <w:iCs/>
      <w:sz w:val="23"/>
      <w:szCs w:val="23"/>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094F9D"/>
    <w:rPr>
      <w:rFonts w:ascii="Calibri Light" w:eastAsia="Times New Roman" w:hAnsi="Calibri Light"/>
      <w:b/>
      <w:bCs/>
      <w:kern w:val="32"/>
      <w:sz w:val="32"/>
      <w:szCs w:val="32"/>
      <w:lang w:eastAsia="en-US"/>
    </w:rPr>
  </w:style>
  <w:style w:type="character" w:customStyle="1" w:styleId="Ttulo2Car">
    <w:name w:val="Título 2 Car"/>
    <w:link w:val="Ttulo2"/>
    <w:rsid w:val="00094F9D"/>
    <w:rPr>
      <w:rFonts w:ascii="Arial" w:hAnsi="Arial" w:cs="Arial"/>
      <w:b/>
      <w:bCs/>
      <w:i/>
      <w:iCs/>
      <w:color w:val="000000"/>
      <w:sz w:val="28"/>
      <w:szCs w:val="28"/>
    </w:rPr>
  </w:style>
  <w:style w:type="character" w:customStyle="1" w:styleId="Ttulo3Car">
    <w:name w:val="Título 3 Car"/>
    <w:link w:val="Ttulo3"/>
    <w:rsid w:val="00094F9D"/>
    <w:rPr>
      <w:rFonts w:ascii="CG Omega" w:hAnsi="CG Omega"/>
      <w:b/>
      <w:sz w:val="28"/>
      <w:lang w:val="es-ES" w:eastAsia="es-ES"/>
    </w:rPr>
  </w:style>
  <w:style w:type="character" w:customStyle="1" w:styleId="Ttulo4Car">
    <w:name w:val="Título 4 Car"/>
    <w:link w:val="Ttulo4"/>
    <w:rsid w:val="00094F9D"/>
    <w:rPr>
      <w:rFonts w:ascii="Times New Roman" w:hAnsi="Times New Roman"/>
      <w:sz w:val="28"/>
      <w:lang w:val="es-ES" w:eastAsia="es-ES"/>
    </w:rPr>
  </w:style>
  <w:style w:type="character" w:customStyle="1" w:styleId="Ttulo5Car">
    <w:name w:val="Título 5 Car"/>
    <w:link w:val="Ttulo5"/>
    <w:rsid w:val="00094F9D"/>
    <w:rPr>
      <w:rFonts w:ascii="Arial" w:hAnsi="Arial" w:cs="Arial"/>
      <w:i/>
      <w:iCs/>
      <w:sz w:val="23"/>
      <w:szCs w:val="23"/>
      <w:lang w:val="es-ES_tradnl" w:eastAsia="es-ES"/>
    </w:rPr>
  </w:style>
  <w:style w:type="numbering" w:customStyle="1" w:styleId="Sinlista1">
    <w:name w:val="Sin lista1"/>
    <w:next w:val="Sinlista"/>
    <w:uiPriority w:val="99"/>
    <w:semiHidden/>
    <w:unhideWhenUsed/>
    <w:rsid w:val="00094F9D"/>
  </w:style>
  <w:style w:type="numbering" w:customStyle="1" w:styleId="Sinlista11">
    <w:name w:val="Sin lista11"/>
    <w:next w:val="Sinlista"/>
    <w:uiPriority w:val="99"/>
    <w:semiHidden/>
    <w:unhideWhenUsed/>
    <w:rsid w:val="00094F9D"/>
  </w:style>
  <w:style w:type="numbering" w:customStyle="1" w:styleId="Sinlista111">
    <w:name w:val="Sin lista111"/>
    <w:next w:val="Sinlista"/>
    <w:uiPriority w:val="99"/>
    <w:semiHidden/>
    <w:unhideWhenUsed/>
    <w:rsid w:val="00094F9D"/>
  </w:style>
  <w:style w:type="paragraph" w:styleId="Encabezado">
    <w:name w:val="header"/>
    <w:basedOn w:val="Normal"/>
    <w:link w:val="EncabezadoCar"/>
    <w:rsid w:val="00094F9D"/>
    <w:pPr>
      <w:tabs>
        <w:tab w:val="center" w:pos="4419"/>
        <w:tab w:val="right" w:pos="8838"/>
      </w:tabs>
      <w:overflowPunct w:val="0"/>
      <w:autoSpaceDE w:val="0"/>
      <w:autoSpaceDN w:val="0"/>
      <w:adjustRightInd w:val="0"/>
      <w:textAlignment w:val="baseline"/>
    </w:pPr>
    <w:rPr>
      <w:rFonts w:ascii="Courier New" w:eastAsia="Times New Roman" w:hAnsi="Courier New"/>
      <w:sz w:val="20"/>
      <w:szCs w:val="20"/>
      <w:lang w:val="es-ES_tradnl" w:eastAsia="es-ES"/>
    </w:rPr>
  </w:style>
  <w:style w:type="character" w:customStyle="1" w:styleId="EncabezadoCar">
    <w:name w:val="Encabezado Car"/>
    <w:link w:val="Encabezado"/>
    <w:rsid w:val="00094F9D"/>
    <w:rPr>
      <w:rFonts w:ascii="Courier New" w:eastAsia="Times New Roman" w:hAnsi="Courier New"/>
      <w:lang w:val="es-ES_tradnl" w:eastAsia="es-ES"/>
    </w:rPr>
  </w:style>
  <w:style w:type="character" w:styleId="Nmerodepgina">
    <w:name w:val="page number"/>
    <w:rsid w:val="00094F9D"/>
  </w:style>
  <w:style w:type="paragraph" w:styleId="Textoindependiente">
    <w:name w:val="Body Text"/>
    <w:basedOn w:val="Normal"/>
    <w:link w:val="TextoindependienteCar"/>
    <w:rsid w:val="00094F9D"/>
    <w:pPr>
      <w:overflowPunct w:val="0"/>
      <w:autoSpaceDE w:val="0"/>
      <w:autoSpaceDN w:val="0"/>
      <w:adjustRightInd w:val="0"/>
      <w:spacing w:line="360" w:lineRule="auto"/>
      <w:jc w:val="both"/>
      <w:textAlignment w:val="baseline"/>
    </w:pPr>
    <w:rPr>
      <w:rFonts w:ascii="Arial" w:eastAsia="Times New Roman" w:hAnsi="Arial"/>
      <w:sz w:val="20"/>
      <w:szCs w:val="20"/>
      <w:lang w:val="es-ES_tradnl" w:eastAsia="es-ES"/>
    </w:rPr>
  </w:style>
  <w:style w:type="character" w:customStyle="1" w:styleId="TextoindependienteCar">
    <w:name w:val="Texto independiente Car"/>
    <w:link w:val="Textoindependiente"/>
    <w:rsid w:val="00094F9D"/>
    <w:rPr>
      <w:rFonts w:ascii="Arial" w:eastAsia="Times New Roman" w:hAnsi="Arial"/>
      <w:lang w:val="es-ES_tradnl" w:eastAsia="es-ES"/>
    </w:rPr>
  </w:style>
  <w:style w:type="paragraph" w:styleId="Piedepgina">
    <w:name w:val="footer"/>
    <w:basedOn w:val="Normal"/>
    <w:link w:val="PiedepginaCar"/>
    <w:rsid w:val="00094F9D"/>
    <w:pPr>
      <w:tabs>
        <w:tab w:val="center" w:pos="4252"/>
        <w:tab w:val="right" w:pos="8504"/>
      </w:tabs>
      <w:overflowPunct w:val="0"/>
      <w:autoSpaceDE w:val="0"/>
      <w:autoSpaceDN w:val="0"/>
      <w:adjustRightInd w:val="0"/>
      <w:textAlignment w:val="baseline"/>
    </w:pPr>
    <w:rPr>
      <w:rFonts w:ascii="Times New Roman" w:eastAsia="Times New Roman" w:hAnsi="Times New Roman"/>
      <w:sz w:val="24"/>
      <w:szCs w:val="20"/>
      <w:lang w:val="es-ES" w:eastAsia="es-ES"/>
    </w:rPr>
  </w:style>
  <w:style w:type="character" w:customStyle="1" w:styleId="PiedepginaCar">
    <w:name w:val="Pie de página Car"/>
    <w:link w:val="Piedepgina"/>
    <w:rsid w:val="00094F9D"/>
    <w:rPr>
      <w:rFonts w:ascii="Times New Roman" w:eastAsia="Times New Roman" w:hAnsi="Times New Roman"/>
      <w:sz w:val="24"/>
      <w:lang w:val="es-ES" w:eastAsia="es-ES"/>
    </w:rPr>
  </w:style>
  <w:style w:type="character" w:styleId="Refdenotaalpie">
    <w:name w:val="footnote reference"/>
    <w:aliases w:val="Texto de nota al pie,Ref. de nota al pie 2,Footnotes refss,Appel note de bas de page,Footnote number,referencia nota al pie,BVI fnr,4_G,16 Point,Superscript 6 Point,Texto nota al pie,Pie de Página,FC,Texto de nota al pi,Pie de Pàgina"/>
    <w:qFormat/>
    <w:rsid w:val="00094F9D"/>
    <w:rPr>
      <w:vertAlign w:val="superscript"/>
    </w:rPr>
  </w:style>
  <w:style w:type="paragraph" w:styleId="Textonotapie">
    <w:name w:val="footnote text"/>
    <w:aliases w:val="Footnote Text Char Char Char Char Char,Footnote Text Char Char Char Char,Footnote reference,FA Fu,Footnote Text Char Char Char,texto de nota al pie,Texto nota pie Car Car1,Ref. de nota al pie1,ft,Footnote Text,Footnote Text Char,f,Car1,FA"/>
    <w:basedOn w:val="Normal"/>
    <w:link w:val="TextonotapieCar1"/>
    <w:qFormat/>
    <w:rsid w:val="00094F9D"/>
    <w:pPr>
      <w:autoSpaceDE w:val="0"/>
      <w:autoSpaceDN w:val="0"/>
      <w:jc w:val="both"/>
    </w:pPr>
    <w:rPr>
      <w:rFonts w:ascii="Times New Roman" w:eastAsia="Times New Roman" w:hAnsi="Times New Roman"/>
      <w:sz w:val="28"/>
      <w:szCs w:val="28"/>
      <w:lang w:val="es-ES_tradnl" w:eastAsia="es-ES"/>
    </w:rPr>
  </w:style>
  <w:style w:type="character" w:customStyle="1" w:styleId="TextonotapieCar">
    <w:name w:val="Texto nota pie Car"/>
    <w:aliases w:val="Car2 Car,Car Car,FA Fu Car1,FA Fu Car Car,Footnote Text Char Car,Footnote Text Char Char Char Char Char Char Char Char Car,Footnote Text Char Char Char Char Char Car1,Footnote Text Char Char Char Char Car1,Footnote reference Car1"/>
    <w:rsid w:val="00094F9D"/>
    <w:rPr>
      <w:lang w:eastAsia="en-US"/>
    </w:rPr>
  </w:style>
  <w:style w:type="character" w:customStyle="1" w:styleId="TextonotapieCar1">
    <w:name w:val="Texto nota pie Car1"/>
    <w:aliases w:val="Footnote Text Char Char Char Char Char Car,Footnote Text Char Char Char Char Car,Footnote reference Car,FA Fu Car,Footnote Text Char Char Char Car,texto de nota al pie Car,Texto nota pie Car Car1 Car,Ref. de nota al pie1 Car,ft Car"/>
    <w:link w:val="Textonotapie"/>
    <w:uiPriority w:val="99"/>
    <w:locked/>
    <w:rsid w:val="00094F9D"/>
    <w:rPr>
      <w:rFonts w:ascii="Times New Roman" w:eastAsia="Times New Roman" w:hAnsi="Times New Roman"/>
      <w:sz w:val="28"/>
      <w:szCs w:val="28"/>
      <w:lang w:val="es-ES_tradnl" w:eastAsia="es-ES"/>
    </w:rPr>
  </w:style>
  <w:style w:type="paragraph" w:customStyle="1" w:styleId="Textoindependiente21">
    <w:name w:val="Texto independiente 21"/>
    <w:basedOn w:val="Normal"/>
    <w:rsid w:val="00094F9D"/>
    <w:pPr>
      <w:overflowPunct w:val="0"/>
      <w:autoSpaceDE w:val="0"/>
      <w:autoSpaceDN w:val="0"/>
      <w:adjustRightInd w:val="0"/>
      <w:spacing w:line="360" w:lineRule="auto"/>
      <w:jc w:val="both"/>
    </w:pPr>
    <w:rPr>
      <w:rFonts w:ascii="Times New Roman" w:hAnsi="Times New Roman"/>
      <w:sz w:val="28"/>
      <w:szCs w:val="20"/>
      <w:lang w:val="es-ES" w:eastAsia="es-ES"/>
    </w:rPr>
  </w:style>
  <w:style w:type="paragraph" w:styleId="Lista">
    <w:name w:val="List"/>
    <w:basedOn w:val="Normal"/>
    <w:rsid w:val="00094F9D"/>
    <w:pPr>
      <w:widowControl w:val="0"/>
      <w:autoSpaceDE w:val="0"/>
      <w:autoSpaceDN w:val="0"/>
      <w:adjustRightInd w:val="0"/>
      <w:spacing w:line="276" w:lineRule="auto"/>
      <w:jc w:val="both"/>
    </w:pPr>
    <w:rPr>
      <w:rFonts w:ascii="Times New Roman" w:hAnsi="Times New Roman"/>
      <w:sz w:val="28"/>
      <w:szCs w:val="28"/>
      <w:lang w:val="es-ES" w:eastAsia="es-ES"/>
    </w:rPr>
  </w:style>
  <w:style w:type="paragraph" w:customStyle="1" w:styleId="Textoindependiente22">
    <w:name w:val="Texto independiente 22"/>
    <w:basedOn w:val="Normal"/>
    <w:rsid w:val="00094F9D"/>
    <w:pPr>
      <w:overflowPunct w:val="0"/>
      <w:autoSpaceDE w:val="0"/>
      <w:autoSpaceDN w:val="0"/>
      <w:adjustRightInd w:val="0"/>
      <w:spacing w:line="360" w:lineRule="auto"/>
      <w:jc w:val="both"/>
    </w:pPr>
    <w:rPr>
      <w:rFonts w:ascii="Times New Roman" w:hAnsi="Times New Roman"/>
      <w:sz w:val="28"/>
      <w:szCs w:val="20"/>
      <w:lang w:val="es-ES" w:eastAsia="es-ES"/>
    </w:rPr>
  </w:style>
  <w:style w:type="character" w:customStyle="1" w:styleId="apple-converted-space">
    <w:name w:val="apple-converted-space"/>
    <w:rsid w:val="00094F9D"/>
    <w:rPr>
      <w:rFonts w:cs="Times New Roman"/>
    </w:rPr>
  </w:style>
  <w:style w:type="character" w:styleId="nfasis">
    <w:name w:val="Emphasis"/>
    <w:qFormat/>
    <w:rsid w:val="00094F9D"/>
    <w:rPr>
      <w:rFonts w:ascii="Calibri" w:hAnsi="Calibri" w:cs="Times New Roman"/>
      <w:b/>
      <w:i/>
      <w:iCs/>
    </w:rPr>
  </w:style>
  <w:style w:type="paragraph" w:customStyle="1" w:styleId="Textoindependiente25">
    <w:name w:val="Texto independiente 25"/>
    <w:basedOn w:val="Normal"/>
    <w:rsid w:val="00094F9D"/>
    <w:pPr>
      <w:spacing w:line="360" w:lineRule="auto"/>
      <w:ind w:firstLine="1416"/>
      <w:jc w:val="both"/>
    </w:pPr>
    <w:rPr>
      <w:rFonts w:ascii="Arial" w:hAnsi="Arial"/>
      <w:sz w:val="24"/>
      <w:szCs w:val="20"/>
      <w:lang w:val="es-ES_tradnl" w:eastAsia="es-ES"/>
    </w:rPr>
  </w:style>
  <w:style w:type="paragraph" w:styleId="Continuarlista">
    <w:name w:val="List Continue"/>
    <w:basedOn w:val="Normal"/>
    <w:rsid w:val="00094F9D"/>
    <w:pPr>
      <w:spacing w:after="120" w:line="360" w:lineRule="auto"/>
      <w:ind w:left="283"/>
    </w:pPr>
    <w:rPr>
      <w:rFonts w:ascii="Times New Roman" w:hAnsi="Times New Roman"/>
      <w:sz w:val="28"/>
      <w:szCs w:val="24"/>
      <w:lang w:val="es-ES" w:eastAsia="es-ES"/>
    </w:rPr>
  </w:style>
  <w:style w:type="paragraph" w:styleId="Textoindependiente3">
    <w:name w:val="Body Text 3"/>
    <w:basedOn w:val="Normal"/>
    <w:link w:val="Textoindependiente3Car"/>
    <w:rsid w:val="00094F9D"/>
    <w:pPr>
      <w:spacing w:after="120" w:line="360" w:lineRule="auto"/>
    </w:pPr>
    <w:rPr>
      <w:rFonts w:ascii="Times New Roman" w:hAnsi="Times New Roman"/>
      <w:sz w:val="16"/>
      <w:szCs w:val="16"/>
      <w:lang w:val="es-ES" w:eastAsia="es-ES"/>
    </w:rPr>
  </w:style>
  <w:style w:type="character" w:customStyle="1" w:styleId="Textoindependiente3Car">
    <w:name w:val="Texto independiente 3 Car"/>
    <w:link w:val="Textoindependiente3"/>
    <w:rsid w:val="00094F9D"/>
    <w:rPr>
      <w:rFonts w:ascii="Times New Roman" w:hAnsi="Times New Roman"/>
      <w:sz w:val="16"/>
      <w:szCs w:val="16"/>
      <w:lang w:val="es-ES" w:eastAsia="es-ES"/>
    </w:rPr>
  </w:style>
  <w:style w:type="paragraph" w:customStyle="1" w:styleId="Textoindependiente23">
    <w:name w:val="Texto independiente 23"/>
    <w:basedOn w:val="Normal"/>
    <w:rsid w:val="00094F9D"/>
    <w:pPr>
      <w:overflowPunct w:val="0"/>
      <w:autoSpaceDE w:val="0"/>
      <w:autoSpaceDN w:val="0"/>
      <w:adjustRightInd w:val="0"/>
      <w:jc w:val="both"/>
    </w:pPr>
    <w:rPr>
      <w:rFonts w:ascii="Century Gothic" w:eastAsia="Times New Roman" w:hAnsi="Century Gothic"/>
      <w:sz w:val="28"/>
      <w:szCs w:val="20"/>
      <w:lang w:val="es-ES" w:eastAsia="es-ES"/>
    </w:rPr>
  </w:style>
  <w:style w:type="paragraph" w:customStyle="1" w:styleId="Style6">
    <w:name w:val="Style6"/>
    <w:basedOn w:val="Normal"/>
    <w:uiPriority w:val="99"/>
    <w:rsid w:val="00094F9D"/>
    <w:pPr>
      <w:widowControl w:val="0"/>
      <w:autoSpaceDE w:val="0"/>
      <w:autoSpaceDN w:val="0"/>
      <w:adjustRightInd w:val="0"/>
      <w:spacing w:line="276" w:lineRule="exact"/>
      <w:jc w:val="both"/>
    </w:pPr>
    <w:rPr>
      <w:rFonts w:ascii="Arial" w:eastAsia="Times New Roman" w:hAnsi="Arial"/>
      <w:sz w:val="24"/>
      <w:szCs w:val="24"/>
      <w:lang w:val="es-ES" w:eastAsia="es-ES"/>
    </w:rPr>
  </w:style>
  <w:style w:type="character" w:customStyle="1" w:styleId="FontStyle65">
    <w:name w:val="Font Style65"/>
    <w:uiPriority w:val="99"/>
    <w:rsid w:val="00094F9D"/>
    <w:rPr>
      <w:rFonts w:ascii="Arial" w:hAnsi="Arial" w:cs="Arial"/>
      <w:sz w:val="16"/>
      <w:szCs w:val="16"/>
    </w:rPr>
  </w:style>
  <w:style w:type="character" w:customStyle="1" w:styleId="FontStyle213">
    <w:name w:val="Font Style213"/>
    <w:uiPriority w:val="99"/>
    <w:rsid w:val="00094F9D"/>
    <w:rPr>
      <w:rFonts w:ascii="Arial Unicode MS" w:eastAsia="Arial Unicode MS" w:cs="Arial Unicode MS"/>
      <w:sz w:val="20"/>
      <w:szCs w:val="20"/>
    </w:rPr>
  </w:style>
  <w:style w:type="character" w:customStyle="1" w:styleId="FontStyle210">
    <w:name w:val="Font Style210"/>
    <w:uiPriority w:val="99"/>
    <w:rsid w:val="00094F9D"/>
    <w:rPr>
      <w:rFonts w:ascii="Arial Unicode MS" w:eastAsia="Arial Unicode MS" w:cs="Arial Unicode MS"/>
      <w:b/>
      <w:bCs/>
      <w:sz w:val="20"/>
      <w:szCs w:val="20"/>
    </w:rPr>
  </w:style>
  <w:style w:type="paragraph" w:styleId="Cuadrculamedia1-nfasis2">
    <w:name w:val="Medium Grid 1 Accent 2"/>
    <w:basedOn w:val="Normal"/>
    <w:uiPriority w:val="34"/>
    <w:qFormat/>
    <w:rsid w:val="00094F9D"/>
    <w:pPr>
      <w:ind w:left="708"/>
    </w:pPr>
    <w:rPr>
      <w:rFonts w:ascii="Times New Roman" w:eastAsia="Times New Roman" w:hAnsi="Times New Roman"/>
      <w:sz w:val="20"/>
      <w:szCs w:val="20"/>
      <w:lang w:val="es-ES" w:eastAsia="es-ES"/>
    </w:rPr>
  </w:style>
  <w:style w:type="paragraph" w:styleId="Textodeglobo">
    <w:name w:val="Balloon Text"/>
    <w:basedOn w:val="Normal"/>
    <w:link w:val="TextodegloboCar"/>
    <w:uiPriority w:val="99"/>
    <w:semiHidden/>
    <w:unhideWhenUsed/>
    <w:rsid w:val="00094F9D"/>
    <w:pPr>
      <w:overflowPunct w:val="0"/>
      <w:autoSpaceDE w:val="0"/>
      <w:autoSpaceDN w:val="0"/>
      <w:adjustRightInd w:val="0"/>
      <w:textAlignment w:val="baseline"/>
    </w:pPr>
    <w:rPr>
      <w:rFonts w:ascii="Segoe UI" w:eastAsia="Times New Roman" w:hAnsi="Segoe UI" w:cs="Segoe UI"/>
      <w:sz w:val="18"/>
      <w:szCs w:val="18"/>
      <w:lang w:val="es-ES" w:eastAsia="es-ES"/>
    </w:rPr>
  </w:style>
  <w:style w:type="character" w:customStyle="1" w:styleId="TextodegloboCar">
    <w:name w:val="Texto de globo Car"/>
    <w:link w:val="Textodeglobo"/>
    <w:uiPriority w:val="99"/>
    <w:semiHidden/>
    <w:rsid w:val="00094F9D"/>
    <w:rPr>
      <w:rFonts w:ascii="Segoe UI" w:eastAsia="Times New Roman" w:hAnsi="Segoe UI" w:cs="Segoe UI"/>
      <w:sz w:val="18"/>
      <w:szCs w:val="18"/>
      <w:lang w:val="es-ES" w:eastAsia="es-ES"/>
    </w:rPr>
  </w:style>
  <w:style w:type="character" w:styleId="Textoennegrita">
    <w:name w:val="Strong"/>
    <w:uiPriority w:val="22"/>
    <w:qFormat/>
    <w:rsid w:val="00094F9D"/>
    <w:rPr>
      <w:b/>
      <w:bCs/>
    </w:rPr>
  </w:style>
  <w:style w:type="paragraph" w:customStyle="1" w:styleId="Textoindependiente24">
    <w:name w:val="Texto independiente 24"/>
    <w:basedOn w:val="Normal"/>
    <w:rsid w:val="00094F9D"/>
    <w:pPr>
      <w:spacing w:line="360" w:lineRule="auto"/>
      <w:ind w:firstLine="1416"/>
      <w:jc w:val="both"/>
    </w:pPr>
    <w:rPr>
      <w:rFonts w:ascii="Arial" w:eastAsia="Times New Roman" w:hAnsi="Arial"/>
      <w:sz w:val="24"/>
      <w:szCs w:val="20"/>
      <w:lang w:val="es-ES_tradnl" w:eastAsia="es-ES"/>
    </w:rPr>
  </w:style>
  <w:style w:type="table" w:styleId="Tablaconcuadrcula">
    <w:name w:val="Table Grid"/>
    <w:basedOn w:val="Tablanormal"/>
    <w:uiPriority w:val="39"/>
    <w:rsid w:val="00094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094F9D"/>
    <w:pPr>
      <w:overflowPunct w:val="0"/>
      <w:autoSpaceDE w:val="0"/>
      <w:autoSpaceDN w:val="0"/>
      <w:adjustRightInd w:val="0"/>
      <w:spacing w:after="120"/>
      <w:ind w:left="283"/>
      <w:textAlignment w:val="baseline"/>
    </w:pPr>
    <w:rPr>
      <w:rFonts w:ascii="Times New Roman" w:eastAsia="Times New Roman" w:hAnsi="Times New Roman"/>
      <w:sz w:val="24"/>
      <w:szCs w:val="20"/>
      <w:lang w:val="es-ES" w:eastAsia="es-ES"/>
    </w:rPr>
  </w:style>
  <w:style w:type="character" w:customStyle="1" w:styleId="SangradetextonormalCar">
    <w:name w:val="Sangría de texto normal Car"/>
    <w:link w:val="Sangradetextonormal"/>
    <w:rsid w:val="00094F9D"/>
    <w:rPr>
      <w:rFonts w:ascii="Times New Roman" w:eastAsia="Times New Roman" w:hAnsi="Times New Roman"/>
      <w:sz w:val="24"/>
      <w:lang w:val="es-ES" w:eastAsia="es-ES"/>
    </w:rPr>
  </w:style>
  <w:style w:type="paragraph" w:styleId="NormalWeb">
    <w:name w:val="Normal (Web)"/>
    <w:basedOn w:val="Normal"/>
    <w:uiPriority w:val="99"/>
    <w:rsid w:val="00094F9D"/>
    <w:pPr>
      <w:spacing w:before="100" w:beforeAutospacing="1" w:after="100" w:afterAutospacing="1"/>
    </w:pPr>
    <w:rPr>
      <w:rFonts w:ascii="Times New Roman" w:eastAsia="Times New Roman" w:hAnsi="Times New Roman"/>
      <w:sz w:val="24"/>
      <w:szCs w:val="24"/>
      <w:lang w:val="es-ES" w:eastAsia="es-ES"/>
    </w:rPr>
  </w:style>
  <w:style w:type="paragraph" w:styleId="Textosinformato">
    <w:name w:val="Plain Text"/>
    <w:basedOn w:val="Normal"/>
    <w:link w:val="TextosinformatoCar"/>
    <w:uiPriority w:val="99"/>
    <w:unhideWhenUsed/>
    <w:rsid w:val="00094F9D"/>
    <w:rPr>
      <w:rFonts w:ascii="Courier New" w:hAnsi="Courier New" w:cs="Courier New"/>
      <w:sz w:val="20"/>
      <w:szCs w:val="20"/>
    </w:rPr>
  </w:style>
  <w:style w:type="character" w:customStyle="1" w:styleId="TextosinformatoCar">
    <w:name w:val="Texto sin formato Car"/>
    <w:link w:val="Textosinformato"/>
    <w:uiPriority w:val="99"/>
    <w:rsid w:val="00094F9D"/>
    <w:rPr>
      <w:rFonts w:ascii="Courier New" w:hAnsi="Courier New" w:cs="Courier New"/>
      <w:lang w:eastAsia="en-US"/>
    </w:rPr>
  </w:style>
  <w:style w:type="paragraph" w:styleId="Sombreadomedio1-nfasis1">
    <w:name w:val="Medium Shading 1 Accent 1"/>
    <w:uiPriority w:val="1"/>
    <w:qFormat/>
    <w:rsid w:val="00094F9D"/>
    <w:rPr>
      <w:sz w:val="22"/>
      <w:szCs w:val="22"/>
      <w:lang w:val="es-CO"/>
    </w:rPr>
  </w:style>
  <w:style w:type="paragraph" w:styleId="Listavistosa-nfasis1">
    <w:name w:val="Colorful List Accent 1"/>
    <w:basedOn w:val="Normal"/>
    <w:uiPriority w:val="72"/>
    <w:qFormat/>
    <w:rsid w:val="00C446A3"/>
    <w:pPr>
      <w:ind w:left="708"/>
    </w:pPr>
  </w:style>
  <w:style w:type="character" w:styleId="Hipervnculo">
    <w:name w:val="Hyperlink"/>
    <w:rsid w:val="00B6179B"/>
    <w:rPr>
      <w:color w:val="0000FF"/>
      <w:u w:val="single"/>
    </w:rPr>
  </w:style>
  <w:style w:type="paragraph" w:styleId="Sinespaciado">
    <w:name w:val="No Spacing"/>
    <w:link w:val="SinespaciadoCar"/>
    <w:qFormat/>
    <w:rsid w:val="00043BE4"/>
    <w:rPr>
      <w:sz w:val="22"/>
      <w:szCs w:val="22"/>
      <w:lang w:val="es-CO"/>
    </w:rPr>
  </w:style>
  <w:style w:type="character" w:customStyle="1" w:styleId="SinespaciadoCar">
    <w:name w:val="Sin espaciado Car"/>
    <w:link w:val="Sinespaciado"/>
    <w:locked/>
    <w:rsid w:val="00043BE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8A677-DDA2-423E-87DB-7DE778CB777A}">
  <ds:schemaRefs>
    <ds:schemaRef ds:uri="http://schemas.microsoft.com/sharepoint/v3/contenttype/forms"/>
  </ds:schemaRefs>
</ds:datastoreItem>
</file>

<file path=customXml/itemProps2.xml><?xml version="1.0" encoding="utf-8"?>
<ds:datastoreItem xmlns:ds="http://schemas.openxmlformats.org/officeDocument/2006/customXml" ds:itemID="{2CE3C559-26F6-4A92-B165-22A505C36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91AD26-C808-46DC-960A-D51FEC69DC15}">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CAC0293F-5476-4420-A76C-9AF778C64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9819</Words>
  <Characters>55974</Characters>
  <Application>Microsoft Office Word</Application>
  <DocSecurity>0</DocSecurity>
  <Lines>466</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EZEQUIEL BARROS RIVADENEIRA</dc:creator>
  <cp:keywords/>
  <dc:description/>
  <cp:lastModifiedBy>Silvia Juliana Saavedra Arguello</cp:lastModifiedBy>
  <cp:revision>2</cp:revision>
  <cp:lastPrinted>2018-06-18T13:10:00Z</cp:lastPrinted>
  <dcterms:created xsi:type="dcterms:W3CDTF">2020-07-01T19:21:00Z</dcterms:created>
  <dcterms:modified xsi:type="dcterms:W3CDTF">2020-07-01T19:21:00Z</dcterms:modified>
</cp:coreProperties>
</file>