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049EF" w14:textId="2A09AE26" w:rsidR="1CD9ADCF" w:rsidRDefault="1CD9ADCF" w:rsidP="0A764720">
      <w:pPr>
        <w:jc w:val="both"/>
      </w:pPr>
      <w:r w:rsidRPr="0A764720">
        <w:rPr>
          <w:rFonts w:ascii="Arial" w:eastAsia="Arial" w:hAnsi="Arial" w:cs="Arial"/>
          <w:b/>
          <w:bCs/>
          <w:color w:val="FF0000"/>
          <w:sz w:val="20"/>
          <w:szCs w:val="20"/>
        </w:rPr>
        <w:t>Nota:</w:t>
      </w:r>
      <w:r w:rsidRPr="0A764720">
        <w:rPr>
          <w:rFonts w:ascii="Arial" w:eastAsia="Arial" w:hAnsi="Arial" w:cs="Arial"/>
          <w:color w:val="FF0000"/>
          <w:sz w:val="20"/>
          <w:szCs w:val="20"/>
        </w:rPr>
        <w:t xml:space="preserve"> la siguiente norma se trascribe completa, pero de ella la Agencia Nacional de Contratación Pública –Colombia Compra Eficiente– solo ha emitido concepto que interpretan la siguiente disposición relacionada con la contratación estatal: 3.  </w:t>
      </w:r>
    </w:p>
    <w:p w14:paraId="424D65E7" w14:textId="17F55AA4" w:rsidR="1CD9ADCF" w:rsidRDefault="1CD9ADCF" w:rsidP="0A764720">
      <w:pPr>
        <w:jc w:val="both"/>
      </w:pPr>
      <w:r w:rsidRPr="0A764720">
        <w:rPr>
          <w:rFonts w:ascii="Arial" w:eastAsia="Arial" w:hAnsi="Arial" w:cs="Arial"/>
          <w:color w:val="FF0000"/>
          <w:sz w:val="20"/>
          <w:szCs w:val="20"/>
        </w:rPr>
        <w:t xml:space="preserve"> </w:t>
      </w:r>
    </w:p>
    <w:p w14:paraId="52C807B8" w14:textId="72D72C16" w:rsidR="1CD9ADCF" w:rsidRDefault="1CD9ADCF" w:rsidP="0A764720">
      <w:pPr>
        <w:jc w:val="both"/>
        <w:rPr>
          <w:rStyle w:val="normaltextrun"/>
          <w:rFonts w:ascii="Arial" w:hAnsi="Arial" w:cs="Arial"/>
          <w:b/>
          <w:bCs/>
          <w:color w:val="000000" w:themeColor="text1"/>
          <w:sz w:val="20"/>
          <w:szCs w:val="20"/>
        </w:rPr>
      </w:pPr>
      <w:r w:rsidRPr="0A764720">
        <w:rPr>
          <w:rFonts w:ascii="Arial" w:eastAsia="Arial" w:hAnsi="Arial" w:cs="Arial"/>
          <w:color w:val="FF0000"/>
          <w:sz w:val="20"/>
          <w:szCs w:val="20"/>
        </w:rPr>
        <w:t>Los conceptos se relacionan al pie de cada disposición, y abren dando “clic” en el hipervínculo.</w:t>
      </w:r>
      <w:r w:rsidRPr="0A764720">
        <w:rPr>
          <w:rStyle w:val="normaltextrun"/>
          <w:rFonts w:ascii="Arial" w:hAnsi="Arial" w:cs="Arial"/>
          <w:b/>
          <w:bCs/>
          <w:color w:val="000000" w:themeColor="text1"/>
          <w:sz w:val="20"/>
          <w:szCs w:val="20"/>
        </w:rPr>
        <w:t xml:space="preserve"> </w:t>
      </w:r>
    </w:p>
    <w:p w14:paraId="4E2D87A0" w14:textId="77777777" w:rsidR="007D5EEF" w:rsidRDefault="007D5EEF" w:rsidP="003B0EAF">
      <w:pPr>
        <w:spacing w:after="0" w:line="390" w:lineRule="atLeast"/>
        <w:jc w:val="center"/>
        <w:rPr>
          <w:rFonts w:ascii="Arial" w:eastAsia="Times New Roman" w:hAnsi="Arial" w:cs="Arial"/>
          <w:b/>
          <w:bCs/>
          <w:lang w:eastAsia="es-CO"/>
        </w:rPr>
      </w:pPr>
    </w:p>
    <w:p w14:paraId="13963D8A" w14:textId="35A320C9" w:rsidR="003B0EAF" w:rsidRPr="0055101F" w:rsidRDefault="003B0EAF" w:rsidP="003B0EAF">
      <w:pPr>
        <w:spacing w:after="0" w:line="390" w:lineRule="atLeast"/>
        <w:jc w:val="center"/>
        <w:rPr>
          <w:rFonts w:ascii="Arial" w:eastAsia="Times New Roman" w:hAnsi="Arial" w:cs="Arial"/>
          <w:b/>
          <w:bCs/>
          <w:lang w:eastAsia="es-CO"/>
        </w:rPr>
      </w:pPr>
      <w:r w:rsidRPr="0A764720">
        <w:rPr>
          <w:rFonts w:ascii="Arial" w:eastAsia="Times New Roman" w:hAnsi="Arial" w:cs="Arial"/>
          <w:b/>
          <w:bCs/>
          <w:lang w:eastAsia="es-CO"/>
        </w:rPr>
        <w:t>DECRETO 2269 DE 1993</w:t>
      </w:r>
    </w:p>
    <w:p w14:paraId="104C8E5D" w14:textId="451C53C8" w:rsidR="0A764720" w:rsidRDefault="0A764720" w:rsidP="0A764720">
      <w:pPr>
        <w:spacing w:after="0" w:line="390" w:lineRule="atLeast"/>
        <w:jc w:val="center"/>
        <w:rPr>
          <w:rFonts w:ascii="Arial" w:eastAsia="Times New Roman" w:hAnsi="Arial" w:cs="Arial"/>
          <w:b/>
          <w:bCs/>
          <w:lang w:eastAsia="es-CO"/>
        </w:rPr>
      </w:pPr>
    </w:p>
    <w:p w14:paraId="05C391A8" w14:textId="77777777" w:rsidR="003B0EAF" w:rsidRPr="0055101F" w:rsidRDefault="003B0EAF" w:rsidP="003B0EAF">
      <w:pPr>
        <w:spacing w:after="150" w:line="254" w:lineRule="atLeast"/>
        <w:jc w:val="center"/>
        <w:rPr>
          <w:rFonts w:ascii="Arial" w:eastAsia="Times New Roman" w:hAnsi="Arial" w:cs="Arial"/>
          <w:b/>
          <w:bCs/>
          <w:lang w:eastAsia="es-CO"/>
        </w:rPr>
      </w:pPr>
      <w:r w:rsidRPr="0055101F">
        <w:rPr>
          <w:rFonts w:ascii="Arial" w:eastAsia="Times New Roman" w:hAnsi="Arial" w:cs="Arial"/>
          <w:b/>
          <w:bCs/>
          <w:lang w:eastAsia="es-CO"/>
        </w:rPr>
        <w:t>(noviembre 16)</w:t>
      </w:r>
    </w:p>
    <w:p w14:paraId="3AB78830" w14:textId="66B34CFE" w:rsidR="003B0EAF" w:rsidRPr="0055101F" w:rsidRDefault="003B0EAF" w:rsidP="003B0EAF">
      <w:pPr>
        <w:spacing w:after="150" w:line="254" w:lineRule="atLeast"/>
        <w:jc w:val="center"/>
        <w:rPr>
          <w:rFonts w:ascii="Arial" w:eastAsia="Times New Roman" w:hAnsi="Arial" w:cs="Arial"/>
          <w:b/>
          <w:bCs/>
          <w:lang w:eastAsia="es-CO"/>
        </w:rPr>
      </w:pPr>
      <w:r w:rsidRPr="0055101F">
        <w:rPr>
          <w:rFonts w:ascii="Arial" w:eastAsia="Times New Roman" w:hAnsi="Arial" w:cs="Arial"/>
          <w:b/>
          <w:bCs/>
          <w:lang w:eastAsia="es-CO"/>
        </w:rPr>
        <w:t>por el cual se organiza el Sistema Nacional de Normalización, Certificación y Metrología.</w:t>
      </w:r>
    </w:p>
    <w:p w14:paraId="024D573E" w14:textId="77777777" w:rsidR="002F235B" w:rsidRPr="0055101F" w:rsidRDefault="002F235B" w:rsidP="003B0EAF">
      <w:pPr>
        <w:spacing w:after="0" w:line="254" w:lineRule="atLeast"/>
        <w:rPr>
          <w:rFonts w:ascii="Arial" w:eastAsia="Times New Roman" w:hAnsi="Arial" w:cs="Arial"/>
          <w:lang w:eastAsia="es-CO"/>
        </w:rPr>
      </w:pPr>
      <w:bookmarkStart w:id="0" w:name="ver_1428686"/>
      <w:bookmarkEnd w:id="0"/>
    </w:p>
    <w:p w14:paraId="34C268B5" w14:textId="67855CFD" w:rsidR="003B0EAF" w:rsidRPr="0055101F" w:rsidRDefault="003B0EAF" w:rsidP="0A764720">
      <w:pPr>
        <w:spacing w:after="0" w:line="254" w:lineRule="atLeast"/>
        <w:jc w:val="both"/>
        <w:rPr>
          <w:rFonts w:ascii="Arial" w:eastAsia="Times New Roman" w:hAnsi="Arial" w:cs="Arial"/>
          <w:lang w:eastAsia="es-CO"/>
        </w:rPr>
      </w:pPr>
      <w:r w:rsidRPr="0A764720">
        <w:rPr>
          <w:rFonts w:ascii="Arial" w:eastAsia="Times New Roman" w:hAnsi="Arial" w:cs="Arial"/>
          <w:lang w:eastAsia="es-CO"/>
        </w:rPr>
        <w:t>El Presidente de la República de Colombia, en ejercicio de sus facultades constitucionales y legales, en especial de las conferidas por el ordinal 11 del artículo 189 de la Constitución Política, el artículo 3° de la Ley 155 de 1959 y los Decretos 2152 de 1992 y 2153 de 1992, y </w:t>
      </w:r>
    </w:p>
    <w:p w14:paraId="2137BFDF"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  </w:t>
      </w:r>
    </w:p>
    <w:p w14:paraId="72C898DD" w14:textId="77777777" w:rsidR="003B0EAF" w:rsidRPr="0055101F" w:rsidRDefault="003B0EAF" w:rsidP="003B0EAF">
      <w:pPr>
        <w:spacing w:after="0" w:line="254" w:lineRule="atLeast"/>
        <w:jc w:val="center"/>
        <w:rPr>
          <w:rFonts w:ascii="Arial" w:eastAsia="Times New Roman" w:hAnsi="Arial" w:cs="Arial"/>
          <w:b/>
          <w:bCs/>
          <w:lang w:eastAsia="es-CO"/>
        </w:rPr>
      </w:pPr>
      <w:bookmarkStart w:id="1" w:name="ver_1428687"/>
      <w:bookmarkEnd w:id="1"/>
      <w:r w:rsidRPr="0055101F">
        <w:rPr>
          <w:rFonts w:ascii="Arial" w:eastAsia="Times New Roman" w:hAnsi="Arial" w:cs="Arial"/>
          <w:b/>
          <w:bCs/>
          <w:lang w:eastAsia="es-CO"/>
        </w:rPr>
        <w:t>CONSIDERANDO: </w:t>
      </w:r>
    </w:p>
    <w:p w14:paraId="149D41BC" w14:textId="77777777" w:rsidR="003B0EAF" w:rsidRPr="0055101F" w:rsidRDefault="003B0EAF" w:rsidP="003B0EAF">
      <w:pPr>
        <w:spacing w:after="0" w:line="254" w:lineRule="atLeast"/>
        <w:jc w:val="both"/>
        <w:rPr>
          <w:rFonts w:ascii="Arial" w:eastAsia="Times New Roman" w:hAnsi="Arial" w:cs="Arial"/>
          <w:lang w:eastAsia="es-CO"/>
        </w:rPr>
      </w:pPr>
      <w:r w:rsidRPr="0055101F">
        <w:rPr>
          <w:rFonts w:ascii="Arial" w:eastAsia="Times New Roman" w:hAnsi="Arial" w:cs="Arial"/>
          <w:lang w:eastAsia="es-CO"/>
        </w:rPr>
        <w:t>  </w:t>
      </w:r>
    </w:p>
    <w:p w14:paraId="6FEF8F0D" w14:textId="77777777" w:rsidR="003B0EAF" w:rsidRPr="0055101F" w:rsidRDefault="003B0EAF" w:rsidP="003B0EAF">
      <w:pPr>
        <w:spacing w:after="0" w:line="254" w:lineRule="atLeast"/>
        <w:jc w:val="both"/>
        <w:rPr>
          <w:rFonts w:ascii="Arial" w:eastAsia="Times New Roman" w:hAnsi="Arial" w:cs="Arial"/>
          <w:lang w:eastAsia="es-CO"/>
        </w:rPr>
      </w:pPr>
      <w:r w:rsidRPr="0055101F">
        <w:rPr>
          <w:rFonts w:ascii="Arial" w:eastAsia="Times New Roman" w:hAnsi="Arial" w:cs="Arial"/>
          <w:lang w:eastAsia="es-CO"/>
        </w:rPr>
        <w:t>Que de conformidad con el artículo tercero de la Ley 155 de 1959 le corresponde al Gobierno intervenir en la fijación de normas sobre pesas y medidas, calidad, empaque y clasificación de los productos, materias primas y artículos o mercancías con miras a defender el interés de los consumidores y de los productores de materias primas; </w:t>
      </w:r>
    </w:p>
    <w:p w14:paraId="544FEA0C" w14:textId="77777777" w:rsidR="003B0EAF" w:rsidRPr="0055101F" w:rsidRDefault="003B0EAF" w:rsidP="003B0EAF">
      <w:pPr>
        <w:spacing w:after="0" w:line="254" w:lineRule="atLeast"/>
        <w:jc w:val="both"/>
        <w:rPr>
          <w:rFonts w:ascii="Arial" w:eastAsia="Times New Roman" w:hAnsi="Arial" w:cs="Arial"/>
          <w:lang w:eastAsia="es-CO"/>
        </w:rPr>
      </w:pPr>
      <w:r w:rsidRPr="0055101F">
        <w:rPr>
          <w:rFonts w:ascii="Arial" w:eastAsia="Times New Roman" w:hAnsi="Arial" w:cs="Arial"/>
          <w:lang w:eastAsia="es-CO"/>
        </w:rPr>
        <w:t>  </w:t>
      </w:r>
    </w:p>
    <w:p w14:paraId="18D29FCF" w14:textId="77777777" w:rsidR="003B0EAF" w:rsidRPr="0055101F" w:rsidRDefault="003B0EAF" w:rsidP="003B0EAF">
      <w:pPr>
        <w:spacing w:after="0" w:line="254" w:lineRule="atLeast"/>
        <w:jc w:val="both"/>
        <w:rPr>
          <w:rFonts w:ascii="Arial" w:eastAsia="Times New Roman" w:hAnsi="Arial" w:cs="Arial"/>
          <w:lang w:eastAsia="es-CO"/>
        </w:rPr>
      </w:pPr>
      <w:r w:rsidRPr="0055101F">
        <w:rPr>
          <w:rFonts w:ascii="Arial" w:eastAsia="Times New Roman" w:hAnsi="Arial" w:cs="Arial"/>
          <w:lang w:eastAsia="es-CO"/>
        </w:rPr>
        <w:t>Que el Decreto 2152 de 1992 le señala al Ministerio de Desarrollo Económico, a través del Consejo Nacional de Normas y Calidades, funciones relacionadas con la aprobación del programa anual de normalización y la oficialización de normas técnicas; </w:t>
      </w:r>
    </w:p>
    <w:p w14:paraId="63498CAF" w14:textId="77777777" w:rsidR="003B0EAF" w:rsidRPr="0055101F" w:rsidRDefault="003B0EAF" w:rsidP="003B0EAF">
      <w:pPr>
        <w:spacing w:after="0" w:line="254" w:lineRule="atLeast"/>
        <w:jc w:val="both"/>
        <w:rPr>
          <w:rFonts w:ascii="Arial" w:eastAsia="Times New Roman" w:hAnsi="Arial" w:cs="Arial"/>
          <w:lang w:eastAsia="es-CO"/>
        </w:rPr>
      </w:pPr>
      <w:r w:rsidRPr="0055101F">
        <w:rPr>
          <w:rFonts w:ascii="Arial" w:eastAsia="Times New Roman" w:hAnsi="Arial" w:cs="Arial"/>
          <w:lang w:eastAsia="es-CO"/>
        </w:rPr>
        <w:t>  </w:t>
      </w:r>
    </w:p>
    <w:p w14:paraId="17A6F02A" w14:textId="77777777" w:rsidR="003B0EAF" w:rsidRPr="0055101F" w:rsidRDefault="003B0EAF" w:rsidP="003B0EAF">
      <w:pPr>
        <w:spacing w:after="0" w:line="254" w:lineRule="atLeast"/>
        <w:jc w:val="both"/>
        <w:rPr>
          <w:rFonts w:ascii="Arial" w:eastAsia="Times New Roman" w:hAnsi="Arial" w:cs="Arial"/>
          <w:lang w:eastAsia="es-CO"/>
        </w:rPr>
      </w:pPr>
      <w:r w:rsidRPr="0055101F">
        <w:rPr>
          <w:rFonts w:ascii="Arial" w:eastAsia="Times New Roman" w:hAnsi="Arial" w:cs="Arial"/>
          <w:lang w:eastAsia="es-CO"/>
        </w:rPr>
        <w:t>Que de conformidad con el Decreto 2153 de 1992 le corresponde a la Superintendencia de Industria y Comercio establecer, coordinar, dirigir y vigilar los programas nacionales de control industrial de calidad, pesas, medidas y metrología, y organizar los laboratorios de control de calidad y metrología que considere indispensables para el adecuado cumplimiento de sus funciones, así como acreditar y supervisar los organismos de certificación, los laboratorios de pruebas y ensayo y de calibración que hagan parte del sistema nacional de certificación; </w:t>
      </w:r>
    </w:p>
    <w:p w14:paraId="7A5845E2" w14:textId="77777777" w:rsidR="003B0EAF" w:rsidRPr="0055101F" w:rsidRDefault="003B0EAF" w:rsidP="003B0EAF">
      <w:pPr>
        <w:spacing w:after="0" w:line="254" w:lineRule="atLeast"/>
        <w:jc w:val="both"/>
        <w:rPr>
          <w:rFonts w:ascii="Arial" w:eastAsia="Times New Roman" w:hAnsi="Arial" w:cs="Arial"/>
          <w:lang w:eastAsia="es-CO"/>
        </w:rPr>
      </w:pPr>
      <w:r w:rsidRPr="0055101F">
        <w:rPr>
          <w:rFonts w:ascii="Arial" w:eastAsia="Times New Roman" w:hAnsi="Arial" w:cs="Arial"/>
          <w:lang w:eastAsia="es-CO"/>
        </w:rPr>
        <w:t>  </w:t>
      </w:r>
    </w:p>
    <w:p w14:paraId="277DEC02" w14:textId="77777777" w:rsidR="003B0EAF" w:rsidRPr="0055101F" w:rsidRDefault="003B0EAF" w:rsidP="003B0EAF">
      <w:pPr>
        <w:spacing w:after="0" w:line="254" w:lineRule="atLeast"/>
        <w:jc w:val="both"/>
        <w:rPr>
          <w:rFonts w:ascii="Arial" w:eastAsia="Times New Roman" w:hAnsi="Arial" w:cs="Arial"/>
          <w:lang w:eastAsia="es-CO"/>
        </w:rPr>
      </w:pPr>
      <w:r w:rsidRPr="0055101F">
        <w:rPr>
          <w:rFonts w:ascii="Arial" w:eastAsia="Times New Roman" w:hAnsi="Arial" w:cs="Arial"/>
          <w:lang w:eastAsia="es-CO"/>
        </w:rPr>
        <w:t>Que con el fin de impulsar la calidad en los procesos productivos y la competitividad de los bienes y servicios en los mercados se hace necesario implantar mecanismos que garanticen una adecuada infraestructura para el logro de tal fin; </w:t>
      </w:r>
    </w:p>
    <w:p w14:paraId="24D3DAC6" w14:textId="77777777" w:rsidR="003B0EAF" w:rsidRPr="0055101F" w:rsidRDefault="003B0EAF" w:rsidP="003B0EAF">
      <w:pPr>
        <w:spacing w:after="0" w:line="254" w:lineRule="atLeast"/>
        <w:jc w:val="both"/>
        <w:rPr>
          <w:rFonts w:ascii="Arial" w:eastAsia="Times New Roman" w:hAnsi="Arial" w:cs="Arial"/>
          <w:lang w:eastAsia="es-CO"/>
        </w:rPr>
      </w:pPr>
      <w:r w:rsidRPr="0055101F">
        <w:rPr>
          <w:rFonts w:ascii="Arial" w:eastAsia="Times New Roman" w:hAnsi="Arial" w:cs="Arial"/>
          <w:lang w:eastAsia="es-CO"/>
        </w:rPr>
        <w:t>  </w:t>
      </w:r>
    </w:p>
    <w:p w14:paraId="6E7CB3CC" w14:textId="77777777" w:rsidR="003B0EAF" w:rsidRPr="0055101F" w:rsidRDefault="003B0EAF" w:rsidP="003B0EAF">
      <w:pPr>
        <w:spacing w:after="0" w:line="254" w:lineRule="atLeast"/>
        <w:jc w:val="both"/>
        <w:rPr>
          <w:rFonts w:ascii="Arial" w:eastAsia="Times New Roman" w:hAnsi="Arial" w:cs="Arial"/>
          <w:lang w:eastAsia="es-CO"/>
        </w:rPr>
      </w:pPr>
      <w:r w:rsidRPr="0055101F">
        <w:rPr>
          <w:rFonts w:ascii="Arial" w:eastAsia="Times New Roman" w:hAnsi="Arial" w:cs="Arial"/>
          <w:lang w:eastAsia="es-CO"/>
        </w:rPr>
        <w:t>Que se hace necesario dictar las normas a que se sujetarán los organismos y laboratorios para que hagan parte del sistema nacional de normalización, certificación y metrología, </w:t>
      </w:r>
    </w:p>
    <w:p w14:paraId="410A7918" w14:textId="77777777" w:rsidR="003B0EAF" w:rsidRPr="0055101F" w:rsidRDefault="003B0EAF" w:rsidP="003B0EAF">
      <w:pPr>
        <w:spacing w:after="0" w:line="254" w:lineRule="atLeast"/>
        <w:jc w:val="both"/>
        <w:rPr>
          <w:rFonts w:ascii="Arial" w:eastAsia="Times New Roman" w:hAnsi="Arial" w:cs="Arial"/>
          <w:lang w:eastAsia="es-CO"/>
        </w:rPr>
      </w:pPr>
      <w:r w:rsidRPr="0055101F">
        <w:rPr>
          <w:rFonts w:ascii="Arial" w:eastAsia="Times New Roman" w:hAnsi="Arial" w:cs="Arial"/>
          <w:lang w:eastAsia="es-CO"/>
        </w:rPr>
        <w:t>  </w:t>
      </w:r>
    </w:p>
    <w:p w14:paraId="49D45B6B" w14:textId="1CE55AD1" w:rsidR="003B0EAF" w:rsidRPr="0055101F" w:rsidRDefault="003B0EAF" w:rsidP="0055101F">
      <w:pPr>
        <w:spacing w:after="0" w:line="254" w:lineRule="atLeast"/>
        <w:jc w:val="center"/>
        <w:rPr>
          <w:rFonts w:ascii="Arial" w:eastAsia="Times New Roman" w:hAnsi="Arial" w:cs="Arial"/>
          <w:b/>
          <w:bCs/>
          <w:lang w:eastAsia="es-CO"/>
        </w:rPr>
      </w:pPr>
      <w:r w:rsidRPr="0055101F">
        <w:rPr>
          <w:rFonts w:ascii="Arial" w:eastAsia="Times New Roman" w:hAnsi="Arial" w:cs="Arial"/>
          <w:b/>
          <w:bCs/>
          <w:lang w:eastAsia="es-CO"/>
        </w:rPr>
        <w:t>DECRETA:</w:t>
      </w:r>
    </w:p>
    <w:p w14:paraId="7B1F4003" w14:textId="77777777" w:rsidR="0055101F" w:rsidRPr="0055101F" w:rsidRDefault="003B0EAF" w:rsidP="0055101F">
      <w:pPr>
        <w:spacing w:after="150" w:line="254" w:lineRule="atLeast"/>
        <w:jc w:val="center"/>
        <w:rPr>
          <w:rFonts w:ascii="Arial" w:eastAsia="Times New Roman" w:hAnsi="Arial" w:cs="Arial"/>
          <w:b/>
          <w:bCs/>
          <w:lang w:eastAsia="es-CO"/>
        </w:rPr>
      </w:pPr>
      <w:bookmarkStart w:id="2" w:name="ver_1428688"/>
      <w:bookmarkEnd w:id="2"/>
      <w:r w:rsidRPr="0055101F">
        <w:rPr>
          <w:rFonts w:ascii="Arial" w:eastAsia="Times New Roman" w:hAnsi="Arial" w:cs="Arial"/>
          <w:b/>
          <w:bCs/>
          <w:lang w:eastAsia="es-CO"/>
        </w:rPr>
        <w:t>CAPITULO I</w:t>
      </w:r>
    </w:p>
    <w:p w14:paraId="30CD389F" w14:textId="2747734E" w:rsidR="003B0EAF" w:rsidRPr="0055101F" w:rsidRDefault="003B0EAF" w:rsidP="0055101F">
      <w:pPr>
        <w:spacing w:after="150" w:line="254" w:lineRule="atLeast"/>
        <w:jc w:val="center"/>
        <w:rPr>
          <w:rFonts w:ascii="Arial" w:eastAsia="Times New Roman" w:hAnsi="Arial" w:cs="Arial"/>
          <w:b/>
          <w:bCs/>
          <w:lang w:eastAsia="es-CO"/>
        </w:rPr>
      </w:pPr>
      <w:r w:rsidRPr="0055101F">
        <w:rPr>
          <w:rFonts w:ascii="Arial" w:eastAsia="Times New Roman" w:hAnsi="Arial" w:cs="Arial"/>
          <w:b/>
          <w:bCs/>
          <w:lang w:eastAsia="es-CO"/>
        </w:rPr>
        <w:lastRenderedPageBreak/>
        <w:t>De los objetivos del Sistema.</w:t>
      </w:r>
    </w:p>
    <w:p w14:paraId="4C01F989" w14:textId="77777777" w:rsidR="003B0EAF" w:rsidRPr="0055101F" w:rsidRDefault="003B0EAF" w:rsidP="003B0EAF">
      <w:pPr>
        <w:spacing w:after="0" w:line="240" w:lineRule="auto"/>
        <w:rPr>
          <w:rFonts w:ascii="Arial" w:eastAsia="Times New Roman" w:hAnsi="Arial" w:cs="Arial"/>
          <w:lang w:eastAsia="es-CO"/>
        </w:rPr>
      </w:pPr>
      <w:bookmarkStart w:id="3" w:name="ver_30151573"/>
      <w:bookmarkStart w:id="4" w:name="ver_1428689"/>
      <w:bookmarkEnd w:id="3"/>
    </w:p>
    <w:p w14:paraId="02CEEB71"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Artículo 1. Derogado. </w:t>
      </w:r>
    </w:p>
    <w:p w14:paraId="572B0C64" w14:textId="77777777" w:rsidR="003B0EAF" w:rsidRPr="0055101F" w:rsidRDefault="003B0EAF" w:rsidP="003B0EAF">
      <w:pPr>
        <w:spacing w:after="0" w:line="254" w:lineRule="atLeast"/>
        <w:rPr>
          <w:rFonts w:ascii="Arial" w:eastAsia="Times New Roman" w:hAnsi="Arial" w:cs="Arial"/>
          <w:lang w:eastAsia="es-CO"/>
        </w:rPr>
      </w:pPr>
    </w:p>
    <w:p w14:paraId="33F8D7DA" w14:textId="77777777" w:rsidR="003B0EAF" w:rsidRPr="0055101F" w:rsidRDefault="003B0EAF" w:rsidP="003B0EAF">
      <w:pPr>
        <w:spacing w:after="0" w:line="293" w:lineRule="atLeast"/>
        <w:jc w:val="center"/>
        <w:rPr>
          <w:rFonts w:ascii="Arial" w:eastAsia="Times New Roman" w:hAnsi="Arial" w:cs="Arial"/>
          <w:b/>
          <w:bCs/>
          <w:lang w:eastAsia="es-CO"/>
        </w:rPr>
      </w:pPr>
      <w:bookmarkStart w:id="5" w:name="ver_1428690"/>
      <w:bookmarkEnd w:id="4"/>
      <w:bookmarkEnd w:id="5"/>
      <w:r w:rsidRPr="0055101F">
        <w:rPr>
          <w:rFonts w:ascii="Arial" w:eastAsia="Times New Roman" w:hAnsi="Arial" w:cs="Arial"/>
          <w:b/>
          <w:bCs/>
          <w:lang w:eastAsia="es-CO"/>
        </w:rPr>
        <w:t>CAPITULO II</w:t>
      </w:r>
    </w:p>
    <w:p w14:paraId="6C7D96AA" w14:textId="77777777" w:rsidR="003B0EAF" w:rsidRPr="0055101F" w:rsidRDefault="003B0EAF" w:rsidP="003B0EAF">
      <w:pPr>
        <w:spacing w:line="293" w:lineRule="atLeast"/>
        <w:jc w:val="center"/>
        <w:rPr>
          <w:rFonts w:ascii="Arial" w:eastAsia="Times New Roman" w:hAnsi="Arial" w:cs="Arial"/>
          <w:b/>
          <w:bCs/>
          <w:lang w:eastAsia="es-CO"/>
        </w:rPr>
      </w:pPr>
      <w:r w:rsidRPr="0055101F">
        <w:rPr>
          <w:rFonts w:ascii="Arial" w:eastAsia="Times New Roman" w:hAnsi="Arial" w:cs="Arial"/>
          <w:b/>
          <w:bCs/>
          <w:lang w:eastAsia="es-CO"/>
        </w:rPr>
        <w:t>Definiciones.</w:t>
      </w:r>
    </w:p>
    <w:p w14:paraId="7EF324AE" w14:textId="77777777" w:rsidR="003B0EAF" w:rsidRPr="0055101F" w:rsidRDefault="003B0EAF" w:rsidP="003B0EAF">
      <w:pPr>
        <w:spacing w:after="0" w:line="254" w:lineRule="atLeast"/>
        <w:rPr>
          <w:rFonts w:ascii="Arial" w:eastAsia="Times New Roman" w:hAnsi="Arial" w:cs="Arial"/>
          <w:lang w:eastAsia="es-CO"/>
        </w:rPr>
      </w:pPr>
      <w:bookmarkStart w:id="6" w:name="ver_30151615"/>
      <w:bookmarkStart w:id="7" w:name="ver_1428691"/>
      <w:bookmarkEnd w:id="6"/>
      <w:r w:rsidRPr="0055101F">
        <w:rPr>
          <w:rFonts w:ascii="Arial" w:eastAsia="Times New Roman" w:hAnsi="Arial" w:cs="Arial"/>
          <w:lang w:eastAsia="es-CO"/>
        </w:rPr>
        <w:t>Artículo 2. Derogado. </w:t>
      </w:r>
    </w:p>
    <w:p w14:paraId="50D31A4D" w14:textId="77777777" w:rsidR="003B0EAF" w:rsidRPr="0055101F" w:rsidRDefault="003B0EAF" w:rsidP="003B0EAF">
      <w:pPr>
        <w:spacing w:after="0" w:line="254" w:lineRule="atLeast"/>
        <w:rPr>
          <w:rFonts w:ascii="Arial" w:eastAsia="Times New Roman" w:hAnsi="Arial" w:cs="Arial"/>
          <w:lang w:eastAsia="es-CO"/>
        </w:rPr>
      </w:pPr>
    </w:p>
    <w:p w14:paraId="1B769387" w14:textId="77777777" w:rsidR="0055101F" w:rsidRPr="0055101F" w:rsidRDefault="0055101F" w:rsidP="003B0EAF">
      <w:pPr>
        <w:spacing w:after="0" w:line="293" w:lineRule="atLeast"/>
        <w:jc w:val="center"/>
        <w:rPr>
          <w:rFonts w:ascii="Arial" w:eastAsia="Times New Roman" w:hAnsi="Arial" w:cs="Arial"/>
          <w:lang w:eastAsia="es-CO"/>
        </w:rPr>
      </w:pPr>
      <w:bookmarkStart w:id="8" w:name="ver_1428692"/>
      <w:bookmarkEnd w:id="7"/>
      <w:bookmarkEnd w:id="8"/>
    </w:p>
    <w:p w14:paraId="1BDFE8AA" w14:textId="52261EC0" w:rsidR="003B0EAF" w:rsidRPr="0055101F" w:rsidRDefault="003B0EAF" w:rsidP="003B0EAF">
      <w:pPr>
        <w:spacing w:after="0" w:line="293" w:lineRule="atLeast"/>
        <w:jc w:val="center"/>
        <w:rPr>
          <w:rFonts w:ascii="Arial" w:eastAsia="Times New Roman" w:hAnsi="Arial" w:cs="Arial"/>
          <w:b/>
          <w:bCs/>
          <w:lang w:eastAsia="es-CO"/>
        </w:rPr>
      </w:pPr>
      <w:r w:rsidRPr="0055101F">
        <w:rPr>
          <w:rFonts w:ascii="Arial" w:eastAsia="Times New Roman" w:hAnsi="Arial" w:cs="Arial"/>
          <w:b/>
          <w:bCs/>
          <w:lang w:eastAsia="es-CO"/>
        </w:rPr>
        <w:t>CAPITULO III</w:t>
      </w:r>
    </w:p>
    <w:p w14:paraId="77ED8D82" w14:textId="77777777" w:rsidR="003B0EAF" w:rsidRPr="0055101F" w:rsidRDefault="003B0EAF" w:rsidP="003B0EAF">
      <w:pPr>
        <w:spacing w:line="293" w:lineRule="atLeast"/>
        <w:jc w:val="center"/>
        <w:rPr>
          <w:rFonts w:ascii="Arial" w:eastAsia="Times New Roman" w:hAnsi="Arial" w:cs="Arial"/>
          <w:b/>
          <w:bCs/>
          <w:lang w:eastAsia="es-CO"/>
        </w:rPr>
      </w:pPr>
      <w:r w:rsidRPr="0055101F">
        <w:rPr>
          <w:rFonts w:ascii="Arial" w:eastAsia="Times New Roman" w:hAnsi="Arial" w:cs="Arial"/>
          <w:b/>
          <w:bCs/>
          <w:lang w:eastAsia="es-CO"/>
        </w:rPr>
        <w:t>De la Normalización Técnica.</w:t>
      </w:r>
    </w:p>
    <w:p w14:paraId="6F5AA691" w14:textId="77777777" w:rsidR="003B0EAF" w:rsidRPr="0055101F" w:rsidRDefault="003B0EAF" w:rsidP="003B0EAF">
      <w:pPr>
        <w:spacing w:after="0" w:line="240" w:lineRule="auto"/>
        <w:rPr>
          <w:rFonts w:ascii="Arial" w:eastAsia="Times New Roman" w:hAnsi="Arial" w:cs="Arial"/>
          <w:lang w:eastAsia="es-CO"/>
        </w:rPr>
      </w:pPr>
      <w:bookmarkStart w:id="9" w:name="ver_1428693"/>
      <w:bookmarkEnd w:id="9"/>
    </w:p>
    <w:p w14:paraId="03B4E9B6"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Artículo 3° La Normalización Técnica será adelantada por: </w:t>
      </w:r>
    </w:p>
    <w:p w14:paraId="4E76A749"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  </w:t>
      </w:r>
    </w:p>
    <w:p w14:paraId="38FC6FE4"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a) El Consejo Nacional de Normas y Calidades, quien ejercerá las funciones previstas en el Decreto 2152 de 1992 y las que lo adicionen o modifiquen; </w:t>
      </w:r>
    </w:p>
    <w:p w14:paraId="475D4589"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  </w:t>
      </w:r>
    </w:p>
    <w:p w14:paraId="60416C17"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b) El Organismo Nacional de Normalización, quien ejercerá las funciones previstas en el presente Decreto. El Instituto Colombiano de Normas Técnicas, Icontec, continuará siendo el Organismo Nacional de Normalización; </w:t>
      </w:r>
    </w:p>
    <w:p w14:paraId="48DC8798"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  </w:t>
      </w:r>
    </w:p>
    <w:p w14:paraId="4F4AB8DF"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c) Las Unidades Sectoriales de Normalización, quienes apoyarán el desarrollo del Programa Nacional de Normalización y ejercerán las funciones previstas en el presente Decreto; </w:t>
      </w:r>
    </w:p>
    <w:p w14:paraId="00A31703"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  </w:t>
      </w:r>
    </w:p>
    <w:p w14:paraId="0BB672F5"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d) Las restantes entidades gubernamentales que tengan funciones de normalización, de acuerdo con su régimen legal. </w:t>
      </w:r>
    </w:p>
    <w:p w14:paraId="7164E291"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  </w:t>
      </w:r>
    </w:p>
    <w:p w14:paraId="4654B78B"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En los Ministerios podrán crearse comités técnicos que apoyen la labor de normalización. </w:t>
      </w:r>
    </w:p>
    <w:p w14:paraId="3B123014" w14:textId="77777777" w:rsidR="003B0EAF" w:rsidRPr="0055101F" w:rsidRDefault="003B0EAF" w:rsidP="003B0EAF">
      <w:pPr>
        <w:spacing w:after="0" w:line="254" w:lineRule="atLeast"/>
        <w:rPr>
          <w:rFonts w:ascii="Arial" w:eastAsia="Times New Roman" w:hAnsi="Arial" w:cs="Arial"/>
          <w:lang w:eastAsia="es-CO"/>
        </w:rPr>
      </w:pPr>
    </w:p>
    <w:p w14:paraId="43CB4E46" w14:textId="057E7E4D" w:rsidR="003B0EAF" w:rsidRPr="0055101F" w:rsidRDefault="003B0EAF" w:rsidP="0055101F">
      <w:pPr>
        <w:pStyle w:val="Textoindependiente"/>
        <w:jc w:val="both"/>
        <w:rPr>
          <w:rFonts w:ascii="Arial" w:hAnsi="Arial" w:cs="Arial"/>
          <w:sz w:val="20"/>
          <w:szCs w:val="20"/>
        </w:rPr>
      </w:pPr>
      <w:r w:rsidRPr="0055101F">
        <w:rPr>
          <w:rFonts w:ascii="Arial" w:hAnsi="Arial" w:cs="Arial"/>
          <w:sz w:val="20"/>
          <w:szCs w:val="20"/>
        </w:rPr>
        <w:t xml:space="preserve">(Ver concepto </w:t>
      </w:r>
      <w:hyperlink r:id="rId7" w:history="1">
        <w:r w:rsidRPr="00D36120">
          <w:rPr>
            <w:rStyle w:val="Hipervnculo"/>
            <w:rFonts w:ascii="Arial" w:eastAsia="Times New Roman" w:hAnsi="Arial" w:cs="Arial"/>
            <w:sz w:val="20"/>
            <w:szCs w:val="20"/>
            <w:lang w:val="es-CO" w:eastAsia="es-CO"/>
          </w:rPr>
          <w:t>4201912000004457 de 08/08/2019</w:t>
        </w:r>
      </w:hyperlink>
      <w:r w:rsidR="0055101F" w:rsidRPr="0055101F">
        <w:rPr>
          <w:rFonts w:ascii="Arial" w:eastAsia="Times New Roman" w:hAnsi="Arial" w:cs="Arial"/>
          <w:sz w:val="20"/>
          <w:szCs w:val="20"/>
          <w:lang w:val="es-CO" w:eastAsia="es-CO"/>
        </w:rPr>
        <w:t>)</w:t>
      </w:r>
    </w:p>
    <w:p w14:paraId="63155F1E" w14:textId="77777777" w:rsidR="003B0EAF" w:rsidRPr="0055101F" w:rsidRDefault="003B0EAF" w:rsidP="003B0EAF">
      <w:pPr>
        <w:spacing w:after="0" w:line="240" w:lineRule="auto"/>
        <w:rPr>
          <w:rFonts w:ascii="Arial" w:eastAsia="Times New Roman" w:hAnsi="Arial" w:cs="Arial"/>
          <w:lang w:eastAsia="es-CO"/>
        </w:rPr>
      </w:pPr>
      <w:bookmarkStart w:id="10" w:name="ver_30151616"/>
      <w:bookmarkStart w:id="11" w:name="ver_1428694"/>
      <w:bookmarkEnd w:id="10"/>
    </w:p>
    <w:p w14:paraId="45EEE747"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Artículo 4. Derogado. </w:t>
      </w:r>
    </w:p>
    <w:p w14:paraId="792B5F6A" w14:textId="77777777" w:rsidR="003B0EAF" w:rsidRPr="0055101F" w:rsidRDefault="003B0EAF" w:rsidP="003B0EAF">
      <w:pPr>
        <w:spacing w:after="0" w:line="254" w:lineRule="atLeast"/>
        <w:rPr>
          <w:rFonts w:ascii="Arial" w:eastAsia="Times New Roman" w:hAnsi="Arial" w:cs="Arial"/>
          <w:lang w:eastAsia="es-CO"/>
        </w:rPr>
      </w:pPr>
    </w:p>
    <w:p w14:paraId="65A8F5B1" w14:textId="77777777" w:rsidR="003B0EAF" w:rsidRPr="0055101F" w:rsidRDefault="003B0EAF" w:rsidP="003B0EAF">
      <w:pPr>
        <w:spacing w:after="0" w:line="254" w:lineRule="atLeast"/>
        <w:rPr>
          <w:rFonts w:ascii="Arial" w:eastAsia="Times New Roman" w:hAnsi="Arial" w:cs="Arial"/>
          <w:lang w:eastAsia="es-CO"/>
        </w:rPr>
      </w:pPr>
      <w:bookmarkStart w:id="12" w:name="ver_30151604"/>
      <w:bookmarkStart w:id="13" w:name="ver_1428695"/>
      <w:bookmarkEnd w:id="11"/>
      <w:bookmarkEnd w:id="12"/>
      <w:r w:rsidRPr="0055101F">
        <w:rPr>
          <w:rFonts w:ascii="Arial" w:eastAsia="Times New Roman" w:hAnsi="Arial" w:cs="Arial"/>
          <w:lang w:eastAsia="es-CO"/>
        </w:rPr>
        <w:t>Artículo 5. Derogado. </w:t>
      </w:r>
    </w:p>
    <w:p w14:paraId="1DE66470" w14:textId="77777777" w:rsidR="003B0EAF" w:rsidRPr="0055101F" w:rsidRDefault="003B0EAF" w:rsidP="003B0EAF">
      <w:pPr>
        <w:spacing w:after="0" w:line="254" w:lineRule="atLeast"/>
        <w:rPr>
          <w:rFonts w:ascii="Arial" w:eastAsia="Times New Roman" w:hAnsi="Arial" w:cs="Arial"/>
          <w:lang w:eastAsia="es-CO"/>
        </w:rPr>
      </w:pPr>
    </w:p>
    <w:p w14:paraId="5705D337" w14:textId="77777777" w:rsidR="003B0EAF" w:rsidRPr="0055101F" w:rsidRDefault="003B0EAF" w:rsidP="003B0EAF">
      <w:pPr>
        <w:spacing w:after="0" w:line="254" w:lineRule="atLeast"/>
        <w:rPr>
          <w:rFonts w:ascii="Arial" w:eastAsia="Times New Roman" w:hAnsi="Arial" w:cs="Arial"/>
          <w:lang w:eastAsia="es-CO"/>
        </w:rPr>
      </w:pPr>
      <w:bookmarkStart w:id="14" w:name="ver_30151613"/>
      <w:bookmarkStart w:id="15" w:name="ver_1428696"/>
      <w:bookmarkEnd w:id="13"/>
      <w:bookmarkEnd w:id="14"/>
      <w:r w:rsidRPr="0055101F">
        <w:rPr>
          <w:rFonts w:ascii="Arial" w:eastAsia="Times New Roman" w:hAnsi="Arial" w:cs="Arial"/>
          <w:lang w:eastAsia="es-CO"/>
        </w:rPr>
        <w:t>Artículo 6. Derogado. </w:t>
      </w:r>
    </w:p>
    <w:p w14:paraId="1584CBB6" w14:textId="77777777" w:rsidR="003B0EAF" w:rsidRPr="0055101F" w:rsidRDefault="003B0EAF" w:rsidP="003B0EAF">
      <w:pPr>
        <w:spacing w:after="0" w:line="254" w:lineRule="atLeast"/>
        <w:rPr>
          <w:rFonts w:ascii="Arial" w:eastAsia="Times New Roman" w:hAnsi="Arial" w:cs="Arial"/>
          <w:lang w:eastAsia="es-CO"/>
        </w:rPr>
      </w:pPr>
    </w:p>
    <w:p w14:paraId="6ED3C953" w14:textId="77777777" w:rsidR="003B0EAF" w:rsidRPr="0055101F" w:rsidRDefault="003B0EAF" w:rsidP="003B0EAF">
      <w:pPr>
        <w:spacing w:after="0" w:line="254" w:lineRule="atLeast"/>
        <w:rPr>
          <w:rFonts w:ascii="Arial" w:eastAsia="Times New Roman" w:hAnsi="Arial" w:cs="Arial"/>
          <w:lang w:eastAsia="es-CO"/>
        </w:rPr>
      </w:pPr>
      <w:bookmarkStart w:id="16" w:name="ver_30151585"/>
      <w:bookmarkStart w:id="17" w:name="ver_1428697"/>
      <w:bookmarkEnd w:id="15"/>
      <w:bookmarkEnd w:id="16"/>
      <w:r w:rsidRPr="0055101F">
        <w:rPr>
          <w:rFonts w:ascii="Arial" w:eastAsia="Times New Roman" w:hAnsi="Arial" w:cs="Arial"/>
          <w:lang w:eastAsia="es-CO"/>
        </w:rPr>
        <w:t>Artículo 7. Derogado. </w:t>
      </w:r>
    </w:p>
    <w:p w14:paraId="4DDF6552" w14:textId="77777777" w:rsidR="003B0EAF" w:rsidRPr="0055101F" w:rsidRDefault="003B0EAF" w:rsidP="003B0EAF">
      <w:pPr>
        <w:spacing w:after="0" w:line="254" w:lineRule="atLeast"/>
        <w:rPr>
          <w:rFonts w:ascii="Arial" w:eastAsia="Times New Roman" w:hAnsi="Arial" w:cs="Arial"/>
          <w:lang w:eastAsia="es-CO"/>
        </w:rPr>
      </w:pPr>
    </w:p>
    <w:p w14:paraId="5BAAC68D" w14:textId="77777777" w:rsidR="003B0EAF" w:rsidRPr="0055101F" w:rsidRDefault="003B0EAF" w:rsidP="003B0EAF">
      <w:pPr>
        <w:spacing w:after="0" w:line="254" w:lineRule="atLeast"/>
        <w:rPr>
          <w:rFonts w:ascii="Arial" w:eastAsia="Times New Roman" w:hAnsi="Arial" w:cs="Arial"/>
          <w:lang w:eastAsia="es-CO"/>
        </w:rPr>
      </w:pPr>
      <w:bookmarkStart w:id="18" w:name="ver_1428698"/>
      <w:bookmarkEnd w:id="17"/>
      <w:r w:rsidRPr="0055101F">
        <w:rPr>
          <w:rFonts w:ascii="Arial" w:eastAsia="Times New Roman" w:hAnsi="Arial" w:cs="Arial"/>
          <w:lang w:eastAsia="es-CO"/>
        </w:rPr>
        <w:t>Artículo 8. Derogado. </w:t>
      </w:r>
    </w:p>
    <w:p w14:paraId="4190095B" w14:textId="77777777" w:rsidR="003B0EAF" w:rsidRPr="0055101F" w:rsidRDefault="003B0EAF" w:rsidP="003B0EAF">
      <w:pPr>
        <w:spacing w:after="0" w:line="254" w:lineRule="atLeast"/>
        <w:rPr>
          <w:rFonts w:ascii="Arial" w:eastAsia="Times New Roman" w:hAnsi="Arial" w:cs="Arial"/>
          <w:lang w:eastAsia="es-CO"/>
        </w:rPr>
      </w:pPr>
    </w:p>
    <w:p w14:paraId="1BC91DA5" w14:textId="77777777" w:rsidR="003B0EAF" w:rsidRPr="0055101F" w:rsidRDefault="003B0EAF" w:rsidP="003B0EAF">
      <w:pPr>
        <w:spacing w:after="0" w:line="254" w:lineRule="atLeast"/>
        <w:rPr>
          <w:rFonts w:ascii="Arial" w:eastAsia="Times New Roman" w:hAnsi="Arial" w:cs="Arial"/>
          <w:lang w:eastAsia="es-CO"/>
        </w:rPr>
      </w:pPr>
      <w:bookmarkStart w:id="19" w:name="ver_30151593"/>
      <w:bookmarkStart w:id="20" w:name="ver_1428699"/>
      <w:bookmarkEnd w:id="18"/>
      <w:bookmarkEnd w:id="19"/>
      <w:r w:rsidRPr="0055101F">
        <w:rPr>
          <w:rFonts w:ascii="Arial" w:eastAsia="Times New Roman" w:hAnsi="Arial" w:cs="Arial"/>
          <w:lang w:eastAsia="es-CO"/>
        </w:rPr>
        <w:t>Artículo 9. Derogado. </w:t>
      </w:r>
    </w:p>
    <w:p w14:paraId="0D830D20" w14:textId="77777777" w:rsidR="003B0EAF" w:rsidRPr="0055101F" w:rsidRDefault="003B0EAF" w:rsidP="003B0EAF">
      <w:pPr>
        <w:spacing w:after="0" w:line="254" w:lineRule="atLeast"/>
        <w:rPr>
          <w:rFonts w:ascii="Arial" w:eastAsia="Times New Roman" w:hAnsi="Arial" w:cs="Arial"/>
          <w:lang w:eastAsia="es-CO"/>
        </w:rPr>
      </w:pPr>
    </w:p>
    <w:p w14:paraId="6553DADD" w14:textId="77777777" w:rsidR="003B0EAF" w:rsidRPr="0055101F" w:rsidRDefault="003B0EAF" w:rsidP="003B0EAF">
      <w:pPr>
        <w:spacing w:after="0" w:line="254" w:lineRule="atLeast"/>
        <w:rPr>
          <w:rFonts w:ascii="Arial" w:eastAsia="Times New Roman" w:hAnsi="Arial" w:cs="Arial"/>
          <w:lang w:eastAsia="es-CO"/>
        </w:rPr>
      </w:pPr>
      <w:bookmarkStart w:id="21" w:name="ver_30151584"/>
      <w:bookmarkStart w:id="22" w:name="ver_1428700"/>
      <w:bookmarkEnd w:id="20"/>
      <w:bookmarkEnd w:id="21"/>
      <w:r w:rsidRPr="0055101F">
        <w:rPr>
          <w:rFonts w:ascii="Arial" w:eastAsia="Times New Roman" w:hAnsi="Arial" w:cs="Arial"/>
          <w:lang w:eastAsia="es-CO"/>
        </w:rPr>
        <w:t>Artículo 10. Derogado. </w:t>
      </w:r>
    </w:p>
    <w:p w14:paraId="5D00373C" w14:textId="77777777" w:rsidR="003B0EAF" w:rsidRPr="0055101F" w:rsidRDefault="003B0EAF" w:rsidP="003B0EAF">
      <w:pPr>
        <w:spacing w:after="0" w:line="254" w:lineRule="atLeast"/>
        <w:rPr>
          <w:rFonts w:ascii="Arial" w:eastAsia="Times New Roman" w:hAnsi="Arial" w:cs="Arial"/>
          <w:lang w:eastAsia="es-CO"/>
        </w:rPr>
      </w:pPr>
    </w:p>
    <w:p w14:paraId="551A3141" w14:textId="77777777" w:rsidR="003B0EAF" w:rsidRPr="0055101F" w:rsidRDefault="003B0EAF" w:rsidP="003B0EAF">
      <w:pPr>
        <w:spacing w:after="0" w:line="254" w:lineRule="atLeast"/>
        <w:rPr>
          <w:rFonts w:ascii="Arial" w:eastAsia="Times New Roman" w:hAnsi="Arial" w:cs="Arial"/>
          <w:lang w:eastAsia="es-CO"/>
        </w:rPr>
      </w:pPr>
      <w:bookmarkStart w:id="23" w:name="ver_1428701"/>
      <w:bookmarkEnd w:id="22"/>
      <w:bookmarkEnd w:id="23"/>
      <w:r w:rsidRPr="0055101F">
        <w:rPr>
          <w:rFonts w:ascii="Arial" w:eastAsia="Times New Roman" w:hAnsi="Arial" w:cs="Arial"/>
          <w:lang w:eastAsia="es-CO"/>
        </w:rPr>
        <w:lastRenderedPageBreak/>
        <w:t>Artículo 11. Las entidades encargadas de vigilar el cumplimiento de las normas técnicas obligatorias o reglamentos técnicos podrán establecer un registro de fabricantes e importadores de productos y los proveedores de servicios sujetos a las mismas. </w:t>
      </w:r>
    </w:p>
    <w:p w14:paraId="07AD9773" w14:textId="2046054E" w:rsidR="003B0EAF" w:rsidRPr="0055101F" w:rsidRDefault="003B0EAF" w:rsidP="0055101F">
      <w:pPr>
        <w:spacing w:after="0" w:line="254" w:lineRule="atLeast"/>
        <w:rPr>
          <w:rFonts w:ascii="Arial" w:eastAsia="Times New Roman" w:hAnsi="Arial" w:cs="Arial"/>
          <w:lang w:eastAsia="es-CO"/>
        </w:rPr>
      </w:pPr>
      <w:r w:rsidRPr="0055101F">
        <w:rPr>
          <w:rFonts w:ascii="Arial" w:eastAsia="Times New Roman" w:hAnsi="Arial" w:cs="Arial"/>
          <w:lang w:eastAsia="es-CO"/>
        </w:rPr>
        <w:t>  </w:t>
      </w:r>
      <w:bookmarkStart w:id="24" w:name="ver_30151560"/>
      <w:bookmarkStart w:id="25" w:name="ver_1428702"/>
      <w:bookmarkEnd w:id="24"/>
    </w:p>
    <w:p w14:paraId="2997C310"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Artículo 12. Derogado. </w:t>
      </w:r>
    </w:p>
    <w:p w14:paraId="3E22FDB3" w14:textId="77777777" w:rsidR="003B0EAF" w:rsidRPr="0055101F" w:rsidRDefault="003B0EAF" w:rsidP="003B0EAF">
      <w:pPr>
        <w:spacing w:after="0" w:line="254" w:lineRule="atLeast"/>
        <w:rPr>
          <w:rFonts w:ascii="Arial" w:eastAsia="Times New Roman" w:hAnsi="Arial" w:cs="Arial"/>
          <w:lang w:eastAsia="es-CO"/>
        </w:rPr>
      </w:pPr>
    </w:p>
    <w:p w14:paraId="47F789C4" w14:textId="77777777" w:rsidR="003B0EAF" w:rsidRPr="0055101F" w:rsidRDefault="003B0EAF" w:rsidP="003B0EAF">
      <w:pPr>
        <w:spacing w:after="0" w:line="254" w:lineRule="atLeast"/>
        <w:rPr>
          <w:rFonts w:ascii="Arial" w:eastAsia="Times New Roman" w:hAnsi="Arial" w:cs="Arial"/>
          <w:lang w:eastAsia="es-CO"/>
        </w:rPr>
      </w:pPr>
      <w:bookmarkStart w:id="26" w:name="ver_30151563"/>
      <w:bookmarkStart w:id="27" w:name="ver_1428703"/>
      <w:bookmarkEnd w:id="25"/>
      <w:bookmarkEnd w:id="26"/>
      <w:r w:rsidRPr="0055101F">
        <w:rPr>
          <w:rFonts w:ascii="Arial" w:eastAsia="Times New Roman" w:hAnsi="Arial" w:cs="Arial"/>
          <w:lang w:eastAsia="es-CO"/>
        </w:rPr>
        <w:t>Artículo 13. Derogado. </w:t>
      </w:r>
    </w:p>
    <w:p w14:paraId="7E6CFB1E" w14:textId="77777777" w:rsidR="003B0EAF" w:rsidRPr="0055101F" w:rsidRDefault="003B0EAF" w:rsidP="003B0EAF">
      <w:pPr>
        <w:spacing w:after="0" w:line="254" w:lineRule="atLeast"/>
        <w:rPr>
          <w:rFonts w:ascii="Arial" w:eastAsia="Times New Roman" w:hAnsi="Arial" w:cs="Arial"/>
          <w:lang w:eastAsia="es-CO"/>
        </w:rPr>
      </w:pPr>
    </w:p>
    <w:p w14:paraId="6C2BBD2D" w14:textId="77777777" w:rsidR="003B0EAF" w:rsidRPr="0055101F" w:rsidRDefault="003B0EAF" w:rsidP="003B0EAF">
      <w:pPr>
        <w:spacing w:after="0" w:line="293" w:lineRule="atLeast"/>
        <w:jc w:val="center"/>
        <w:rPr>
          <w:rFonts w:ascii="Arial" w:eastAsia="Times New Roman" w:hAnsi="Arial" w:cs="Arial"/>
          <w:b/>
          <w:bCs/>
          <w:lang w:eastAsia="es-CO"/>
        </w:rPr>
      </w:pPr>
      <w:bookmarkStart w:id="28" w:name="ver_1428704"/>
      <w:bookmarkEnd w:id="27"/>
      <w:bookmarkEnd w:id="28"/>
      <w:r w:rsidRPr="0055101F">
        <w:rPr>
          <w:rFonts w:ascii="Arial" w:eastAsia="Times New Roman" w:hAnsi="Arial" w:cs="Arial"/>
          <w:b/>
          <w:bCs/>
          <w:lang w:eastAsia="es-CO"/>
        </w:rPr>
        <w:t>CAPITULO IV</w:t>
      </w:r>
    </w:p>
    <w:p w14:paraId="6505580A" w14:textId="77777777" w:rsidR="003B0EAF" w:rsidRPr="0055101F" w:rsidRDefault="003B0EAF" w:rsidP="003B0EAF">
      <w:pPr>
        <w:spacing w:line="293" w:lineRule="atLeast"/>
        <w:jc w:val="center"/>
        <w:rPr>
          <w:rFonts w:ascii="Arial" w:eastAsia="Times New Roman" w:hAnsi="Arial" w:cs="Arial"/>
          <w:b/>
          <w:bCs/>
          <w:lang w:eastAsia="es-CO"/>
        </w:rPr>
      </w:pPr>
      <w:r w:rsidRPr="0055101F">
        <w:rPr>
          <w:rFonts w:ascii="Arial" w:eastAsia="Times New Roman" w:hAnsi="Arial" w:cs="Arial"/>
          <w:b/>
          <w:bCs/>
          <w:lang w:eastAsia="es-CO"/>
        </w:rPr>
        <w:t>De la Certificación.</w:t>
      </w:r>
    </w:p>
    <w:p w14:paraId="190F58AB" w14:textId="77777777" w:rsidR="003B0EAF" w:rsidRPr="0055101F" w:rsidRDefault="003B0EAF" w:rsidP="003B0EAF">
      <w:pPr>
        <w:spacing w:after="0" w:line="240" w:lineRule="auto"/>
        <w:rPr>
          <w:rFonts w:ascii="Arial" w:eastAsia="Times New Roman" w:hAnsi="Arial" w:cs="Arial"/>
          <w:lang w:eastAsia="es-CO"/>
        </w:rPr>
      </w:pPr>
      <w:bookmarkStart w:id="29" w:name="ver_30151579"/>
      <w:bookmarkStart w:id="30" w:name="ver_1428705"/>
      <w:bookmarkEnd w:id="29"/>
    </w:p>
    <w:p w14:paraId="7CC95436"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Artículo 14. Derogado. </w:t>
      </w:r>
    </w:p>
    <w:p w14:paraId="52B08F61" w14:textId="77777777" w:rsidR="003B0EAF" w:rsidRPr="0055101F" w:rsidRDefault="003B0EAF" w:rsidP="003B0EAF">
      <w:pPr>
        <w:spacing w:after="0" w:line="254" w:lineRule="atLeast"/>
        <w:rPr>
          <w:rFonts w:ascii="Arial" w:eastAsia="Times New Roman" w:hAnsi="Arial" w:cs="Arial"/>
          <w:lang w:eastAsia="es-CO"/>
        </w:rPr>
      </w:pPr>
    </w:p>
    <w:p w14:paraId="6C5AC343" w14:textId="77777777" w:rsidR="003B0EAF" w:rsidRPr="0055101F" w:rsidRDefault="003B0EAF" w:rsidP="003B0EAF">
      <w:pPr>
        <w:spacing w:after="0" w:line="254" w:lineRule="atLeast"/>
        <w:rPr>
          <w:rFonts w:ascii="Arial" w:eastAsia="Times New Roman" w:hAnsi="Arial" w:cs="Arial"/>
          <w:lang w:eastAsia="es-CO"/>
        </w:rPr>
      </w:pPr>
      <w:bookmarkStart w:id="31" w:name="ver_30151590"/>
      <w:bookmarkStart w:id="32" w:name="ver_1428706"/>
      <w:bookmarkEnd w:id="30"/>
      <w:bookmarkEnd w:id="31"/>
      <w:r w:rsidRPr="0055101F">
        <w:rPr>
          <w:rFonts w:ascii="Arial" w:eastAsia="Times New Roman" w:hAnsi="Arial" w:cs="Arial"/>
          <w:lang w:eastAsia="es-CO"/>
        </w:rPr>
        <w:t>Artículo 15. Derogado. </w:t>
      </w:r>
    </w:p>
    <w:p w14:paraId="7101D2DB" w14:textId="77777777" w:rsidR="003B0EAF" w:rsidRPr="0055101F" w:rsidRDefault="003B0EAF" w:rsidP="003B0EAF">
      <w:pPr>
        <w:spacing w:after="0" w:line="254" w:lineRule="atLeast"/>
        <w:rPr>
          <w:rFonts w:ascii="Arial" w:eastAsia="Times New Roman" w:hAnsi="Arial" w:cs="Arial"/>
          <w:lang w:eastAsia="es-CO"/>
        </w:rPr>
      </w:pPr>
    </w:p>
    <w:p w14:paraId="7F1E2E7C" w14:textId="77777777" w:rsidR="003B0EAF" w:rsidRPr="0055101F" w:rsidRDefault="003B0EAF" w:rsidP="003B0EAF">
      <w:pPr>
        <w:spacing w:after="0" w:line="254" w:lineRule="atLeast"/>
        <w:rPr>
          <w:rFonts w:ascii="Arial" w:eastAsia="Times New Roman" w:hAnsi="Arial" w:cs="Arial"/>
          <w:lang w:eastAsia="es-CO"/>
        </w:rPr>
      </w:pPr>
      <w:bookmarkStart w:id="33" w:name="ver_30151602"/>
      <w:bookmarkStart w:id="34" w:name="ver_1428707"/>
      <w:bookmarkEnd w:id="32"/>
      <w:bookmarkEnd w:id="33"/>
      <w:r w:rsidRPr="0055101F">
        <w:rPr>
          <w:rFonts w:ascii="Arial" w:eastAsia="Times New Roman" w:hAnsi="Arial" w:cs="Arial"/>
          <w:lang w:eastAsia="es-CO"/>
        </w:rPr>
        <w:t>Artículo 16. Derogado. </w:t>
      </w:r>
    </w:p>
    <w:p w14:paraId="43EA4B07" w14:textId="77777777" w:rsidR="003B0EAF" w:rsidRPr="0055101F" w:rsidRDefault="003B0EAF" w:rsidP="003B0EAF">
      <w:pPr>
        <w:spacing w:after="0" w:line="254" w:lineRule="atLeast"/>
        <w:rPr>
          <w:rFonts w:ascii="Arial" w:eastAsia="Times New Roman" w:hAnsi="Arial" w:cs="Arial"/>
          <w:lang w:eastAsia="es-CO"/>
        </w:rPr>
      </w:pPr>
    </w:p>
    <w:p w14:paraId="42D0764B" w14:textId="77777777" w:rsidR="003B0EAF" w:rsidRPr="0055101F" w:rsidRDefault="003B0EAF" w:rsidP="003B0EAF">
      <w:pPr>
        <w:spacing w:after="0" w:line="293" w:lineRule="atLeast"/>
        <w:jc w:val="center"/>
        <w:rPr>
          <w:rFonts w:ascii="Arial" w:eastAsia="Times New Roman" w:hAnsi="Arial" w:cs="Arial"/>
          <w:b/>
          <w:bCs/>
          <w:lang w:eastAsia="es-CO"/>
        </w:rPr>
      </w:pPr>
      <w:bookmarkStart w:id="35" w:name="ver_1428708"/>
      <w:bookmarkEnd w:id="34"/>
      <w:bookmarkEnd w:id="35"/>
      <w:r w:rsidRPr="0055101F">
        <w:rPr>
          <w:rFonts w:ascii="Arial" w:eastAsia="Times New Roman" w:hAnsi="Arial" w:cs="Arial"/>
          <w:b/>
          <w:bCs/>
          <w:lang w:eastAsia="es-CO"/>
        </w:rPr>
        <w:t>CAPITULO V</w:t>
      </w:r>
    </w:p>
    <w:p w14:paraId="5256F42F" w14:textId="77777777" w:rsidR="003B0EAF" w:rsidRPr="0055101F" w:rsidRDefault="003B0EAF" w:rsidP="003B0EAF">
      <w:pPr>
        <w:spacing w:line="293" w:lineRule="atLeast"/>
        <w:jc w:val="center"/>
        <w:rPr>
          <w:rFonts w:ascii="Arial" w:eastAsia="Times New Roman" w:hAnsi="Arial" w:cs="Arial"/>
          <w:b/>
          <w:bCs/>
          <w:lang w:eastAsia="es-CO"/>
        </w:rPr>
      </w:pPr>
      <w:r w:rsidRPr="0055101F">
        <w:rPr>
          <w:rFonts w:ascii="Arial" w:eastAsia="Times New Roman" w:hAnsi="Arial" w:cs="Arial"/>
          <w:b/>
          <w:bCs/>
          <w:lang w:eastAsia="es-CO"/>
        </w:rPr>
        <w:t>De la acreditación de organismos de Certificación e Inspección y Laboratorios de Pruebas y Ensayos, y Metrología.</w:t>
      </w:r>
    </w:p>
    <w:p w14:paraId="6CE2A037" w14:textId="77777777" w:rsidR="003B0EAF" w:rsidRPr="0055101F" w:rsidRDefault="003B0EAF" w:rsidP="003B0EAF">
      <w:pPr>
        <w:spacing w:after="0" w:line="240" w:lineRule="auto"/>
        <w:rPr>
          <w:rFonts w:ascii="Arial" w:eastAsia="Times New Roman" w:hAnsi="Arial" w:cs="Arial"/>
          <w:lang w:eastAsia="es-CO"/>
        </w:rPr>
      </w:pPr>
      <w:bookmarkStart w:id="36" w:name="ver_30151610"/>
      <w:bookmarkStart w:id="37" w:name="ver_1428709"/>
      <w:bookmarkEnd w:id="36"/>
    </w:p>
    <w:p w14:paraId="4D294275"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Artículo 17. Derogado. </w:t>
      </w:r>
    </w:p>
    <w:p w14:paraId="42E772AC" w14:textId="77777777" w:rsidR="003B0EAF" w:rsidRPr="0055101F" w:rsidRDefault="003B0EAF" w:rsidP="003B0EAF">
      <w:pPr>
        <w:spacing w:after="0" w:line="254" w:lineRule="atLeast"/>
        <w:rPr>
          <w:rFonts w:ascii="Arial" w:eastAsia="Times New Roman" w:hAnsi="Arial" w:cs="Arial"/>
          <w:lang w:eastAsia="es-CO"/>
        </w:rPr>
      </w:pPr>
    </w:p>
    <w:p w14:paraId="1836F4AC" w14:textId="77777777" w:rsidR="003B0EAF" w:rsidRPr="0055101F" w:rsidRDefault="003B0EAF" w:rsidP="003B0EAF">
      <w:pPr>
        <w:spacing w:after="0" w:line="254" w:lineRule="atLeast"/>
        <w:rPr>
          <w:rFonts w:ascii="Arial" w:eastAsia="Times New Roman" w:hAnsi="Arial" w:cs="Arial"/>
          <w:lang w:eastAsia="es-CO"/>
        </w:rPr>
      </w:pPr>
      <w:bookmarkStart w:id="38" w:name="ver_30151591"/>
      <w:bookmarkStart w:id="39" w:name="ver_1428710"/>
      <w:bookmarkEnd w:id="37"/>
      <w:bookmarkEnd w:id="38"/>
      <w:r w:rsidRPr="0055101F">
        <w:rPr>
          <w:rFonts w:ascii="Arial" w:eastAsia="Times New Roman" w:hAnsi="Arial" w:cs="Arial"/>
          <w:lang w:eastAsia="es-CO"/>
        </w:rPr>
        <w:t>Artículo 18. Derogado. </w:t>
      </w:r>
    </w:p>
    <w:p w14:paraId="0F551ABE" w14:textId="77777777" w:rsidR="003B0EAF" w:rsidRPr="0055101F" w:rsidRDefault="003B0EAF" w:rsidP="003B0EAF">
      <w:pPr>
        <w:spacing w:after="0" w:line="254" w:lineRule="atLeast"/>
        <w:rPr>
          <w:rFonts w:ascii="Arial" w:eastAsia="Times New Roman" w:hAnsi="Arial" w:cs="Arial"/>
          <w:lang w:eastAsia="es-CO"/>
        </w:rPr>
      </w:pPr>
    </w:p>
    <w:p w14:paraId="3B301CC5" w14:textId="77777777" w:rsidR="003B0EAF" w:rsidRPr="0055101F" w:rsidRDefault="003B0EAF" w:rsidP="003B0EAF">
      <w:pPr>
        <w:spacing w:after="0" w:line="254" w:lineRule="atLeast"/>
        <w:rPr>
          <w:rFonts w:ascii="Arial" w:eastAsia="Times New Roman" w:hAnsi="Arial" w:cs="Arial"/>
          <w:lang w:eastAsia="es-CO"/>
        </w:rPr>
      </w:pPr>
      <w:bookmarkStart w:id="40" w:name="ver_30151597"/>
      <w:bookmarkStart w:id="41" w:name="ver_1428711"/>
      <w:bookmarkEnd w:id="39"/>
      <w:bookmarkEnd w:id="40"/>
      <w:r w:rsidRPr="0055101F">
        <w:rPr>
          <w:rFonts w:ascii="Arial" w:eastAsia="Times New Roman" w:hAnsi="Arial" w:cs="Arial"/>
          <w:lang w:eastAsia="es-CO"/>
        </w:rPr>
        <w:t>Artículo 19. Derogado. </w:t>
      </w:r>
    </w:p>
    <w:p w14:paraId="3FCC8EA1" w14:textId="77777777" w:rsidR="003B0EAF" w:rsidRPr="0055101F" w:rsidRDefault="003B0EAF" w:rsidP="003B0EAF">
      <w:pPr>
        <w:spacing w:after="0" w:line="254" w:lineRule="atLeast"/>
        <w:rPr>
          <w:rFonts w:ascii="Arial" w:eastAsia="Times New Roman" w:hAnsi="Arial" w:cs="Arial"/>
          <w:lang w:eastAsia="es-CO"/>
        </w:rPr>
      </w:pPr>
    </w:p>
    <w:p w14:paraId="75F6ACB9" w14:textId="77777777" w:rsidR="003B0EAF" w:rsidRPr="0055101F" w:rsidRDefault="003B0EAF" w:rsidP="0055101F">
      <w:pPr>
        <w:spacing w:after="0" w:line="254" w:lineRule="atLeast"/>
        <w:jc w:val="both"/>
        <w:rPr>
          <w:rFonts w:ascii="Arial" w:eastAsia="Times New Roman" w:hAnsi="Arial" w:cs="Arial"/>
          <w:lang w:eastAsia="es-CO"/>
        </w:rPr>
      </w:pPr>
      <w:bookmarkStart w:id="42" w:name="ver_1428712"/>
      <w:bookmarkEnd w:id="41"/>
      <w:bookmarkEnd w:id="42"/>
      <w:r w:rsidRPr="0055101F">
        <w:rPr>
          <w:rFonts w:ascii="Arial" w:eastAsia="Times New Roman" w:hAnsi="Arial" w:cs="Arial"/>
          <w:lang w:eastAsia="es-CO"/>
        </w:rPr>
        <w:t>Artículo 20. Los laboratorios de metrología tendrán por objeto procurar la uniformidad y confiabilidad de las mediciones que se realizan en el país, tanto en lo concerniente a las transacciones comerciales y de servicios, como los procesos industriales y sus respectivos trabajos de investigación científica y desarrollo tecnológico. </w:t>
      </w:r>
    </w:p>
    <w:p w14:paraId="134D3843" w14:textId="77777777" w:rsidR="003B0EAF" w:rsidRPr="0055101F" w:rsidRDefault="003B0EAF" w:rsidP="0055101F">
      <w:pPr>
        <w:spacing w:after="0" w:line="254" w:lineRule="atLeast"/>
        <w:jc w:val="both"/>
        <w:rPr>
          <w:rFonts w:ascii="Arial" w:eastAsia="Times New Roman" w:hAnsi="Arial" w:cs="Arial"/>
          <w:lang w:eastAsia="es-CO"/>
        </w:rPr>
      </w:pPr>
      <w:r w:rsidRPr="0055101F">
        <w:rPr>
          <w:rFonts w:ascii="Arial" w:eastAsia="Times New Roman" w:hAnsi="Arial" w:cs="Arial"/>
          <w:lang w:eastAsia="es-CO"/>
        </w:rPr>
        <w:t>  </w:t>
      </w:r>
    </w:p>
    <w:p w14:paraId="446A451D" w14:textId="77777777" w:rsidR="003B0EAF" w:rsidRPr="0055101F" w:rsidRDefault="003B0EAF" w:rsidP="003B0EAF">
      <w:pPr>
        <w:spacing w:after="0" w:line="254" w:lineRule="atLeast"/>
        <w:rPr>
          <w:rFonts w:ascii="Arial" w:eastAsia="Times New Roman" w:hAnsi="Arial" w:cs="Arial"/>
          <w:lang w:eastAsia="es-CO"/>
        </w:rPr>
      </w:pPr>
      <w:bookmarkStart w:id="43" w:name="ver_30151566"/>
      <w:bookmarkStart w:id="44" w:name="ver_1428713"/>
      <w:bookmarkEnd w:id="43"/>
      <w:r w:rsidRPr="0055101F">
        <w:rPr>
          <w:rFonts w:ascii="Arial" w:eastAsia="Times New Roman" w:hAnsi="Arial" w:cs="Arial"/>
          <w:lang w:eastAsia="es-CO"/>
        </w:rPr>
        <w:t>Artículo 21. Derogado. </w:t>
      </w:r>
    </w:p>
    <w:p w14:paraId="3BEA5369" w14:textId="77777777" w:rsidR="003B0EAF" w:rsidRPr="0055101F" w:rsidRDefault="003B0EAF" w:rsidP="003B0EAF">
      <w:pPr>
        <w:spacing w:after="0" w:line="254" w:lineRule="atLeast"/>
        <w:rPr>
          <w:rFonts w:ascii="Arial" w:eastAsia="Times New Roman" w:hAnsi="Arial" w:cs="Arial"/>
          <w:lang w:eastAsia="es-CO"/>
        </w:rPr>
      </w:pPr>
    </w:p>
    <w:p w14:paraId="0F72C2DC" w14:textId="77777777" w:rsidR="003B0EAF" w:rsidRPr="0055101F" w:rsidRDefault="003B0EAF" w:rsidP="003B0EAF">
      <w:pPr>
        <w:spacing w:after="0" w:line="254" w:lineRule="atLeast"/>
        <w:rPr>
          <w:rFonts w:ascii="Arial" w:eastAsia="Times New Roman" w:hAnsi="Arial" w:cs="Arial"/>
          <w:lang w:eastAsia="es-CO"/>
        </w:rPr>
      </w:pPr>
      <w:bookmarkStart w:id="45" w:name="ver_30151608"/>
      <w:bookmarkStart w:id="46" w:name="ver_1428714"/>
      <w:bookmarkEnd w:id="44"/>
      <w:bookmarkEnd w:id="45"/>
      <w:r w:rsidRPr="0055101F">
        <w:rPr>
          <w:rFonts w:ascii="Arial" w:eastAsia="Times New Roman" w:hAnsi="Arial" w:cs="Arial"/>
          <w:lang w:eastAsia="es-CO"/>
        </w:rPr>
        <w:t>Artículo 22. Derogado. </w:t>
      </w:r>
    </w:p>
    <w:p w14:paraId="40AA3DAD" w14:textId="77777777" w:rsidR="003B0EAF" w:rsidRPr="0055101F" w:rsidRDefault="003B0EAF" w:rsidP="003B0EAF">
      <w:pPr>
        <w:spacing w:after="0" w:line="254" w:lineRule="atLeast"/>
        <w:rPr>
          <w:rFonts w:ascii="Arial" w:eastAsia="Times New Roman" w:hAnsi="Arial" w:cs="Arial"/>
          <w:lang w:eastAsia="es-CO"/>
        </w:rPr>
      </w:pPr>
    </w:p>
    <w:p w14:paraId="21182A20" w14:textId="77777777" w:rsidR="003B0EAF" w:rsidRPr="0055101F" w:rsidRDefault="003B0EAF" w:rsidP="003B0EAF">
      <w:pPr>
        <w:spacing w:after="0" w:line="254" w:lineRule="atLeast"/>
        <w:rPr>
          <w:rFonts w:ascii="Arial" w:eastAsia="Times New Roman" w:hAnsi="Arial" w:cs="Arial"/>
          <w:lang w:eastAsia="es-CO"/>
        </w:rPr>
      </w:pPr>
      <w:bookmarkStart w:id="47" w:name="ver_30151594"/>
      <w:bookmarkStart w:id="48" w:name="ver_1428715"/>
      <w:bookmarkEnd w:id="46"/>
      <w:bookmarkEnd w:id="47"/>
      <w:r w:rsidRPr="0055101F">
        <w:rPr>
          <w:rFonts w:ascii="Arial" w:eastAsia="Times New Roman" w:hAnsi="Arial" w:cs="Arial"/>
          <w:lang w:eastAsia="es-CO"/>
        </w:rPr>
        <w:t>Artículo 23. Derogado. </w:t>
      </w:r>
    </w:p>
    <w:p w14:paraId="3714C140" w14:textId="77777777" w:rsidR="003B0EAF" w:rsidRPr="0055101F" w:rsidRDefault="003B0EAF" w:rsidP="003B0EAF">
      <w:pPr>
        <w:spacing w:after="0" w:line="254" w:lineRule="atLeast"/>
        <w:rPr>
          <w:rFonts w:ascii="Arial" w:eastAsia="Times New Roman" w:hAnsi="Arial" w:cs="Arial"/>
          <w:lang w:eastAsia="es-CO"/>
        </w:rPr>
      </w:pPr>
    </w:p>
    <w:p w14:paraId="03DA57E4" w14:textId="77777777" w:rsidR="003B0EAF" w:rsidRPr="0055101F" w:rsidRDefault="003B0EAF" w:rsidP="003B0EAF">
      <w:pPr>
        <w:spacing w:after="0" w:line="254" w:lineRule="atLeast"/>
        <w:rPr>
          <w:rFonts w:ascii="Arial" w:eastAsia="Times New Roman" w:hAnsi="Arial" w:cs="Arial"/>
          <w:lang w:eastAsia="es-CO"/>
        </w:rPr>
      </w:pPr>
      <w:bookmarkStart w:id="49" w:name="ver_1428716"/>
      <w:bookmarkEnd w:id="48"/>
      <w:r w:rsidRPr="0055101F">
        <w:rPr>
          <w:rFonts w:ascii="Arial" w:eastAsia="Times New Roman" w:hAnsi="Arial" w:cs="Arial"/>
          <w:lang w:eastAsia="es-CO"/>
        </w:rPr>
        <w:t>Artículo 24. Derogado. </w:t>
      </w:r>
    </w:p>
    <w:p w14:paraId="3348DE84" w14:textId="77777777" w:rsidR="003B0EAF" w:rsidRPr="0055101F" w:rsidRDefault="003B0EAF" w:rsidP="003B0EAF">
      <w:pPr>
        <w:spacing w:after="0" w:line="240" w:lineRule="auto"/>
        <w:rPr>
          <w:rFonts w:ascii="Arial" w:eastAsia="Times New Roman" w:hAnsi="Arial" w:cs="Arial"/>
          <w:lang w:eastAsia="es-CO"/>
        </w:rPr>
      </w:pPr>
      <w:bookmarkStart w:id="50" w:name="ver_30151561"/>
      <w:bookmarkStart w:id="51" w:name="ver_1428717"/>
      <w:bookmarkEnd w:id="49"/>
      <w:bookmarkEnd w:id="50"/>
    </w:p>
    <w:p w14:paraId="0D8D2CBF"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Artículo 25. Derogado. </w:t>
      </w:r>
    </w:p>
    <w:p w14:paraId="7BFA571A" w14:textId="77777777" w:rsidR="003B0EAF" w:rsidRPr="0055101F" w:rsidRDefault="003B0EAF" w:rsidP="003B0EAF">
      <w:pPr>
        <w:spacing w:after="0" w:line="254" w:lineRule="atLeast"/>
        <w:rPr>
          <w:rFonts w:ascii="Arial" w:eastAsia="Times New Roman" w:hAnsi="Arial" w:cs="Arial"/>
          <w:lang w:eastAsia="es-CO"/>
        </w:rPr>
      </w:pPr>
    </w:p>
    <w:p w14:paraId="4928034F" w14:textId="77777777" w:rsidR="003B0EAF" w:rsidRPr="0055101F" w:rsidRDefault="003B0EAF" w:rsidP="003B0EAF">
      <w:pPr>
        <w:spacing w:after="0" w:line="254" w:lineRule="atLeast"/>
        <w:rPr>
          <w:rFonts w:ascii="Arial" w:eastAsia="Times New Roman" w:hAnsi="Arial" w:cs="Arial"/>
          <w:lang w:eastAsia="es-CO"/>
        </w:rPr>
      </w:pPr>
      <w:bookmarkStart w:id="52" w:name="ver_30151582"/>
      <w:bookmarkStart w:id="53" w:name="ver_1428718"/>
      <w:bookmarkEnd w:id="51"/>
      <w:bookmarkEnd w:id="52"/>
      <w:r w:rsidRPr="0055101F">
        <w:rPr>
          <w:rFonts w:ascii="Arial" w:eastAsia="Times New Roman" w:hAnsi="Arial" w:cs="Arial"/>
          <w:lang w:eastAsia="es-CO"/>
        </w:rPr>
        <w:t>Artículo 26. Derogado. </w:t>
      </w:r>
    </w:p>
    <w:p w14:paraId="1F13DCD2" w14:textId="77777777" w:rsidR="003B0EAF" w:rsidRPr="0055101F" w:rsidRDefault="003B0EAF" w:rsidP="003B0EAF">
      <w:pPr>
        <w:spacing w:after="0" w:line="254" w:lineRule="atLeast"/>
        <w:rPr>
          <w:rFonts w:ascii="Arial" w:eastAsia="Times New Roman" w:hAnsi="Arial" w:cs="Arial"/>
          <w:lang w:eastAsia="es-CO"/>
        </w:rPr>
      </w:pPr>
    </w:p>
    <w:p w14:paraId="24734145" w14:textId="77777777" w:rsidR="003B0EAF" w:rsidRPr="0055101F" w:rsidRDefault="003B0EAF" w:rsidP="003B0EAF">
      <w:pPr>
        <w:spacing w:after="0" w:line="254" w:lineRule="atLeast"/>
        <w:rPr>
          <w:rFonts w:ascii="Arial" w:eastAsia="Times New Roman" w:hAnsi="Arial" w:cs="Arial"/>
          <w:lang w:eastAsia="es-CO"/>
        </w:rPr>
      </w:pPr>
      <w:bookmarkStart w:id="54" w:name="ver_30151580"/>
      <w:bookmarkStart w:id="55" w:name="ver_1428719"/>
      <w:bookmarkEnd w:id="53"/>
      <w:bookmarkEnd w:id="54"/>
      <w:r w:rsidRPr="0055101F">
        <w:rPr>
          <w:rFonts w:ascii="Arial" w:eastAsia="Times New Roman" w:hAnsi="Arial" w:cs="Arial"/>
          <w:lang w:eastAsia="es-CO"/>
        </w:rPr>
        <w:t>Artículo 27. Derogado. </w:t>
      </w:r>
    </w:p>
    <w:p w14:paraId="749BB088" w14:textId="77777777" w:rsidR="003B0EAF" w:rsidRPr="0055101F" w:rsidRDefault="003B0EAF" w:rsidP="003B0EAF">
      <w:pPr>
        <w:spacing w:after="0" w:line="254" w:lineRule="atLeast"/>
        <w:rPr>
          <w:rFonts w:ascii="Arial" w:eastAsia="Times New Roman" w:hAnsi="Arial" w:cs="Arial"/>
          <w:lang w:eastAsia="es-CO"/>
        </w:rPr>
      </w:pPr>
    </w:p>
    <w:p w14:paraId="428221DE" w14:textId="77777777" w:rsidR="003B0EAF" w:rsidRPr="0055101F" w:rsidRDefault="003B0EAF" w:rsidP="003B0EAF">
      <w:pPr>
        <w:spacing w:after="0" w:line="254" w:lineRule="atLeast"/>
        <w:rPr>
          <w:rFonts w:ascii="Arial" w:eastAsia="Times New Roman" w:hAnsi="Arial" w:cs="Arial"/>
          <w:lang w:eastAsia="es-CO"/>
        </w:rPr>
      </w:pPr>
      <w:bookmarkStart w:id="56" w:name="ver_30151583"/>
      <w:bookmarkStart w:id="57" w:name="ver_1428720"/>
      <w:bookmarkEnd w:id="55"/>
      <w:bookmarkEnd w:id="56"/>
      <w:r w:rsidRPr="0055101F">
        <w:rPr>
          <w:rFonts w:ascii="Arial" w:eastAsia="Times New Roman" w:hAnsi="Arial" w:cs="Arial"/>
          <w:lang w:eastAsia="es-CO"/>
        </w:rPr>
        <w:t>Artículo 28. Derogado. </w:t>
      </w:r>
    </w:p>
    <w:p w14:paraId="155A1618" w14:textId="77777777" w:rsidR="003B0EAF" w:rsidRPr="0055101F" w:rsidRDefault="003B0EAF" w:rsidP="003B0EAF">
      <w:pPr>
        <w:spacing w:after="0" w:line="254" w:lineRule="atLeast"/>
        <w:rPr>
          <w:rFonts w:ascii="Arial" w:eastAsia="Times New Roman" w:hAnsi="Arial" w:cs="Arial"/>
          <w:lang w:eastAsia="es-CO"/>
        </w:rPr>
      </w:pPr>
    </w:p>
    <w:p w14:paraId="58D7782E" w14:textId="77777777" w:rsidR="003B0EAF" w:rsidRPr="0055101F" w:rsidRDefault="003B0EAF" w:rsidP="003B0EAF">
      <w:pPr>
        <w:spacing w:after="0" w:line="293" w:lineRule="atLeast"/>
        <w:jc w:val="center"/>
        <w:rPr>
          <w:rFonts w:ascii="Arial" w:eastAsia="Times New Roman" w:hAnsi="Arial" w:cs="Arial"/>
          <w:b/>
          <w:bCs/>
          <w:lang w:eastAsia="es-CO"/>
        </w:rPr>
      </w:pPr>
      <w:bookmarkStart w:id="58" w:name="ver_1428721"/>
      <w:bookmarkEnd w:id="57"/>
      <w:bookmarkEnd w:id="58"/>
      <w:r w:rsidRPr="0055101F">
        <w:rPr>
          <w:rFonts w:ascii="Arial" w:eastAsia="Times New Roman" w:hAnsi="Arial" w:cs="Arial"/>
          <w:b/>
          <w:bCs/>
          <w:lang w:eastAsia="es-CO"/>
        </w:rPr>
        <w:t>CAPITULO V</w:t>
      </w:r>
    </w:p>
    <w:p w14:paraId="5D2A6276" w14:textId="77777777" w:rsidR="003B0EAF" w:rsidRPr="0055101F" w:rsidRDefault="003B0EAF" w:rsidP="003B0EAF">
      <w:pPr>
        <w:spacing w:line="293" w:lineRule="atLeast"/>
        <w:jc w:val="center"/>
        <w:rPr>
          <w:rFonts w:ascii="Arial" w:eastAsia="Times New Roman" w:hAnsi="Arial" w:cs="Arial"/>
          <w:lang w:eastAsia="es-CO"/>
        </w:rPr>
      </w:pPr>
      <w:r w:rsidRPr="0055101F">
        <w:rPr>
          <w:rFonts w:ascii="Arial" w:eastAsia="Times New Roman" w:hAnsi="Arial" w:cs="Arial"/>
          <w:b/>
          <w:bCs/>
          <w:lang w:eastAsia="es-CO"/>
        </w:rPr>
        <w:lastRenderedPageBreak/>
        <w:t>De la Metrología</w:t>
      </w:r>
      <w:r w:rsidRPr="0055101F">
        <w:rPr>
          <w:rFonts w:ascii="Arial" w:eastAsia="Times New Roman" w:hAnsi="Arial" w:cs="Arial"/>
          <w:lang w:eastAsia="es-CO"/>
        </w:rPr>
        <w:t>.</w:t>
      </w:r>
    </w:p>
    <w:p w14:paraId="0FE75F33" w14:textId="77777777" w:rsidR="003B0EAF" w:rsidRPr="0055101F" w:rsidRDefault="003B0EAF" w:rsidP="003B0EAF">
      <w:pPr>
        <w:spacing w:after="0" w:line="254" w:lineRule="atLeast"/>
        <w:rPr>
          <w:rFonts w:ascii="Arial" w:eastAsia="Times New Roman" w:hAnsi="Arial" w:cs="Arial"/>
          <w:lang w:eastAsia="es-CO"/>
        </w:rPr>
      </w:pPr>
      <w:bookmarkStart w:id="59" w:name="ver_30151567"/>
      <w:bookmarkStart w:id="60" w:name="ver_1428722"/>
      <w:bookmarkEnd w:id="59"/>
      <w:r w:rsidRPr="0055101F">
        <w:rPr>
          <w:rFonts w:ascii="Arial" w:eastAsia="Times New Roman" w:hAnsi="Arial" w:cs="Arial"/>
          <w:lang w:eastAsia="es-CO"/>
        </w:rPr>
        <w:t>Artículo 29. Derogado. </w:t>
      </w:r>
    </w:p>
    <w:p w14:paraId="3A3BE498" w14:textId="77777777" w:rsidR="003B0EAF" w:rsidRPr="0055101F" w:rsidRDefault="003B0EAF" w:rsidP="003B0EAF">
      <w:pPr>
        <w:spacing w:after="0" w:line="254" w:lineRule="atLeast"/>
        <w:rPr>
          <w:rFonts w:ascii="Arial" w:eastAsia="Times New Roman" w:hAnsi="Arial" w:cs="Arial"/>
          <w:lang w:eastAsia="es-CO"/>
        </w:rPr>
      </w:pPr>
    </w:p>
    <w:p w14:paraId="0A69E509" w14:textId="77777777" w:rsidR="003B0EAF" w:rsidRPr="0055101F" w:rsidRDefault="003B0EAF" w:rsidP="003B0EAF">
      <w:pPr>
        <w:spacing w:after="0" w:line="254" w:lineRule="atLeast"/>
        <w:rPr>
          <w:rFonts w:ascii="Arial" w:eastAsia="Times New Roman" w:hAnsi="Arial" w:cs="Arial"/>
          <w:lang w:eastAsia="es-CO"/>
        </w:rPr>
      </w:pPr>
      <w:bookmarkStart w:id="61" w:name="ver_30151565"/>
      <w:bookmarkStart w:id="62" w:name="ver_1428723"/>
      <w:bookmarkEnd w:id="60"/>
      <w:bookmarkEnd w:id="61"/>
      <w:r w:rsidRPr="0055101F">
        <w:rPr>
          <w:rFonts w:ascii="Arial" w:eastAsia="Times New Roman" w:hAnsi="Arial" w:cs="Arial"/>
          <w:lang w:eastAsia="es-CO"/>
        </w:rPr>
        <w:t>Artículo 30. Derogado. </w:t>
      </w:r>
    </w:p>
    <w:p w14:paraId="1B842EFD" w14:textId="77777777" w:rsidR="003B0EAF" w:rsidRPr="0055101F" w:rsidRDefault="003B0EAF" w:rsidP="003B0EAF">
      <w:pPr>
        <w:spacing w:after="0" w:line="254" w:lineRule="atLeast"/>
        <w:rPr>
          <w:rFonts w:ascii="Arial" w:eastAsia="Times New Roman" w:hAnsi="Arial" w:cs="Arial"/>
          <w:lang w:eastAsia="es-CO"/>
        </w:rPr>
      </w:pPr>
    </w:p>
    <w:p w14:paraId="3441FD57" w14:textId="77777777" w:rsidR="003B0EAF" w:rsidRPr="0055101F" w:rsidRDefault="003B0EAF" w:rsidP="003B0EAF">
      <w:pPr>
        <w:spacing w:after="0" w:line="254" w:lineRule="atLeast"/>
        <w:rPr>
          <w:rFonts w:ascii="Arial" w:eastAsia="Times New Roman" w:hAnsi="Arial" w:cs="Arial"/>
          <w:lang w:eastAsia="es-CO"/>
        </w:rPr>
      </w:pPr>
      <w:bookmarkStart w:id="63" w:name="ver_30151588"/>
      <w:bookmarkStart w:id="64" w:name="ver_1428724"/>
      <w:bookmarkEnd w:id="62"/>
      <w:bookmarkEnd w:id="63"/>
      <w:r w:rsidRPr="0055101F">
        <w:rPr>
          <w:rFonts w:ascii="Arial" w:eastAsia="Times New Roman" w:hAnsi="Arial" w:cs="Arial"/>
          <w:lang w:eastAsia="es-CO"/>
        </w:rPr>
        <w:t>Artículo 31. Derogado. </w:t>
      </w:r>
    </w:p>
    <w:p w14:paraId="4F69EC26" w14:textId="77777777" w:rsidR="003B0EAF" w:rsidRPr="0055101F" w:rsidRDefault="003B0EAF" w:rsidP="003B0EAF">
      <w:pPr>
        <w:spacing w:after="0" w:line="240" w:lineRule="auto"/>
        <w:rPr>
          <w:rFonts w:ascii="Arial" w:eastAsia="Times New Roman" w:hAnsi="Arial" w:cs="Arial"/>
          <w:lang w:eastAsia="es-CO"/>
        </w:rPr>
      </w:pPr>
      <w:bookmarkStart w:id="65" w:name="ver_30151606"/>
      <w:bookmarkStart w:id="66" w:name="ver_1428725"/>
      <w:bookmarkEnd w:id="64"/>
      <w:bookmarkEnd w:id="65"/>
    </w:p>
    <w:p w14:paraId="2D955908"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Artículo 32. Derogado. </w:t>
      </w:r>
    </w:p>
    <w:p w14:paraId="55854413" w14:textId="77777777" w:rsidR="003B0EAF" w:rsidRPr="0055101F" w:rsidRDefault="003B0EAF" w:rsidP="003B0EAF">
      <w:pPr>
        <w:spacing w:after="0" w:line="254" w:lineRule="atLeast"/>
        <w:rPr>
          <w:rFonts w:ascii="Arial" w:eastAsia="Times New Roman" w:hAnsi="Arial" w:cs="Arial"/>
          <w:lang w:eastAsia="es-CO"/>
        </w:rPr>
      </w:pPr>
    </w:p>
    <w:p w14:paraId="5C88A1C4" w14:textId="77777777" w:rsidR="003B0EAF" w:rsidRPr="0055101F" w:rsidRDefault="003B0EAF" w:rsidP="003B0EAF">
      <w:pPr>
        <w:spacing w:after="0" w:line="254" w:lineRule="atLeast"/>
        <w:rPr>
          <w:rFonts w:ascii="Arial" w:eastAsia="Times New Roman" w:hAnsi="Arial" w:cs="Arial"/>
          <w:lang w:eastAsia="es-CO"/>
        </w:rPr>
      </w:pPr>
      <w:bookmarkStart w:id="67" w:name="ver_30151569"/>
      <w:bookmarkStart w:id="68" w:name="ver_1428726"/>
      <w:bookmarkEnd w:id="66"/>
      <w:bookmarkEnd w:id="67"/>
      <w:r w:rsidRPr="0055101F">
        <w:rPr>
          <w:rFonts w:ascii="Arial" w:eastAsia="Times New Roman" w:hAnsi="Arial" w:cs="Arial"/>
          <w:lang w:eastAsia="es-CO"/>
        </w:rPr>
        <w:t>Artículo 33. Derogado. </w:t>
      </w:r>
    </w:p>
    <w:p w14:paraId="00B2D6F1" w14:textId="77777777" w:rsidR="003B0EAF" w:rsidRPr="0055101F" w:rsidRDefault="003B0EAF" w:rsidP="003B0EAF">
      <w:pPr>
        <w:spacing w:after="0" w:line="254" w:lineRule="atLeast"/>
        <w:rPr>
          <w:rFonts w:ascii="Arial" w:eastAsia="Times New Roman" w:hAnsi="Arial" w:cs="Arial"/>
          <w:lang w:eastAsia="es-CO"/>
        </w:rPr>
      </w:pPr>
    </w:p>
    <w:p w14:paraId="47E279E1" w14:textId="77777777" w:rsidR="003B0EAF" w:rsidRPr="0055101F" w:rsidRDefault="003B0EAF" w:rsidP="003B0EAF">
      <w:pPr>
        <w:spacing w:after="0" w:line="240" w:lineRule="auto"/>
        <w:rPr>
          <w:rFonts w:ascii="Arial" w:eastAsia="Times New Roman" w:hAnsi="Arial" w:cs="Arial"/>
          <w:lang w:eastAsia="es-CO"/>
        </w:rPr>
      </w:pPr>
      <w:bookmarkStart w:id="69" w:name="ver_30151576"/>
      <w:bookmarkStart w:id="70" w:name="ver_1428727"/>
      <w:bookmarkEnd w:id="68"/>
      <w:bookmarkEnd w:id="69"/>
    </w:p>
    <w:p w14:paraId="566A9663" w14:textId="77777777" w:rsidR="003B0EAF" w:rsidRPr="0055101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Artículo 34. Derogado. </w:t>
      </w:r>
    </w:p>
    <w:p w14:paraId="52183226" w14:textId="77777777" w:rsidR="003B0EAF" w:rsidRPr="0055101F" w:rsidRDefault="003B0EAF" w:rsidP="003B0EAF">
      <w:pPr>
        <w:spacing w:after="0" w:line="254" w:lineRule="atLeast"/>
        <w:rPr>
          <w:rFonts w:ascii="Arial" w:eastAsia="Times New Roman" w:hAnsi="Arial" w:cs="Arial"/>
          <w:lang w:eastAsia="es-CO"/>
        </w:rPr>
      </w:pPr>
    </w:p>
    <w:p w14:paraId="7690CD5C" w14:textId="77777777" w:rsidR="003B0EAF" w:rsidRPr="0055101F" w:rsidRDefault="003B0EAF" w:rsidP="003B0EAF">
      <w:pPr>
        <w:spacing w:after="0" w:line="254" w:lineRule="atLeast"/>
        <w:rPr>
          <w:rFonts w:ascii="Arial" w:eastAsia="Times New Roman" w:hAnsi="Arial" w:cs="Arial"/>
          <w:lang w:eastAsia="es-CO"/>
        </w:rPr>
      </w:pPr>
      <w:bookmarkStart w:id="71" w:name="ver_30151587"/>
      <w:bookmarkStart w:id="72" w:name="ver_1428728"/>
      <w:bookmarkEnd w:id="70"/>
      <w:bookmarkEnd w:id="71"/>
      <w:r w:rsidRPr="0055101F">
        <w:rPr>
          <w:rFonts w:ascii="Arial" w:eastAsia="Times New Roman" w:hAnsi="Arial" w:cs="Arial"/>
          <w:lang w:eastAsia="es-CO"/>
        </w:rPr>
        <w:t>Artículo 35. Derogado. </w:t>
      </w:r>
    </w:p>
    <w:p w14:paraId="2C234A32" w14:textId="77777777" w:rsidR="003B0EAF" w:rsidRPr="0055101F" w:rsidRDefault="003B0EAF" w:rsidP="003B0EAF">
      <w:pPr>
        <w:spacing w:after="0" w:line="254" w:lineRule="atLeast"/>
        <w:rPr>
          <w:rFonts w:ascii="Arial" w:eastAsia="Times New Roman" w:hAnsi="Arial" w:cs="Arial"/>
          <w:lang w:eastAsia="es-CO"/>
        </w:rPr>
      </w:pPr>
    </w:p>
    <w:p w14:paraId="1A610B98" w14:textId="77777777" w:rsidR="003B0EAF" w:rsidRPr="0055101F" w:rsidRDefault="003B0EAF" w:rsidP="003B0EAF">
      <w:pPr>
        <w:spacing w:after="0" w:line="293" w:lineRule="atLeast"/>
        <w:jc w:val="center"/>
        <w:rPr>
          <w:rFonts w:ascii="Arial" w:eastAsia="Times New Roman" w:hAnsi="Arial" w:cs="Arial"/>
          <w:lang w:eastAsia="es-CO"/>
        </w:rPr>
      </w:pPr>
      <w:bookmarkStart w:id="73" w:name="ver_1428729"/>
      <w:bookmarkEnd w:id="72"/>
      <w:bookmarkEnd w:id="73"/>
      <w:r w:rsidRPr="0055101F">
        <w:rPr>
          <w:rFonts w:ascii="Arial" w:eastAsia="Times New Roman" w:hAnsi="Arial" w:cs="Arial"/>
          <w:lang w:eastAsia="es-CO"/>
        </w:rPr>
        <w:t>CAPITULO VI</w:t>
      </w:r>
    </w:p>
    <w:p w14:paraId="180688AF" w14:textId="77777777" w:rsidR="003B0EAF" w:rsidRPr="0055101F" w:rsidRDefault="003B0EAF" w:rsidP="003B0EAF">
      <w:pPr>
        <w:spacing w:line="293" w:lineRule="atLeast"/>
        <w:jc w:val="center"/>
        <w:rPr>
          <w:rFonts w:ascii="Arial" w:eastAsia="Times New Roman" w:hAnsi="Arial" w:cs="Arial"/>
          <w:lang w:eastAsia="es-CO"/>
        </w:rPr>
      </w:pPr>
      <w:r w:rsidRPr="0055101F">
        <w:rPr>
          <w:rFonts w:ascii="Arial" w:eastAsia="Times New Roman" w:hAnsi="Arial" w:cs="Arial"/>
          <w:lang w:eastAsia="es-CO"/>
        </w:rPr>
        <w:t>De la Supervisión.</w:t>
      </w:r>
    </w:p>
    <w:p w14:paraId="67933DC3" w14:textId="77777777" w:rsidR="003B0EAF" w:rsidRPr="0055101F" w:rsidRDefault="003B0EAF" w:rsidP="003B0EAF">
      <w:pPr>
        <w:spacing w:after="0" w:line="254" w:lineRule="atLeast"/>
        <w:rPr>
          <w:rFonts w:ascii="Arial" w:eastAsia="Times New Roman" w:hAnsi="Arial" w:cs="Arial"/>
          <w:lang w:eastAsia="es-CO"/>
        </w:rPr>
      </w:pPr>
      <w:bookmarkStart w:id="74" w:name="ver_30151572"/>
      <w:bookmarkStart w:id="75" w:name="ver_1428730"/>
      <w:bookmarkEnd w:id="74"/>
      <w:r w:rsidRPr="0055101F">
        <w:rPr>
          <w:rFonts w:ascii="Arial" w:eastAsia="Times New Roman" w:hAnsi="Arial" w:cs="Arial"/>
          <w:lang w:eastAsia="es-CO"/>
        </w:rPr>
        <w:t>Artículo 36. Derogado. </w:t>
      </w:r>
    </w:p>
    <w:p w14:paraId="16B554A2" w14:textId="77777777" w:rsidR="003B0EAF" w:rsidRPr="0055101F" w:rsidRDefault="003B0EAF" w:rsidP="003B0EAF">
      <w:pPr>
        <w:spacing w:after="0" w:line="254" w:lineRule="atLeast"/>
        <w:rPr>
          <w:rFonts w:ascii="Arial" w:eastAsia="Times New Roman" w:hAnsi="Arial" w:cs="Arial"/>
          <w:lang w:eastAsia="es-CO"/>
        </w:rPr>
      </w:pPr>
    </w:p>
    <w:p w14:paraId="664104EF" w14:textId="77777777" w:rsidR="003B0EAF" w:rsidRPr="0055101F" w:rsidRDefault="003B0EAF" w:rsidP="003B0EAF">
      <w:pPr>
        <w:spacing w:after="0" w:line="254" w:lineRule="atLeast"/>
        <w:rPr>
          <w:rFonts w:ascii="Arial" w:eastAsia="Times New Roman" w:hAnsi="Arial" w:cs="Arial"/>
          <w:lang w:eastAsia="es-CO"/>
        </w:rPr>
      </w:pPr>
      <w:bookmarkStart w:id="76" w:name="ver_30151570"/>
      <w:bookmarkStart w:id="77" w:name="ver_1428731"/>
      <w:bookmarkEnd w:id="75"/>
      <w:bookmarkEnd w:id="76"/>
      <w:r w:rsidRPr="0055101F">
        <w:rPr>
          <w:rFonts w:ascii="Arial" w:eastAsia="Times New Roman" w:hAnsi="Arial" w:cs="Arial"/>
          <w:lang w:eastAsia="es-CO"/>
        </w:rPr>
        <w:t>Artículo 37. Derogado. </w:t>
      </w:r>
    </w:p>
    <w:p w14:paraId="67673B22" w14:textId="77777777" w:rsidR="003B0EAF" w:rsidRPr="0055101F" w:rsidRDefault="003B0EAF" w:rsidP="003B0EAF">
      <w:pPr>
        <w:spacing w:after="0" w:line="254" w:lineRule="atLeast"/>
        <w:rPr>
          <w:rFonts w:ascii="Arial" w:eastAsia="Times New Roman" w:hAnsi="Arial" w:cs="Arial"/>
          <w:lang w:eastAsia="es-CO"/>
        </w:rPr>
      </w:pPr>
    </w:p>
    <w:p w14:paraId="39F5EABA" w14:textId="77777777" w:rsidR="003B0EAF" w:rsidRPr="0055101F" w:rsidRDefault="003B0EAF" w:rsidP="003B0EAF">
      <w:pPr>
        <w:spacing w:after="0" w:line="254" w:lineRule="atLeast"/>
        <w:rPr>
          <w:rFonts w:ascii="Arial" w:eastAsia="Times New Roman" w:hAnsi="Arial" w:cs="Arial"/>
          <w:lang w:eastAsia="es-CO"/>
        </w:rPr>
      </w:pPr>
      <w:bookmarkStart w:id="78" w:name="ver_30151609"/>
      <w:bookmarkStart w:id="79" w:name="ver_1428732"/>
      <w:bookmarkEnd w:id="77"/>
      <w:bookmarkEnd w:id="78"/>
      <w:r w:rsidRPr="0055101F">
        <w:rPr>
          <w:rFonts w:ascii="Arial" w:eastAsia="Times New Roman" w:hAnsi="Arial" w:cs="Arial"/>
          <w:lang w:eastAsia="es-CO"/>
        </w:rPr>
        <w:t>Artículo 38. Derogado. </w:t>
      </w:r>
    </w:p>
    <w:p w14:paraId="2A3AB1D2" w14:textId="77777777" w:rsidR="003B0EAF" w:rsidRPr="0055101F" w:rsidRDefault="003B0EAF" w:rsidP="003B0EAF">
      <w:pPr>
        <w:spacing w:after="0" w:line="254" w:lineRule="atLeast"/>
        <w:rPr>
          <w:rFonts w:ascii="Arial" w:eastAsia="Times New Roman" w:hAnsi="Arial" w:cs="Arial"/>
          <w:lang w:eastAsia="es-CO"/>
        </w:rPr>
      </w:pPr>
    </w:p>
    <w:p w14:paraId="6E991D2F" w14:textId="77777777" w:rsidR="003B0EAF" w:rsidRPr="0055101F" w:rsidRDefault="003B0EAF" w:rsidP="003B0EAF">
      <w:pPr>
        <w:spacing w:after="0" w:line="254" w:lineRule="atLeast"/>
        <w:rPr>
          <w:rFonts w:ascii="Arial" w:eastAsia="Times New Roman" w:hAnsi="Arial" w:cs="Arial"/>
          <w:lang w:eastAsia="es-CO"/>
        </w:rPr>
      </w:pPr>
      <w:bookmarkStart w:id="80" w:name="ver_30151557"/>
      <w:bookmarkStart w:id="81" w:name="ver_1428733"/>
      <w:bookmarkEnd w:id="79"/>
      <w:bookmarkEnd w:id="80"/>
      <w:r w:rsidRPr="0055101F">
        <w:rPr>
          <w:rFonts w:ascii="Arial" w:eastAsia="Times New Roman" w:hAnsi="Arial" w:cs="Arial"/>
          <w:lang w:eastAsia="es-CO"/>
        </w:rPr>
        <w:t>Artículo 39. Derogado. </w:t>
      </w:r>
    </w:p>
    <w:p w14:paraId="030191BC" w14:textId="77777777" w:rsidR="003B0EAF" w:rsidRPr="0055101F" w:rsidRDefault="003B0EAF" w:rsidP="003B0EAF">
      <w:pPr>
        <w:spacing w:after="0" w:line="254" w:lineRule="atLeast"/>
        <w:rPr>
          <w:rFonts w:ascii="Arial" w:eastAsia="Times New Roman" w:hAnsi="Arial" w:cs="Arial"/>
          <w:lang w:eastAsia="es-CO"/>
        </w:rPr>
      </w:pPr>
    </w:p>
    <w:p w14:paraId="33BBB99C" w14:textId="77777777" w:rsidR="003B0EAF" w:rsidRPr="0055101F" w:rsidRDefault="003B0EAF" w:rsidP="004369D8">
      <w:pPr>
        <w:spacing w:after="0" w:line="254" w:lineRule="atLeast"/>
        <w:jc w:val="both"/>
        <w:rPr>
          <w:rFonts w:ascii="Arial" w:eastAsia="Times New Roman" w:hAnsi="Arial" w:cs="Arial"/>
          <w:lang w:eastAsia="es-CO"/>
        </w:rPr>
      </w:pPr>
      <w:bookmarkStart w:id="82" w:name="ver_30151578"/>
      <w:bookmarkStart w:id="83" w:name="ver_1428734"/>
      <w:bookmarkEnd w:id="81"/>
      <w:bookmarkEnd w:id="82"/>
      <w:r w:rsidRPr="0055101F">
        <w:rPr>
          <w:rFonts w:ascii="Arial" w:eastAsia="Times New Roman" w:hAnsi="Arial" w:cs="Arial"/>
          <w:lang w:eastAsia="es-CO"/>
        </w:rPr>
        <w:t xml:space="preserve">Artículo 39. Bis. Cuando un determinado producto y/o servicio se encuentre sujeto al cumplimiento de un reglamento técnico, la autoridad a la que le corresponda su vigilancia, podrá ordenar en forma inmediata y de manera preventiva, mientras se surte la respectiva investigación, que se suspenda su comercialización por un término de sesenta (60) días, prorrogable hasta por un término igual, cuando se tengan </w:t>
      </w:r>
      <w:proofErr w:type="spellStart"/>
      <w:r w:rsidRPr="0055101F">
        <w:rPr>
          <w:rFonts w:ascii="Arial" w:eastAsia="Times New Roman" w:hAnsi="Arial" w:cs="Arial"/>
          <w:lang w:eastAsia="es-CO"/>
        </w:rPr>
        <w:t>indiciosgraves</w:t>
      </w:r>
      <w:proofErr w:type="spellEnd"/>
      <w:r w:rsidRPr="0055101F">
        <w:rPr>
          <w:rFonts w:ascii="Arial" w:eastAsia="Times New Roman" w:hAnsi="Arial" w:cs="Arial"/>
          <w:lang w:eastAsia="es-CO"/>
        </w:rPr>
        <w:t xml:space="preserve"> de que el producto y/o servicio pone en riesgo el objetivo legítimo que se pretende proteger </w:t>
      </w:r>
      <w:proofErr w:type="spellStart"/>
      <w:r w:rsidRPr="0055101F">
        <w:rPr>
          <w:rFonts w:ascii="Arial" w:eastAsia="Times New Roman" w:hAnsi="Arial" w:cs="Arial"/>
          <w:lang w:eastAsia="es-CO"/>
        </w:rPr>
        <w:t>medianteel</w:t>
      </w:r>
      <w:proofErr w:type="spellEnd"/>
      <w:r w:rsidRPr="0055101F">
        <w:rPr>
          <w:rFonts w:ascii="Arial" w:eastAsia="Times New Roman" w:hAnsi="Arial" w:cs="Arial"/>
          <w:lang w:eastAsia="es-CO"/>
        </w:rPr>
        <w:t xml:space="preserve"> respectivo reglamento técnico. Para los efectos de lo previsto en el presente artículo, se entenderá que los objetivos legítimos, son los previstos por el Anexo IA del Acuerdo de la Organización Mundial </w:t>
      </w:r>
      <w:proofErr w:type="spellStart"/>
      <w:r w:rsidRPr="0055101F">
        <w:rPr>
          <w:rFonts w:ascii="Arial" w:eastAsia="Times New Roman" w:hAnsi="Arial" w:cs="Arial"/>
          <w:lang w:eastAsia="es-CO"/>
        </w:rPr>
        <w:t>delComercio</w:t>
      </w:r>
      <w:proofErr w:type="spellEnd"/>
      <w:r w:rsidRPr="0055101F">
        <w:rPr>
          <w:rFonts w:ascii="Arial" w:eastAsia="Times New Roman" w:hAnsi="Arial" w:cs="Arial"/>
          <w:lang w:eastAsia="es-CO"/>
        </w:rPr>
        <w:t xml:space="preserve"> sobre Obstáculos Técnicos al Comercio, Capítulo 7, Artículo 7.6, aprobado mediante la Ley 170 de 1994". (Modificado según Art 5 decreto 3144 de 2008) </w:t>
      </w:r>
    </w:p>
    <w:p w14:paraId="43CC6F49" w14:textId="77777777" w:rsidR="003B0EAF" w:rsidRPr="0055101F" w:rsidRDefault="003B0EAF" w:rsidP="003B0EAF">
      <w:pPr>
        <w:spacing w:after="0" w:line="254" w:lineRule="atLeast"/>
        <w:rPr>
          <w:rFonts w:ascii="Arial" w:eastAsia="Times New Roman" w:hAnsi="Arial" w:cs="Arial"/>
          <w:lang w:eastAsia="es-CO"/>
        </w:rPr>
      </w:pPr>
    </w:p>
    <w:p w14:paraId="785D7C6E" w14:textId="77777777" w:rsidR="003B0EAF" w:rsidRPr="0055101F" w:rsidRDefault="003B0EAF" w:rsidP="003B0EAF">
      <w:pPr>
        <w:spacing w:after="0" w:line="254" w:lineRule="atLeast"/>
        <w:rPr>
          <w:rFonts w:ascii="Arial" w:eastAsia="Times New Roman" w:hAnsi="Arial" w:cs="Arial"/>
          <w:lang w:eastAsia="es-CO"/>
        </w:rPr>
      </w:pPr>
      <w:bookmarkStart w:id="84" w:name="ver_30151596"/>
      <w:bookmarkStart w:id="85" w:name="ver_1428735"/>
      <w:bookmarkEnd w:id="83"/>
      <w:bookmarkEnd w:id="84"/>
      <w:r w:rsidRPr="0055101F">
        <w:rPr>
          <w:rFonts w:ascii="Arial" w:eastAsia="Times New Roman" w:hAnsi="Arial" w:cs="Arial"/>
          <w:lang w:eastAsia="es-CO"/>
        </w:rPr>
        <w:t>Artículo 40. Derogado. </w:t>
      </w:r>
    </w:p>
    <w:p w14:paraId="357B8578" w14:textId="77777777" w:rsidR="003B0EAF" w:rsidRPr="0055101F" w:rsidRDefault="003B0EAF" w:rsidP="003B0EAF">
      <w:pPr>
        <w:spacing w:after="0" w:line="254" w:lineRule="atLeast"/>
        <w:rPr>
          <w:rFonts w:ascii="Arial" w:eastAsia="Times New Roman" w:hAnsi="Arial" w:cs="Arial"/>
          <w:lang w:eastAsia="es-CO"/>
        </w:rPr>
      </w:pPr>
    </w:p>
    <w:p w14:paraId="27862A7F" w14:textId="77777777" w:rsidR="003B0EAF" w:rsidRPr="0055101F" w:rsidRDefault="003B0EAF" w:rsidP="003B0EAF">
      <w:pPr>
        <w:spacing w:after="0" w:line="254" w:lineRule="atLeast"/>
        <w:rPr>
          <w:rFonts w:ascii="Arial" w:eastAsia="Times New Roman" w:hAnsi="Arial" w:cs="Arial"/>
          <w:lang w:eastAsia="es-CO"/>
        </w:rPr>
      </w:pPr>
      <w:bookmarkStart w:id="86" w:name="ver_30151559"/>
      <w:bookmarkStart w:id="87" w:name="ver_1428736"/>
      <w:bookmarkEnd w:id="85"/>
      <w:bookmarkEnd w:id="86"/>
      <w:r w:rsidRPr="0055101F">
        <w:rPr>
          <w:rFonts w:ascii="Arial" w:eastAsia="Times New Roman" w:hAnsi="Arial" w:cs="Arial"/>
          <w:lang w:eastAsia="es-CO"/>
        </w:rPr>
        <w:t>Artículo 41. Derogado. </w:t>
      </w:r>
    </w:p>
    <w:p w14:paraId="61191B95" w14:textId="77777777" w:rsidR="003B0EAF" w:rsidRPr="0055101F" w:rsidRDefault="003B0EAF" w:rsidP="003B0EAF">
      <w:pPr>
        <w:spacing w:after="0" w:line="254" w:lineRule="atLeast"/>
        <w:rPr>
          <w:rFonts w:ascii="Arial" w:eastAsia="Times New Roman" w:hAnsi="Arial" w:cs="Arial"/>
          <w:lang w:eastAsia="es-CO"/>
        </w:rPr>
      </w:pPr>
    </w:p>
    <w:p w14:paraId="793C95ED" w14:textId="77777777" w:rsidR="003B0EAF" w:rsidRPr="0055101F" w:rsidRDefault="003B0EAF" w:rsidP="003B0EAF">
      <w:pPr>
        <w:spacing w:after="0" w:line="254" w:lineRule="atLeast"/>
        <w:rPr>
          <w:rFonts w:ascii="Arial" w:eastAsia="Times New Roman" w:hAnsi="Arial" w:cs="Arial"/>
          <w:lang w:eastAsia="es-CO"/>
        </w:rPr>
      </w:pPr>
      <w:bookmarkStart w:id="88" w:name="ver_30151611"/>
      <w:bookmarkStart w:id="89" w:name="ver_1428737"/>
      <w:bookmarkEnd w:id="87"/>
      <w:bookmarkEnd w:id="88"/>
      <w:r w:rsidRPr="0055101F">
        <w:rPr>
          <w:rFonts w:ascii="Arial" w:eastAsia="Times New Roman" w:hAnsi="Arial" w:cs="Arial"/>
          <w:lang w:eastAsia="es-CO"/>
        </w:rPr>
        <w:t>Artículo 42. Derogado. </w:t>
      </w:r>
    </w:p>
    <w:p w14:paraId="24509A5D" w14:textId="77777777" w:rsidR="003B0EAF" w:rsidRPr="0055101F" w:rsidRDefault="003B0EAF" w:rsidP="003B0EAF">
      <w:pPr>
        <w:spacing w:after="0" w:line="254" w:lineRule="atLeast"/>
        <w:rPr>
          <w:rFonts w:ascii="Arial" w:eastAsia="Times New Roman" w:hAnsi="Arial" w:cs="Arial"/>
          <w:lang w:eastAsia="es-CO"/>
        </w:rPr>
      </w:pPr>
    </w:p>
    <w:p w14:paraId="7C5EB9E3" w14:textId="77777777" w:rsidR="003B0EAF" w:rsidRPr="004369D8" w:rsidRDefault="003B0EAF" w:rsidP="003B0EAF">
      <w:pPr>
        <w:spacing w:after="0" w:line="293" w:lineRule="atLeast"/>
        <w:jc w:val="center"/>
        <w:rPr>
          <w:rFonts w:ascii="Arial" w:eastAsia="Times New Roman" w:hAnsi="Arial" w:cs="Arial"/>
          <w:b/>
          <w:bCs/>
          <w:lang w:eastAsia="es-CO"/>
        </w:rPr>
      </w:pPr>
      <w:bookmarkStart w:id="90" w:name="ver_1428738"/>
      <w:bookmarkEnd w:id="89"/>
      <w:bookmarkEnd w:id="90"/>
      <w:r w:rsidRPr="004369D8">
        <w:rPr>
          <w:rFonts w:ascii="Arial" w:eastAsia="Times New Roman" w:hAnsi="Arial" w:cs="Arial"/>
          <w:b/>
          <w:bCs/>
          <w:lang w:eastAsia="es-CO"/>
        </w:rPr>
        <w:t>CAPITULO IV</w:t>
      </w:r>
    </w:p>
    <w:p w14:paraId="590E3878" w14:textId="77777777" w:rsidR="003B0EAF" w:rsidRPr="004369D8" w:rsidRDefault="003B0EAF" w:rsidP="003B0EAF">
      <w:pPr>
        <w:spacing w:line="293" w:lineRule="atLeast"/>
        <w:jc w:val="center"/>
        <w:rPr>
          <w:rFonts w:ascii="Arial" w:eastAsia="Times New Roman" w:hAnsi="Arial" w:cs="Arial"/>
          <w:b/>
          <w:bCs/>
          <w:lang w:eastAsia="es-CO"/>
        </w:rPr>
      </w:pPr>
      <w:r w:rsidRPr="004369D8">
        <w:rPr>
          <w:rFonts w:ascii="Arial" w:eastAsia="Times New Roman" w:hAnsi="Arial" w:cs="Arial"/>
          <w:b/>
          <w:bCs/>
          <w:lang w:eastAsia="es-CO"/>
        </w:rPr>
        <w:t>Disposiciones complementarias.</w:t>
      </w:r>
    </w:p>
    <w:p w14:paraId="3BC454C2" w14:textId="77777777" w:rsidR="003B0EAF" w:rsidRPr="0055101F" w:rsidRDefault="003B0EAF" w:rsidP="003B0EAF">
      <w:pPr>
        <w:spacing w:after="0" w:line="254" w:lineRule="atLeast"/>
        <w:rPr>
          <w:rFonts w:ascii="Arial" w:eastAsia="Times New Roman" w:hAnsi="Arial" w:cs="Arial"/>
          <w:lang w:eastAsia="es-CO"/>
        </w:rPr>
      </w:pPr>
      <w:bookmarkStart w:id="91" w:name="ver_30151571"/>
      <w:bookmarkStart w:id="92" w:name="ver_1428739"/>
      <w:bookmarkEnd w:id="91"/>
      <w:r w:rsidRPr="0055101F">
        <w:rPr>
          <w:rFonts w:ascii="Arial" w:eastAsia="Times New Roman" w:hAnsi="Arial" w:cs="Arial"/>
          <w:lang w:eastAsia="es-CO"/>
        </w:rPr>
        <w:t>Artículo 43. Derogado. </w:t>
      </w:r>
    </w:p>
    <w:p w14:paraId="75F45A95" w14:textId="77777777" w:rsidR="003B0EAF" w:rsidRPr="0055101F" w:rsidRDefault="003B0EAF" w:rsidP="003B0EAF">
      <w:pPr>
        <w:spacing w:after="0" w:line="254" w:lineRule="atLeast"/>
        <w:rPr>
          <w:rFonts w:ascii="Arial" w:eastAsia="Times New Roman" w:hAnsi="Arial" w:cs="Arial"/>
          <w:lang w:eastAsia="es-CO"/>
        </w:rPr>
      </w:pPr>
    </w:p>
    <w:p w14:paraId="7759A11F" w14:textId="77777777" w:rsidR="003B0EAF" w:rsidRPr="0055101F" w:rsidRDefault="003B0EAF" w:rsidP="003B0EAF">
      <w:pPr>
        <w:spacing w:after="0" w:line="254" w:lineRule="atLeast"/>
        <w:rPr>
          <w:rFonts w:ascii="Arial" w:eastAsia="Times New Roman" w:hAnsi="Arial" w:cs="Arial"/>
          <w:lang w:eastAsia="es-CO"/>
        </w:rPr>
      </w:pPr>
      <w:bookmarkStart w:id="93" w:name="ver_30151600"/>
      <w:bookmarkStart w:id="94" w:name="ver_1428740"/>
      <w:bookmarkEnd w:id="92"/>
      <w:bookmarkEnd w:id="93"/>
      <w:r w:rsidRPr="0055101F">
        <w:rPr>
          <w:rFonts w:ascii="Arial" w:eastAsia="Times New Roman" w:hAnsi="Arial" w:cs="Arial"/>
          <w:lang w:eastAsia="es-CO"/>
        </w:rPr>
        <w:lastRenderedPageBreak/>
        <w:t>Artículo 44. Derogado. </w:t>
      </w:r>
    </w:p>
    <w:p w14:paraId="4487235D" w14:textId="77777777" w:rsidR="003B0EAF" w:rsidRPr="0055101F" w:rsidRDefault="003B0EAF" w:rsidP="003B0EAF">
      <w:pPr>
        <w:spacing w:after="0" w:line="254" w:lineRule="atLeast"/>
        <w:rPr>
          <w:rFonts w:ascii="Arial" w:eastAsia="Times New Roman" w:hAnsi="Arial" w:cs="Arial"/>
          <w:lang w:eastAsia="es-CO"/>
        </w:rPr>
      </w:pPr>
    </w:p>
    <w:p w14:paraId="76BBBB7A" w14:textId="77777777" w:rsidR="003B0EAF" w:rsidRPr="004369D8" w:rsidRDefault="003B0EAF" w:rsidP="003B0EAF">
      <w:pPr>
        <w:spacing w:after="0" w:line="293" w:lineRule="atLeast"/>
        <w:jc w:val="center"/>
        <w:rPr>
          <w:rFonts w:ascii="Arial" w:eastAsia="Times New Roman" w:hAnsi="Arial" w:cs="Arial"/>
          <w:b/>
          <w:bCs/>
          <w:lang w:eastAsia="es-CO"/>
        </w:rPr>
      </w:pPr>
      <w:bookmarkStart w:id="95" w:name="ver_1428741"/>
      <w:bookmarkEnd w:id="94"/>
      <w:bookmarkEnd w:id="95"/>
      <w:r w:rsidRPr="004369D8">
        <w:rPr>
          <w:rFonts w:ascii="Arial" w:eastAsia="Times New Roman" w:hAnsi="Arial" w:cs="Arial"/>
          <w:b/>
          <w:bCs/>
          <w:lang w:eastAsia="es-CO"/>
        </w:rPr>
        <w:t>CAPITULO X</w:t>
      </w:r>
    </w:p>
    <w:p w14:paraId="1B143B6C" w14:textId="77777777" w:rsidR="003B0EAF" w:rsidRPr="004369D8" w:rsidRDefault="003B0EAF" w:rsidP="003B0EAF">
      <w:pPr>
        <w:spacing w:line="293" w:lineRule="atLeast"/>
        <w:jc w:val="center"/>
        <w:rPr>
          <w:rFonts w:ascii="Arial" w:eastAsia="Times New Roman" w:hAnsi="Arial" w:cs="Arial"/>
          <w:b/>
          <w:bCs/>
          <w:lang w:eastAsia="es-CO"/>
        </w:rPr>
      </w:pPr>
      <w:r w:rsidRPr="004369D8">
        <w:rPr>
          <w:rFonts w:ascii="Arial" w:eastAsia="Times New Roman" w:hAnsi="Arial" w:cs="Arial"/>
          <w:b/>
          <w:bCs/>
          <w:lang w:eastAsia="es-CO"/>
        </w:rPr>
        <w:t>Disposiciones transitorias.</w:t>
      </w:r>
    </w:p>
    <w:p w14:paraId="76FC7544" w14:textId="77777777" w:rsidR="003B0EAF" w:rsidRPr="0055101F" w:rsidRDefault="003B0EAF" w:rsidP="003B0EAF">
      <w:pPr>
        <w:spacing w:after="0" w:line="254" w:lineRule="atLeast"/>
        <w:rPr>
          <w:rFonts w:ascii="Arial" w:eastAsia="Times New Roman" w:hAnsi="Arial" w:cs="Arial"/>
          <w:lang w:eastAsia="es-CO"/>
        </w:rPr>
      </w:pPr>
      <w:bookmarkStart w:id="96" w:name="ver_30151601"/>
      <w:bookmarkStart w:id="97" w:name="ver_1428742"/>
      <w:bookmarkEnd w:id="96"/>
      <w:r w:rsidRPr="0055101F">
        <w:rPr>
          <w:rFonts w:ascii="Arial" w:eastAsia="Times New Roman" w:hAnsi="Arial" w:cs="Arial"/>
          <w:lang w:eastAsia="es-CO"/>
        </w:rPr>
        <w:t>Artículo 45. Derogado. </w:t>
      </w:r>
    </w:p>
    <w:p w14:paraId="4E2BB5CD" w14:textId="77777777" w:rsidR="003B0EAF" w:rsidRPr="0055101F" w:rsidRDefault="003B0EAF" w:rsidP="003B0EAF">
      <w:pPr>
        <w:spacing w:after="0" w:line="254" w:lineRule="atLeast"/>
        <w:rPr>
          <w:rFonts w:ascii="Arial" w:eastAsia="Times New Roman" w:hAnsi="Arial" w:cs="Arial"/>
          <w:lang w:eastAsia="es-CO"/>
        </w:rPr>
      </w:pPr>
    </w:p>
    <w:p w14:paraId="3E194B12" w14:textId="77777777" w:rsidR="003B0EAF" w:rsidRPr="0055101F" w:rsidRDefault="003B0EAF" w:rsidP="003B0EAF">
      <w:pPr>
        <w:spacing w:after="0" w:line="254" w:lineRule="atLeast"/>
        <w:rPr>
          <w:rFonts w:ascii="Arial" w:eastAsia="Times New Roman" w:hAnsi="Arial" w:cs="Arial"/>
          <w:lang w:eastAsia="es-CO"/>
        </w:rPr>
      </w:pPr>
      <w:bookmarkStart w:id="98" w:name="ver_1428743"/>
      <w:bookmarkEnd w:id="97"/>
      <w:bookmarkEnd w:id="98"/>
      <w:r w:rsidRPr="0055101F">
        <w:rPr>
          <w:rFonts w:ascii="Arial" w:eastAsia="Times New Roman" w:hAnsi="Arial" w:cs="Arial"/>
          <w:lang w:eastAsia="es-CO"/>
        </w:rPr>
        <w:t>Artículo 46. El presente Decreto rige a partir de la fecha de su publicación y deroga los Decretos 2416 de 1971 y 2746 de 1984 y las demás disposiciones que le sean contrarias. </w:t>
      </w:r>
    </w:p>
    <w:p w14:paraId="22F1EC55" w14:textId="4CF80615" w:rsidR="003B0EAF" w:rsidRDefault="003B0EAF" w:rsidP="003B0EAF">
      <w:pPr>
        <w:spacing w:after="0" w:line="254" w:lineRule="atLeast"/>
        <w:rPr>
          <w:rFonts w:ascii="Arial" w:eastAsia="Times New Roman" w:hAnsi="Arial" w:cs="Arial"/>
          <w:lang w:eastAsia="es-CO"/>
        </w:rPr>
      </w:pPr>
      <w:r w:rsidRPr="0055101F">
        <w:rPr>
          <w:rFonts w:ascii="Arial" w:eastAsia="Times New Roman" w:hAnsi="Arial" w:cs="Arial"/>
          <w:lang w:eastAsia="es-CO"/>
        </w:rPr>
        <w:t>  </w:t>
      </w:r>
    </w:p>
    <w:p w14:paraId="620E418C" w14:textId="77777777" w:rsidR="004369D8" w:rsidRPr="0055101F" w:rsidRDefault="004369D8" w:rsidP="003B0EAF">
      <w:pPr>
        <w:spacing w:after="0" w:line="254" w:lineRule="atLeast"/>
        <w:rPr>
          <w:rFonts w:ascii="Arial" w:eastAsia="Times New Roman" w:hAnsi="Arial" w:cs="Arial"/>
          <w:lang w:eastAsia="es-CO"/>
        </w:rPr>
      </w:pPr>
    </w:p>
    <w:p w14:paraId="15275C4F" w14:textId="4E9CFC60" w:rsidR="003B0EAF" w:rsidRPr="004369D8" w:rsidRDefault="003B0EAF" w:rsidP="004369D8">
      <w:pPr>
        <w:spacing w:after="0" w:line="254" w:lineRule="atLeast"/>
        <w:jc w:val="center"/>
        <w:rPr>
          <w:rFonts w:ascii="Arial" w:eastAsia="Times New Roman" w:hAnsi="Arial" w:cs="Arial"/>
          <w:b/>
          <w:bCs/>
          <w:lang w:eastAsia="es-CO"/>
        </w:rPr>
      </w:pPr>
      <w:r w:rsidRPr="004369D8">
        <w:rPr>
          <w:rFonts w:ascii="Arial" w:eastAsia="Times New Roman" w:hAnsi="Arial" w:cs="Arial"/>
          <w:b/>
          <w:bCs/>
          <w:lang w:eastAsia="es-CO"/>
        </w:rPr>
        <w:t>Dado en Santafé de Bogotá, D.C., a 16 de noviembre de 1993.</w:t>
      </w:r>
    </w:p>
    <w:p w14:paraId="220CFB33" w14:textId="778AC7A9" w:rsidR="003B0EAF" w:rsidRPr="004369D8" w:rsidRDefault="003B0EAF" w:rsidP="004369D8">
      <w:pPr>
        <w:spacing w:after="0" w:line="254" w:lineRule="atLeast"/>
        <w:jc w:val="center"/>
        <w:rPr>
          <w:rFonts w:ascii="Arial" w:eastAsia="Times New Roman" w:hAnsi="Arial" w:cs="Arial"/>
          <w:b/>
          <w:bCs/>
          <w:lang w:eastAsia="es-CO"/>
        </w:rPr>
      </w:pPr>
    </w:p>
    <w:p w14:paraId="670D855A" w14:textId="221AA7F7" w:rsidR="003B0EAF" w:rsidRPr="004369D8" w:rsidRDefault="003B0EAF" w:rsidP="004369D8">
      <w:pPr>
        <w:spacing w:after="0" w:line="254" w:lineRule="atLeast"/>
        <w:jc w:val="center"/>
        <w:rPr>
          <w:rFonts w:ascii="Arial" w:eastAsia="Times New Roman" w:hAnsi="Arial" w:cs="Arial"/>
          <w:b/>
          <w:bCs/>
          <w:lang w:eastAsia="es-CO"/>
        </w:rPr>
      </w:pPr>
      <w:r w:rsidRPr="004369D8">
        <w:rPr>
          <w:rFonts w:ascii="Arial" w:eastAsia="Times New Roman" w:hAnsi="Arial" w:cs="Arial"/>
          <w:b/>
          <w:bCs/>
          <w:lang w:eastAsia="es-CO"/>
        </w:rPr>
        <w:t>CESAR GAVIRIA TRUJILLO</w:t>
      </w:r>
    </w:p>
    <w:p w14:paraId="0CC1C5E2" w14:textId="73AA7516" w:rsidR="003B0EAF" w:rsidRPr="004369D8" w:rsidRDefault="003B0EAF" w:rsidP="004369D8">
      <w:pPr>
        <w:spacing w:after="0" w:line="254" w:lineRule="atLeast"/>
        <w:jc w:val="center"/>
        <w:rPr>
          <w:rFonts w:ascii="Arial" w:eastAsia="Times New Roman" w:hAnsi="Arial" w:cs="Arial"/>
          <w:b/>
          <w:bCs/>
          <w:lang w:eastAsia="es-CO"/>
        </w:rPr>
      </w:pPr>
    </w:p>
    <w:p w14:paraId="00D13012" w14:textId="6D5ABC55" w:rsidR="003B0EAF" w:rsidRPr="004369D8" w:rsidRDefault="003B0EAF" w:rsidP="004369D8">
      <w:pPr>
        <w:spacing w:after="0" w:line="254" w:lineRule="atLeast"/>
        <w:jc w:val="center"/>
        <w:rPr>
          <w:rFonts w:ascii="Arial" w:eastAsia="Times New Roman" w:hAnsi="Arial" w:cs="Arial"/>
          <w:b/>
          <w:bCs/>
          <w:lang w:eastAsia="es-CO"/>
        </w:rPr>
      </w:pPr>
      <w:r w:rsidRPr="004369D8">
        <w:rPr>
          <w:rFonts w:ascii="Arial" w:eastAsia="Times New Roman" w:hAnsi="Arial" w:cs="Arial"/>
          <w:b/>
          <w:bCs/>
          <w:lang w:eastAsia="es-CO"/>
        </w:rPr>
        <w:t>El Ministro de Desarrollo Económico, Luis Alberto Moreno Mejía; El Ministro de Agricultura, José Antonio Ocampo Gaviria; El Ministro de Salud, Juan Luis Londoño de la Cuesta.</w:t>
      </w:r>
    </w:p>
    <w:p w14:paraId="742DC228" w14:textId="77777777" w:rsidR="00A32C40" w:rsidRPr="004369D8" w:rsidRDefault="00A32C40" w:rsidP="004369D8">
      <w:pPr>
        <w:jc w:val="center"/>
        <w:rPr>
          <w:rFonts w:ascii="Arial" w:hAnsi="Arial" w:cs="Arial"/>
          <w:b/>
          <w:bCs/>
        </w:rPr>
      </w:pPr>
    </w:p>
    <w:sectPr w:rsidR="00A32C40" w:rsidRPr="004369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ylfaen"/>
    <w:charset w:val="00"/>
    <w:family w:val="swiss"/>
    <w:pitch w:val="variable"/>
    <w:sig w:usb0="E7002EFF" w:usb1="D200FDFF" w:usb2="0A0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AF"/>
    <w:rsid w:val="002F235B"/>
    <w:rsid w:val="003B0EAF"/>
    <w:rsid w:val="0040010D"/>
    <w:rsid w:val="004369D8"/>
    <w:rsid w:val="0055101F"/>
    <w:rsid w:val="007D5EEF"/>
    <w:rsid w:val="007E44AA"/>
    <w:rsid w:val="008870EF"/>
    <w:rsid w:val="00A32C40"/>
    <w:rsid w:val="00CD6E23"/>
    <w:rsid w:val="00D36120"/>
    <w:rsid w:val="00DA53D7"/>
    <w:rsid w:val="00EE5E00"/>
    <w:rsid w:val="0652528B"/>
    <w:rsid w:val="0A764720"/>
    <w:rsid w:val="1CD9ADCF"/>
    <w:rsid w:val="388F4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34EC"/>
  <w15:chartTrackingRefBased/>
  <w15:docId w15:val="{6CB32A69-1F97-44B9-811A-FB791211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0E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toggle"/>
    <w:basedOn w:val="Fuentedeprrafopredeter"/>
    <w:rsid w:val="003B0EAF"/>
  </w:style>
  <w:style w:type="character" w:styleId="Hipervnculo">
    <w:name w:val="Hyperlink"/>
    <w:basedOn w:val="Fuentedeprrafopredeter"/>
    <w:uiPriority w:val="99"/>
    <w:unhideWhenUsed/>
    <w:rsid w:val="003B0EAF"/>
    <w:rPr>
      <w:color w:val="0000FF"/>
      <w:u w:val="single"/>
    </w:rPr>
  </w:style>
  <w:style w:type="character" w:styleId="Textoennegrita">
    <w:name w:val="Strong"/>
    <w:basedOn w:val="Fuentedeprrafopredeter"/>
    <w:uiPriority w:val="22"/>
    <w:qFormat/>
    <w:rsid w:val="003B0EAF"/>
    <w:rPr>
      <w:b/>
      <w:bCs/>
    </w:rPr>
  </w:style>
  <w:style w:type="paragraph" w:customStyle="1" w:styleId="parrafo-division">
    <w:name w:val="parrafo-division"/>
    <w:basedOn w:val="Normal"/>
    <w:rsid w:val="003B0E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semiHidden/>
    <w:unhideWhenUsed/>
    <w:qFormat/>
    <w:rsid w:val="003B0EAF"/>
    <w:pPr>
      <w:widowControl w:val="0"/>
      <w:autoSpaceDE w:val="0"/>
      <w:autoSpaceDN w:val="0"/>
      <w:spacing w:after="0" w:line="240" w:lineRule="auto"/>
    </w:pPr>
    <w:rPr>
      <w:rFonts w:ascii="DejaVu Sans Condensed" w:eastAsia="DejaVu Sans Condensed" w:hAnsi="DejaVu Sans Condensed" w:cs="DejaVu Sans Condensed"/>
      <w:sz w:val="16"/>
      <w:szCs w:val="16"/>
      <w:lang w:val="es-ES"/>
    </w:rPr>
  </w:style>
  <w:style w:type="character" w:customStyle="1" w:styleId="TextoindependienteCar">
    <w:name w:val="Texto independiente Car"/>
    <w:basedOn w:val="Fuentedeprrafopredeter"/>
    <w:link w:val="Textoindependiente"/>
    <w:uiPriority w:val="1"/>
    <w:semiHidden/>
    <w:rsid w:val="003B0EAF"/>
    <w:rPr>
      <w:rFonts w:ascii="DejaVu Sans Condensed" w:eastAsia="DejaVu Sans Condensed" w:hAnsi="DejaVu Sans Condensed" w:cs="DejaVu Sans Condensed"/>
      <w:sz w:val="16"/>
      <w:szCs w:val="16"/>
      <w:lang w:val="es-ES"/>
    </w:rPr>
  </w:style>
  <w:style w:type="paragraph" w:customStyle="1" w:styleId="xmsonormal">
    <w:name w:val="x_msonormal"/>
    <w:basedOn w:val="Normal"/>
    <w:rsid w:val="0040010D"/>
    <w:pPr>
      <w:spacing w:after="0" w:line="240" w:lineRule="auto"/>
    </w:pPr>
    <w:rPr>
      <w:rFonts w:ascii="Calibri" w:hAnsi="Calibri" w:cs="Times New Roman"/>
      <w:lang w:eastAsia="es-CO"/>
    </w:rPr>
  </w:style>
  <w:style w:type="character" w:customStyle="1" w:styleId="normaltextrun">
    <w:name w:val="normaltextrun"/>
    <w:basedOn w:val="Fuentedeprrafopredeter"/>
    <w:rsid w:val="0040010D"/>
  </w:style>
  <w:style w:type="character" w:customStyle="1" w:styleId="eop">
    <w:name w:val="eop"/>
    <w:basedOn w:val="Fuentedeprrafopredeter"/>
    <w:rsid w:val="0040010D"/>
  </w:style>
  <w:style w:type="character" w:styleId="Mencinsinresolver">
    <w:name w:val="Unresolved Mention"/>
    <w:basedOn w:val="Fuentedeprrafopredeter"/>
    <w:uiPriority w:val="99"/>
    <w:semiHidden/>
    <w:unhideWhenUsed/>
    <w:rsid w:val="00D3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15466">
      <w:bodyDiv w:val="1"/>
      <w:marLeft w:val="0"/>
      <w:marRight w:val="0"/>
      <w:marTop w:val="0"/>
      <w:marBottom w:val="0"/>
      <w:divBdr>
        <w:top w:val="none" w:sz="0" w:space="0" w:color="auto"/>
        <w:left w:val="none" w:sz="0" w:space="0" w:color="auto"/>
        <w:bottom w:val="none" w:sz="0" w:space="0" w:color="auto"/>
        <w:right w:val="none" w:sz="0" w:space="0" w:color="auto"/>
      </w:divBdr>
      <w:divsChild>
        <w:div w:id="1197625346">
          <w:marLeft w:val="0"/>
          <w:marRight w:val="0"/>
          <w:marTop w:val="0"/>
          <w:marBottom w:val="0"/>
          <w:divBdr>
            <w:top w:val="none" w:sz="0" w:space="0" w:color="auto"/>
            <w:left w:val="none" w:sz="0" w:space="0" w:color="auto"/>
            <w:bottom w:val="none" w:sz="0" w:space="0" w:color="auto"/>
            <w:right w:val="none" w:sz="0" w:space="0" w:color="auto"/>
          </w:divBdr>
        </w:div>
        <w:div w:id="38747837">
          <w:marLeft w:val="0"/>
          <w:marRight w:val="0"/>
          <w:marTop w:val="0"/>
          <w:marBottom w:val="150"/>
          <w:divBdr>
            <w:top w:val="none" w:sz="0" w:space="0" w:color="auto"/>
            <w:left w:val="none" w:sz="0" w:space="0" w:color="auto"/>
            <w:bottom w:val="none" w:sz="0" w:space="0" w:color="auto"/>
            <w:right w:val="none" w:sz="0" w:space="0" w:color="auto"/>
          </w:divBdr>
        </w:div>
        <w:div w:id="2005738112">
          <w:marLeft w:val="0"/>
          <w:marRight w:val="0"/>
          <w:marTop w:val="0"/>
          <w:marBottom w:val="150"/>
          <w:divBdr>
            <w:top w:val="none" w:sz="0" w:space="0" w:color="auto"/>
            <w:left w:val="none" w:sz="0" w:space="0" w:color="auto"/>
            <w:bottom w:val="none" w:sz="0" w:space="0" w:color="auto"/>
            <w:right w:val="none" w:sz="0" w:space="0" w:color="auto"/>
          </w:divBdr>
        </w:div>
        <w:div w:id="1300454200">
          <w:marLeft w:val="0"/>
          <w:marRight w:val="0"/>
          <w:marTop w:val="0"/>
          <w:marBottom w:val="0"/>
          <w:divBdr>
            <w:top w:val="none" w:sz="0" w:space="0" w:color="auto"/>
            <w:left w:val="none" w:sz="0" w:space="0" w:color="auto"/>
            <w:bottom w:val="none" w:sz="0" w:space="0" w:color="auto"/>
            <w:right w:val="none" w:sz="0" w:space="0" w:color="auto"/>
          </w:divBdr>
          <w:divsChild>
            <w:div w:id="640426324">
              <w:marLeft w:val="0"/>
              <w:marRight w:val="0"/>
              <w:marTop w:val="0"/>
              <w:marBottom w:val="0"/>
              <w:divBdr>
                <w:top w:val="none" w:sz="0" w:space="0" w:color="auto"/>
                <w:left w:val="none" w:sz="0" w:space="0" w:color="auto"/>
                <w:bottom w:val="none" w:sz="0" w:space="0" w:color="auto"/>
                <w:right w:val="none" w:sz="0" w:space="0" w:color="auto"/>
              </w:divBdr>
            </w:div>
            <w:div w:id="852308490">
              <w:marLeft w:val="0"/>
              <w:marRight w:val="0"/>
              <w:marTop w:val="0"/>
              <w:marBottom w:val="150"/>
              <w:divBdr>
                <w:top w:val="none" w:sz="0" w:space="0" w:color="auto"/>
                <w:left w:val="none" w:sz="0" w:space="0" w:color="auto"/>
                <w:bottom w:val="none" w:sz="0" w:space="0" w:color="auto"/>
                <w:right w:val="none" w:sz="0" w:space="0" w:color="auto"/>
              </w:divBdr>
            </w:div>
            <w:div w:id="924680078">
              <w:marLeft w:val="0"/>
              <w:marRight w:val="0"/>
              <w:marTop w:val="300"/>
              <w:marBottom w:val="300"/>
              <w:divBdr>
                <w:top w:val="none" w:sz="0" w:space="0" w:color="auto"/>
                <w:left w:val="none" w:sz="0" w:space="0" w:color="auto"/>
                <w:bottom w:val="none" w:sz="0" w:space="0" w:color="auto"/>
                <w:right w:val="none" w:sz="0" w:space="0" w:color="auto"/>
              </w:divBdr>
            </w:div>
            <w:div w:id="394084841">
              <w:marLeft w:val="0"/>
              <w:marRight w:val="0"/>
              <w:marTop w:val="0"/>
              <w:marBottom w:val="0"/>
              <w:divBdr>
                <w:top w:val="none" w:sz="0" w:space="0" w:color="auto"/>
                <w:left w:val="none" w:sz="0" w:space="0" w:color="auto"/>
                <w:bottom w:val="none" w:sz="0" w:space="0" w:color="auto"/>
                <w:right w:val="none" w:sz="0" w:space="0" w:color="auto"/>
              </w:divBdr>
              <w:divsChild>
                <w:div w:id="147408982">
                  <w:marLeft w:val="0"/>
                  <w:marRight w:val="0"/>
                  <w:marTop w:val="0"/>
                  <w:marBottom w:val="0"/>
                  <w:divBdr>
                    <w:top w:val="none" w:sz="0" w:space="0" w:color="auto"/>
                    <w:left w:val="none" w:sz="0" w:space="0" w:color="auto"/>
                    <w:bottom w:val="none" w:sz="0" w:space="0" w:color="auto"/>
                    <w:right w:val="none" w:sz="0" w:space="0" w:color="auto"/>
                  </w:divBdr>
                </w:div>
              </w:divsChild>
            </w:div>
            <w:div w:id="594947455">
              <w:marLeft w:val="0"/>
              <w:marRight w:val="0"/>
              <w:marTop w:val="300"/>
              <w:marBottom w:val="300"/>
              <w:divBdr>
                <w:top w:val="none" w:sz="0" w:space="0" w:color="auto"/>
                <w:left w:val="none" w:sz="0" w:space="0" w:color="auto"/>
                <w:bottom w:val="none" w:sz="0" w:space="0" w:color="auto"/>
                <w:right w:val="none" w:sz="0" w:space="0" w:color="auto"/>
              </w:divBdr>
            </w:div>
            <w:div w:id="1259212603">
              <w:marLeft w:val="0"/>
              <w:marRight w:val="0"/>
              <w:marTop w:val="0"/>
              <w:marBottom w:val="0"/>
              <w:divBdr>
                <w:top w:val="none" w:sz="0" w:space="0" w:color="auto"/>
                <w:left w:val="none" w:sz="0" w:space="0" w:color="auto"/>
                <w:bottom w:val="none" w:sz="0" w:space="0" w:color="auto"/>
                <w:right w:val="none" w:sz="0" w:space="0" w:color="auto"/>
              </w:divBdr>
              <w:divsChild>
                <w:div w:id="1882133320">
                  <w:marLeft w:val="0"/>
                  <w:marRight w:val="0"/>
                  <w:marTop w:val="0"/>
                  <w:marBottom w:val="0"/>
                  <w:divBdr>
                    <w:top w:val="none" w:sz="0" w:space="0" w:color="auto"/>
                    <w:left w:val="none" w:sz="0" w:space="0" w:color="auto"/>
                    <w:bottom w:val="none" w:sz="0" w:space="0" w:color="auto"/>
                    <w:right w:val="none" w:sz="0" w:space="0" w:color="auto"/>
                  </w:divBdr>
                </w:div>
              </w:divsChild>
            </w:div>
            <w:div w:id="1231231052">
              <w:marLeft w:val="0"/>
              <w:marRight w:val="0"/>
              <w:marTop w:val="300"/>
              <w:marBottom w:val="300"/>
              <w:divBdr>
                <w:top w:val="none" w:sz="0" w:space="0" w:color="auto"/>
                <w:left w:val="none" w:sz="0" w:space="0" w:color="auto"/>
                <w:bottom w:val="none" w:sz="0" w:space="0" w:color="auto"/>
                <w:right w:val="none" w:sz="0" w:space="0" w:color="auto"/>
              </w:divBdr>
            </w:div>
            <w:div w:id="261568120">
              <w:marLeft w:val="0"/>
              <w:marRight w:val="0"/>
              <w:marTop w:val="0"/>
              <w:marBottom w:val="0"/>
              <w:divBdr>
                <w:top w:val="none" w:sz="0" w:space="0" w:color="auto"/>
                <w:left w:val="none" w:sz="0" w:space="0" w:color="auto"/>
                <w:bottom w:val="none" w:sz="0" w:space="0" w:color="auto"/>
                <w:right w:val="none" w:sz="0" w:space="0" w:color="auto"/>
              </w:divBdr>
              <w:divsChild>
                <w:div w:id="694890299">
                  <w:marLeft w:val="0"/>
                  <w:marRight w:val="0"/>
                  <w:marTop w:val="0"/>
                  <w:marBottom w:val="0"/>
                  <w:divBdr>
                    <w:top w:val="none" w:sz="0" w:space="0" w:color="auto"/>
                    <w:left w:val="none" w:sz="0" w:space="0" w:color="auto"/>
                    <w:bottom w:val="none" w:sz="0" w:space="0" w:color="auto"/>
                    <w:right w:val="none" w:sz="0" w:space="0" w:color="auto"/>
                  </w:divBdr>
                </w:div>
              </w:divsChild>
            </w:div>
            <w:div w:id="1658420152">
              <w:marLeft w:val="0"/>
              <w:marRight w:val="0"/>
              <w:marTop w:val="0"/>
              <w:marBottom w:val="0"/>
              <w:divBdr>
                <w:top w:val="none" w:sz="0" w:space="0" w:color="auto"/>
                <w:left w:val="none" w:sz="0" w:space="0" w:color="auto"/>
                <w:bottom w:val="none" w:sz="0" w:space="0" w:color="auto"/>
                <w:right w:val="none" w:sz="0" w:space="0" w:color="auto"/>
              </w:divBdr>
              <w:divsChild>
                <w:div w:id="962224100">
                  <w:marLeft w:val="0"/>
                  <w:marRight w:val="0"/>
                  <w:marTop w:val="0"/>
                  <w:marBottom w:val="0"/>
                  <w:divBdr>
                    <w:top w:val="none" w:sz="0" w:space="0" w:color="auto"/>
                    <w:left w:val="none" w:sz="0" w:space="0" w:color="auto"/>
                    <w:bottom w:val="none" w:sz="0" w:space="0" w:color="auto"/>
                    <w:right w:val="none" w:sz="0" w:space="0" w:color="auto"/>
                  </w:divBdr>
                </w:div>
              </w:divsChild>
            </w:div>
            <w:div w:id="188956380">
              <w:marLeft w:val="0"/>
              <w:marRight w:val="0"/>
              <w:marTop w:val="0"/>
              <w:marBottom w:val="0"/>
              <w:divBdr>
                <w:top w:val="none" w:sz="0" w:space="0" w:color="auto"/>
                <w:left w:val="none" w:sz="0" w:space="0" w:color="auto"/>
                <w:bottom w:val="none" w:sz="0" w:space="0" w:color="auto"/>
                <w:right w:val="none" w:sz="0" w:space="0" w:color="auto"/>
              </w:divBdr>
              <w:divsChild>
                <w:div w:id="2030793052">
                  <w:marLeft w:val="0"/>
                  <w:marRight w:val="0"/>
                  <w:marTop w:val="0"/>
                  <w:marBottom w:val="0"/>
                  <w:divBdr>
                    <w:top w:val="none" w:sz="0" w:space="0" w:color="auto"/>
                    <w:left w:val="none" w:sz="0" w:space="0" w:color="auto"/>
                    <w:bottom w:val="none" w:sz="0" w:space="0" w:color="auto"/>
                    <w:right w:val="none" w:sz="0" w:space="0" w:color="auto"/>
                  </w:divBdr>
                </w:div>
              </w:divsChild>
            </w:div>
            <w:div w:id="1407411951">
              <w:marLeft w:val="0"/>
              <w:marRight w:val="0"/>
              <w:marTop w:val="0"/>
              <w:marBottom w:val="0"/>
              <w:divBdr>
                <w:top w:val="none" w:sz="0" w:space="0" w:color="auto"/>
                <w:left w:val="none" w:sz="0" w:space="0" w:color="auto"/>
                <w:bottom w:val="none" w:sz="0" w:space="0" w:color="auto"/>
                <w:right w:val="none" w:sz="0" w:space="0" w:color="auto"/>
              </w:divBdr>
              <w:divsChild>
                <w:div w:id="194541842">
                  <w:marLeft w:val="0"/>
                  <w:marRight w:val="0"/>
                  <w:marTop w:val="0"/>
                  <w:marBottom w:val="0"/>
                  <w:divBdr>
                    <w:top w:val="none" w:sz="0" w:space="0" w:color="auto"/>
                    <w:left w:val="none" w:sz="0" w:space="0" w:color="auto"/>
                    <w:bottom w:val="none" w:sz="0" w:space="0" w:color="auto"/>
                    <w:right w:val="none" w:sz="0" w:space="0" w:color="auto"/>
                  </w:divBdr>
                </w:div>
              </w:divsChild>
            </w:div>
            <w:div w:id="178740532">
              <w:marLeft w:val="0"/>
              <w:marRight w:val="0"/>
              <w:marTop w:val="0"/>
              <w:marBottom w:val="0"/>
              <w:divBdr>
                <w:top w:val="none" w:sz="0" w:space="0" w:color="auto"/>
                <w:left w:val="none" w:sz="0" w:space="0" w:color="auto"/>
                <w:bottom w:val="none" w:sz="0" w:space="0" w:color="auto"/>
                <w:right w:val="none" w:sz="0" w:space="0" w:color="auto"/>
              </w:divBdr>
              <w:divsChild>
                <w:div w:id="265772229">
                  <w:marLeft w:val="0"/>
                  <w:marRight w:val="0"/>
                  <w:marTop w:val="0"/>
                  <w:marBottom w:val="0"/>
                  <w:divBdr>
                    <w:top w:val="none" w:sz="0" w:space="0" w:color="auto"/>
                    <w:left w:val="none" w:sz="0" w:space="0" w:color="auto"/>
                    <w:bottom w:val="none" w:sz="0" w:space="0" w:color="auto"/>
                    <w:right w:val="none" w:sz="0" w:space="0" w:color="auto"/>
                  </w:divBdr>
                </w:div>
              </w:divsChild>
            </w:div>
            <w:div w:id="1893417842">
              <w:marLeft w:val="0"/>
              <w:marRight w:val="0"/>
              <w:marTop w:val="0"/>
              <w:marBottom w:val="0"/>
              <w:divBdr>
                <w:top w:val="none" w:sz="0" w:space="0" w:color="auto"/>
                <w:left w:val="none" w:sz="0" w:space="0" w:color="auto"/>
                <w:bottom w:val="none" w:sz="0" w:space="0" w:color="auto"/>
                <w:right w:val="none" w:sz="0" w:space="0" w:color="auto"/>
              </w:divBdr>
              <w:divsChild>
                <w:div w:id="798452066">
                  <w:marLeft w:val="0"/>
                  <w:marRight w:val="0"/>
                  <w:marTop w:val="0"/>
                  <w:marBottom w:val="0"/>
                  <w:divBdr>
                    <w:top w:val="none" w:sz="0" w:space="0" w:color="auto"/>
                    <w:left w:val="none" w:sz="0" w:space="0" w:color="auto"/>
                    <w:bottom w:val="none" w:sz="0" w:space="0" w:color="auto"/>
                    <w:right w:val="none" w:sz="0" w:space="0" w:color="auto"/>
                  </w:divBdr>
                </w:div>
              </w:divsChild>
            </w:div>
            <w:div w:id="447818129">
              <w:marLeft w:val="0"/>
              <w:marRight w:val="0"/>
              <w:marTop w:val="0"/>
              <w:marBottom w:val="0"/>
              <w:divBdr>
                <w:top w:val="none" w:sz="0" w:space="0" w:color="auto"/>
                <w:left w:val="none" w:sz="0" w:space="0" w:color="auto"/>
                <w:bottom w:val="none" w:sz="0" w:space="0" w:color="auto"/>
                <w:right w:val="none" w:sz="0" w:space="0" w:color="auto"/>
              </w:divBdr>
              <w:divsChild>
                <w:div w:id="211502576">
                  <w:marLeft w:val="0"/>
                  <w:marRight w:val="0"/>
                  <w:marTop w:val="0"/>
                  <w:marBottom w:val="0"/>
                  <w:divBdr>
                    <w:top w:val="none" w:sz="0" w:space="0" w:color="auto"/>
                    <w:left w:val="none" w:sz="0" w:space="0" w:color="auto"/>
                    <w:bottom w:val="none" w:sz="0" w:space="0" w:color="auto"/>
                    <w:right w:val="none" w:sz="0" w:space="0" w:color="auto"/>
                  </w:divBdr>
                </w:div>
              </w:divsChild>
            </w:div>
            <w:div w:id="1314796932">
              <w:marLeft w:val="0"/>
              <w:marRight w:val="0"/>
              <w:marTop w:val="0"/>
              <w:marBottom w:val="0"/>
              <w:divBdr>
                <w:top w:val="none" w:sz="0" w:space="0" w:color="auto"/>
                <w:left w:val="none" w:sz="0" w:space="0" w:color="auto"/>
                <w:bottom w:val="none" w:sz="0" w:space="0" w:color="auto"/>
                <w:right w:val="none" w:sz="0" w:space="0" w:color="auto"/>
              </w:divBdr>
              <w:divsChild>
                <w:div w:id="561257553">
                  <w:marLeft w:val="0"/>
                  <w:marRight w:val="0"/>
                  <w:marTop w:val="0"/>
                  <w:marBottom w:val="0"/>
                  <w:divBdr>
                    <w:top w:val="none" w:sz="0" w:space="0" w:color="auto"/>
                    <w:left w:val="none" w:sz="0" w:space="0" w:color="auto"/>
                    <w:bottom w:val="none" w:sz="0" w:space="0" w:color="auto"/>
                    <w:right w:val="none" w:sz="0" w:space="0" w:color="auto"/>
                  </w:divBdr>
                </w:div>
              </w:divsChild>
            </w:div>
            <w:div w:id="847985507">
              <w:marLeft w:val="0"/>
              <w:marRight w:val="0"/>
              <w:marTop w:val="0"/>
              <w:marBottom w:val="0"/>
              <w:divBdr>
                <w:top w:val="none" w:sz="0" w:space="0" w:color="auto"/>
                <w:left w:val="none" w:sz="0" w:space="0" w:color="auto"/>
                <w:bottom w:val="none" w:sz="0" w:space="0" w:color="auto"/>
                <w:right w:val="none" w:sz="0" w:space="0" w:color="auto"/>
              </w:divBdr>
              <w:divsChild>
                <w:div w:id="308902461">
                  <w:marLeft w:val="0"/>
                  <w:marRight w:val="0"/>
                  <w:marTop w:val="0"/>
                  <w:marBottom w:val="0"/>
                  <w:divBdr>
                    <w:top w:val="none" w:sz="0" w:space="0" w:color="auto"/>
                    <w:left w:val="none" w:sz="0" w:space="0" w:color="auto"/>
                    <w:bottom w:val="none" w:sz="0" w:space="0" w:color="auto"/>
                    <w:right w:val="none" w:sz="0" w:space="0" w:color="auto"/>
                  </w:divBdr>
                </w:div>
              </w:divsChild>
            </w:div>
            <w:div w:id="1734159426">
              <w:marLeft w:val="0"/>
              <w:marRight w:val="0"/>
              <w:marTop w:val="0"/>
              <w:marBottom w:val="0"/>
              <w:divBdr>
                <w:top w:val="none" w:sz="0" w:space="0" w:color="auto"/>
                <w:left w:val="none" w:sz="0" w:space="0" w:color="auto"/>
                <w:bottom w:val="none" w:sz="0" w:space="0" w:color="auto"/>
                <w:right w:val="none" w:sz="0" w:space="0" w:color="auto"/>
              </w:divBdr>
              <w:divsChild>
                <w:div w:id="1882786052">
                  <w:marLeft w:val="0"/>
                  <w:marRight w:val="0"/>
                  <w:marTop w:val="0"/>
                  <w:marBottom w:val="0"/>
                  <w:divBdr>
                    <w:top w:val="none" w:sz="0" w:space="0" w:color="auto"/>
                    <w:left w:val="none" w:sz="0" w:space="0" w:color="auto"/>
                    <w:bottom w:val="none" w:sz="0" w:space="0" w:color="auto"/>
                    <w:right w:val="none" w:sz="0" w:space="0" w:color="auto"/>
                  </w:divBdr>
                </w:div>
              </w:divsChild>
            </w:div>
            <w:div w:id="1424496814">
              <w:marLeft w:val="0"/>
              <w:marRight w:val="0"/>
              <w:marTop w:val="0"/>
              <w:marBottom w:val="0"/>
              <w:divBdr>
                <w:top w:val="none" w:sz="0" w:space="0" w:color="auto"/>
                <w:left w:val="none" w:sz="0" w:space="0" w:color="auto"/>
                <w:bottom w:val="none" w:sz="0" w:space="0" w:color="auto"/>
                <w:right w:val="none" w:sz="0" w:space="0" w:color="auto"/>
              </w:divBdr>
              <w:divsChild>
                <w:div w:id="1862353640">
                  <w:marLeft w:val="0"/>
                  <w:marRight w:val="0"/>
                  <w:marTop w:val="0"/>
                  <w:marBottom w:val="0"/>
                  <w:divBdr>
                    <w:top w:val="none" w:sz="0" w:space="0" w:color="auto"/>
                    <w:left w:val="none" w:sz="0" w:space="0" w:color="auto"/>
                    <w:bottom w:val="none" w:sz="0" w:space="0" w:color="auto"/>
                    <w:right w:val="none" w:sz="0" w:space="0" w:color="auto"/>
                  </w:divBdr>
                </w:div>
              </w:divsChild>
            </w:div>
            <w:div w:id="1242909798">
              <w:marLeft w:val="0"/>
              <w:marRight w:val="0"/>
              <w:marTop w:val="300"/>
              <w:marBottom w:val="300"/>
              <w:divBdr>
                <w:top w:val="none" w:sz="0" w:space="0" w:color="auto"/>
                <w:left w:val="none" w:sz="0" w:space="0" w:color="auto"/>
                <w:bottom w:val="none" w:sz="0" w:space="0" w:color="auto"/>
                <w:right w:val="none" w:sz="0" w:space="0" w:color="auto"/>
              </w:divBdr>
            </w:div>
            <w:div w:id="951203533">
              <w:marLeft w:val="0"/>
              <w:marRight w:val="0"/>
              <w:marTop w:val="0"/>
              <w:marBottom w:val="0"/>
              <w:divBdr>
                <w:top w:val="none" w:sz="0" w:space="0" w:color="auto"/>
                <w:left w:val="none" w:sz="0" w:space="0" w:color="auto"/>
                <w:bottom w:val="none" w:sz="0" w:space="0" w:color="auto"/>
                <w:right w:val="none" w:sz="0" w:space="0" w:color="auto"/>
              </w:divBdr>
              <w:divsChild>
                <w:div w:id="205216375">
                  <w:marLeft w:val="0"/>
                  <w:marRight w:val="0"/>
                  <w:marTop w:val="0"/>
                  <w:marBottom w:val="0"/>
                  <w:divBdr>
                    <w:top w:val="none" w:sz="0" w:space="0" w:color="auto"/>
                    <w:left w:val="none" w:sz="0" w:space="0" w:color="auto"/>
                    <w:bottom w:val="none" w:sz="0" w:space="0" w:color="auto"/>
                    <w:right w:val="none" w:sz="0" w:space="0" w:color="auto"/>
                  </w:divBdr>
                </w:div>
              </w:divsChild>
            </w:div>
            <w:div w:id="876040511">
              <w:marLeft w:val="0"/>
              <w:marRight w:val="0"/>
              <w:marTop w:val="0"/>
              <w:marBottom w:val="0"/>
              <w:divBdr>
                <w:top w:val="none" w:sz="0" w:space="0" w:color="auto"/>
                <w:left w:val="none" w:sz="0" w:space="0" w:color="auto"/>
                <w:bottom w:val="none" w:sz="0" w:space="0" w:color="auto"/>
                <w:right w:val="none" w:sz="0" w:space="0" w:color="auto"/>
              </w:divBdr>
              <w:divsChild>
                <w:div w:id="1623416436">
                  <w:marLeft w:val="0"/>
                  <w:marRight w:val="0"/>
                  <w:marTop w:val="0"/>
                  <w:marBottom w:val="0"/>
                  <w:divBdr>
                    <w:top w:val="none" w:sz="0" w:space="0" w:color="auto"/>
                    <w:left w:val="none" w:sz="0" w:space="0" w:color="auto"/>
                    <w:bottom w:val="none" w:sz="0" w:space="0" w:color="auto"/>
                    <w:right w:val="none" w:sz="0" w:space="0" w:color="auto"/>
                  </w:divBdr>
                </w:div>
              </w:divsChild>
            </w:div>
            <w:div w:id="1621257486">
              <w:marLeft w:val="0"/>
              <w:marRight w:val="0"/>
              <w:marTop w:val="0"/>
              <w:marBottom w:val="0"/>
              <w:divBdr>
                <w:top w:val="none" w:sz="0" w:space="0" w:color="auto"/>
                <w:left w:val="none" w:sz="0" w:space="0" w:color="auto"/>
                <w:bottom w:val="none" w:sz="0" w:space="0" w:color="auto"/>
                <w:right w:val="none" w:sz="0" w:space="0" w:color="auto"/>
              </w:divBdr>
              <w:divsChild>
                <w:div w:id="2071266890">
                  <w:marLeft w:val="0"/>
                  <w:marRight w:val="0"/>
                  <w:marTop w:val="0"/>
                  <w:marBottom w:val="0"/>
                  <w:divBdr>
                    <w:top w:val="none" w:sz="0" w:space="0" w:color="auto"/>
                    <w:left w:val="none" w:sz="0" w:space="0" w:color="auto"/>
                    <w:bottom w:val="none" w:sz="0" w:space="0" w:color="auto"/>
                    <w:right w:val="none" w:sz="0" w:space="0" w:color="auto"/>
                  </w:divBdr>
                </w:div>
              </w:divsChild>
            </w:div>
            <w:div w:id="1434518129">
              <w:marLeft w:val="0"/>
              <w:marRight w:val="0"/>
              <w:marTop w:val="300"/>
              <w:marBottom w:val="300"/>
              <w:divBdr>
                <w:top w:val="none" w:sz="0" w:space="0" w:color="auto"/>
                <w:left w:val="none" w:sz="0" w:space="0" w:color="auto"/>
                <w:bottom w:val="none" w:sz="0" w:space="0" w:color="auto"/>
                <w:right w:val="none" w:sz="0" w:space="0" w:color="auto"/>
              </w:divBdr>
            </w:div>
            <w:div w:id="1612587214">
              <w:marLeft w:val="0"/>
              <w:marRight w:val="0"/>
              <w:marTop w:val="0"/>
              <w:marBottom w:val="0"/>
              <w:divBdr>
                <w:top w:val="none" w:sz="0" w:space="0" w:color="auto"/>
                <w:left w:val="none" w:sz="0" w:space="0" w:color="auto"/>
                <w:bottom w:val="none" w:sz="0" w:space="0" w:color="auto"/>
                <w:right w:val="none" w:sz="0" w:space="0" w:color="auto"/>
              </w:divBdr>
              <w:divsChild>
                <w:div w:id="854810339">
                  <w:marLeft w:val="0"/>
                  <w:marRight w:val="0"/>
                  <w:marTop w:val="0"/>
                  <w:marBottom w:val="0"/>
                  <w:divBdr>
                    <w:top w:val="none" w:sz="0" w:space="0" w:color="auto"/>
                    <w:left w:val="none" w:sz="0" w:space="0" w:color="auto"/>
                    <w:bottom w:val="none" w:sz="0" w:space="0" w:color="auto"/>
                    <w:right w:val="none" w:sz="0" w:space="0" w:color="auto"/>
                  </w:divBdr>
                </w:div>
              </w:divsChild>
            </w:div>
            <w:div w:id="1964457834">
              <w:marLeft w:val="0"/>
              <w:marRight w:val="0"/>
              <w:marTop w:val="0"/>
              <w:marBottom w:val="0"/>
              <w:divBdr>
                <w:top w:val="none" w:sz="0" w:space="0" w:color="auto"/>
                <w:left w:val="none" w:sz="0" w:space="0" w:color="auto"/>
                <w:bottom w:val="none" w:sz="0" w:space="0" w:color="auto"/>
                <w:right w:val="none" w:sz="0" w:space="0" w:color="auto"/>
              </w:divBdr>
              <w:divsChild>
                <w:div w:id="168327326">
                  <w:marLeft w:val="0"/>
                  <w:marRight w:val="0"/>
                  <w:marTop w:val="0"/>
                  <w:marBottom w:val="0"/>
                  <w:divBdr>
                    <w:top w:val="none" w:sz="0" w:space="0" w:color="auto"/>
                    <w:left w:val="none" w:sz="0" w:space="0" w:color="auto"/>
                    <w:bottom w:val="none" w:sz="0" w:space="0" w:color="auto"/>
                    <w:right w:val="none" w:sz="0" w:space="0" w:color="auto"/>
                  </w:divBdr>
                </w:div>
              </w:divsChild>
            </w:div>
            <w:div w:id="1485199516">
              <w:marLeft w:val="0"/>
              <w:marRight w:val="0"/>
              <w:marTop w:val="0"/>
              <w:marBottom w:val="0"/>
              <w:divBdr>
                <w:top w:val="none" w:sz="0" w:space="0" w:color="auto"/>
                <w:left w:val="none" w:sz="0" w:space="0" w:color="auto"/>
                <w:bottom w:val="none" w:sz="0" w:space="0" w:color="auto"/>
                <w:right w:val="none" w:sz="0" w:space="0" w:color="auto"/>
              </w:divBdr>
              <w:divsChild>
                <w:div w:id="1297563601">
                  <w:marLeft w:val="0"/>
                  <w:marRight w:val="0"/>
                  <w:marTop w:val="0"/>
                  <w:marBottom w:val="0"/>
                  <w:divBdr>
                    <w:top w:val="none" w:sz="0" w:space="0" w:color="auto"/>
                    <w:left w:val="none" w:sz="0" w:space="0" w:color="auto"/>
                    <w:bottom w:val="none" w:sz="0" w:space="0" w:color="auto"/>
                    <w:right w:val="none" w:sz="0" w:space="0" w:color="auto"/>
                  </w:divBdr>
                </w:div>
              </w:divsChild>
            </w:div>
            <w:div w:id="1860391189">
              <w:marLeft w:val="0"/>
              <w:marRight w:val="0"/>
              <w:marTop w:val="0"/>
              <w:marBottom w:val="0"/>
              <w:divBdr>
                <w:top w:val="none" w:sz="0" w:space="0" w:color="auto"/>
                <w:left w:val="none" w:sz="0" w:space="0" w:color="auto"/>
                <w:bottom w:val="none" w:sz="0" w:space="0" w:color="auto"/>
                <w:right w:val="none" w:sz="0" w:space="0" w:color="auto"/>
              </w:divBdr>
              <w:divsChild>
                <w:div w:id="1900314092">
                  <w:marLeft w:val="0"/>
                  <w:marRight w:val="0"/>
                  <w:marTop w:val="0"/>
                  <w:marBottom w:val="0"/>
                  <w:divBdr>
                    <w:top w:val="none" w:sz="0" w:space="0" w:color="auto"/>
                    <w:left w:val="none" w:sz="0" w:space="0" w:color="auto"/>
                    <w:bottom w:val="none" w:sz="0" w:space="0" w:color="auto"/>
                    <w:right w:val="none" w:sz="0" w:space="0" w:color="auto"/>
                  </w:divBdr>
                </w:div>
              </w:divsChild>
            </w:div>
            <w:div w:id="1019816134">
              <w:marLeft w:val="0"/>
              <w:marRight w:val="0"/>
              <w:marTop w:val="0"/>
              <w:marBottom w:val="0"/>
              <w:divBdr>
                <w:top w:val="none" w:sz="0" w:space="0" w:color="auto"/>
                <w:left w:val="none" w:sz="0" w:space="0" w:color="auto"/>
                <w:bottom w:val="none" w:sz="0" w:space="0" w:color="auto"/>
                <w:right w:val="none" w:sz="0" w:space="0" w:color="auto"/>
              </w:divBdr>
              <w:divsChild>
                <w:div w:id="1052657130">
                  <w:marLeft w:val="0"/>
                  <w:marRight w:val="0"/>
                  <w:marTop w:val="0"/>
                  <w:marBottom w:val="0"/>
                  <w:divBdr>
                    <w:top w:val="none" w:sz="0" w:space="0" w:color="auto"/>
                    <w:left w:val="none" w:sz="0" w:space="0" w:color="auto"/>
                    <w:bottom w:val="none" w:sz="0" w:space="0" w:color="auto"/>
                    <w:right w:val="none" w:sz="0" w:space="0" w:color="auto"/>
                  </w:divBdr>
                </w:div>
              </w:divsChild>
            </w:div>
            <w:div w:id="622465535">
              <w:marLeft w:val="0"/>
              <w:marRight w:val="0"/>
              <w:marTop w:val="0"/>
              <w:marBottom w:val="0"/>
              <w:divBdr>
                <w:top w:val="none" w:sz="0" w:space="0" w:color="auto"/>
                <w:left w:val="none" w:sz="0" w:space="0" w:color="auto"/>
                <w:bottom w:val="none" w:sz="0" w:space="0" w:color="auto"/>
                <w:right w:val="none" w:sz="0" w:space="0" w:color="auto"/>
              </w:divBdr>
              <w:divsChild>
                <w:div w:id="1403025180">
                  <w:marLeft w:val="0"/>
                  <w:marRight w:val="0"/>
                  <w:marTop w:val="0"/>
                  <w:marBottom w:val="0"/>
                  <w:divBdr>
                    <w:top w:val="none" w:sz="0" w:space="0" w:color="auto"/>
                    <w:left w:val="none" w:sz="0" w:space="0" w:color="auto"/>
                    <w:bottom w:val="none" w:sz="0" w:space="0" w:color="auto"/>
                    <w:right w:val="none" w:sz="0" w:space="0" w:color="auto"/>
                  </w:divBdr>
                </w:div>
              </w:divsChild>
            </w:div>
            <w:div w:id="1260792306">
              <w:marLeft w:val="0"/>
              <w:marRight w:val="0"/>
              <w:marTop w:val="0"/>
              <w:marBottom w:val="0"/>
              <w:divBdr>
                <w:top w:val="none" w:sz="0" w:space="0" w:color="auto"/>
                <w:left w:val="none" w:sz="0" w:space="0" w:color="auto"/>
                <w:bottom w:val="none" w:sz="0" w:space="0" w:color="auto"/>
                <w:right w:val="none" w:sz="0" w:space="0" w:color="auto"/>
              </w:divBdr>
              <w:divsChild>
                <w:div w:id="1879315493">
                  <w:marLeft w:val="0"/>
                  <w:marRight w:val="0"/>
                  <w:marTop w:val="0"/>
                  <w:marBottom w:val="0"/>
                  <w:divBdr>
                    <w:top w:val="none" w:sz="0" w:space="0" w:color="auto"/>
                    <w:left w:val="none" w:sz="0" w:space="0" w:color="auto"/>
                    <w:bottom w:val="none" w:sz="0" w:space="0" w:color="auto"/>
                    <w:right w:val="none" w:sz="0" w:space="0" w:color="auto"/>
                  </w:divBdr>
                </w:div>
              </w:divsChild>
            </w:div>
            <w:div w:id="379748351">
              <w:marLeft w:val="0"/>
              <w:marRight w:val="0"/>
              <w:marTop w:val="0"/>
              <w:marBottom w:val="0"/>
              <w:divBdr>
                <w:top w:val="none" w:sz="0" w:space="0" w:color="auto"/>
                <w:left w:val="none" w:sz="0" w:space="0" w:color="auto"/>
                <w:bottom w:val="none" w:sz="0" w:space="0" w:color="auto"/>
                <w:right w:val="none" w:sz="0" w:space="0" w:color="auto"/>
              </w:divBdr>
              <w:divsChild>
                <w:div w:id="1233854583">
                  <w:marLeft w:val="0"/>
                  <w:marRight w:val="0"/>
                  <w:marTop w:val="0"/>
                  <w:marBottom w:val="0"/>
                  <w:divBdr>
                    <w:top w:val="none" w:sz="0" w:space="0" w:color="auto"/>
                    <w:left w:val="none" w:sz="0" w:space="0" w:color="auto"/>
                    <w:bottom w:val="none" w:sz="0" w:space="0" w:color="auto"/>
                    <w:right w:val="none" w:sz="0" w:space="0" w:color="auto"/>
                  </w:divBdr>
                </w:div>
              </w:divsChild>
            </w:div>
            <w:div w:id="513496755">
              <w:marLeft w:val="0"/>
              <w:marRight w:val="0"/>
              <w:marTop w:val="0"/>
              <w:marBottom w:val="0"/>
              <w:divBdr>
                <w:top w:val="none" w:sz="0" w:space="0" w:color="auto"/>
                <w:left w:val="none" w:sz="0" w:space="0" w:color="auto"/>
                <w:bottom w:val="none" w:sz="0" w:space="0" w:color="auto"/>
                <w:right w:val="none" w:sz="0" w:space="0" w:color="auto"/>
              </w:divBdr>
              <w:divsChild>
                <w:div w:id="261031333">
                  <w:marLeft w:val="0"/>
                  <w:marRight w:val="0"/>
                  <w:marTop w:val="0"/>
                  <w:marBottom w:val="0"/>
                  <w:divBdr>
                    <w:top w:val="none" w:sz="0" w:space="0" w:color="auto"/>
                    <w:left w:val="none" w:sz="0" w:space="0" w:color="auto"/>
                    <w:bottom w:val="none" w:sz="0" w:space="0" w:color="auto"/>
                    <w:right w:val="none" w:sz="0" w:space="0" w:color="auto"/>
                  </w:divBdr>
                </w:div>
              </w:divsChild>
            </w:div>
            <w:div w:id="721251117">
              <w:marLeft w:val="0"/>
              <w:marRight w:val="0"/>
              <w:marTop w:val="0"/>
              <w:marBottom w:val="0"/>
              <w:divBdr>
                <w:top w:val="none" w:sz="0" w:space="0" w:color="auto"/>
                <w:left w:val="none" w:sz="0" w:space="0" w:color="auto"/>
                <w:bottom w:val="none" w:sz="0" w:space="0" w:color="auto"/>
                <w:right w:val="none" w:sz="0" w:space="0" w:color="auto"/>
              </w:divBdr>
              <w:divsChild>
                <w:div w:id="813452571">
                  <w:marLeft w:val="0"/>
                  <w:marRight w:val="0"/>
                  <w:marTop w:val="0"/>
                  <w:marBottom w:val="0"/>
                  <w:divBdr>
                    <w:top w:val="none" w:sz="0" w:space="0" w:color="auto"/>
                    <w:left w:val="none" w:sz="0" w:space="0" w:color="auto"/>
                    <w:bottom w:val="none" w:sz="0" w:space="0" w:color="auto"/>
                    <w:right w:val="none" w:sz="0" w:space="0" w:color="auto"/>
                  </w:divBdr>
                </w:div>
              </w:divsChild>
            </w:div>
            <w:div w:id="376859996">
              <w:marLeft w:val="0"/>
              <w:marRight w:val="0"/>
              <w:marTop w:val="0"/>
              <w:marBottom w:val="0"/>
              <w:divBdr>
                <w:top w:val="none" w:sz="0" w:space="0" w:color="auto"/>
                <w:left w:val="none" w:sz="0" w:space="0" w:color="auto"/>
                <w:bottom w:val="none" w:sz="0" w:space="0" w:color="auto"/>
                <w:right w:val="none" w:sz="0" w:space="0" w:color="auto"/>
              </w:divBdr>
              <w:divsChild>
                <w:div w:id="944776795">
                  <w:marLeft w:val="0"/>
                  <w:marRight w:val="0"/>
                  <w:marTop w:val="0"/>
                  <w:marBottom w:val="0"/>
                  <w:divBdr>
                    <w:top w:val="none" w:sz="0" w:space="0" w:color="auto"/>
                    <w:left w:val="none" w:sz="0" w:space="0" w:color="auto"/>
                    <w:bottom w:val="none" w:sz="0" w:space="0" w:color="auto"/>
                    <w:right w:val="none" w:sz="0" w:space="0" w:color="auto"/>
                  </w:divBdr>
                </w:div>
              </w:divsChild>
            </w:div>
            <w:div w:id="695499425">
              <w:marLeft w:val="0"/>
              <w:marRight w:val="0"/>
              <w:marTop w:val="0"/>
              <w:marBottom w:val="0"/>
              <w:divBdr>
                <w:top w:val="none" w:sz="0" w:space="0" w:color="auto"/>
                <w:left w:val="none" w:sz="0" w:space="0" w:color="auto"/>
                <w:bottom w:val="none" w:sz="0" w:space="0" w:color="auto"/>
                <w:right w:val="none" w:sz="0" w:space="0" w:color="auto"/>
              </w:divBdr>
              <w:divsChild>
                <w:div w:id="386029525">
                  <w:marLeft w:val="0"/>
                  <w:marRight w:val="0"/>
                  <w:marTop w:val="0"/>
                  <w:marBottom w:val="0"/>
                  <w:divBdr>
                    <w:top w:val="none" w:sz="0" w:space="0" w:color="auto"/>
                    <w:left w:val="none" w:sz="0" w:space="0" w:color="auto"/>
                    <w:bottom w:val="none" w:sz="0" w:space="0" w:color="auto"/>
                    <w:right w:val="none" w:sz="0" w:space="0" w:color="auto"/>
                  </w:divBdr>
                </w:div>
              </w:divsChild>
            </w:div>
            <w:div w:id="512912497">
              <w:marLeft w:val="0"/>
              <w:marRight w:val="0"/>
              <w:marTop w:val="300"/>
              <w:marBottom w:val="300"/>
              <w:divBdr>
                <w:top w:val="none" w:sz="0" w:space="0" w:color="auto"/>
                <w:left w:val="none" w:sz="0" w:space="0" w:color="auto"/>
                <w:bottom w:val="none" w:sz="0" w:space="0" w:color="auto"/>
                <w:right w:val="none" w:sz="0" w:space="0" w:color="auto"/>
              </w:divBdr>
            </w:div>
            <w:div w:id="834878657">
              <w:marLeft w:val="0"/>
              <w:marRight w:val="0"/>
              <w:marTop w:val="0"/>
              <w:marBottom w:val="0"/>
              <w:divBdr>
                <w:top w:val="none" w:sz="0" w:space="0" w:color="auto"/>
                <w:left w:val="none" w:sz="0" w:space="0" w:color="auto"/>
                <w:bottom w:val="none" w:sz="0" w:space="0" w:color="auto"/>
                <w:right w:val="none" w:sz="0" w:space="0" w:color="auto"/>
              </w:divBdr>
              <w:divsChild>
                <w:div w:id="1615288884">
                  <w:marLeft w:val="0"/>
                  <w:marRight w:val="0"/>
                  <w:marTop w:val="0"/>
                  <w:marBottom w:val="0"/>
                  <w:divBdr>
                    <w:top w:val="none" w:sz="0" w:space="0" w:color="auto"/>
                    <w:left w:val="none" w:sz="0" w:space="0" w:color="auto"/>
                    <w:bottom w:val="none" w:sz="0" w:space="0" w:color="auto"/>
                    <w:right w:val="none" w:sz="0" w:space="0" w:color="auto"/>
                  </w:divBdr>
                </w:div>
              </w:divsChild>
            </w:div>
            <w:div w:id="1768504661">
              <w:marLeft w:val="0"/>
              <w:marRight w:val="0"/>
              <w:marTop w:val="0"/>
              <w:marBottom w:val="0"/>
              <w:divBdr>
                <w:top w:val="none" w:sz="0" w:space="0" w:color="auto"/>
                <w:left w:val="none" w:sz="0" w:space="0" w:color="auto"/>
                <w:bottom w:val="none" w:sz="0" w:space="0" w:color="auto"/>
                <w:right w:val="none" w:sz="0" w:space="0" w:color="auto"/>
              </w:divBdr>
              <w:divsChild>
                <w:div w:id="1173374730">
                  <w:marLeft w:val="0"/>
                  <w:marRight w:val="0"/>
                  <w:marTop w:val="0"/>
                  <w:marBottom w:val="0"/>
                  <w:divBdr>
                    <w:top w:val="none" w:sz="0" w:space="0" w:color="auto"/>
                    <w:left w:val="none" w:sz="0" w:space="0" w:color="auto"/>
                    <w:bottom w:val="none" w:sz="0" w:space="0" w:color="auto"/>
                    <w:right w:val="none" w:sz="0" w:space="0" w:color="auto"/>
                  </w:divBdr>
                </w:div>
              </w:divsChild>
            </w:div>
            <w:div w:id="773405046">
              <w:marLeft w:val="0"/>
              <w:marRight w:val="0"/>
              <w:marTop w:val="0"/>
              <w:marBottom w:val="0"/>
              <w:divBdr>
                <w:top w:val="none" w:sz="0" w:space="0" w:color="auto"/>
                <w:left w:val="none" w:sz="0" w:space="0" w:color="auto"/>
                <w:bottom w:val="none" w:sz="0" w:space="0" w:color="auto"/>
                <w:right w:val="none" w:sz="0" w:space="0" w:color="auto"/>
              </w:divBdr>
              <w:divsChild>
                <w:div w:id="1974948157">
                  <w:marLeft w:val="0"/>
                  <w:marRight w:val="0"/>
                  <w:marTop w:val="0"/>
                  <w:marBottom w:val="0"/>
                  <w:divBdr>
                    <w:top w:val="none" w:sz="0" w:space="0" w:color="auto"/>
                    <w:left w:val="none" w:sz="0" w:space="0" w:color="auto"/>
                    <w:bottom w:val="none" w:sz="0" w:space="0" w:color="auto"/>
                    <w:right w:val="none" w:sz="0" w:space="0" w:color="auto"/>
                  </w:divBdr>
                </w:div>
              </w:divsChild>
            </w:div>
            <w:div w:id="858079620">
              <w:marLeft w:val="0"/>
              <w:marRight w:val="0"/>
              <w:marTop w:val="0"/>
              <w:marBottom w:val="0"/>
              <w:divBdr>
                <w:top w:val="none" w:sz="0" w:space="0" w:color="auto"/>
                <w:left w:val="none" w:sz="0" w:space="0" w:color="auto"/>
                <w:bottom w:val="none" w:sz="0" w:space="0" w:color="auto"/>
                <w:right w:val="none" w:sz="0" w:space="0" w:color="auto"/>
              </w:divBdr>
              <w:divsChild>
                <w:div w:id="44791464">
                  <w:marLeft w:val="0"/>
                  <w:marRight w:val="0"/>
                  <w:marTop w:val="0"/>
                  <w:marBottom w:val="0"/>
                  <w:divBdr>
                    <w:top w:val="none" w:sz="0" w:space="0" w:color="auto"/>
                    <w:left w:val="none" w:sz="0" w:space="0" w:color="auto"/>
                    <w:bottom w:val="none" w:sz="0" w:space="0" w:color="auto"/>
                    <w:right w:val="none" w:sz="0" w:space="0" w:color="auto"/>
                  </w:divBdr>
                </w:div>
              </w:divsChild>
            </w:div>
            <w:div w:id="1189875025">
              <w:marLeft w:val="0"/>
              <w:marRight w:val="0"/>
              <w:marTop w:val="0"/>
              <w:marBottom w:val="0"/>
              <w:divBdr>
                <w:top w:val="none" w:sz="0" w:space="0" w:color="auto"/>
                <w:left w:val="none" w:sz="0" w:space="0" w:color="auto"/>
                <w:bottom w:val="none" w:sz="0" w:space="0" w:color="auto"/>
                <w:right w:val="none" w:sz="0" w:space="0" w:color="auto"/>
              </w:divBdr>
              <w:divsChild>
                <w:div w:id="1873035470">
                  <w:marLeft w:val="0"/>
                  <w:marRight w:val="0"/>
                  <w:marTop w:val="0"/>
                  <w:marBottom w:val="0"/>
                  <w:divBdr>
                    <w:top w:val="none" w:sz="0" w:space="0" w:color="auto"/>
                    <w:left w:val="none" w:sz="0" w:space="0" w:color="auto"/>
                    <w:bottom w:val="none" w:sz="0" w:space="0" w:color="auto"/>
                    <w:right w:val="none" w:sz="0" w:space="0" w:color="auto"/>
                  </w:divBdr>
                </w:div>
              </w:divsChild>
            </w:div>
            <w:div w:id="1357388030">
              <w:marLeft w:val="0"/>
              <w:marRight w:val="0"/>
              <w:marTop w:val="0"/>
              <w:marBottom w:val="0"/>
              <w:divBdr>
                <w:top w:val="none" w:sz="0" w:space="0" w:color="auto"/>
                <w:left w:val="none" w:sz="0" w:space="0" w:color="auto"/>
                <w:bottom w:val="none" w:sz="0" w:space="0" w:color="auto"/>
                <w:right w:val="none" w:sz="0" w:space="0" w:color="auto"/>
              </w:divBdr>
              <w:divsChild>
                <w:div w:id="1510830931">
                  <w:marLeft w:val="0"/>
                  <w:marRight w:val="0"/>
                  <w:marTop w:val="0"/>
                  <w:marBottom w:val="0"/>
                  <w:divBdr>
                    <w:top w:val="none" w:sz="0" w:space="0" w:color="auto"/>
                    <w:left w:val="none" w:sz="0" w:space="0" w:color="auto"/>
                    <w:bottom w:val="none" w:sz="0" w:space="0" w:color="auto"/>
                    <w:right w:val="none" w:sz="0" w:space="0" w:color="auto"/>
                  </w:divBdr>
                </w:div>
              </w:divsChild>
            </w:div>
            <w:div w:id="1571846232">
              <w:marLeft w:val="0"/>
              <w:marRight w:val="0"/>
              <w:marTop w:val="0"/>
              <w:marBottom w:val="0"/>
              <w:divBdr>
                <w:top w:val="none" w:sz="0" w:space="0" w:color="auto"/>
                <w:left w:val="none" w:sz="0" w:space="0" w:color="auto"/>
                <w:bottom w:val="none" w:sz="0" w:space="0" w:color="auto"/>
                <w:right w:val="none" w:sz="0" w:space="0" w:color="auto"/>
              </w:divBdr>
              <w:divsChild>
                <w:div w:id="1196117707">
                  <w:marLeft w:val="0"/>
                  <w:marRight w:val="0"/>
                  <w:marTop w:val="0"/>
                  <w:marBottom w:val="0"/>
                  <w:divBdr>
                    <w:top w:val="none" w:sz="0" w:space="0" w:color="auto"/>
                    <w:left w:val="none" w:sz="0" w:space="0" w:color="auto"/>
                    <w:bottom w:val="none" w:sz="0" w:space="0" w:color="auto"/>
                    <w:right w:val="none" w:sz="0" w:space="0" w:color="auto"/>
                  </w:divBdr>
                </w:div>
              </w:divsChild>
            </w:div>
            <w:div w:id="1729067983">
              <w:marLeft w:val="0"/>
              <w:marRight w:val="0"/>
              <w:marTop w:val="300"/>
              <w:marBottom w:val="300"/>
              <w:divBdr>
                <w:top w:val="none" w:sz="0" w:space="0" w:color="auto"/>
                <w:left w:val="none" w:sz="0" w:space="0" w:color="auto"/>
                <w:bottom w:val="none" w:sz="0" w:space="0" w:color="auto"/>
                <w:right w:val="none" w:sz="0" w:space="0" w:color="auto"/>
              </w:divBdr>
            </w:div>
            <w:div w:id="478032375">
              <w:marLeft w:val="0"/>
              <w:marRight w:val="0"/>
              <w:marTop w:val="0"/>
              <w:marBottom w:val="0"/>
              <w:divBdr>
                <w:top w:val="none" w:sz="0" w:space="0" w:color="auto"/>
                <w:left w:val="none" w:sz="0" w:space="0" w:color="auto"/>
                <w:bottom w:val="none" w:sz="0" w:space="0" w:color="auto"/>
                <w:right w:val="none" w:sz="0" w:space="0" w:color="auto"/>
              </w:divBdr>
              <w:divsChild>
                <w:div w:id="1725905881">
                  <w:marLeft w:val="0"/>
                  <w:marRight w:val="0"/>
                  <w:marTop w:val="0"/>
                  <w:marBottom w:val="0"/>
                  <w:divBdr>
                    <w:top w:val="none" w:sz="0" w:space="0" w:color="auto"/>
                    <w:left w:val="none" w:sz="0" w:space="0" w:color="auto"/>
                    <w:bottom w:val="none" w:sz="0" w:space="0" w:color="auto"/>
                    <w:right w:val="none" w:sz="0" w:space="0" w:color="auto"/>
                  </w:divBdr>
                </w:div>
              </w:divsChild>
            </w:div>
            <w:div w:id="1784422317">
              <w:marLeft w:val="0"/>
              <w:marRight w:val="0"/>
              <w:marTop w:val="0"/>
              <w:marBottom w:val="0"/>
              <w:divBdr>
                <w:top w:val="none" w:sz="0" w:space="0" w:color="auto"/>
                <w:left w:val="none" w:sz="0" w:space="0" w:color="auto"/>
                <w:bottom w:val="none" w:sz="0" w:space="0" w:color="auto"/>
                <w:right w:val="none" w:sz="0" w:space="0" w:color="auto"/>
              </w:divBdr>
              <w:divsChild>
                <w:div w:id="1781797458">
                  <w:marLeft w:val="0"/>
                  <w:marRight w:val="0"/>
                  <w:marTop w:val="0"/>
                  <w:marBottom w:val="0"/>
                  <w:divBdr>
                    <w:top w:val="none" w:sz="0" w:space="0" w:color="auto"/>
                    <w:left w:val="none" w:sz="0" w:space="0" w:color="auto"/>
                    <w:bottom w:val="none" w:sz="0" w:space="0" w:color="auto"/>
                    <w:right w:val="none" w:sz="0" w:space="0" w:color="auto"/>
                  </w:divBdr>
                </w:div>
              </w:divsChild>
            </w:div>
            <w:div w:id="1454135792">
              <w:marLeft w:val="0"/>
              <w:marRight w:val="0"/>
              <w:marTop w:val="0"/>
              <w:marBottom w:val="0"/>
              <w:divBdr>
                <w:top w:val="none" w:sz="0" w:space="0" w:color="auto"/>
                <w:left w:val="none" w:sz="0" w:space="0" w:color="auto"/>
                <w:bottom w:val="none" w:sz="0" w:space="0" w:color="auto"/>
                <w:right w:val="none" w:sz="0" w:space="0" w:color="auto"/>
              </w:divBdr>
              <w:divsChild>
                <w:div w:id="858159238">
                  <w:marLeft w:val="0"/>
                  <w:marRight w:val="0"/>
                  <w:marTop w:val="0"/>
                  <w:marBottom w:val="0"/>
                  <w:divBdr>
                    <w:top w:val="none" w:sz="0" w:space="0" w:color="auto"/>
                    <w:left w:val="none" w:sz="0" w:space="0" w:color="auto"/>
                    <w:bottom w:val="none" w:sz="0" w:space="0" w:color="auto"/>
                    <w:right w:val="none" w:sz="0" w:space="0" w:color="auto"/>
                  </w:divBdr>
                </w:div>
              </w:divsChild>
            </w:div>
            <w:div w:id="893203373">
              <w:marLeft w:val="0"/>
              <w:marRight w:val="0"/>
              <w:marTop w:val="0"/>
              <w:marBottom w:val="0"/>
              <w:divBdr>
                <w:top w:val="none" w:sz="0" w:space="0" w:color="auto"/>
                <w:left w:val="none" w:sz="0" w:space="0" w:color="auto"/>
                <w:bottom w:val="none" w:sz="0" w:space="0" w:color="auto"/>
                <w:right w:val="none" w:sz="0" w:space="0" w:color="auto"/>
              </w:divBdr>
              <w:divsChild>
                <w:div w:id="1847086630">
                  <w:marLeft w:val="0"/>
                  <w:marRight w:val="0"/>
                  <w:marTop w:val="0"/>
                  <w:marBottom w:val="0"/>
                  <w:divBdr>
                    <w:top w:val="none" w:sz="0" w:space="0" w:color="auto"/>
                    <w:left w:val="none" w:sz="0" w:space="0" w:color="auto"/>
                    <w:bottom w:val="none" w:sz="0" w:space="0" w:color="auto"/>
                    <w:right w:val="none" w:sz="0" w:space="0" w:color="auto"/>
                  </w:divBdr>
                </w:div>
              </w:divsChild>
            </w:div>
            <w:div w:id="1054740473">
              <w:marLeft w:val="0"/>
              <w:marRight w:val="0"/>
              <w:marTop w:val="0"/>
              <w:marBottom w:val="0"/>
              <w:divBdr>
                <w:top w:val="none" w:sz="0" w:space="0" w:color="auto"/>
                <w:left w:val="none" w:sz="0" w:space="0" w:color="auto"/>
                <w:bottom w:val="none" w:sz="0" w:space="0" w:color="auto"/>
                <w:right w:val="none" w:sz="0" w:space="0" w:color="auto"/>
              </w:divBdr>
              <w:divsChild>
                <w:div w:id="258605781">
                  <w:marLeft w:val="0"/>
                  <w:marRight w:val="0"/>
                  <w:marTop w:val="0"/>
                  <w:marBottom w:val="0"/>
                  <w:divBdr>
                    <w:top w:val="none" w:sz="0" w:space="0" w:color="auto"/>
                    <w:left w:val="none" w:sz="0" w:space="0" w:color="auto"/>
                    <w:bottom w:val="none" w:sz="0" w:space="0" w:color="auto"/>
                    <w:right w:val="none" w:sz="0" w:space="0" w:color="auto"/>
                  </w:divBdr>
                </w:div>
              </w:divsChild>
            </w:div>
            <w:div w:id="1906182688">
              <w:marLeft w:val="0"/>
              <w:marRight w:val="0"/>
              <w:marTop w:val="0"/>
              <w:marBottom w:val="0"/>
              <w:divBdr>
                <w:top w:val="none" w:sz="0" w:space="0" w:color="auto"/>
                <w:left w:val="none" w:sz="0" w:space="0" w:color="auto"/>
                <w:bottom w:val="none" w:sz="0" w:space="0" w:color="auto"/>
                <w:right w:val="none" w:sz="0" w:space="0" w:color="auto"/>
              </w:divBdr>
              <w:divsChild>
                <w:div w:id="1494838399">
                  <w:marLeft w:val="0"/>
                  <w:marRight w:val="0"/>
                  <w:marTop w:val="0"/>
                  <w:marBottom w:val="0"/>
                  <w:divBdr>
                    <w:top w:val="none" w:sz="0" w:space="0" w:color="auto"/>
                    <w:left w:val="none" w:sz="0" w:space="0" w:color="auto"/>
                    <w:bottom w:val="none" w:sz="0" w:space="0" w:color="auto"/>
                    <w:right w:val="none" w:sz="0" w:space="0" w:color="auto"/>
                  </w:divBdr>
                </w:div>
              </w:divsChild>
            </w:div>
            <w:div w:id="1988122239">
              <w:marLeft w:val="0"/>
              <w:marRight w:val="0"/>
              <w:marTop w:val="0"/>
              <w:marBottom w:val="0"/>
              <w:divBdr>
                <w:top w:val="none" w:sz="0" w:space="0" w:color="auto"/>
                <w:left w:val="none" w:sz="0" w:space="0" w:color="auto"/>
                <w:bottom w:val="none" w:sz="0" w:space="0" w:color="auto"/>
                <w:right w:val="none" w:sz="0" w:space="0" w:color="auto"/>
              </w:divBdr>
              <w:divsChild>
                <w:div w:id="63188851">
                  <w:marLeft w:val="0"/>
                  <w:marRight w:val="0"/>
                  <w:marTop w:val="0"/>
                  <w:marBottom w:val="0"/>
                  <w:divBdr>
                    <w:top w:val="none" w:sz="0" w:space="0" w:color="auto"/>
                    <w:left w:val="none" w:sz="0" w:space="0" w:color="auto"/>
                    <w:bottom w:val="none" w:sz="0" w:space="0" w:color="auto"/>
                    <w:right w:val="none" w:sz="0" w:space="0" w:color="auto"/>
                  </w:divBdr>
                </w:div>
              </w:divsChild>
            </w:div>
            <w:div w:id="1689142581">
              <w:marLeft w:val="0"/>
              <w:marRight w:val="0"/>
              <w:marTop w:val="0"/>
              <w:marBottom w:val="0"/>
              <w:divBdr>
                <w:top w:val="none" w:sz="0" w:space="0" w:color="auto"/>
                <w:left w:val="none" w:sz="0" w:space="0" w:color="auto"/>
                <w:bottom w:val="none" w:sz="0" w:space="0" w:color="auto"/>
                <w:right w:val="none" w:sz="0" w:space="0" w:color="auto"/>
              </w:divBdr>
              <w:divsChild>
                <w:div w:id="2030716288">
                  <w:marLeft w:val="0"/>
                  <w:marRight w:val="0"/>
                  <w:marTop w:val="0"/>
                  <w:marBottom w:val="0"/>
                  <w:divBdr>
                    <w:top w:val="none" w:sz="0" w:space="0" w:color="auto"/>
                    <w:left w:val="none" w:sz="0" w:space="0" w:color="auto"/>
                    <w:bottom w:val="none" w:sz="0" w:space="0" w:color="auto"/>
                    <w:right w:val="none" w:sz="0" w:space="0" w:color="auto"/>
                  </w:divBdr>
                </w:div>
              </w:divsChild>
            </w:div>
            <w:div w:id="231083161">
              <w:marLeft w:val="0"/>
              <w:marRight w:val="0"/>
              <w:marTop w:val="300"/>
              <w:marBottom w:val="300"/>
              <w:divBdr>
                <w:top w:val="none" w:sz="0" w:space="0" w:color="auto"/>
                <w:left w:val="none" w:sz="0" w:space="0" w:color="auto"/>
                <w:bottom w:val="none" w:sz="0" w:space="0" w:color="auto"/>
                <w:right w:val="none" w:sz="0" w:space="0" w:color="auto"/>
              </w:divBdr>
            </w:div>
            <w:div w:id="369191377">
              <w:marLeft w:val="0"/>
              <w:marRight w:val="0"/>
              <w:marTop w:val="0"/>
              <w:marBottom w:val="0"/>
              <w:divBdr>
                <w:top w:val="none" w:sz="0" w:space="0" w:color="auto"/>
                <w:left w:val="none" w:sz="0" w:space="0" w:color="auto"/>
                <w:bottom w:val="none" w:sz="0" w:space="0" w:color="auto"/>
                <w:right w:val="none" w:sz="0" w:space="0" w:color="auto"/>
              </w:divBdr>
              <w:divsChild>
                <w:div w:id="1593464241">
                  <w:marLeft w:val="0"/>
                  <w:marRight w:val="0"/>
                  <w:marTop w:val="0"/>
                  <w:marBottom w:val="0"/>
                  <w:divBdr>
                    <w:top w:val="none" w:sz="0" w:space="0" w:color="auto"/>
                    <w:left w:val="none" w:sz="0" w:space="0" w:color="auto"/>
                    <w:bottom w:val="none" w:sz="0" w:space="0" w:color="auto"/>
                    <w:right w:val="none" w:sz="0" w:space="0" w:color="auto"/>
                  </w:divBdr>
                </w:div>
              </w:divsChild>
            </w:div>
            <w:div w:id="2037726926">
              <w:marLeft w:val="0"/>
              <w:marRight w:val="0"/>
              <w:marTop w:val="0"/>
              <w:marBottom w:val="0"/>
              <w:divBdr>
                <w:top w:val="none" w:sz="0" w:space="0" w:color="auto"/>
                <w:left w:val="none" w:sz="0" w:space="0" w:color="auto"/>
                <w:bottom w:val="none" w:sz="0" w:space="0" w:color="auto"/>
                <w:right w:val="none" w:sz="0" w:space="0" w:color="auto"/>
              </w:divBdr>
              <w:divsChild>
                <w:div w:id="284042025">
                  <w:marLeft w:val="0"/>
                  <w:marRight w:val="0"/>
                  <w:marTop w:val="0"/>
                  <w:marBottom w:val="0"/>
                  <w:divBdr>
                    <w:top w:val="none" w:sz="0" w:space="0" w:color="auto"/>
                    <w:left w:val="none" w:sz="0" w:space="0" w:color="auto"/>
                    <w:bottom w:val="none" w:sz="0" w:space="0" w:color="auto"/>
                    <w:right w:val="none" w:sz="0" w:space="0" w:color="auto"/>
                  </w:divBdr>
                </w:div>
              </w:divsChild>
            </w:div>
            <w:div w:id="208499237">
              <w:marLeft w:val="0"/>
              <w:marRight w:val="0"/>
              <w:marTop w:val="300"/>
              <w:marBottom w:val="300"/>
              <w:divBdr>
                <w:top w:val="none" w:sz="0" w:space="0" w:color="auto"/>
                <w:left w:val="none" w:sz="0" w:space="0" w:color="auto"/>
                <w:bottom w:val="none" w:sz="0" w:space="0" w:color="auto"/>
                <w:right w:val="none" w:sz="0" w:space="0" w:color="auto"/>
              </w:divBdr>
            </w:div>
            <w:div w:id="1923948625">
              <w:marLeft w:val="0"/>
              <w:marRight w:val="0"/>
              <w:marTop w:val="0"/>
              <w:marBottom w:val="0"/>
              <w:divBdr>
                <w:top w:val="none" w:sz="0" w:space="0" w:color="auto"/>
                <w:left w:val="none" w:sz="0" w:space="0" w:color="auto"/>
                <w:bottom w:val="none" w:sz="0" w:space="0" w:color="auto"/>
                <w:right w:val="none" w:sz="0" w:space="0" w:color="auto"/>
              </w:divBdr>
              <w:divsChild>
                <w:div w:id="586154611">
                  <w:marLeft w:val="0"/>
                  <w:marRight w:val="0"/>
                  <w:marTop w:val="0"/>
                  <w:marBottom w:val="0"/>
                  <w:divBdr>
                    <w:top w:val="none" w:sz="0" w:space="0" w:color="auto"/>
                    <w:left w:val="none" w:sz="0" w:space="0" w:color="auto"/>
                    <w:bottom w:val="none" w:sz="0" w:space="0" w:color="auto"/>
                    <w:right w:val="none" w:sz="0" w:space="0" w:color="auto"/>
                  </w:divBdr>
                </w:div>
              </w:divsChild>
            </w:div>
            <w:div w:id="883952583">
              <w:marLeft w:val="0"/>
              <w:marRight w:val="0"/>
              <w:marTop w:val="0"/>
              <w:marBottom w:val="0"/>
              <w:divBdr>
                <w:top w:val="none" w:sz="0" w:space="0" w:color="auto"/>
                <w:left w:val="none" w:sz="0" w:space="0" w:color="auto"/>
                <w:bottom w:val="none" w:sz="0" w:space="0" w:color="auto"/>
                <w:right w:val="none" w:sz="0" w:space="0" w:color="auto"/>
              </w:divBdr>
              <w:divsChild>
                <w:div w:id="1171483073">
                  <w:marLeft w:val="0"/>
                  <w:marRight w:val="0"/>
                  <w:marTop w:val="0"/>
                  <w:marBottom w:val="0"/>
                  <w:divBdr>
                    <w:top w:val="none" w:sz="0" w:space="0" w:color="auto"/>
                    <w:left w:val="none" w:sz="0" w:space="0" w:color="auto"/>
                    <w:bottom w:val="none" w:sz="0" w:space="0" w:color="auto"/>
                    <w:right w:val="none" w:sz="0" w:space="0" w:color="auto"/>
                  </w:divBdr>
                </w:div>
              </w:divsChild>
            </w:div>
            <w:div w:id="14804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relatoria.colombiacompra.gov.co/ficha/420191200000445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DEC31CB-EBBA-4777-920B-3996F714A90A}">
  <ds:schemaRefs>
    <ds:schemaRef ds:uri="http://schemas.microsoft.com/sharepoint/v3/contenttype/forms"/>
  </ds:schemaRefs>
</ds:datastoreItem>
</file>

<file path=customXml/itemProps2.xml><?xml version="1.0" encoding="utf-8"?>
<ds:datastoreItem xmlns:ds="http://schemas.openxmlformats.org/officeDocument/2006/customXml" ds:itemID="{79BA5725-89FB-4E20-955D-5EBA5946E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E7245-ED43-424F-A3A5-A37E370B1A49}">
  <ds:schemaRefs>
    <ds:schemaRef ds:uri="9d85dbaf-23eb-4e57-a637-93dcacc8b1a1"/>
    <ds:schemaRef ds:uri="http://purl.org/dc/elements/1.1/"/>
    <ds:schemaRef ds:uri="a6cb9e4b-f1d1-4245-83ec-6cad768d538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1029</Words>
  <Characters>5664</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Manuela Mantilla Pacheco</cp:lastModifiedBy>
  <cp:revision>11</cp:revision>
  <dcterms:created xsi:type="dcterms:W3CDTF">2020-04-04T16:21:00Z</dcterms:created>
  <dcterms:modified xsi:type="dcterms:W3CDTF">2020-12-11T14:06:00Z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